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38"/>
        <w:rPr>
          <w:rFonts w:ascii="Times New Roman"/>
          <w:sz w:val="40"/>
        </w:rPr>
      </w:pPr>
    </w:p>
    <w:p>
      <w:pPr>
        <w:spacing w:before="0"/>
        <w:ind w:left="850" w:right="0" w:firstLine="0"/>
        <w:jc w:val="left"/>
        <w:rPr>
          <w:sz w:val="40"/>
        </w:rPr>
      </w:pPr>
      <w:r>
        <w:rPr>
          <w:sz w:val="40"/>
        </w:rPr>
        <mc:AlternateContent>
          <mc:Choice Requires="wps">
            <w:drawing>
              <wp:anchor distT="0" distB="0" distL="0" distR="0" allowOverlap="1" layoutInCell="1" locked="0" behindDoc="0" simplePos="0" relativeHeight="15729152">
                <wp:simplePos x="0" y="0"/>
                <wp:positionH relativeFrom="page">
                  <wp:posOffset>0</wp:posOffset>
                </wp:positionH>
                <wp:positionV relativeFrom="paragraph">
                  <wp:posOffset>-41605</wp:posOffset>
                </wp:positionV>
                <wp:extent cx="360045" cy="153035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0.0pt;margin-top:-3.276047pt;width:28.35pt;height:120.5pt;mso-position-horizontal-relative:page;mso-position-vertical-relative:paragraph;z-index:15729152" type="#_x0000_t202" id="docshape10"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sz w:val="40"/>
        </w:rPr>
        <w:t>Chapter</w:t>
      </w:r>
      <w:r>
        <w:rPr>
          <w:color w:val="231F20"/>
          <w:spacing w:val="35"/>
          <w:sz w:val="40"/>
        </w:rPr>
        <w:t> </w:t>
      </w:r>
      <w:r>
        <w:rPr>
          <w:color w:val="231F20"/>
          <w:spacing w:val="-5"/>
          <w:sz w:val="40"/>
        </w:rPr>
        <w:t>2.6</w:t>
      </w:r>
    </w:p>
    <w:p>
      <w:pPr>
        <w:pStyle w:val="BodyText"/>
        <w:spacing w:before="3"/>
        <w:rPr>
          <w:sz w:val="6"/>
        </w:rPr>
      </w:pPr>
      <w:r>
        <w:rPr>
          <w:sz w:val="6"/>
        </w:rPr>
        <mc:AlternateContent>
          <mc:Choice Requires="wps">
            <w:drawing>
              <wp:anchor distT="0" distB="0" distL="0" distR="0" allowOverlap="1" layoutInCell="1" locked="0" behindDoc="1" simplePos="0" relativeHeight="487587840">
                <wp:simplePos x="0" y="0"/>
                <wp:positionH relativeFrom="page">
                  <wp:posOffset>540000</wp:posOffset>
                </wp:positionH>
                <wp:positionV relativeFrom="paragraph">
                  <wp:posOffset>60972</wp:posOffset>
                </wp:positionV>
                <wp:extent cx="612013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6120130" cy="1270"/>
                        </a:xfrm>
                        <a:custGeom>
                          <a:avLst/>
                          <a:gdLst/>
                          <a:ahLst/>
                          <a:cxnLst/>
                          <a:rect l="l" t="t" r="r" b="b"/>
                          <a:pathLst>
                            <a:path w="6120130" h="0">
                              <a:moveTo>
                                <a:pt x="0" y="0"/>
                              </a:moveTo>
                              <a:lnTo>
                                <a:pt x="6120003"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42.519699pt;margin-top:4.801006pt;width:481.9pt;height:.1pt;mso-position-horizontal-relative:page;mso-position-vertical-relative:paragraph;z-index:-15728640;mso-wrap-distance-left:0;mso-wrap-distance-right:0" id="docshape11" coordorigin="850,96" coordsize="9638,0" path="m850,96l10488,96e" filled="false" stroked="true" strokeweight="2pt" strokecolor="#231f20">
                <v:path arrowok="t"/>
                <v:stroke dashstyle="solid"/>
                <w10:wrap type="topAndBottom"/>
              </v:shape>
            </w:pict>
          </mc:Fallback>
        </mc:AlternateContent>
      </w:r>
    </w:p>
    <w:p>
      <w:pPr>
        <w:spacing w:before="62"/>
        <w:ind w:left="850" w:right="0" w:firstLine="0"/>
        <w:jc w:val="left"/>
        <w:rPr>
          <w:rFonts w:ascii="Arial" w:hAnsi="Arial"/>
          <w:i/>
          <w:sz w:val="36"/>
        </w:rPr>
      </w:pPr>
      <w:r>
        <w:rPr>
          <w:rFonts w:ascii="Arial" w:hAnsi="Arial"/>
          <w:i/>
          <w:color w:val="231F20"/>
          <w:sz w:val="36"/>
        </w:rPr>
        <w:t>Class</w:t>
      </w:r>
      <w:r>
        <w:rPr>
          <w:rFonts w:ascii="Arial" w:hAnsi="Arial"/>
          <w:i/>
          <w:color w:val="231F20"/>
          <w:spacing w:val="-19"/>
          <w:sz w:val="36"/>
        </w:rPr>
        <w:t> </w:t>
      </w:r>
      <w:r>
        <w:rPr>
          <w:rFonts w:ascii="Arial" w:hAnsi="Arial"/>
          <w:i/>
          <w:color w:val="231F20"/>
          <w:sz w:val="36"/>
        </w:rPr>
        <w:t>6</w:t>
      </w:r>
      <w:r>
        <w:rPr>
          <w:rFonts w:ascii="Arial" w:hAnsi="Arial"/>
          <w:i/>
          <w:color w:val="231F20"/>
          <w:spacing w:val="-18"/>
          <w:sz w:val="36"/>
        </w:rPr>
        <w:t> </w:t>
      </w:r>
      <w:r>
        <w:rPr>
          <w:rFonts w:ascii="Arial" w:hAnsi="Arial"/>
          <w:i/>
          <w:color w:val="231F20"/>
          <w:sz w:val="36"/>
        </w:rPr>
        <w:t>–</w:t>
      </w:r>
      <w:r>
        <w:rPr>
          <w:rFonts w:ascii="Arial" w:hAnsi="Arial"/>
          <w:i/>
          <w:color w:val="231F20"/>
          <w:spacing w:val="-18"/>
          <w:sz w:val="36"/>
        </w:rPr>
        <w:t> </w:t>
      </w:r>
      <w:r>
        <w:rPr>
          <w:rFonts w:ascii="Arial" w:hAnsi="Arial"/>
          <w:i/>
          <w:color w:val="231F20"/>
          <w:sz w:val="36"/>
        </w:rPr>
        <w:t>Toxic</w:t>
      </w:r>
      <w:r>
        <w:rPr>
          <w:rFonts w:ascii="Arial" w:hAnsi="Arial"/>
          <w:i/>
          <w:color w:val="231F20"/>
          <w:spacing w:val="-18"/>
          <w:sz w:val="36"/>
        </w:rPr>
        <w:t> </w:t>
      </w:r>
      <w:r>
        <w:rPr>
          <w:rFonts w:ascii="Arial" w:hAnsi="Arial"/>
          <w:i/>
          <w:color w:val="231F20"/>
          <w:sz w:val="36"/>
        </w:rPr>
        <w:t>and</w:t>
      </w:r>
      <w:r>
        <w:rPr>
          <w:rFonts w:ascii="Arial" w:hAnsi="Arial"/>
          <w:i/>
          <w:color w:val="231F20"/>
          <w:spacing w:val="-18"/>
          <w:sz w:val="36"/>
        </w:rPr>
        <w:t> </w:t>
      </w:r>
      <w:r>
        <w:rPr>
          <w:rFonts w:ascii="Arial" w:hAnsi="Arial"/>
          <w:i/>
          <w:color w:val="231F20"/>
          <w:sz w:val="36"/>
        </w:rPr>
        <w:t>infectious</w:t>
      </w:r>
      <w:r>
        <w:rPr>
          <w:rFonts w:ascii="Arial" w:hAnsi="Arial"/>
          <w:i/>
          <w:color w:val="231F20"/>
          <w:spacing w:val="-18"/>
          <w:sz w:val="36"/>
        </w:rPr>
        <w:t> </w:t>
      </w:r>
      <w:r>
        <w:rPr>
          <w:rFonts w:ascii="Arial" w:hAnsi="Arial"/>
          <w:i/>
          <w:color w:val="231F20"/>
          <w:spacing w:val="-2"/>
          <w:sz w:val="36"/>
        </w:rPr>
        <w:t>substances</w:t>
      </w:r>
    </w:p>
    <w:p>
      <w:pPr>
        <w:pStyle w:val="BodyText"/>
        <w:spacing w:before="395"/>
        <w:rPr>
          <w:rFonts w:ascii="Arial"/>
          <w:i/>
          <w:sz w:val="36"/>
        </w:rPr>
      </w:pPr>
    </w:p>
    <w:p>
      <w:pPr>
        <w:pStyle w:val="Heading1"/>
        <w:numPr>
          <w:ilvl w:val="2"/>
          <w:numId w:val="1"/>
        </w:numPr>
        <w:tabs>
          <w:tab w:pos="1930" w:val="left" w:leader="none"/>
        </w:tabs>
        <w:spacing w:line="240" w:lineRule="auto" w:before="0" w:after="0"/>
        <w:ind w:left="1930" w:right="0" w:hanging="1080"/>
        <w:jc w:val="left"/>
      </w:pPr>
      <w:r>
        <w:rPr>
          <w:color w:val="231F20"/>
          <w:w w:val="105"/>
        </w:rPr>
        <w:t>Introductory</w:t>
      </w:r>
      <w:r>
        <w:rPr>
          <w:color w:val="231F20"/>
          <w:spacing w:val="26"/>
          <w:w w:val="105"/>
        </w:rPr>
        <w:t> </w:t>
      </w:r>
      <w:r>
        <w:rPr>
          <w:color w:val="231F20"/>
          <w:spacing w:val="-2"/>
          <w:w w:val="105"/>
        </w:rPr>
        <w:t>notes</w:t>
      </w:r>
    </w:p>
    <w:p>
      <w:pPr>
        <w:pStyle w:val="BodyText"/>
        <w:tabs>
          <w:tab w:pos="1930" w:val="left" w:leader="none"/>
        </w:tabs>
        <w:spacing w:before="136"/>
        <w:ind w:left="850"/>
      </w:pPr>
      <w:r>
        <w:rPr>
          <w:rFonts w:ascii="Arial" w:hAnsi="Arial"/>
          <w:b/>
          <w:color w:val="231F20"/>
          <w:w w:val="105"/>
        </w:rPr>
        <w:t>Note</w:t>
      </w:r>
      <w:r>
        <w:rPr>
          <w:rFonts w:ascii="Arial" w:hAnsi="Arial"/>
          <w:b/>
          <w:color w:val="231F20"/>
          <w:spacing w:val="4"/>
          <w:w w:val="105"/>
        </w:rPr>
        <w:t> </w:t>
      </w:r>
      <w:r>
        <w:rPr>
          <w:rFonts w:ascii="Arial" w:hAnsi="Arial"/>
          <w:b/>
          <w:color w:val="231F20"/>
          <w:spacing w:val="-5"/>
          <w:w w:val="105"/>
        </w:rPr>
        <w:t>1:</w:t>
      </w:r>
      <w:r>
        <w:rPr>
          <w:rFonts w:ascii="Arial" w:hAnsi="Arial"/>
          <w:b/>
          <w:color w:val="231F20"/>
        </w:rPr>
        <w:tab/>
      </w:r>
      <w:r>
        <w:rPr>
          <w:color w:val="231F20"/>
          <w:w w:val="105"/>
        </w:rPr>
        <w:t>The</w:t>
      </w:r>
      <w:r>
        <w:rPr>
          <w:color w:val="231F20"/>
          <w:spacing w:val="-2"/>
          <w:w w:val="105"/>
        </w:rPr>
        <w:t> </w:t>
      </w:r>
      <w:r>
        <w:rPr>
          <w:color w:val="231F20"/>
          <w:w w:val="105"/>
        </w:rPr>
        <w:t>word</w:t>
      </w:r>
      <w:r>
        <w:rPr>
          <w:color w:val="231F20"/>
          <w:spacing w:val="-1"/>
          <w:w w:val="105"/>
        </w:rPr>
        <w:t> </w:t>
      </w:r>
      <w:r>
        <w:rPr>
          <w:color w:val="231F20"/>
          <w:w w:val="105"/>
        </w:rPr>
        <w:t>“toxic”</w:t>
      </w:r>
      <w:r>
        <w:rPr>
          <w:color w:val="231F20"/>
          <w:spacing w:val="-1"/>
          <w:w w:val="105"/>
        </w:rPr>
        <w:t> </w:t>
      </w:r>
      <w:r>
        <w:rPr>
          <w:color w:val="231F20"/>
          <w:w w:val="105"/>
        </w:rPr>
        <w:t>has</w:t>
      </w:r>
      <w:r>
        <w:rPr>
          <w:color w:val="231F20"/>
          <w:spacing w:val="-1"/>
          <w:w w:val="105"/>
        </w:rPr>
        <w:t> </w:t>
      </w:r>
      <w:r>
        <w:rPr>
          <w:color w:val="231F20"/>
          <w:w w:val="105"/>
        </w:rPr>
        <w:t>the</w:t>
      </w:r>
      <w:r>
        <w:rPr>
          <w:color w:val="231F20"/>
          <w:spacing w:val="-1"/>
          <w:w w:val="105"/>
        </w:rPr>
        <w:t> </w:t>
      </w:r>
      <w:r>
        <w:rPr>
          <w:color w:val="231F20"/>
          <w:w w:val="105"/>
        </w:rPr>
        <w:t>same</w:t>
      </w:r>
      <w:r>
        <w:rPr>
          <w:color w:val="231F20"/>
          <w:spacing w:val="-1"/>
          <w:w w:val="105"/>
        </w:rPr>
        <w:t> </w:t>
      </w:r>
      <w:r>
        <w:rPr>
          <w:color w:val="231F20"/>
          <w:w w:val="105"/>
        </w:rPr>
        <w:t>meaning</w:t>
      </w:r>
      <w:r>
        <w:rPr>
          <w:color w:val="231F20"/>
          <w:spacing w:val="-1"/>
          <w:w w:val="105"/>
        </w:rPr>
        <w:t> </w:t>
      </w:r>
      <w:r>
        <w:rPr>
          <w:color w:val="231F20"/>
          <w:w w:val="105"/>
        </w:rPr>
        <w:t>as</w:t>
      </w:r>
      <w:r>
        <w:rPr>
          <w:color w:val="231F20"/>
          <w:spacing w:val="-1"/>
          <w:w w:val="105"/>
        </w:rPr>
        <w:t> </w:t>
      </w:r>
      <w:r>
        <w:rPr>
          <w:color w:val="231F20"/>
          <w:spacing w:val="-2"/>
          <w:w w:val="105"/>
        </w:rPr>
        <w:t>“poisonous”.</w:t>
      </w:r>
    </w:p>
    <w:p>
      <w:pPr>
        <w:pStyle w:val="BodyText"/>
        <w:spacing w:line="256" w:lineRule="auto" w:before="146"/>
        <w:ind w:left="1930" w:right="1416" w:hanging="1080"/>
        <w:jc w:val="both"/>
      </w:pPr>
      <w:r>
        <w:rPr>
          <w:rFonts w:ascii="Arial"/>
          <w:b/>
          <w:color w:val="231F20"/>
          <w:w w:val="105"/>
        </w:rPr>
        <w:t>Note 2:</w:t>
      </w:r>
      <w:r>
        <w:rPr>
          <w:rFonts w:ascii="Arial"/>
          <w:b/>
          <w:color w:val="231F20"/>
          <w:spacing w:val="80"/>
          <w:w w:val="105"/>
        </w:rPr>
        <w:t>   </w:t>
      </w:r>
      <w:r>
        <w:rPr>
          <w:color w:val="231F20"/>
          <w:w w:val="105"/>
        </w:rPr>
        <w:t>Genetically modified microorganisms which do not meet the definition of a toxic or an infectious substance shall be considered for classification in class 9 and assigned to UN 3245.</w:t>
      </w:r>
    </w:p>
    <w:p>
      <w:pPr>
        <w:pStyle w:val="BodyText"/>
        <w:spacing w:line="256" w:lineRule="auto" w:before="134"/>
        <w:ind w:left="1930" w:right="1415" w:hanging="1080"/>
        <w:jc w:val="both"/>
      </w:pPr>
      <w:r>
        <w:rPr>
          <w:rFonts w:ascii="Arial"/>
          <w:b/>
          <w:color w:val="231F20"/>
          <w:w w:val="105"/>
        </w:rPr>
        <w:t>Note 3:</w:t>
      </w:r>
      <w:r>
        <w:rPr>
          <w:rFonts w:ascii="Arial"/>
          <w:b/>
          <w:color w:val="231F20"/>
          <w:spacing w:val="80"/>
          <w:w w:val="105"/>
        </w:rPr>
        <w:t>   </w:t>
      </w:r>
      <w:r>
        <w:rPr>
          <w:color w:val="231F20"/>
          <w:w w:val="105"/>
        </w:rPr>
        <w:t>Toxins from plant, animal or bacterial sources which do not contain any infectious substances, or toxins that are contained in substances which are not infectious substances, shall be considered for classification in class 6.1 and assigned to UN 3172 or UN 3462.</w:t>
      </w:r>
    </w:p>
    <w:p>
      <w:pPr>
        <w:pStyle w:val="BodyText"/>
        <w:spacing w:before="161"/>
      </w:pPr>
    </w:p>
    <w:p>
      <w:pPr>
        <w:pStyle w:val="Heading1"/>
        <w:numPr>
          <w:ilvl w:val="2"/>
          <w:numId w:val="1"/>
        </w:numPr>
        <w:tabs>
          <w:tab w:pos="1930" w:val="left" w:leader="none"/>
        </w:tabs>
        <w:spacing w:line="240" w:lineRule="auto" w:before="1" w:after="0"/>
        <w:ind w:left="1930" w:right="0" w:hanging="1080"/>
        <w:jc w:val="left"/>
      </w:pPr>
      <w:r>
        <w:rPr>
          <w:color w:val="231F20"/>
          <w:spacing w:val="-2"/>
          <w:w w:val="105"/>
        </w:rPr>
        <w:t>Definitions</w:t>
      </w:r>
    </w:p>
    <w:p>
      <w:pPr>
        <w:pStyle w:val="BodyText"/>
        <w:spacing w:before="135"/>
        <w:ind w:left="1930"/>
        <w:jc w:val="both"/>
      </w:pPr>
      <w:r>
        <w:rPr>
          <w:color w:val="231F20"/>
          <w:w w:val="105"/>
        </w:rPr>
        <w:t>Class</w:t>
      </w:r>
      <w:r>
        <w:rPr>
          <w:color w:val="231F20"/>
          <w:spacing w:val="-2"/>
          <w:w w:val="105"/>
        </w:rPr>
        <w:t> </w:t>
      </w:r>
      <w:r>
        <w:rPr>
          <w:color w:val="231F20"/>
          <w:w w:val="105"/>
        </w:rPr>
        <w:t>6</w:t>
      </w:r>
      <w:r>
        <w:rPr>
          <w:color w:val="231F20"/>
          <w:spacing w:val="-1"/>
          <w:w w:val="105"/>
        </w:rPr>
        <w:t> </w:t>
      </w:r>
      <w:r>
        <w:rPr>
          <w:color w:val="231F20"/>
          <w:w w:val="105"/>
        </w:rPr>
        <w:t>is</w:t>
      </w:r>
      <w:r>
        <w:rPr>
          <w:color w:val="231F20"/>
          <w:spacing w:val="-1"/>
          <w:w w:val="105"/>
        </w:rPr>
        <w:t> </w:t>
      </w:r>
      <w:r>
        <w:rPr>
          <w:color w:val="231F20"/>
          <w:w w:val="105"/>
        </w:rPr>
        <w:t>subdivided</w:t>
      </w:r>
      <w:r>
        <w:rPr>
          <w:color w:val="231F20"/>
          <w:spacing w:val="-1"/>
          <w:w w:val="105"/>
        </w:rPr>
        <w:t> </w:t>
      </w:r>
      <w:r>
        <w:rPr>
          <w:color w:val="231F20"/>
          <w:w w:val="105"/>
        </w:rPr>
        <w:t>into</w:t>
      </w:r>
      <w:r>
        <w:rPr>
          <w:color w:val="231F20"/>
          <w:spacing w:val="-1"/>
          <w:w w:val="105"/>
        </w:rPr>
        <w:t> </w:t>
      </w:r>
      <w:r>
        <w:rPr>
          <w:color w:val="231F20"/>
          <w:w w:val="105"/>
        </w:rPr>
        <w:t>two</w:t>
      </w:r>
      <w:r>
        <w:rPr>
          <w:color w:val="231F20"/>
          <w:spacing w:val="-1"/>
          <w:w w:val="105"/>
        </w:rPr>
        <w:t> </w:t>
      </w:r>
      <w:r>
        <w:rPr>
          <w:color w:val="231F20"/>
          <w:w w:val="105"/>
        </w:rPr>
        <w:t>classes</w:t>
      </w:r>
      <w:r>
        <w:rPr>
          <w:color w:val="231F20"/>
          <w:spacing w:val="-1"/>
          <w:w w:val="105"/>
        </w:rPr>
        <w:t> </w:t>
      </w:r>
      <w:r>
        <w:rPr>
          <w:color w:val="231F20"/>
          <w:w w:val="105"/>
        </w:rPr>
        <w:t>as</w:t>
      </w:r>
      <w:r>
        <w:rPr>
          <w:color w:val="231F20"/>
          <w:spacing w:val="-1"/>
          <w:w w:val="105"/>
        </w:rPr>
        <w:t> </w:t>
      </w:r>
      <w:r>
        <w:rPr>
          <w:color w:val="231F20"/>
          <w:spacing w:val="-2"/>
          <w:w w:val="105"/>
        </w:rPr>
        <w:t>follows:</w:t>
      </w:r>
    </w:p>
    <w:p>
      <w:pPr>
        <w:pStyle w:val="BodyText"/>
        <w:spacing w:before="147"/>
        <w:ind w:left="1930"/>
        <w:jc w:val="both"/>
      </w:pPr>
      <w:r>
        <w:rPr>
          <w:color w:val="231F20"/>
        </w:rPr>
        <w:t>Class 6.1 – Toxic </w:t>
      </w:r>
      <w:r>
        <w:rPr>
          <w:color w:val="231F20"/>
          <w:spacing w:val="-2"/>
        </w:rPr>
        <w:t>substances</w:t>
      </w:r>
    </w:p>
    <w:p>
      <w:pPr>
        <w:pStyle w:val="BodyText"/>
        <w:spacing w:line="256" w:lineRule="auto" w:before="26"/>
        <w:ind w:left="1930" w:right="1414"/>
        <w:jc w:val="both"/>
      </w:pPr>
      <w:r>
        <w:rPr>
          <w:color w:val="231F20"/>
          <w:w w:val="105"/>
        </w:rPr>
        <w:t>These are substances liable either to cause death or serious injury or to harm human health if swallowed or inhaled, or by skin contact.</w:t>
      </w:r>
    </w:p>
    <w:p>
      <w:pPr>
        <w:pStyle w:val="BodyText"/>
        <w:spacing w:before="133"/>
        <w:ind w:left="1930"/>
        <w:jc w:val="both"/>
      </w:pPr>
      <w:r>
        <w:rPr>
          <w:color w:val="231F20"/>
          <w:w w:val="105"/>
        </w:rPr>
        <w:t>Class</w:t>
      </w:r>
      <w:r>
        <w:rPr>
          <w:color w:val="231F20"/>
          <w:spacing w:val="-7"/>
          <w:w w:val="105"/>
        </w:rPr>
        <w:t> </w:t>
      </w:r>
      <w:r>
        <w:rPr>
          <w:color w:val="231F20"/>
          <w:w w:val="105"/>
        </w:rPr>
        <w:t>6.2</w:t>
      </w:r>
      <w:r>
        <w:rPr>
          <w:color w:val="231F20"/>
          <w:spacing w:val="-7"/>
          <w:w w:val="105"/>
        </w:rPr>
        <w:t> </w:t>
      </w:r>
      <w:r>
        <w:rPr>
          <w:color w:val="231F20"/>
          <w:w w:val="105"/>
        </w:rPr>
        <w:t>–</w:t>
      </w:r>
      <w:r>
        <w:rPr>
          <w:color w:val="231F20"/>
          <w:spacing w:val="-7"/>
          <w:w w:val="105"/>
        </w:rPr>
        <w:t> </w:t>
      </w:r>
      <w:r>
        <w:rPr>
          <w:color w:val="231F20"/>
          <w:w w:val="105"/>
        </w:rPr>
        <w:t>Infectious</w:t>
      </w:r>
      <w:r>
        <w:rPr>
          <w:color w:val="231F20"/>
          <w:spacing w:val="-7"/>
          <w:w w:val="105"/>
        </w:rPr>
        <w:t> </w:t>
      </w:r>
      <w:r>
        <w:rPr>
          <w:color w:val="231F20"/>
          <w:spacing w:val="-2"/>
          <w:w w:val="105"/>
        </w:rPr>
        <w:t>substances</w:t>
      </w:r>
    </w:p>
    <w:p>
      <w:pPr>
        <w:pStyle w:val="BodyText"/>
        <w:spacing w:line="256" w:lineRule="auto" w:before="26"/>
        <w:ind w:left="1930" w:right="1414"/>
        <w:jc w:val="both"/>
      </w:pPr>
      <w:r>
        <w:rPr>
          <w:color w:val="231F20"/>
          <w:w w:val="105"/>
        </w:rPr>
        <w:t>These</w:t>
      </w:r>
      <w:r>
        <w:rPr>
          <w:color w:val="231F20"/>
          <w:spacing w:val="-7"/>
          <w:w w:val="105"/>
        </w:rPr>
        <w:t> </w:t>
      </w:r>
      <w:r>
        <w:rPr>
          <w:color w:val="231F20"/>
          <w:w w:val="105"/>
        </w:rPr>
        <w:t>are</w:t>
      </w:r>
      <w:r>
        <w:rPr>
          <w:color w:val="231F20"/>
          <w:spacing w:val="-7"/>
          <w:w w:val="105"/>
        </w:rPr>
        <w:t> </w:t>
      </w:r>
      <w:r>
        <w:rPr>
          <w:color w:val="231F20"/>
          <w:w w:val="105"/>
        </w:rPr>
        <w:t>substances</w:t>
      </w:r>
      <w:r>
        <w:rPr>
          <w:color w:val="231F20"/>
          <w:spacing w:val="-7"/>
          <w:w w:val="105"/>
        </w:rPr>
        <w:t> </w:t>
      </w:r>
      <w:r>
        <w:rPr>
          <w:color w:val="231F20"/>
          <w:w w:val="105"/>
        </w:rPr>
        <w:t>known</w:t>
      </w:r>
      <w:r>
        <w:rPr>
          <w:color w:val="231F20"/>
          <w:spacing w:val="-7"/>
          <w:w w:val="105"/>
        </w:rPr>
        <w:t> </w:t>
      </w:r>
      <w:r>
        <w:rPr>
          <w:color w:val="231F20"/>
          <w:w w:val="105"/>
        </w:rPr>
        <w:t>or</w:t>
      </w:r>
      <w:r>
        <w:rPr>
          <w:color w:val="231F20"/>
          <w:spacing w:val="-7"/>
          <w:w w:val="105"/>
        </w:rPr>
        <w:t> </w:t>
      </w:r>
      <w:r>
        <w:rPr>
          <w:color w:val="231F20"/>
          <w:w w:val="105"/>
        </w:rPr>
        <w:t>reasonably</w:t>
      </w:r>
      <w:r>
        <w:rPr>
          <w:color w:val="231F20"/>
          <w:spacing w:val="-7"/>
          <w:w w:val="105"/>
        </w:rPr>
        <w:t> </w:t>
      </w:r>
      <w:r>
        <w:rPr>
          <w:color w:val="231F20"/>
          <w:w w:val="105"/>
        </w:rPr>
        <w:t>expected</w:t>
      </w:r>
      <w:r>
        <w:rPr>
          <w:color w:val="231F20"/>
          <w:spacing w:val="-7"/>
          <w:w w:val="105"/>
        </w:rPr>
        <w:t> </w:t>
      </w:r>
      <w:r>
        <w:rPr>
          <w:color w:val="231F20"/>
          <w:w w:val="105"/>
        </w:rPr>
        <w:t>to</w:t>
      </w:r>
      <w:r>
        <w:rPr>
          <w:color w:val="231F20"/>
          <w:spacing w:val="-7"/>
          <w:w w:val="105"/>
        </w:rPr>
        <w:t> </w:t>
      </w:r>
      <w:r>
        <w:rPr>
          <w:color w:val="231F20"/>
          <w:w w:val="105"/>
        </w:rPr>
        <w:t>contain</w:t>
      </w:r>
      <w:r>
        <w:rPr>
          <w:color w:val="231F20"/>
          <w:spacing w:val="-7"/>
          <w:w w:val="105"/>
        </w:rPr>
        <w:t> </w:t>
      </w:r>
      <w:r>
        <w:rPr>
          <w:color w:val="231F20"/>
          <w:w w:val="105"/>
        </w:rPr>
        <w:t>pathogens.</w:t>
      </w:r>
      <w:r>
        <w:rPr>
          <w:color w:val="231F20"/>
          <w:spacing w:val="-7"/>
          <w:w w:val="105"/>
        </w:rPr>
        <w:t> </w:t>
      </w:r>
      <w:r>
        <w:rPr>
          <w:color w:val="231F20"/>
          <w:w w:val="105"/>
        </w:rPr>
        <w:t>Pathogens</w:t>
      </w:r>
      <w:r>
        <w:rPr>
          <w:color w:val="231F20"/>
          <w:spacing w:val="-7"/>
          <w:w w:val="105"/>
        </w:rPr>
        <w:t> </w:t>
      </w:r>
      <w:r>
        <w:rPr>
          <w:color w:val="231F20"/>
          <w:w w:val="105"/>
        </w:rPr>
        <w:t>are</w:t>
      </w:r>
      <w:r>
        <w:rPr>
          <w:color w:val="231F20"/>
          <w:spacing w:val="-7"/>
          <w:w w:val="105"/>
        </w:rPr>
        <w:t> </w:t>
      </w:r>
      <w:r>
        <w:rPr>
          <w:color w:val="231F20"/>
          <w:w w:val="105"/>
        </w:rPr>
        <w:t>defined</w:t>
      </w:r>
      <w:r>
        <w:rPr>
          <w:color w:val="231F20"/>
          <w:spacing w:val="-7"/>
          <w:w w:val="105"/>
        </w:rPr>
        <w:t> </w:t>
      </w:r>
      <w:r>
        <w:rPr>
          <w:color w:val="231F20"/>
          <w:w w:val="105"/>
        </w:rPr>
        <w:t>as</w:t>
      </w:r>
      <w:r>
        <w:rPr>
          <w:color w:val="231F20"/>
          <w:spacing w:val="-7"/>
          <w:w w:val="105"/>
        </w:rPr>
        <w:t> </w:t>
      </w:r>
      <w:r>
        <w:rPr>
          <w:color w:val="231F20"/>
          <w:w w:val="105"/>
        </w:rPr>
        <w:t>micro-organisms (including bacteria, viruses, parasites, fungi) and other agents such as prions, which can cause disease in humans or animals.</w:t>
      </w:r>
    </w:p>
    <w:p>
      <w:pPr>
        <w:pStyle w:val="BodyText"/>
        <w:spacing w:before="162"/>
      </w:pPr>
    </w:p>
    <w:p>
      <w:pPr>
        <w:pStyle w:val="Heading1"/>
        <w:numPr>
          <w:ilvl w:val="2"/>
          <w:numId w:val="1"/>
        </w:numPr>
        <w:tabs>
          <w:tab w:pos="1930" w:val="left" w:leader="none"/>
        </w:tabs>
        <w:spacing w:line="240" w:lineRule="auto" w:before="0" w:after="0"/>
        <w:ind w:left="1930" w:right="0" w:hanging="1080"/>
        <w:jc w:val="left"/>
      </w:pPr>
      <w:r>
        <w:rPr>
          <w:color w:val="231F20"/>
        </w:rPr>
        <w:t>Class</w:t>
      </w:r>
      <w:r>
        <w:rPr>
          <w:color w:val="231F20"/>
          <w:spacing w:val="-4"/>
        </w:rPr>
        <w:t> </w:t>
      </w:r>
      <w:r>
        <w:rPr>
          <w:color w:val="231F20"/>
        </w:rPr>
        <w:t>6.1</w:t>
      </w:r>
      <w:r>
        <w:rPr>
          <w:color w:val="231F20"/>
          <w:spacing w:val="-4"/>
        </w:rPr>
        <w:t> </w:t>
      </w:r>
      <w:r>
        <w:rPr>
          <w:color w:val="231F20"/>
        </w:rPr>
        <w:t>–</w:t>
      </w:r>
      <w:r>
        <w:rPr>
          <w:color w:val="231F20"/>
          <w:spacing w:val="-4"/>
        </w:rPr>
        <w:t> </w:t>
      </w:r>
      <w:r>
        <w:rPr>
          <w:color w:val="231F20"/>
        </w:rPr>
        <w:t>Toxic</w:t>
      </w:r>
      <w:r>
        <w:rPr>
          <w:color w:val="231F20"/>
          <w:spacing w:val="-4"/>
        </w:rPr>
        <w:t> </w:t>
      </w:r>
      <w:r>
        <w:rPr>
          <w:color w:val="231F20"/>
          <w:spacing w:val="-2"/>
        </w:rPr>
        <w:t>substances</w:t>
      </w:r>
    </w:p>
    <w:p>
      <w:pPr>
        <w:pStyle w:val="BodyText"/>
        <w:spacing w:before="34"/>
        <w:rPr>
          <w:sz w:val="22"/>
        </w:rPr>
      </w:pPr>
    </w:p>
    <w:p>
      <w:pPr>
        <w:pStyle w:val="Heading2"/>
        <w:numPr>
          <w:ilvl w:val="3"/>
          <w:numId w:val="1"/>
        </w:numPr>
        <w:tabs>
          <w:tab w:pos="1930" w:val="left" w:leader="none"/>
        </w:tabs>
        <w:spacing w:line="240" w:lineRule="auto" w:before="0" w:after="0"/>
        <w:ind w:left="1930" w:right="0" w:hanging="1080"/>
        <w:jc w:val="left"/>
      </w:pPr>
      <w:r>
        <w:rPr>
          <w:color w:val="231F20"/>
          <w:w w:val="105"/>
        </w:rPr>
        <w:t>Definitions</w:t>
      </w:r>
      <w:r>
        <w:rPr>
          <w:color w:val="231F20"/>
          <w:spacing w:val="1"/>
          <w:w w:val="105"/>
        </w:rPr>
        <w:t> </w:t>
      </w:r>
      <w:r>
        <w:rPr>
          <w:color w:val="231F20"/>
          <w:w w:val="105"/>
        </w:rPr>
        <w:t>and</w:t>
      </w:r>
      <w:r>
        <w:rPr>
          <w:color w:val="231F20"/>
          <w:spacing w:val="2"/>
          <w:w w:val="105"/>
        </w:rPr>
        <w:t> </w:t>
      </w:r>
      <w:r>
        <w:rPr>
          <w:color w:val="231F20"/>
          <w:spacing w:val="-2"/>
          <w:w w:val="105"/>
        </w:rPr>
        <w:t>properties</w:t>
      </w:r>
    </w:p>
    <w:p>
      <w:pPr>
        <w:pStyle w:val="ListParagraph"/>
        <w:numPr>
          <w:ilvl w:val="4"/>
          <w:numId w:val="1"/>
        </w:numPr>
        <w:tabs>
          <w:tab w:pos="1925" w:val="left" w:leader="none"/>
          <w:tab w:pos="1930" w:val="left" w:leader="none"/>
        </w:tabs>
        <w:spacing w:line="256" w:lineRule="auto" w:before="144" w:after="0"/>
        <w:ind w:left="1930" w:right="1414" w:hanging="1081"/>
        <w:jc w:val="both"/>
        <w:rPr>
          <w:color w:val="231F20"/>
          <w:sz w:val="17"/>
        </w:rPr>
      </w:pPr>
      <w:r>
        <w:rPr>
          <w:rFonts w:ascii="Arial"/>
          <w:i/>
          <w:color w:val="231F20"/>
          <w:w w:val="105"/>
          <w:sz w:val="17"/>
        </w:rPr>
        <w:t>LD</w:t>
      </w:r>
      <w:r>
        <w:rPr>
          <w:color w:val="231F20"/>
          <w:w w:val="105"/>
          <w:sz w:val="17"/>
          <w:vertAlign w:val="subscript"/>
        </w:rPr>
        <w:t>50</w:t>
      </w:r>
      <w:r>
        <w:rPr>
          <w:color w:val="231F20"/>
          <w:w w:val="105"/>
          <w:sz w:val="17"/>
          <w:vertAlign w:val="baseline"/>
        </w:rPr>
        <w:t> </w:t>
      </w:r>
      <w:r>
        <w:rPr>
          <w:rFonts w:ascii="Arial"/>
          <w:i/>
          <w:color w:val="231F20"/>
          <w:w w:val="105"/>
          <w:sz w:val="17"/>
          <w:vertAlign w:val="baseline"/>
        </w:rPr>
        <w:t>(median lethal dose)</w:t>
      </w:r>
      <w:r>
        <w:rPr>
          <w:rFonts w:ascii="Arial"/>
          <w:i/>
          <w:color w:val="231F20"/>
          <w:spacing w:val="31"/>
          <w:w w:val="105"/>
          <w:sz w:val="17"/>
          <w:vertAlign w:val="baseline"/>
        </w:rPr>
        <w:t> </w:t>
      </w:r>
      <w:r>
        <w:rPr>
          <w:rFonts w:ascii="Arial"/>
          <w:i/>
          <w:color w:val="231F20"/>
          <w:w w:val="105"/>
          <w:sz w:val="17"/>
          <w:vertAlign w:val="baseline"/>
        </w:rPr>
        <w:t>for</w:t>
      </w:r>
      <w:r>
        <w:rPr>
          <w:rFonts w:ascii="Arial"/>
          <w:i/>
          <w:color w:val="231F20"/>
          <w:spacing w:val="-7"/>
          <w:w w:val="105"/>
          <w:sz w:val="17"/>
          <w:vertAlign w:val="baseline"/>
        </w:rPr>
        <w:t> </w:t>
      </w:r>
      <w:r>
        <w:rPr>
          <w:rFonts w:ascii="Arial"/>
          <w:i/>
          <w:color w:val="231F20"/>
          <w:w w:val="105"/>
          <w:sz w:val="17"/>
          <w:vertAlign w:val="baseline"/>
        </w:rPr>
        <w:t>acute</w:t>
      </w:r>
      <w:r>
        <w:rPr>
          <w:rFonts w:ascii="Arial"/>
          <w:i/>
          <w:color w:val="231F20"/>
          <w:spacing w:val="-7"/>
          <w:w w:val="105"/>
          <w:sz w:val="17"/>
          <w:vertAlign w:val="baseline"/>
        </w:rPr>
        <w:t> </w:t>
      </w:r>
      <w:r>
        <w:rPr>
          <w:rFonts w:ascii="Arial"/>
          <w:i/>
          <w:color w:val="231F20"/>
          <w:w w:val="105"/>
          <w:sz w:val="17"/>
          <w:vertAlign w:val="baseline"/>
        </w:rPr>
        <w:t>oral</w:t>
      </w:r>
      <w:r>
        <w:rPr>
          <w:rFonts w:ascii="Arial"/>
          <w:i/>
          <w:color w:val="231F20"/>
          <w:spacing w:val="-7"/>
          <w:w w:val="105"/>
          <w:sz w:val="17"/>
          <w:vertAlign w:val="baseline"/>
        </w:rPr>
        <w:t> </w:t>
      </w:r>
      <w:r>
        <w:rPr>
          <w:rFonts w:ascii="Arial"/>
          <w:i/>
          <w:color w:val="231F20"/>
          <w:w w:val="105"/>
          <w:sz w:val="17"/>
          <w:vertAlign w:val="baseline"/>
        </w:rPr>
        <w:t>toxicity</w:t>
      </w:r>
      <w:r>
        <w:rPr>
          <w:rFonts w:ascii="Arial"/>
          <w:i/>
          <w:color w:val="231F20"/>
          <w:spacing w:val="-7"/>
          <w:w w:val="105"/>
          <w:sz w:val="17"/>
          <w:vertAlign w:val="baseline"/>
        </w:rPr>
        <w:t> </w:t>
      </w:r>
      <w:r>
        <w:rPr>
          <w:color w:val="231F20"/>
          <w:w w:val="105"/>
          <w:sz w:val="17"/>
          <w:vertAlign w:val="baseline"/>
        </w:rPr>
        <w:t>is</w:t>
      </w:r>
      <w:r>
        <w:rPr>
          <w:color w:val="231F20"/>
          <w:spacing w:val="-7"/>
          <w:w w:val="105"/>
          <w:sz w:val="17"/>
          <w:vertAlign w:val="baseline"/>
        </w:rPr>
        <w:t> </w:t>
      </w:r>
      <w:r>
        <w:rPr>
          <w:color w:val="231F20"/>
          <w:w w:val="105"/>
          <w:sz w:val="17"/>
          <w:vertAlign w:val="baseline"/>
        </w:rPr>
        <w:t>the</w:t>
      </w:r>
      <w:r>
        <w:rPr>
          <w:color w:val="231F20"/>
          <w:spacing w:val="-7"/>
          <w:w w:val="105"/>
          <w:sz w:val="17"/>
          <w:vertAlign w:val="baseline"/>
        </w:rPr>
        <w:t> </w:t>
      </w:r>
      <w:r>
        <w:rPr>
          <w:color w:val="231F20"/>
          <w:w w:val="105"/>
          <w:sz w:val="17"/>
          <w:vertAlign w:val="baseline"/>
        </w:rPr>
        <w:t>statistically</w:t>
      </w:r>
      <w:r>
        <w:rPr>
          <w:color w:val="231F20"/>
          <w:spacing w:val="-7"/>
          <w:w w:val="105"/>
          <w:sz w:val="17"/>
          <w:vertAlign w:val="baseline"/>
        </w:rPr>
        <w:t> </w:t>
      </w:r>
      <w:r>
        <w:rPr>
          <w:color w:val="231F20"/>
          <w:w w:val="105"/>
          <w:sz w:val="17"/>
          <w:vertAlign w:val="baseline"/>
        </w:rPr>
        <w:t>derived</w:t>
      </w:r>
      <w:r>
        <w:rPr>
          <w:color w:val="231F20"/>
          <w:spacing w:val="-7"/>
          <w:w w:val="105"/>
          <w:sz w:val="17"/>
          <w:vertAlign w:val="baseline"/>
        </w:rPr>
        <w:t> </w:t>
      </w:r>
      <w:r>
        <w:rPr>
          <w:color w:val="231F20"/>
          <w:w w:val="105"/>
          <w:sz w:val="17"/>
          <w:vertAlign w:val="baseline"/>
        </w:rPr>
        <w:t>single</w:t>
      </w:r>
      <w:r>
        <w:rPr>
          <w:color w:val="231F20"/>
          <w:spacing w:val="-7"/>
          <w:w w:val="105"/>
          <w:sz w:val="17"/>
          <w:vertAlign w:val="baseline"/>
        </w:rPr>
        <w:t> </w:t>
      </w:r>
      <w:r>
        <w:rPr>
          <w:color w:val="231F20"/>
          <w:w w:val="105"/>
          <w:sz w:val="17"/>
          <w:vertAlign w:val="baseline"/>
        </w:rPr>
        <w:t>dose</w:t>
      </w:r>
      <w:r>
        <w:rPr>
          <w:color w:val="231F20"/>
          <w:spacing w:val="-7"/>
          <w:w w:val="105"/>
          <w:sz w:val="17"/>
          <w:vertAlign w:val="baseline"/>
        </w:rPr>
        <w:t> </w:t>
      </w:r>
      <w:r>
        <w:rPr>
          <w:color w:val="231F20"/>
          <w:w w:val="105"/>
          <w:sz w:val="17"/>
          <w:vertAlign w:val="baseline"/>
        </w:rPr>
        <w:t>of</w:t>
      </w:r>
      <w:r>
        <w:rPr>
          <w:color w:val="231F20"/>
          <w:spacing w:val="-7"/>
          <w:w w:val="105"/>
          <w:sz w:val="17"/>
          <w:vertAlign w:val="baseline"/>
        </w:rPr>
        <w:t> </w:t>
      </w:r>
      <w:r>
        <w:rPr>
          <w:color w:val="231F20"/>
          <w:w w:val="105"/>
          <w:sz w:val="17"/>
          <w:vertAlign w:val="baseline"/>
        </w:rPr>
        <w:t>a</w:t>
      </w:r>
      <w:r>
        <w:rPr>
          <w:color w:val="231F20"/>
          <w:spacing w:val="-7"/>
          <w:w w:val="105"/>
          <w:sz w:val="17"/>
          <w:vertAlign w:val="baseline"/>
        </w:rPr>
        <w:t> </w:t>
      </w:r>
      <w:r>
        <w:rPr>
          <w:color w:val="231F20"/>
          <w:w w:val="105"/>
          <w:sz w:val="17"/>
          <w:vertAlign w:val="baseline"/>
        </w:rPr>
        <w:t>substance</w:t>
      </w:r>
      <w:r>
        <w:rPr>
          <w:color w:val="231F20"/>
          <w:spacing w:val="-7"/>
          <w:w w:val="105"/>
          <w:sz w:val="17"/>
          <w:vertAlign w:val="baseline"/>
        </w:rPr>
        <w:t> </w:t>
      </w:r>
      <w:r>
        <w:rPr>
          <w:color w:val="231F20"/>
          <w:w w:val="105"/>
          <w:sz w:val="17"/>
          <w:vertAlign w:val="baseline"/>
        </w:rPr>
        <w:t>that</w:t>
      </w:r>
      <w:r>
        <w:rPr>
          <w:color w:val="231F20"/>
          <w:spacing w:val="-7"/>
          <w:w w:val="105"/>
          <w:sz w:val="17"/>
          <w:vertAlign w:val="baseline"/>
        </w:rPr>
        <w:t> </w:t>
      </w:r>
      <w:r>
        <w:rPr>
          <w:color w:val="231F20"/>
          <w:w w:val="105"/>
          <w:sz w:val="17"/>
          <w:vertAlign w:val="baseline"/>
        </w:rPr>
        <w:t>can be</w:t>
      </w:r>
      <w:r>
        <w:rPr>
          <w:color w:val="231F20"/>
          <w:spacing w:val="-6"/>
          <w:w w:val="105"/>
          <w:sz w:val="17"/>
          <w:vertAlign w:val="baseline"/>
        </w:rPr>
        <w:t> </w:t>
      </w:r>
      <w:r>
        <w:rPr>
          <w:color w:val="231F20"/>
          <w:w w:val="105"/>
          <w:sz w:val="17"/>
          <w:vertAlign w:val="baseline"/>
        </w:rPr>
        <w:t>expected</w:t>
      </w:r>
      <w:r>
        <w:rPr>
          <w:color w:val="231F20"/>
          <w:spacing w:val="-6"/>
          <w:w w:val="105"/>
          <w:sz w:val="17"/>
          <w:vertAlign w:val="baseline"/>
        </w:rPr>
        <w:t> </w:t>
      </w:r>
      <w:r>
        <w:rPr>
          <w:color w:val="231F20"/>
          <w:w w:val="105"/>
          <w:sz w:val="17"/>
          <w:vertAlign w:val="baseline"/>
        </w:rPr>
        <w:t>to</w:t>
      </w:r>
      <w:r>
        <w:rPr>
          <w:color w:val="231F20"/>
          <w:spacing w:val="-6"/>
          <w:w w:val="105"/>
          <w:sz w:val="17"/>
          <w:vertAlign w:val="baseline"/>
        </w:rPr>
        <w:t> </w:t>
      </w:r>
      <w:r>
        <w:rPr>
          <w:color w:val="231F20"/>
          <w:w w:val="105"/>
          <w:sz w:val="17"/>
          <w:vertAlign w:val="baseline"/>
        </w:rPr>
        <w:t>cause</w:t>
      </w:r>
      <w:r>
        <w:rPr>
          <w:color w:val="231F20"/>
          <w:spacing w:val="-6"/>
          <w:w w:val="105"/>
          <w:sz w:val="17"/>
          <w:vertAlign w:val="baseline"/>
        </w:rPr>
        <w:t> </w:t>
      </w:r>
      <w:r>
        <w:rPr>
          <w:color w:val="231F20"/>
          <w:w w:val="105"/>
          <w:sz w:val="17"/>
          <w:vertAlign w:val="baseline"/>
        </w:rPr>
        <w:t>death</w:t>
      </w:r>
      <w:r>
        <w:rPr>
          <w:color w:val="231F20"/>
          <w:spacing w:val="-6"/>
          <w:w w:val="105"/>
          <w:sz w:val="17"/>
          <w:vertAlign w:val="baseline"/>
        </w:rPr>
        <w:t> </w:t>
      </w:r>
      <w:r>
        <w:rPr>
          <w:color w:val="231F20"/>
          <w:w w:val="105"/>
          <w:sz w:val="17"/>
          <w:vertAlign w:val="baseline"/>
        </w:rPr>
        <w:t>within</w:t>
      </w:r>
      <w:r>
        <w:rPr>
          <w:color w:val="231F20"/>
          <w:spacing w:val="-6"/>
          <w:w w:val="105"/>
          <w:sz w:val="17"/>
          <w:vertAlign w:val="baseline"/>
        </w:rPr>
        <w:t> </w:t>
      </w:r>
      <w:r>
        <w:rPr>
          <w:color w:val="231F20"/>
          <w:w w:val="105"/>
          <w:sz w:val="17"/>
          <w:vertAlign w:val="baseline"/>
        </w:rPr>
        <w:t>14</w:t>
      </w:r>
      <w:r>
        <w:rPr>
          <w:color w:val="231F20"/>
          <w:spacing w:val="-6"/>
          <w:w w:val="105"/>
          <w:sz w:val="17"/>
          <w:vertAlign w:val="baseline"/>
        </w:rPr>
        <w:t> </w:t>
      </w:r>
      <w:r>
        <w:rPr>
          <w:color w:val="231F20"/>
          <w:w w:val="105"/>
          <w:sz w:val="17"/>
          <w:vertAlign w:val="baseline"/>
        </w:rPr>
        <w:t>days</w:t>
      </w:r>
      <w:r>
        <w:rPr>
          <w:color w:val="231F20"/>
          <w:spacing w:val="-6"/>
          <w:w w:val="105"/>
          <w:sz w:val="17"/>
          <w:vertAlign w:val="baseline"/>
        </w:rPr>
        <w:t> </w:t>
      </w:r>
      <w:r>
        <w:rPr>
          <w:color w:val="231F20"/>
          <w:w w:val="105"/>
          <w:sz w:val="17"/>
          <w:vertAlign w:val="baseline"/>
        </w:rPr>
        <w:t>in</w:t>
      </w:r>
      <w:r>
        <w:rPr>
          <w:color w:val="231F20"/>
          <w:spacing w:val="-6"/>
          <w:w w:val="105"/>
          <w:sz w:val="17"/>
          <w:vertAlign w:val="baseline"/>
        </w:rPr>
        <w:t> </w:t>
      </w:r>
      <w:r>
        <w:rPr>
          <w:color w:val="231F20"/>
          <w:w w:val="105"/>
          <w:sz w:val="17"/>
          <w:vertAlign w:val="baseline"/>
        </w:rPr>
        <w:t>50</w:t>
      </w:r>
      <w:r>
        <w:rPr>
          <w:color w:val="231F20"/>
          <w:spacing w:val="-6"/>
          <w:w w:val="105"/>
          <w:sz w:val="17"/>
          <w:vertAlign w:val="baseline"/>
        </w:rPr>
        <w:t> </w:t>
      </w:r>
      <w:r>
        <w:rPr>
          <w:color w:val="231F20"/>
          <w:w w:val="105"/>
          <w:sz w:val="17"/>
          <w:vertAlign w:val="baseline"/>
        </w:rPr>
        <w:t>per</w:t>
      </w:r>
      <w:r>
        <w:rPr>
          <w:color w:val="231F20"/>
          <w:spacing w:val="-6"/>
          <w:w w:val="105"/>
          <w:sz w:val="17"/>
          <w:vertAlign w:val="baseline"/>
        </w:rPr>
        <w:t> </w:t>
      </w:r>
      <w:r>
        <w:rPr>
          <w:color w:val="231F20"/>
          <w:w w:val="105"/>
          <w:sz w:val="17"/>
          <w:vertAlign w:val="baseline"/>
        </w:rPr>
        <w:t>cent</w:t>
      </w:r>
      <w:r>
        <w:rPr>
          <w:color w:val="231F20"/>
          <w:spacing w:val="-6"/>
          <w:w w:val="105"/>
          <w:sz w:val="17"/>
          <w:vertAlign w:val="baseline"/>
        </w:rPr>
        <w:t> </w:t>
      </w:r>
      <w:r>
        <w:rPr>
          <w:color w:val="231F20"/>
          <w:w w:val="105"/>
          <w:sz w:val="17"/>
          <w:vertAlign w:val="baseline"/>
        </w:rPr>
        <w:t>of</w:t>
      </w:r>
      <w:r>
        <w:rPr>
          <w:color w:val="231F20"/>
          <w:spacing w:val="-6"/>
          <w:w w:val="105"/>
          <w:sz w:val="17"/>
          <w:vertAlign w:val="baseline"/>
        </w:rPr>
        <w:t> </w:t>
      </w:r>
      <w:r>
        <w:rPr>
          <w:color w:val="231F20"/>
          <w:w w:val="105"/>
          <w:sz w:val="17"/>
          <w:vertAlign w:val="baseline"/>
        </w:rPr>
        <w:t>young</w:t>
      </w:r>
      <w:r>
        <w:rPr>
          <w:color w:val="231F20"/>
          <w:spacing w:val="-6"/>
          <w:w w:val="105"/>
          <w:sz w:val="17"/>
          <w:vertAlign w:val="baseline"/>
        </w:rPr>
        <w:t> </w:t>
      </w:r>
      <w:r>
        <w:rPr>
          <w:color w:val="231F20"/>
          <w:w w:val="105"/>
          <w:sz w:val="17"/>
          <w:vertAlign w:val="baseline"/>
        </w:rPr>
        <w:t>adult</w:t>
      </w:r>
      <w:r>
        <w:rPr>
          <w:color w:val="231F20"/>
          <w:spacing w:val="-6"/>
          <w:w w:val="105"/>
          <w:sz w:val="17"/>
          <w:vertAlign w:val="baseline"/>
        </w:rPr>
        <w:t> </w:t>
      </w:r>
      <w:r>
        <w:rPr>
          <w:color w:val="231F20"/>
          <w:w w:val="105"/>
          <w:sz w:val="17"/>
          <w:vertAlign w:val="baseline"/>
        </w:rPr>
        <w:t>albino</w:t>
      </w:r>
      <w:r>
        <w:rPr>
          <w:color w:val="231F20"/>
          <w:spacing w:val="-6"/>
          <w:w w:val="105"/>
          <w:sz w:val="17"/>
          <w:vertAlign w:val="baseline"/>
        </w:rPr>
        <w:t> </w:t>
      </w:r>
      <w:r>
        <w:rPr>
          <w:color w:val="231F20"/>
          <w:w w:val="105"/>
          <w:sz w:val="17"/>
          <w:vertAlign w:val="baseline"/>
        </w:rPr>
        <w:t>rats</w:t>
      </w:r>
      <w:r>
        <w:rPr>
          <w:color w:val="231F20"/>
          <w:spacing w:val="-6"/>
          <w:w w:val="105"/>
          <w:sz w:val="17"/>
          <w:vertAlign w:val="baseline"/>
        </w:rPr>
        <w:t> </w:t>
      </w:r>
      <w:r>
        <w:rPr>
          <w:color w:val="231F20"/>
          <w:w w:val="105"/>
          <w:sz w:val="17"/>
          <w:vertAlign w:val="baseline"/>
        </w:rPr>
        <w:t>when</w:t>
      </w:r>
      <w:r>
        <w:rPr>
          <w:color w:val="231F20"/>
          <w:spacing w:val="-6"/>
          <w:w w:val="105"/>
          <w:sz w:val="17"/>
          <w:vertAlign w:val="baseline"/>
        </w:rPr>
        <w:t> </w:t>
      </w:r>
      <w:r>
        <w:rPr>
          <w:color w:val="231F20"/>
          <w:w w:val="105"/>
          <w:sz w:val="17"/>
          <w:vertAlign w:val="baseline"/>
        </w:rPr>
        <w:t>administered</w:t>
      </w:r>
      <w:r>
        <w:rPr>
          <w:color w:val="231F20"/>
          <w:spacing w:val="-6"/>
          <w:w w:val="105"/>
          <w:sz w:val="17"/>
          <w:vertAlign w:val="baseline"/>
        </w:rPr>
        <w:t> </w:t>
      </w:r>
      <w:r>
        <w:rPr>
          <w:color w:val="231F20"/>
          <w:w w:val="105"/>
          <w:sz w:val="17"/>
          <w:vertAlign w:val="baseline"/>
        </w:rPr>
        <w:t>by</w:t>
      </w:r>
      <w:r>
        <w:rPr>
          <w:color w:val="231F20"/>
          <w:spacing w:val="-6"/>
          <w:w w:val="105"/>
          <w:sz w:val="17"/>
          <w:vertAlign w:val="baseline"/>
        </w:rPr>
        <w:t> </w:t>
      </w:r>
      <w:r>
        <w:rPr>
          <w:color w:val="231F20"/>
          <w:w w:val="105"/>
          <w:sz w:val="17"/>
          <w:vertAlign w:val="baseline"/>
        </w:rPr>
        <w:t>the oral route. The LD</w:t>
      </w:r>
      <w:r>
        <w:rPr>
          <w:color w:val="231F20"/>
          <w:w w:val="105"/>
          <w:sz w:val="17"/>
          <w:vertAlign w:val="subscript"/>
        </w:rPr>
        <w:t>50</w:t>
      </w:r>
      <w:r>
        <w:rPr>
          <w:color w:val="231F20"/>
          <w:w w:val="105"/>
          <w:sz w:val="17"/>
          <w:vertAlign w:val="baseline"/>
        </w:rPr>
        <w:t> value is expressed in terms of mass of test substance per mass of test animal (mg/kg).</w:t>
      </w:r>
    </w:p>
    <w:p>
      <w:pPr>
        <w:pStyle w:val="ListParagraph"/>
        <w:numPr>
          <w:ilvl w:val="4"/>
          <w:numId w:val="1"/>
        </w:numPr>
        <w:tabs>
          <w:tab w:pos="1924" w:val="left" w:leader="none"/>
          <w:tab w:pos="1930" w:val="left" w:leader="none"/>
        </w:tabs>
        <w:spacing w:line="256" w:lineRule="auto" w:before="134" w:after="0"/>
        <w:ind w:left="1930" w:right="1413" w:hanging="1081"/>
        <w:jc w:val="both"/>
        <w:rPr>
          <w:color w:val="231F20"/>
          <w:sz w:val="17"/>
        </w:rPr>
      </w:pPr>
      <w:r>
        <w:rPr>
          <w:rFonts w:ascii="Arial"/>
          <w:i/>
          <w:color w:val="231F20"/>
          <w:w w:val="105"/>
          <w:sz w:val="17"/>
        </w:rPr>
        <w:t>LD</w:t>
      </w:r>
      <w:r>
        <w:rPr>
          <w:color w:val="231F20"/>
          <w:w w:val="105"/>
          <w:sz w:val="17"/>
          <w:vertAlign w:val="subscript"/>
        </w:rPr>
        <w:t>50</w:t>
      </w:r>
      <w:r>
        <w:rPr>
          <w:color w:val="231F20"/>
          <w:spacing w:val="16"/>
          <w:w w:val="105"/>
          <w:sz w:val="17"/>
          <w:vertAlign w:val="baseline"/>
        </w:rPr>
        <w:t> </w:t>
      </w:r>
      <w:r>
        <w:rPr>
          <w:rFonts w:ascii="Arial"/>
          <w:i/>
          <w:color w:val="231F20"/>
          <w:w w:val="105"/>
          <w:sz w:val="17"/>
          <w:vertAlign w:val="baseline"/>
        </w:rPr>
        <w:t>for</w:t>
      </w:r>
      <w:r>
        <w:rPr>
          <w:rFonts w:ascii="Arial"/>
          <w:i/>
          <w:color w:val="231F20"/>
          <w:spacing w:val="16"/>
          <w:w w:val="105"/>
          <w:sz w:val="17"/>
          <w:vertAlign w:val="baseline"/>
        </w:rPr>
        <w:t> </w:t>
      </w:r>
      <w:r>
        <w:rPr>
          <w:rFonts w:ascii="Arial"/>
          <w:i/>
          <w:color w:val="231F20"/>
          <w:w w:val="105"/>
          <w:sz w:val="17"/>
          <w:vertAlign w:val="baseline"/>
        </w:rPr>
        <w:t>acute</w:t>
      </w:r>
      <w:r>
        <w:rPr>
          <w:rFonts w:ascii="Arial"/>
          <w:i/>
          <w:color w:val="231F20"/>
          <w:spacing w:val="16"/>
          <w:w w:val="105"/>
          <w:sz w:val="17"/>
          <w:vertAlign w:val="baseline"/>
        </w:rPr>
        <w:t> </w:t>
      </w:r>
      <w:r>
        <w:rPr>
          <w:rFonts w:ascii="Arial"/>
          <w:i/>
          <w:color w:val="231F20"/>
          <w:w w:val="105"/>
          <w:sz w:val="17"/>
          <w:vertAlign w:val="baseline"/>
        </w:rPr>
        <w:t>dermal</w:t>
      </w:r>
      <w:r>
        <w:rPr>
          <w:rFonts w:ascii="Arial"/>
          <w:i/>
          <w:color w:val="231F20"/>
          <w:spacing w:val="16"/>
          <w:w w:val="105"/>
          <w:sz w:val="17"/>
          <w:vertAlign w:val="baseline"/>
        </w:rPr>
        <w:t> </w:t>
      </w:r>
      <w:r>
        <w:rPr>
          <w:rFonts w:ascii="Arial"/>
          <w:i/>
          <w:color w:val="231F20"/>
          <w:w w:val="105"/>
          <w:sz w:val="17"/>
          <w:vertAlign w:val="baseline"/>
        </w:rPr>
        <w:t>toxicity</w:t>
      </w:r>
      <w:r>
        <w:rPr>
          <w:rFonts w:ascii="Arial"/>
          <w:i/>
          <w:color w:val="231F20"/>
          <w:spacing w:val="16"/>
          <w:w w:val="105"/>
          <w:sz w:val="17"/>
          <w:vertAlign w:val="baseline"/>
        </w:rPr>
        <w:t> </w:t>
      </w:r>
      <w:r>
        <w:rPr>
          <w:color w:val="231F20"/>
          <w:w w:val="105"/>
          <w:sz w:val="17"/>
          <w:vertAlign w:val="baseline"/>
        </w:rPr>
        <w:t>is</w:t>
      </w:r>
      <w:r>
        <w:rPr>
          <w:color w:val="231F20"/>
          <w:spacing w:val="16"/>
          <w:w w:val="105"/>
          <w:sz w:val="17"/>
          <w:vertAlign w:val="baseline"/>
        </w:rPr>
        <w:t> </w:t>
      </w:r>
      <w:r>
        <w:rPr>
          <w:color w:val="231F20"/>
          <w:w w:val="105"/>
          <w:sz w:val="17"/>
          <w:vertAlign w:val="baseline"/>
        </w:rPr>
        <w:t>that</w:t>
      </w:r>
      <w:r>
        <w:rPr>
          <w:color w:val="231F20"/>
          <w:spacing w:val="16"/>
          <w:w w:val="105"/>
          <w:sz w:val="17"/>
          <w:vertAlign w:val="baseline"/>
        </w:rPr>
        <w:t> </w:t>
      </w:r>
      <w:r>
        <w:rPr>
          <w:color w:val="231F20"/>
          <w:w w:val="105"/>
          <w:sz w:val="17"/>
          <w:vertAlign w:val="baseline"/>
        </w:rPr>
        <w:t>dose</w:t>
      </w:r>
      <w:r>
        <w:rPr>
          <w:color w:val="231F20"/>
          <w:spacing w:val="16"/>
          <w:w w:val="105"/>
          <w:sz w:val="17"/>
          <w:vertAlign w:val="baseline"/>
        </w:rPr>
        <w:t> </w:t>
      </w:r>
      <w:r>
        <w:rPr>
          <w:color w:val="231F20"/>
          <w:w w:val="105"/>
          <w:sz w:val="17"/>
          <w:vertAlign w:val="baseline"/>
        </w:rPr>
        <w:t>of</w:t>
      </w:r>
      <w:r>
        <w:rPr>
          <w:color w:val="231F20"/>
          <w:spacing w:val="16"/>
          <w:w w:val="105"/>
          <w:sz w:val="17"/>
          <w:vertAlign w:val="baseline"/>
        </w:rPr>
        <w:t> </w:t>
      </w:r>
      <w:r>
        <w:rPr>
          <w:color w:val="231F20"/>
          <w:w w:val="105"/>
          <w:sz w:val="17"/>
          <w:vertAlign w:val="baseline"/>
        </w:rPr>
        <w:t>the</w:t>
      </w:r>
      <w:r>
        <w:rPr>
          <w:color w:val="231F20"/>
          <w:spacing w:val="16"/>
          <w:w w:val="105"/>
          <w:sz w:val="17"/>
          <w:vertAlign w:val="baseline"/>
        </w:rPr>
        <w:t> </w:t>
      </w:r>
      <w:r>
        <w:rPr>
          <w:color w:val="231F20"/>
          <w:w w:val="105"/>
          <w:sz w:val="17"/>
          <w:vertAlign w:val="baseline"/>
        </w:rPr>
        <w:t>substance</w:t>
      </w:r>
      <w:r>
        <w:rPr>
          <w:color w:val="231F20"/>
          <w:spacing w:val="16"/>
          <w:w w:val="105"/>
          <w:sz w:val="17"/>
          <w:vertAlign w:val="baseline"/>
        </w:rPr>
        <w:t> </w:t>
      </w:r>
      <w:r>
        <w:rPr>
          <w:color w:val="231F20"/>
          <w:w w:val="105"/>
          <w:sz w:val="17"/>
          <w:vertAlign w:val="baseline"/>
        </w:rPr>
        <w:t>which,</w:t>
      </w:r>
      <w:r>
        <w:rPr>
          <w:color w:val="231F20"/>
          <w:spacing w:val="16"/>
          <w:w w:val="105"/>
          <w:sz w:val="17"/>
          <w:vertAlign w:val="baseline"/>
        </w:rPr>
        <w:t> </w:t>
      </w:r>
      <w:r>
        <w:rPr>
          <w:color w:val="231F20"/>
          <w:w w:val="105"/>
          <w:sz w:val="17"/>
          <w:vertAlign w:val="baseline"/>
        </w:rPr>
        <w:t>administered</w:t>
      </w:r>
      <w:r>
        <w:rPr>
          <w:color w:val="231F20"/>
          <w:spacing w:val="16"/>
          <w:w w:val="105"/>
          <w:sz w:val="17"/>
          <w:vertAlign w:val="baseline"/>
        </w:rPr>
        <w:t> </w:t>
      </w:r>
      <w:r>
        <w:rPr>
          <w:color w:val="231F20"/>
          <w:w w:val="105"/>
          <w:sz w:val="17"/>
          <w:vertAlign w:val="baseline"/>
        </w:rPr>
        <w:t>by</w:t>
      </w:r>
      <w:r>
        <w:rPr>
          <w:color w:val="231F20"/>
          <w:spacing w:val="16"/>
          <w:w w:val="105"/>
          <w:sz w:val="17"/>
          <w:vertAlign w:val="baseline"/>
        </w:rPr>
        <w:t> </w:t>
      </w:r>
      <w:r>
        <w:rPr>
          <w:color w:val="231F20"/>
          <w:w w:val="105"/>
          <w:sz w:val="17"/>
          <w:vertAlign w:val="baseline"/>
        </w:rPr>
        <w:t>continuous</w:t>
      </w:r>
      <w:r>
        <w:rPr>
          <w:color w:val="231F20"/>
          <w:spacing w:val="16"/>
          <w:w w:val="105"/>
          <w:sz w:val="17"/>
          <w:vertAlign w:val="baseline"/>
        </w:rPr>
        <w:t> </w:t>
      </w:r>
      <w:r>
        <w:rPr>
          <w:color w:val="231F20"/>
          <w:w w:val="105"/>
          <w:sz w:val="17"/>
          <w:vertAlign w:val="baseline"/>
        </w:rPr>
        <w:t>contact</w:t>
      </w:r>
      <w:r>
        <w:rPr>
          <w:color w:val="231F20"/>
          <w:spacing w:val="16"/>
          <w:w w:val="105"/>
          <w:sz w:val="17"/>
          <w:vertAlign w:val="baseline"/>
        </w:rPr>
        <w:t> </w:t>
      </w:r>
      <w:r>
        <w:rPr>
          <w:color w:val="231F20"/>
          <w:w w:val="105"/>
          <w:sz w:val="17"/>
          <w:vertAlign w:val="baseline"/>
        </w:rPr>
        <w:t>for 24</w:t>
      </w:r>
      <w:r>
        <w:rPr>
          <w:color w:val="231F20"/>
          <w:spacing w:val="-1"/>
          <w:w w:val="105"/>
          <w:sz w:val="17"/>
          <w:vertAlign w:val="baseline"/>
        </w:rPr>
        <w:t> </w:t>
      </w:r>
      <w:r>
        <w:rPr>
          <w:color w:val="231F20"/>
          <w:w w:val="105"/>
          <w:sz w:val="17"/>
          <w:vertAlign w:val="baseline"/>
        </w:rPr>
        <w:t>hours</w:t>
      </w:r>
      <w:r>
        <w:rPr>
          <w:color w:val="231F20"/>
          <w:spacing w:val="-1"/>
          <w:w w:val="105"/>
          <w:sz w:val="17"/>
          <w:vertAlign w:val="baseline"/>
        </w:rPr>
        <w:t> </w:t>
      </w:r>
      <w:r>
        <w:rPr>
          <w:color w:val="231F20"/>
          <w:w w:val="105"/>
          <w:sz w:val="17"/>
          <w:vertAlign w:val="baseline"/>
        </w:rPr>
        <w:t>with</w:t>
      </w:r>
      <w:r>
        <w:rPr>
          <w:color w:val="231F20"/>
          <w:spacing w:val="-1"/>
          <w:w w:val="105"/>
          <w:sz w:val="17"/>
          <w:vertAlign w:val="baseline"/>
        </w:rPr>
        <w:t> </w:t>
      </w:r>
      <w:r>
        <w:rPr>
          <w:color w:val="231F20"/>
          <w:w w:val="105"/>
          <w:sz w:val="17"/>
          <w:vertAlign w:val="baseline"/>
        </w:rPr>
        <w:t>the</w:t>
      </w:r>
      <w:r>
        <w:rPr>
          <w:color w:val="231F20"/>
          <w:spacing w:val="-1"/>
          <w:w w:val="105"/>
          <w:sz w:val="17"/>
          <w:vertAlign w:val="baseline"/>
        </w:rPr>
        <w:t> </w:t>
      </w:r>
      <w:r>
        <w:rPr>
          <w:color w:val="231F20"/>
          <w:w w:val="105"/>
          <w:sz w:val="17"/>
          <w:vertAlign w:val="baseline"/>
        </w:rPr>
        <w:t>bare</w:t>
      </w:r>
      <w:r>
        <w:rPr>
          <w:color w:val="231F20"/>
          <w:spacing w:val="-1"/>
          <w:w w:val="105"/>
          <w:sz w:val="17"/>
          <w:vertAlign w:val="baseline"/>
        </w:rPr>
        <w:t> </w:t>
      </w:r>
      <w:r>
        <w:rPr>
          <w:color w:val="231F20"/>
          <w:w w:val="105"/>
          <w:sz w:val="17"/>
          <w:vertAlign w:val="baseline"/>
        </w:rPr>
        <w:t>skin</w:t>
      </w:r>
      <w:r>
        <w:rPr>
          <w:color w:val="231F20"/>
          <w:spacing w:val="-1"/>
          <w:w w:val="105"/>
          <w:sz w:val="17"/>
          <w:vertAlign w:val="baseline"/>
        </w:rPr>
        <w:t> </w:t>
      </w:r>
      <w:r>
        <w:rPr>
          <w:color w:val="231F20"/>
          <w:w w:val="105"/>
          <w:sz w:val="17"/>
          <w:vertAlign w:val="baseline"/>
        </w:rPr>
        <w:t>of</w:t>
      </w:r>
      <w:r>
        <w:rPr>
          <w:color w:val="231F20"/>
          <w:spacing w:val="-1"/>
          <w:w w:val="105"/>
          <w:sz w:val="17"/>
          <w:vertAlign w:val="baseline"/>
        </w:rPr>
        <w:t> </w:t>
      </w:r>
      <w:r>
        <w:rPr>
          <w:color w:val="231F20"/>
          <w:w w:val="105"/>
          <w:sz w:val="17"/>
          <w:vertAlign w:val="baseline"/>
        </w:rPr>
        <w:t>the</w:t>
      </w:r>
      <w:r>
        <w:rPr>
          <w:color w:val="231F20"/>
          <w:spacing w:val="-1"/>
          <w:w w:val="105"/>
          <w:sz w:val="17"/>
          <w:vertAlign w:val="baseline"/>
        </w:rPr>
        <w:t> </w:t>
      </w:r>
      <w:r>
        <w:rPr>
          <w:color w:val="231F20"/>
          <w:w w:val="105"/>
          <w:sz w:val="17"/>
          <w:vertAlign w:val="baseline"/>
        </w:rPr>
        <w:t>albino</w:t>
      </w:r>
      <w:r>
        <w:rPr>
          <w:color w:val="231F20"/>
          <w:spacing w:val="-1"/>
          <w:w w:val="105"/>
          <w:sz w:val="17"/>
          <w:vertAlign w:val="baseline"/>
        </w:rPr>
        <w:t> </w:t>
      </w:r>
      <w:r>
        <w:rPr>
          <w:color w:val="231F20"/>
          <w:w w:val="105"/>
          <w:sz w:val="17"/>
          <w:vertAlign w:val="baseline"/>
        </w:rPr>
        <w:t>rabbit,</w:t>
      </w:r>
      <w:r>
        <w:rPr>
          <w:color w:val="231F20"/>
          <w:spacing w:val="-1"/>
          <w:w w:val="105"/>
          <w:sz w:val="17"/>
          <w:vertAlign w:val="baseline"/>
        </w:rPr>
        <w:t> </w:t>
      </w:r>
      <w:r>
        <w:rPr>
          <w:color w:val="231F20"/>
          <w:w w:val="105"/>
          <w:sz w:val="17"/>
          <w:vertAlign w:val="baseline"/>
        </w:rPr>
        <w:t>is</w:t>
      </w:r>
      <w:r>
        <w:rPr>
          <w:color w:val="231F20"/>
          <w:spacing w:val="-1"/>
          <w:w w:val="105"/>
          <w:sz w:val="17"/>
          <w:vertAlign w:val="baseline"/>
        </w:rPr>
        <w:t> </w:t>
      </w:r>
      <w:r>
        <w:rPr>
          <w:color w:val="231F20"/>
          <w:w w:val="105"/>
          <w:sz w:val="17"/>
          <w:vertAlign w:val="baseline"/>
        </w:rPr>
        <w:t>most</w:t>
      </w:r>
      <w:r>
        <w:rPr>
          <w:color w:val="231F20"/>
          <w:spacing w:val="-1"/>
          <w:w w:val="105"/>
          <w:sz w:val="17"/>
          <w:vertAlign w:val="baseline"/>
        </w:rPr>
        <w:t> </w:t>
      </w:r>
      <w:r>
        <w:rPr>
          <w:color w:val="231F20"/>
          <w:w w:val="105"/>
          <w:sz w:val="17"/>
          <w:vertAlign w:val="baseline"/>
        </w:rPr>
        <w:t>likely</w:t>
      </w:r>
      <w:r>
        <w:rPr>
          <w:color w:val="231F20"/>
          <w:spacing w:val="-1"/>
          <w:w w:val="105"/>
          <w:sz w:val="17"/>
          <w:vertAlign w:val="baseline"/>
        </w:rPr>
        <w:t> </w:t>
      </w:r>
      <w:r>
        <w:rPr>
          <w:color w:val="231F20"/>
          <w:w w:val="105"/>
          <w:sz w:val="17"/>
          <w:vertAlign w:val="baseline"/>
        </w:rPr>
        <w:t>to</w:t>
      </w:r>
      <w:r>
        <w:rPr>
          <w:color w:val="231F20"/>
          <w:spacing w:val="-1"/>
          <w:w w:val="105"/>
          <w:sz w:val="17"/>
          <w:vertAlign w:val="baseline"/>
        </w:rPr>
        <w:t> </w:t>
      </w:r>
      <w:r>
        <w:rPr>
          <w:color w:val="231F20"/>
          <w:w w:val="105"/>
          <w:sz w:val="17"/>
          <w:vertAlign w:val="baseline"/>
        </w:rPr>
        <w:t>cause</w:t>
      </w:r>
      <w:r>
        <w:rPr>
          <w:color w:val="231F20"/>
          <w:spacing w:val="-1"/>
          <w:w w:val="105"/>
          <w:sz w:val="17"/>
          <w:vertAlign w:val="baseline"/>
        </w:rPr>
        <w:t> </w:t>
      </w:r>
      <w:r>
        <w:rPr>
          <w:color w:val="231F20"/>
          <w:w w:val="105"/>
          <w:sz w:val="17"/>
          <w:vertAlign w:val="baseline"/>
        </w:rPr>
        <w:t>death</w:t>
      </w:r>
      <w:r>
        <w:rPr>
          <w:color w:val="231F20"/>
          <w:spacing w:val="-1"/>
          <w:w w:val="105"/>
          <w:sz w:val="17"/>
          <w:vertAlign w:val="baseline"/>
        </w:rPr>
        <w:t> </w:t>
      </w:r>
      <w:r>
        <w:rPr>
          <w:color w:val="231F20"/>
          <w:w w:val="105"/>
          <w:sz w:val="17"/>
          <w:vertAlign w:val="baseline"/>
        </w:rPr>
        <w:t>within</w:t>
      </w:r>
      <w:r>
        <w:rPr>
          <w:color w:val="231F20"/>
          <w:spacing w:val="-1"/>
          <w:w w:val="105"/>
          <w:sz w:val="17"/>
          <w:vertAlign w:val="baseline"/>
        </w:rPr>
        <w:t> </w:t>
      </w:r>
      <w:r>
        <w:rPr>
          <w:color w:val="231F20"/>
          <w:w w:val="105"/>
          <w:sz w:val="17"/>
          <w:vertAlign w:val="baseline"/>
        </w:rPr>
        <w:t>14</w:t>
      </w:r>
      <w:r>
        <w:rPr>
          <w:color w:val="231F20"/>
          <w:spacing w:val="-1"/>
          <w:w w:val="105"/>
          <w:sz w:val="17"/>
          <w:vertAlign w:val="baseline"/>
        </w:rPr>
        <w:t> </w:t>
      </w:r>
      <w:r>
        <w:rPr>
          <w:color w:val="231F20"/>
          <w:w w:val="105"/>
          <w:sz w:val="17"/>
          <w:vertAlign w:val="baseline"/>
        </w:rPr>
        <w:t>days</w:t>
      </w:r>
      <w:r>
        <w:rPr>
          <w:color w:val="231F20"/>
          <w:spacing w:val="-1"/>
          <w:w w:val="105"/>
          <w:sz w:val="17"/>
          <w:vertAlign w:val="baseline"/>
        </w:rPr>
        <w:t> </w:t>
      </w:r>
      <w:r>
        <w:rPr>
          <w:color w:val="231F20"/>
          <w:w w:val="105"/>
          <w:sz w:val="17"/>
          <w:vertAlign w:val="baseline"/>
        </w:rPr>
        <w:t>in</w:t>
      </w:r>
      <w:r>
        <w:rPr>
          <w:color w:val="231F20"/>
          <w:spacing w:val="-1"/>
          <w:w w:val="105"/>
          <w:sz w:val="17"/>
          <w:vertAlign w:val="baseline"/>
        </w:rPr>
        <w:t> </w:t>
      </w:r>
      <w:r>
        <w:rPr>
          <w:color w:val="231F20"/>
          <w:w w:val="105"/>
          <w:sz w:val="17"/>
          <w:vertAlign w:val="baseline"/>
        </w:rPr>
        <w:t>one</w:t>
      </w:r>
      <w:r>
        <w:rPr>
          <w:color w:val="231F20"/>
          <w:spacing w:val="-1"/>
          <w:w w:val="105"/>
          <w:sz w:val="17"/>
          <w:vertAlign w:val="baseline"/>
        </w:rPr>
        <w:t> </w:t>
      </w:r>
      <w:r>
        <w:rPr>
          <w:color w:val="231F20"/>
          <w:w w:val="105"/>
          <w:sz w:val="17"/>
          <w:vertAlign w:val="baseline"/>
        </w:rPr>
        <w:t>half</w:t>
      </w:r>
      <w:r>
        <w:rPr>
          <w:color w:val="231F20"/>
          <w:spacing w:val="-1"/>
          <w:w w:val="105"/>
          <w:sz w:val="17"/>
          <w:vertAlign w:val="baseline"/>
        </w:rPr>
        <w:t> </w:t>
      </w:r>
      <w:r>
        <w:rPr>
          <w:color w:val="231F20"/>
          <w:w w:val="105"/>
          <w:sz w:val="17"/>
          <w:vertAlign w:val="baseline"/>
        </w:rPr>
        <w:t>of</w:t>
      </w:r>
      <w:r>
        <w:rPr>
          <w:color w:val="231F20"/>
          <w:spacing w:val="-1"/>
          <w:w w:val="105"/>
          <w:sz w:val="17"/>
          <w:vertAlign w:val="baseline"/>
        </w:rPr>
        <w:t> </w:t>
      </w:r>
      <w:r>
        <w:rPr>
          <w:color w:val="231F20"/>
          <w:w w:val="105"/>
          <w:sz w:val="17"/>
          <w:vertAlign w:val="baseline"/>
        </w:rPr>
        <w:t>the animals</w:t>
      </w:r>
      <w:r>
        <w:rPr>
          <w:color w:val="231F20"/>
          <w:spacing w:val="-4"/>
          <w:w w:val="105"/>
          <w:sz w:val="17"/>
          <w:vertAlign w:val="baseline"/>
        </w:rPr>
        <w:t> </w:t>
      </w:r>
      <w:r>
        <w:rPr>
          <w:color w:val="231F20"/>
          <w:w w:val="105"/>
          <w:sz w:val="17"/>
          <w:vertAlign w:val="baseline"/>
        </w:rPr>
        <w:t>tested.</w:t>
      </w:r>
      <w:r>
        <w:rPr>
          <w:color w:val="231F20"/>
          <w:spacing w:val="-4"/>
          <w:w w:val="105"/>
          <w:sz w:val="17"/>
          <w:vertAlign w:val="baseline"/>
        </w:rPr>
        <w:t> </w:t>
      </w:r>
      <w:r>
        <w:rPr>
          <w:color w:val="231F20"/>
          <w:w w:val="105"/>
          <w:sz w:val="17"/>
          <w:vertAlign w:val="baseline"/>
        </w:rPr>
        <w:t>The</w:t>
      </w:r>
      <w:r>
        <w:rPr>
          <w:color w:val="231F20"/>
          <w:spacing w:val="-4"/>
          <w:w w:val="105"/>
          <w:sz w:val="17"/>
          <w:vertAlign w:val="baseline"/>
        </w:rPr>
        <w:t> </w:t>
      </w:r>
      <w:r>
        <w:rPr>
          <w:color w:val="231F20"/>
          <w:w w:val="105"/>
          <w:sz w:val="17"/>
          <w:vertAlign w:val="baseline"/>
        </w:rPr>
        <w:t>number</w:t>
      </w:r>
      <w:r>
        <w:rPr>
          <w:color w:val="231F20"/>
          <w:spacing w:val="-4"/>
          <w:w w:val="105"/>
          <w:sz w:val="17"/>
          <w:vertAlign w:val="baseline"/>
        </w:rPr>
        <w:t> </w:t>
      </w:r>
      <w:r>
        <w:rPr>
          <w:color w:val="231F20"/>
          <w:w w:val="105"/>
          <w:sz w:val="17"/>
          <w:vertAlign w:val="baseline"/>
        </w:rPr>
        <w:t>of</w:t>
      </w:r>
      <w:r>
        <w:rPr>
          <w:color w:val="231F20"/>
          <w:spacing w:val="-4"/>
          <w:w w:val="105"/>
          <w:sz w:val="17"/>
          <w:vertAlign w:val="baseline"/>
        </w:rPr>
        <w:t> </w:t>
      </w:r>
      <w:r>
        <w:rPr>
          <w:color w:val="231F20"/>
          <w:w w:val="105"/>
          <w:sz w:val="17"/>
          <w:vertAlign w:val="baseline"/>
        </w:rPr>
        <w:t>animals</w:t>
      </w:r>
      <w:r>
        <w:rPr>
          <w:color w:val="231F20"/>
          <w:spacing w:val="-4"/>
          <w:w w:val="105"/>
          <w:sz w:val="17"/>
          <w:vertAlign w:val="baseline"/>
        </w:rPr>
        <w:t> </w:t>
      </w:r>
      <w:r>
        <w:rPr>
          <w:color w:val="231F20"/>
          <w:w w:val="105"/>
          <w:sz w:val="17"/>
          <w:vertAlign w:val="baseline"/>
        </w:rPr>
        <w:t>tested</w:t>
      </w:r>
      <w:r>
        <w:rPr>
          <w:color w:val="231F20"/>
          <w:spacing w:val="-4"/>
          <w:w w:val="105"/>
          <w:sz w:val="17"/>
          <w:vertAlign w:val="baseline"/>
        </w:rPr>
        <w:t> </w:t>
      </w:r>
      <w:r>
        <w:rPr>
          <w:color w:val="231F20"/>
          <w:w w:val="105"/>
          <w:sz w:val="17"/>
          <w:vertAlign w:val="baseline"/>
        </w:rPr>
        <w:t>shall</w:t>
      </w:r>
      <w:r>
        <w:rPr>
          <w:color w:val="231F20"/>
          <w:spacing w:val="-4"/>
          <w:w w:val="105"/>
          <w:sz w:val="17"/>
          <w:vertAlign w:val="baseline"/>
        </w:rPr>
        <w:t> </w:t>
      </w:r>
      <w:r>
        <w:rPr>
          <w:color w:val="231F20"/>
          <w:w w:val="105"/>
          <w:sz w:val="17"/>
          <w:vertAlign w:val="baseline"/>
        </w:rPr>
        <w:t>be</w:t>
      </w:r>
      <w:r>
        <w:rPr>
          <w:color w:val="231F20"/>
          <w:spacing w:val="-4"/>
          <w:w w:val="105"/>
          <w:sz w:val="17"/>
          <w:vertAlign w:val="baseline"/>
        </w:rPr>
        <w:t> </w:t>
      </w:r>
      <w:r>
        <w:rPr>
          <w:color w:val="231F20"/>
          <w:w w:val="105"/>
          <w:sz w:val="17"/>
          <w:vertAlign w:val="baseline"/>
        </w:rPr>
        <w:t>sufficient</w:t>
      </w:r>
      <w:r>
        <w:rPr>
          <w:color w:val="231F20"/>
          <w:spacing w:val="-4"/>
          <w:w w:val="105"/>
          <w:sz w:val="17"/>
          <w:vertAlign w:val="baseline"/>
        </w:rPr>
        <w:t> </w:t>
      </w:r>
      <w:r>
        <w:rPr>
          <w:color w:val="231F20"/>
          <w:w w:val="105"/>
          <w:sz w:val="17"/>
          <w:vertAlign w:val="baseline"/>
        </w:rPr>
        <w:t>to</w:t>
      </w:r>
      <w:r>
        <w:rPr>
          <w:color w:val="231F20"/>
          <w:spacing w:val="-4"/>
          <w:w w:val="105"/>
          <w:sz w:val="17"/>
          <w:vertAlign w:val="baseline"/>
        </w:rPr>
        <w:t> </w:t>
      </w:r>
      <w:r>
        <w:rPr>
          <w:color w:val="231F20"/>
          <w:w w:val="105"/>
          <w:sz w:val="17"/>
          <w:vertAlign w:val="baseline"/>
        </w:rPr>
        <w:t>give</w:t>
      </w:r>
      <w:r>
        <w:rPr>
          <w:color w:val="231F20"/>
          <w:spacing w:val="-4"/>
          <w:w w:val="105"/>
          <w:sz w:val="17"/>
          <w:vertAlign w:val="baseline"/>
        </w:rPr>
        <w:t> </w:t>
      </w:r>
      <w:r>
        <w:rPr>
          <w:color w:val="231F20"/>
          <w:w w:val="105"/>
          <w:sz w:val="17"/>
          <w:vertAlign w:val="baseline"/>
        </w:rPr>
        <w:t>a</w:t>
      </w:r>
      <w:r>
        <w:rPr>
          <w:color w:val="231F20"/>
          <w:spacing w:val="-4"/>
          <w:w w:val="105"/>
          <w:sz w:val="17"/>
          <w:vertAlign w:val="baseline"/>
        </w:rPr>
        <w:t> </w:t>
      </w:r>
      <w:r>
        <w:rPr>
          <w:color w:val="231F20"/>
          <w:w w:val="105"/>
          <w:sz w:val="17"/>
          <w:vertAlign w:val="baseline"/>
        </w:rPr>
        <w:t>statistically</w:t>
      </w:r>
      <w:r>
        <w:rPr>
          <w:color w:val="231F20"/>
          <w:spacing w:val="-4"/>
          <w:w w:val="105"/>
          <w:sz w:val="17"/>
          <w:vertAlign w:val="baseline"/>
        </w:rPr>
        <w:t> </w:t>
      </w:r>
      <w:r>
        <w:rPr>
          <w:color w:val="231F20"/>
          <w:w w:val="105"/>
          <w:sz w:val="17"/>
          <w:vertAlign w:val="baseline"/>
        </w:rPr>
        <w:t>significant</w:t>
      </w:r>
      <w:r>
        <w:rPr>
          <w:color w:val="231F20"/>
          <w:spacing w:val="-4"/>
          <w:w w:val="105"/>
          <w:sz w:val="17"/>
          <w:vertAlign w:val="baseline"/>
        </w:rPr>
        <w:t> </w:t>
      </w:r>
      <w:r>
        <w:rPr>
          <w:color w:val="231F20"/>
          <w:w w:val="105"/>
          <w:sz w:val="17"/>
          <w:vertAlign w:val="baseline"/>
        </w:rPr>
        <w:t>result</w:t>
      </w:r>
      <w:r>
        <w:rPr>
          <w:color w:val="231F20"/>
          <w:spacing w:val="-4"/>
          <w:w w:val="105"/>
          <w:sz w:val="17"/>
          <w:vertAlign w:val="baseline"/>
        </w:rPr>
        <w:t> </w:t>
      </w:r>
      <w:r>
        <w:rPr>
          <w:color w:val="231F20"/>
          <w:w w:val="105"/>
          <w:sz w:val="17"/>
          <w:vertAlign w:val="baseline"/>
        </w:rPr>
        <w:t>and</w:t>
      </w:r>
      <w:r>
        <w:rPr>
          <w:color w:val="231F20"/>
          <w:spacing w:val="-4"/>
          <w:w w:val="105"/>
          <w:sz w:val="17"/>
          <w:vertAlign w:val="baseline"/>
        </w:rPr>
        <w:t> </w:t>
      </w:r>
      <w:r>
        <w:rPr>
          <w:color w:val="231F20"/>
          <w:w w:val="105"/>
          <w:sz w:val="17"/>
          <w:vertAlign w:val="baseline"/>
        </w:rPr>
        <w:t>be in conformity with good pharmacological practices. The result is expressed in milligrams per kilogram body </w:t>
      </w:r>
      <w:r>
        <w:rPr>
          <w:color w:val="231F20"/>
          <w:spacing w:val="-2"/>
          <w:w w:val="105"/>
          <w:sz w:val="17"/>
          <w:vertAlign w:val="baseline"/>
        </w:rPr>
        <w:t>mass.</w:t>
      </w:r>
    </w:p>
    <w:p>
      <w:pPr>
        <w:pStyle w:val="ListParagraph"/>
        <w:numPr>
          <w:ilvl w:val="4"/>
          <w:numId w:val="1"/>
        </w:numPr>
        <w:tabs>
          <w:tab w:pos="1925" w:val="left" w:leader="none"/>
          <w:tab w:pos="1930" w:val="left" w:leader="none"/>
        </w:tabs>
        <w:spacing w:line="256" w:lineRule="auto" w:before="136" w:after="0"/>
        <w:ind w:left="1930" w:right="1414" w:hanging="1080"/>
        <w:jc w:val="both"/>
        <w:rPr>
          <w:color w:val="231F20"/>
          <w:sz w:val="17"/>
        </w:rPr>
      </w:pPr>
      <w:r>
        <w:rPr>
          <w:rFonts w:ascii="Arial"/>
          <w:i/>
          <w:color w:val="231F20"/>
          <w:w w:val="105"/>
          <w:sz w:val="17"/>
        </w:rPr>
        <w:t>LC</w:t>
      </w:r>
      <w:r>
        <w:rPr>
          <w:color w:val="231F20"/>
          <w:w w:val="105"/>
          <w:sz w:val="17"/>
          <w:vertAlign w:val="subscript"/>
        </w:rPr>
        <w:t>50</w:t>
      </w:r>
      <w:r>
        <w:rPr>
          <w:color w:val="231F20"/>
          <w:w w:val="105"/>
          <w:sz w:val="17"/>
          <w:vertAlign w:val="baseline"/>
        </w:rPr>
        <w:t> </w:t>
      </w:r>
      <w:r>
        <w:rPr>
          <w:rFonts w:ascii="Arial"/>
          <w:i/>
          <w:color w:val="231F20"/>
          <w:w w:val="105"/>
          <w:sz w:val="17"/>
          <w:vertAlign w:val="baseline"/>
        </w:rPr>
        <w:t>for</w:t>
      </w:r>
      <w:r>
        <w:rPr>
          <w:rFonts w:ascii="Arial"/>
          <w:i/>
          <w:color w:val="231F20"/>
          <w:w w:val="105"/>
          <w:sz w:val="17"/>
          <w:vertAlign w:val="baseline"/>
        </w:rPr>
        <w:t> acute</w:t>
      </w:r>
      <w:r>
        <w:rPr>
          <w:rFonts w:ascii="Arial"/>
          <w:i/>
          <w:color w:val="231F20"/>
          <w:w w:val="105"/>
          <w:sz w:val="17"/>
          <w:vertAlign w:val="baseline"/>
        </w:rPr>
        <w:t> toxicity</w:t>
      </w:r>
      <w:r>
        <w:rPr>
          <w:rFonts w:ascii="Arial"/>
          <w:i/>
          <w:color w:val="231F20"/>
          <w:w w:val="105"/>
          <w:sz w:val="17"/>
          <w:vertAlign w:val="baseline"/>
        </w:rPr>
        <w:t> on</w:t>
      </w:r>
      <w:r>
        <w:rPr>
          <w:rFonts w:ascii="Arial"/>
          <w:i/>
          <w:color w:val="231F20"/>
          <w:w w:val="105"/>
          <w:sz w:val="17"/>
          <w:vertAlign w:val="baseline"/>
        </w:rPr>
        <w:t> inhalation</w:t>
      </w:r>
      <w:r>
        <w:rPr>
          <w:rFonts w:ascii="Arial"/>
          <w:i/>
          <w:color w:val="231F20"/>
          <w:w w:val="105"/>
          <w:sz w:val="17"/>
          <w:vertAlign w:val="baseline"/>
        </w:rPr>
        <w:t> </w:t>
      </w:r>
      <w:r>
        <w:rPr>
          <w:color w:val="231F20"/>
          <w:w w:val="105"/>
          <w:sz w:val="17"/>
          <w:vertAlign w:val="baseline"/>
        </w:rPr>
        <w:t>is</w:t>
      </w:r>
      <w:r>
        <w:rPr>
          <w:color w:val="231F20"/>
          <w:w w:val="105"/>
          <w:sz w:val="17"/>
          <w:vertAlign w:val="baseline"/>
        </w:rPr>
        <w:t> that</w:t>
      </w:r>
      <w:r>
        <w:rPr>
          <w:color w:val="231F20"/>
          <w:w w:val="105"/>
          <w:sz w:val="17"/>
          <w:vertAlign w:val="baseline"/>
        </w:rPr>
        <w:t> concentration</w:t>
      </w:r>
      <w:r>
        <w:rPr>
          <w:color w:val="231F20"/>
          <w:w w:val="105"/>
          <w:sz w:val="17"/>
          <w:vertAlign w:val="baseline"/>
        </w:rPr>
        <w:t> of</w:t>
      </w:r>
      <w:r>
        <w:rPr>
          <w:color w:val="231F20"/>
          <w:w w:val="105"/>
          <w:sz w:val="17"/>
          <w:vertAlign w:val="baseline"/>
        </w:rPr>
        <w:t> vapour,</w:t>
      </w:r>
      <w:r>
        <w:rPr>
          <w:color w:val="231F20"/>
          <w:w w:val="105"/>
          <w:sz w:val="17"/>
          <w:vertAlign w:val="baseline"/>
        </w:rPr>
        <w:t> mist</w:t>
      </w:r>
      <w:r>
        <w:rPr>
          <w:color w:val="231F20"/>
          <w:w w:val="105"/>
          <w:sz w:val="17"/>
          <w:vertAlign w:val="baseline"/>
        </w:rPr>
        <w:t> or</w:t>
      </w:r>
      <w:r>
        <w:rPr>
          <w:color w:val="231F20"/>
          <w:w w:val="105"/>
          <w:sz w:val="17"/>
          <w:vertAlign w:val="baseline"/>
        </w:rPr>
        <w:t> dust</w:t>
      </w:r>
      <w:r>
        <w:rPr>
          <w:color w:val="231F20"/>
          <w:w w:val="105"/>
          <w:sz w:val="17"/>
          <w:vertAlign w:val="baseline"/>
        </w:rPr>
        <w:t> which,</w:t>
      </w:r>
      <w:r>
        <w:rPr>
          <w:color w:val="231F20"/>
          <w:w w:val="105"/>
          <w:sz w:val="17"/>
          <w:vertAlign w:val="baseline"/>
        </w:rPr>
        <w:t> administered</w:t>
      </w:r>
      <w:r>
        <w:rPr>
          <w:color w:val="231F20"/>
          <w:w w:val="105"/>
          <w:sz w:val="17"/>
          <w:vertAlign w:val="baseline"/>
        </w:rPr>
        <w:t> by continuous inhalation to both male and female young adult albino rats for one hour, is most likely to cause death within 14 days in one half of the animals tested. A solid substance shall be tested if at least 10% (by mass) of its total mass is likely to be dust in the respirable range, such as the aerodynamic diameter of that particle fraction is 10 microns or less. A liquid substance shall be tested if a mist is likely to be generated in</w:t>
      </w:r>
      <w:r>
        <w:rPr>
          <w:color w:val="231F20"/>
          <w:spacing w:val="80"/>
          <w:w w:val="105"/>
          <w:sz w:val="17"/>
          <w:vertAlign w:val="baseline"/>
        </w:rPr>
        <w:t> </w:t>
      </w:r>
      <w:r>
        <w:rPr>
          <w:color w:val="231F20"/>
          <w:w w:val="105"/>
          <w:sz w:val="17"/>
          <w:vertAlign w:val="baseline"/>
        </w:rPr>
        <w:t>a leakage of the transport containment. For both solid and liquid substances, more than 90% (by mass) of a specimen</w:t>
      </w:r>
      <w:r>
        <w:rPr>
          <w:color w:val="231F20"/>
          <w:spacing w:val="-3"/>
          <w:w w:val="105"/>
          <w:sz w:val="17"/>
          <w:vertAlign w:val="baseline"/>
        </w:rPr>
        <w:t> </w:t>
      </w:r>
      <w:r>
        <w:rPr>
          <w:color w:val="231F20"/>
          <w:w w:val="105"/>
          <w:sz w:val="17"/>
          <w:vertAlign w:val="baseline"/>
        </w:rPr>
        <w:t>prepared</w:t>
      </w:r>
      <w:r>
        <w:rPr>
          <w:color w:val="231F20"/>
          <w:spacing w:val="-3"/>
          <w:w w:val="105"/>
          <w:sz w:val="17"/>
          <w:vertAlign w:val="baseline"/>
        </w:rPr>
        <w:t> </w:t>
      </w:r>
      <w:r>
        <w:rPr>
          <w:color w:val="231F20"/>
          <w:w w:val="105"/>
          <w:sz w:val="17"/>
          <w:vertAlign w:val="baseline"/>
        </w:rPr>
        <w:t>for</w:t>
      </w:r>
      <w:r>
        <w:rPr>
          <w:color w:val="231F20"/>
          <w:spacing w:val="-3"/>
          <w:w w:val="105"/>
          <w:sz w:val="17"/>
          <w:vertAlign w:val="baseline"/>
        </w:rPr>
        <w:t> </w:t>
      </w:r>
      <w:r>
        <w:rPr>
          <w:color w:val="231F20"/>
          <w:w w:val="105"/>
          <w:sz w:val="17"/>
          <w:vertAlign w:val="baseline"/>
        </w:rPr>
        <w:t>inhalation</w:t>
      </w:r>
      <w:r>
        <w:rPr>
          <w:color w:val="231F20"/>
          <w:spacing w:val="-3"/>
          <w:w w:val="105"/>
          <w:sz w:val="17"/>
          <w:vertAlign w:val="baseline"/>
        </w:rPr>
        <w:t> </w:t>
      </w:r>
      <w:r>
        <w:rPr>
          <w:color w:val="231F20"/>
          <w:w w:val="105"/>
          <w:sz w:val="17"/>
          <w:vertAlign w:val="baseline"/>
        </w:rPr>
        <w:t>toxicity</w:t>
      </w:r>
      <w:r>
        <w:rPr>
          <w:color w:val="231F20"/>
          <w:spacing w:val="-3"/>
          <w:w w:val="105"/>
          <w:sz w:val="17"/>
          <w:vertAlign w:val="baseline"/>
        </w:rPr>
        <w:t> </w:t>
      </w:r>
      <w:r>
        <w:rPr>
          <w:color w:val="231F20"/>
          <w:w w:val="105"/>
          <w:sz w:val="17"/>
          <w:vertAlign w:val="baseline"/>
        </w:rPr>
        <w:t>testing</w:t>
      </w:r>
      <w:r>
        <w:rPr>
          <w:color w:val="231F20"/>
          <w:spacing w:val="-3"/>
          <w:w w:val="105"/>
          <w:sz w:val="17"/>
          <w:vertAlign w:val="baseline"/>
        </w:rPr>
        <w:t> </w:t>
      </w:r>
      <w:r>
        <w:rPr>
          <w:color w:val="231F20"/>
          <w:w w:val="105"/>
          <w:sz w:val="17"/>
          <w:vertAlign w:val="baseline"/>
        </w:rPr>
        <w:t>shall</w:t>
      </w:r>
      <w:r>
        <w:rPr>
          <w:color w:val="231F20"/>
          <w:spacing w:val="-3"/>
          <w:w w:val="105"/>
          <w:sz w:val="17"/>
          <w:vertAlign w:val="baseline"/>
        </w:rPr>
        <w:t> </w:t>
      </w:r>
      <w:r>
        <w:rPr>
          <w:color w:val="231F20"/>
          <w:w w:val="105"/>
          <w:sz w:val="17"/>
          <w:vertAlign w:val="baseline"/>
        </w:rPr>
        <w:t>be</w:t>
      </w:r>
      <w:r>
        <w:rPr>
          <w:color w:val="231F20"/>
          <w:spacing w:val="-3"/>
          <w:w w:val="105"/>
          <w:sz w:val="17"/>
          <w:vertAlign w:val="baseline"/>
        </w:rPr>
        <w:t> </w:t>
      </w:r>
      <w:r>
        <w:rPr>
          <w:color w:val="231F20"/>
          <w:w w:val="105"/>
          <w:sz w:val="17"/>
          <w:vertAlign w:val="baseline"/>
        </w:rPr>
        <w:t>in</w:t>
      </w:r>
      <w:r>
        <w:rPr>
          <w:color w:val="231F20"/>
          <w:spacing w:val="-3"/>
          <w:w w:val="105"/>
          <w:sz w:val="17"/>
          <w:vertAlign w:val="baseline"/>
        </w:rPr>
        <w:t> </w:t>
      </w:r>
      <w:r>
        <w:rPr>
          <w:color w:val="231F20"/>
          <w:w w:val="105"/>
          <w:sz w:val="17"/>
          <w:vertAlign w:val="baseline"/>
        </w:rPr>
        <w:t>the</w:t>
      </w:r>
      <w:r>
        <w:rPr>
          <w:color w:val="231F20"/>
          <w:spacing w:val="-3"/>
          <w:w w:val="105"/>
          <w:sz w:val="17"/>
          <w:vertAlign w:val="baseline"/>
        </w:rPr>
        <w:t> </w:t>
      </w:r>
      <w:r>
        <w:rPr>
          <w:color w:val="231F20"/>
          <w:w w:val="105"/>
          <w:sz w:val="17"/>
          <w:vertAlign w:val="baseline"/>
        </w:rPr>
        <w:t>respirable</w:t>
      </w:r>
      <w:r>
        <w:rPr>
          <w:color w:val="231F20"/>
          <w:spacing w:val="-3"/>
          <w:w w:val="105"/>
          <w:sz w:val="17"/>
          <w:vertAlign w:val="baseline"/>
        </w:rPr>
        <w:t> </w:t>
      </w:r>
      <w:r>
        <w:rPr>
          <w:color w:val="231F20"/>
          <w:w w:val="105"/>
          <w:sz w:val="17"/>
          <w:vertAlign w:val="baseline"/>
        </w:rPr>
        <w:t>range</w:t>
      </w:r>
      <w:r>
        <w:rPr>
          <w:color w:val="231F20"/>
          <w:spacing w:val="-3"/>
          <w:w w:val="105"/>
          <w:sz w:val="17"/>
          <w:vertAlign w:val="baseline"/>
        </w:rPr>
        <w:t> </w:t>
      </w:r>
      <w:r>
        <w:rPr>
          <w:color w:val="231F20"/>
          <w:w w:val="105"/>
          <w:sz w:val="17"/>
          <w:vertAlign w:val="baseline"/>
        </w:rPr>
        <w:t>as</w:t>
      </w:r>
      <w:r>
        <w:rPr>
          <w:color w:val="231F20"/>
          <w:spacing w:val="-3"/>
          <w:w w:val="105"/>
          <w:sz w:val="17"/>
          <w:vertAlign w:val="baseline"/>
        </w:rPr>
        <w:t> </w:t>
      </w:r>
      <w:r>
        <w:rPr>
          <w:color w:val="231F20"/>
          <w:w w:val="105"/>
          <w:sz w:val="17"/>
          <w:vertAlign w:val="baseline"/>
        </w:rPr>
        <w:t>defined</w:t>
      </w:r>
      <w:r>
        <w:rPr>
          <w:color w:val="231F20"/>
          <w:spacing w:val="-3"/>
          <w:w w:val="105"/>
          <w:sz w:val="17"/>
          <w:vertAlign w:val="baseline"/>
        </w:rPr>
        <w:t> </w:t>
      </w:r>
      <w:r>
        <w:rPr>
          <w:color w:val="231F20"/>
          <w:w w:val="105"/>
          <w:sz w:val="17"/>
          <w:vertAlign w:val="baseline"/>
        </w:rPr>
        <w:t>above.</w:t>
      </w:r>
      <w:r>
        <w:rPr>
          <w:color w:val="231F20"/>
          <w:spacing w:val="-3"/>
          <w:w w:val="105"/>
          <w:sz w:val="17"/>
          <w:vertAlign w:val="baseline"/>
        </w:rPr>
        <w:t> </w:t>
      </w:r>
      <w:r>
        <w:rPr>
          <w:color w:val="231F20"/>
          <w:w w:val="105"/>
          <w:sz w:val="17"/>
          <w:vertAlign w:val="baseline"/>
        </w:rPr>
        <w:t>The</w:t>
      </w:r>
      <w:r>
        <w:rPr>
          <w:color w:val="231F20"/>
          <w:spacing w:val="-3"/>
          <w:w w:val="105"/>
          <w:sz w:val="17"/>
          <w:vertAlign w:val="baseline"/>
        </w:rPr>
        <w:t> </w:t>
      </w:r>
      <w:r>
        <w:rPr>
          <w:color w:val="231F20"/>
          <w:w w:val="105"/>
          <w:sz w:val="17"/>
          <w:vertAlign w:val="baseline"/>
        </w:rPr>
        <w:t>result is expressed in milligrams per litre of air for dusts and mists or in millilitres per cubic metre of air (parts per million) for vapours.</w:t>
      </w:r>
    </w:p>
    <w:p>
      <w:pPr>
        <w:pStyle w:val="BodyText"/>
        <w:spacing w:before="14"/>
      </w:pPr>
    </w:p>
    <w:p>
      <w:pPr>
        <w:pStyle w:val="Heading3"/>
        <w:numPr>
          <w:ilvl w:val="4"/>
          <w:numId w:val="1"/>
        </w:numPr>
        <w:tabs>
          <w:tab w:pos="1930" w:val="left" w:leader="none"/>
        </w:tabs>
        <w:spacing w:line="240" w:lineRule="auto" w:before="1" w:after="0"/>
        <w:ind w:left="1930" w:right="0" w:hanging="1080"/>
        <w:jc w:val="left"/>
        <w:rPr>
          <w:rFonts w:ascii="Arial MT"/>
          <w:i w:val="0"/>
          <w:color w:val="231F20"/>
        </w:rPr>
      </w:pPr>
      <w:r>
        <w:rPr>
          <w:color w:val="231F20"/>
          <w:spacing w:val="-2"/>
          <w:w w:val="105"/>
        </w:rPr>
        <w:t>Properties</w:t>
      </w:r>
    </w:p>
    <w:p>
      <w:pPr>
        <w:pStyle w:val="ListParagraph"/>
        <w:numPr>
          <w:ilvl w:val="0"/>
          <w:numId w:val="2"/>
        </w:numPr>
        <w:tabs>
          <w:tab w:pos="2290" w:val="left" w:leader="none"/>
        </w:tabs>
        <w:spacing w:line="256" w:lineRule="auto" w:before="84" w:after="0"/>
        <w:ind w:left="2290" w:right="1415" w:hanging="360"/>
        <w:jc w:val="both"/>
        <w:rPr>
          <w:sz w:val="17"/>
        </w:rPr>
      </w:pPr>
      <w:r>
        <w:rPr>
          <w:color w:val="231F20"/>
          <w:w w:val="105"/>
          <w:sz w:val="17"/>
        </w:rPr>
        <w:t>The dangers of poisoning which are inherent in these substances depend upon contact with the human body, that is by inhalation of vapours by unsuspecting persons at some distance from the cargo or the immediate dangers of physical contact with the substance. These have been considered in the context of the probability of accident occurring during transport by sea.</w:t>
      </w:r>
    </w:p>
    <w:p>
      <w:pPr>
        <w:pStyle w:val="ListParagraph"/>
        <w:spacing w:after="0" w:line="256" w:lineRule="auto"/>
        <w:jc w:val="both"/>
        <w:rPr>
          <w:sz w:val="17"/>
        </w:rPr>
        <w:sectPr>
          <w:headerReference w:type="default" r:id="rId5"/>
          <w:headerReference w:type="even" r:id="rId6"/>
          <w:footerReference w:type="default" r:id="rId7"/>
          <w:footerReference w:type="even" r:id="rId8"/>
          <w:type w:val="continuous"/>
          <w:pgSz w:w="11910" w:h="16840"/>
          <w:pgMar w:header="303" w:footer="570" w:top="1560" w:bottom="760" w:left="0" w:right="0"/>
          <w:pgNumType w:start="107"/>
        </w:sectPr>
      </w:pPr>
    </w:p>
    <w:p>
      <w:pPr>
        <w:pStyle w:val="ListParagraph"/>
        <w:numPr>
          <w:ilvl w:val="0"/>
          <w:numId w:val="2"/>
        </w:numPr>
        <w:tabs>
          <w:tab w:pos="2857" w:val="left" w:leader="none"/>
        </w:tabs>
        <w:spacing w:line="240" w:lineRule="auto" w:before="103" w:after="0"/>
        <w:ind w:left="2857" w:right="0" w:hanging="360"/>
        <w:jc w:val="left"/>
        <w:rPr>
          <w:sz w:val="17"/>
        </w:rPr>
      </w:pPr>
      <w:r>
        <w:rPr>
          <w:color w:val="231F20"/>
          <w:w w:val="105"/>
          <w:sz w:val="17"/>
        </w:rPr>
        <w:t>Nearly</w:t>
      </w:r>
      <w:r>
        <w:rPr>
          <w:color w:val="231F20"/>
          <w:spacing w:val="-6"/>
          <w:w w:val="105"/>
          <w:sz w:val="17"/>
        </w:rPr>
        <w:t> </w:t>
      </w:r>
      <w:r>
        <w:rPr>
          <w:color w:val="231F20"/>
          <w:w w:val="105"/>
          <w:sz w:val="17"/>
        </w:rPr>
        <w:t>all</w:t>
      </w:r>
      <w:r>
        <w:rPr>
          <w:color w:val="231F20"/>
          <w:spacing w:val="-5"/>
          <w:w w:val="105"/>
          <w:sz w:val="17"/>
        </w:rPr>
        <w:t> </w:t>
      </w:r>
      <w:r>
        <w:rPr>
          <w:color w:val="231F20"/>
          <w:w w:val="105"/>
          <w:sz w:val="17"/>
        </w:rPr>
        <w:t>toxic</w:t>
      </w:r>
      <w:r>
        <w:rPr>
          <w:color w:val="231F20"/>
          <w:spacing w:val="-5"/>
          <w:w w:val="105"/>
          <w:sz w:val="17"/>
        </w:rPr>
        <w:t> </w:t>
      </w:r>
      <w:r>
        <w:rPr>
          <w:color w:val="231F20"/>
          <w:w w:val="105"/>
          <w:sz w:val="17"/>
        </w:rPr>
        <w:t>substances</w:t>
      </w:r>
      <w:r>
        <w:rPr>
          <w:color w:val="231F20"/>
          <w:spacing w:val="-5"/>
          <w:w w:val="105"/>
          <w:sz w:val="17"/>
        </w:rPr>
        <w:t> </w:t>
      </w:r>
      <w:r>
        <w:rPr>
          <w:color w:val="231F20"/>
          <w:w w:val="105"/>
          <w:sz w:val="17"/>
        </w:rPr>
        <w:t>evolve</w:t>
      </w:r>
      <w:r>
        <w:rPr>
          <w:color w:val="231F20"/>
          <w:spacing w:val="-5"/>
          <w:w w:val="105"/>
          <w:sz w:val="17"/>
        </w:rPr>
        <w:t> </w:t>
      </w:r>
      <w:r>
        <w:rPr>
          <w:color w:val="231F20"/>
          <w:w w:val="105"/>
          <w:sz w:val="17"/>
        </w:rPr>
        <w:t>toxic</w:t>
      </w:r>
      <w:r>
        <w:rPr>
          <w:color w:val="231F20"/>
          <w:spacing w:val="-5"/>
          <w:w w:val="105"/>
          <w:sz w:val="17"/>
        </w:rPr>
        <w:t> </w:t>
      </w:r>
      <w:r>
        <w:rPr>
          <w:color w:val="231F20"/>
          <w:w w:val="105"/>
          <w:sz w:val="17"/>
        </w:rPr>
        <w:t>gases</w:t>
      </w:r>
      <w:r>
        <w:rPr>
          <w:color w:val="231F20"/>
          <w:spacing w:val="-5"/>
          <w:w w:val="105"/>
          <w:sz w:val="17"/>
        </w:rPr>
        <w:t> </w:t>
      </w:r>
      <w:r>
        <w:rPr>
          <w:color w:val="231F20"/>
          <w:w w:val="105"/>
          <w:sz w:val="17"/>
        </w:rPr>
        <w:t>when</w:t>
      </w:r>
      <w:r>
        <w:rPr>
          <w:color w:val="231F20"/>
          <w:spacing w:val="-5"/>
          <w:w w:val="105"/>
          <w:sz w:val="17"/>
        </w:rPr>
        <w:t> </w:t>
      </w:r>
      <w:r>
        <w:rPr>
          <w:color w:val="231F20"/>
          <w:w w:val="105"/>
          <w:sz w:val="17"/>
        </w:rPr>
        <w:t>involved</w:t>
      </w:r>
      <w:r>
        <w:rPr>
          <w:color w:val="231F20"/>
          <w:spacing w:val="-5"/>
          <w:w w:val="105"/>
          <w:sz w:val="17"/>
        </w:rPr>
        <w:t> </w:t>
      </w:r>
      <w:r>
        <w:rPr>
          <w:color w:val="231F20"/>
          <w:w w:val="105"/>
          <w:sz w:val="17"/>
        </w:rPr>
        <w:t>in</w:t>
      </w:r>
      <w:r>
        <w:rPr>
          <w:color w:val="231F20"/>
          <w:spacing w:val="-5"/>
          <w:w w:val="105"/>
          <w:sz w:val="17"/>
        </w:rPr>
        <w:t> </w:t>
      </w:r>
      <w:r>
        <w:rPr>
          <w:color w:val="231F20"/>
          <w:w w:val="105"/>
          <w:sz w:val="17"/>
        </w:rPr>
        <w:t>a</w:t>
      </w:r>
      <w:r>
        <w:rPr>
          <w:color w:val="231F20"/>
          <w:spacing w:val="-5"/>
          <w:w w:val="105"/>
          <w:sz w:val="17"/>
        </w:rPr>
        <w:t> </w:t>
      </w:r>
      <w:r>
        <w:rPr>
          <w:color w:val="231F20"/>
          <w:w w:val="105"/>
          <w:sz w:val="17"/>
        </w:rPr>
        <w:t>fire</w:t>
      </w:r>
      <w:r>
        <w:rPr>
          <w:color w:val="231F20"/>
          <w:spacing w:val="-5"/>
          <w:w w:val="105"/>
          <w:sz w:val="17"/>
        </w:rPr>
        <w:t> </w:t>
      </w:r>
      <w:r>
        <w:rPr>
          <w:color w:val="231F20"/>
          <w:w w:val="105"/>
          <w:sz w:val="17"/>
        </w:rPr>
        <w:t>or</w:t>
      </w:r>
      <w:r>
        <w:rPr>
          <w:color w:val="231F20"/>
          <w:spacing w:val="-5"/>
          <w:w w:val="105"/>
          <w:sz w:val="17"/>
        </w:rPr>
        <w:t> </w:t>
      </w:r>
      <w:r>
        <w:rPr>
          <w:color w:val="231F20"/>
          <w:w w:val="105"/>
          <w:sz w:val="17"/>
        </w:rPr>
        <w:t>when</w:t>
      </w:r>
      <w:r>
        <w:rPr>
          <w:color w:val="231F20"/>
          <w:spacing w:val="-5"/>
          <w:w w:val="105"/>
          <w:sz w:val="17"/>
        </w:rPr>
        <w:t> </w:t>
      </w:r>
      <w:r>
        <w:rPr>
          <w:color w:val="231F20"/>
          <w:w w:val="105"/>
          <w:sz w:val="17"/>
        </w:rPr>
        <w:t>heated</w:t>
      </w:r>
      <w:r>
        <w:rPr>
          <w:color w:val="231F20"/>
          <w:spacing w:val="-5"/>
          <w:w w:val="105"/>
          <w:sz w:val="17"/>
        </w:rPr>
        <w:t> </w:t>
      </w:r>
      <w:r>
        <w:rPr>
          <w:color w:val="231F20"/>
          <w:w w:val="105"/>
          <w:sz w:val="17"/>
        </w:rPr>
        <w:t>to</w:t>
      </w:r>
      <w:r>
        <w:rPr>
          <w:color w:val="231F20"/>
          <w:spacing w:val="-5"/>
          <w:w w:val="105"/>
          <w:sz w:val="17"/>
        </w:rPr>
        <w:t> </w:t>
      </w:r>
      <w:r>
        <w:rPr>
          <w:color w:val="231F20"/>
          <w:spacing w:val="-2"/>
          <w:w w:val="105"/>
          <w:sz w:val="17"/>
        </w:rPr>
        <w:t>decomposition.</w:t>
      </w:r>
    </w:p>
    <w:p>
      <w:pPr>
        <w:pStyle w:val="ListParagraph"/>
        <w:numPr>
          <w:ilvl w:val="0"/>
          <w:numId w:val="2"/>
        </w:numPr>
        <w:tabs>
          <w:tab w:pos="2857" w:val="left" w:leader="none"/>
        </w:tabs>
        <w:spacing w:line="240" w:lineRule="auto" w:before="89" w:after="0"/>
        <w:ind w:left="2857" w:right="0" w:hanging="360"/>
        <w:jc w:val="left"/>
        <w:rPr>
          <w:sz w:val="17"/>
        </w:rPr>
      </w:pPr>
      <w:r>
        <w:rPr>
          <w:color w:val="231F20"/>
          <w:w w:val="105"/>
          <w:sz w:val="17"/>
        </w:rPr>
        <w:t>A</w:t>
      </w:r>
      <w:r>
        <w:rPr>
          <w:color w:val="231F20"/>
          <w:spacing w:val="1"/>
          <w:w w:val="105"/>
          <w:sz w:val="17"/>
        </w:rPr>
        <w:t> </w:t>
      </w:r>
      <w:r>
        <w:rPr>
          <w:color w:val="231F20"/>
          <w:w w:val="105"/>
          <w:sz w:val="17"/>
        </w:rPr>
        <w:t>substance</w:t>
      </w:r>
      <w:r>
        <w:rPr>
          <w:color w:val="231F20"/>
          <w:spacing w:val="1"/>
          <w:w w:val="105"/>
          <w:sz w:val="17"/>
        </w:rPr>
        <w:t> </w:t>
      </w:r>
      <w:r>
        <w:rPr>
          <w:color w:val="231F20"/>
          <w:w w:val="105"/>
          <w:sz w:val="17"/>
        </w:rPr>
        <w:t>specified</w:t>
      </w:r>
      <w:r>
        <w:rPr>
          <w:color w:val="231F20"/>
          <w:spacing w:val="1"/>
          <w:w w:val="105"/>
          <w:sz w:val="17"/>
        </w:rPr>
        <w:t> </w:t>
      </w:r>
      <w:r>
        <w:rPr>
          <w:color w:val="231F20"/>
          <w:w w:val="105"/>
          <w:sz w:val="17"/>
        </w:rPr>
        <w:t>as</w:t>
      </w:r>
      <w:r>
        <w:rPr>
          <w:color w:val="231F20"/>
          <w:spacing w:val="2"/>
          <w:w w:val="105"/>
          <w:sz w:val="17"/>
        </w:rPr>
        <w:t> </w:t>
      </w:r>
      <w:r>
        <w:rPr>
          <w:color w:val="231F20"/>
          <w:w w:val="105"/>
          <w:sz w:val="17"/>
        </w:rPr>
        <w:t>“stabilized”</w:t>
      </w:r>
      <w:r>
        <w:rPr>
          <w:color w:val="231F20"/>
          <w:spacing w:val="1"/>
          <w:w w:val="105"/>
          <w:sz w:val="17"/>
        </w:rPr>
        <w:t> </w:t>
      </w:r>
      <w:r>
        <w:rPr>
          <w:color w:val="231F20"/>
          <w:w w:val="105"/>
          <w:sz w:val="17"/>
        </w:rPr>
        <w:t>shall</w:t>
      </w:r>
      <w:r>
        <w:rPr>
          <w:color w:val="231F20"/>
          <w:spacing w:val="1"/>
          <w:w w:val="105"/>
          <w:sz w:val="17"/>
        </w:rPr>
        <w:t> </w:t>
      </w:r>
      <w:r>
        <w:rPr>
          <w:color w:val="231F20"/>
          <w:w w:val="105"/>
          <w:sz w:val="17"/>
        </w:rPr>
        <w:t>not</w:t>
      </w:r>
      <w:r>
        <w:rPr>
          <w:color w:val="231F20"/>
          <w:spacing w:val="2"/>
          <w:w w:val="105"/>
          <w:sz w:val="17"/>
        </w:rPr>
        <w:t> </w:t>
      </w:r>
      <w:r>
        <w:rPr>
          <w:color w:val="231F20"/>
          <w:w w:val="105"/>
          <w:sz w:val="17"/>
        </w:rPr>
        <w:t>be</w:t>
      </w:r>
      <w:r>
        <w:rPr>
          <w:color w:val="231F20"/>
          <w:spacing w:val="1"/>
          <w:w w:val="105"/>
          <w:sz w:val="17"/>
        </w:rPr>
        <w:t> </w:t>
      </w:r>
      <w:r>
        <w:rPr>
          <w:color w:val="231F20"/>
          <w:w w:val="105"/>
          <w:sz w:val="17"/>
        </w:rPr>
        <w:t>transported</w:t>
      </w:r>
      <w:r>
        <w:rPr>
          <w:color w:val="231F20"/>
          <w:spacing w:val="1"/>
          <w:w w:val="105"/>
          <w:sz w:val="17"/>
        </w:rPr>
        <w:t> </w:t>
      </w:r>
      <w:r>
        <w:rPr>
          <w:color w:val="231F20"/>
          <w:w w:val="105"/>
          <w:sz w:val="17"/>
        </w:rPr>
        <w:t>in</w:t>
      </w:r>
      <w:r>
        <w:rPr>
          <w:color w:val="231F20"/>
          <w:spacing w:val="2"/>
          <w:w w:val="105"/>
          <w:sz w:val="17"/>
        </w:rPr>
        <w:t> </w:t>
      </w:r>
      <w:r>
        <w:rPr>
          <w:color w:val="231F20"/>
          <w:w w:val="105"/>
          <w:sz w:val="17"/>
        </w:rPr>
        <w:t>an</w:t>
      </w:r>
      <w:r>
        <w:rPr>
          <w:color w:val="231F20"/>
          <w:spacing w:val="1"/>
          <w:w w:val="105"/>
          <w:sz w:val="17"/>
        </w:rPr>
        <w:t> </w:t>
      </w:r>
      <w:r>
        <w:rPr>
          <w:color w:val="231F20"/>
          <w:w w:val="105"/>
          <w:sz w:val="17"/>
        </w:rPr>
        <w:t>unstabilized</w:t>
      </w:r>
      <w:r>
        <w:rPr>
          <w:color w:val="231F20"/>
          <w:spacing w:val="1"/>
          <w:w w:val="105"/>
          <w:sz w:val="17"/>
        </w:rPr>
        <w:t> </w:t>
      </w:r>
      <w:r>
        <w:rPr>
          <w:color w:val="231F20"/>
          <w:spacing w:val="-2"/>
          <w:w w:val="105"/>
          <w:sz w:val="17"/>
        </w:rPr>
        <w:t>condition.</w:t>
      </w:r>
    </w:p>
    <w:p>
      <w:pPr>
        <w:pStyle w:val="BodyText"/>
        <w:spacing w:before="105"/>
      </w:pPr>
    </w:p>
    <w:p>
      <w:pPr>
        <w:pStyle w:val="Heading2"/>
        <w:numPr>
          <w:ilvl w:val="3"/>
          <w:numId w:val="1"/>
        </w:numPr>
        <w:tabs>
          <w:tab w:pos="2497" w:val="left" w:leader="none"/>
        </w:tabs>
        <w:spacing w:line="240" w:lineRule="auto" w:before="0" w:after="0"/>
        <w:ind w:left="2497" w:right="0" w:hanging="1080"/>
        <w:jc w:val="left"/>
      </w:pPr>
      <w:r>
        <w:rPr/>
        <mc:AlternateContent>
          <mc:Choice Requires="wps">
            <w:drawing>
              <wp:anchor distT="0" distB="0" distL="0" distR="0" allowOverlap="1" layoutInCell="1" locked="0" behindDoc="0" simplePos="0" relativeHeight="15729664">
                <wp:simplePos x="0" y="0"/>
                <wp:positionH relativeFrom="page">
                  <wp:posOffset>7199998</wp:posOffset>
                </wp:positionH>
                <wp:positionV relativeFrom="paragraph">
                  <wp:posOffset>-32391</wp:posOffset>
                </wp:positionV>
                <wp:extent cx="360045" cy="153035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566.929016pt;margin-top:-2.55051pt;width:28.35pt;height:120.5pt;mso-position-horizontal-relative:page;mso-position-vertical-relative:paragraph;z-index:15729664" type="#_x0000_t202" id="docshape12"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rPr>
        <w:t>Assignment</w:t>
      </w:r>
      <w:r>
        <w:rPr>
          <w:color w:val="231F20"/>
          <w:spacing w:val="6"/>
          <w:w w:val="105"/>
        </w:rPr>
        <w:t> </w:t>
      </w:r>
      <w:r>
        <w:rPr>
          <w:color w:val="231F20"/>
          <w:w w:val="105"/>
        </w:rPr>
        <w:t>of</w:t>
      </w:r>
      <w:r>
        <w:rPr>
          <w:color w:val="231F20"/>
          <w:spacing w:val="6"/>
          <w:w w:val="105"/>
        </w:rPr>
        <w:t> </w:t>
      </w:r>
      <w:r>
        <w:rPr>
          <w:color w:val="231F20"/>
          <w:w w:val="105"/>
        </w:rPr>
        <w:t>packing</w:t>
      </w:r>
      <w:r>
        <w:rPr>
          <w:color w:val="231F20"/>
          <w:spacing w:val="7"/>
          <w:w w:val="105"/>
        </w:rPr>
        <w:t> </w:t>
      </w:r>
      <w:r>
        <w:rPr>
          <w:color w:val="231F20"/>
          <w:w w:val="105"/>
        </w:rPr>
        <w:t>groups</w:t>
      </w:r>
      <w:r>
        <w:rPr>
          <w:color w:val="231F20"/>
          <w:spacing w:val="6"/>
          <w:w w:val="105"/>
        </w:rPr>
        <w:t> </w:t>
      </w:r>
      <w:r>
        <w:rPr>
          <w:color w:val="231F20"/>
          <w:w w:val="105"/>
        </w:rPr>
        <w:t>to</w:t>
      </w:r>
      <w:r>
        <w:rPr>
          <w:color w:val="231F20"/>
          <w:spacing w:val="7"/>
          <w:w w:val="105"/>
        </w:rPr>
        <w:t> </w:t>
      </w:r>
      <w:r>
        <w:rPr>
          <w:color w:val="231F20"/>
          <w:w w:val="105"/>
        </w:rPr>
        <w:t>toxic</w:t>
      </w:r>
      <w:r>
        <w:rPr>
          <w:color w:val="231F20"/>
          <w:spacing w:val="6"/>
          <w:w w:val="105"/>
        </w:rPr>
        <w:t> </w:t>
      </w:r>
      <w:r>
        <w:rPr>
          <w:color w:val="231F20"/>
          <w:spacing w:val="-2"/>
          <w:w w:val="105"/>
        </w:rPr>
        <w:t>substances</w:t>
      </w:r>
    </w:p>
    <w:p>
      <w:pPr>
        <w:pStyle w:val="ListParagraph"/>
        <w:numPr>
          <w:ilvl w:val="4"/>
          <w:numId w:val="1"/>
        </w:numPr>
        <w:tabs>
          <w:tab w:pos="2497" w:val="left" w:leader="none"/>
        </w:tabs>
        <w:spacing w:line="256" w:lineRule="auto" w:before="147" w:after="0"/>
        <w:ind w:left="2497" w:right="848" w:hanging="1080"/>
        <w:jc w:val="left"/>
        <w:rPr>
          <w:color w:val="231F20"/>
          <w:sz w:val="17"/>
        </w:rPr>
      </w:pPr>
      <w:r>
        <w:rPr>
          <w:color w:val="231F20"/>
          <w:w w:val="105"/>
          <w:sz w:val="17"/>
        </w:rPr>
        <w:t>Toxic</w:t>
      </w:r>
      <w:r>
        <w:rPr>
          <w:color w:val="231F20"/>
          <w:spacing w:val="29"/>
          <w:w w:val="105"/>
          <w:sz w:val="17"/>
        </w:rPr>
        <w:t> </w:t>
      </w:r>
      <w:r>
        <w:rPr>
          <w:color w:val="231F20"/>
          <w:w w:val="105"/>
          <w:sz w:val="17"/>
        </w:rPr>
        <w:t>substances</w:t>
      </w:r>
      <w:r>
        <w:rPr>
          <w:color w:val="231F20"/>
          <w:spacing w:val="29"/>
          <w:w w:val="105"/>
          <w:sz w:val="17"/>
        </w:rPr>
        <w:t> </w:t>
      </w:r>
      <w:r>
        <w:rPr>
          <w:color w:val="231F20"/>
          <w:w w:val="105"/>
          <w:sz w:val="17"/>
        </w:rPr>
        <w:t>have</w:t>
      </w:r>
      <w:r>
        <w:rPr>
          <w:color w:val="231F20"/>
          <w:spacing w:val="29"/>
          <w:w w:val="105"/>
          <w:sz w:val="17"/>
        </w:rPr>
        <w:t> </w:t>
      </w:r>
      <w:r>
        <w:rPr>
          <w:color w:val="231F20"/>
          <w:w w:val="105"/>
          <w:sz w:val="17"/>
        </w:rPr>
        <w:t>for</w:t>
      </w:r>
      <w:r>
        <w:rPr>
          <w:color w:val="231F20"/>
          <w:spacing w:val="29"/>
          <w:w w:val="105"/>
          <w:sz w:val="17"/>
        </w:rPr>
        <w:t> </w:t>
      </w:r>
      <w:r>
        <w:rPr>
          <w:color w:val="231F20"/>
          <w:w w:val="105"/>
          <w:sz w:val="17"/>
        </w:rPr>
        <w:t>packing</w:t>
      </w:r>
      <w:r>
        <w:rPr>
          <w:color w:val="231F20"/>
          <w:spacing w:val="29"/>
          <w:w w:val="105"/>
          <w:sz w:val="17"/>
        </w:rPr>
        <w:t> </w:t>
      </w:r>
      <w:r>
        <w:rPr>
          <w:color w:val="231F20"/>
          <w:w w:val="105"/>
          <w:sz w:val="17"/>
        </w:rPr>
        <w:t>purposes</w:t>
      </w:r>
      <w:r>
        <w:rPr>
          <w:color w:val="231F20"/>
          <w:spacing w:val="29"/>
          <w:w w:val="105"/>
          <w:sz w:val="17"/>
        </w:rPr>
        <w:t> </w:t>
      </w:r>
      <w:r>
        <w:rPr>
          <w:color w:val="231F20"/>
          <w:w w:val="105"/>
          <w:sz w:val="17"/>
        </w:rPr>
        <w:t>been</w:t>
      </w:r>
      <w:r>
        <w:rPr>
          <w:color w:val="231F20"/>
          <w:spacing w:val="29"/>
          <w:w w:val="105"/>
          <w:sz w:val="17"/>
        </w:rPr>
        <w:t> </w:t>
      </w:r>
      <w:r>
        <w:rPr>
          <w:color w:val="231F20"/>
          <w:w w:val="105"/>
          <w:sz w:val="17"/>
        </w:rPr>
        <w:t>apportioned</w:t>
      </w:r>
      <w:r>
        <w:rPr>
          <w:color w:val="231F20"/>
          <w:spacing w:val="29"/>
          <w:w w:val="105"/>
          <w:sz w:val="17"/>
        </w:rPr>
        <w:t> </w:t>
      </w:r>
      <w:r>
        <w:rPr>
          <w:color w:val="231F20"/>
          <w:w w:val="105"/>
          <w:sz w:val="17"/>
        </w:rPr>
        <w:t>among</w:t>
      </w:r>
      <w:r>
        <w:rPr>
          <w:color w:val="231F20"/>
          <w:spacing w:val="29"/>
          <w:w w:val="105"/>
          <w:sz w:val="17"/>
        </w:rPr>
        <w:t> </w:t>
      </w:r>
      <w:r>
        <w:rPr>
          <w:color w:val="231F20"/>
          <w:w w:val="105"/>
          <w:sz w:val="17"/>
        </w:rPr>
        <w:t>packing</w:t>
      </w:r>
      <w:r>
        <w:rPr>
          <w:color w:val="231F20"/>
          <w:spacing w:val="29"/>
          <w:w w:val="105"/>
          <w:sz w:val="17"/>
        </w:rPr>
        <w:t> </w:t>
      </w:r>
      <w:r>
        <w:rPr>
          <w:color w:val="231F20"/>
          <w:w w:val="105"/>
          <w:sz w:val="17"/>
        </w:rPr>
        <w:t>groups</w:t>
      </w:r>
      <w:r>
        <w:rPr>
          <w:color w:val="231F20"/>
          <w:spacing w:val="29"/>
          <w:w w:val="105"/>
          <w:sz w:val="17"/>
        </w:rPr>
        <w:t> </w:t>
      </w:r>
      <w:r>
        <w:rPr>
          <w:color w:val="231F20"/>
          <w:w w:val="105"/>
          <w:sz w:val="17"/>
        </w:rPr>
        <w:t>according</w:t>
      </w:r>
      <w:r>
        <w:rPr>
          <w:color w:val="231F20"/>
          <w:spacing w:val="29"/>
          <w:w w:val="105"/>
          <w:sz w:val="17"/>
        </w:rPr>
        <w:t> </w:t>
      </w:r>
      <w:r>
        <w:rPr>
          <w:color w:val="231F20"/>
          <w:w w:val="105"/>
          <w:sz w:val="17"/>
        </w:rPr>
        <w:t>to</w:t>
      </w:r>
      <w:r>
        <w:rPr>
          <w:color w:val="231F20"/>
          <w:spacing w:val="29"/>
          <w:w w:val="105"/>
          <w:sz w:val="17"/>
        </w:rPr>
        <w:t> </w:t>
      </w:r>
      <w:r>
        <w:rPr>
          <w:color w:val="231F20"/>
          <w:w w:val="105"/>
          <w:sz w:val="17"/>
        </w:rPr>
        <w:t>the degree of their toxic hazards in transport:</w:t>
      </w:r>
    </w:p>
    <w:p>
      <w:pPr>
        <w:pStyle w:val="ListParagraph"/>
        <w:numPr>
          <w:ilvl w:val="0"/>
          <w:numId w:val="3"/>
        </w:numPr>
        <w:tabs>
          <w:tab w:pos="2857" w:val="left" w:leader="none"/>
          <w:tab w:pos="4537" w:val="left" w:leader="none"/>
        </w:tabs>
        <w:spacing w:line="240" w:lineRule="auto" w:before="76" w:after="0"/>
        <w:ind w:left="2857" w:right="0" w:hanging="360"/>
        <w:jc w:val="left"/>
        <w:rPr>
          <w:sz w:val="17"/>
        </w:rPr>
      </w:pPr>
      <w:r>
        <w:rPr>
          <w:color w:val="231F20"/>
          <w:w w:val="105"/>
          <w:sz w:val="17"/>
        </w:rPr>
        <w:t>Packing</w:t>
      </w:r>
      <w:r>
        <w:rPr>
          <w:color w:val="231F20"/>
          <w:spacing w:val="-1"/>
          <w:w w:val="105"/>
          <w:sz w:val="17"/>
        </w:rPr>
        <w:t> </w:t>
      </w:r>
      <w:r>
        <w:rPr>
          <w:color w:val="231F20"/>
          <w:w w:val="105"/>
          <w:sz w:val="17"/>
        </w:rPr>
        <w:t>group</w:t>
      </w:r>
      <w:r>
        <w:rPr>
          <w:color w:val="231F20"/>
          <w:spacing w:val="-1"/>
          <w:w w:val="105"/>
          <w:sz w:val="17"/>
        </w:rPr>
        <w:t> </w:t>
      </w:r>
      <w:r>
        <w:rPr>
          <w:color w:val="231F20"/>
          <w:spacing w:val="-5"/>
          <w:w w:val="105"/>
          <w:sz w:val="17"/>
        </w:rPr>
        <w:t>I:</w:t>
      </w:r>
      <w:r>
        <w:rPr>
          <w:color w:val="231F20"/>
          <w:sz w:val="17"/>
        </w:rPr>
        <w:tab/>
      </w:r>
      <w:r>
        <w:rPr>
          <w:color w:val="231F20"/>
          <w:w w:val="105"/>
          <w:sz w:val="17"/>
        </w:rPr>
        <w:t>substances and preparations</w:t>
      </w:r>
      <w:r>
        <w:rPr>
          <w:color w:val="231F20"/>
          <w:spacing w:val="1"/>
          <w:w w:val="105"/>
          <w:sz w:val="17"/>
        </w:rPr>
        <w:t> </w:t>
      </w:r>
      <w:r>
        <w:rPr>
          <w:color w:val="231F20"/>
          <w:w w:val="105"/>
          <w:sz w:val="17"/>
        </w:rPr>
        <w:t>presenting a high</w:t>
      </w:r>
      <w:r>
        <w:rPr>
          <w:color w:val="231F20"/>
          <w:spacing w:val="1"/>
          <w:w w:val="105"/>
          <w:sz w:val="17"/>
        </w:rPr>
        <w:t> </w:t>
      </w:r>
      <w:r>
        <w:rPr>
          <w:color w:val="231F20"/>
          <w:w w:val="105"/>
          <w:sz w:val="17"/>
        </w:rPr>
        <w:t>toxicity </w:t>
      </w:r>
      <w:r>
        <w:rPr>
          <w:color w:val="231F20"/>
          <w:spacing w:val="-2"/>
          <w:w w:val="105"/>
          <w:sz w:val="17"/>
        </w:rPr>
        <w:t>hazard;</w:t>
      </w:r>
    </w:p>
    <w:p>
      <w:pPr>
        <w:pStyle w:val="ListParagraph"/>
        <w:numPr>
          <w:ilvl w:val="0"/>
          <w:numId w:val="3"/>
        </w:numPr>
        <w:tabs>
          <w:tab w:pos="2857" w:val="left" w:leader="none"/>
          <w:tab w:pos="4537" w:val="left" w:leader="none"/>
        </w:tabs>
        <w:spacing w:line="240" w:lineRule="auto" w:before="89" w:after="0"/>
        <w:ind w:left="2857" w:right="0" w:hanging="360"/>
        <w:jc w:val="left"/>
        <w:rPr>
          <w:sz w:val="17"/>
        </w:rPr>
      </w:pPr>
      <w:r>
        <w:rPr>
          <w:color w:val="231F20"/>
          <w:w w:val="105"/>
          <w:sz w:val="17"/>
        </w:rPr>
        <w:t>Packing</w:t>
      </w:r>
      <w:r>
        <w:rPr>
          <w:color w:val="231F20"/>
          <w:spacing w:val="-1"/>
          <w:w w:val="105"/>
          <w:sz w:val="17"/>
        </w:rPr>
        <w:t> </w:t>
      </w:r>
      <w:r>
        <w:rPr>
          <w:color w:val="231F20"/>
          <w:w w:val="105"/>
          <w:sz w:val="17"/>
        </w:rPr>
        <w:t>group</w:t>
      </w:r>
      <w:r>
        <w:rPr>
          <w:color w:val="231F20"/>
          <w:spacing w:val="-1"/>
          <w:w w:val="105"/>
          <w:sz w:val="17"/>
        </w:rPr>
        <w:t> </w:t>
      </w:r>
      <w:r>
        <w:rPr>
          <w:color w:val="231F20"/>
          <w:spacing w:val="-5"/>
          <w:w w:val="105"/>
          <w:sz w:val="17"/>
        </w:rPr>
        <w:t>II:</w:t>
      </w:r>
      <w:r>
        <w:rPr>
          <w:color w:val="231F20"/>
          <w:sz w:val="17"/>
        </w:rPr>
        <w:tab/>
      </w:r>
      <w:r>
        <w:rPr>
          <w:color w:val="231F20"/>
          <w:w w:val="105"/>
          <w:sz w:val="17"/>
        </w:rPr>
        <w:t>substances and</w:t>
      </w:r>
      <w:r>
        <w:rPr>
          <w:color w:val="231F20"/>
          <w:spacing w:val="1"/>
          <w:w w:val="105"/>
          <w:sz w:val="17"/>
        </w:rPr>
        <w:t> </w:t>
      </w:r>
      <w:r>
        <w:rPr>
          <w:color w:val="231F20"/>
          <w:w w:val="105"/>
          <w:sz w:val="17"/>
        </w:rPr>
        <w:t>preparations</w:t>
      </w:r>
      <w:r>
        <w:rPr>
          <w:color w:val="231F20"/>
          <w:spacing w:val="1"/>
          <w:w w:val="105"/>
          <w:sz w:val="17"/>
        </w:rPr>
        <w:t> </w:t>
      </w:r>
      <w:r>
        <w:rPr>
          <w:color w:val="231F20"/>
          <w:w w:val="105"/>
          <w:sz w:val="17"/>
        </w:rPr>
        <w:t>presenting</w:t>
      </w:r>
      <w:r>
        <w:rPr>
          <w:color w:val="231F20"/>
          <w:spacing w:val="1"/>
          <w:w w:val="105"/>
          <w:sz w:val="17"/>
        </w:rPr>
        <w:t> </w:t>
      </w:r>
      <w:r>
        <w:rPr>
          <w:color w:val="231F20"/>
          <w:w w:val="105"/>
          <w:sz w:val="17"/>
        </w:rPr>
        <w:t>a</w:t>
      </w:r>
      <w:r>
        <w:rPr>
          <w:color w:val="231F20"/>
          <w:spacing w:val="1"/>
          <w:w w:val="105"/>
          <w:sz w:val="17"/>
        </w:rPr>
        <w:t> </w:t>
      </w:r>
      <w:r>
        <w:rPr>
          <w:color w:val="231F20"/>
          <w:w w:val="105"/>
          <w:sz w:val="17"/>
        </w:rPr>
        <w:t>medium toxicity</w:t>
      </w:r>
      <w:r>
        <w:rPr>
          <w:color w:val="231F20"/>
          <w:spacing w:val="1"/>
          <w:w w:val="105"/>
          <w:sz w:val="17"/>
        </w:rPr>
        <w:t> </w:t>
      </w:r>
      <w:r>
        <w:rPr>
          <w:color w:val="231F20"/>
          <w:spacing w:val="-2"/>
          <w:w w:val="105"/>
          <w:sz w:val="17"/>
        </w:rPr>
        <w:t>hazard;</w:t>
      </w:r>
    </w:p>
    <w:p>
      <w:pPr>
        <w:pStyle w:val="ListParagraph"/>
        <w:numPr>
          <w:ilvl w:val="0"/>
          <w:numId w:val="3"/>
        </w:numPr>
        <w:tabs>
          <w:tab w:pos="2857" w:val="left" w:leader="none"/>
          <w:tab w:pos="4537" w:val="left" w:leader="none"/>
        </w:tabs>
        <w:spacing w:line="240" w:lineRule="auto" w:before="90" w:after="0"/>
        <w:ind w:left="2857" w:right="0" w:hanging="360"/>
        <w:jc w:val="left"/>
        <w:rPr>
          <w:sz w:val="17"/>
        </w:rPr>
      </w:pPr>
      <w:r>
        <w:rPr>
          <w:color w:val="231F20"/>
          <w:w w:val="105"/>
          <w:sz w:val="17"/>
        </w:rPr>
        <w:t>Packing</w:t>
      </w:r>
      <w:r>
        <w:rPr>
          <w:color w:val="231F20"/>
          <w:spacing w:val="-1"/>
          <w:w w:val="105"/>
          <w:sz w:val="17"/>
        </w:rPr>
        <w:t> </w:t>
      </w:r>
      <w:r>
        <w:rPr>
          <w:color w:val="231F20"/>
          <w:w w:val="105"/>
          <w:sz w:val="17"/>
        </w:rPr>
        <w:t>group</w:t>
      </w:r>
      <w:r>
        <w:rPr>
          <w:color w:val="231F20"/>
          <w:spacing w:val="-1"/>
          <w:w w:val="105"/>
          <w:sz w:val="17"/>
        </w:rPr>
        <w:t> </w:t>
      </w:r>
      <w:r>
        <w:rPr>
          <w:color w:val="231F20"/>
          <w:spacing w:val="-4"/>
          <w:w w:val="105"/>
          <w:sz w:val="17"/>
        </w:rPr>
        <w:t>III:</w:t>
      </w:r>
      <w:r>
        <w:rPr>
          <w:color w:val="231F20"/>
          <w:sz w:val="17"/>
        </w:rPr>
        <w:tab/>
      </w:r>
      <w:r>
        <w:rPr>
          <w:color w:val="231F20"/>
          <w:w w:val="105"/>
          <w:sz w:val="17"/>
        </w:rPr>
        <w:t>substances</w:t>
      </w:r>
      <w:r>
        <w:rPr>
          <w:color w:val="231F20"/>
          <w:spacing w:val="1"/>
          <w:w w:val="105"/>
          <w:sz w:val="17"/>
        </w:rPr>
        <w:t> </w:t>
      </w:r>
      <w:r>
        <w:rPr>
          <w:color w:val="231F20"/>
          <w:w w:val="105"/>
          <w:sz w:val="17"/>
        </w:rPr>
        <w:t>and</w:t>
      </w:r>
      <w:r>
        <w:rPr>
          <w:color w:val="231F20"/>
          <w:spacing w:val="1"/>
          <w:w w:val="105"/>
          <w:sz w:val="17"/>
        </w:rPr>
        <w:t> </w:t>
      </w:r>
      <w:r>
        <w:rPr>
          <w:color w:val="231F20"/>
          <w:w w:val="105"/>
          <w:sz w:val="17"/>
        </w:rPr>
        <w:t>preparations</w:t>
      </w:r>
      <w:r>
        <w:rPr>
          <w:color w:val="231F20"/>
          <w:spacing w:val="1"/>
          <w:w w:val="105"/>
          <w:sz w:val="17"/>
        </w:rPr>
        <w:t> </w:t>
      </w:r>
      <w:r>
        <w:rPr>
          <w:color w:val="231F20"/>
          <w:w w:val="105"/>
          <w:sz w:val="17"/>
        </w:rPr>
        <w:t>presenting</w:t>
      </w:r>
      <w:r>
        <w:rPr>
          <w:color w:val="231F20"/>
          <w:spacing w:val="1"/>
          <w:w w:val="105"/>
          <w:sz w:val="17"/>
        </w:rPr>
        <w:t> </w:t>
      </w:r>
      <w:r>
        <w:rPr>
          <w:color w:val="231F20"/>
          <w:w w:val="105"/>
          <w:sz w:val="17"/>
        </w:rPr>
        <w:t>a</w:t>
      </w:r>
      <w:r>
        <w:rPr>
          <w:color w:val="231F20"/>
          <w:spacing w:val="1"/>
          <w:w w:val="105"/>
          <w:sz w:val="17"/>
        </w:rPr>
        <w:t> </w:t>
      </w:r>
      <w:r>
        <w:rPr>
          <w:color w:val="231F20"/>
          <w:w w:val="105"/>
          <w:sz w:val="17"/>
        </w:rPr>
        <w:t>low</w:t>
      </w:r>
      <w:r>
        <w:rPr>
          <w:color w:val="231F20"/>
          <w:spacing w:val="1"/>
          <w:w w:val="105"/>
          <w:sz w:val="17"/>
        </w:rPr>
        <w:t> </w:t>
      </w:r>
      <w:r>
        <w:rPr>
          <w:color w:val="231F20"/>
          <w:w w:val="105"/>
          <w:sz w:val="17"/>
        </w:rPr>
        <w:t>toxicity</w:t>
      </w:r>
      <w:r>
        <w:rPr>
          <w:color w:val="231F20"/>
          <w:spacing w:val="2"/>
          <w:w w:val="105"/>
          <w:sz w:val="17"/>
        </w:rPr>
        <w:t> </w:t>
      </w:r>
      <w:r>
        <w:rPr>
          <w:color w:val="231F20"/>
          <w:spacing w:val="-2"/>
          <w:w w:val="105"/>
          <w:sz w:val="17"/>
        </w:rPr>
        <w:t>hazard.</w:t>
      </w:r>
    </w:p>
    <w:p>
      <w:pPr>
        <w:pStyle w:val="ListParagraph"/>
        <w:numPr>
          <w:ilvl w:val="4"/>
          <w:numId w:val="1"/>
        </w:numPr>
        <w:tabs>
          <w:tab w:pos="2491" w:val="left" w:leader="none"/>
          <w:tab w:pos="2497" w:val="left" w:leader="none"/>
        </w:tabs>
        <w:spacing w:line="256" w:lineRule="auto" w:before="149" w:after="0"/>
        <w:ind w:left="2497" w:right="847" w:hanging="1081"/>
        <w:jc w:val="both"/>
        <w:rPr>
          <w:color w:val="231F20"/>
          <w:sz w:val="17"/>
        </w:rPr>
      </w:pPr>
      <w:r>
        <w:rPr>
          <w:color w:val="231F20"/>
          <w:w w:val="105"/>
          <w:sz w:val="17"/>
        </w:rPr>
        <w:t>In making this grouping, account has been taken of human experience in instances of accidental poisoning, and of special properties possessed by any individual substance, such as liquid state, high volatility, any special likelihood of penetration, and special biological effects.</w:t>
      </w:r>
    </w:p>
    <w:p>
      <w:pPr>
        <w:pStyle w:val="ListParagraph"/>
        <w:numPr>
          <w:ilvl w:val="4"/>
          <w:numId w:val="1"/>
        </w:numPr>
        <w:tabs>
          <w:tab w:pos="2497" w:val="left" w:leader="none"/>
        </w:tabs>
        <w:spacing w:line="256" w:lineRule="auto" w:before="137" w:after="0"/>
        <w:ind w:left="2497" w:right="849" w:hanging="1080"/>
        <w:jc w:val="left"/>
        <w:rPr>
          <w:color w:val="231F20"/>
          <w:sz w:val="17"/>
        </w:rPr>
      </w:pPr>
      <w:r>
        <w:rPr>
          <w:color w:val="231F20"/>
          <w:sz w:val="17"/>
        </w:rPr>
        <w:t>In the absence of human experience, the grouping has been based on data obtained from animal experiments. </w:t>
      </w:r>
      <w:r>
        <w:rPr>
          <w:color w:val="231F20"/>
          <w:w w:val="105"/>
          <w:sz w:val="17"/>
        </w:rPr>
        <w:t>Three possible routes of administration have been examined. These routes are exposure through:</w:t>
      </w:r>
    </w:p>
    <w:p>
      <w:pPr>
        <w:pStyle w:val="ListParagraph"/>
        <w:numPr>
          <w:ilvl w:val="0"/>
          <w:numId w:val="4"/>
        </w:numPr>
        <w:tabs>
          <w:tab w:pos="2857" w:val="left" w:leader="none"/>
        </w:tabs>
        <w:spacing w:line="240" w:lineRule="auto" w:before="77" w:after="0"/>
        <w:ind w:left="2857" w:right="0" w:hanging="360"/>
        <w:jc w:val="left"/>
        <w:rPr>
          <w:sz w:val="17"/>
        </w:rPr>
      </w:pPr>
      <w:r>
        <w:rPr>
          <w:color w:val="231F20"/>
          <w:w w:val="105"/>
          <w:sz w:val="17"/>
        </w:rPr>
        <w:t>oral</w:t>
      </w:r>
      <w:r>
        <w:rPr>
          <w:color w:val="231F20"/>
          <w:spacing w:val="-3"/>
          <w:w w:val="105"/>
          <w:sz w:val="17"/>
        </w:rPr>
        <w:t> </w:t>
      </w:r>
      <w:r>
        <w:rPr>
          <w:color w:val="231F20"/>
          <w:spacing w:val="-2"/>
          <w:w w:val="105"/>
          <w:sz w:val="17"/>
        </w:rPr>
        <w:t>ingestion;</w:t>
      </w:r>
    </w:p>
    <w:p>
      <w:pPr>
        <w:pStyle w:val="ListParagraph"/>
        <w:numPr>
          <w:ilvl w:val="0"/>
          <w:numId w:val="4"/>
        </w:numPr>
        <w:tabs>
          <w:tab w:pos="2857" w:val="left" w:leader="none"/>
        </w:tabs>
        <w:spacing w:line="240" w:lineRule="auto" w:before="89" w:after="0"/>
        <w:ind w:left="2857" w:right="0" w:hanging="360"/>
        <w:jc w:val="left"/>
        <w:rPr>
          <w:sz w:val="17"/>
        </w:rPr>
      </w:pPr>
      <w:r>
        <w:rPr>
          <w:color w:val="231F20"/>
          <w:w w:val="105"/>
          <w:sz w:val="17"/>
        </w:rPr>
        <w:t>dermal</w:t>
      </w:r>
      <w:r>
        <w:rPr>
          <w:color w:val="231F20"/>
          <w:spacing w:val="6"/>
          <w:w w:val="105"/>
          <w:sz w:val="17"/>
        </w:rPr>
        <w:t> </w:t>
      </w:r>
      <w:r>
        <w:rPr>
          <w:color w:val="231F20"/>
          <w:w w:val="105"/>
          <w:sz w:val="17"/>
        </w:rPr>
        <w:t>contact;</w:t>
      </w:r>
      <w:r>
        <w:rPr>
          <w:color w:val="231F20"/>
          <w:spacing w:val="7"/>
          <w:w w:val="105"/>
          <w:sz w:val="17"/>
        </w:rPr>
        <w:t> </w:t>
      </w:r>
      <w:r>
        <w:rPr>
          <w:color w:val="231F20"/>
          <w:spacing w:val="-5"/>
          <w:w w:val="105"/>
          <w:sz w:val="17"/>
        </w:rPr>
        <w:t>and</w:t>
      </w:r>
    </w:p>
    <w:p>
      <w:pPr>
        <w:pStyle w:val="ListParagraph"/>
        <w:numPr>
          <w:ilvl w:val="0"/>
          <w:numId w:val="4"/>
        </w:numPr>
        <w:tabs>
          <w:tab w:pos="2857" w:val="left" w:leader="none"/>
        </w:tabs>
        <w:spacing w:line="240" w:lineRule="auto" w:before="89" w:after="0"/>
        <w:ind w:left="2857" w:right="0" w:hanging="360"/>
        <w:jc w:val="left"/>
        <w:rPr>
          <w:sz w:val="17"/>
        </w:rPr>
      </w:pPr>
      <w:r>
        <w:rPr>
          <w:color w:val="231F20"/>
          <w:w w:val="105"/>
          <w:sz w:val="17"/>
        </w:rPr>
        <w:t>inhalation of dusts, mists or </w:t>
      </w:r>
      <w:r>
        <w:rPr>
          <w:color w:val="231F20"/>
          <w:spacing w:val="-2"/>
          <w:w w:val="105"/>
          <w:sz w:val="17"/>
        </w:rPr>
        <w:t>vapours.</w:t>
      </w:r>
    </w:p>
    <w:p>
      <w:pPr>
        <w:pStyle w:val="ListParagraph"/>
        <w:numPr>
          <w:ilvl w:val="5"/>
          <w:numId w:val="1"/>
        </w:numPr>
        <w:tabs>
          <w:tab w:pos="2491" w:val="left" w:leader="none"/>
          <w:tab w:pos="2497" w:val="left" w:leader="none"/>
        </w:tabs>
        <w:spacing w:line="256" w:lineRule="auto" w:before="149" w:after="0"/>
        <w:ind w:left="2497" w:right="847" w:hanging="1081"/>
        <w:jc w:val="both"/>
        <w:rPr>
          <w:sz w:val="17"/>
        </w:rPr>
      </w:pPr>
      <w:r>
        <w:rPr>
          <w:color w:val="231F20"/>
          <w:w w:val="105"/>
          <w:sz w:val="17"/>
        </w:rPr>
        <w:t>For</w:t>
      </w:r>
      <w:r>
        <w:rPr>
          <w:color w:val="231F20"/>
          <w:spacing w:val="-5"/>
          <w:w w:val="105"/>
          <w:sz w:val="17"/>
        </w:rPr>
        <w:t> </w:t>
      </w:r>
      <w:r>
        <w:rPr>
          <w:color w:val="231F20"/>
          <w:w w:val="105"/>
          <w:sz w:val="17"/>
        </w:rPr>
        <w:t>appropriate</w:t>
      </w:r>
      <w:r>
        <w:rPr>
          <w:color w:val="231F20"/>
          <w:spacing w:val="-5"/>
          <w:w w:val="105"/>
          <w:sz w:val="17"/>
        </w:rPr>
        <w:t> </w:t>
      </w:r>
      <w:r>
        <w:rPr>
          <w:color w:val="231F20"/>
          <w:w w:val="105"/>
          <w:sz w:val="17"/>
        </w:rPr>
        <w:t>animal</w:t>
      </w:r>
      <w:r>
        <w:rPr>
          <w:color w:val="231F20"/>
          <w:spacing w:val="-5"/>
          <w:w w:val="105"/>
          <w:sz w:val="17"/>
        </w:rPr>
        <w:t> </w:t>
      </w:r>
      <w:r>
        <w:rPr>
          <w:color w:val="231F20"/>
          <w:w w:val="105"/>
          <w:sz w:val="17"/>
        </w:rPr>
        <w:t>test</w:t>
      </w:r>
      <w:r>
        <w:rPr>
          <w:color w:val="231F20"/>
          <w:spacing w:val="-5"/>
          <w:w w:val="105"/>
          <w:sz w:val="17"/>
        </w:rPr>
        <w:t> </w:t>
      </w:r>
      <w:r>
        <w:rPr>
          <w:color w:val="231F20"/>
          <w:w w:val="105"/>
          <w:sz w:val="17"/>
        </w:rPr>
        <w:t>data</w:t>
      </w:r>
      <w:r>
        <w:rPr>
          <w:color w:val="231F20"/>
          <w:spacing w:val="-5"/>
          <w:w w:val="105"/>
          <w:sz w:val="17"/>
        </w:rPr>
        <w:t> </w:t>
      </w:r>
      <w:r>
        <w:rPr>
          <w:color w:val="231F20"/>
          <w:w w:val="105"/>
          <w:sz w:val="17"/>
        </w:rPr>
        <w:t>for</w:t>
      </w:r>
      <w:r>
        <w:rPr>
          <w:color w:val="231F20"/>
          <w:spacing w:val="-5"/>
          <w:w w:val="105"/>
          <w:sz w:val="17"/>
        </w:rPr>
        <w:t> </w:t>
      </w:r>
      <w:r>
        <w:rPr>
          <w:color w:val="231F20"/>
          <w:w w:val="105"/>
          <w:sz w:val="17"/>
        </w:rPr>
        <w:t>the</w:t>
      </w:r>
      <w:r>
        <w:rPr>
          <w:color w:val="231F20"/>
          <w:spacing w:val="-5"/>
          <w:w w:val="105"/>
          <w:sz w:val="17"/>
        </w:rPr>
        <w:t> </w:t>
      </w:r>
      <w:r>
        <w:rPr>
          <w:color w:val="231F20"/>
          <w:w w:val="105"/>
          <w:sz w:val="17"/>
        </w:rPr>
        <w:t>various</w:t>
      </w:r>
      <w:r>
        <w:rPr>
          <w:color w:val="231F20"/>
          <w:spacing w:val="-5"/>
          <w:w w:val="105"/>
          <w:sz w:val="17"/>
        </w:rPr>
        <w:t> </w:t>
      </w:r>
      <w:r>
        <w:rPr>
          <w:color w:val="231F20"/>
          <w:w w:val="105"/>
          <w:sz w:val="17"/>
        </w:rPr>
        <w:t>routes</w:t>
      </w:r>
      <w:r>
        <w:rPr>
          <w:color w:val="231F20"/>
          <w:spacing w:val="-5"/>
          <w:w w:val="105"/>
          <w:sz w:val="17"/>
        </w:rPr>
        <w:t> </w:t>
      </w:r>
      <w:r>
        <w:rPr>
          <w:color w:val="231F20"/>
          <w:w w:val="105"/>
          <w:sz w:val="17"/>
        </w:rPr>
        <w:t>of</w:t>
      </w:r>
      <w:r>
        <w:rPr>
          <w:color w:val="231F20"/>
          <w:spacing w:val="-5"/>
          <w:w w:val="105"/>
          <w:sz w:val="17"/>
        </w:rPr>
        <w:t> </w:t>
      </w:r>
      <w:r>
        <w:rPr>
          <w:color w:val="231F20"/>
          <w:w w:val="105"/>
          <w:sz w:val="17"/>
        </w:rPr>
        <w:t>exposure,</w:t>
      </w:r>
      <w:r>
        <w:rPr>
          <w:color w:val="231F20"/>
          <w:spacing w:val="-5"/>
          <w:w w:val="105"/>
          <w:sz w:val="17"/>
        </w:rPr>
        <w:t> </w:t>
      </w:r>
      <w:r>
        <w:rPr>
          <w:color w:val="231F20"/>
          <w:w w:val="105"/>
          <w:sz w:val="17"/>
        </w:rPr>
        <w:t>see</w:t>
      </w:r>
      <w:r>
        <w:rPr>
          <w:color w:val="231F20"/>
          <w:spacing w:val="-5"/>
          <w:w w:val="105"/>
          <w:sz w:val="17"/>
        </w:rPr>
        <w:t> </w:t>
      </w:r>
      <w:r>
        <w:rPr>
          <w:color w:val="231F20"/>
          <w:w w:val="105"/>
          <w:sz w:val="17"/>
        </w:rPr>
        <w:t>2.6.2.1.</w:t>
      </w:r>
      <w:r>
        <w:rPr>
          <w:color w:val="231F20"/>
          <w:spacing w:val="-5"/>
          <w:w w:val="105"/>
          <w:sz w:val="17"/>
        </w:rPr>
        <w:t> </w:t>
      </w:r>
      <w:r>
        <w:rPr>
          <w:color w:val="231F20"/>
          <w:w w:val="105"/>
          <w:sz w:val="17"/>
        </w:rPr>
        <w:t>When</w:t>
      </w:r>
      <w:r>
        <w:rPr>
          <w:color w:val="231F20"/>
          <w:spacing w:val="-5"/>
          <w:w w:val="105"/>
          <w:sz w:val="17"/>
        </w:rPr>
        <w:t> </w:t>
      </w:r>
      <w:r>
        <w:rPr>
          <w:color w:val="231F20"/>
          <w:w w:val="105"/>
          <w:sz w:val="17"/>
        </w:rPr>
        <w:t>a</w:t>
      </w:r>
      <w:r>
        <w:rPr>
          <w:color w:val="231F20"/>
          <w:spacing w:val="-5"/>
          <w:w w:val="105"/>
          <w:sz w:val="17"/>
        </w:rPr>
        <w:t> </w:t>
      </w:r>
      <w:r>
        <w:rPr>
          <w:color w:val="231F20"/>
          <w:w w:val="105"/>
          <w:sz w:val="17"/>
        </w:rPr>
        <w:t>substance</w:t>
      </w:r>
      <w:r>
        <w:rPr>
          <w:color w:val="231F20"/>
          <w:spacing w:val="-5"/>
          <w:w w:val="105"/>
          <w:sz w:val="17"/>
        </w:rPr>
        <w:t> </w:t>
      </w:r>
      <w:r>
        <w:rPr>
          <w:color w:val="231F20"/>
          <w:w w:val="105"/>
          <w:sz w:val="17"/>
        </w:rPr>
        <w:t>exhibits</w:t>
      </w:r>
      <w:r>
        <w:rPr>
          <w:color w:val="231F20"/>
          <w:spacing w:val="-5"/>
          <w:w w:val="105"/>
          <w:sz w:val="17"/>
        </w:rPr>
        <w:t> </w:t>
      </w:r>
      <w:r>
        <w:rPr>
          <w:color w:val="231F20"/>
          <w:w w:val="105"/>
          <w:sz w:val="17"/>
        </w:rPr>
        <w:t>a different order of toxicity by two or more routes of administration, the highest degree of danger indicated by the tests has been used in assigning the packing group.</w:t>
      </w:r>
    </w:p>
    <w:p>
      <w:pPr>
        <w:pStyle w:val="ListParagraph"/>
        <w:numPr>
          <w:ilvl w:val="4"/>
          <w:numId w:val="1"/>
        </w:numPr>
        <w:tabs>
          <w:tab w:pos="2492" w:val="left" w:leader="none"/>
          <w:tab w:pos="2497" w:val="left" w:leader="none"/>
        </w:tabs>
        <w:spacing w:line="256" w:lineRule="auto" w:before="138" w:after="0"/>
        <w:ind w:left="2497" w:right="848" w:hanging="1080"/>
        <w:jc w:val="both"/>
        <w:rPr>
          <w:color w:val="231F20"/>
          <w:sz w:val="17"/>
        </w:rPr>
      </w:pPr>
      <w:r>
        <w:rPr>
          <w:color w:val="231F20"/>
          <w:w w:val="105"/>
          <w:sz w:val="17"/>
        </w:rPr>
        <w:t>The criteria to be applied for grouping a substance according to the toxicity it exhibits by all three routes of administration are presented in the following paragraphs.</w:t>
      </w:r>
    </w:p>
    <w:p>
      <w:pPr>
        <w:pStyle w:val="ListParagraph"/>
        <w:numPr>
          <w:ilvl w:val="5"/>
          <w:numId w:val="1"/>
        </w:numPr>
        <w:tabs>
          <w:tab w:pos="2492" w:val="left" w:leader="none"/>
          <w:tab w:pos="2497" w:val="left" w:leader="none"/>
        </w:tabs>
        <w:spacing w:line="256" w:lineRule="auto" w:before="136" w:after="0"/>
        <w:ind w:left="2497" w:right="847" w:hanging="1080"/>
        <w:jc w:val="both"/>
        <w:rPr>
          <w:sz w:val="17"/>
        </w:rPr>
      </w:pPr>
      <w:r>
        <w:rPr>
          <w:color w:val="231F20"/>
          <w:w w:val="105"/>
          <w:sz w:val="17"/>
        </w:rPr>
        <w:t>The grouping criteria for the oral and dermal routes as well as for inhalation of dusts and mists are shown in the following table:</w:t>
      </w:r>
    </w:p>
    <w:p>
      <w:pPr>
        <w:pStyle w:val="BodyText"/>
        <w:spacing w:before="91"/>
      </w:pPr>
    </w:p>
    <w:p>
      <w:pPr>
        <w:pStyle w:val="BodyText"/>
        <w:spacing w:line="295" w:lineRule="auto"/>
        <w:ind w:left="4763" w:right="2215" w:hanging="391"/>
      </w:pPr>
      <w:r>
        <w:rPr>
          <w:color w:val="231F20"/>
          <w:w w:val="110"/>
        </w:rPr>
        <w:t>Grouping criteria for administration through oral ingestion, dermal contact and inhalation of dusts and mists</w:t>
      </w:r>
    </w:p>
    <w:p>
      <w:pPr>
        <w:pStyle w:val="BodyText"/>
        <w:spacing w:before="7"/>
        <w:rPr>
          <w:sz w:val="9"/>
        </w:r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2137"/>
        <w:gridCol w:w="2137"/>
        <w:gridCol w:w="2137"/>
        <w:gridCol w:w="2137"/>
      </w:tblGrid>
      <w:tr>
        <w:trPr>
          <w:trHeight w:val="810" w:hRule="atLeast"/>
        </w:trPr>
        <w:tc>
          <w:tcPr>
            <w:tcW w:w="2137" w:type="dxa"/>
          </w:tcPr>
          <w:p>
            <w:pPr>
              <w:pStyle w:val="TableParagraph"/>
              <w:spacing w:before="137"/>
              <w:ind w:left="0"/>
              <w:rPr>
                <w:sz w:val="15"/>
              </w:rPr>
            </w:pPr>
          </w:p>
          <w:p>
            <w:pPr>
              <w:pStyle w:val="TableParagraph"/>
              <w:ind w:left="521" w:right="509"/>
              <w:jc w:val="center"/>
              <w:rPr>
                <w:sz w:val="15"/>
              </w:rPr>
            </w:pPr>
            <w:r>
              <w:rPr>
                <w:color w:val="231F20"/>
                <w:spacing w:val="2"/>
                <w:sz w:val="15"/>
              </w:rPr>
              <w:t>Packing</w:t>
            </w:r>
            <w:r>
              <w:rPr>
                <w:color w:val="231F20"/>
                <w:spacing w:val="39"/>
                <w:sz w:val="15"/>
              </w:rPr>
              <w:t> </w:t>
            </w:r>
            <w:r>
              <w:rPr>
                <w:color w:val="231F20"/>
                <w:spacing w:val="-2"/>
                <w:sz w:val="15"/>
              </w:rPr>
              <w:t>group</w:t>
            </w:r>
          </w:p>
        </w:tc>
        <w:tc>
          <w:tcPr>
            <w:tcW w:w="2137" w:type="dxa"/>
          </w:tcPr>
          <w:p>
            <w:pPr>
              <w:pStyle w:val="TableParagraph"/>
              <w:spacing w:line="264" w:lineRule="auto" w:before="120"/>
              <w:ind w:left="521" w:right="509"/>
              <w:jc w:val="center"/>
              <w:rPr>
                <w:position w:val="-3"/>
                <w:sz w:val="11"/>
              </w:rPr>
            </w:pPr>
            <w:r>
              <w:rPr>
                <w:color w:val="231F20"/>
                <w:w w:val="105"/>
                <w:sz w:val="15"/>
              </w:rPr>
              <w:t>Oral </w:t>
            </w:r>
            <w:r>
              <w:rPr>
                <w:color w:val="231F20"/>
                <w:w w:val="105"/>
                <w:sz w:val="15"/>
              </w:rPr>
              <w:t>toxicity </w:t>
            </w:r>
            <w:r>
              <w:rPr>
                <w:color w:val="231F20"/>
                <w:spacing w:val="-4"/>
                <w:w w:val="105"/>
                <w:sz w:val="15"/>
              </w:rPr>
              <w:t>LD</w:t>
            </w:r>
            <w:r>
              <w:rPr>
                <w:color w:val="231F20"/>
                <w:spacing w:val="-4"/>
                <w:w w:val="105"/>
                <w:position w:val="-3"/>
                <w:sz w:val="11"/>
              </w:rPr>
              <w:t>50</w:t>
            </w:r>
          </w:p>
          <w:p>
            <w:pPr>
              <w:pStyle w:val="TableParagraph"/>
              <w:spacing w:line="142" w:lineRule="exact"/>
              <w:ind w:left="521" w:right="512"/>
              <w:jc w:val="center"/>
              <w:rPr>
                <w:sz w:val="15"/>
              </w:rPr>
            </w:pPr>
            <w:r>
              <w:rPr>
                <w:color w:val="231F20"/>
                <w:spacing w:val="-2"/>
                <w:w w:val="105"/>
                <w:sz w:val="15"/>
              </w:rPr>
              <w:t>(mg/kg)</w:t>
            </w:r>
          </w:p>
        </w:tc>
        <w:tc>
          <w:tcPr>
            <w:tcW w:w="2137" w:type="dxa"/>
          </w:tcPr>
          <w:p>
            <w:pPr>
              <w:pStyle w:val="TableParagraph"/>
              <w:spacing w:line="264" w:lineRule="auto" w:before="120"/>
              <w:ind w:left="485" w:right="533"/>
              <w:jc w:val="center"/>
              <w:rPr>
                <w:position w:val="-3"/>
                <w:sz w:val="11"/>
              </w:rPr>
            </w:pPr>
            <w:r>
              <w:rPr>
                <w:color w:val="231F20"/>
                <w:w w:val="105"/>
                <w:sz w:val="15"/>
              </w:rPr>
              <w:t>Dermal </w:t>
            </w:r>
            <w:r>
              <w:rPr>
                <w:color w:val="231F20"/>
                <w:w w:val="105"/>
                <w:sz w:val="15"/>
              </w:rPr>
              <w:t>toxicity </w:t>
            </w:r>
            <w:r>
              <w:rPr>
                <w:color w:val="231F20"/>
                <w:spacing w:val="-4"/>
                <w:w w:val="105"/>
                <w:sz w:val="15"/>
              </w:rPr>
              <w:t>LD</w:t>
            </w:r>
            <w:r>
              <w:rPr>
                <w:color w:val="231F20"/>
                <w:spacing w:val="-4"/>
                <w:w w:val="105"/>
                <w:position w:val="-3"/>
                <w:sz w:val="11"/>
              </w:rPr>
              <w:t>50</w:t>
            </w:r>
          </w:p>
          <w:p>
            <w:pPr>
              <w:pStyle w:val="TableParagraph"/>
              <w:spacing w:line="142" w:lineRule="exact"/>
              <w:ind w:left="0" w:right="48"/>
              <w:jc w:val="center"/>
              <w:rPr>
                <w:sz w:val="15"/>
              </w:rPr>
            </w:pPr>
            <w:r>
              <w:rPr>
                <w:color w:val="231F20"/>
                <w:spacing w:val="-2"/>
                <w:w w:val="105"/>
                <w:sz w:val="15"/>
              </w:rPr>
              <w:t>(mg/kg)</w:t>
            </w:r>
          </w:p>
        </w:tc>
        <w:tc>
          <w:tcPr>
            <w:tcW w:w="2137" w:type="dxa"/>
          </w:tcPr>
          <w:p>
            <w:pPr>
              <w:pStyle w:val="TableParagraph"/>
              <w:spacing w:line="264" w:lineRule="auto" w:before="25"/>
              <w:ind w:left="390" w:right="338"/>
              <w:jc w:val="center"/>
              <w:rPr>
                <w:position w:val="-3"/>
                <w:sz w:val="11"/>
              </w:rPr>
            </w:pPr>
            <w:r>
              <w:rPr>
                <w:color w:val="231F20"/>
                <w:w w:val="110"/>
                <w:sz w:val="15"/>
              </w:rPr>
              <w:t>Inhalation</w:t>
            </w:r>
            <w:r>
              <w:rPr>
                <w:color w:val="231F20"/>
                <w:spacing w:val="-1"/>
                <w:w w:val="110"/>
                <w:sz w:val="15"/>
              </w:rPr>
              <w:t> </w:t>
            </w:r>
            <w:r>
              <w:rPr>
                <w:color w:val="231F20"/>
                <w:w w:val="110"/>
                <w:sz w:val="15"/>
              </w:rPr>
              <w:t>toxicity by</w:t>
            </w:r>
            <w:r>
              <w:rPr>
                <w:color w:val="231F20"/>
                <w:spacing w:val="-7"/>
                <w:w w:val="110"/>
                <w:sz w:val="15"/>
              </w:rPr>
              <w:t> </w:t>
            </w:r>
            <w:r>
              <w:rPr>
                <w:color w:val="231F20"/>
                <w:w w:val="110"/>
                <w:sz w:val="15"/>
              </w:rPr>
              <w:t>dusts</w:t>
            </w:r>
            <w:r>
              <w:rPr>
                <w:color w:val="231F20"/>
                <w:spacing w:val="-7"/>
                <w:w w:val="110"/>
                <w:sz w:val="15"/>
              </w:rPr>
              <w:t> </w:t>
            </w:r>
            <w:r>
              <w:rPr>
                <w:color w:val="231F20"/>
                <w:w w:val="110"/>
                <w:sz w:val="15"/>
              </w:rPr>
              <w:t>and</w:t>
            </w:r>
            <w:r>
              <w:rPr>
                <w:color w:val="231F20"/>
                <w:spacing w:val="-7"/>
                <w:w w:val="110"/>
                <w:sz w:val="15"/>
              </w:rPr>
              <w:t> </w:t>
            </w:r>
            <w:r>
              <w:rPr>
                <w:color w:val="231F20"/>
                <w:w w:val="110"/>
                <w:sz w:val="15"/>
              </w:rPr>
              <w:t>mists </w:t>
            </w:r>
            <w:r>
              <w:rPr>
                <w:color w:val="231F20"/>
                <w:spacing w:val="-4"/>
                <w:w w:val="110"/>
                <w:sz w:val="15"/>
              </w:rPr>
              <w:t>LC</w:t>
            </w:r>
            <w:r>
              <w:rPr>
                <w:color w:val="231F20"/>
                <w:spacing w:val="-4"/>
                <w:w w:val="110"/>
                <w:position w:val="-3"/>
                <w:sz w:val="11"/>
              </w:rPr>
              <w:t>50</w:t>
            </w:r>
          </w:p>
          <w:p>
            <w:pPr>
              <w:pStyle w:val="TableParagraph"/>
              <w:spacing w:line="142" w:lineRule="exact"/>
              <w:ind w:left="49"/>
              <w:jc w:val="center"/>
              <w:rPr>
                <w:sz w:val="15"/>
              </w:rPr>
            </w:pPr>
            <w:r>
              <w:rPr>
                <w:color w:val="231F20"/>
                <w:spacing w:val="-2"/>
                <w:w w:val="105"/>
                <w:sz w:val="15"/>
              </w:rPr>
              <w:t>(mg/L)</w:t>
            </w:r>
          </w:p>
        </w:tc>
      </w:tr>
      <w:tr>
        <w:trPr>
          <w:trHeight w:val="251" w:hRule="atLeast"/>
        </w:trPr>
        <w:tc>
          <w:tcPr>
            <w:tcW w:w="2137" w:type="dxa"/>
            <w:tcBorders>
              <w:bottom w:val="nil"/>
            </w:tcBorders>
            <w:shd w:val="clear" w:color="auto" w:fill="E6E7E8"/>
          </w:tcPr>
          <w:p>
            <w:pPr>
              <w:pStyle w:val="TableParagraph"/>
              <w:spacing w:before="35"/>
              <w:ind w:left="521" w:right="512"/>
              <w:jc w:val="center"/>
              <w:rPr>
                <w:sz w:val="15"/>
              </w:rPr>
            </w:pPr>
            <w:r>
              <w:rPr>
                <w:color w:val="231F20"/>
                <w:spacing w:val="-10"/>
                <w:sz w:val="15"/>
              </w:rPr>
              <w:t>I</w:t>
            </w:r>
          </w:p>
        </w:tc>
        <w:tc>
          <w:tcPr>
            <w:tcW w:w="2137" w:type="dxa"/>
            <w:tcBorders>
              <w:bottom w:val="nil"/>
            </w:tcBorders>
            <w:shd w:val="clear" w:color="auto" w:fill="E6E7E8"/>
          </w:tcPr>
          <w:p>
            <w:pPr>
              <w:pStyle w:val="TableParagraph"/>
              <w:spacing w:before="38"/>
              <w:ind w:left="521" w:right="511"/>
              <w:jc w:val="center"/>
              <w:rPr>
                <w:sz w:val="15"/>
              </w:rPr>
            </w:pPr>
            <w:r>
              <w:rPr>
                <w:rFonts w:ascii="Cambria" w:hAnsi="Cambria"/>
                <w:color w:val="231F20"/>
                <w:w w:val="125"/>
                <w:sz w:val="15"/>
              </w:rPr>
              <w:t>≤</w:t>
            </w:r>
            <w:r>
              <w:rPr>
                <w:rFonts w:ascii="Cambria" w:hAnsi="Cambria"/>
                <w:color w:val="231F20"/>
                <w:spacing w:val="26"/>
                <w:w w:val="125"/>
                <w:sz w:val="15"/>
              </w:rPr>
              <w:t> </w:t>
            </w:r>
            <w:r>
              <w:rPr>
                <w:color w:val="231F20"/>
                <w:spacing w:val="-5"/>
                <w:w w:val="120"/>
                <w:sz w:val="15"/>
              </w:rPr>
              <w:t>5.0</w:t>
            </w:r>
          </w:p>
        </w:tc>
        <w:tc>
          <w:tcPr>
            <w:tcW w:w="2137" w:type="dxa"/>
            <w:tcBorders>
              <w:bottom w:val="nil"/>
            </w:tcBorders>
            <w:shd w:val="clear" w:color="auto" w:fill="E6E7E8"/>
          </w:tcPr>
          <w:p>
            <w:pPr>
              <w:pStyle w:val="TableParagraph"/>
              <w:spacing w:before="38"/>
              <w:ind w:left="521" w:right="510"/>
              <w:jc w:val="center"/>
              <w:rPr>
                <w:sz w:val="15"/>
              </w:rPr>
            </w:pPr>
            <w:r>
              <w:rPr>
                <w:rFonts w:ascii="Cambria" w:hAnsi="Cambria"/>
                <w:color w:val="231F20"/>
                <w:w w:val="125"/>
                <w:sz w:val="15"/>
              </w:rPr>
              <w:t>≤</w:t>
            </w:r>
            <w:r>
              <w:rPr>
                <w:rFonts w:ascii="Cambria" w:hAnsi="Cambria"/>
                <w:color w:val="231F20"/>
                <w:spacing w:val="26"/>
                <w:w w:val="125"/>
                <w:sz w:val="15"/>
              </w:rPr>
              <w:t> </w:t>
            </w:r>
            <w:r>
              <w:rPr>
                <w:color w:val="231F20"/>
                <w:spacing w:val="-7"/>
                <w:w w:val="120"/>
                <w:sz w:val="15"/>
              </w:rPr>
              <w:t>50</w:t>
            </w:r>
          </w:p>
        </w:tc>
        <w:tc>
          <w:tcPr>
            <w:tcW w:w="2137" w:type="dxa"/>
            <w:tcBorders>
              <w:bottom w:val="nil"/>
            </w:tcBorders>
            <w:shd w:val="clear" w:color="auto" w:fill="E6E7E8"/>
          </w:tcPr>
          <w:p>
            <w:pPr>
              <w:pStyle w:val="TableParagraph"/>
              <w:spacing w:before="38"/>
              <w:ind w:left="521" w:right="512"/>
              <w:jc w:val="center"/>
              <w:rPr>
                <w:sz w:val="15"/>
              </w:rPr>
            </w:pPr>
            <w:r>
              <w:rPr>
                <w:rFonts w:ascii="Cambria" w:hAnsi="Cambria"/>
                <w:color w:val="231F20"/>
                <w:w w:val="125"/>
                <w:sz w:val="15"/>
              </w:rPr>
              <w:t>≤</w:t>
            </w:r>
            <w:r>
              <w:rPr>
                <w:rFonts w:ascii="Cambria" w:hAnsi="Cambria"/>
                <w:color w:val="231F20"/>
                <w:spacing w:val="26"/>
                <w:w w:val="125"/>
                <w:sz w:val="15"/>
              </w:rPr>
              <w:t> </w:t>
            </w:r>
            <w:r>
              <w:rPr>
                <w:color w:val="231F20"/>
                <w:spacing w:val="-5"/>
                <w:w w:val="120"/>
                <w:sz w:val="15"/>
              </w:rPr>
              <w:t>0.2</w:t>
            </w:r>
          </w:p>
        </w:tc>
      </w:tr>
      <w:tr>
        <w:trPr>
          <w:trHeight w:val="256" w:hRule="atLeast"/>
        </w:trPr>
        <w:tc>
          <w:tcPr>
            <w:tcW w:w="2137" w:type="dxa"/>
            <w:tcBorders>
              <w:top w:val="nil"/>
              <w:bottom w:val="nil"/>
            </w:tcBorders>
          </w:tcPr>
          <w:p>
            <w:pPr>
              <w:pStyle w:val="TableParagraph"/>
              <w:spacing w:before="40"/>
              <w:ind w:left="521" w:right="511"/>
              <w:jc w:val="center"/>
              <w:rPr>
                <w:sz w:val="15"/>
              </w:rPr>
            </w:pPr>
            <w:r>
              <w:rPr>
                <w:color w:val="231F20"/>
                <w:spacing w:val="-5"/>
                <w:sz w:val="15"/>
              </w:rPr>
              <w:t>II</w:t>
            </w:r>
          </w:p>
        </w:tc>
        <w:tc>
          <w:tcPr>
            <w:tcW w:w="2137" w:type="dxa"/>
            <w:tcBorders>
              <w:top w:val="nil"/>
              <w:bottom w:val="nil"/>
            </w:tcBorders>
          </w:tcPr>
          <w:p>
            <w:pPr>
              <w:pStyle w:val="TableParagraph"/>
              <w:spacing w:before="43"/>
              <w:ind w:left="11"/>
              <w:jc w:val="center"/>
              <w:rPr>
                <w:sz w:val="15"/>
              </w:rPr>
            </w:pPr>
            <w:r>
              <w:rPr>
                <w:rFonts w:ascii="Cambria" w:hAnsi="Cambria"/>
                <w:color w:val="231F20"/>
                <w:w w:val="125"/>
                <w:sz w:val="15"/>
              </w:rPr>
              <w:t>&gt;</w:t>
            </w:r>
            <w:r>
              <w:rPr>
                <w:rFonts w:ascii="Cambria" w:hAnsi="Cambria"/>
                <w:color w:val="231F20"/>
                <w:spacing w:val="5"/>
                <w:w w:val="125"/>
                <w:sz w:val="15"/>
              </w:rPr>
              <w:t> </w:t>
            </w:r>
            <w:r>
              <w:rPr>
                <w:color w:val="231F20"/>
                <w:w w:val="115"/>
                <w:sz w:val="15"/>
              </w:rPr>
              <w:t>5.0</w:t>
            </w:r>
            <w:r>
              <w:rPr>
                <w:color w:val="231F20"/>
                <w:spacing w:val="-9"/>
                <w:w w:val="115"/>
                <w:sz w:val="15"/>
              </w:rPr>
              <w:t> </w:t>
            </w:r>
            <w:r>
              <w:rPr>
                <w:color w:val="231F20"/>
                <w:w w:val="115"/>
                <w:sz w:val="15"/>
              </w:rPr>
              <w:t>and</w:t>
            </w:r>
            <w:r>
              <w:rPr>
                <w:color w:val="231F20"/>
                <w:spacing w:val="-8"/>
                <w:w w:val="115"/>
                <w:sz w:val="15"/>
              </w:rPr>
              <w:t> </w:t>
            </w:r>
            <w:r>
              <w:rPr>
                <w:rFonts w:ascii="Cambria" w:hAnsi="Cambria"/>
                <w:color w:val="231F20"/>
                <w:w w:val="125"/>
                <w:sz w:val="15"/>
              </w:rPr>
              <w:t>≤</w:t>
            </w:r>
            <w:r>
              <w:rPr>
                <w:rFonts w:ascii="Cambria" w:hAnsi="Cambria"/>
                <w:color w:val="231F20"/>
                <w:spacing w:val="5"/>
                <w:w w:val="125"/>
                <w:sz w:val="15"/>
              </w:rPr>
              <w:t> </w:t>
            </w:r>
            <w:r>
              <w:rPr>
                <w:color w:val="231F20"/>
                <w:spacing w:val="-5"/>
                <w:w w:val="115"/>
                <w:sz w:val="15"/>
              </w:rPr>
              <w:t>50</w:t>
            </w:r>
          </w:p>
        </w:tc>
        <w:tc>
          <w:tcPr>
            <w:tcW w:w="2137" w:type="dxa"/>
            <w:tcBorders>
              <w:top w:val="nil"/>
              <w:bottom w:val="nil"/>
            </w:tcBorders>
          </w:tcPr>
          <w:p>
            <w:pPr>
              <w:pStyle w:val="TableParagraph"/>
              <w:spacing w:before="43"/>
              <w:ind w:left="9"/>
              <w:jc w:val="center"/>
              <w:rPr>
                <w:sz w:val="15"/>
              </w:rPr>
            </w:pPr>
            <w:r>
              <w:rPr>
                <w:rFonts w:ascii="Cambria" w:hAnsi="Cambria"/>
                <w:color w:val="231F20"/>
                <w:w w:val="125"/>
                <w:sz w:val="15"/>
              </w:rPr>
              <w:t>&gt;</w:t>
            </w:r>
            <w:r>
              <w:rPr>
                <w:rFonts w:ascii="Cambria" w:hAnsi="Cambria"/>
                <w:color w:val="231F20"/>
                <w:spacing w:val="7"/>
                <w:w w:val="125"/>
                <w:sz w:val="15"/>
              </w:rPr>
              <w:t> </w:t>
            </w:r>
            <w:r>
              <w:rPr>
                <w:color w:val="231F20"/>
                <w:w w:val="115"/>
                <w:sz w:val="15"/>
              </w:rPr>
              <w:t>50</w:t>
            </w:r>
            <w:r>
              <w:rPr>
                <w:color w:val="231F20"/>
                <w:spacing w:val="-8"/>
                <w:w w:val="115"/>
                <w:sz w:val="15"/>
              </w:rPr>
              <w:t> </w:t>
            </w:r>
            <w:r>
              <w:rPr>
                <w:color w:val="231F20"/>
                <w:w w:val="115"/>
                <w:sz w:val="15"/>
              </w:rPr>
              <w:t>and</w:t>
            </w:r>
            <w:r>
              <w:rPr>
                <w:color w:val="231F20"/>
                <w:spacing w:val="-7"/>
                <w:w w:val="115"/>
                <w:sz w:val="15"/>
              </w:rPr>
              <w:t> </w:t>
            </w:r>
            <w:r>
              <w:rPr>
                <w:rFonts w:ascii="Cambria" w:hAnsi="Cambria"/>
                <w:color w:val="231F20"/>
                <w:w w:val="125"/>
                <w:sz w:val="15"/>
              </w:rPr>
              <w:t>≤</w:t>
            </w:r>
            <w:r>
              <w:rPr>
                <w:rFonts w:ascii="Cambria" w:hAnsi="Cambria"/>
                <w:color w:val="231F20"/>
                <w:spacing w:val="7"/>
                <w:w w:val="125"/>
                <w:sz w:val="15"/>
              </w:rPr>
              <w:t> </w:t>
            </w:r>
            <w:r>
              <w:rPr>
                <w:color w:val="231F20"/>
                <w:spacing w:val="-5"/>
                <w:w w:val="115"/>
                <w:sz w:val="15"/>
              </w:rPr>
              <w:t>200</w:t>
            </w:r>
          </w:p>
        </w:tc>
        <w:tc>
          <w:tcPr>
            <w:tcW w:w="2137" w:type="dxa"/>
            <w:tcBorders>
              <w:top w:val="nil"/>
              <w:bottom w:val="nil"/>
            </w:tcBorders>
          </w:tcPr>
          <w:p>
            <w:pPr>
              <w:pStyle w:val="TableParagraph"/>
              <w:spacing w:before="43"/>
              <w:ind w:left="9"/>
              <w:jc w:val="center"/>
              <w:rPr>
                <w:sz w:val="15"/>
              </w:rPr>
            </w:pPr>
            <w:r>
              <w:rPr>
                <w:rFonts w:ascii="Cambria" w:hAnsi="Cambria"/>
                <w:color w:val="231F20"/>
                <w:w w:val="125"/>
                <w:sz w:val="15"/>
              </w:rPr>
              <w:t>&gt;</w:t>
            </w:r>
            <w:r>
              <w:rPr>
                <w:rFonts w:ascii="Cambria" w:hAnsi="Cambria"/>
                <w:color w:val="231F20"/>
                <w:spacing w:val="6"/>
                <w:w w:val="125"/>
                <w:sz w:val="15"/>
              </w:rPr>
              <w:t> </w:t>
            </w:r>
            <w:r>
              <w:rPr>
                <w:color w:val="231F20"/>
                <w:w w:val="115"/>
                <w:sz w:val="15"/>
              </w:rPr>
              <w:t>0.2</w:t>
            </w:r>
            <w:r>
              <w:rPr>
                <w:color w:val="231F20"/>
                <w:spacing w:val="-8"/>
                <w:w w:val="115"/>
                <w:sz w:val="15"/>
              </w:rPr>
              <w:t> </w:t>
            </w:r>
            <w:r>
              <w:rPr>
                <w:color w:val="231F20"/>
                <w:w w:val="115"/>
                <w:sz w:val="15"/>
              </w:rPr>
              <w:t>and</w:t>
            </w:r>
            <w:r>
              <w:rPr>
                <w:color w:val="231F20"/>
                <w:spacing w:val="-7"/>
                <w:w w:val="115"/>
                <w:sz w:val="15"/>
              </w:rPr>
              <w:t> </w:t>
            </w:r>
            <w:r>
              <w:rPr>
                <w:rFonts w:ascii="Cambria" w:hAnsi="Cambria"/>
                <w:color w:val="231F20"/>
                <w:w w:val="125"/>
                <w:sz w:val="15"/>
              </w:rPr>
              <w:t>≤</w:t>
            </w:r>
            <w:r>
              <w:rPr>
                <w:rFonts w:ascii="Cambria" w:hAnsi="Cambria"/>
                <w:color w:val="231F20"/>
                <w:spacing w:val="6"/>
                <w:w w:val="125"/>
                <w:sz w:val="15"/>
              </w:rPr>
              <w:t> </w:t>
            </w:r>
            <w:r>
              <w:rPr>
                <w:color w:val="231F20"/>
                <w:spacing w:val="-5"/>
                <w:w w:val="115"/>
                <w:sz w:val="15"/>
              </w:rPr>
              <w:t>2.0</w:t>
            </w:r>
          </w:p>
        </w:tc>
      </w:tr>
      <w:tr>
        <w:trPr>
          <w:trHeight w:val="251" w:hRule="atLeast"/>
        </w:trPr>
        <w:tc>
          <w:tcPr>
            <w:tcW w:w="2137" w:type="dxa"/>
            <w:tcBorders>
              <w:top w:val="nil"/>
            </w:tcBorders>
            <w:shd w:val="clear" w:color="auto" w:fill="E6E7E8"/>
          </w:tcPr>
          <w:p>
            <w:pPr>
              <w:pStyle w:val="TableParagraph"/>
              <w:spacing w:before="40"/>
              <w:ind w:left="69"/>
              <w:jc w:val="center"/>
              <w:rPr>
                <w:rFonts w:ascii="Times New Roman"/>
                <w:sz w:val="15"/>
              </w:rPr>
            </w:pPr>
            <w:r>
              <w:rPr>
                <w:color w:val="231F20"/>
                <w:spacing w:val="-4"/>
                <w:sz w:val="15"/>
              </w:rPr>
              <w:t>III</w:t>
            </w:r>
            <w:r>
              <w:rPr>
                <w:rFonts w:ascii="Times New Roman"/>
                <w:color w:val="231F20"/>
                <w:spacing w:val="-4"/>
                <w:sz w:val="15"/>
                <w:vertAlign w:val="superscript"/>
              </w:rPr>
              <w:t>*</w:t>
            </w:r>
          </w:p>
        </w:tc>
        <w:tc>
          <w:tcPr>
            <w:tcW w:w="2137" w:type="dxa"/>
            <w:tcBorders>
              <w:top w:val="nil"/>
            </w:tcBorders>
            <w:shd w:val="clear" w:color="auto" w:fill="E6E7E8"/>
          </w:tcPr>
          <w:p>
            <w:pPr>
              <w:pStyle w:val="TableParagraph"/>
              <w:spacing w:before="43"/>
              <w:ind w:left="9"/>
              <w:jc w:val="center"/>
              <w:rPr>
                <w:sz w:val="15"/>
              </w:rPr>
            </w:pPr>
            <w:r>
              <w:rPr>
                <w:rFonts w:ascii="Cambria" w:hAnsi="Cambria"/>
                <w:color w:val="231F20"/>
                <w:w w:val="125"/>
                <w:sz w:val="15"/>
              </w:rPr>
              <w:t>&gt;</w:t>
            </w:r>
            <w:r>
              <w:rPr>
                <w:rFonts w:ascii="Cambria" w:hAnsi="Cambria"/>
                <w:color w:val="231F20"/>
                <w:spacing w:val="7"/>
                <w:w w:val="125"/>
                <w:sz w:val="15"/>
              </w:rPr>
              <w:t> </w:t>
            </w:r>
            <w:r>
              <w:rPr>
                <w:color w:val="231F20"/>
                <w:w w:val="115"/>
                <w:sz w:val="15"/>
              </w:rPr>
              <w:t>50</w:t>
            </w:r>
            <w:r>
              <w:rPr>
                <w:color w:val="231F20"/>
                <w:spacing w:val="-8"/>
                <w:w w:val="115"/>
                <w:sz w:val="15"/>
              </w:rPr>
              <w:t> </w:t>
            </w:r>
            <w:r>
              <w:rPr>
                <w:color w:val="231F20"/>
                <w:w w:val="115"/>
                <w:sz w:val="15"/>
              </w:rPr>
              <w:t>and</w:t>
            </w:r>
            <w:r>
              <w:rPr>
                <w:color w:val="231F20"/>
                <w:spacing w:val="-7"/>
                <w:w w:val="115"/>
                <w:sz w:val="15"/>
              </w:rPr>
              <w:t> </w:t>
            </w:r>
            <w:r>
              <w:rPr>
                <w:rFonts w:ascii="Cambria" w:hAnsi="Cambria"/>
                <w:color w:val="231F20"/>
                <w:w w:val="125"/>
                <w:sz w:val="15"/>
              </w:rPr>
              <w:t>≤</w:t>
            </w:r>
            <w:r>
              <w:rPr>
                <w:rFonts w:ascii="Cambria" w:hAnsi="Cambria"/>
                <w:color w:val="231F20"/>
                <w:spacing w:val="7"/>
                <w:w w:val="125"/>
                <w:sz w:val="15"/>
              </w:rPr>
              <w:t> </w:t>
            </w:r>
            <w:r>
              <w:rPr>
                <w:color w:val="231F20"/>
                <w:spacing w:val="-5"/>
                <w:w w:val="115"/>
                <w:sz w:val="15"/>
              </w:rPr>
              <w:t>300</w:t>
            </w:r>
          </w:p>
        </w:tc>
        <w:tc>
          <w:tcPr>
            <w:tcW w:w="2137" w:type="dxa"/>
            <w:tcBorders>
              <w:top w:val="nil"/>
            </w:tcBorders>
            <w:shd w:val="clear" w:color="auto" w:fill="E6E7E8"/>
          </w:tcPr>
          <w:p>
            <w:pPr>
              <w:pStyle w:val="TableParagraph"/>
              <w:spacing w:before="43"/>
              <w:ind w:left="352" w:right="338"/>
              <w:jc w:val="center"/>
              <w:rPr>
                <w:sz w:val="15"/>
              </w:rPr>
            </w:pPr>
            <w:r>
              <w:rPr>
                <w:rFonts w:ascii="Cambria" w:hAnsi="Cambria"/>
                <w:color w:val="231F20"/>
                <w:w w:val="115"/>
                <w:sz w:val="15"/>
              </w:rPr>
              <w:t>&gt;</w:t>
            </w:r>
            <w:r>
              <w:rPr>
                <w:rFonts w:ascii="Cambria" w:hAnsi="Cambria"/>
                <w:color w:val="231F20"/>
                <w:spacing w:val="13"/>
                <w:w w:val="115"/>
                <w:sz w:val="15"/>
              </w:rPr>
              <w:t> </w:t>
            </w:r>
            <w:r>
              <w:rPr>
                <w:color w:val="231F20"/>
                <w:w w:val="115"/>
                <w:sz w:val="15"/>
              </w:rPr>
              <w:t>200</w:t>
            </w:r>
            <w:r>
              <w:rPr>
                <w:color w:val="231F20"/>
                <w:spacing w:val="-6"/>
                <w:w w:val="115"/>
                <w:sz w:val="15"/>
              </w:rPr>
              <w:t> </w:t>
            </w:r>
            <w:r>
              <w:rPr>
                <w:color w:val="231F20"/>
                <w:w w:val="115"/>
                <w:sz w:val="15"/>
              </w:rPr>
              <w:t>and</w:t>
            </w:r>
            <w:r>
              <w:rPr>
                <w:color w:val="231F20"/>
                <w:spacing w:val="-5"/>
                <w:w w:val="115"/>
                <w:sz w:val="15"/>
              </w:rPr>
              <w:t> </w:t>
            </w:r>
            <w:r>
              <w:rPr>
                <w:rFonts w:ascii="Cambria" w:hAnsi="Cambria"/>
                <w:color w:val="231F20"/>
                <w:w w:val="115"/>
                <w:sz w:val="15"/>
              </w:rPr>
              <w:t>≤</w:t>
            </w:r>
            <w:r>
              <w:rPr>
                <w:rFonts w:ascii="Cambria" w:hAnsi="Cambria"/>
                <w:color w:val="231F20"/>
                <w:spacing w:val="13"/>
                <w:w w:val="115"/>
                <w:sz w:val="15"/>
              </w:rPr>
              <w:t> </w:t>
            </w:r>
            <w:r>
              <w:rPr>
                <w:color w:val="231F20"/>
                <w:spacing w:val="-2"/>
                <w:w w:val="115"/>
                <w:sz w:val="15"/>
              </w:rPr>
              <w:t>1,000</w:t>
            </w:r>
          </w:p>
        </w:tc>
        <w:tc>
          <w:tcPr>
            <w:tcW w:w="2137" w:type="dxa"/>
            <w:tcBorders>
              <w:top w:val="nil"/>
            </w:tcBorders>
            <w:shd w:val="clear" w:color="auto" w:fill="E6E7E8"/>
          </w:tcPr>
          <w:p>
            <w:pPr>
              <w:pStyle w:val="TableParagraph"/>
              <w:spacing w:before="43"/>
              <w:ind w:left="9"/>
              <w:jc w:val="center"/>
              <w:rPr>
                <w:sz w:val="15"/>
              </w:rPr>
            </w:pPr>
            <w:r>
              <w:rPr>
                <w:rFonts w:ascii="Cambria" w:hAnsi="Cambria"/>
                <w:color w:val="231F20"/>
                <w:w w:val="125"/>
                <w:sz w:val="15"/>
              </w:rPr>
              <w:t>&gt;</w:t>
            </w:r>
            <w:r>
              <w:rPr>
                <w:rFonts w:ascii="Cambria" w:hAnsi="Cambria"/>
                <w:color w:val="231F20"/>
                <w:spacing w:val="4"/>
                <w:w w:val="125"/>
                <w:sz w:val="15"/>
              </w:rPr>
              <w:t> </w:t>
            </w:r>
            <w:r>
              <w:rPr>
                <w:color w:val="231F20"/>
                <w:w w:val="115"/>
                <w:sz w:val="15"/>
              </w:rPr>
              <w:t>2.0</w:t>
            </w:r>
            <w:r>
              <w:rPr>
                <w:color w:val="231F20"/>
                <w:spacing w:val="-9"/>
                <w:w w:val="115"/>
                <w:sz w:val="15"/>
              </w:rPr>
              <w:t> </w:t>
            </w:r>
            <w:r>
              <w:rPr>
                <w:color w:val="231F20"/>
                <w:w w:val="115"/>
                <w:sz w:val="15"/>
              </w:rPr>
              <w:t>and</w:t>
            </w:r>
            <w:r>
              <w:rPr>
                <w:color w:val="231F20"/>
                <w:spacing w:val="-10"/>
                <w:w w:val="115"/>
                <w:sz w:val="15"/>
              </w:rPr>
              <w:t> </w:t>
            </w:r>
            <w:r>
              <w:rPr>
                <w:rFonts w:ascii="Cambria" w:hAnsi="Cambria"/>
                <w:color w:val="231F20"/>
                <w:w w:val="125"/>
                <w:sz w:val="15"/>
              </w:rPr>
              <w:t>≤</w:t>
            </w:r>
            <w:r>
              <w:rPr>
                <w:rFonts w:ascii="Cambria" w:hAnsi="Cambria"/>
                <w:color w:val="231F20"/>
                <w:spacing w:val="5"/>
                <w:w w:val="125"/>
                <w:sz w:val="15"/>
              </w:rPr>
              <w:t> </w:t>
            </w:r>
            <w:r>
              <w:rPr>
                <w:color w:val="231F20"/>
                <w:spacing w:val="-5"/>
                <w:w w:val="115"/>
                <w:sz w:val="15"/>
              </w:rPr>
              <w:t>4.0</w:t>
            </w:r>
          </w:p>
        </w:tc>
      </w:tr>
    </w:tbl>
    <w:p>
      <w:pPr>
        <w:spacing w:before="86"/>
        <w:ind w:left="2497" w:right="0" w:firstLine="5"/>
        <w:jc w:val="left"/>
        <w:rPr>
          <w:sz w:val="15"/>
        </w:rPr>
      </w:pPr>
      <w:r>
        <w:rPr>
          <w:rFonts w:ascii="Times New Roman"/>
          <w:color w:val="231F20"/>
          <w:w w:val="105"/>
          <w:sz w:val="15"/>
          <w:vertAlign w:val="superscript"/>
        </w:rPr>
        <w:t>*</w:t>
      </w:r>
      <w:r>
        <w:rPr>
          <w:rFonts w:ascii="Times New Roman"/>
          <w:color w:val="231F20"/>
          <w:spacing w:val="-14"/>
          <w:w w:val="105"/>
          <w:sz w:val="15"/>
          <w:vertAlign w:val="baseline"/>
        </w:rPr>
        <w:t> </w:t>
      </w:r>
      <w:r>
        <w:rPr>
          <w:color w:val="231F20"/>
          <w:w w:val="105"/>
          <w:sz w:val="15"/>
          <w:vertAlign w:val="baseline"/>
        </w:rPr>
        <w:t>Tear</w:t>
      </w:r>
      <w:r>
        <w:rPr>
          <w:color w:val="231F20"/>
          <w:spacing w:val="-7"/>
          <w:w w:val="105"/>
          <w:sz w:val="15"/>
          <w:vertAlign w:val="baseline"/>
        </w:rPr>
        <w:t> </w:t>
      </w:r>
      <w:r>
        <w:rPr>
          <w:color w:val="231F20"/>
          <w:w w:val="105"/>
          <w:sz w:val="15"/>
          <w:vertAlign w:val="baseline"/>
        </w:rPr>
        <w:t>gas</w:t>
      </w:r>
      <w:r>
        <w:rPr>
          <w:color w:val="231F20"/>
          <w:spacing w:val="-6"/>
          <w:w w:val="105"/>
          <w:sz w:val="15"/>
          <w:vertAlign w:val="baseline"/>
        </w:rPr>
        <w:t> </w:t>
      </w:r>
      <w:r>
        <w:rPr>
          <w:color w:val="231F20"/>
          <w:w w:val="105"/>
          <w:sz w:val="15"/>
          <w:vertAlign w:val="baseline"/>
        </w:rPr>
        <w:t>substances</w:t>
      </w:r>
      <w:r>
        <w:rPr>
          <w:color w:val="231F20"/>
          <w:spacing w:val="-6"/>
          <w:w w:val="105"/>
          <w:sz w:val="15"/>
          <w:vertAlign w:val="baseline"/>
        </w:rPr>
        <w:t> </w:t>
      </w:r>
      <w:r>
        <w:rPr>
          <w:color w:val="231F20"/>
          <w:w w:val="105"/>
          <w:sz w:val="15"/>
          <w:vertAlign w:val="baseline"/>
        </w:rPr>
        <w:t>shall</w:t>
      </w:r>
      <w:r>
        <w:rPr>
          <w:color w:val="231F20"/>
          <w:spacing w:val="-6"/>
          <w:w w:val="105"/>
          <w:sz w:val="15"/>
          <w:vertAlign w:val="baseline"/>
        </w:rPr>
        <w:t> </w:t>
      </w:r>
      <w:r>
        <w:rPr>
          <w:color w:val="231F20"/>
          <w:w w:val="105"/>
          <w:sz w:val="15"/>
          <w:vertAlign w:val="baseline"/>
        </w:rPr>
        <w:t>be</w:t>
      </w:r>
      <w:r>
        <w:rPr>
          <w:color w:val="231F20"/>
          <w:spacing w:val="-6"/>
          <w:w w:val="105"/>
          <w:sz w:val="15"/>
          <w:vertAlign w:val="baseline"/>
        </w:rPr>
        <w:t> </w:t>
      </w:r>
      <w:r>
        <w:rPr>
          <w:color w:val="231F20"/>
          <w:w w:val="105"/>
          <w:sz w:val="15"/>
          <w:vertAlign w:val="baseline"/>
        </w:rPr>
        <w:t>included</w:t>
      </w:r>
      <w:r>
        <w:rPr>
          <w:color w:val="231F20"/>
          <w:spacing w:val="-6"/>
          <w:w w:val="105"/>
          <w:sz w:val="15"/>
          <w:vertAlign w:val="baseline"/>
        </w:rPr>
        <w:t> </w:t>
      </w:r>
      <w:r>
        <w:rPr>
          <w:color w:val="231F20"/>
          <w:w w:val="105"/>
          <w:sz w:val="15"/>
          <w:vertAlign w:val="baseline"/>
        </w:rPr>
        <w:t>in</w:t>
      </w:r>
      <w:r>
        <w:rPr>
          <w:color w:val="231F20"/>
          <w:spacing w:val="-6"/>
          <w:w w:val="105"/>
          <w:sz w:val="15"/>
          <w:vertAlign w:val="baseline"/>
        </w:rPr>
        <w:t> </w:t>
      </w:r>
      <w:r>
        <w:rPr>
          <w:color w:val="231F20"/>
          <w:w w:val="105"/>
          <w:sz w:val="15"/>
          <w:vertAlign w:val="baseline"/>
        </w:rPr>
        <w:t>packing</w:t>
      </w:r>
      <w:r>
        <w:rPr>
          <w:color w:val="231F20"/>
          <w:spacing w:val="-6"/>
          <w:w w:val="105"/>
          <w:sz w:val="15"/>
          <w:vertAlign w:val="baseline"/>
        </w:rPr>
        <w:t> </w:t>
      </w:r>
      <w:r>
        <w:rPr>
          <w:color w:val="231F20"/>
          <w:w w:val="105"/>
          <w:sz w:val="15"/>
          <w:vertAlign w:val="baseline"/>
        </w:rPr>
        <w:t>group</w:t>
      </w:r>
      <w:r>
        <w:rPr>
          <w:color w:val="231F20"/>
          <w:spacing w:val="-5"/>
          <w:w w:val="105"/>
          <w:sz w:val="15"/>
          <w:vertAlign w:val="baseline"/>
        </w:rPr>
        <w:t> </w:t>
      </w:r>
      <w:r>
        <w:rPr>
          <w:color w:val="231F20"/>
          <w:w w:val="105"/>
          <w:sz w:val="15"/>
          <w:vertAlign w:val="baseline"/>
        </w:rPr>
        <w:t>II</w:t>
      </w:r>
      <w:r>
        <w:rPr>
          <w:color w:val="231F20"/>
          <w:spacing w:val="-6"/>
          <w:w w:val="105"/>
          <w:sz w:val="15"/>
          <w:vertAlign w:val="baseline"/>
        </w:rPr>
        <w:t> </w:t>
      </w:r>
      <w:r>
        <w:rPr>
          <w:color w:val="231F20"/>
          <w:w w:val="105"/>
          <w:sz w:val="15"/>
          <w:vertAlign w:val="baseline"/>
        </w:rPr>
        <w:t>even</w:t>
      </w:r>
      <w:r>
        <w:rPr>
          <w:color w:val="231F20"/>
          <w:spacing w:val="-6"/>
          <w:w w:val="105"/>
          <w:sz w:val="15"/>
          <w:vertAlign w:val="baseline"/>
        </w:rPr>
        <w:t> </w:t>
      </w:r>
      <w:r>
        <w:rPr>
          <w:color w:val="231F20"/>
          <w:w w:val="105"/>
          <w:sz w:val="15"/>
          <w:vertAlign w:val="baseline"/>
        </w:rPr>
        <w:t>if</w:t>
      </w:r>
      <w:r>
        <w:rPr>
          <w:color w:val="231F20"/>
          <w:spacing w:val="-6"/>
          <w:w w:val="105"/>
          <w:sz w:val="15"/>
          <w:vertAlign w:val="baseline"/>
        </w:rPr>
        <w:t> </w:t>
      </w:r>
      <w:r>
        <w:rPr>
          <w:color w:val="231F20"/>
          <w:w w:val="105"/>
          <w:sz w:val="15"/>
          <w:vertAlign w:val="baseline"/>
        </w:rPr>
        <w:t>their</w:t>
      </w:r>
      <w:r>
        <w:rPr>
          <w:color w:val="231F20"/>
          <w:spacing w:val="-6"/>
          <w:w w:val="105"/>
          <w:sz w:val="15"/>
          <w:vertAlign w:val="baseline"/>
        </w:rPr>
        <w:t> </w:t>
      </w:r>
      <w:r>
        <w:rPr>
          <w:color w:val="231F20"/>
          <w:w w:val="105"/>
          <w:sz w:val="15"/>
          <w:vertAlign w:val="baseline"/>
        </w:rPr>
        <w:t>toxicity</w:t>
      </w:r>
      <w:r>
        <w:rPr>
          <w:color w:val="231F20"/>
          <w:spacing w:val="-6"/>
          <w:w w:val="105"/>
          <w:sz w:val="15"/>
          <w:vertAlign w:val="baseline"/>
        </w:rPr>
        <w:t> </w:t>
      </w:r>
      <w:r>
        <w:rPr>
          <w:color w:val="231F20"/>
          <w:w w:val="105"/>
          <w:sz w:val="15"/>
          <w:vertAlign w:val="baseline"/>
        </w:rPr>
        <w:t>data</w:t>
      </w:r>
      <w:r>
        <w:rPr>
          <w:color w:val="231F20"/>
          <w:spacing w:val="-6"/>
          <w:w w:val="105"/>
          <w:sz w:val="15"/>
          <w:vertAlign w:val="baseline"/>
        </w:rPr>
        <w:t> </w:t>
      </w:r>
      <w:r>
        <w:rPr>
          <w:color w:val="231F20"/>
          <w:w w:val="105"/>
          <w:sz w:val="15"/>
          <w:vertAlign w:val="baseline"/>
        </w:rPr>
        <w:t>correspond</w:t>
      </w:r>
      <w:r>
        <w:rPr>
          <w:color w:val="231F20"/>
          <w:spacing w:val="-6"/>
          <w:w w:val="105"/>
          <w:sz w:val="15"/>
          <w:vertAlign w:val="baseline"/>
        </w:rPr>
        <w:t> </w:t>
      </w:r>
      <w:r>
        <w:rPr>
          <w:color w:val="231F20"/>
          <w:w w:val="105"/>
          <w:sz w:val="15"/>
          <w:vertAlign w:val="baseline"/>
        </w:rPr>
        <w:t>to</w:t>
      </w:r>
      <w:r>
        <w:rPr>
          <w:color w:val="231F20"/>
          <w:spacing w:val="-5"/>
          <w:w w:val="105"/>
          <w:sz w:val="15"/>
          <w:vertAlign w:val="baseline"/>
        </w:rPr>
        <w:t> </w:t>
      </w:r>
      <w:r>
        <w:rPr>
          <w:color w:val="231F20"/>
          <w:w w:val="105"/>
          <w:sz w:val="15"/>
          <w:vertAlign w:val="baseline"/>
        </w:rPr>
        <w:t>packing</w:t>
      </w:r>
      <w:r>
        <w:rPr>
          <w:color w:val="231F20"/>
          <w:spacing w:val="-6"/>
          <w:w w:val="105"/>
          <w:sz w:val="15"/>
          <w:vertAlign w:val="baseline"/>
        </w:rPr>
        <w:t> </w:t>
      </w:r>
      <w:r>
        <w:rPr>
          <w:color w:val="231F20"/>
          <w:w w:val="105"/>
          <w:sz w:val="15"/>
          <w:vertAlign w:val="baseline"/>
        </w:rPr>
        <w:t>group</w:t>
      </w:r>
      <w:r>
        <w:rPr>
          <w:color w:val="231F20"/>
          <w:spacing w:val="-6"/>
          <w:w w:val="105"/>
          <w:sz w:val="15"/>
          <w:vertAlign w:val="baseline"/>
        </w:rPr>
        <w:t> </w:t>
      </w:r>
      <w:r>
        <w:rPr>
          <w:color w:val="231F20"/>
          <w:w w:val="105"/>
          <w:sz w:val="15"/>
          <w:vertAlign w:val="baseline"/>
        </w:rPr>
        <w:t>III</w:t>
      </w:r>
      <w:r>
        <w:rPr>
          <w:color w:val="231F20"/>
          <w:spacing w:val="-6"/>
          <w:w w:val="105"/>
          <w:sz w:val="15"/>
          <w:vertAlign w:val="baseline"/>
        </w:rPr>
        <w:t> </w:t>
      </w:r>
      <w:r>
        <w:rPr>
          <w:color w:val="231F20"/>
          <w:spacing w:val="-2"/>
          <w:w w:val="105"/>
          <w:sz w:val="15"/>
          <w:vertAlign w:val="baseline"/>
        </w:rPr>
        <w:t>values.</w:t>
      </w:r>
    </w:p>
    <w:p>
      <w:pPr>
        <w:pStyle w:val="BodyText"/>
        <w:spacing w:before="160"/>
        <w:rPr>
          <w:sz w:val="15"/>
        </w:rPr>
      </w:pPr>
    </w:p>
    <w:p>
      <w:pPr>
        <w:pStyle w:val="BodyText"/>
        <w:spacing w:line="256" w:lineRule="auto"/>
        <w:ind w:left="2497" w:right="847"/>
        <w:jc w:val="both"/>
      </w:pPr>
      <w:r>
        <w:rPr>
          <w:rFonts w:ascii="Arial"/>
          <w:b/>
          <w:color w:val="231F20"/>
          <w:w w:val="105"/>
        </w:rPr>
        <w:t>Note: </w:t>
      </w:r>
      <w:r>
        <w:rPr>
          <w:color w:val="231F20"/>
          <w:w w:val="105"/>
        </w:rPr>
        <w:t>Substances meeting the criteria of class 8 and with an inhalation toxicity of dusts and mists (LC</w:t>
      </w:r>
      <w:r>
        <w:rPr>
          <w:color w:val="231F20"/>
          <w:w w:val="105"/>
          <w:vertAlign w:val="subscript"/>
        </w:rPr>
        <w:t>50</w:t>
      </w:r>
      <w:r>
        <w:rPr>
          <w:color w:val="231F20"/>
          <w:w w:val="105"/>
          <w:vertAlign w:val="baseline"/>
        </w:rPr>
        <w:t>) leading</w:t>
      </w:r>
      <w:r>
        <w:rPr>
          <w:color w:val="231F20"/>
          <w:spacing w:val="-2"/>
          <w:w w:val="105"/>
          <w:vertAlign w:val="baseline"/>
        </w:rPr>
        <w:t> </w:t>
      </w:r>
      <w:r>
        <w:rPr>
          <w:color w:val="231F20"/>
          <w:w w:val="105"/>
          <w:vertAlign w:val="baseline"/>
        </w:rPr>
        <w:t>to</w:t>
      </w:r>
      <w:r>
        <w:rPr>
          <w:color w:val="231F20"/>
          <w:spacing w:val="-2"/>
          <w:w w:val="105"/>
          <w:vertAlign w:val="baseline"/>
        </w:rPr>
        <w:t> </w:t>
      </w:r>
      <w:r>
        <w:rPr>
          <w:color w:val="231F20"/>
          <w:w w:val="105"/>
          <w:vertAlign w:val="baseline"/>
        </w:rPr>
        <w:t>packing</w:t>
      </w:r>
      <w:r>
        <w:rPr>
          <w:color w:val="231F20"/>
          <w:spacing w:val="-2"/>
          <w:w w:val="105"/>
          <w:vertAlign w:val="baseline"/>
        </w:rPr>
        <w:t> </w:t>
      </w:r>
      <w:r>
        <w:rPr>
          <w:color w:val="231F20"/>
          <w:w w:val="105"/>
          <w:vertAlign w:val="baseline"/>
        </w:rPr>
        <w:t>group</w:t>
      </w:r>
      <w:r>
        <w:rPr>
          <w:color w:val="231F20"/>
          <w:spacing w:val="-2"/>
          <w:w w:val="105"/>
          <w:vertAlign w:val="baseline"/>
        </w:rPr>
        <w:t> </w:t>
      </w:r>
      <w:r>
        <w:rPr>
          <w:color w:val="231F20"/>
          <w:w w:val="105"/>
          <w:vertAlign w:val="baseline"/>
        </w:rPr>
        <w:t>I</w:t>
      </w:r>
      <w:r>
        <w:rPr>
          <w:color w:val="231F20"/>
          <w:spacing w:val="-2"/>
          <w:w w:val="105"/>
          <w:vertAlign w:val="baseline"/>
        </w:rPr>
        <w:t> </w:t>
      </w:r>
      <w:r>
        <w:rPr>
          <w:color w:val="231F20"/>
          <w:w w:val="105"/>
          <w:vertAlign w:val="baseline"/>
        </w:rPr>
        <w:t>are</w:t>
      </w:r>
      <w:r>
        <w:rPr>
          <w:color w:val="231F20"/>
          <w:spacing w:val="-2"/>
          <w:w w:val="105"/>
          <w:vertAlign w:val="baseline"/>
        </w:rPr>
        <w:t> </w:t>
      </w:r>
      <w:r>
        <w:rPr>
          <w:color w:val="231F20"/>
          <w:w w:val="105"/>
          <w:vertAlign w:val="baseline"/>
        </w:rPr>
        <w:t>only</w:t>
      </w:r>
      <w:r>
        <w:rPr>
          <w:color w:val="231F20"/>
          <w:spacing w:val="-2"/>
          <w:w w:val="105"/>
          <w:vertAlign w:val="baseline"/>
        </w:rPr>
        <w:t> </w:t>
      </w:r>
      <w:r>
        <w:rPr>
          <w:color w:val="231F20"/>
          <w:w w:val="105"/>
          <w:vertAlign w:val="baseline"/>
        </w:rPr>
        <w:t>accepted</w:t>
      </w:r>
      <w:r>
        <w:rPr>
          <w:color w:val="231F20"/>
          <w:spacing w:val="-2"/>
          <w:w w:val="105"/>
          <w:vertAlign w:val="baseline"/>
        </w:rPr>
        <w:t> </w:t>
      </w:r>
      <w:r>
        <w:rPr>
          <w:color w:val="231F20"/>
          <w:w w:val="105"/>
          <w:vertAlign w:val="baseline"/>
        </w:rPr>
        <w:t>for</w:t>
      </w:r>
      <w:r>
        <w:rPr>
          <w:color w:val="231F20"/>
          <w:spacing w:val="-2"/>
          <w:w w:val="105"/>
          <w:vertAlign w:val="baseline"/>
        </w:rPr>
        <w:t> </w:t>
      </w:r>
      <w:r>
        <w:rPr>
          <w:color w:val="231F20"/>
          <w:w w:val="105"/>
          <w:vertAlign w:val="baseline"/>
        </w:rPr>
        <w:t>an</w:t>
      </w:r>
      <w:r>
        <w:rPr>
          <w:color w:val="231F20"/>
          <w:spacing w:val="-2"/>
          <w:w w:val="105"/>
          <w:vertAlign w:val="baseline"/>
        </w:rPr>
        <w:t> </w:t>
      </w:r>
      <w:r>
        <w:rPr>
          <w:color w:val="231F20"/>
          <w:w w:val="105"/>
          <w:vertAlign w:val="baseline"/>
        </w:rPr>
        <w:t>allocation</w:t>
      </w:r>
      <w:r>
        <w:rPr>
          <w:color w:val="231F20"/>
          <w:spacing w:val="-2"/>
          <w:w w:val="105"/>
          <w:vertAlign w:val="baseline"/>
        </w:rPr>
        <w:t> </w:t>
      </w:r>
      <w:r>
        <w:rPr>
          <w:color w:val="231F20"/>
          <w:w w:val="105"/>
          <w:vertAlign w:val="baseline"/>
        </w:rPr>
        <w:t>to</w:t>
      </w:r>
      <w:r>
        <w:rPr>
          <w:color w:val="231F20"/>
          <w:spacing w:val="-2"/>
          <w:w w:val="105"/>
          <w:vertAlign w:val="baseline"/>
        </w:rPr>
        <w:t> </w:t>
      </w:r>
      <w:r>
        <w:rPr>
          <w:color w:val="231F20"/>
          <w:w w:val="105"/>
          <w:vertAlign w:val="baseline"/>
        </w:rPr>
        <w:t>class</w:t>
      </w:r>
      <w:r>
        <w:rPr>
          <w:color w:val="231F20"/>
          <w:spacing w:val="-2"/>
          <w:w w:val="105"/>
          <w:vertAlign w:val="baseline"/>
        </w:rPr>
        <w:t> </w:t>
      </w:r>
      <w:r>
        <w:rPr>
          <w:color w:val="231F20"/>
          <w:w w:val="105"/>
          <w:vertAlign w:val="baseline"/>
        </w:rPr>
        <w:t>6.1</w:t>
      </w:r>
      <w:r>
        <w:rPr>
          <w:color w:val="231F20"/>
          <w:spacing w:val="-2"/>
          <w:w w:val="105"/>
          <w:vertAlign w:val="baseline"/>
        </w:rPr>
        <w:t> </w:t>
      </w:r>
      <w:r>
        <w:rPr>
          <w:color w:val="231F20"/>
          <w:w w:val="105"/>
          <w:vertAlign w:val="baseline"/>
        </w:rPr>
        <w:t>if</w:t>
      </w:r>
      <w:r>
        <w:rPr>
          <w:color w:val="231F20"/>
          <w:spacing w:val="-2"/>
          <w:w w:val="105"/>
          <w:vertAlign w:val="baseline"/>
        </w:rPr>
        <w:t> </w:t>
      </w:r>
      <w:r>
        <w:rPr>
          <w:color w:val="231F20"/>
          <w:w w:val="105"/>
          <w:vertAlign w:val="baseline"/>
        </w:rPr>
        <w:t>the</w:t>
      </w:r>
      <w:r>
        <w:rPr>
          <w:color w:val="231F20"/>
          <w:spacing w:val="-2"/>
          <w:w w:val="105"/>
          <w:vertAlign w:val="baseline"/>
        </w:rPr>
        <w:t> </w:t>
      </w:r>
      <w:r>
        <w:rPr>
          <w:color w:val="231F20"/>
          <w:w w:val="105"/>
          <w:vertAlign w:val="baseline"/>
        </w:rPr>
        <w:t>toxicity</w:t>
      </w:r>
      <w:r>
        <w:rPr>
          <w:color w:val="231F20"/>
          <w:spacing w:val="-2"/>
          <w:w w:val="105"/>
          <w:vertAlign w:val="baseline"/>
        </w:rPr>
        <w:t> </w:t>
      </w:r>
      <w:r>
        <w:rPr>
          <w:color w:val="231F20"/>
          <w:w w:val="105"/>
          <w:vertAlign w:val="baseline"/>
        </w:rPr>
        <w:t>through</w:t>
      </w:r>
      <w:r>
        <w:rPr>
          <w:color w:val="231F20"/>
          <w:spacing w:val="-2"/>
          <w:w w:val="105"/>
          <w:vertAlign w:val="baseline"/>
        </w:rPr>
        <w:t> </w:t>
      </w:r>
      <w:r>
        <w:rPr>
          <w:color w:val="231F20"/>
          <w:w w:val="105"/>
          <w:vertAlign w:val="baseline"/>
        </w:rPr>
        <w:t>oral</w:t>
      </w:r>
      <w:r>
        <w:rPr>
          <w:color w:val="231F20"/>
          <w:spacing w:val="-2"/>
          <w:w w:val="105"/>
          <w:vertAlign w:val="baseline"/>
        </w:rPr>
        <w:t> </w:t>
      </w:r>
      <w:r>
        <w:rPr>
          <w:color w:val="231F20"/>
          <w:w w:val="105"/>
          <w:vertAlign w:val="baseline"/>
        </w:rPr>
        <w:t>ingestion or dermal contact is at least in the range of packing group I or II. Otherwise an allocation to class 8 is made when appropriate (see 2.8.2.4).</w:t>
      </w:r>
    </w:p>
    <w:p>
      <w:pPr>
        <w:pStyle w:val="ListParagraph"/>
        <w:numPr>
          <w:ilvl w:val="5"/>
          <w:numId w:val="1"/>
        </w:numPr>
        <w:tabs>
          <w:tab w:pos="2492" w:val="left" w:leader="none"/>
          <w:tab w:pos="2497" w:val="left" w:leader="none"/>
        </w:tabs>
        <w:spacing w:line="256" w:lineRule="auto" w:before="138" w:after="0"/>
        <w:ind w:left="2497" w:right="848" w:hanging="1080"/>
        <w:jc w:val="both"/>
        <w:rPr>
          <w:sz w:val="17"/>
        </w:rPr>
      </w:pPr>
      <w:r>
        <w:rPr>
          <w:color w:val="231F20"/>
          <w:w w:val="105"/>
          <w:sz w:val="17"/>
        </w:rPr>
        <w:t>The</w:t>
      </w:r>
      <w:r>
        <w:rPr>
          <w:color w:val="231F20"/>
          <w:spacing w:val="-5"/>
          <w:w w:val="105"/>
          <w:sz w:val="17"/>
        </w:rPr>
        <w:t> </w:t>
      </w:r>
      <w:r>
        <w:rPr>
          <w:color w:val="231F20"/>
          <w:w w:val="105"/>
          <w:sz w:val="17"/>
        </w:rPr>
        <w:t>criteria</w:t>
      </w:r>
      <w:r>
        <w:rPr>
          <w:color w:val="231F20"/>
          <w:spacing w:val="-5"/>
          <w:w w:val="105"/>
          <w:sz w:val="17"/>
        </w:rPr>
        <w:t> </w:t>
      </w:r>
      <w:r>
        <w:rPr>
          <w:color w:val="231F20"/>
          <w:w w:val="105"/>
          <w:sz w:val="17"/>
        </w:rPr>
        <w:t>for</w:t>
      </w:r>
      <w:r>
        <w:rPr>
          <w:color w:val="231F20"/>
          <w:spacing w:val="-5"/>
          <w:w w:val="105"/>
          <w:sz w:val="17"/>
        </w:rPr>
        <w:t> </w:t>
      </w:r>
      <w:r>
        <w:rPr>
          <w:color w:val="231F20"/>
          <w:w w:val="105"/>
          <w:sz w:val="17"/>
        </w:rPr>
        <w:t>inhalation</w:t>
      </w:r>
      <w:r>
        <w:rPr>
          <w:color w:val="231F20"/>
          <w:spacing w:val="-5"/>
          <w:w w:val="105"/>
          <w:sz w:val="17"/>
        </w:rPr>
        <w:t> </w:t>
      </w:r>
      <w:r>
        <w:rPr>
          <w:color w:val="231F20"/>
          <w:w w:val="105"/>
          <w:sz w:val="17"/>
        </w:rPr>
        <w:t>toxicity</w:t>
      </w:r>
      <w:r>
        <w:rPr>
          <w:color w:val="231F20"/>
          <w:spacing w:val="-5"/>
          <w:w w:val="105"/>
          <w:sz w:val="17"/>
        </w:rPr>
        <w:t> </w:t>
      </w:r>
      <w:r>
        <w:rPr>
          <w:color w:val="231F20"/>
          <w:w w:val="105"/>
          <w:sz w:val="17"/>
        </w:rPr>
        <w:t>of</w:t>
      </w:r>
      <w:r>
        <w:rPr>
          <w:color w:val="231F20"/>
          <w:spacing w:val="-5"/>
          <w:w w:val="105"/>
          <w:sz w:val="17"/>
        </w:rPr>
        <w:t> </w:t>
      </w:r>
      <w:r>
        <w:rPr>
          <w:color w:val="231F20"/>
          <w:w w:val="105"/>
          <w:sz w:val="17"/>
        </w:rPr>
        <w:t>dusts</w:t>
      </w:r>
      <w:r>
        <w:rPr>
          <w:color w:val="231F20"/>
          <w:spacing w:val="-5"/>
          <w:w w:val="105"/>
          <w:sz w:val="17"/>
        </w:rPr>
        <w:t> </w:t>
      </w:r>
      <w:r>
        <w:rPr>
          <w:color w:val="231F20"/>
          <w:w w:val="105"/>
          <w:sz w:val="17"/>
        </w:rPr>
        <w:t>and</w:t>
      </w:r>
      <w:r>
        <w:rPr>
          <w:color w:val="231F20"/>
          <w:spacing w:val="-5"/>
          <w:w w:val="105"/>
          <w:sz w:val="17"/>
        </w:rPr>
        <w:t> </w:t>
      </w:r>
      <w:r>
        <w:rPr>
          <w:color w:val="231F20"/>
          <w:w w:val="105"/>
          <w:sz w:val="17"/>
        </w:rPr>
        <w:t>mists</w:t>
      </w:r>
      <w:r>
        <w:rPr>
          <w:color w:val="231F20"/>
          <w:spacing w:val="-5"/>
          <w:w w:val="105"/>
          <w:sz w:val="17"/>
        </w:rPr>
        <w:t> </w:t>
      </w:r>
      <w:r>
        <w:rPr>
          <w:color w:val="231F20"/>
          <w:w w:val="105"/>
          <w:sz w:val="17"/>
        </w:rPr>
        <w:t>in</w:t>
      </w:r>
      <w:r>
        <w:rPr>
          <w:color w:val="231F20"/>
          <w:spacing w:val="-5"/>
          <w:w w:val="105"/>
          <w:sz w:val="17"/>
        </w:rPr>
        <w:t> </w:t>
      </w:r>
      <w:r>
        <w:rPr>
          <w:color w:val="231F20"/>
          <w:w w:val="105"/>
          <w:sz w:val="17"/>
        </w:rPr>
        <w:t>2.6.2.2.4.1</w:t>
      </w:r>
      <w:r>
        <w:rPr>
          <w:color w:val="231F20"/>
          <w:spacing w:val="-5"/>
          <w:w w:val="105"/>
          <w:sz w:val="17"/>
        </w:rPr>
        <w:t> </w:t>
      </w:r>
      <w:r>
        <w:rPr>
          <w:color w:val="231F20"/>
          <w:w w:val="105"/>
          <w:sz w:val="17"/>
        </w:rPr>
        <w:t>are</w:t>
      </w:r>
      <w:r>
        <w:rPr>
          <w:color w:val="231F20"/>
          <w:spacing w:val="-5"/>
          <w:w w:val="105"/>
          <w:sz w:val="17"/>
        </w:rPr>
        <w:t> </w:t>
      </w:r>
      <w:r>
        <w:rPr>
          <w:color w:val="231F20"/>
          <w:w w:val="105"/>
          <w:sz w:val="17"/>
        </w:rPr>
        <w:t>based</w:t>
      </w:r>
      <w:r>
        <w:rPr>
          <w:color w:val="231F20"/>
          <w:spacing w:val="-5"/>
          <w:w w:val="105"/>
          <w:sz w:val="17"/>
        </w:rPr>
        <w:t> </w:t>
      </w:r>
      <w:r>
        <w:rPr>
          <w:color w:val="231F20"/>
          <w:w w:val="105"/>
          <w:sz w:val="17"/>
        </w:rPr>
        <w:t>on</w:t>
      </w:r>
      <w:r>
        <w:rPr>
          <w:color w:val="231F20"/>
          <w:spacing w:val="-5"/>
          <w:w w:val="105"/>
          <w:sz w:val="17"/>
        </w:rPr>
        <w:t> </w:t>
      </w:r>
      <w:r>
        <w:rPr>
          <w:color w:val="231F20"/>
          <w:w w:val="105"/>
          <w:sz w:val="17"/>
        </w:rPr>
        <w:t>LC</w:t>
      </w:r>
      <w:r>
        <w:rPr>
          <w:color w:val="231F20"/>
          <w:w w:val="105"/>
          <w:sz w:val="17"/>
          <w:vertAlign w:val="subscript"/>
        </w:rPr>
        <w:t>50</w:t>
      </w:r>
      <w:r>
        <w:rPr>
          <w:color w:val="231F20"/>
          <w:spacing w:val="-5"/>
          <w:w w:val="105"/>
          <w:sz w:val="17"/>
          <w:vertAlign w:val="baseline"/>
        </w:rPr>
        <w:t> </w:t>
      </w:r>
      <w:r>
        <w:rPr>
          <w:color w:val="231F20"/>
          <w:w w:val="105"/>
          <w:sz w:val="17"/>
          <w:vertAlign w:val="baseline"/>
        </w:rPr>
        <w:t>data</w:t>
      </w:r>
      <w:r>
        <w:rPr>
          <w:color w:val="231F20"/>
          <w:spacing w:val="-5"/>
          <w:w w:val="105"/>
          <w:sz w:val="17"/>
          <w:vertAlign w:val="baseline"/>
        </w:rPr>
        <w:t> </w:t>
      </w:r>
      <w:r>
        <w:rPr>
          <w:color w:val="231F20"/>
          <w:w w:val="105"/>
          <w:sz w:val="17"/>
          <w:vertAlign w:val="baseline"/>
        </w:rPr>
        <w:t>relating</w:t>
      </w:r>
      <w:r>
        <w:rPr>
          <w:color w:val="231F20"/>
          <w:spacing w:val="-5"/>
          <w:w w:val="105"/>
          <w:sz w:val="17"/>
          <w:vertAlign w:val="baseline"/>
        </w:rPr>
        <w:t> </w:t>
      </w:r>
      <w:r>
        <w:rPr>
          <w:color w:val="231F20"/>
          <w:w w:val="105"/>
          <w:sz w:val="17"/>
          <w:vertAlign w:val="baseline"/>
        </w:rPr>
        <w:t>to</w:t>
      </w:r>
      <w:r>
        <w:rPr>
          <w:color w:val="231F20"/>
          <w:spacing w:val="-5"/>
          <w:w w:val="105"/>
          <w:sz w:val="17"/>
          <w:vertAlign w:val="baseline"/>
        </w:rPr>
        <w:t> </w:t>
      </w:r>
      <w:r>
        <w:rPr>
          <w:color w:val="231F20"/>
          <w:w w:val="105"/>
          <w:sz w:val="17"/>
          <w:vertAlign w:val="baseline"/>
        </w:rPr>
        <w:t>one</w:t>
      </w:r>
      <w:r>
        <w:rPr>
          <w:color w:val="231F20"/>
          <w:spacing w:val="-5"/>
          <w:w w:val="105"/>
          <w:sz w:val="17"/>
          <w:vertAlign w:val="baseline"/>
        </w:rPr>
        <w:t> </w:t>
      </w:r>
      <w:r>
        <w:rPr>
          <w:color w:val="231F20"/>
          <w:w w:val="105"/>
          <w:sz w:val="17"/>
          <w:vertAlign w:val="baseline"/>
        </w:rPr>
        <w:t>hour exposures, and where such information is available it shall be used. However, where only LC</w:t>
      </w:r>
      <w:r>
        <w:rPr>
          <w:color w:val="231F20"/>
          <w:w w:val="105"/>
          <w:sz w:val="17"/>
          <w:vertAlign w:val="subscript"/>
        </w:rPr>
        <w:t>50</w:t>
      </w:r>
      <w:r>
        <w:rPr>
          <w:color w:val="231F20"/>
          <w:w w:val="105"/>
          <w:sz w:val="17"/>
          <w:vertAlign w:val="baseline"/>
        </w:rPr>
        <w:t> data relating to 4-hour exposures to dusts and mists are available, such figures can be multiplied by four and the product substituted in the above criteria, i.e. LC</w:t>
      </w:r>
      <w:r>
        <w:rPr>
          <w:color w:val="231F20"/>
          <w:w w:val="105"/>
          <w:sz w:val="17"/>
          <w:vertAlign w:val="subscript"/>
        </w:rPr>
        <w:t>50</w:t>
      </w:r>
      <w:r>
        <w:rPr>
          <w:color w:val="231F20"/>
          <w:w w:val="105"/>
          <w:sz w:val="17"/>
          <w:vertAlign w:val="baseline"/>
        </w:rPr>
        <w:t> (4 hours) </w:t>
      </w:r>
      <w:r>
        <w:rPr>
          <w:rFonts w:ascii="Cambria" w:hAnsi="Cambria"/>
          <w:color w:val="231F20"/>
          <w:w w:val="115"/>
          <w:sz w:val="17"/>
          <w:vertAlign w:val="baseline"/>
        </w:rPr>
        <w:t>× </w:t>
      </w:r>
      <w:r>
        <w:rPr>
          <w:color w:val="231F20"/>
          <w:w w:val="105"/>
          <w:sz w:val="17"/>
          <w:vertAlign w:val="baseline"/>
        </w:rPr>
        <w:t>4 is considered the equivalent of LC</w:t>
      </w:r>
      <w:r>
        <w:rPr>
          <w:color w:val="231F20"/>
          <w:w w:val="105"/>
          <w:sz w:val="17"/>
          <w:vertAlign w:val="subscript"/>
        </w:rPr>
        <w:t>50</w:t>
      </w:r>
      <w:r>
        <w:rPr>
          <w:color w:val="231F20"/>
          <w:w w:val="105"/>
          <w:sz w:val="17"/>
          <w:vertAlign w:val="baseline"/>
        </w:rPr>
        <w:t> (1 hour).</w:t>
      </w:r>
    </w:p>
    <w:p>
      <w:pPr>
        <w:pStyle w:val="ListParagraph"/>
        <w:numPr>
          <w:ilvl w:val="5"/>
          <w:numId w:val="1"/>
        </w:numPr>
        <w:tabs>
          <w:tab w:pos="2491" w:val="left" w:leader="none"/>
          <w:tab w:pos="2497" w:val="left" w:leader="none"/>
        </w:tabs>
        <w:spacing w:line="254" w:lineRule="auto" w:before="134" w:after="0"/>
        <w:ind w:left="2497" w:right="848" w:hanging="1080"/>
        <w:jc w:val="both"/>
        <w:rPr>
          <w:sz w:val="17"/>
        </w:rPr>
      </w:pPr>
      <w:r>
        <w:rPr>
          <w:color w:val="231F20"/>
          <w:w w:val="105"/>
          <w:sz w:val="17"/>
        </w:rPr>
        <w:t>Liquids having toxic vapours shall be assigned to the following packing groups, where “</w:t>
      </w:r>
      <w:r>
        <w:rPr>
          <w:rFonts w:ascii="Arial" w:hAnsi="Arial"/>
          <w:i/>
          <w:color w:val="231F20"/>
          <w:w w:val="105"/>
          <w:sz w:val="17"/>
        </w:rPr>
        <w:t>V</w:t>
      </w:r>
      <w:r>
        <w:rPr>
          <w:color w:val="231F20"/>
          <w:w w:val="105"/>
          <w:sz w:val="17"/>
        </w:rPr>
        <w:t>” is the saturated vapour concentration in mL</w:t>
      </w:r>
      <w:r>
        <w:rPr>
          <w:rFonts w:ascii="Cambria" w:hAnsi="Cambria"/>
          <w:color w:val="231F20"/>
          <w:w w:val="105"/>
          <w:sz w:val="17"/>
        </w:rPr>
        <w:t>/</w:t>
      </w:r>
      <w:r>
        <w:rPr>
          <w:color w:val="231F20"/>
          <w:w w:val="105"/>
          <w:sz w:val="17"/>
        </w:rPr>
        <w:t>m</w:t>
      </w:r>
      <w:r>
        <w:rPr>
          <w:color w:val="231F20"/>
          <w:w w:val="105"/>
          <w:sz w:val="17"/>
          <w:vertAlign w:val="superscript"/>
        </w:rPr>
        <w:t>3</w:t>
      </w:r>
      <w:r>
        <w:rPr>
          <w:color w:val="231F20"/>
          <w:w w:val="105"/>
          <w:sz w:val="17"/>
          <w:vertAlign w:val="baseline"/>
        </w:rPr>
        <w:t> air at 20</w:t>
      </w:r>
      <w:r>
        <w:rPr>
          <w:rFonts w:ascii="Cambria" w:hAnsi="Cambria"/>
          <w:color w:val="231F20"/>
          <w:w w:val="105"/>
          <w:sz w:val="17"/>
          <w:vertAlign w:val="baseline"/>
        </w:rPr>
        <w:t>°</w:t>
      </w:r>
      <w:r>
        <w:rPr>
          <w:color w:val="231F20"/>
          <w:w w:val="105"/>
          <w:sz w:val="17"/>
          <w:vertAlign w:val="baseline"/>
        </w:rPr>
        <w:t>C and standard atmospheric pressure:</w:t>
      </w:r>
    </w:p>
    <w:p>
      <w:pPr>
        <w:pStyle w:val="BodyText"/>
        <w:spacing w:before="135"/>
        <w:ind w:left="2497"/>
        <w:jc w:val="both"/>
      </w:pPr>
      <w:r>
        <w:rPr>
          <w:color w:val="231F20"/>
          <w:w w:val="110"/>
        </w:rPr>
        <w:t>Packing</w:t>
      </w:r>
      <w:r>
        <w:rPr>
          <w:color w:val="231F20"/>
          <w:spacing w:val="-13"/>
          <w:w w:val="110"/>
        </w:rPr>
        <w:t> </w:t>
      </w:r>
      <w:r>
        <w:rPr>
          <w:color w:val="231F20"/>
          <w:w w:val="110"/>
        </w:rPr>
        <w:t>group</w:t>
      </w:r>
      <w:r>
        <w:rPr>
          <w:color w:val="231F20"/>
          <w:spacing w:val="-13"/>
          <w:w w:val="110"/>
        </w:rPr>
        <w:t> </w:t>
      </w:r>
      <w:r>
        <w:rPr>
          <w:color w:val="231F20"/>
          <w:w w:val="110"/>
        </w:rPr>
        <w:t>I:</w:t>
      </w:r>
      <w:r>
        <w:rPr>
          <w:color w:val="231F20"/>
          <w:spacing w:val="53"/>
          <w:w w:val="110"/>
        </w:rPr>
        <w:t>  </w:t>
      </w:r>
      <w:r>
        <w:rPr>
          <w:color w:val="231F20"/>
          <w:w w:val="110"/>
        </w:rPr>
        <w:t>if</w:t>
      </w:r>
      <w:r>
        <w:rPr>
          <w:color w:val="231F20"/>
          <w:spacing w:val="-13"/>
          <w:w w:val="110"/>
        </w:rPr>
        <w:t> </w:t>
      </w:r>
      <w:r>
        <w:rPr>
          <w:rFonts w:ascii="Arial" w:hAnsi="Arial"/>
          <w:i/>
          <w:color w:val="231F20"/>
          <w:w w:val="110"/>
        </w:rPr>
        <w:t>V</w:t>
      </w:r>
      <w:r>
        <w:rPr>
          <w:rFonts w:ascii="Arial" w:hAnsi="Arial"/>
          <w:i/>
          <w:color w:val="231F20"/>
          <w:spacing w:val="-13"/>
          <w:w w:val="110"/>
        </w:rPr>
        <w:t> </w:t>
      </w:r>
      <w:r>
        <w:rPr>
          <w:rFonts w:ascii="Cambria" w:hAnsi="Cambria"/>
          <w:color w:val="231F20"/>
          <w:w w:val="115"/>
        </w:rPr>
        <w:t>≥</w:t>
      </w:r>
      <w:r>
        <w:rPr>
          <w:rFonts w:ascii="Cambria" w:hAnsi="Cambria"/>
          <w:color w:val="231F20"/>
          <w:spacing w:val="-4"/>
          <w:w w:val="115"/>
        </w:rPr>
        <w:t> </w:t>
      </w:r>
      <w:r>
        <w:rPr>
          <w:color w:val="231F20"/>
          <w:w w:val="110"/>
        </w:rPr>
        <w:t>10</w:t>
      </w:r>
      <w:r>
        <w:rPr>
          <w:color w:val="231F20"/>
          <w:spacing w:val="-13"/>
          <w:w w:val="110"/>
        </w:rPr>
        <w:t> </w:t>
      </w:r>
      <w:r>
        <w:rPr>
          <w:color w:val="231F20"/>
          <w:w w:val="110"/>
        </w:rPr>
        <w:t>LC</w:t>
      </w:r>
      <w:r>
        <w:rPr>
          <w:color w:val="231F20"/>
          <w:w w:val="110"/>
          <w:position w:val="-3"/>
          <w:sz w:val="12"/>
        </w:rPr>
        <w:t>50</w:t>
      </w:r>
      <w:r>
        <w:rPr>
          <w:color w:val="231F20"/>
          <w:spacing w:val="2"/>
          <w:w w:val="110"/>
          <w:position w:val="-3"/>
          <w:sz w:val="12"/>
        </w:rPr>
        <w:t> </w:t>
      </w:r>
      <w:r>
        <w:rPr>
          <w:color w:val="231F20"/>
          <w:w w:val="110"/>
        </w:rPr>
        <w:t>and</w:t>
      </w:r>
      <w:r>
        <w:rPr>
          <w:color w:val="231F20"/>
          <w:spacing w:val="-13"/>
          <w:w w:val="110"/>
        </w:rPr>
        <w:t> </w:t>
      </w:r>
      <w:r>
        <w:rPr>
          <w:color w:val="231F20"/>
          <w:w w:val="110"/>
        </w:rPr>
        <w:t>LC</w:t>
      </w:r>
      <w:r>
        <w:rPr>
          <w:color w:val="231F20"/>
          <w:w w:val="110"/>
          <w:position w:val="-3"/>
          <w:sz w:val="12"/>
        </w:rPr>
        <w:t>50</w:t>
      </w:r>
      <w:r>
        <w:rPr>
          <w:color w:val="231F20"/>
          <w:w w:val="115"/>
          <w:position w:val="-3"/>
          <w:sz w:val="12"/>
        </w:rPr>
        <w:t> </w:t>
      </w:r>
      <w:r>
        <w:rPr>
          <w:rFonts w:ascii="Cambria" w:hAnsi="Cambria"/>
          <w:color w:val="231F20"/>
          <w:w w:val="115"/>
        </w:rPr>
        <w:t>≤</w:t>
      </w:r>
      <w:r>
        <w:rPr>
          <w:rFonts w:ascii="Cambria" w:hAnsi="Cambria"/>
          <w:color w:val="231F20"/>
          <w:spacing w:val="-4"/>
          <w:w w:val="115"/>
        </w:rPr>
        <w:t> </w:t>
      </w:r>
      <w:r>
        <w:rPr>
          <w:color w:val="231F20"/>
          <w:w w:val="110"/>
        </w:rPr>
        <w:t>1,000</w:t>
      </w:r>
      <w:r>
        <w:rPr>
          <w:color w:val="231F20"/>
          <w:spacing w:val="-13"/>
          <w:w w:val="110"/>
        </w:rPr>
        <w:t> </w:t>
      </w:r>
      <w:r>
        <w:rPr>
          <w:color w:val="231F20"/>
          <w:spacing w:val="-2"/>
          <w:w w:val="110"/>
        </w:rPr>
        <w:t>mL</w:t>
      </w:r>
      <w:r>
        <w:rPr>
          <w:rFonts w:ascii="Cambria" w:hAnsi="Cambria"/>
          <w:color w:val="231F20"/>
          <w:spacing w:val="-2"/>
          <w:w w:val="110"/>
        </w:rPr>
        <w:t>/</w:t>
      </w:r>
      <w:r>
        <w:rPr>
          <w:color w:val="231F20"/>
          <w:spacing w:val="-2"/>
          <w:w w:val="110"/>
        </w:rPr>
        <w:t>m</w:t>
      </w:r>
      <w:r>
        <w:rPr>
          <w:color w:val="231F20"/>
          <w:spacing w:val="-2"/>
          <w:w w:val="110"/>
          <w:vertAlign w:val="superscript"/>
        </w:rPr>
        <w:t>3</w:t>
      </w:r>
      <w:r>
        <w:rPr>
          <w:color w:val="231F20"/>
          <w:spacing w:val="-2"/>
          <w:w w:val="110"/>
          <w:vertAlign w:val="baseline"/>
        </w:rPr>
        <w:t>.</w:t>
      </w:r>
    </w:p>
    <w:p>
      <w:pPr>
        <w:pStyle w:val="BodyText"/>
        <w:spacing w:line="340" w:lineRule="atLeast"/>
        <w:ind w:left="2497" w:right="848"/>
        <w:jc w:val="both"/>
      </w:pPr>
      <w:r>
        <w:rPr>
          <w:color w:val="231F20"/>
          <w:w w:val="105"/>
        </w:rPr>
        <w:t>Packing group II:</w:t>
      </w:r>
      <w:r>
        <w:rPr>
          <w:color w:val="231F20"/>
          <w:spacing w:val="80"/>
          <w:w w:val="150"/>
        </w:rPr>
        <w:t> </w:t>
      </w:r>
      <w:r>
        <w:rPr>
          <w:color w:val="231F20"/>
          <w:w w:val="105"/>
        </w:rPr>
        <w:t>if </w:t>
      </w:r>
      <w:r>
        <w:rPr>
          <w:rFonts w:ascii="Arial" w:hAnsi="Arial"/>
          <w:i/>
          <w:color w:val="231F20"/>
          <w:w w:val="105"/>
        </w:rPr>
        <w:t>V </w:t>
      </w:r>
      <w:r>
        <w:rPr>
          <w:rFonts w:ascii="Cambria" w:hAnsi="Cambria"/>
          <w:color w:val="231F20"/>
          <w:w w:val="115"/>
        </w:rPr>
        <w:t>≥ </w:t>
      </w:r>
      <w:r>
        <w:rPr>
          <w:color w:val="231F20"/>
          <w:w w:val="105"/>
        </w:rPr>
        <w:t>LC</w:t>
      </w:r>
      <w:r>
        <w:rPr>
          <w:color w:val="231F20"/>
          <w:w w:val="105"/>
          <w:position w:val="-3"/>
          <w:sz w:val="12"/>
        </w:rPr>
        <w:t>50 </w:t>
      </w:r>
      <w:r>
        <w:rPr>
          <w:color w:val="231F20"/>
          <w:w w:val="105"/>
        </w:rPr>
        <w:t>and LC</w:t>
      </w:r>
      <w:r>
        <w:rPr>
          <w:color w:val="231F20"/>
          <w:w w:val="105"/>
          <w:position w:val="-3"/>
          <w:sz w:val="12"/>
        </w:rPr>
        <w:t>50 </w:t>
      </w:r>
      <w:r>
        <w:rPr>
          <w:rFonts w:ascii="Cambria" w:hAnsi="Cambria"/>
          <w:color w:val="231F20"/>
          <w:w w:val="115"/>
        </w:rPr>
        <w:t>≤ </w:t>
      </w:r>
      <w:r>
        <w:rPr>
          <w:color w:val="231F20"/>
          <w:w w:val="105"/>
        </w:rPr>
        <w:t>3,000 mL</w:t>
      </w:r>
      <w:r>
        <w:rPr>
          <w:rFonts w:ascii="Cambria" w:hAnsi="Cambria"/>
          <w:color w:val="231F20"/>
          <w:w w:val="105"/>
        </w:rPr>
        <w:t>/</w:t>
      </w:r>
      <w:r>
        <w:rPr>
          <w:color w:val="231F20"/>
          <w:w w:val="105"/>
        </w:rPr>
        <w:t>m</w:t>
      </w:r>
      <w:r>
        <w:rPr>
          <w:color w:val="231F20"/>
          <w:w w:val="105"/>
          <w:vertAlign w:val="superscript"/>
        </w:rPr>
        <w:t>3</w:t>
      </w:r>
      <w:r>
        <w:rPr>
          <w:color w:val="231F20"/>
          <w:w w:val="105"/>
          <w:vertAlign w:val="baseline"/>
        </w:rPr>
        <w:t>, and do not meet the criteria for packing group I. Packing group III:</w:t>
      </w:r>
      <w:r>
        <w:rPr>
          <w:color w:val="231F20"/>
          <w:spacing w:val="40"/>
          <w:w w:val="105"/>
          <w:vertAlign w:val="baseline"/>
        </w:rPr>
        <w:t>  </w:t>
      </w:r>
      <w:r>
        <w:rPr>
          <w:color w:val="231F20"/>
          <w:w w:val="105"/>
          <w:vertAlign w:val="baseline"/>
        </w:rPr>
        <w:t>if </w:t>
      </w:r>
      <w:r>
        <w:rPr>
          <w:rFonts w:ascii="Arial" w:hAnsi="Arial"/>
          <w:i/>
          <w:color w:val="231F20"/>
          <w:w w:val="105"/>
          <w:vertAlign w:val="baseline"/>
        </w:rPr>
        <w:t>V </w:t>
      </w:r>
      <w:r>
        <w:rPr>
          <w:rFonts w:ascii="Cambria" w:hAnsi="Cambria"/>
          <w:color w:val="231F20"/>
          <w:w w:val="115"/>
          <w:vertAlign w:val="baseline"/>
        </w:rPr>
        <w:t>≥</w:t>
      </w:r>
      <w:r>
        <w:rPr>
          <w:rFonts w:ascii="Cambria" w:hAnsi="Cambria"/>
          <w:color w:val="231F20"/>
          <w:spacing w:val="16"/>
          <w:w w:val="115"/>
          <w:vertAlign w:val="baseline"/>
        </w:rPr>
        <w:t> </w:t>
      </w:r>
      <w:r>
        <w:rPr>
          <w:color w:val="231F20"/>
          <w:w w:val="105"/>
          <w:position w:val="8"/>
          <w:sz w:val="16"/>
          <w:u w:val="single" w:color="221E1F"/>
          <w:vertAlign w:val="baseline"/>
        </w:rPr>
        <w:t>1</w:t>
      </w:r>
      <w:r>
        <w:rPr>
          <w:color w:val="231F20"/>
          <w:spacing w:val="40"/>
          <w:w w:val="105"/>
          <w:position w:val="8"/>
          <w:sz w:val="16"/>
          <w:vertAlign w:val="baseline"/>
        </w:rPr>
        <w:t> </w:t>
      </w:r>
      <w:r>
        <w:rPr>
          <w:color w:val="231F20"/>
          <w:w w:val="105"/>
          <w:vertAlign w:val="baseline"/>
        </w:rPr>
        <w:t>LC</w:t>
      </w:r>
      <w:r>
        <w:rPr>
          <w:color w:val="231F20"/>
          <w:w w:val="105"/>
          <w:position w:val="-3"/>
          <w:sz w:val="12"/>
          <w:vertAlign w:val="baseline"/>
        </w:rPr>
        <w:t>50</w:t>
      </w:r>
      <w:r>
        <w:rPr>
          <w:color w:val="231F20"/>
          <w:spacing w:val="15"/>
          <w:w w:val="105"/>
          <w:position w:val="-3"/>
          <w:sz w:val="12"/>
          <w:vertAlign w:val="baseline"/>
        </w:rPr>
        <w:t> </w:t>
      </w:r>
      <w:r>
        <w:rPr>
          <w:color w:val="231F20"/>
          <w:w w:val="105"/>
          <w:vertAlign w:val="baseline"/>
        </w:rPr>
        <w:t>and LC</w:t>
      </w:r>
      <w:r>
        <w:rPr>
          <w:color w:val="231F20"/>
          <w:w w:val="105"/>
          <w:position w:val="-3"/>
          <w:sz w:val="12"/>
          <w:vertAlign w:val="baseline"/>
        </w:rPr>
        <w:t>50</w:t>
      </w:r>
      <w:r>
        <w:rPr>
          <w:color w:val="231F20"/>
          <w:spacing w:val="12"/>
          <w:w w:val="115"/>
          <w:position w:val="-3"/>
          <w:sz w:val="12"/>
          <w:vertAlign w:val="baseline"/>
        </w:rPr>
        <w:t> </w:t>
      </w:r>
      <w:r>
        <w:rPr>
          <w:rFonts w:ascii="Cambria" w:hAnsi="Cambria"/>
          <w:color w:val="231F20"/>
          <w:w w:val="115"/>
          <w:vertAlign w:val="baseline"/>
        </w:rPr>
        <w:t>≤ </w:t>
      </w:r>
      <w:r>
        <w:rPr>
          <w:color w:val="231F20"/>
          <w:w w:val="105"/>
          <w:vertAlign w:val="baseline"/>
        </w:rPr>
        <w:t>5,000 mL</w:t>
      </w:r>
      <w:r>
        <w:rPr>
          <w:rFonts w:ascii="Cambria" w:hAnsi="Cambria"/>
          <w:color w:val="231F20"/>
          <w:w w:val="105"/>
          <w:vertAlign w:val="baseline"/>
        </w:rPr>
        <w:t>/</w:t>
      </w:r>
      <w:r>
        <w:rPr>
          <w:color w:val="231F20"/>
          <w:w w:val="105"/>
          <w:vertAlign w:val="baseline"/>
        </w:rPr>
        <w:t>m</w:t>
      </w:r>
      <w:r>
        <w:rPr>
          <w:color w:val="231F20"/>
          <w:w w:val="105"/>
          <w:vertAlign w:val="superscript"/>
        </w:rPr>
        <w:t>3</w:t>
      </w:r>
      <w:r>
        <w:rPr>
          <w:color w:val="231F20"/>
          <w:w w:val="105"/>
          <w:vertAlign w:val="baseline"/>
        </w:rPr>
        <w:t>, and do not meet the criteria for packing groups I</w:t>
      </w:r>
    </w:p>
    <w:p>
      <w:pPr>
        <w:pStyle w:val="BodyText"/>
        <w:spacing w:line="230" w:lineRule="auto"/>
        <w:ind w:right="3191"/>
        <w:jc w:val="center"/>
        <w:rPr>
          <w:position w:val="10"/>
          <w:sz w:val="16"/>
        </w:rPr>
      </w:pPr>
      <w:r>
        <w:rPr>
          <w:color w:val="231F20"/>
        </w:rPr>
        <w:t>or</w:t>
      </w:r>
      <w:r>
        <w:rPr>
          <w:color w:val="231F20"/>
          <w:spacing w:val="2"/>
        </w:rPr>
        <w:t> </w:t>
      </w:r>
      <w:r>
        <w:rPr>
          <w:color w:val="231F20"/>
        </w:rPr>
        <w:t>II.</w:t>
      </w:r>
      <w:r>
        <w:rPr>
          <w:color w:val="231F20"/>
          <w:spacing w:val="32"/>
        </w:rPr>
        <w:t>  </w:t>
      </w:r>
      <w:r>
        <w:rPr>
          <w:color w:val="231F20"/>
          <w:spacing w:val="-10"/>
          <w:position w:val="10"/>
          <w:sz w:val="16"/>
        </w:rPr>
        <w:t>5</w:t>
      </w:r>
    </w:p>
    <w:p>
      <w:pPr>
        <w:pStyle w:val="BodyText"/>
        <w:spacing w:line="256" w:lineRule="auto" w:before="60"/>
        <w:ind w:left="2497" w:right="304"/>
      </w:pPr>
      <w:r>
        <w:rPr>
          <w:rFonts w:ascii="Arial"/>
          <w:b/>
          <w:color w:val="231F20"/>
          <w:w w:val="105"/>
        </w:rPr>
        <w:t>Note:</w:t>
      </w:r>
      <w:r>
        <w:rPr>
          <w:rFonts w:ascii="Arial"/>
          <w:b/>
          <w:color w:val="231F20"/>
          <w:spacing w:val="21"/>
          <w:w w:val="105"/>
        </w:rPr>
        <w:t> </w:t>
      </w:r>
      <w:r>
        <w:rPr>
          <w:color w:val="231F20"/>
          <w:w w:val="105"/>
        </w:rPr>
        <w:t>Tear</w:t>
      </w:r>
      <w:r>
        <w:rPr>
          <w:color w:val="231F20"/>
          <w:spacing w:val="21"/>
          <w:w w:val="105"/>
        </w:rPr>
        <w:t> </w:t>
      </w:r>
      <w:r>
        <w:rPr>
          <w:color w:val="231F20"/>
          <w:w w:val="105"/>
        </w:rPr>
        <w:t>gas</w:t>
      </w:r>
      <w:r>
        <w:rPr>
          <w:color w:val="231F20"/>
          <w:spacing w:val="21"/>
          <w:w w:val="105"/>
        </w:rPr>
        <w:t> </w:t>
      </w:r>
      <w:r>
        <w:rPr>
          <w:color w:val="231F20"/>
          <w:w w:val="105"/>
        </w:rPr>
        <w:t>substances</w:t>
      </w:r>
      <w:r>
        <w:rPr>
          <w:color w:val="231F20"/>
          <w:spacing w:val="21"/>
          <w:w w:val="105"/>
        </w:rPr>
        <w:t> </w:t>
      </w:r>
      <w:r>
        <w:rPr>
          <w:color w:val="231F20"/>
          <w:w w:val="105"/>
        </w:rPr>
        <w:t>shall</w:t>
      </w:r>
      <w:r>
        <w:rPr>
          <w:color w:val="231F20"/>
          <w:spacing w:val="21"/>
          <w:w w:val="105"/>
        </w:rPr>
        <w:t> </w:t>
      </w:r>
      <w:r>
        <w:rPr>
          <w:color w:val="231F20"/>
          <w:w w:val="105"/>
        </w:rPr>
        <w:t>be</w:t>
      </w:r>
      <w:r>
        <w:rPr>
          <w:color w:val="231F20"/>
          <w:spacing w:val="21"/>
          <w:w w:val="105"/>
        </w:rPr>
        <w:t> </w:t>
      </w:r>
      <w:r>
        <w:rPr>
          <w:color w:val="231F20"/>
          <w:w w:val="105"/>
        </w:rPr>
        <w:t>included</w:t>
      </w:r>
      <w:r>
        <w:rPr>
          <w:color w:val="231F20"/>
          <w:spacing w:val="21"/>
          <w:w w:val="105"/>
        </w:rPr>
        <w:t> </w:t>
      </w:r>
      <w:r>
        <w:rPr>
          <w:color w:val="231F20"/>
          <w:w w:val="105"/>
        </w:rPr>
        <w:t>in</w:t>
      </w:r>
      <w:r>
        <w:rPr>
          <w:color w:val="231F20"/>
          <w:spacing w:val="21"/>
          <w:w w:val="105"/>
        </w:rPr>
        <w:t> </w:t>
      </w:r>
      <w:r>
        <w:rPr>
          <w:color w:val="231F20"/>
          <w:w w:val="105"/>
        </w:rPr>
        <w:t>packing</w:t>
      </w:r>
      <w:r>
        <w:rPr>
          <w:color w:val="231F20"/>
          <w:spacing w:val="21"/>
          <w:w w:val="105"/>
        </w:rPr>
        <w:t> </w:t>
      </w:r>
      <w:r>
        <w:rPr>
          <w:color w:val="231F20"/>
          <w:w w:val="105"/>
        </w:rPr>
        <w:t>group</w:t>
      </w:r>
      <w:r>
        <w:rPr>
          <w:color w:val="231F20"/>
          <w:spacing w:val="21"/>
          <w:w w:val="105"/>
        </w:rPr>
        <w:t> </w:t>
      </w:r>
      <w:r>
        <w:rPr>
          <w:color w:val="231F20"/>
          <w:w w:val="105"/>
        </w:rPr>
        <w:t>II</w:t>
      </w:r>
      <w:r>
        <w:rPr>
          <w:color w:val="231F20"/>
          <w:spacing w:val="21"/>
          <w:w w:val="105"/>
        </w:rPr>
        <w:t> </w:t>
      </w:r>
      <w:r>
        <w:rPr>
          <w:color w:val="231F20"/>
          <w:w w:val="105"/>
        </w:rPr>
        <w:t>even</w:t>
      </w:r>
      <w:r>
        <w:rPr>
          <w:color w:val="231F20"/>
          <w:spacing w:val="21"/>
          <w:w w:val="105"/>
        </w:rPr>
        <w:t> </w:t>
      </w:r>
      <w:r>
        <w:rPr>
          <w:color w:val="231F20"/>
          <w:w w:val="105"/>
        </w:rPr>
        <w:t>if</w:t>
      </w:r>
      <w:r>
        <w:rPr>
          <w:color w:val="231F20"/>
          <w:spacing w:val="21"/>
          <w:w w:val="105"/>
        </w:rPr>
        <w:t> </w:t>
      </w:r>
      <w:r>
        <w:rPr>
          <w:color w:val="231F20"/>
          <w:w w:val="105"/>
        </w:rPr>
        <w:t>their</w:t>
      </w:r>
      <w:r>
        <w:rPr>
          <w:color w:val="231F20"/>
          <w:spacing w:val="21"/>
          <w:w w:val="105"/>
        </w:rPr>
        <w:t> </w:t>
      </w:r>
      <w:r>
        <w:rPr>
          <w:color w:val="231F20"/>
          <w:w w:val="105"/>
        </w:rPr>
        <w:t>toxicity</w:t>
      </w:r>
      <w:r>
        <w:rPr>
          <w:color w:val="231F20"/>
          <w:spacing w:val="21"/>
          <w:w w:val="105"/>
        </w:rPr>
        <w:t> </w:t>
      </w:r>
      <w:r>
        <w:rPr>
          <w:color w:val="231F20"/>
          <w:w w:val="105"/>
        </w:rPr>
        <w:t>data</w:t>
      </w:r>
      <w:r>
        <w:rPr>
          <w:color w:val="231F20"/>
          <w:spacing w:val="21"/>
          <w:w w:val="105"/>
        </w:rPr>
        <w:t> </w:t>
      </w:r>
      <w:r>
        <w:rPr>
          <w:color w:val="231F20"/>
          <w:w w:val="105"/>
        </w:rPr>
        <w:t>correspond</w:t>
      </w:r>
      <w:r>
        <w:rPr>
          <w:color w:val="231F20"/>
          <w:spacing w:val="21"/>
          <w:w w:val="105"/>
        </w:rPr>
        <w:t> </w:t>
      </w:r>
      <w:r>
        <w:rPr>
          <w:color w:val="231F20"/>
          <w:w w:val="105"/>
        </w:rPr>
        <w:t>to packing group III values.</w:t>
      </w:r>
    </w:p>
    <w:p>
      <w:pPr>
        <w:pStyle w:val="BodyText"/>
        <w:spacing w:after="0" w:line="256" w:lineRule="auto"/>
        <w:sectPr>
          <w:pgSz w:w="11910" w:h="16840"/>
          <w:pgMar w:header="303" w:footer="570" w:top="1560" w:bottom="760" w:left="0" w:right="0"/>
        </w:sectPr>
      </w:pPr>
    </w:p>
    <w:p>
      <w:pPr>
        <w:pStyle w:val="ListParagraph"/>
        <w:numPr>
          <w:ilvl w:val="5"/>
          <w:numId w:val="1"/>
        </w:numPr>
        <w:tabs>
          <w:tab w:pos="1925" w:val="left" w:leader="none"/>
          <w:tab w:pos="1930" w:val="left" w:leader="none"/>
        </w:tabs>
        <w:spacing w:line="256" w:lineRule="auto" w:before="103" w:after="0"/>
        <w:ind w:left="1930" w:right="1415" w:hanging="1080"/>
        <w:jc w:val="both"/>
        <w:rPr>
          <w:sz w:val="17"/>
        </w:rPr>
      </w:pPr>
      <w:r>
        <w:rPr>
          <w:color w:val="231F20"/>
          <w:w w:val="105"/>
          <w:sz w:val="17"/>
        </w:rPr>
        <w:t>In</w:t>
      </w:r>
      <w:r>
        <w:rPr>
          <w:color w:val="231F20"/>
          <w:w w:val="105"/>
          <w:sz w:val="17"/>
        </w:rPr>
        <w:t> figure</w:t>
      </w:r>
      <w:r>
        <w:rPr>
          <w:color w:val="231F20"/>
          <w:w w:val="105"/>
          <w:sz w:val="17"/>
        </w:rPr>
        <w:t> 2-3</w:t>
      </w:r>
      <w:r>
        <w:rPr>
          <w:color w:val="231F20"/>
          <w:w w:val="105"/>
          <w:sz w:val="17"/>
        </w:rPr>
        <w:t> the</w:t>
      </w:r>
      <w:r>
        <w:rPr>
          <w:color w:val="231F20"/>
          <w:w w:val="105"/>
          <w:sz w:val="17"/>
        </w:rPr>
        <w:t> criteria</w:t>
      </w:r>
      <w:r>
        <w:rPr>
          <w:color w:val="231F20"/>
          <w:w w:val="105"/>
          <w:sz w:val="17"/>
        </w:rPr>
        <w:t> according</w:t>
      </w:r>
      <w:r>
        <w:rPr>
          <w:color w:val="231F20"/>
          <w:w w:val="105"/>
          <w:sz w:val="17"/>
        </w:rPr>
        <w:t> to</w:t>
      </w:r>
      <w:r>
        <w:rPr>
          <w:color w:val="231F20"/>
          <w:w w:val="105"/>
          <w:sz w:val="17"/>
        </w:rPr>
        <w:t> 2.6.2.2.4.3</w:t>
      </w:r>
      <w:r>
        <w:rPr>
          <w:color w:val="231F20"/>
          <w:w w:val="105"/>
          <w:sz w:val="17"/>
        </w:rPr>
        <w:t> are</w:t>
      </w:r>
      <w:r>
        <w:rPr>
          <w:color w:val="231F20"/>
          <w:w w:val="105"/>
          <w:sz w:val="17"/>
        </w:rPr>
        <w:t> expressed</w:t>
      </w:r>
      <w:r>
        <w:rPr>
          <w:color w:val="231F20"/>
          <w:w w:val="105"/>
          <w:sz w:val="17"/>
        </w:rPr>
        <w:t> in</w:t>
      </w:r>
      <w:r>
        <w:rPr>
          <w:color w:val="231F20"/>
          <w:w w:val="105"/>
          <w:sz w:val="17"/>
        </w:rPr>
        <w:t> graphical</w:t>
      </w:r>
      <w:r>
        <w:rPr>
          <w:color w:val="231F20"/>
          <w:w w:val="105"/>
          <w:sz w:val="17"/>
        </w:rPr>
        <w:t> form,</w:t>
      </w:r>
      <w:r>
        <w:rPr>
          <w:color w:val="231F20"/>
          <w:w w:val="105"/>
          <w:sz w:val="17"/>
        </w:rPr>
        <w:t> as</w:t>
      </w:r>
      <w:r>
        <w:rPr>
          <w:color w:val="231F20"/>
          <w:w w:val="105"/>
          <w:sz w:val="17"/>
        </w:rPr>
        <w:t> an</w:t>
      </w:r>
      <w:r>
        <w:rPr>
          <w:color w:val="231F20"/>
          <w:w w:val="105"/>
          <w:sz w:val="17"/>
        </w:rPr>
        <w:t> aid</w:t>
      </w:r>
      <w:r>
        <w:rPr>
          <w:color w:val="231F20"/>
          <w:w w:val="105"/>
          <w:sz w:val="17"/>
        </w:rPr>
        <w:t> to</w:t>
      </w:r>
      <w:r>
        <w:rPr>
          <w:color w:val="231F20"/>
          <w:w w:val="105"/>
          <w:sz w:val="17"/>
        </w:rPr>
        <w:t> easy classification.</w:t>
      </w:r>
      <w:r>
        <w:rPr>
          <w:color w:val="231F20"/>
          <w:spacing w:val="-7"/>
          <w:w w:val="105"/>
          <w:sz w:val="17"/>
        </w:rPr>
        <w:t> </w:t>
      </w:r>
      <w:r>
        <w:rPr>
          <w:color w:val="231F20"/>
          <w:w w:val="105"/>
          <w:sz w:val="17"/>
        </w:rPr>
        <w:t>Because</w:t>
      </w:r>
      <w:r>
        <w:rPr>
          <w:color w:val="231F20"/>
          <w:spacing w:val="-7"/>
          <w:w w:val="105"/>
          <w:sz w:val="17"/>
        </w:rPr>
        <w:t> </w:t>
      </w:r>
      <w:r>
        <w:rPr>
          <w:color w:val="231F20"/>
          <w:w w:val="105"/>
          <w:sz w:val="17"/>
        </w:rPr>
        <w:t>of</w:t>
      </w:r>
      <w:r>
        <w:rPr>
          <w:color w:val="231F20"/>
          <w:spacing w:val="-7"/>
          <w:w w:val="105"/>
          <w:sz w:val="17"/>
        </w:rPr>
        <w:t> </w:t>
      </w:r>
      <w:r>
        <w:rPr>
          <w:color w:val="231F20"/>
          <w:w w:val="105"/>
          <w:sz w:val="17"/>
        </w:rPr>
        <w:t>approximations</w:t>
      </w:r>
      <w:r>
        <w:rPr>
          <w:color w:val="231F20"/>
          <w:spacing w:val="-7"/>
          <w:w w:val="105"/>
          <w:sz w:val="17"/>
        </w:rPr>
        <w:t> </w:t>
      </w:r>
      <w:r>
        <w:rPr>
          <w:color w:val="231F20"/>
          <w:w w:val="105"/>
          <w:sz w:val="17"/>
        </w:rPr>
        <w:t>inherent</w:t>
      </w:r>
      <w:r>
        <w:rPr>
          <w:color w:val="231F20"/>
          <w:spacing w:val="-7"/>
          <w:w w:val="105"/>
          <w:sz w:val="17"/>
        </w:rPr>
        <w:t> </w:t>
      </w:r>
      <w:r>
        <w:rPr>
          <w:color w:val="231F20"/>
          <w:w w:val="105"/>
          <w:sz w:val="17"/>
        </w:rPr>
        <w:t>in</w:t>
      </w:r>
      <w:r>
        <w:rPr>
          <w:color w:val="231F20"/>
          <w:spacing w:val="-7"/>
          <w:w w:val="105"/>
          <w:sz w:val="17"/>
        </w:rPr>
        <w:t> </w:t>
      </w:r>
      <w:r>
        <w:rPr>
          <w:color w:val="231F20"/>
          <w:w w:val="105"/>
          <w:sz w:val="17"/>
        </w:rPr>
        <w:t>the</w:t>
      </w:r>
      <w:r>
        <w:rPr>
          <w:color w:val="231F20"/>
          <w:spacing w:val="-7"/>
          <w:w w:val="105"/>
          <w:sz w:val="17"/>
        </w:rPr>
        <w:t> </w:t>
      </w:r>
      <w:r>
        <w:rPr>
          <w:color w:val="231F20"/>
          <w:w w:val="105"/>
          <w:sz w:val="17"/>
        </w:rPr>
        <w:t>use</w:t>
      </w:r>
      <w:r>
        <w:rPr>
          <w:color w:val="231F20"/>
          <w:spacing w:val="-7"/>
          <w:w w:val="105"/>
          <w:sz w:val="17"/>
        </w:rPr>
        <w:t> </w:t>
      </w:r>
      <w:r>
        <w:rPr>
          <w:color w:val="231F20"/>
          <w:w w:val="105"/>
          <w:sz w:val="17"/>
        </w:rPr>
        <w:t>of</w:t>
      </w:r>
      <w:r>
        <w:rPr>
          <w:color w:val="231F20"/>
          <w:spacing w:val="-7"/>
          <w:w w:val="105"/>
          <w:sz w:val="17"/>
        </w:rPr>
        <w:t> </w:t>
      </w:r>
      <w:r>
        <w:rPr>
          <w:color w:val="231F20"/>
          <w:w w:val="105"/>
          <w:sz w:val="17"/>
        </w:rPr>
        <w:t>graphs,</w:t>
      </w:r>
      <w:r>
        <w:rPr>
          <w:color w:val="231F20"/>
          <w:spacing w:val="-7"/>
          <w:w w:val="105"/>
          <w:sz w:val="17"/>
        </w:rPr>
        <w:t> </w:t>
      </w:r>
      <w:r>
        <w:rPr>
          <w:color w:val="231F20"/>
          <w:w w:val="105"/>
          <w:sz w:val="17"/>
        </w:rPr>
        <w:t>substances</w:t>
      </w:r>
      <w:r>
        <w:rPr>
          <w:color w:val="231F20"/>
          <w:spacing w:val="-7"/>
          <w:w w:val="105"/>
          <w:sz w:val="17"/>
        </w:rPr>
        <w:t> </w:t>
      </w:r>
      <w:r>
        <w:rPr>
          <w:color w:val="231F20"/>
          <w:w w:val="105"/>
          <w:sz w:val="17"/>
        </w:rPr>
        <w:t>falling</w:t>
      </w:r>
      <w:r>
        <w:rPr>
          <w:color w:val="231F20"/>
          <w:spacing w:val="-7"/>
          <w:w w:val="105"/>
          <w:sz w:val="17"/>
        </w:rPr>
        <w:t> </w:t>
      </w:r>
      <w:r>
        <w:rPr>
          <w:color w:val="231F20"/>
          <w:w w:val="105"/>
          <w:sz w:val="17"/>
        </w:rPr>
        <w:t>on</w:t>
      </w:r>
      <w:r>
        <w:rPr>
          <w:color w:val="231F20"/>
          <w:spacing w:val="-7"/>
          <w:w w:val="105"/>
          <w:sz w:val="17"/>
        </w:rPr>
        <w:t> </w:t>
      </w:r>
      <w:r>
        <w:rPr>
          <w:color w:val="231F20"/>
          <w:w w:val="105"/>
          <w:sz w:val="17"/>
        </w:rPr>
        <w:t>or</w:t>
      </w:r>
      <w:r>
        <w:rPr>
          <w:color w:val="231F20"/>
          <w:spacing w:val="-7"/>
          <w:w w:val="105"/>
          <w:sz w:val="17"/>
        </w:rPr>
        <w:t> </w:t>
      </w:r>
      <w:r>
        <w:rPr>
          <w:color w:val="231F20"/>
          <w:w w:val="105"/>
          <w:sz w:val="17"/>
        </w:rPr>
        <w:t>near</w:t>
      </w:r>
      <w:r>
        <w:rPr>
          <w:color w:val="231F20"/>
          <w:spacing w:val="-7"/>
          <w:w w:val="105"/>
          <w:sz w:val="17"/>
        </w:rPr>
        <w:t> </w:t>
      </w:r>
      <w:r>
        <w:rPr>
          <w:color w:val="231F20"/>
          <w:w w:val="105"/>
          <w:sz w:val="17"/>
        </w:rPr>
        <w:t>packing group borderlines shall be checked using numerical criteria.</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71"/>
        <w:rPr>
          <w:sz w:val="16"/>
        </w:rPr>
      </w:pPr>
    </w:p>
    <w:p>
      <w:pPr>
        <w:spacing w:before="1"/>
        <w:ind w:left="0" w:right="9031" w:firstLine="0"/>
        <w:jc w:val="right"/>
        <w:rPr>
          <w:sz w:val="16"/>
        </w:rPr>
      </w:pPr>
      <w:r>
        <w:rPr>
          <w:sz w:val="16"/>
        </w:rPr>
        <mc:AlternateContent>
          <mc:Choice Requires="wps">
            <w:drawing>
              <wp:anchor distT="0" distB="0" distL="0" distR="0" allowOverlap="1" layoutInCell="1" locked="0" behindDoc="0" simplePos="0" relativeHeight="15730176">
                <wp:simplePos x="0" y="0"/>
                <wp:positionH relativeFrom="page">
                  <wp:posOffset>1855323</wp:posOffset>
                </wp:positionH>
                <wp:positionV relativeFrom="paragraph">
                  <wp:posOffset>-689686</wp:posOffset>
                </wp:positionV>
                <wp:extent cx="4608830" cy="380365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4608830" cy="3803650"/>
                          <a:chExt cx="4608830" cy="3803650"/>
                        </a:xfrm>
                      </wpg:grpSpPr>
                      <wps:wsp>
                        <wps:cNvPr id="35" name="Graphic 35"/>
                        <wps:cNvSpPr/>
                        <wps:spPr>
                          <a:xfrm>
                            <a:off x="15448" y="24691"/>
                            <a:ext cx="4580890" cy="953135"/>
                          </a:xfrm>
                          <a:custGeom>
                            <a:avLst/>
                            <a:gdLst/>
                            <a:ahLst/>
                            <a:cxnLst/>
                            <a:rect l="l" t="t" r="r" b="b"/>
                            <a:pathLst>
                              <a:path w="4580890" h="953135">
                                <a:moveTo>
                                  <a:pt x="1828" y="952804"/>
                                </a:moveTo>
                                <a:lnTo>
                                  <a:pt x="4578108" y="952804"/>
                                </a:lnTo>
                              </a:path>
                              <a:path w="4580890" h="953135">
                                <a:moveTo>
                                  <a:pt x="1828" y="893368"/>
                                </a:moveTo>
                                <a:lnTo>
                                  <a:pt x="4578108" y="893368"/>
                                </a:lnTo>
                              </a:path>
                              <a:path w="4580890" h="953135">
                                <a:moveTo>
                                  <a:pt x="1828" y="842162"/>
                                </a:moveTo>
                                <a:lnTo>
                                  <a:pt x="4578108" y="842162"/>
                                </a:lnTo>
                              </a:path>
                              <a:path w="4580890" h="953135">
                                <a:moveTo>
                                  <a:pt x="1828" y="798271"/>
                                </a:moveTo>
                                <a:lnTo>
                                  <a:pt x="4578108" y="798271"/>
                                </a:lnTo>
                              </a:path>
                              <a:path w="4580890" h="953135">
                                <a:moveTo>
                                  <a:pt x="1828" y="760780"/>
                                </a:moveTo>
                                <a:lnTo>
                                  <a:pt x="4578108" y="760780"/>
                                </a:lnTo>
                              </a:path>
                              <a:path w="4580890" h="953135">
                                <a:moveTo>
                                  <a:pt x="1828" y="725119"/>
                                </a:moveTo>
                                <a:lnTo>
                                  <a:pt x="4578108" y="725119"/>
                                </a:lnTo>
                              </a:path>
                              <a:path w="4580890" h="953135">
                                <a:moveTo>
                                  <a:pt x="1828" y="270662"/>
                                </a:moveTo>
                                <a:lnTo>
                                  <a:pt x="4578108" y="270662"/>
                                </a:lnTo>
                              </a:path>
                              <a:path w="4580890" h="953135">
                                <a:moveTo>
                                  <a:pt x="1828" y="196596"/>
                                </a:moveTo>
                                <a:lnTo>
                                  <a:pt x="4578108" y="196596"/>
                                </a:lnTo>
                              </a:path>
                              <a:path w="4580890" h="953135">
                                <a:moveTo>
                                  <a:pt x="1828" y="134416"/>
                                </a:moveTo>
                                <a:lnTo>
                                  <a:pt x="4578108" y="134416"/>
                                </a:lnTo>
                              </a:path>
                              <a:path w="4580890" h="953135">
                                <a:moveTo>
                                  <a:pt x="4572" y="83210"/>
                                </a:moveTo>
                                <a:lnTo>
                                  <a:pt x="4580712" y="83210"/>
                                </a:lnTo>
                              </a:path>
                              <a:path w="4580890" h="953135">
                                <a:moveTo>
                                  <a:pt x="927" y="36575"/>
                                </a:moveTo>
                                <a:lnTo>
                                  <a:pt x="4577194" y="36575"/>
                                </a:lnTo>
                              </a:path>
                              <a:path w="4580890" h="953135">
                                <a:moveTo>
                                  <a:pt x="0" y="0"/>
                                </a:moveTo>
                                <a:lnTo>
                                  <a:pt x="4576267" y="0"/>
                                </a:lnTo>
                              </a:path>
                              <a:path w="4580890" h="953135">
                                <a:moveTo>
                                  <a:pt x="1828" y="495604"/>
                                </a:moveTo>
                                <a:lnTo>
                                  <a:pt x="4578108" y="495604"/>
                                </a:lnTo>
                              </a:path>
                            </a:pathLst>
                          </a:custGeom>
                          <a:ln w="6350">
                            <a:solidFill>
                              <a:srgbClr val="231F20"/>
                            </a:solidFill>
                            <a:prstDash val="solid"/>
                          </a:ln>
                        </wps:spPr>
                        <wps:bodyPr wrap="square" lIns="0" tIns="0" rIns="0" bIns="0" rtlCol="0">
                          <a:prstTxWarp prst="textNoShape">
                            <a:avLst/>
                          </a:prstTxWarp>
                          <a:noAutofit/>
                        </wps:bodyPr>
                      </wps:wsp>
                      <wps:wsp>
                        <wps:cNvPr id="36" name="Graphic 36"/>
                        <wps:cNvSpPr/>
                        <wps:spPr>
                          <a:xfrm>
                            <a:off x="17277" y="1050650"/>
                            <a:ext cx="4576445" cy="1270"/>
                          </a:xfrm>
                          <a:custGeom>
                            <a:avLst/>
                            <a:gdLst/>
                            <a:ahLst/>
                            <a:cxnLst/>
                            <a:rect l="l" t="t" r="r" b="b"/>
                            <a:pathLst>
                              <a:path w="4576445" h="0">
                                <a:moveTo>
                                  <a:pt x="0" y="0"/>
                                </a:moveTo>
                                <a:lnTo>
                                  <a:pt x="3485694" y="0"/>
                                </a:lnTo>
                              </a:path>
                              <a:path w="4576445" h="0">
                                <a:moveTo>
                                  <a:pt x="4052952" y="0"/>
                                </a:moveTo>
                                <a:lnTo>
                                  <a:pt x="4576279" y="0"/>
                                </a:lnTo>
                              </a:path>
                            </a:pathLst>
                          </a:custGeom>
                          <a:ln w="6350">
                            <a:solidFill>
                              <a:srgbClr val="231F20"/>
                            </a:solidFill>
                            <a:prstDash val="solid"/>
                          </a:ln>
                        </wps:spPr>
                        <wps:bodyPr wrap="square" lIns="0" tIns="0" rIns="0" bIns="0" rtlCol="0">
                          <a:prstTxWarp prst="textNoShape">
                            <a:avLst/>
                          </a:prstTxWarp>
                          <a:noAutofit/>
                        </wps:bodyPr>
                      </wps:wsp>
                      <wps:wsp>
                        <wps:cNvPr id="37" name="Graphic 37"/>
                        <wps:cNvSpPr/>
                        <wps:spPr>
                          <a:xfrm>
                            <a:off x="17277" y="1145749"/>
                            <a:ext cx="4576445" cy="1296670"/>
                          </a:xfrm>
                          <a:custGeom>
                            <a:avLst/>
                            <a:gdLst/>
                            <a:ahLst/>
                            <a:cxnLst/>
                            <a:rect l="l" t="t" r="r" b="b"/>
                            <a:pathLst>
                              <a:path w="4576445" h="1296670">
                                <a:moveTo>
                                  <a:pt x="0" y="1296619"/>
                                </a:moveTo>
                                <a:lnTo>
                                  <a:pt x="4576279" y="1296619"/>
                                </a:lnTo>
                              </a:path>
                              <a:path w="4576445" h="1296670">
                                <a:moveTo>
                                  <a:pt x="0" y="1245412"/>
                                </a:moveTo>
                                <a:lnTo>
                                  <a:pt x="4576279" y="1245412"/>
                                </a:lnTo>
                              </a:path>
                              <a:path w="4576445" h="1296670">
                                <a:moveTo>
                                  <a:pt x="0" y="1245412"/>
                                </a:moveTo>
                                <a:lnTo>
                                  <a:pt x="4576279" y="1245412"/>
                                </a:lnTo>
                              </a:path>
                              <a:path w="4576445" h="1296670">
                                <a:moveTo>
                                  <a:pt x="0" y="1203350"/>
                                </a:moveTo>
                                <a:lnTo>
                                  <a:pt x="4576279" y="1203350"/>
                                </a:lnTo>
                              </a:path>
                              <a:path w="4576445" h="1296670">
                                <a:moveTo>
                                  <a:pt x="0" y="1163116"/>
                                </a:moveTo>
                                <a:lnTo>
                                  <a:pt x="4576279" y="1163116"/>
                                </a:lnTo>
                              </a:path>
                              <a:path w="4576445" h="1296670">
                                <a:moveTo>
                                  <a:pt x="0" y="1128369"/>
                                </a:moveTo>
                                <a:lnTo>
                                  <a:pt x="4576279" y="1128369"/>
                                </a:lnTo>
                              </a:path>
                              <a:path w="4576445" h="1296670">
                                <a:moveTo>
                                  <a:pt x="0" y="897026"/>
                                </a:moveTo>
                                <a:lnTo>
                                  <a:pt x="4576279" y="897026"/>
                                </a:lnTo>
                              </a:path>
                              <a:path w="4576445" h="1296670">
                                <a:moveTo>
                                  <a:pt x="0" y="763524"/>
                                </a:moveTo>
                                <a:lnTo>
                                  <a:pt x="4576279" y="763524"/>
                                </a:lnTo>
                              </a:path>
                              <a:path w="4576445" h="1296670">
                                <a:moveTo>
                                  <a:pt x="0" y="668426"/>
                                </a:moveTo>
                                <a:lnTo>
                                  <a:pt x="4576279" y="668426"/>
                                </a:lnTo>
                              </a:path>
                              <a:path w="4576445" h="1296670">
                                <a:moveTo>
                                  <a:pt x="0" y="593445"/>
                                </a:moveTo>
                                <a:lnTo>
                                  <a:pt x="4576279" y="593445"/>
                                </a:lnTo>
                              </a:path>
                              <a:path w="4576445" h="1296670">
                                <a:moveTo>
                                  <a:pt x="0" y="533095"/>
                                </a:moveTo>
                                <a:lnTo>
                                  <a:pt x="4576279" y="533095"/>
                                </a:lnTo>
                              </a:path>
                              <a:path w="4576445" h="1296670">
                                <a:moveTo>
                                  <a:pt x="0" y="482803"/>
                                </a:moveTo>
                                <a:lnTo>
                                  <a:pt x="4576279" y="482803"/>
                                </a:lnTo>
                              </a:path>
                              <a:path w="4576445" h="1296670">
                                <a:moveTo>
                                  <a:pt x="0" y="439826"/>
                                </a:moveTo>
                                <a:lnTo>
                                  <a:pt x="4576279" y="439826"/>
                                </a:lnTo>
                              </a:path>
                              <a:path w="4576445" h="1296670">
                                <a:moveTo>
                                  <a:pt x="0" y="400507"/>
                                </a:moveTo>
                                <a:lnTo>
                                  <a:pt x="4576279" y="400507"/>
                                </a:lnTo>
                              </a:path>
                              <a:path w="4576445" h="1296670">
                                <a:moveTo>
                                  <a:pt x="0" y="365759"/>
                                </a:moveTo>
                                <a:lnTo>
                                  <a:pt x="4576279" y="365759"/>
                                </a:lnTo>
                              </a:path>
                              <a:path w="4576445" h="1296670">
                                <a:moveTo>
                                  <a:pt x="0" y="136245"/>
                                </a:moveTo>
                                <a:lnTo>
                                  <a:pt x="4576279" y="136245"/>
                                </a:lnTo>
                              </a:path>
                              <a:path w="4576445" h="1296670">
                                <a:moveTo>
                                  <a:pt x="0" y="0"/>
                                </a:moveTo>
                                <a:lnTo>
                                  <a:pt x="4576279" y="0"/>
                                </a:lnTo>
                              </a:path>
                            </a:pathLst>
                          </a:custGeom>
                          <a:ln w="6350">
                            <a:solidFill>
                              <a:srgbClr val="231F20"/>
                            </a:solidFill>
                            <a:prstDash val="solid"/>
                          </a:ln>
                        </wps:spPr>
                        <wps:bodyPr wrap="square" lIns="0" tIns="0" rIns="0" bIns="0" rtlCol="0">
                          <a:prstTxWarp prst="textNoShape">
                            <a:avLst/>
                          </a:prstTxWarp>
                          <a:noAutofit/>
                        </wps:bodyPr>
                      </wps:wsp>
                      <wps:wsp>
                        <wps:cNvPr id="38" name="Graphic 38"/>
                        <wps:cNvSpPr/>
                        <wps:spPr>
                          <a:xfrm>
                            <a:off x="17277" y="2501800"/>
                            <a:ext cx="4576445" cy="1270"/>
                          </a:xfrm>
                          <a:custGeom>
                            <a:avLst/>
                            <a:gdLst/>
                            <a:ahLst/>
                            <a:cxnLst/>
                            <a:rect l="l" t="t" r="r" b="b"/>
                            <a:pathLst>
                              <a:path w="4576445" h="0">
                                <a:moveTo>
                                  <a:pt x="4007016" y="0"/>
                                </a:moveTo>
                                <a:lnTo>
                                  <a:pt x="4576279" y="0"/>
                                </a:lnTo>
                              </a:path>
                              <a:path w="4576445" h="0">
                                <a:moveTo>
                                  <a:pt x="0" y="0"/>
                                </a:moveTo>
                                <a:lnTo>
                                  <a:pt x="3492094" y="0"/>
                                </a:lnTo>
                              </a:path>
                            </a:pathLst>
                          </a:custGeom>
                          <a:ln w="6350">
                            <a:solidFill>
                              <a:srgbClr val="231F20"/>
                            </a:solidFill>
                            <a:prstDash val="solid"/>
                          </a:ln>
                        </wps:spPr>
                        <wps:bodyPr wrap="square" lIns="0" tIns="0" rIns="0" bIns="0" rtlCol="0">
                          <a:prstTxWarp prst="textNoShape">
                            <a:avLst/>
                          </a:prstTxWarp>
                          <a:noAutofit/>
                        </wps:bodyPr>
                      </wps:wsp>
                      <wps:wsp>
                        <wps:cNvPr id="39" name="Graphic 39"/>
                        <wps:cNvSpPr/>
                        <wps:spPr>
                          <a:xfrm>
                            <a:off x="4192442" y="0"/>
                            <a:ext cx="400685" cy="3803650"/>
                          </a:xfrm>
                          <a:custGeom>
                            <a:avLst/>
                            <a:gdLst/>
                            <a:ahLst/>
                            <a:cxnLst/>
                            <a:rect l="l" t="t" r="r" b="b"/>
                            <a:pathLst>
                              <a:path w="400685" h="3803650">
                                <a:moveTo>
                                  <a:pt x="400494" y="3657"/>
                                </a:moveTo>
                                <a:lnTo>
                                  <a:pt x="400494" y="3803535"/>
                                </a:lnTo>
                              </a:path>
                              <a:path w="400685" h="3803650">
                                <a:moveTo>
                                  <a:pt x="363931" y="0"/>
                                </a:moveTo>
                                <a:lnTo>
                                  <a:pt x="363931" y="3799890"/>
                                </a:lnTo>
                              </a:path>
                              <a:path w="400685" h="3803650">
                                <a:moveTo>
                                  <a:pt x="322783" y="0"/>
                                </a:moveTo>
                                <a:lnTo>
                                  <a:pt x="322783" y="3799890"/>
                                </a:lnTo>
                              </a:path>
                              <a:path w="400685" h="3803650">
                                <a:moveTo>
                                  <a:pt x="277964" y="0"/>
                                </a:moveTo>
                                <a:lnTo>
                                  <a:pt x="277964" y="3799890"/>
                                </a:lnTo>
                              </a:path>
                              <a:path w="400685" h="3803650">
                                <a:moveTo>
                                  <a:pt x="230403" y="0"/>
                                </a:moveTo>
                                <a:lnTo>
                                  <a:pt x="230403" y="3799890"/>
                                </a:lnTo>
                              </a:path>
                              <a:path w="400685" h="3803650">
                                <a:moveTo>
                                  <a:pt x="170053" y="0"/>
                                </a:moveTo>
                                <a:lnTo>
                                  <a:pt x="170053" y="3799890"/>
                                </a:lnTo>
                              </a:path>
                              <a:path w="400685" h="3803650">
                                <a:moveTo>
                                  <a:pt x="95986" y="0"/>
                                </a:moveTo>
                                <a:lnTo>
                                  <a:pt x="95986" y="3799890"/>
                                </a:lnTo>
                              </a:path>
                              <a:path w="400685" h="3803650">
                                <a:moveTo>
                                  <a:pt x="0" y="0"/>
                                </a:moveTo>
                                <a:lnTo>
                                  <a:pt x="0" y="3799890"/>
                                </a:lnTo>
                              </a:path>
                            </a:pathLst>
                          </a:custGeom>
                          <a:ln w="6350">
                            <a:solidFill>
                              <a:srgbClr val="231F20"/>
                            </a:solidFill>
                            <a:prstDash val="solid"/>
                          </a:ln>
                        </wps:spPr>
                        <wps:bodyPr wrap="square" lIns="0" tIns="0" rIns="0" bIns="0" rtlCol="0">
                          <a:prstTxWarp prst="textNoShape">
                            <a:avLst/>
                          </a:prstTxWarp>
                          <a:noAutofit/>
                        </wps:bodyPr>
                      </wps:wsp>
                      <wps:wsp>
                        <wps:cNvPr id="40" name="Graphic 40"/>
                        <wps:cNvSpPr/>
                        <wps:spPr>
                          <a:xfrm>
                            <a:off x="3527648" y="0"/>
                            <a:ext cx="532765" cy="3800475"/>
                          </a:xfrm>
                          <a:custGeom>
                            <a:avLst/>
                            <a:gdLst/>
                            <a:ahLst/>
                            <a:cxnLst/>
                            <a:rect l="l" t="t" r="r" b="b"/>
                            <a:pathLst>
                              <a:path w="532765" h="3800475">
                                <a:moveTo>
                                  <a:pt x="532180" y="1413733"/>
                                </a:moveTo>
                                <a:lnTo>
                                  <a:pt x="532180" y="3799890"/>
                                </a:lnTo>
                              </a:path>
                              <a:path w="532765" h="3800475">
                                <a:moveTo>
                                  <a:pt x="532180" y="1115270"/>
                                </a:moveTo>
                                <a:lnTo>
                                  <a:pt x="532180" y="1297439"/>
                                </a:lnTo>
                              </a:path>
                              <a:path w="532765" h="3800475">
                                <a:moveTo>
                                  <a:pt x="532180" y="0"/>
                                </a:moveTo>
                                <a:lnTo>
                                  <a:pt x="532180" y="1001174"/>
                                </a:lnTo>
                              </a:path>
                              <a:path w="532765" h="3800475">
                                <a:moveTo>
                                  <a:pt x="303580" y="1413733"/>
                                </a:moveTo>
                                <a:lnTo>
                                  <a:pt x="303580" y="2457000"/>
                                </a:lnTo>
                              </a:path>
                              <a:path w="532765" h="3800475">
                                <a:moveTo>
                                  <a:pt x="303580" y="2564963"/>
                                </a:moveTo>
                                <a:lnTo>
                                  <a:pt x="303580" y="3799890"/>
                                </a:lnTo>
                              </a:path>
                              <a:path w="532765" h="3800475">
                                <a:moveTo>
                                  <a:pt x="303580" y="1115270"/>
                                </a:moveTo>
                                <a:lnTo>
                                  <a:pt x="303580" y="1297439"/>
                                </a:lnTo>
                              </a:path>
                              <a:path w="532765" h="3800475">
                                <a:moveTo>
                                  <a:pt x="303580" y="0"/>
                                </a:moveTo>
                                <a:lnTo>
                                  <a:pt x="303580" y="1001174"/>
                                </a:lnTo>
                              </a:path>
                              <a:path w="532765" h="3800475">
                                <a:moveTo>
                                  <a:pt x="267030" y="0"/>
                                </a:moveTo>
                                <a:lnTo>
                                  <a:pt x="267030" y="1001174"/>
                                </a:lnTo>
                              </a:path>
                              <a:path w="532765" h="3800475">
                                <a:moveTo>
                                  <a:pt x="267030" y="1413733"/>
                                </a:moveTo>
                                <a:lnTo>
                                  <a:pt x="267030" y="2457000"/>
                                </a:lnTo>
                              </a:path>
                              <a:path w="532765" h="3800475">
                                <a:moveTo>
                                  <a:pt x="267030" y="2564963"/>
                                </a:moveTo>
                                <a:lnTo>
                                  <a:pt x="267030" y="3799890"/>
                                </a:lnTo>
                              </a:path>
                              <a:path w="532765" h="3800475">
                                <a:moveTo>
                                  <a:pt x="267030" y="1115270"/>
                                </a:moveTo>
                                <a:lnTo>
                                  <a:pt x="267030" y="1297439"/>
                                </a:lnTo>
                              </a:path>
                              <a:path w="532765" h="3800475">
                                <a:moveTo>
                                  <a:pt x="229514" y="1115270"/>
                                </a:moveTo>
                                <a:lnTo>
                                  <a:pt x="229514" y="1297439"/>
                                </a:lnTo>
                              </a:path>
                              <a:path w="532765" h="3800475">
                                <a:moveTo>
                                  <a:pt x="229514" y="1413733"/>
                                </a:moveTo>
                                <a:lnTo>
                                  <a:pt x="229514" y="2457000"/>
                                </a:lnTo>
                              </a:path>
                              <a:path w="532765" h="3800475">
                                <a:moveTo>
                                  <a:pt x="229514" y="2564963"/>
                                </a:moveTo>
                                <a:lnTo>
                                  <a:pt x="229514" y="3799890"/>
                                </a:lnTo>
                              </a:path>
                              <a:path w="532765" h="3800475">
                                <a:moveTo>
                                  <a:pt x="229514" y="0"/>
                                </a:moveTo>
                                <a:lnTo>
                                  <a:pt x="229514" y="1001174"/>
                                </a:lnTo>
                              </a:path>
                              <a:path w="532765" h="3800475">
                                <a:moveTo>
                                  <a:pt x="185635" y="2564963"/>
                                </a:moveTo>
                                <a:lnTo>
                                  <a:pt x="185635" y="3799890"/>
                                </a:lnTo>
                              </a:path>
                              <a:path w="532765" h="3800475">
                                <a:moveTo>
                                  <a:pt x="185635" y="1413733"/>
                                </a:moveTo>
                                <a:lnTo>
                                  <a:pt x="185635" y="2457000"/>
                                </a:lnTo>
                              </a:path>
                              <a:path w="532765" h="3800475">
                                <a:moveTo>
                                  <a:pt x="185635" y="1115270"/>
                                </a:moveTo>
                                <a:lnTo>
                                  <a:pt x="185635" y="1297439"/>
                                </a:lnTo>
                              </a:path>
                              <a:path w="532765" h="3800475">
                                <a:moveTo>
                                  <a:pt x="185635" y="0"/>
                                </a:moveTo>
                                <a:lnTo>
                                  <a:pt x="185635" y="1001174"/>
                                </a:lnTo>
                              </a:path>
                              <a:path w="532765" h="3800475">
                                <a:moveTo>
                                  <a:pt x="135331" y="1115270"/>
                                </a:moveTo>
                                <a:lnTo>
                                  <a:pt x="135331" y="1297439"/>
                                </a:lnTo>
                              </a:path>
                              <a:path w="532765" h="3800475">
                                <a:moveTo>
                                  <a:pt x="135331" y="0"/>
                                </a:moveTo>
                                <a:lnTo>
                                  <a:pt x="135331" y="1001174"/>
                                </a:lnTo>
                              </a:path>
                              <a:path w="532765" h="3800475">
                                <a:moveTo>
                                  <a:pt x="135331" y="2564963"/>
                                </a:moveTo>
                                <a:lnTo>
                                  <a:pt x="135331" y="3799890"/>
                                </a:lnTo>
                              </a:path>
                              <a:path w="532765" h="3800475">
                                <a:moveTo>
                                  <a:pt x="135331" y="1413733"/>
                                </a:moveTo>
                                <a:lnTo>
                                  <a:pt x="135331" y="2457000"/>
                                </a:lnTo>
                              </a:path>
                              <a:path w="532765" h="3800475">
                                <a:moveTo>
                                  <a:pt x="72263" y="2564963"/>
                                </a:moveTo>
                                <a:lnTo>
                                  <a:pt x="72263" y="3799890"/>
                                </a:lnTo>
                              </a:path>
                              <a:path w="532765" h="3800475">
                                <a:moveTo>
                                  <a:pt x="72263" y="1413733"/>
                                </a:moveTo>
                                <a:lnTo>
                                  <a:pt x="72263" y="2457000"/>
                                </a:lnTo>
                              </a:path>
                              <a:path w="532765" h="3800475">
                                <a:moveTo>
                                  <a:pt x="72263" y="1115270"/>
                                </a:moveTo>
                                <a:lnTo>
                                  <a:pt x="72263" y="1297439"/>
                                </a:lnTo>
                              </a:path>
                              <a:path w="532765" h="3800475">
                                <a:moveTo>
                                  <a:pt x="72263" y="0"/>
                                </a:moveTo>
                                <a:lnTo>
                                  <a:pt x="72263" y="1001174"/>
                                </a:lnTo>
                              </a:path>
                              <a:path w="532765" h="3800475">
                                <a:moveTo>
                                  <a:pt x="0" y="2564963"/>
                                </a:moveTo>
                                <a:lnTo>
                                  <a:pt x="0" y="3799890"/>
                                </a:lnTo>
                              </a:path>
                              <a:path w="532765" h="3800475">
                                <a:moveTo>
                                  <a:pt x="0" y="1413733"/>
                                </a:moveTo>
                                <a:lnTo>
                                  <a:pt x="0" y="2457000"/>
                                </a:lnTo>
                              </a:path>
                              <a:path w="532765" h="3800475">
                                <a:moveTo>
                                  <a:pt x="0" y="1115270"/>
                                </a:moveTo>
                                <a:lnTo>
                                  <a:pt x="0" y="1297439"/>
                                </a:lnTo>
                              </a:path>
                              <a:path w="532765" h="3800475">
                                <a:moveTo>
                                  <a:pt x="0" y="0"/>
                                </a:moveTo>
                                <a:lnTo>
                                  <a:pt x="0" y="1001174"/>
                                </a:lnTo>
                              </a:path>
                            </a:pathLst>
                          </a:custGeom>
                          <a:ln w="6350">
                            <a:solidFill>
                              <a:srgbClr val="231F20"/>
                            </a:solidFill>
                            <a:prstDash val="solid"/>
                          </a:ln>
                        </wps:spPr>
                        <wps:bodyPr wrap="square" lIns="0" tIns="0" rIns="0" bIns="0" rtlCol="0">
                          <a:prstTxWarp prst="textNoShape">
                            <a:avLst/>
                          </a:prstTxWarp>
                          <a:noAutofit/>
                        </wps:bodyPr>
                      </wps:wsp>
                      <wps:wsp>
                        <wps:cNvPr id="41" name="Graphic 41"/>
                        <wps:cNvSpPr/>
                        <wps:spPr>
                          <a:xfrm>
                            <a:off x="3431661" y="0"/>
                            <a:ext cx="1270" cy="3800475"/>
                          </a:xfrm>
                          <a:custGeom>
                            <a:avLst/>
                            <a:gdLst/>
                            <a:ahLst/>
                            <a:cxnLst/>
                            <a:rect l="l" t="t" r="r" b="b"/>
                            <a:pathLst>
                              <a:path w="0" h="3800475">
                                <a:moveTo>
                                  <a:pt x="0" y="0"/>
                                </a:moveTo>
                                <a:lnTo>
                                  <a:pt x="0" y="3799890"/>
                                </a:lnTo>
                              </a:path>
                            </a:pathLst>
                          </a:custGeom>
                          <a:ln w="6350">
                            <a:solidFill>
                              <a:srgbClr val="231F20"/>
                            </a:solidFill>
                            <a:prstDash val="solid"/>
                          </a:ln>
                        </wps:spPr>
                        <wps:bodyPr wrap="square" lIns="0" tIns="0" rIns="0" bIns="0" rtlCol="0">
                          <a:prstTxWarp prst="textNoShape">
                            <a:avLst/>
                          </a:prstTxWarp>
                          <a:noAutofit/>
                        </wps:bodyPr>
                      </wps:wsp>
                      <wps:wsp>
                        <wps:cNvPr id="42" name="Graphic 42"/>
                        <wps:cNvSpPr/>
                        <wps:spPr>
                          <a:xfrm>
                            <a:off x="1376078" y="0"/>
                            <a:ext cx="1923414" cy="3800475"/>
                          </a:xfrm>
                          <a:custGeom>
                            <a:avLst/>
                            <a:gdLst/>
                            <a:ahLst/>
                            <a:cxnLst/>
                            <a:rect l="l" t="t" r="r" b="b"/>
                            <a:pathLst>
                              <a:path w="1923414" h="3800475">
                                <a:moveTo>
                                  <a:pt x="1922970" y="511157"/>
                                </a:moveTo>
                                <a:lnTo>
                                  <a:pt x="1922970" y="3799890"/>
                                </a:lnTo>
                              </a:path>
                              <a:path w="1923414" h="3800475">
                                <a:moveTo>
                                  <a:pt x="1922970" y="0"/>
                                </a:moveTo>
                                <a:lnTo>
                                  <a:pt x="1922970" y="394114"/>
                                </a:lnTo>
                              </a:path>
                              <a:path w="1923414" h="3800475">
                                <a:moveTo>
                                  <a:pt x="1694395" y="511157"/>
                                </a:moveTo>
                                <a:lnTo>
                                  <a:pt x="1694395" y="3799890"/>
                                </a:lnTo>
                              </a:path>
                              <a:path w="1923414" h="3800475">
                                <a:moveTo>
                                  <a:pt x="1694395" y="0"/>
                                </a:moveTo>
                                <a:lnTo>
                                  <a:pt x="1694395" y="394114"/>
                                </a:lnTo>
                              </a:path>
                              <a:path w="1923414" h="3800475">
                                <a:moveTo>
                                  <a:pt x="1660563" y="511157"/>
                                </a:moveTo>
                                <a:lnTo>
                                  <a:pt x="1660563" y="3799890"/>
                                </a:lnTo>
                              </a:path>
                              <a:path w="1923414" h="3800475">
                                <a:moveTo>
                                  <a:pt x="1660563" y="0"/>
                                </a:moveTo>
                                <a:lnTo>
                                  <a:pt x="1660563" y="394114"/>
                                </a:lnTo>
                              </a:path>
                              <a:path w="1923414" h="3800475">
                                <a:moveTo>
                                  <a:pt x="1620329" y="511157"/>
                                </a:moveTo>
                                <a:lnTo>
                                  <a:pt x="1620329" y="3799890"/>
                                </a:lnTo>
                              </a:path>
                              <a:path w="1923414" h="3800475">
                                <a:moveTo>
                                  <a:pt x="1620329" y="0"/>
                                </a:moveTo>
                                <a:lnTo>
                                  <a:pt x="1620329" y="394114"/>
                                </a:lnTo>
                              </a:path>
                              <a:path w="1923414" h="3800475">
                                <a:moveTo>
                                  <a:pt x="1579181" y="511157"/>
                                </a:moveTo>
                                <a:lnTo>
                                  <a:pt x="1579181" y="3799890"/>
                                </a:lnTo>
                              </a:path>
                              <a:path w="1923414" h="3800475">
                                <a:moveTo>
                                  <a:pt x="1579181" y="0"/>
                                </a:moveTo>
                                <a:lnTo>
                                  <a:pt x="1579181" y="394114"/>
                                </a:lnTo>
                              </a:path>
                              <a:path w="1923414" h="3800475">
                                <a:moveTo>
                                  <a:pt x="1524317" y="511157"/>
                                </a:moveTo>
                                <a:lnTo>
                                  <a:pt x="1524317" y="3799890"/>
                                </a:lnTo>
                              </a:path>
                              <a:path w="1923414" h="3800475">
                                <a:moveTo>
                                  <a:pt x="1524317" y="0"/>
                                </a:moveTo>
                                <a:lnTo>
                                  <a:pt x="1524317" y="394114"/>
                                </a:lnTo>
                              </a:path>
                              <a:path w="1923414" h="3800475">
                                <a:moveTo>
                                  <a:pt x="1463039" y="511157"/>
                                </a:moveTo>
                                <a:lnTo>
                                  <a:pt x="1463039" y="3799890"/>
                                </a:lnTo>
                              </a:path>
                              <a:path w="1923414" h="3800475">
                                <a:moveTo>
                                  <a:pt x="1463039" y="0"/>
                                </a:moveTo>
                                <a:lnTo>
                                  <a:pt x="1463039" y="394114"/>
                                </a:lnTo>
                              </a:path>
                              <a:path w="1923414" h="3800475">
                                <a:moveTo>
                                  <a:pt x="1391729" y="511157"/>
                                </a:moveTo>
                                <a:lnTo>
                                  <a:pt x="1391729" y="3799890"/>
                                </a:lnTo>
                              </a:path>
                              <a:path w="1923414" h="3800475">
                                <a:moveTo>
                                  <a:pt x="1391729" y="0"/>
                                </a:moveTo>
                                <a:lnTo>
                                  <a:pt x="1391729" y="394114"/>
                                </a:lnTo>
                              </a:path>
                              <a:path w="1923414" h="3800475">
                                <a:moveTo>
                                  <a:pt x="1295717" y="511157"/>
                                </a:moveTo>
                                <a:lnTo>
                                  <a:pt x="1295717" y="3799890"/>
                                </a:lnTo>
                              </a:path>
                              <a:path w="1923414" h="3800475">
                                <a:moveTo>
                                  <a:pt x="1295717" y="0"/>
                                </a:moveTo>
                                <a:lnTo>
                                  <a:pt x="1295717" y="394114"/>
                                </a:lnTo>
                              </a:path>
                              <a:path w="1923414" h="3800475">
                                <a:moveTo>
                                  <a:pt x="1163129" y="511157"/>
                                </a:moveTo>
                                <a:lnTo>
                                  <a:pt x="1163129" y="3799890"/>
                                </a:lnTo>
                              </a:path>
                              <a:path w="1923414" h="3800475">
                                <a:moveTo>
                                  <a:pt x="1163129" y="0"/>
                                </a:moveTo>
                                <a:lnTo>
                                  <a:pt x="1163129" y="394114"/>
                                </a:lnTo>
                              </a:path>
                              <a:path w="1923414" h="3800475">
                                <a:moveTo>
                                  <a:pt x="932700" y="511157"/>
                                </a:moveTo>
                                <a:lnTo>
                                  <a:pt x="932700" y="3799890"/>
                                </a:lnTo>
                              </a:path>
                              <a:path w="1923414" h="3800475">
                                <a:moveTo>
                                  <a:pt x="932700" y="0"/>
                                </a:moveTo>
                                <a:lnTo>
                                  <a:pt x="932700" y="394114"/>
                                </a:lnTo>
                              </a:path>
                              <a:path w="1923414" h="3800475">
                                <a:moveTo>
                                  <a:pt x="897940" y="511157"/>
                                </a:moveTo>
                                <a:lnTo>
                                  <a:pt x="897940" y="3799890"/>
                                </a:lnTo>
                              </a:path>
                              <a:path w="1923414" h="3800475">
                                <a:moveTo>
                                  <a:pt x="897940" y="0"/>
                                </a:moveTo>
                                <a:lnTo>
                                  <a:pt x="897940" y="394114"/>
                                </a:lnTo>
                              </a:path>
                              <a:path w="1923414" h="3800475">
                                <a:moveTo>
                                  <a:pt x="857707" y="511157"/>
                                </a:moveTo>
                                <a:lnTo>
                                  <a:pt x="857707" y="3799890"/>
                                </a:lnTo>
                              </a:path>
                              <a:path w="1923414" h="3800475">
                                <a:moveTo>
                                  <a:pt x="857707" y="0"/>
                                </a:moveTo>
                                <a:lnTo>
                                  <a:pt x="857707" y="394114"/>
                                </a:lnTo>
                              </a:path>
                              <a:path w="1923414" h="3800475">
                                <a:moveTo>
                                  <a:pt x="814717" y="511157"/>
                                </a:moveTo>
                                <a:lnTo>
                                  <a:pt x="814717" y="3799890"/>
                                </a:lnTo>
                              </a:path>
                              <a:path w="1923414" h="3800475">
                                <a:moveTo>
                                  <a:pt x="814717" y="0"/>
                                </a:moveTo>
                                <a:lnTo>
                                  <a:pt x="814717" y="394114"/>
                                </a:lnTo>
                              </a:path>
                              <a:path w="1923414" h="3800475">
                                <a:moveTo>
                                  <a:pt x="760768" y="511157"/>
                                </a:moveTo>
                                <a:lnTo>
                                  <a:pt x="760768" y="3799890"/>
                                </a:lnTo>
                              </a:path>
                              <a:path w="1923414" h="3800475">
                                <a:moveTo>
                                  <a:pt x="760768" y="0"/>
                                </a:moveTo>
                                <a:lnTo>
                                  <a:pt x="760768" y="394114"/>
                                </a:lnTo>
                              </a:path>
                              <a:path w="1923414" h="3800475">
                                <a:moveTo>
                                  <a:pt x="702259" y="511157"/>
                                </a:moveTo>
                                <a:lnTo>
                                  <a:pt x="702259" y="3799890"/>
                                </a:lnTo>
                              </a:path>
                              <a:path w="1923414" h="3800475">
                                <a:moveTo>
                                  <a:pt x="702259" y="0"/>
                                </a:moveTo>
                                <a:lnTo>
                                  <a:pt x="702259" y="394114"/>
                                </a:lnTo>
                              </a:path>
                              <a:path w="1923414" h="3800475">
                                <a:moveTo>
                                  <a:pt x="628192" y="511157"/>
                                </a:moveTo>
                                <a:lnTo>
                                  <a:pt x="628192" y="3799890"/>
                                </a:lnTo>
                              </a:path>
                              <a:path w="1923414" h="3800475">
                                <a:moveTo>
                                  <a:pt x="628192" y="0"/>
                                </a:moveTo>
                                <a:lnTo>
                                  <a:pt x="628192" y="394114"/>
                                </a:lnTo>
                              </a:path>
                              <a:path w="1923414" h="3800475">
                                <a:moveTo>
                                  <a:pt x="533095" y="511157"/>
                                </a:moveTo>
                                <a:lnTo>
                                  <a:pt x="533095" y="3799890"/>
                                </a:lnTo>
                              </a:path>
                              <a:path w="1923414" h="3800475">
                                <a:moveTo>
                                  <a:pt x="533095" y="0"/>
                                </a:moveTo>
                                <a:lnTo>
                                  <a:pt x="533095" y="394114"/>
                                </a:lnTo>
                              </a:path>
                              <a:path w="1923414" h="3800475">
                                <a:moveTo>
                                  <a:pt x="396849" y="511157"/>
                                </a:moveTo>
                                <a:lnTo>
                                  <a:pt x="396849" y="3799890"/>
                                </a:lnTo>
                              </a:path>
                              <a:path w="1923414" h="3800475">
                                <a:moveTo>
                                  <a:pt x="396849" y="0"/>
                                </a:moveTo>
                                <a:lnTo>
                                  <a:pt x="396849" y="394114"/>
                                </a:lnTo>
                              </a:path>
                              <a:path w="1923414" h="3800475">
                                <a:moveTo>
                                  <a:pt x="396849" y="511157"/>
                                </a:moveTo>
                                <a:lnTo>
                                  <a:pt x="396849" y="3799890"/>
                                </a:lnTo>
                              </a:path>
                              <a:path w="1923414" h="3800475">
                                <a:moveTo>
                                  <a:pt x="396849" y="0"/>
                                </a:moveTo>
                                <a:lnTo>
                                  <a:pt x="396849" y="394114"/>
                                </a:lnTo>
                              </a:path>
                              <a:path w="1923414" h="3800475">
                                <a:moveTo>
                                  <a:pt x="167335" y="511157"/>
                                </a:moveTo>
                                <a:lnTo>
                                  <a:pt x="167335" y="3799890"/>
                                </a:lnTo>
                              </a:path>
                              <a:path w="1923414" h="3800475">
                                <a:moveTo>
                                  <a:pt x="167335" y="0"/>
                                </a:moveTo>
                                <a:lnTo>
                                  <a:pt x="167335" y="394114"/>
                                </a:lnTo>
                              </a:path>
                              <a:path w="1923414" h="3800475">
                                <a:moveTo>
                                  <a:pt x="132600" y="511157"/>
                                </a:moveTo>
                                <a:lnTo>
                                  <a:pt x="132600" y="3799890"/>
                                </a:lnTo>
                              </a:path>
                              <a:path w="1923414" h="3800475">
                                <a:moveTo>
                                  <a:pt x="132600" y="0"/>
                                </a:moveTo>
                                <a:lnTo>
                                  <a:pt x="132600" y="394114"/>
                                </a:lnTo>
                              </a:path>
                              <a:path w="1923414" h="3800475">
                                <a:moveTo>
                                  <a:pt x="95084" y="511157"/>
                                </a:moveTo>
                                <a:lnTo>
                                  <a:pt x="95084" y="3799890"/>
                                </a:lnTo>
                              </a:path>
                              <a:path w="1923414" h="3800475">
                                <a:moveTo>
                                  <a:pt x="95084" y="0"/>
                                </a:moveTo>
                                <a:lnTo>
                                  <a:pt x="95084" y="394114"/>
                                </a:lnTo>
                              </a:path>
                              <a:path w="1923414" h="3800475">
                                <a:moveTo>
                                  <a:pt x="49377" y="511157"/>
                                </a:moveTo>
                                <a:lnTo>
                                  <a:pt x="49377" y="3799890"/>
                                </a:lnTo>
                              </a:path>
                              <a:path w="1923414" h="3800475">
                                <a:moveTo>
                                  <a:pt x="49377" y="0"/>
                                </a:moveTo>
                                <a:lnTo>
                                  <a:pt x="49377" y="394114"/>
                                </a:lnTo>
                              </a:path>
                              <a:path w="1923414" h="3800475">
                                <a:moveTo>
                                  <a:pt x="0" y="511157"/>
                                </a:moveTo>
                                <a:lnTo>
                                  <a:pt x="0" y="3799890"/>
                                </a:lnTo>
                              </a:path>
                              <a:path w="1923414" h="3800475">
                                <a:moveTo>
                                  <a:pt x="0" y="0"/>
                                </a:moveTo>
                                <a:lnTo>
                                  <a:pt x="0" y="394114"/>
                                </a:lnTo>
                              </a:path>
                            </a:pathLst>
                          </a:custGeom>
                          <a:ln w="6350">
                            <a:solidFill>
                              <a:srgbClr val="231F20"/>
                            </a:solidFill>
                            <a:prstDash val="solid"/>
                          </a:ln>
                        </wps:spPr>
                        <wps:bodyPr wrap="square" lIns="0" tIns="0" rIns="0" bIns="0" rtlCol="0">
                          <a:prstTxWarp prst="textNoShape">
                            <a:avLst/>
                          </a:prstTxWarp>
                          <a:noAutofit/>
                        </wps:bodyPr>
                      </wps:wsp>
                      <wps:wsp>
                        <wps:cNvPr id="43" name="Graphic 43"/>
                        <wps:cNvSpPr/>
                        <wps:spPr>
                          <a:xfrm>
                            <a:off x="17279" y="0"/>
                            <a:ext cx="4576445" cy="3800475"/>
                          </a:xfrm>
                          <a:custGeom>
                            <a:avLst/>
                            <a:gdLst/>
                            <a:ahLst/>
                            <a:cxnLst/>
                            <a:rect l="l" t="t" r="r" b="b"/>
                            <a:pathLst>
                              <a:path w="4576445" h="3800475">
                                <a:moveTo>
                                  <a:pt x="1296631" y="0"/>
                                </a:moveTo>
                                <a:lnTo>
                                  <a:pt x="1296631" y="3799890"/>
                                </a:lnTo>
                              </a:path>
                              <a:path w="4576445" h="3800475">
                                <a:moveTo>
                                  <a:pt x="1221638" y="0"/>
                                </a:moveTo>
                                <a:lnTo>
                                  <a:pt x="1221638" y="3799890"/>
                                </a:lnTo>
                              </a:path>
                              <a:path w="4576445" h="3800475">
                                <a:moveTo>
                                  <a:pt x="1127455" y="0"/>
                                </a:moveTo>
                                <a:lnTo>
                                  <a:pt x="1127455" y="3799890"/>
                                </a:lnTo>
                              </a:path>
                              <a:path w="4576445" h="3800475">
                                <a:moveTo>
                                  <a:pt x="990282" y="0"/>
                                </a:moveTo>
                                <a:lnTo>
                                  <a:pt x="990282" y="3799890"/>
                                </a:lnTo>
                              </a:path>
                              <a:path w="4576445" h="3800475">
                                <a:moveTo>
                                  <a:pt x="760780" y="0"/>
                                </a:moveTo>
                                <a:lnTo>
                                  <a:pt x="760780" y="3799890"/>
                                </a:lnTo>
                              </a:path>
                              <a:path w="4576445" h="3800475">
                                <a:moveTo>
                                  <a:pt x="724204" y="0"/>
                                </a:moveTo>
                                <a:lnTo>
                                  <a:pt x="724204" y="3799890"/>
                                </a:lnTo>
                              </a:path>
                              <a:path w="4576445" h="3800475">
                                <a:moveTo>
                                  <a:pt x="687616" y="0"/>
                                </a:moveTo>
                                <a:lnTo>
                                  <a:pt x="687616" y="3799890"/>
                                </a:lnTo>
                              </a:path>
                              <a:path w="4576445" h="3800475">
                                <a:moveTo>
                                  <a:pt x="642823" y="0"/>
                                </a:moveTo>
                                <a:lnTo>
                                  <a:pt x="642823" y="3799890"/>
                                </a:lnTo>
                              </a:path>
                              <a:path w="4576445" h="3800475">
                                <a:moveTo>
                                  <a:pt x="589788" y="0"/>
                                </a:moveTo>
                                <a:lnTo>
                                  <a:pt x="589788" y="3799890"/>
                                </a:lnTo>
                              </a:path>
                              <a:path w="4576445" h="3800475">
                                <a:moveTo>
                                  <a:pt x="529437" y="0"/>
                                </a:moveTo>
                                <a:lnTo>
                                  <a:pt x="529437" y="3799890"/>
                                </a:lnTo>
                              </a:path>
                              <a:path w="4576445" h="3800475">
                                <a:moveTo>
                                  <a:pt x="456298" y="0"/>
                                </a:moveTo>
                                <a:lnTo>
                                  <a:pt x="456298" y="3799890"/>
                                </a:lnTo>
                              </a:path>
                              <a:path w="4576445" h="3800475">
                                <a:moveTo>
                                  <a:pt x="361188" y="0"/>
                                </a:moveTo>
                                <a:lnTo>
                                  <a:pt x="361188" y="3799890"/>
                                </a:lnTo>
                              </a:path>
                              <a:path w="4576445" h="3800475">
                                <a:moveTo>
                                  <a:pt x="220370" y="0"/>
                                </a:moveTo>
                                <a:lnTo>
                                  <a:pt x="220370" y="3799890"/>
                                </a:lnTo>
                              </a:path>
                              <a:path w="4576445" h="3800475">
                                <a:moveTo>
                                  <a:pt x="0" y="387705"/>
                                </a:moveTo>
                                <a:lnTo>
                                  <a:pt x="4576279" y="387705"/>
                                </a:lnTo>
                              </a:path>
                              <a:path w="4576445" h="3800475">
                                <a:moveTo>
                                  <a:pt x="0" y="3568915"/>
                                </a:moveTo>
                                <a:lnTo>
                                  <a:pt x="4576279" y="3568915"/>
                                </a:lnTo>
                              </a:path>
                              <a:path w="4576445" h="3800475">
                                <a:moveTo>
                                  <a:pt x="0" y="3433572"/>
                                </a:moveTo>
                                <a:lnTo>
                                  <a:pt x="4576279" y="3433572"/>
                                </a:lnTo>
                              </a:path>
                              <a:path w="4576445" h="3800475">
                                <a:moveTo>
                                  <a:pt x="0" y="3342132"/>
                                </a:moveTo>
                                <a:lnTo>
                                  <a:pt x="4576279" y="3342132"/>
                                </a:lnTo>
                              </a:path>
                              <a:path w="4576445" h="3800475">
                                <a:moveTo>
                                  <a:pt x="0" y="3265322"/>
                                </a:moveTo>
                                <a:lnTo>
                                  <a:pt x="4576279" y="3265322"/>
                                </a:lnTo>
                              </a:path>
                              <a:path w="4576445" h="3800475">
                                <a:moveTo>
                                  <a:pt x="0" y="3204972"/>
                                </a:moveTo>
                                <a:lnTo>
                                  <a:pt x="4576279" y="3204972"/>
                                </a:lnTo>
                              </a:path>
                              <a:path w="4576445" h="3800475">
                                <a:moveTo>
                                  <a:pt x="0" y="3154680"/>
                                </a:moveTo>
                                <a:lnTo>
                                  <a:pt x="4576279" y="3154680"/>
                                </a:lnTo>
                              </a:path>
                              <a:path w="4576445" h="3800475">
                                <a:moveTo>
                                  <a:pt x="0" y="3154680"/>
                                </a:moveTo>
                                <a:lnTo>
                                  <a:pt x="4576279" y="3154680"/>
                                </a:lnTo>
                              </a:path>
                              <a:path w="4576445" h="3800475">
                                <a:moveTo>
                                  <a:pt x="0" y="3109874"/>
                                </a:moveTo>
                                <a:lnTo>
                                  <a:pt x="4576279" y="3109874"/>
                                </a:lnTo>
                              </a:path>
                              <a:path w="4576445" h="3800475">
                                <a:moveTo>
                                  <a:pt x="0" y="3070555"/>
                                </a:moveTo>
                                <a:lnTo>
                                  <a:pt x="4576279" y="3070555"/>
                                </a:lnTo>
                              </a:path>
                              <a:path w="4576445" h="3800475">
                                <a:moveTo>
                                  <a:pt x="0" y="3038551"/>
                                </a:moveTo>
                                <a:lnTo>
                                  <a:pt x="4576279" y="3038551"/>
                                </a:lnTo>
                              </a:path>
                              <a:path w="4576445" h="3800475">
                                <a:moveTo>
                                  <a:pt x="0" y="2808122"/>
                                </a:moveTo>
                                <a:lnTo>
                                  <a:pt x="4576279" y="2808122"/>
                                </a:lnTo>
                              </a:path>
                              <a:path w="4576445" h="3800475">
                                <a:moveTo>
                                  <a:pt x="0" y="2671889"/>
                                </a:moveTo>
                                <a:lnTo>
                                  <a:pt x="4576279" y="2671889"/>
                                </a:lnTo>
                              </a:path>
                              <a:path w="4576445" h="3800475">
                                <a:moveTo>
                                  <a:pt x="0" y="2576779"/>
                                </a:moveTo>
                                <a:lnTo>
                                  <a:pt x="4576279" y="2576779"/>
                                </a:lnTo>
                              </a:path>
                            </a:pathLst>
                          </a:custGeom>
                          <a:ln w="6350">
                            <a:solidFill>
                              <a:srgbClr val="231F20"/>
                            </a:solidFill>
                            <a:prstDash val="solid"/>
                          </a:ln>
                        </wps:spPr>
                        <wps:bodyPr wrap="square" lIns="0" tIns="0" rIns="0" bIns="0" rtlCol="0">
                          <a:prstTxWarp prst="textNoShape">
                            <a:avLst/>
                          </a:prstTxWarp>
                          <a:noAutofit/>
                        </wps:bodyPr>
                      </wps:wsp>
                      <wps:wsp>
                        <wps:cNvPr id="44" name="Graphic 44"/>
                        <wps:cNvSpPr/>
                        <wps:spPr>
                          <a:xfrm>
                            <a:off x="12700" y="970183"/>
                            <a:ext cx="4583430" cy="2820035"/>
                          </a:xfrm>
                          <a:custGeom>
                            <a:avLst/>
                            <a:gdLst/>
                            <a:ahLst/>
                            <a:cxnLst/>
                            <a:rect l="l" t="t" r="r" b="b"/>
                            <a:pathLst>
                              <a:path w="4583430" h="2820035">
                                <a:moveTo>
                                  <a:pt x="766267" y="2820009"/>
                                </a:moveTo>
                                <a:lnTo>
                                  <a:pt x="3063252" y="549554"/>
                                </a:lnTo>
                                <a:lnTo>
                                  <a:pt x="4582985" y="549554"/>
                                </a:lnTo>
                              </a:path>
                              <a:path w="4583430" h="2820035">
                                <a:moveTo>
                                  <a:pt x="8229" y="2816352"/>
                                </a:moveTo>
                                <a:lnTo>
                                  <a:pt x="2657246" y="175564"/>
                                </a:lnTo>
                                <a:lnTo>
                                  <a:pt x="4578400" y="171907"/>
                                </a:lnTo>
                              </a:path>
                              <a:path w="4583430" h="2820035">
                                <a:moveTo>
                                  <a:pt x="0" y="2299716"/>
                                </a:moveTo>
                                <a:lnTo>
                                  <a:pt x="2307031" y="0"/>
                                </a:lnTo>
                                <a:lnTo>
                                  <a:pt x="4582985" y="1828"/>
                                </a:lnTo>
                              </a:path>
                            </a:pathLst>
                          </a:custGeom>
                          <a:ln w="25400">
                            <a:solidFill>
                              <a:srgbClr val="231F20"/>
                            </a:solidFill>
                            <a:prstDash val="solid"/>
                          </a:ln>
                        </wps:spPr>
                        <wps:bodyPr wrap="square" lIns="0" tIns="0" rIns="0" bIns="0" rtlCol="0">
                          <a:prstTxWarp prst="textNoShape">
                            <a:avLst/>
                          </a:prstTxWarp>
                          <a:noAutofit/>
                        </wps:bodyPr>
                      </wps:wsp>
                      <wps:wsp>
                        <wps:cNvPr id="45" name="Graphic 45"/>
                        <wps:cNvSpPr/>
                        <wps:spPr>
                          <a:xfrm>
                            <a:off x="3498412" y="1297439"/>
                            <a:ext cx="568960" cy="116839"/>
                          </a:xfrm>
                          <a:custGeom>
                            <a:avLst/>
                            <a:gdLst/>
                            <a:ahLst/>
                            <a:cxnLst/>
                            <a:rect l="l" t="t" r="r" b="b"/>
                            <a:pathLst>
                              <a:path w="568960" h="116839">
                                <a:moveTo>
                                  <a:pt x="568769" y="0"/>
                                </a:moveTo>
                                <a:lnTo>
                                  <a:pt x="0" y="0"/>
                                </a:lnTo>
                                <a:lnTo>
                                  <a:pt x="0" y="116293"/>
                                </a:lnTo>
                                <a:lnTo>
                                  <a:pt x="568769" y="116293"/>
                                </a:lnTo>
                                <a:lnTo>
                                  <a:pt x="568769" y="0"/>
                                </a:lnTo>
                                <a:close/>
                              </a:path>
                            </a:pathLst>
                          </a:custGeom>
                          <a:solidFill>
                            <a:srgbClr val="FFFFFF"/>
                          </a:solidFill>
                        </wps:spPr>
                        <wps:bodyPr wrap="square" lIns="0" tIns="0" rIns="0" bIns="0" rtlCol="0">
                          <a:prstTxWarp prst="textNoShape">
                            <a:avLst/>
                          </a:prstTxWarp>
                          <a:noAutofit/>
                        </wps:bodyPr>
                      </wps:wsp>
                      <wps:wsp>
                        <wps:cNvPr id="46" name="Graphic 46"/>
                        <wps:cNvSpPr/>
                        <wps:spPr>
                          <a:xfrm>
                            <a:off x="3502971" y="1001173"/>
                            <a:ext cx="567690" cy="1564005"/>
                          </a:xfrm>
                          <a:custGeom>
                            <a:avLst/>
                            <a:gdLst/>
                            <a:ahLst/>
                            <a:cxnLst/>
                            <a:rect l="l" t="t" r="r" b="b"/>
                            <a:pathLst>
                              <a:path w="567690" h="1564005">
                                <a:moveTo>
                                  <a:pt x="521322" y="1455826"/>
                                </a:moveTo>
                                <a:lnTo>
                                  <a:pt x="6400" y="1455826"/>
                                </a:lnTo>
                                <a:lnTo>
                                  <a:pt x="6400" y="1563789"/>
                                </a:lnTo>
                                <a:lnTo>
                                  <a:pt x="521322" y="1563789"/>
                                </a:lnTo>
                                <a:lnTo>
                                  <a:pt x="521322" y="1455826"/>
                                </a:lnTo>
                                <a:close/>
                              </a:path>
                              <a:path w="567690" h="1564005">
                                <a:moveTo>
                                  <a:pt x="567258" y="0"/>
                                </a:moveTo>
                                <a:lnTo>
                                  <a:pt x="0" y="0"/>
                                </a:lnTo>
                                <a:lnTo>
                                  <a:pt x="0" y="114096"/>
                                </a:lnTo>
                                <a:lnTo>
                                  <a:pt x="567258" y="114096"/>
                                </a:lnTo>
                                <a:lnTo>
                                  <a:pt x="567258" y="0"/>
                                </a:lnTo>
                                <a:close/>
                              </a:path>
                            </a:pathLst>
                          </a:custGeom>
                          <a:solidFill>
                            <a:srgbClr val="FFFFFF"/>
                          </a:solidFill>
                        </wps:spPr>
                        <wps:bodyPr wrap="square" lIns="0" tIns="0" rIns="0" bIns="0" rtlCol="0">
                          <a:prstTxWarp prst="textNoShape">
                            <a:avLst/>
                          </a:prstTxWarp>
                          <a:noAutofit/>
                        </wps:bodyPr>
                      </wps:wsp>
                      <wps:wsp>
                        <wps:cNvPr id="47" name="Textbox 47"/>
                        <wps:cNvSpPr txBox="1"/>
                        <wps:spPr>
                          <a:xfrm>
                            <a:off x="1488387" y="390076"/>
                            <a:ext cx="1726564" cy="120014"/>
                          </a:xfrm>
                          <a:prstGeom prst="rect">
                            <a:avLst/>
                          </a:prstGeom>
                        </wps:spPr>
                        <wps:txbx>
                          <w:txbxContent>
                            <w:p>
                              <w:pPr>
                                <w:spacing w:before="4"/>
                                <w:ind w:left="0" w:right="0" w:firstLine="0"/>
                                <w:jc w:val="left"/>
                                <w:rPr>
                                  <w:sz w:val="16"/>
                                </w:rPr>
                              </w:pPr>
                              <w:r>
                                <w:rPr>
                                  <w:color w:val="231F20"/>
                                  <w:spacing w:val="-6"/>
                                  <w:sz w:val="16"/>
                                </w:rPr>
                                <w:t>NOT</w:t>
                              </w:r>
                              <w:r>
                                <w:rPr>
                                  <w:color w:val="231F20"/>
                                  <w:spacing w:val="-5"/>
                                  <w:sz w:val="16"/>
                                </w:rPr>
                                <w:t> </w:t>
                              </w:r>
                              <w:r>
                                <w:rPr>
                                  <w:color w:val="231F20"/>
                                  <w:spacing w:val="-6"/>
                                  <w:sz w:val="16"/>
                                </w:rPr>
                                <w:t>DANGEROUS</w:t>
                              </w:r>
                              <w:r>
                                <w:rPr>
                                  <w:color w:val="231F20"/>
                                  <w:spacing w:val="-4"/>
                                  <w:sz w:val="16"/>
                                </w:rPr>
                                <w:t> </w:t>
                              </w:r>
                              <w:r>
                                <w:rPr>
                                  <w:color w:val="231F20"/>
                                  <w:spacing w:val="-6"/>
                                  <w:sz w:val="16"/>
                                </w:rPr>
                                <w:t>FOR</w:t>
                              </w:r>
                              <w:r>
                                <w:rPr>
                                  <w:color w:val="231F20"/>
                                  <w:spacing w:val="-4"/>
                                  <w:sz w:val="16"/>
                                </w:rPr>
                                <w:t> </w:t>
                              </w:r>
                              <w:r>
                                <w:rPr>
                                  <w:color w:val="231F20"/>
                                  <w:spacing w:val="-6"/>
                                  <w:sz w:val="16"/>
                                </w:rPr>
                                <w:t>TRANSPORT</w:t>
                              </w:r>
                            </w:p>
                          </w:txbxContent>
                        </wps:txbx>
                        <wps:bodyPr wrap="square" lIns="0" tIns="0" rIns="0" bIns="0" rtlCol="0">
                          <a:noAutofit/>
                        </wps:bodyPr>
                      </wps:wsp>
                      <wps:wsp>
                        <wps:cNvPr id="48" name="Textbox 48"/>
                        <wps:cNvSpPr txBox="1"/>
                        <wps:spPr>
                          <a:xfrm>
                            <a:off x="3550241" y="989646"/>
                            <a:ext cx="468630" cy="424815"/>
                          </a:xfrm>
                          <a:prstGeom prst="rect">
                            <a:avLst/>
                          </a:prstGeom>
                        </wps:spPr>
                        <wps:txbx>
                          <w:txbxContent>
                            <w:p>
                              <w:pPr>
                                <w:spacing w:before="4"/>
                                <w:ind w:left="0" w:right="0" w:firstLine="0"/>
                                <w:jc w:val="left"/>
                                <w:rPr>
                                  <w:sz w:val="16"/>
                                </w:rPr>
                              </w:pPr>
                              <w:r>
                                <w:rPr>
                                  <w:color w:val="231F20"/>
                                  <w:spacing w:val="-5"/>
                                  <w:sz w:val="16"/>
                                </w:rPr>
                                <w:t>GROUP</w:t>
                              </w:r>
                              <w:r>
                                <w:rPr>
                                  <w:color w:val="231F20"/>
                                  <w:spacing w:val="-4"/>
                                  <w:sz w:val="16"/>
                                </w:rPr>
                                <w:t> </w:t>
                              </w:r>
                              <w:r>
                                <w:rPr>
                                  <w:color w:val="231F20"/>
                                  <w:spacing w:val="-5"/>
                                  <w:sz w:val="16"/>
                                </w:rPr>
                                <w:t>III</w:t>
                              </w:r>
                            </w:p>
                            <w:p>
                              <w:pPr>
                                <w:spacing w:line="240" w:lineRule="auto" w:before="112"/>
                                <w:rPr>
                                  <w:sz w:val="16"/>
                                </w:rPr>
                              </w:pPr>
                            </w:p>
                            <w:p>
                              <w:pPr>
                                <w:spacing w:before="0"/>
                                <w:ind w:left="0" w:right="0" w:firstLine="0"/>
                                <w:jc w:val="left"/>
                                <w:rPr>
                                  <w:sz w:val="16"/>
                                </w:rPr>
                              </w:pPr>
                              <w:r>
                                <w:rPr>
                                  <w:color w:val="231F20"/>
                                  <w:spacing w:val="-5"/>
                                  <w:sz w:val="16"/>
                                </w:rPr>
                                <w:t>GROUP</w:t>
                              </w:r>
                              <w:r>
                                <w:rPr>
                                  <w:color w:val="231F20"/>
                                  <w:spacing w:val="-4"/>
                                  <w:sz w:val="16"/>
                                </w:rPr>
                                <w:t> </w:t>
                              </w:r>
                              <w:r>
                                <w:rPr>
                                  <w:color w:val="231F20"/>
                                  <w:spacing w:val="-5"/>
                                  <w:sz w:val="16"/>
                                </w:rPr>
                                <w:t>II</w:t>
                              </w:r>
                            </w:p>
                          </w:txbxContent>
                        </wps:txbx>
                        <wps:bodyPr wrap="square" lIns="0" tIns="0" rIns="0" bIns="0" rtlCol="0">
                          <a:noAutofit/>
                        </wps:bodyPr>
                      </wps:wsp>
                      <wps:wsp>
                        <wps:cNvPr id="49" name="Textbox 49"/>
                        <wps:cNvSpPr txBox="1"/>
                        <wps:spPr>
                          <a:xfrm>
                            <a:off x="3550241" y="2451060"/>
                            <a:ext cx="421640" cy="120014"/>
                          </a:xfrm>
                          <a:prstGeom prst="rect">
                            <a:avLst/>
                          </a:prstGeom>
                        </wps:spPr>
                        <wps:txbx>
                          <w:txbxContent>
                            <w:p>
                              <w:pPr>
                                <w:spacing w:before="4"/>
                                <w:ind w:left="0" w:right="0" w:firstLine="0"/>
                                <w:jc w:val="left"/>
                                <w:rPr>
                                  <w:sz w:val="16"/>
                                </w:rPr>
                              </w:pPr>
                              <w:r>
                                <w:rPr>
                                  <w:color w:val="231F20"/>
                                  <w:spacing w:val="-5"/>
                                  <w:sz w:val="16"/>
                                </w:rPr>
                                <w:t>GROUP</w:t>
                              </w:r>
                              <w:r>
                                <w:rPr>
                                  <w:color w:val="231F20"/>
                                  <w:spacing w:val="-4"/>
                                  <w:sz w:val="16"/>
                                </w:rPr>
                                <w:t> </w:t>
                              </w:r>
                              <w:r>
                                <w:rPr>
                                  <w:color w:val="231F20"/>
                                  <w:spacing w:val="-12"/>
                                  <w:sz w:val="16"/>
                                </w:rPr>
                                <w:t>I</w:t>
                              </w:r>
                            </w:p>
                          </w:txbxContent>
                        </wps:txbx>
                        <wps:bodyPr wrap="square" lIns="0" tIns="0" rIns="0" bIns="0" rtlCol="0">
                          <a:noAutofit/>
                        </wps:bodyPr>
                      </wps:wsp>
                    </wpg:wgp>
                  </a:graphicData>
                </a:graphic>
              </wp:anchor>
            </w:drawing>
          </mc:Choice>
          <mc:Fallback>
            <w:pict>
              <v:group style="position:absolute;margin-left:146.088501pt;margin-top:-54.306pt;width:362.9pt;height:299.5pt;mso-position-horizontal-relative:page;mso-position-vertical-relative:paragraph;z-index:15730176" id="docshapegroup23" coordorigin="2922,-1086" coordsize="7258,5990">
                <v:shape style="position:absolute;left:2946;top:-1048;width:7214;height:1501" id="docshape24" coordorigin="2946,-1047" coordsize="7214,1501" path="m2949,453l10156,453m2949,360l10156,360m2949,279l10156,279m2949,210l10156,210m2949,151l10156,151m2949,95l10156,95m2949,-621l10156,-621m2949,-738l10156,-738m2949,-836l10156,-836m2953,-916l10160,-916m2948,-990l10154,-990m2946,-1047l10153,-1047m2949,-267l10156,-267e" filled="false" stroked="true" strokeweight=".5pt" strokecolor="#231f20">
                  <v:path arrowok="t"/>
                  <v:stroke dashstyle="solid"/>
                </v:shape>
                <v:shape style="position:absolute;left:2948;top:568;width:7207;height:2" id="docshape25" coordorigin="2949,568" coordsize="7207,0" path="m2949,568l8438,568m9332,568l10156,568e" filled="false" stroked="true" strokeweight=".5pt" strokecolor="#231f20">
                  <v:path arrowok="t"/>
                  <v:stroke dashstyle="solid"/>
                </v:shape>
                <v:shape style="position:absolute;left:2948;top:718;width:7207;height:2042" id="docshape26" coordorigin="2949,718" coordsize="7207,2042" path="m2949,2760l10156,2760m2949,2679l10156,2679m2949,2679l10156,2679m2949,2613l10156,2613m2949,2550l10156,2550m2949,2495l10156,2495m2949,2131l10156,2131m2949,1921l10156,1921m2949,1771l10156,1771m2949,1653l10156,1653m2949,1558l10156,1558m2949,1479l10156,1479m2949,1411l10156,1411m2949,1349l10156,1349m2949,1294l10156,1294m2949,933l10156,933m2949,718l10156,718e" filled="false" stroked="true" strokeweight=".5pt" strokecolor="#231f20">
                  <v:path arrowok="t"/>
                  <v:stroke dashstyle="solid"/>
                </v:shape>
                <v:shape style="position:absolute;left:2948;top:2853;width:7207;height:2" id="docshape27" coordorigin="2949,2854" coordsize="7207,0" path="m9259,2854l10156,2854m2949,2854l8448,2854e" filled="false" stroked="true" strokeweight=".5pt" strokecolor="#231f20">
                  <v:path arrowok="t"/>
                  <v:stroke dashstyle="solid"/>
                </v:shape>
                <v:shape style="position:absolute;left:9524;top:-1087;width:631;height:5990" id="docshape28" coordorigin="9524,-1086" coordsize="631,5990" path="m10155,-1080l10155,4904m10097,-1086l10097,4898m10032,-1086l10032,4898m9962,-1086l9962,4898m9887,-1086l9887,4898m9792,-1086l9792,4898m9675,-1086l9675,4898m9524,-1086l9524,4898e" filled="false" stroked="true" strokeweight=".5pt" strokecolor="#231f20">
                  <v:path arrowok="t"/>
                  <v:stroke dashstyle="solid"/>
                </v:shape>
                <v:shape style="position:absolute;left:8477;top:-1087;width:839;height:5985" id="docshape29" coordorigin="8477,-1086" coordsize="839,5985" path="m9315,1140l9315,4898m9315,670l9315,957m9315,-1086l9315,491m8955,1140l8955,2783m8955,2953l8955,4898m8955,670l8955,957m8955,-1086l8955,491m8898,-1086l8898,491m8898,1140l8898,2783m8898,2953l8898,4898m8898,670l8898,957m8839,670l8839,957m8839,1140l8839,2783m8839,2953l8839,4898m8839,-1086l8839,491m8769,2953l8769,4898m8769,1140l8769,2783m8769,670l8769,957m8769,-1086l8769,491m8690,670l8690,957m8690,-1086l8690,491m8690,2953l8690,4898m8690,1140l8690,2783m8591,2953l8591,4898m8591,1140l8591,2783m8591,670l8591,957m8591,-1086l8591,491m8477,2953l8477,4898m8477,1140l8477,2783m8477,670l8477,957m8477,-1086l8477,491e" filled="false" stroked="true" strokeweight=".5pt" strokecolor="#231f20">
                  <v:path arrowok="t"/>
                  <v:stroke dashstyle="solid"/>
                </v:shape>
                <v:line style="position:absolute" from="8326,-1086" to="8326,4898" stroked="true" strokeweight=".5pt" strokecolor="#231f20">
                  <v:stroke dashstyle="solid"/>
                </v:line>
                <v:shape style="position:absolute;left:5088;top:-1087;width:3029;height:5985" id="docshape30" coordorigin="5089,-1086" coordsize="3029,5985" path="m8117,-281l8117,4898m8117,-1086l8117,-465m7757,-281l7757,4898m7757,-1086l7757,-465m7704,-281l7704,4898m7704,-1086l7704,-465m7641,-281l7641,4898m7641,-1086l7641,-465m7576,-281l7576,4898m7576,-1086l7576,-465m7489,-281l7489,4898m7489,-1086l7489,-465m7393,-281l7393,4898m7393,-1086l7393,-465m7281,-281l7281,4898m7281,-1086l7281,-465m7129,-281l7129,4898m7129,-1086l7129,-465m6921,-281l6921,4898m6921,-1086l6921,-465m6558,-281l6558,4898m6558,-1086l6558,-465m6503,-281l6503,4898m6503,-1086l6503,-465m6440,-281l6440,4898m6440,-1086l6440,-465m6372,-281l6372,4898m6372,-1086l6372,-465m6287,-281l6287,4898m6287,-1086l6287,-465m6195,-281l6195,4898m6195,-1086l6195,-465m6078,-281l6078,4898m6078,-1086l6078,-465m5928,-281l5928,4898m5928,-1086l5928,-465m5714,-281l5714,4898m5714,-1086l5714,-465m5714,-281l5714,4898m5714,-1086l5714,-465m5352,-281l5352,4898m5352,-1086l5352,-465m5298,-281l5298,4898m5298,-1086l5298,-465m5239,-281l5239,4898m5239,-1086l5239,-465m5167,-281l5167,4898m5167,-1086l5167,-465m5089,-281l5089,4898m5089,-1086l5089,-465e" filled="false" stroked="true" strokeweight=".5pt" strokecolor="#231f20">
                  <v:path arrowok="t"/>
                  <v:stroke dashstyle="solid"/>
                </v:shape>
                <v:shape style="position:absolute;left:2948;top:-1087;width:7207;height:5985" id="docshape31" coordorigin="2949,-1086" coordsize="7207,5985" path="m4991,-1086l4991,4898m4873,-1086l4873,4898m4725,-1086l4725,4898m4508,-1086l4508,4898m4147,-1086l4147,4898m4089,-1086l4089,4898m4032,-1086l4032,4898m3961,-1086l3961,4898m3878,-1086l3878,4898m3783,-1086l3783,4898m3668,-1086l3668,4898m3518,-1086l3518,4898m3296,-1086l3296,4898m2949,-476l10156,-476m2949,4534l10156,4534m2949,4321l10156,4321m2949,4177l10156,4177m2949,4056l10156,4056m2949,3961l10156,3961m2949,3882l10156,3882m2949,3882l10156,3882m2949,3811l10156,3811m2949,3749l10156,3749m2949,3699l10156,3699m2949,3336l10156,3336m2949,3122l10156,3122m2949,2972l10156,2972e" filled="false" stroked="true" strokeweight=".5pt" strokecolor="#231f20">
                  <v:path arrowok="t"/>
                  <v:stroke dashstyle="solid"/>
                </v:shape>
                <v:shape style="position:absolute;left:2941;top:441;width:7218;height:4441" id="docshape32" coordorigin="2942,442" coordsize="7218,4441" path="m4148,4883l7766,1307,10159,1307m2955,4877l7126,718,10152,712m2942,4063l6575,442,10159,445e" filled="false" stroked="true" strokeweight="2pt" strokecolor="#231f20">
                  <v:path arrowok="t"/>
                  <v:stroke dashstyle="solid"/>
                </v:shape>
                <v:rect style="position:absolute;left:8431;top:957;width:896;height:184" id="docshape33" filled="true" fillcolor="#ffffff" stroked="false">
                  <v:fill type="solid"/>
                </v:rect>
                <v:shape style="position:absolute;left:8438;top:490;width:894;height:2463" id="docshape34" coordorigin="8438,491" coordsize="894,2463" path="m9259,2783l8448,2783,8448,2953,9259,2953,9259,2783xm9332,491l8438,491,8438,670,9332,670,9332,491xe" filled="true" fillcolor="#ffffff" stroked="false">
                  <v:path arrowok="t"/>
                  <v:fill type="solid"/>
                </v:shape>
                <v:shape style="position:absolute;left:5265;top:-472;width:2719;height:189" type="#_x0000_t202" id="docshape35" filled="false" stroked="false">
                  <v:textbox inset="0,0,0,0">
                    <w:txbxContent>
                      <w:p>
                        <w:pPr>
                          <w:spacing w:before="4"/>
                          <w:ind w:left="0" w:right="0" w:firstLine="0"/>
                          <w:jc w:val="left"/>
                          <w:rPr>
                            <w:sz w:val="16"/>
                          </w:rPr>
                        </w:pPr>
                        <w:r>
                          <w:rPr>
                            <w:color w:val="231F20"/>
                            <w:spacing w:val="-6"/>
                            <w:sz w:val="16"/>
                          </w:rPr>
                          <w:t>NOT</w:t>
                        </w:r>
                        <w:r>
                          <w:rPr>
                            <w:color w:val="231F20"/>
                            <w:spacing w:val="-5"/>
                            <w:sz w:val="16"/>
                          </w:rPr>
                          <w:t> </w:t>
                        </w:r>
                        <w:r>
                          <w:rPr>
                            <w:color w:val="231F20"/>
                            <w:spacing w:val="-6"/>
                            <w:sz w:val="16"/>
                          </w:rPr>
                          <w:t>DANGEROUS</w:t>
                        </w:r>
                        <w:r>
                          <w:rPr>
                            <w:color w:val="231F20"/>
                            <w:spacing w:val="-4"/>
                            <w:sz w:val="16"/>
                          </w:rPr>
                          <w:t> </w:t>
                        </w:r>
                        <w:r>
                          <w:rPr>
                            <w:color w:val="231F20"/>
                            <w:spacing w:val="-6"/>
                            <w:sz w:val="16"/>
                          </w:rPr>
                          <w:t>FOR</w:t>
                        </w:r>
                        <w:r>
                          <w:rPr>
                            <w:color w:val="231F20"/>
                            <w:spacing w:val="-4"/>
                            <w:sz w:val="16"/>
                          </w:rPr>
                          <w:t> </w:t>
                        </w:r>
                        <w:r>
                          <w:rPr>
                            <w:color w:val="231F20"/>
                            <w:spacing w:val="-6"/>
                            <w:sz w:val="16"/>
                          </w:rPr>
                          <w:t>TRANSPORT</w:t>
                        </w:r>
                      </w:p>
                    </w:txbxContent>
                  </v:textbox>
                  <w10:wrap type="none"/>
                </v:shape>
                <v:shape style="position:absolute;left:8512;top:472;width:738;height:669" type="#_x0000_t202" id="docshape36" filled="false" stroked="false">
                  <v:textbox inset="0,0,0,0">
                    <w:txbxContent>
                      <w:p>
                        <w:pPr>
                          <w:spacing w:before="4"/>
                          <w:ind w:left="0" w:right="0" w:firstLine="0"/>
                          <w:jc w:val="left"/>
                          <w:rPr>
                            <w:sz w:val="16"/>
                          </w:rPr>
                        </w:pPr>
                        <w:r>
                          <w:rPr>
                            <w:color w:val="231F20"/>
                            <w:spacing w:val="-5"/>
                            <w:sz w:val="16"/>
                          </w:rPr>
                          <w:t>GROUP</w:t>
                        </w:r>
                        <w:r>
                          <w:rPr>
                            <w:color w:val="231F20"/>
                            <w:spacing w:val="-4"/>
                            <w:sz w:val="16"/>
                          </w:rPr>
                          <w:t> </w:t>
                        </w:r>
                        <w:r>
                          <w:rPr>
                            <w:color w:val="231F20"/>
                            <w:spacing w:val="-5"/>
                            <w:sz w:val="16"/>
                          </w:rPr>
                          <w:t>III</w:t>
                        </w:r>
                      </w:p>
                      <w:p>
                        <w:pPr>
                          <w:spacing w:line="240" w:lineRule="auto" w:before="112"/>
                          <w:rPr>
                            <w:sz w:val="16"/>
                          </w:rPr>
                        </w:pPr>
                      </w:p>
                      <w:p>
                        <w:pPr>
                          <w:spacing w:before="0"/>
                          <w:ind w:left="0" w:right="0" w:firstLine="0"/>
                          <w:jc w:val="left"/>
                          <w:rPr>
                            <w:sz w:val="16"/>
                          </w:rPr>
                        </w:pPr>
                        <w:r>
                          <w:rPr>
                            <w:color w:val="231F20"/>
                            <w:spacing w:val="-5"/>
                            <w:sz w:val="16"/>
                          </w:rPr>
                          <w:t>GROUP</w:t>
                        </w:r>
                        <w:r>
                          <w:rPr>
                            <w:color w:val="231F20"/>
                            <w:spacing w:val="-4"/>
                            <w:sz w:val="16"/>
                          </w:rPr>
                          <w:t> </w:t>
                        </w:r>
                        <w:r>
                          <w:rPr>
                            <w:color w:val="231F20"/>
                            <w:spacing w:val="-5"/>
                            <w:sz w:val="16"/>
                          </w:rPr>
                          <w:t>II</w:t>
                        </w:r>
                      </w:p>
                    </w:txbxContent>
                  </v:textbox>
                  <w10:wrap type="none"/>
                </v:shape>
                <v:shape style="position:absolute;left:8512;top:2773;width:664;height:189" type="#_x0000_t202" id="docshape37" filled="false" stroked="false">
                  <v:textbox inset="0,0,0,0">
                    <w:txbxContent>
                      <w:p>
                        <w:pPr>
                          <w:spacing w:before="4"/>
                          <w:ind w:left="0" w:right="0" w:firstLine="0"/>
                          <w:jc w:val="left"/>
                          <w:rPr>
                            <w:sz w:val="16"/>
                          </w:rPr>
                        </w:pPr>
                        <w:r>
                          <w:rPr>
                            <w:color w:val="231F20"/>
                            <w:spacing w:val="-5"/>
                            <w:sz w:val="16"/>
                          </w:rPr>
                          <w:t>GROUP</w:t>
                        </w:r>
                        <w:r>
                          <w:rPr>
                            <w:color w:val="231F20"/>
                            <w:spacing w:val="-4"/>
                            <w:sz w:val="16"/>
                          </w:rPr>
                          <w:t> </w:t>
                        </w:r>
                        <w:r>
                          <w:rPr>
                            <w:color w:val="231F20"/>
                            <w:spacing w:val="-12"/>
                            <w:sz w:val="16"/>
                          </w:rPr>
                          <w:t>I</w:t>
                        </w:r>
                      </w:p>
                    </w:txbxContent>
                  </v:textbox>
                  <w10:wrap type="none"/>
                </v:shape>
                <w10:wrap type="none"/>
              </v:group>
            </w:pict>
          </mc:Fallback>
        </mc:AlternateContent>
      </w:r>
      <w:r>
        <w:rPr>
          <w:sz w:val="16"/>
        </w:rPr>
        <mc:AlternateContent>
          <mc:Choice Requires="wps">
            <w:drawing>
              <wp:anchor distT="0" distB="0" distL="0" distR="0" allowOverlap="1" layoutInCell="1" locked="0" behindDoc="0" simplePos="0" relativeHeight="15731200">
                <wp:simplePos x="0" y="0"/>
                <wp:positionH relativeFrom="page">
                  <wp:posOffset>0</wp:posOffset>
                </wp:positionH>
                <wp:positionV relativeFrom="paragraph">
                  <wp:posOffset>-744834</wp:posOffset>
                </wp:positionV>
                <wp:extent cx="360045" cy="153035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360045" cy="1530350"/>
                        </a:xfrm>
                        <a:prstGeom prst="rect">
                          <a:avLst/>
                        </a:prstGeom>
                        <a:solidFill>
                          <a:srgbClr val="58595B"/>
                        </a:solidFill>
                      </wps:spPr>
                      <wps:txbx>
                        <w:txbxContent>
                          <w:p>
                            <w:pPr>
                              <w:pStyle w:val="BodyText"/>
                              <w:spacing w:before="87"/>
                              <w:rPr>
                                <w:rFonts w:ascii="Arial"/>
                                <w:i/>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0.0pt;margin-top:-58.648399pt;width:28.35pt;height:120.5pt;mso-position-horizontal-relative:page;mso-position-vertical-relative:paragraph;z-index:15731200" type="#_x0000_t202" id="docshape38" filled="true" fillcolor="#58595b" stroked="false">
                <v:textbox inset="0,0,0,0">
                  <w:txbxContent>
                    <w:p>
                      <w:pPr>
                        <w:pStyle w:val="BodyText"/>
                        <w:spacing w:before="87"/>
                        <w:rPr>
                          <w:rFonts w:ascii="Arial"/>
                          <w:i/>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spacing w:val="-2"/>
          <w:sz w:val="16"/>
        </w:rPr>
        <w:t>10,000</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0"/>
        <w:rPr>
          <w:sz w:val="16"/>
        </w:rPr>
      </w:pPr>
    </w:p>
    <w:p>
      <w:pPr>
        <w:spacing w:before="0"/>
        <w:ind w:left="0" w:right="9027" w:firstLine="0"/>
        <w:jc w:val="right"/>
        <w:rPr>
          <w:sz w:val="16"/>
        </w:rPr>
      </w:pPr>
      <w:r>
        <w:rPr>
          <w:color w:val="231F20"/>
          <w:spacing w:val="-2"/>
          <w:sz w:val="16"/>
        </w:rPr>
        <w:t>1,000</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7"/>
        <w:rPr>
          <w:sz w:val="16"/>
        </w:rPr>
      </w:pPr>
    </w:p>
    <w:p>
      <w:pPr>
        <w:spacing w:before="0"/>
        <w:ind w:left="0" w:right="9031" w:firstLine="0"/>
        <w:jc w:val="right"/>
        <w:rPr>
          <w:sz w:val="16"/>
        </w:rPr>
      </w:pPr>
      <w:r>
        <w:rPr>
          <w:sz w:val="16"/>
        </w:rPr>
        <mc:AlternateContent>
          <mc:Choice Requires="wps">
            <w:drawing>
              <wp:anchor distT="0" distB="0" distL="0" distR="0" allowOverlap="1" layoutInCell="1" locked="0" behindDoc="0" simplePos="0" relativeHeight="15731712">
                <wp:simplePos x="0" y="0"/>
                <wp:positionH relativeFrom="page">
                  <wp:posOffset>1410738</wp:posOffset>
                </wp:positionH>
                <wp:positionV relativeFrom="paragraph">
                  <wp:posOffset>-249349</wp:posOffset>
                </wp:positionV>
                <wp:extent cx="170180" cy="554355"/>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70180" cy="554355"/>
                        </a:xfrm>
                        <a:prstGeom prst="rect">
                          <a:avLst/>
                        </a:prstGeom>
                      </wps:spPr>
                      <wps:txbx>
                        <w:txbxContent>
                          <w:p>
                            <w:pPr>
                              <w:spacing w:before="22"/>
                              <w:ind w:left="20" w:right="0" w:firstLine="0"/>
                              <w:jc w:val="left"/>
                              <w:rPr>
                                <w:position w:val="5"/>
                                <w:sz w:val="9"/>
                              </w:rPr>
                            </w:pPr>
                            <w:r>
                              <w:rPr>
                                <w:color w:val="231F20"/>
                                <w:sz w:val="16"/>
                              </w:rPr>
                              <w:t>LC</w:t>
                            </w:r>
                            <w:r>
                              <w:rPr>
                                <w:color w:val="231F20"/>
                                <w:position w:val="-4"/>
                                <w:sz w:val="9"/>
                              </w:rPr>
                              <w:t>50</w:t>
                            </w:r>
                            <w:r>
                              <w:rPr>
                                <w:color w:val="231F20"/>
                                <w:spacing w:val="15"/>
                                <w:position w:val="-4"/>
                                <w:sz w:val="9"/>
                              </w:rPr>
                              <w:t> </w:t>
                            </w:r>
                            <w:r>
                              <w:rPr>
                                <w:color w:val="231F20"/>
                                <w:spacing w:val="-2"/>
                                <w:sz w:val="16"/>
                              </w:rPr>
                              <w:t>mL</w:t>
                            </w:r>
                            <w:r>
                              <w:rPr>
                                <w:rFonts w:ascii="Cambria"/>
                                <w:i/>
                                <w:color w:val="231F20"/>
                                <w:spacing w:val="-2"/>
                                <w:sz w:val="16"/>
                              </w:rPr>
                              <w:t>/</w:t>
                            </w:r>
                            <w:r>
                              <w:rPr>
                                <w:color w:val="231F20"/>
                                <w:spacing w:val="-2"/>
                                <w:sz w:val="16"/>
                              </w:rPr>
                              <w:t>m</w:t>
                            </w:r>
                            <w:r>
                              <w:rPr>
                                <w:color w:val="231F20"/>
                                <w:spacing w:val="-2"/>
                                <w:position w:val="5"/>
                                <w:sz w:val="9"/>
                              </w:rPr>
                              <w:t>3</w:t>
                            </w:r>
                          </w:p>
                        </w:txbxContent>
                      </wps:txbx>
                      <wps:bodyPr wrap="square" lIns="0" tIns="0" rIns="0" bIns="0" rtlCol="0" vert="vert270">
                        <a:noAutofit/>
                      </wps:bodyPr>
                    </wps:wsp>
                  </a:graphicData>
                </a:graphic>
              </wp:anchor>
            </w:drawing>
          </mc:Choice>
          <mc:Fallback>
            <w:pict>
              <v:shape style="position:absolute;margin-left:111.081802pt;margin-top:-19.633801pt;width:13.4pt;height:43.65pt;mso-position-horizontal-relative:page;mso-position-vertical-relative:paragraph;z-index:15731712" type="#_x0000_t202" id="docshape39" filled="false" stroked="false">
                <v:textbox inset="0,0,0,0" style="layout-flow:vertical;mso-layout-flow-alt:bottom-to-top">
                  <w:txbxContent>
                    <w:p>
                      <w:pPr>
                        <w:spacing w:before="22"/>
                        <w:ind w:left="20" w:right="0" w:firstLine="0"/>
                        <w:jc w:val="left"/>
                        <w:rPr>
                          <w:position w:val="5"/>
                          <w:sz w:val="9"/>
                        </w:rPr>
                      </w:pPr>
                      <w:r>
                        <w:rPr>
                          <w:color w:val="231F20"/>
                          <w:sz w:val="16"/>
                        </w:rPr>
                        <w:t>LC</w:t>
                      </w:r>
                      <w:r>
                        <w:rPr>
                          <w:color w:val="231F20"/>
                          <w:position w:val="-4"/>
                          <w:sz w:val="9"/>
                        </w:rPr>
                        <w:t>50</w:t>
                      </w:r>
                      <w:r>
                        <w:rPr>
                          <w:color w:val="231F20"/>
                          <w:spacing w:val="15"/>
                          <w:position w:val="-4"/>
                          <w:sz w:val="9"/>
                        </w:rPr>
                        <w:t> </w:t>
                      </w:r>
                      <w:r>
                        <w:rPr>
                          <w:color w:val="231F20"/>
                          <w:spacing w:val="-2"/>
                          <w:sz w:val="16"/>
                        </w:rPr>
                        <w:t>mL</w:t>
                      </w:r>
                      <w:r>
                        <w:rPr>
                          <w:rFonts w:ascii="Cambria"/>
                          <w:i/>
                          <w:color w:val="231F20"/>
                          <w:spacing w:val="-2"/>
                          <w:sz w:val="16"/>
                        </w:rPr>
                        <w:t>/</w:t>
                      </w:r>
                      <w:r>
                        <w:rPr>
                          <w:color w:val="231F20"/>
                          <w:spacing w:val="-2"/>
                          <w:sz w:val="16"/>
                        </w:rPr>
                        <w:t>m</w:t>
                      </w:r>
                      <w:r>
                        <w:rPr>
                          <w:color w:val="231F20"/>
                          <w:spacing w:val="-2"/>
                          <w:position w:val="5"/>
                          <w:sz w:val="9"/>
                        </w:rPr>
                        <w:t>3</w:t>
                      </w:r>
                    </w:p>
                  </w:txbxContent>
                </v:textbox>
                <w10:wrap type="none"/>
              </v:shape>
            </w:pict>
          </mc:Fallback>
        </mc:AlternateContent>
      </w:r>
      <w:r>
        <w:rPr>
          <w:color w:val="231F20"/>
          <w:spacing w:val="-5"/>
          <w:sz w:val="16"/>
        </w:rPr>
        <w:t>100</w:t>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42"/>
        <w:rPr>
          <w:sz w:val="16"/>
        </w:rPr>
      </w:pPr>
    </w:p>
    <w:p>
      <w:pPr>
        <w:spacing w:before="0"/>
        <w:ind w:left="0" w:right="9038" w:firstLine="0"/>
        <w:jc w:val="right"/>
        <w:rPr>
          <w:sz w:val="16"/>
        </w:rPr>
      </w:pPr>
      <w:r>
        <w:rPr>
          <w:color w:val="231F20"/>
          <w:spacing w:val="-5"/>
          <w:sz w:val="16"/>
        </w:rPr>
        <w:t>10</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48"/>
        <w:rPr>
          <w:sz w:val="16"/>
        </w:rPr>
      </w:pPr>
    </w:p>
    <w:p>
      <w:pPr>
        <w:tabs>
          <w:tab w:pos="5229" w:val="left" w:leader="none"/>
          <w:tab w:pos="6362" w:val="left" w:leader="none"/>
          <w:tab w:pos="7475" w:val="left" w:leader="none"/>
          <w:tab w:pos="8674" w:val="left" w:leader="none"/>
        </w:tabs>
        <w:spacing w:before="0"/>
        <w:ind w:left="4069" w:right="0" w:firstLine="0"/>
        <w:jc w:val="left"/>
        <w:rPr>
          <w:sz w:val="16"/>
        </w:rPr>
      </w:pPr>
      <w:r>
        <w:rPr>
          <w:color w:val="231F20"/>
          <w:spacing w:val="-5"/>
          <w:sz w:val="16"/>
        </w:rPr>
        <w:t>10</w:t>
      </w:r>
      <w:r>
        <w:rPr>
          <w:color w:val="231F20"/>
          <w:sz w:val="16"/>
        </w:rPr>
        <w:tab/>
      </w:r>
      <w:r>
        <w:rPr>
          <w:color w:val="231F20"/>
          <w:spacing w:val="-5"/>
          <w:sz w:val="16"/>
        </w:rPr>
        <w:t>100</w:t>
      </w:r>
      <w:r>
        <w:rPr>
          <w:color w:val="231F20"/>
          <w:sz w:val="16"/>
        </w:rPr>
        <w:tab/>
      </w:r>
      <w:r>
        <w:rPr>
          <w:color w:val="231F20"/>
          <w:spacing w:val="-4"/>
          <w:sz w:val="16"/>
        </w:rPr>
        <w:t>1,000</w:t>
      </w:r>
      <w:r>
        <w:rPr>
          <w:color w:val="231F20"/>
          <w:sz w:val="16"/>
        </w:rPr>
        <w:tab/>
      </w:r>
      <w:r>
        <w:rPr>
          <w:color w:val="231F20"/>
          <w:spacing w:val="-2"/>
          <w:sz w:val="16"/>
        </w:rPr>
        <w:t>10,000</w:t>
      </w:r>
      <w:r>
        <w:rPr>
          <w:color w:val="231F20"/>
          <w:sz w:val="16"/>
        </w:rPr>
        <w:tab/>
      </w:r>
      <w:r>
        <w:rPr>
          <w:color w:val="231F20"/>
          <w:spacing w:val="-2"/>
          <w:sz w:val="16"/>
        </w:rPr>
        <w:t>100,000</w:t>
      </w:r>
    </w:p>
    <w:p>
      <w:pPr>
        <w:pStyle w:val="BodyText"/>
        <w:spacing w:before="13"/>
        <w:rPr>
          <w:sz w:val="16"/>
        </w:rPr>
      </w:pPr>
    </w:p>
    <w:p>
      <w:pPr>
        <w:spacing w:before="0"/>
        <w:ind w:left="1070" w:right="0" w:firstLine="0"/>
        <w:jc w:val="center"/>
        <w:rPr>
          <w:position w:val="5"/>
          <w:sz w:val="9"/>
        </w:rPr>
      </w:pPr>
      <w:r>
        <w:rPr>
          <w:color w:val="231F20"/>
          <w:w w:val="90"/>
          <w:sz w:val="16"/>
        </w:rPr>
        <w:t>VOLATILITY</w:t>
      </w:r>
      <w:r>
        <w:rPr>
          <w:color w:val="231F20"/>
          <w:spacing w:val="22"/>
          <w:sz w:val="16"/>
        </w:rPr>
        <w:t> </w:t>
      </w:r>
      <w:r>
        <w:rPr>
          <w:color w:val="231F20"/>
          <w:spacing w:val="-2"/>
          <w:sz w:val="16"/>
        </w:rPr>
        <w:t>mL</w:t>
      </w:r>
      <w:r>
        <w:rPr>
          <w:rFonts w:ascii="Cambria"/>
          <w:i/>
          <w:color w:val="231F20"/>
          <w:spacing w:val="-2"/>
          <w:sz w:val="16"/>
        </w:rPr>
        <w:t>/</w:t>
      </w:r>
      <w:r>
        <w:rPr>
          <w:color w:val="231F20"/>
          <w:spacing w:val="-2"/>
          <w:sz w:val="16"/>
        </w:rPr>
        <w:t>m</w:t>
      </w:r>
      <w:r>
        <w:rPr>
          <w:color w:val="231F20"/>
          <w:spacing w:val="-2"/>
          <w:position w:val="5"/>
          <w:sz w:val="9"/>
        </w:rPr>
        <w:t>3</w:t>
      </w:r>
    </w:p>
    <w:p>
      <w:pPr>
        <w:spacing w:before="183"/>
        <w:ind w:left="3912" w:right="0" w:firstLine="0"/>
        <w:jc w:val="left"/>
        <w:rPr>
          <w:rFonts w:ascii="Arial" w:hAnsi="Arial"/>
          <w:i/>
          <w:sz w:val="17"/>
        </w:rPr>
      </w:pPr>
      <w:r>
        <w:rPr>
          <w:color w:val="231F20"/>
          <w:w w:val="105"/>
          <w:sz w:val="17"/>
        </w:rPr>
        <w:t>Figure 2-3</w:t>
      </w:r>
      <w:r>
        <w:rPr>
          <w:color w:val="231F20"/>
          <w:spacing w:val="1"/>
          <w:w w:val="105"/>
          <w:sz w:val="17"/>
        </w:rPr>
        <w:t> </w:t>
      </w:r>
      <w:r>
        <w:rPr>
          <w:color w:val="231F20"/>
          <w:w w:val="105"/>
          <w:sz w:val="17"/>
        </w:rPr>
        <w:t>–</w:t>
      </w:r>
      <w:r>
        <w:rPr>
          <w:color w:val="231F20"/>
          <w:spacing w:val="1"/>
          <w:w w:val="105"/>
          <w:sz w:val="17"/>
        </w:rPr>
        <w:t> </w:t>
      </w:r>
      <w:r>
        <w:rPr>
          <w:rFonts w:ascii="Arial" w:hAnsi="Arial"/>
          <w:i/>
          <w:color w:val="231F20"/>
          <w:w w:val="105"/>
          <w:sz w:val="17"/>
        </w:rPr>
        <w:t>Inhalation toxicity:</w:t>
      </w:r>
      <w:r>
        <w:rPr>
          <w:rFonts w:ascii="Arial" w:hAnsi="Arial"/>
          <w:i/>
          <w:color w:val="231F20"/>
          <w:spacing w:val="1"/>
          <w:w w:val="105"/>
          <w:sz w:val="17"/>
        </w:rPr>
        <w:t> </w:t>
      </w:r>
      <w:r>
        <w:rPr>
          <w:rFonts w:ascii="Arial" w:hAnsi="Arial"/>
          <w:i/>
          <w:color w:val="231F20"/>
          <w:w w:val="105"/>
          <w:sz w:val="17"/>
        </w:rPr>
        <w:t>packing</w:t>
      </w:r>
      <w:r>
        <w:rPr>
          <w:rFonts w:ascii="Arial" w:hAnsi="Arial"/>
          <w:i/>
          <w:color w:val="231F20"/>
          <w:spacing w:val="1"/>
          <w:w w:val="105"/>
          <w:sz w:val="17"/>
        </w:rPr>
        <w:t> </w:t>
      </w:r>
      <w:r>
        <w:rPr>
          <w:rFonts w:ascii="Arial" w:hAnsi="Arial"/>
          <w:i/>
          <w:color w:val="231F20"/>
          <w:w w:val="105"/>
          <w:sz w:val="17"/>
        </w:rPr>
        <w:t>group </w:t>
      </w:r>
      <w:r>
        <w:rPr>
          <w:rFonts w:ascii="Arial" w:hAnsi="Arial"/>
          <w:i/>
          <w:color w:val="231F20"/>
          <w:spacing w:val="-2"/>
          <w:w w:val="105"/>
          <w:sz w:val="17"/>
        </w:rPr>
        <w:t>borderlines</w:t>
      </w:r>
    </w:p>
    <w:p>
      <w:pPr>
        <w:pStyle w:val="ListParagraph"/>
        <w:numPr>
          <w:ilvl w:val="5"/>
          <w:numId w:val="1"/>
        </w:numPr>
        <w:tabs>
          <w:tab w:pos="1923" w:val="left" w:leader="none"/>
          <w:tab w:pos="1930" w:val="left" w:leader="none"/>
        </w:tabs>
        <w:spacing w:line="256" w:lineRule="auto" w:before="158" w:after="0"/>
        <w:ind w:left="1930" w:right="1414" w:hanging="1081"/>
        <w:jc w:val="both"/>
        <w:rPr>
          <w:sz w:val="17"/>
        </w:rPr>
      </w:pPr>
      <w:r>
        <w:rPr>
          <w:color w:val="231F20"/>
          <w:w w:val="105"/>
          <w:sz w:val="17"/>
        </w:rPr>
        <w:t>The</w:t>
      </w:r>
      <w:r>
        <w:rPr>
          <w:color w:val="231F20"/>
          <w:w w:val="105"/>
          <w:sz w:val="17"/>
        </w:rPr>
        <w:t> criteria</w:t>
      </w:r>
      <w:r>
        <w:rPr>
          <w:color w:val="231F20"/>
          <w:w w:val="105"/>
          <w:sz w:val="17"/>
        </w:rPr>
        <w:t> for</w:t>
      </w:r>
      <w:r>
        <w:rPr>
          <w:color w:val="231F20"/>
          <w:w w:val="105"/>
          <w:sz w:val="17"/>
        </w:rPr>
        <w:t> inhalation</w:t>
      </w:r>
      <w:r>
        <w:rPr>
          <w:color w:val="231F20"/>
          <w:w w:val="105"/>
          <w:sz w:val="17"/>
        </w:rPr>
        <w:t> toxicity</w:t>
      </w:r>
      <w:r>
        <w:rPr>
          <w:color w:val="231F20"/>
          <w:w w:val="105"/>
          <w:sz w:val="17"/>
        </w:rPr>
        <w:t> of</w:t>
      </w:r>
      <w:r>
        <w:rPr>
          <w:color w:val="231F20"/>
          <w:w w:val="105"/>
          <w:sz w:val="17"/>
        </w:rPr>
        <w:t> vapours</w:t>
      </w:r>
      <w:r>
        <w:rPr>
          <w:color w:val="231F20"/>
          <w:w w:val="105"/>
          <w:sz w:val="17"/>
        </w:rPr>
        <w:t> in</w:t>
      </w:r>
      <w:r>
        <w:rPr>
          <w:color w:val="231F20"/>
          <w:w w:val="105"/>
          <w:sz w:val="17"/>
        </w:rPr>
        <w:t> 2.6.2.2.4.3</w:t>
      </w:r>
      <w:r>
        <w:rPr>
          <w:color w:val="231F20"/>
          <w:w w:val="105"/>
          <w:sz w:val="17"/>
        </w:rPr>
        <w:t> are</w:t>
      </w:r>
      <w:r>
        <w:rPr>
          <w:color w:val="231F20"/>
          <w:w w:val="105"/>
          <w:sz w:val="17"/>
        </w:rPr>
        <w:t> based</w:t>
      </w:r>
      <w:r>
        <w:rPr>
          <w:color w:val="231F20"/>
          <w:w w:val="105"/>
          <w:sz w:val="17"/>
        </w:rPr>
        <w:t> on</w:t>
      </w:r>
      <w:r>
        <w:rPr>
          <w:color w:val="231F20"/>
          <w:w w:val="105"/>
          <w:sz w:val="17"/>
        </w:rPr>
        <w:t> LC</w:t>
      </w:r>
      <w:r>
        <w:rPr>
          <w:color w:val="231F20"/>
          <w:w w:val="105"/>
          <w:sz w:val="17"/>
          <w:vertAlign w:val="subscript"/>
        </w:rPr>
        <w:t>50</w:t>
      </w:r>
      <w:r>
        <w:rPr>
          <w:color w:val="231F20"/>
          <w:w w:val="105"/>
          <w:sz w:val="17"/>
          <w:vertAlign w:val="baseline"/>
        </w:rPr>
        <w:t> data</w:t>
      </w:r>
      <w:r>
        <w:rPr>
          <w:color w:val="231F20"/>
          <w:w w:val="105"/>
          <w:sz w:val="17"/>
          <w:vertAlign w:val="baseline"/>
        </w:rPr>
        <w:t> relating</w:t>
      </w:r>
      <w:r>
        <w:rPr>
          <w:color w:val="231F20"/>
          <w:w w:val="105"/>
          <w:sz w:val="17"/>
          <w:vertAlign w:val="baseline"/>
        </w:rPr>
        <w:t> to</w:t>
      </w:r>
      <w:r>
        <w:rPr>
          <w:color w:val="231F20"/>
          <w:w w:val="105"/>
          <w:sz w:val="17"/>
          <w:vertAlign w:val="baseline"/>
        </w:rPr>
        <w:t> one</w:t>
      </w:r>
      <w:r>
        <w:rPr>
          <w:color w:val="231F20"/>
          <w:w w:val="105"/>
          <w:sz w:val="17"/>
          <w:vertAlign w:val="baseline"/>
        </w:rPr>
        <w:t> hour exposures, and where such information is available it shall be used. However, where only LC</w:t>
      </w:r>
      <w:r>
        <w:rPr>
          <w:color w:val="231F20"/>
          <w:w w:val="105"/>
          <w:sz w:val="17"/>
          <w:vertAlign w:val="subscript"/>
        </w:rPr>
        <w:t>50</w:t>
      </w:r>
      <w:r>
        <w:rPr>
          <w:color w:val="231F20"/>
          <w:w w:val="105"/>
          <w:sz w:val="17"/>
          <w:vertAlign w:val="baseline"/>
        </w:rPr>
        <w:t> data relating to 4-hour exposures to the vapours are available, such figures can be multiplied by two and the product substituted in the above criteria, i.e. LC</w:t>
      </w:r>
      <w:r>
        <w:rPr>
          <w:color w:val="231F20"/>
          <w:w w:val="105"/>
          <w:sz w:val="17"/>
          <w:vertAlign w:val="subscript"/>
        </w:rPr>
        <w:t>50</w:t>
      </w:r>
      <w:r>
        <w:rPr>
          <w:color w:val="231F20"/>
          <w:w w:val="105"/>
          <w:sz w:val="17"/>
          <w:vertAlign w:val="baseline"/>
        </w:rPr>
        <w:t> (4 hours) </w:t>
      </w:r>
      <w:r>
        <w:rPr>
          <w:rFonts w:ascii="Cambria" w:hAnsi="Cambria"/>
          <w:color w:val="231F20"/>
          <w:w w:val="115"/>
          <w:sz w:val="17"/>
          <w:vertAlign w:val="baseline"/>
        </w:rPr>
        <w:t>× </w:t>
      </w:r>
      <w:r>
        <w:rPr>
          <w:color w:val="231F20"/>
          <w:w w:val="105"/>
          <w:sz w:val="17"/>
          <w:vertAlign w:val="baseline"/>
        </w:rPr>
        <w:t>2 is considered the equivalent of LC</w:t>
      </w:r>
      <w:r>
        <w:rPr>
          <w:color w:val="231F20"/>
          <w:w w:val="105"/>
          <w:sz w:val="17"/>
          <w:vertAlign w:val="subscript"/>
        </w:rPr>
        <w:t>50</w:t>
      </w:r>
      <w:r>
        <w:rPr>
          <w:color w:val="231F20"/>
          <w:w w:val="105"/>
          <w:sz w:val="17"/>
          <w:vertAlign w:val="baseline"/>
        </w:rPr>
        <w:t> (1 hour).</w:t>
      </w:r>
    </w:p>
    <w:p>
      <w:pPr>
        <w:pStyle w:val="ListParagraph"/>
        <w:numPr>
          <w:ilvl w:val="5"/>
          <w:numId w:val="1"/>
        </w:numPr>
        <w:tabs>
          <w:tab w:pos="1925" w:val="left" w:leader="none"/>
          <w:tab w:pos="1930" w:val="left" w:leader="none"/>
        </w:tabs>
        <w:spacing w:line="256" w:lineRule="auto" w:before="142" w:after="0"/>
        <w:ind w:left="1930" w:right="1414" w:hanging="1080"/>
        <w:jc w:val="both"/>
        <w:rPr>
          <w:sz w:val="17"/>
        </w:rPr>
      </w:pPr>
      <w:r>
        <w:rPr>
          <w:color w:val="231F20"/>
          <w:w w:val="105"/>
          <w:sz w:val="17"/>
        </w:rPr>
        <w:t>Mixtures</w:t>
      </w:r>
      <w:r>
        <w:rPr>
          <w:color w:val="231F20"/>
          <w:spacing w:val="-2"/>
          <w:w w:val="105"/>
          <w:sz w:val="17"/>
        </w:rPr>
        <w:t> </w:t>
      </w:r>
      <w:r>
        <w:rPr>
          <w:color w:val="231F20"/>
          <w:w w:val="105"/>
          <w:sz w:val="17"/>
        </w:rPr>
        <w:t>of</w:t>
      </w:r>
      <w:r>
        <w:rPr>
          <w:color w:val="231F20"/>
          <w:spacing w:val="-2"/>
          <w:w w:val="105"/>
          <w:sz w:val="17"/>
        </w:rPr>
        <w:t> </w:t>
      </w:r>
      <w:r>
        <w:rPr>
          <w:color w:val="231F20"/>
          <w:w w:val="105"/>
          <w:sz w:val="17"/>
        </w:rPr>
        <w:t>liquids</w:t>
      </w:r>
      <w:r>
        <w:rPr>
          <w:color w:val="231F20"/>
          <w:spacing w:val="-2"/>
          <w:w w:val="105"/>
          <w:sz w:val="17"/>
        </w:rPr>
        <w:t> </w:t>
      </w:r>
      <w:r>
        <w:rPr>
          <w:color w:val="231F20"/>
          <w:w w:val="105"/>
          <w:sz w:val="17"/>
        </w:rPr>
        <w:t>that</w:t>
      </w:r>
      <w:r>
        <w:rPr>
          <w:color w:val="231F20"/>
          <w:spacing w:val="-2"/>
          <w:w w:val="105"/>
          <w:sz w:val="17"/>
        </w:rPr>
        <w:t> </w:t>
      </w:r>
      <w:r>
        <w:rPr>
          <w:color w:val="231F20"/>
          <w:w w:val="105"/>
          <w:sz w:val="17"/>
        </w:rPr>
        <w:t>are</w:t>
      </w:r>
      <w:r>
        <w:rPr>
          <w:color w:val="231F20"/>
          <w:spacing w:val="-2"/>
          <w:w w:val="105"/>
          <w:sz w:val="17"/>
        </w:rPr>
        <w:t> </w:t>
      </w:r>
      <w:r>
        <w:rPr>
          <w:color w:val="231F20"/>
          <w:w w:val="105"/>
          <w:sz w:val="17"/>
        </w:rPr>
        <w:t>toxic</w:t>
      </w:r>
      <w:r>
        <w:rPr>
          <w:color w:val="231F20"/>
          <w:spacing w:val="-2"/>
          <w:w w:val="105"/>
          <w:sz w:val="17"/>
        </w:rPr>
        <w:t> </w:t>
      </w:r>
      <w:r>
        <w:rPr>
          <w:color w:val="231F20"/>
          <w:w w:val="105"/>
          <w:sz w:val="17"/>
        </w:rPr>
        <w:t>by</w:t>
      </w:r>
      <w:r>
        <w:rPr>
          <w:color w:val="231F20"/>
          <w:spacing w:val="-2"/>
          <w:w w:val="105"/>
          <w:sz w:val="17"/>
        </w:rPr>
        <w:t> </w:t>
      </w:r>
      <w:r>
        <w:rPr>
          <w:color w:val="231F20"/>
          <w:w w:val="105"/>
          <w:sz w:val="17"/>
        </w:rPr>
        <w:t>inhalation</w:t>
      </w:r>
      <w:r>
        <w:rPr>
          <w:color w:val="231F20"/>
          <w:spacing w:val="-2"/>
          <w:w w:val="105"/>
          <w:sz w:val="17"/>
        </w:rPr>
        <w:t> </w:t>
      </w:r>
      <w:r>
        <w:rPr>
          <w:color w:val="231F20"/>
          <w:w w:val="105"/>
          <w:sz w:val="17"/>
        </w:rPr>
        <w:t>shall</w:t>
      </w:r>
      <w:r>
        <w:rPr>
          <w:color w:val="231F20"/>
          <w:spacing w:val="-2"/>
          <w:w w:val="105"/>
          <w:sz w:val="17"/>
        </w:rPr>
        <w:t> </w:t>
      </w:r>
      <w:r>
        <w:rPr>
          <w:color w:val="231F20"/>
          <w:w w:val="105"/>
          <w:sz w:val="17"/>
        </w:rPr>
        <w:t>be</w:t>
      </w:r>
      <w:r>
        <w:rPr>
          <w:color w:val="231F20"/>
          <w:spacing w:val="-2"/>
          <w:w w:val="105"/>
          <w:sz w:val="17"/>
        </w:rPr>
        <w:t> </w:t>
      </w:r>
      <w:r>
        <w:rPr>
          <w:color w:val="231F20"/>
          <w:w w:val="105"/>
          <w:sz w:val="17"/>
        </w:rPr>
        <w:t>assigned</w:t>
      </w:r>
      <w:r>
        <w:rPr>
          <w:color w:val="231F20"/>
          <w:spacing w:val="-2"/>
          <w:w w:val="105"/>
          <w:sz w:val="17"/>
        </w:rPr>
        <w:t> </w:t>
      </w:r>
      <w:r>
        <w:rPr>
          <w:color w:val="231F20"/>
          <w:w w:val="105"/>
          <w:sz w:val="17"/>
        </w:rPr>
        <w:t>to</w:t>
      </w:r>
      <w:r>
        <w:rPr>
          <w:color w:val="231F20"/>
          <w:spacing w:val="-2"/>
          <w:w w:val="105"/>
          <w:sz w:val="17"/>
        </w:rPr>
        <w:t> </w:t>
      </w:r>
      <w:r>
        <w:rPr>
          <w:color w:val="231F20"/>
          <w:w w:val="105"/>
          <w:sz w:val="17"/>
        </w:rPr>
        <w:t>packing</w:t>
      </w:r>
      <w:r>
        <w:rPr>
          <w:color w:val="231F20"/>
          <w:spacing w:val="-2"/>
          <w:w w:val="105"/>
          <w:sz w:val="17"/>
        </w:rPr>
        <w:t> </w:t>
      </w:r>
      <w:r>
        <w:rPr>
          <w:color w:val="231F20"/>
          <w:w w:val="105"/>
          <w:sz w:val="17"/>
        </w:rPr>
        <w:t>groups</w:t>
      </w:r>
      <w:r>
        <w:rPr>
          <w:color w:val="231F20"/>
          <w:spacing w:val="-2"/>
          <w:w w:val="105"/>
          <w:sz w:val="17"/>
        </w:rPr>
        <w:t> </w:t>
      </w:r>
      <w:r>
        <w:rPr>
          <w:color w:val="231F20"/>
          <w:w w:val="105"/>
          <w:sz w:val="17"/>
        </w:rPr>
        <w:t>according</w:t>
      </w:r>
      <w:r>
        <w:rPr>
          <w:color w:val="231F20"/>
          <w:spacing w:val="-2"/>
          <w:w w:val="105"/>
          <w:sz w:val="17"/>
        </w:rPr>
        <w:t> </w:t>
      </w:r>
      <w:r>
        <w:rPr>
          <w:color w:val="231F20"/>
          <w:w w:val="105"/>
          <w:sz w:val="17"/>
        </w:rPr>
        <w:t>to</w:t>
      </w:r>
      <w:r>
        <w:rPr>
          <w:color w:val="231F20"/>
          <w:spacing w:val="-2"/>
          <w:w w:val="105"/>
          <w:sz w:val="17"/>
        </w:rPr>
        <w:t> </w:t>
      </w:r>
      <w:r>
        <w:rPr>
          <w:color w:val="231F20"/>
          <w:w w:val="105"/>
          <w:sz w:val="17"/>
        </w:rPr>
        <w:t>2.6.2.2.4.7</w:t>
      </w:r>
      <w:r>
        <w:rPr>
          <w:color w:val="231F20"/>
          <w:spacing w:val="-2"/>
          <w:w w:val="105"/>
          <w:sz w:val="17"/>
        </w:rPr>
        <w:t> </w:t>
      </w:r>
      <w:r>
        <w:rPr>
          <w:color w:val="231F20"/>
          <w:w w:val="105"/>
          <w:sz w:val="17"/>
        </w:rPr>
        <w:t>or </w:t>
      </w:r>
      <w:r>
        <w:rPr>
          <w:color w:val="231F20"/>
          <w:spacing w:val="-2"/>
          <w:w w:val="105"/>
          <w:sz w:val="17"/>
        </w:rPr>
        <w:t>2.6.2.2.4.8.</w:t>
      </w:r>
    </w:p>
    <w:p>
      <w:pPr>
        <w:pStyle w:val="ListParagraph"/>
        <w:numPr>
          <w:ilvl w:val="5"/>
          <w:numId w:val="1"/>
        </w:numPr>
        <w:tabs>
          <w:tab w:pos="1924" w:val="left" w:leader="none"/>
          <w:tab w:pos="1930" w:val="left" w:leader="none"/>
        </w:tabs>
        <w:spacing w:line="256" w:lineRule="auto" w:before="145" w:after="0"/>
        <w:ind w:left="1930" w:right="1414" w:hanging="1081"/>
        <w:jc w:val="both"/>
        <w:rPr>
          <w:sz w:val="17"/>
        </w:rPr>
      </w:pPr>
      <w:r>
        <w:rPr>
          <w:color w:val="231F20"/>
          <w:w w:val="105"/>
          <w:sz w:val="17"/>
        </w:rPr>
        <w:t>If LC</w:t>
      </w:r>
      <w:r>
        <w:rPr>
          <w:color w:val="231F20"/>
          <w:w w:val="105"/>
          <w:sz w:val="17"/>
          <w:vertAlign w:val="subscript"/>
        </w:rPr>
        <w:t>50</w:t>
      </w:r>
      <w:r>
        <w:rPr>
          <w:color w:val="231F20"/>
          <w:w w:val="105"/>
          <w:sz w:val="17"/>
          <w:vertAlign w:val="baseline"/>
        </w:rPr>
        <w:t> data are available for each of the toxic substances comprising a mixture, the packing group may be determined as follows:</w:t>
      </w:r>
    </w:p>
    <w:p>
      <w:pPr>
        <w:pStyle w:val="ListParagraph"/>
        <w:numPr>
          <w:ilvl w:val="6"/>
          <w:numId w:val="1"/>
        </w:numPr>
        <w:tabs>
          <w:tab w:pos="2290" w:val="left" w:leader="none"/>
        </w:tabs>
        <w:spacing w:line="240" w:lineRule="auto" w:before="85" w:after="0"/>
        <w:ind w:left="2290" w:right="0" w:hanging="360"/>
        <w:jc w:val="left"/>
        <w:rPr>
          <w:sz w:val="17"/>
        </w:rPr>
      </w:pPr>
      <w:r>
        <w:rPr>
          <w:color w:val="231F20"/>
          <w:w w:val="105"/>
          <w:sz w:val="17"/>
        </w:rPr>
        <w:t>Estimate</w:t>
      </w:r>
      <w:r>
        <w:rPr>
          <w:color w:val="231F20"/>
          <w:spacing w:val="-3"/>
          <w:w w:val="105"/>
          <w:sz w:val="17"/>
        </w:rPr>
        <w:t> </w:t>
      </w:r>
      <w:r>
        <w:rPr>
          <w:color w:val="231F20"/>
          <w:w w:val="105"/>
          <w:sz w:val="17"/>
        </w:rPr>
        <w:t>the</w:t>
      </w:r>
      <w:r>
        <w:rPr>
          <w:color w:val="231F20"/>
          <w:spacing w:val="-3"/>
          <w:w w:val="105"/>
          <w:sz w:val="17"/>
        </w:rPr>
        <w:t> </w:t>
      </w:r>
      <w:r>
        <w:rPr>
          <w:color w:val="231F20"/>
          <w:w w:val="105"/>
          <w:sz w:val="17"/>
        </w:rPr>
        <w:t>LC</w:t>
      </w:r>
      <w:r>
        <w:rPr>
          <w:color w:val="231F20"/>
          <w:w w:val="105"/>
          <w:sz w:val="17"/>
          <w:vertAlign w:val="subscript"/>
        </w:rPr>
        <w:t>50</w:t>
      </w:r>
      <w:r>
        <w:rPr>
          <w:color w:val="231F20"/>
          <w:spacing w:val="-3"/>
          <w:w w:val="105"/>
          <w:sz w:val="17"/>
          <w:vertAlign w:val="baseline"/>
        </w:rPr>
        <w:t> </w:t>
      </w:r>
      <w:r>
        <w:rPr>
          <w:color w:val="231F20"/>
          <w:w w:val="105"/>
          <w:sz w:val="17"/>
          <w:vertAlign w:val="baseline"/>
        </w:rPr>
        <w:t>of</w:t>
      </w:r>
      <w:r>
        <w:rPr>
          <w:color w:val="231F20"/>
          <w:spacing w:val="-3"/>
          <w:w w:val="105"/>
          <w:sz w:val="17"/>
          <w:vertAlign w:val="baseline"/>
        </w:rPr>
        <w:t> </w:t>
      </w:r>
      <w:r>
        <w:rPr>
          <w:color w:val="231F20"/>
          <w:w w:val="105"/>
          <w:sz w:val="17"/>
          <w:vertAlign w:val="baseline"/>
        </w:rPr>
        <w:t>the</w:t>
      </w:r>
      <w:r>
        <w:rPr>
          <w:color w:val="231F20"/>
          <w:spacing w:val="-3"/>
          <w:w w:val="105"/>
          <w:sz w:val="17"/>
          <w:vertAlign w:val="baseline"/>
        </w:rPr>
        <w:t> </w:t>
      </w:r>
      <w:r>
        <w:rPr>
          <w:color w:val="231F20"/>
          <w:w w:val="105"/>
          <w:sz w:val="17"/>
          <w:vertAlign w:val="baseline"/>
        </w:rPr>
        <w:t>mixture</w:t>
      </w:r>
      <w:r>
        <w:rPr>
          <w:color w:val="231F20"/>
          <w:spacing w:val="-3"/>
          <w:w w:val="105"/>
          <w:sz w:val="17"/>
          <w:vertAlign w:val="baseline"/>
        </w:rPr>
        <w:t> </w:t>
      </w:r>
      <w:r>
        <w:rPr>
          <w:color w:val="231F20"/>
          <w:w w:val="105"/>
          <w:sz w:val="17"/>
          <w:vertAlign w:val="baseline"/>
        </w:rPr>
        <w:t>using</w:t>
      </w:r>
      <w:r>
        <w:rPr>
          <w:color w:val="231F20"/>
          <w:spacing w:val="-3"/>
          <w:w w:val="105"/>
          <w:sz w:val="17"/>
          <w:vertAlign w:val="baseline"/>
        </w:rPr>
        <w:t> </w:t>
      </w:r>
      <w:r>
        <w:rPr>
          <w:color w:val="231F20"/>
          <w:w w:val="105"/>
          <w:sz w:val="17"/>
          <w:vertAlign w:val="baseline"/>
        </w:rPr>
        <w:t>the</w:t>
      </w:r>
      <w:r>
        <w:rPr>
          <w:color w:val="231F20"/>
          <w:spacing w:val="-3"/>
          <w:w w:val="105"/>
          <w:sz w:val="17"/>
          <w:vertAlign w:val="baseline"/>
        </w:rPr>
        <w:t> </w:t>
      </w:r>
      <w:r>
        <w:rPr>
          <w:color w:val="231F20"/>
          <w:spacing w:val="-2"/>
          <w:w w:val="105"/>
          <w:sz w:val="17"/>
          <w:vertAlign w:val="baseline"/>
        </w:rPr>
        <w:t>formula:</w:t>
      </w:r>
    </w:p>
    <w:p>
      <w:pPr>
        <w:tabs>
          <w:tab w:pos="4224" w:val="left" w:leader="none"/>
          <w:tab w:pos="4706" w:val="left" w:leader="none"/>
        </w:tabs>
        <w:spacing w:line="171" w:lineRule="exact" w:before="88"/>
        <w:ind w:left="2530" w:right="0" w:firstLine="0"/>
        <w:jc w:val="left"/>
        <w:rPr>
          <w:position w:val="8"/>
          <w:sz w:val="16"/>
        </w:rPr>
      </w:pPr>
      <w:r>
        <w:rPr>
          <w:color w:val="231F20"/>
          <w:sz w:val="17"/>
        </w:rPr>
        <w:t>LC</w:t>
      </w:r>
      <w:r>
        <w:rPr>
          <w:color w:val="231F20"/>
          <w:position w:val="-3"/>
          <w:sz w:val="12"/>
        </w:rPr>
        <w:t>50</w:t>
      </w:r>
      <w:r>
        <w:rPr>
          <w:color w:val="231F20"/>
          <w:spacing w:val="24"/>
          <w:position w:val="-3"/>
          <w:sz w:val="12"/>
        </w:rPr>
        <w:t> </w:t>
      </w:r>
      <w:r>
        <w:rPr>
          <w:color w:val="231F20"/>
          <w:sz w:val="17"/>
        </w:rPr>
        <w:t>(mixture) </w:t>
      </w:r>
      <w:r>
        <w:rPr>
          <w:rFonts w:ascii="Cambria"/>
          <w:color w:val="231F20"/>
          <w:sz w:val="17"/>
        </w:rPr>
        <w:t>=</w:t>
      </w:r>
      <w:r>
        <w:rPr>
          <w:rFonts w:ascii="Cambria"/>
          <w:color w:val="231F20"/>
          <w:spacing w:val="19"/>
          <w:sz w:val="17"/>
        </w:rPr>
        <w:t> </w:t>
      </w:r>
      <w:r>
        <w:rPr>
          <w:color w:val="231F20"/>
          <w:position w:val="8"/>
          <w:sz w:val="16"/>
          <w:u w:val="single" w:color="221E1F"/>
        </w:rPr>
        <w:tab/>
      </w:r>
      <w:r>
        <w:rPr>
          <w:color w:val="231F20"/>
          <w:spacing w:val="-10"/>
          <w:w w:val="110"/>
          <w:position w:val="8"/>
          <w:sz w:val="16"/>
          <w:u w:val="single" w:color="221E1F"/>
        </w:rPr>
        <w:t>1</w:t>
      </w:r>
      <w:r>
        <w:rPr>
          <w:color w:val="231F20"/>
          <w:position w:val="8"/>
          <w:sz w:val="16"/>
          <w:u w:val="single" w:color="221E1F"/>
        </w:rPr>
        <w:tab/>
      </w:r>
    </w:p>
    <w:p>
      <w:pPr>
        <w:tabs>
          <w:tab w:pos="414" w:val="left" w:leader="none"/>
        </w:tabs>
        <w:spacing w:line="18" w:lineRule="exact" w:before="4"/>
        <w:ind w:left="0" w:right="3463" w:firstLine="0"/>
        <w:jc w:val="center"/>
        <w:rPr>
          <w:rFonts w:ascii="Arial"/>
          <w:i/>
          <w:position w:val="-8"/>
          <w:sz w:val="15"/>
        </w:rPr>
      </w:pPr>
      <w:r>
        <w:rPr>
          <w:rFonts w:ascii="Arial"/>
          <w:i/>
          <w:color w:val="231F20"/>
          <w:spacing w:val="-10"/>
          <w:w w:val="105"/>
          <w:sz w:val="12"/>
        </w:rPr>
        <w:t>n</w:t>
      </w:r>
      <w:r>
        <w:rPr>
          <w:rFonts w:ascii="Arial"/>
          <w:i/>
          <w:color w:val="231F20"/>
          <w:sz w:val="12"/>
        </w:rPr>
        <w:tab/>
      </w:r>
      <w:r>
        <w:rPr>
          <w:rFonts w:ascii="Arial"/>
          <w:i/>
          <w:color w:val="231F20"/>
          <w:spacing w:val="-10"/>
          <w:w w:val="105"/>
          <w:position w:val="-8"/>
          <w:sz w:val="15"/>
        </w:rPr>
        <w:t>f</w:t>
      </w:r>
    </w:p>
    <w:p>
      <w:pPr>
        <w:spacing w:line="274" w:lineRule="exact" w:before="0"/>
        <w:ind w:left="3873" w:right="0" w:firstLine="0"/>
        <w:jc w:val="left"/>
        <w:rPr>
          <w:rFonts w:ascii="Cambria" w:hAnsi="Cambria"/>
          <w:position w:val="-14"/>
          <w:sz w:val="43"/>
        </w:rPr>
      </w:pPr>
      <w:r>
        <w:rPr>
          <w:rFonts w:ascii="Cambria" w:hAnsi="Cambria"/>
          <w:color w:val="231F20"/>
          <w:w w:val="130"/>
          <w:position w:val="-10"/>
          <w:sz w:val="28"/>
        </w:rPr>
        <w:t>∑</w:t>
      </w:r>
      <w:r>
        <w:rPr>
          <w:rFonts w:ascii="Cambria" w:hAnsi="Cambria"/>
          <w:color w:val="231F20"/>
          <w:spacing w:val="-43"/>
          <w:w w:val="130"/>
          <w:position w:val="-10"/>
          <w:sz w:val="28"/>
        </w:rPr>
        <w:t> </w:t>
      </w:r>
      <w:r>
        <w:rPr>
          <w:rFonts w:ascii="Cambria" w:hAnsi="Cambria"/>
          <w:color w:val="231F20"/>
          <w:spacing w:val="16"/>
          <w:w w:val="55"/>
          <w:position w:val="-14"/>
          <w:sz w:val="43"/>
        </w:rPr>
        <w:t>(</w:t>
      </w:r>
      <w:r>
        <w:rPr>
          <w:rFonts w:ascii="Arial" w:hAnsi="Arial"/>
          <w:i/>
          <w:color w:val="231F20"/>
          <w:spacing w:val="56"/>
          <w:sz w:val="11"/>
          <w:u w:val="single" w:color="221E1F"/>
        </w:rPr>
        <w:t>  </w:t>
      </w:r>
      <w:r>
        <w:rPr>
          <w:rFonts w:ascii="Arial" w:hAnsi="Arial"/>
          <w:i/>
          <w:color w:val="231F20"/>
          <w:w w:val="90"/>
          <w:sz w:val="11"/>
          <w:u w:val="single" w:color="221E1F"/>
        </w:rPr>
        <w:t>i</w:t>
      </w:r>
      <w:r>
        <w:rPr>
          <w:rFonts w:ascii="Arial" w:hAnsi="Arial"/>
          <w:i/>
          <w:color w:val="231F20"/>
          <w:spacing w:val="49"/>
          <w:sz w:val="11"/>
          <w:u w:val="single" w:color="221E1F"/>
        </w:rPr>
        <w:t>  </w:t>
      </w:r>
      <w:r>
        <w:rPr>
          <w:rFonts w:ascii="Arial" w:hAnsi="Arial"/>
          <w:i/>
          <w:color w:val="231F20"/>
          <w:spacing w:val="-8"/>
          <w:sz w:val="11"/>
        </w:rPr>
        <w:t> </w:t>
      </w:r>
      <w:r>
        <w:rPr>
          <w:rFonts w:ascii="Cambria" w:hAnsi="Cambria"/>
          <w:color w:val="231F20"/>
          <w:spacing w:val="-10"/>
          <w:w w:val="55"/>
          <w:position w:val="-14"/>
          <w:sz w:val="43"/>
        </w:rPr>
        <w:t>)</w:t>
      </w:r>
    </w:p>
    <w:p>
      <w:pPr>
        <w:spacing w:after="0" w:line="274" w:lineRule="exact"/>
        <w:jc w:val="left"/>
        <w:rPr>
          <w:rFonts w:ascii="Cambria" w:hAnsi="Cambria"/>
          <w:position w:val="-14"/>
          <w:sz w:val="43"/>
        </w:rPr>
        <w:sectPr>
          <w:headerReference w:type="default" r:id="rId9"/>
          <w:headerReference w:type="even" r:id="rId10"/>
          <w:footerReference w:type="default" r:id="rId11"/>
          <w:footerReference w:type="even" r:id="rId12"/>
          <w:pgSz w:w="11910" w:h="16840"/>
          <w:pgMar w:header="303" w:footer="570" w:top="1560" w:bottom="760" w:left="0" w:right="0"/>
          <w:pgNumType w:start="109"/>
        </w:sectPr>
      </w:pPr>
    </w:p>
    <w:p>
      <w:pPr>
        <w:pStyle w:val="BodyText"/>
        <w:spacing w:before="6"/>
        <w:rPr>
          <w:rFonts w:ascii="Cambria"/>
          <w:sz w:val="11"/>
        </w:rPr>
      </w:pPr>
    </w:p>
    <w:p>
      <w:pPr>
        <w:spacing w:before="0"/>
        <w:ind w:left="0" w:right="0" w:firstLine="0"/>
        <w:jc w:val="right"/>
        <w:rPr>
          <w:sz w:val="11"/>
        </w:rPr>
      </w:pPr>
      <w:r>
        <w:rPr>
          <w:rFonts w:ascii="Arial"/>
          <w:i/>
          <w:color w:val="231F20"/>
          <w:w w:val="120"/>
          <w:sz w:val="11"/>
        </w:rPr>
        <w:t>i</w:t>
      </w:r>
      <w:r>
        <w:rPr>
          <w:rFonts w:ascii="Arial"/>
          <w:i/>
          <w:color w:val="231F20"/>
          <w:spacing w:val="-2"/>
          <w:w w:val="120"/>
          <w:sz w:val="11"/>
        </w:rPr>
        <w:t> </w:t>
      </w:r>
      <w:r>
        <w:rPr>
          <w:rFonts w:ascii="Cambria"/>
          <w:color w:val="231F20"/>
          <w:w w:val="130"/>
          <w:sz w:val="11"/>
        </w:rPr>
        <w:t>=</w:t>
      </w:r>
      <w:r>
        <w:rPr>
          <w:rFonts w:ascii="Cambria"/>
          <w:color w:val="231F20"/>
          <w:spacing w:val="4"/>
          <w:w w:val="130"/>
          <w:sz w:val="11"/>
        </w:rPr>
        <w:t> </w:t>
      </w:r>
      <w:r>
        <w:rPr>
          <w:color w:val="231F20"/>
          <w:spacing w:val="-10"/>
          <w:w w:val="120"/>
          <w:sz w:val="11"/>
        </w:rPr>
        <w:t>1</w:t>
      </w:r>
    </w:p>
    <w:p>
      <w:pPr>
        <w:spacing w:before="11"/>
        <w:ind w:left="93" w:right="0" w:firstLine="0"/>
        <w:jc w:val="left"/>
        <w:rPr>
          <w:rFonts w:ascii="Arial"/>
          <w:i/>
          <w:sz w:val="11"/>
        </w:rPr>
      </w:pPr>
      <w:r>
        <w:rPr/>
        <w:br w:type="column"/>
      </w:r>
      <w:r>
        <w:rPr>
          <w:color w:val="231F20"/>
          <w:spacing w:val="-2"/>
          <w:position w:val="6"/>
          <w:sz w:val="15"/>
        </w:rPr>
        <w:t>LC</w:t>
      </w:r>
      <w:r>
        <w:rPr>
          <w:color w:val="231F20"/>
          <w:spacing w:val="-2"/>
          <w:sz w:val="11"/>
        </w:rPr>
        <w:t>50</w:t>
      </w:r>
      <w:r>
        <w:rPr>
          <w:rFonts w:ascii="Arial"/>
          <w:i/>
          <w:color w:val="231F20"/>
          <w:spacing w:val="-2"/>
          <w:sz w:val="11"/>
        </w:rPr>
        <w:t>i</w:t>
      </w:r>
    </w:p>
    <w:p>
      <w:pPr>
        <w:spacing w:after="0"/>
        <w:jc w:val="left"/>
        <w:rPr>
          <w:rFonts w:ascii="Arial"/>
          <w:i/>
          <w:sz w:val="11"/>
        </w:rPr>
        <w:sectPr>
          <w:type w:val="continuous"/>
          <w:pgSz w:w="11910" w:h="16840"/>
          <w:pgMar w:header="303" w:footer="570" w:top="1560" w:bottom="760" w:left="0" w:right="0"/>
          <w:cols w:num="2" w:equalWidth="0">
            <w:col w:w="4146" w:space="40"/>
            <w:col w:w="7724"/>
          </w:cols>
        </w:sectPr>
      </w:pPr>
    </w:p>
    <w:p>
      <w:pPr>
        <w:pStyle w:val="BodyText"/>
        <w:tabs>
          <w:tab w:pos="1199" w:val="left" w:leader="none"/>
        </w:tabs>
        <w:spacing w:before="91"/>
        <w:ind w:right="1169"/>
        <w:jc w:val="center"/>
      </w:pPr>
      <w:r>
        <w:rPr>
          <w:color w:val="231F20"/>
          <w:w w:val="110"/>
        </w:rPr>
        <w:t>where:</w:t>
      </w:r>
      <w:r>
        <w:rPr>
          <w:color w:val="231F20"/>
          <w:spacing w:val="24"/>
          <w:w w:val="110"/>
        </w:rPr>
        <w:t>  </w:t>
      </w:r>
      <w:r>
        <w:rPr>
          <w:rFonts w:ascii="Arial"/>
          <w:i/>
          <w:color w:val="231F20"/>
          <w:spacing w:val="-5"/>
          <w:w w:val="110"/>
        </w:rPr>
        <w:t>f</w:t>
      </w:r>
      <w:r>
        <w:rPr>
          <w:rFonts w:ascii="Arial"/>
          <w:i/>
          <w:color w:val="231F20"/>
          <w:spacing w:val="-5"/>
          <w:w w:val="110"/>
          <w:position w:val="-3"/>
          <w:sz w:val="12"/>
        </w:rPr>
        <w:t>i</w:t>
      </w:r>
      <w:r>
        <w:rPr>
          <w:rFonts w:ascii="Arial"/>
          <w:i/>
          <w:color w:val="231F20"/>
          <w:position w:val="-3"/>
          <w:sz w:val="12"/>
        </w:rPr>
        <w:tab/>
      </w:r>
      <w:r>
        <w:rPr>
          <w:rFonts w:ascii="Cambria"/>
          <w:color w:val="231F20"/>
          <w:w w:val="105"/>
        </w:rPr>
        <w:t>=</w:t>
      </w:r>
      <w:r>
        <w:rPr>
          <w:rFonts w:ascii="Cambria"/>
          <w:color w:val="231F20"/>
          <w:spacing w:val="79"/>
          <w:w w:val="105"/>
        </w:rPr>
        <w:t> </w:t>
      </w:r>
      <w:r>
        <w:rPr>
          <w:color w:val="231F20"/>
          <w:w w:val="105"/>
        </w:rPr>
        <w:t>mole</w:t>
      </w:r>
      <w:r>
        <w:rPr>
          <w:color w:val="231F20"/>
          <w:spacing w:val="6"/>
          <w:w w:val="105"/>
        </w:rPr>
        <w:t> </w:t>
      </w:r>
      <w:r>
        <w:rPr>
          <w:color w:val="231F20"/>
          <w:w w:val="105"/>
        </w:rPr>
        <w:t>fraction</w:t>
      </w:r>
      <w:r>
        <w:rPr>
          <w:color w:val="231F20"/>
          <w:spacing w:val="6"/>
          <w:w w:val="105"/>
        </w:rPr>
        <w:t> </w:t>
      </w:r>
      <w:r>
        <w:rPr>
          <w:color w:val="231F20"/>
          <w:w w:val="105"/>
        </w:rPr>
        <w:t>of</w:t>
      </w:r>
      <w:r>
        <w:rPr>
          <w:color w:val="231F20"/>
          <w:spacing w:val="7"/>
          <w:w w:val="105"/>
        </w:rPr>
        <w:t> </w:t>
      </w:r>
      <w:r>
        <w:rPr>
          <w:color w:val="231F20"/>
          <w:w w:val="105"/>
        </w:rPr>
        <w:t>the</w:t>
      </w:r>
      <w:r>
        <w:rPr>
          <w:color w:val="231F20"/>
          <w:spacing w:val="6"/>
          <w:w w:val="105"/>
        </w:rPr>
        <w:t> </w:t>
      </w:r>
      <w:r>
        <w:rPr>
          <w:rFonts w:ascii="Arial"/>
          <w:i/>
          <w:color w:val="231F20"/>
          <w:w w:val="105"/>
        </w:rPr>
        <w:t>i</w:t>
      </w:r>
      <w:r>
        <w:rPr>
          <w:color w:val="231F20"/>
          <w:w w:val="105"/>
          <w:vertAlign w:val="superscript"/>
        </w:rPr>
        <w:t>th</w:t>
      </w:r>
      <w:r>
        <w:rPr>
          <w:color w:val="231F20"/>
          <w:spacing w:val="6"/>
          <w:w w:val="105"/>
          <w:vertAlign w:val="baseline"/>
        </w:rPr>
        <w:t> </w:t>
      </w:r>
      <w:r>
        <w:rPr>
          <w:color w:val="231F20"/>
          <w:w w:val="105"/>
          <w:vertAlign w:val="baseline"/>
        </w:rPr>
        <w:t>component</w:t>
      </w:r>
      <w:r>
        <w:rPr>
          <w:color w:val="231F20"/>
          <w:spacing w:val="6"/>
          <w:w w:val="105"/>
          <w:vertAlign w:val="baseline"/>
        </w:rPr>
        <w:t> </w:t>
      </w:r>
      <w:r>
        <w:rPr>
          <w:color w:val="231F20"/>
          <w:w w:val="105"/>
          <w:vertAlign w:val="baseline"/>
        </w:rPr>
        <w:t>substance</w:t>
      </w:r>
      <w:r>
        <w:rPr>
          <w:color w:val="231F20"/>
          <w:spacing w:val="7"/>
          <w:w w:val="105"/>
          <w:vertAlign w:val="baseline"/>
        </w:rPr>
        <w:t> </w:t>
      </w:r>
      <w:r>
        <w:rPr>
          <w:color w:val="231F20"/>
          <w:w w:val="105"/>
          <w:vertAlign w:val="baseline"/>
        </w:rPr>
        <w:t>of</w:t>
      </w:r>
      <w:r>
        <w:rPr>
          <w:color w:val="231F20"/>
          <w:spacing w:val="6"/>
          <w:w w:val="105"/>
          <w:vertAlign w:val="baseline"/>
        </w:rPr>
        <w:t> </w:t>
      </w:r>
      <w:r>
        <w:rPr>
          <w:color w:val="231F20"/>
          <w:w w:val="105"/>
          <w:vertAlign w:val="baseline"/>
        </w:rPr>
        <w:t>the</w:t>
      </w:r>
      <w:r>
        <w:rPr>
          <w:color w:val="231F20"/>
          <w:spacing w:val="6"/>
          <w:w w:val="105"/>
          <w:vertAlign w:val="baseline"/>
        </w:rPr>
        <w:t> </w:t>
      </w:r>
      <w:r>
        <w:rPr>
          <w:color w:val="231F20"/>
          <w:spacing w:val="-2"/>
          <w:w w:val="105"/>
          <w:vertAlign w:val="baseline"/>
        </w:rPr>
        <w:t>mixture</w:t>
      </w:r>
    </w:p>
    <w:p>
      <w:pPr>
        <w:pStyle w:val="BodyText"/>
        <w:spacing w:before="46"/>
        <w:ind w:left="1429" w:right="1169"/>
        <w:jc w:val="center"/>
      </w:pPr>
      <w:r>
        <w:rPr>
          <w:color w:val="231F20"/>
        </w:rPr>
        <w:t>LC</w:t>
      </w:r>
      <w:r>
        <w:rPr>
          <w:color w:val="231F20"/>
          <w:position w:val="-3"/>
          <w:sz w:val="12"/>
        </w:rPr>
        <w:t>50</w:t>
      </w:r>
      <w:r>
        <w:rPr>
          <w:rFonts w:ascii="Arial"/>
          <w:i/>
          <w:color w:val="231F20"/>
          <w:position w:val="-3"/>
          <w:sz w:val="12"/>
        </w:rPr>
        <w:t>i</w:t>
      </w:r>
      <w:r>
        <w:rPr>
          <w:rFonts w:ascii="Arial"/>
          <w:i/>
          <w:color w:val="231F20"/>
          <w:spacing w:val="75"/>
          <w:w w:val="150"/>
          <w:position w:val="-3"/>
          <w:sz w:val="12"/>
        </w:rPr>
        <w:t> </w:t>
      </w:r>
      <w:r>
        <w:rPr>
          <w:rFonts w:ascii="Cambria"/>
          <w:color w:val="231F20"/>
        </w:rPr>
        <w:t>=</w:t>
      </w:r>
      <w:r>
        <w:rPr>
          <w:rFonts w:ascii="Cambria"/>
          <w:color w:val="231F20"/>
          <w:spacing w:val="38"/>
        </w:rPr>
        <w:t>  </w:t>
      </w:r>
      <w:r>
        <w:rPr>
          <w:color w:val="231F20"/>
        </w:rPr>
        <w:t>mean</w:t>
      </w:r>
      <w:r>
        <w:rPr>
          <w:color w:val="231F20"/>
          <w:spacing w:val="24"/>
        </w:rPr>
        <w:t> </w:t>
      </w:r>
      <w:r>
        <w:rPr>
          <w:color w:val="231F20"/>
        </w:rPr>
        <w:t>lethal</w:t>
      </w:r>
      <w:r>
        <w:rPr>
          <w:color w:val="231F20"/>
          <w:spacing w:val="24"/>
        </w:rPr>
        <w:t> </w:t>
      </w:r>
      <w:r>
        <w:rPr>
          <w:color w:val="231F20"/>
        </w:rPr>
        <w:t>concentration</w:t>
      </w:r>
      <w:r>
        <w:rPr>
          <w:color w:val="231F20"/>
          <w:spacing w:val="23"/>
        </w:rPr>
        <w:t> </w:t>
      </w:r>
      <w:r>
        <w:rPr>
          <w:color w:val="231F20"/>
        </w:rPr>
        <w:t>of</w:t>
      </w:r>
      <w:r>
        <w:rPr>
          <w:color w:val="231F20"/>
          <w:spacing w:val="24"/>
        </w:rPr>
        <w:t> </w:t>
      </w:r>
      <w:r>
        <w:rPr>
          <w:color w:val="231F20"/>
        </w:rPr>
        <w:t>the</w:t>
      </w:r>
      <w:r>
        <w:rPr>
          <w:color w:val="231F20"/>
          <w:spacing w:val="24"/>
        </w:rPr>
        <w:t> </w:t>
      </w:r>
      <w:r>
        <w:rPr>
          <w:rFonts w:ascii="Arial"/>
          <w:i/>
          <w:color w:val="231F20"/>
        </w:rPr>
        <w:t>i</w:t>
      </w:r>
      <w:r>
        <w:rPr>
          <w:color w:val="231F20"/>
          <w:vertAlign w:val="superscript"/>
        </w:rPr>
        <w:t>th</w:t>
      </w:r>
      <w:r>
        <w:rPr>
          <w:color w:val="231F20"/>
          <w:spacing w:val="24"/>
          <w:vertAlign w:val="baseline"/>
        </w:rPr>
        <w:t> </w:t>
      </w:r>
      <w:r>
        <w:rPr>
          <w:color w:val="231F20"/>
          <w:vertAlign w:val="baseline"/>
        </w:rPr>
        <w:t>component</w:t>
      </w:r>
      <w:r>
        <w:rPr>
          <w:color w:val="231F20"/>
          <w:spacing w:val="24"/>
          <w:vertAlign w:val="baseline"/>
        </w:rPr>
        <w:t> </w:t>
      </w:r>
      <w:r>
        <w:rPr>
          <w:color w:val="231F20"/>
          <w:vertAlign w:val="baseline"/>
        </w:rPr>
        <w:t>substance</w:t>
      </w:r>
      <w:r>
        <w:rPr>
          <w:color w:val="231F20"/>
          <w:spacing w:val="23"/>
          <w:vertAlign w:val="baseline"/>
        </w:rPr>
        <w:t> </w:t>
      </w:r>
      <w:r>
        <w:rPr>
          <w:color w:val="231F20"/>
          <w:vertAlign w:val="baseline"/>
        </w:rPr>
        <w:t>in</w:t>
      </w:r>
      <w:r>
        <w:rPr>
          <w:color w:val="231F20"/>
          <w:spacing w:val="24"/>
          <w:vertAlign w:val="baseline"/>
        </w:rPr>
        <w:t> </w:t>
      </w:r>
      <w:r>
        <w:rPr>
          <w:color w:val="231F20"/>
          <w:spacing w:val="-2"/>
          <w:vertAlign w:val="baseline"/>
        </w:rPr>
        <w:t>mL</w:t>
      </w:r>
      <w:r>
        <w:rPr>
          <w:rFonts w:ascii="Cambria"/>
          <w:color w:val="231F20"/>
          <w:spacing w:val="-2"/>
          <w:vertAlign w:val="baseline"/>
        </w:rPr>
        <w:t>/</w:t>
      </w:r>
      <w:r>
        <w:rPr>
          <w:color w:val="231F20"/>
          <w:spacing w:val="-2"/>
          <w:vertAlign w:val="baseline"/>
        </w:rPr>
        <w:t>m</w:t>
      </w:r>
      <w:r>
        <w:rPr>
          <w:color w:val="231F20"/>
          <w:spacing w:val="-2"/>
          <w:vertAlign w:val="superscript"/>
        </w:rPr>
        <w:t>3</w:t>
      </w:r>
      <w:r>
        <w:rPr>
          <w:color w:val="231F20"/>
          <w:spacing w:val="-2"/>
          <w:vertAlign w:val="baseline"/>
        </w:rPr>
        <w:t>.</w:t>
      </w:r>
    </w:p>
    <w:p>
      <w:pPr>
        <w:pStyle w:val="ListParagraph"/>
        <w:numPr>
          <w:ilvl w:val="6"/>
          <w:numId w:val="1"/>
        </w:numPr>
        <w:tabs>
          <w:tab w:pos="359" w:val="left" w:leader="none"/>
        </w:tabs>
        <w:spacing w:line="240" w:lineRule="auto" w:before="69" w:after="0"/>
        <w:ind w:left="359" w:right="186" w:hanging="359"/>
        <w:jc w:val="center"/>
        <w:rPr>
          <w:sz w:val="17"/>
        </w:rPr>
      </w:pPr>
      <w:r>
        <w:rPr>
          <w:color w:val="231F20"/>
          <w:w w:val="105"/>
          <w:sz w:val="17"/>
        </w:rPr>
        <w:t>Estimate</w:t>
      </w:r>
      <w:r>
        <w:rPr>
          <w:color w:val="231F20"/>
          <w:spacing w:val="-1"/>
          <w:w w:val="105"/>
          <w:sz w:val="17"/>
        </w:rPr>
        <w:t> </w:t>
      </w:r>
      <w:r>
        <w:rPr>
          <w:color w:val="231F20"/>
          <w:w w:val="105"/>
          <w:sz w:val="17"/>
        </w:rPr>
        <w:t>the volatility of</w:t>
      </w:r>
      <w:r>
        <w:rPr>
          <w:color w:val="231F20"/>
          <w:spacing w:val="-1"/>
          <w:w w:val="105"/>
          <w:sz w:val="17"/>
        </w:rPr>
        <w:t> </w:t>
      </w:r>
      <w:r>
        <w:rPr>
          <w:color w:val="231F20"/>
          <w:w w:val="105"/>
          <w:sz w:val="17"/>
        </w:rPr>
        <w:t>each component substance</w:t>
      </w:r>
      <w:r>
        <w:rPr>
          <w:color w:val="231F20"/>
          <w:spacing w:val="-1"/>
          <w:w w:val="105"/>
          <w:sz w:val="17"/>
        </w:rPr>
        <w:t> </w:t>
      </w:r>
      <w:r>
        <w:rPr>
          <w:color w:val="231F20"/>
          <w:w w:val="105"/>
          <w:sz w:val="17"/>
        </w:rPr>
        <w:t>comprising the mixture</w:t>
      </w:r>
      <w:r>
        <w:rPr>
          <w:color w:val="231F20"/>
          <w:spacing w:val="-1"/>
          <w:w w:val="105"/>
          <w:sz w:val="17"/>
        </w:rPr>
        <w:t> </w:t>
      </w:r>
      <w:r>
        <w:rPr>
          <w:color w:val="231F20"/>
          <w:w w:val="105"/>
          <w:sz w:val="17"/>
        </w:rPr>
        <w:t>using the </w:t>
      </w:r>
      <w:r>
        <w:rPr>
          <w:color w:val="231F20"/>
          <w:spacing w:val="-2"/>
          <w:w w:val="105"/>
          <w:sz w:val="17"/>
        </w:rPr>
        <w:t>formula:</w:t>
      </w:r>
    </w:p>
    <w:p>
      <w:pPr>
        <w:pStyle w:val="ListParagraph"/>
        <w:spacing w:after="0" w:line="240" w:lineRule="auto"/>
        <w:jc w:val="center"/>
        <w:rPr>
          <w:sz w:val="17"/>
        </w:rPr>
        <w:sectPr>
          <w:type w:val="continuous"/>
          <w:pgSz w:w="11910" w:h="16840"/>
          <w:pgMar w:header="303" w:footer="570" w:top="1560" w:bottom="760" w:left="0" w:right="0"/>
        </w:sectPr>
      </w:pPr>
    </w:p>
    <w:p>
      <w:pPr>
        <w:spacing w:line="486" w:lineRule="exact" w:before="0"/>
        <w:ind w:left="0" w:right="0" w:firstLine="0"/>
        <w:jc w:val="right"/>
        <w:rPr>
          <w:rFonts w:ascii="Cambria"/>
          <w:sz w:val="42"/>
        </w:rPr>
      </w:pPr>
      <w:r>
        <w:rPr>
          <w:color w:val="231F20"/>
          <w:position w:val="1"/>
          <w:sz w:val="17"/>
        </w:rPr>
        <w:t>V</w:t>
      </w:r>
      <w:r>
        <w:rPr>
          <w:rFonts w:ascii="Arial"/>
          <w:i/>
          <w:color w:val="231F20"/>
          <w:position w:val="1"/>
          <w:sz w:val="17"/>
          <w:vertAlign w:val="subscript"/>
        </w:rPr>
        <w:t>i</w:t>
      </w:r>
      <w:r>
        <w:rPr>
          <w:rFonts w:ascii="Arial"/>
          <w:i/>
          <w:color w:val="231F20"/>
          <w:spacing w:val="-6"/>
          <w:w w:val="125"/>
          <w:position w:val="1"/>
          <w:sz w:val="17"/>
          <w:vertAlign w:val="baseline"/>
        </w:rPr>
        <w:t> </w:t>
      </w:r>
      <w:r>
        <w:rPr>
          <w:rFonts w:ascii="Cambria"/>
          <w:color w:val="231F20"/>
          <w:w w:val="125"/>
          <w:position w:val="1"/>
          <w:sz w:val="17"/>
          <w:vertAlign w:val="baseline"/>
        </w:rPr>
        <w:t>=</w:t>
      </w:r>
      <w:r>
        <w:rPr>
          <w:rFonts w:ascii="Cambria"/>
          <w:color w:val="231F20"/>
          <w:spacing w:val="8"/>
          <w:w w:val="125"/>
          <w:position w:val="1"/>
          <w:sz w:val="17"/>
          <w:vertAlign w:val="baseline"/>
        </w:rPr>
        <w:t> </w:t>
      </w:r>
      <w:r>
        <w:rPr>
          <w:rFonts w:ascii="Cambria"/>
          <w:color w:val="231F20"/>
          <w:spacing w:val="-10"/>
          <w:w w:val="60"/>
          <w:sz w:val="42"/>
          <w:vertAlign w:val="baseline"/>
        </w:rPr>
        <w:t>(</w:t>
      </w:r>
    </w:p>
    <w:p>
      <w:pPr>
        <w:spacing w:before="81"/>
        <w:ind w:left="0" w:right="0" w:firstLine="0"/>
        <w:jc w:val="center"/>
        <w:rPr>
          <w:sz w:val="16"/>
        </w:rPr>
      </w:pPr>
      <w:r>
        <w:rPr/>
        <w:br w:type="column"/>
      </w:r>
      <w:r>
        <w:rPr>
          <w:color w:val="231F20"/>
          <w:w w:val="120"/>
          <w:sz w:val="16"/>
        </w:rPr>
        <w:t>P</w:t>
      </w:r>
      <w:r>
        <w:rPr>
          <w:rFonts w:ascii="Arial" w:hAnsi="Arial"/>
          <w:i/>
          <w:color w:val="231F20"/>
          <w:w w:val="120"/>
          <w:position w:val="-5"/>
          <w:sz w:val="11"/>
        </w:rPr>
        <w:t>i</w:t>
      </w:r>
      <w:r>
        <w:rPr>
          <w:rFonts w:ascii="Arial" w:hAnsi="Arial"/>
          <w:i/>
          <w:color w:val="231F20"/>
          <w:spacing w:val="3"/>
          <w:w w:val="125"/>
          <w:position w:val="-5"/>
          <w:sz w:val="11"/>
        </w:rPr>
        <w:t> </w:t>
      </w:r>
      <w:r>
        <w:rPr>
          <w:rFonts w:ascii="Cambria" w:hAnsi="Cambria"/>
          <w:color w:val="231F20"/>
          <w:w w:val="125"/>
          <w:sz w:val="16"/>
        </w:rPr>
        <w:t>×</w:t>
      </w:r>
      <w:r>
        <w:rPr>
          <w:rFonts w:ascii="Cambria" w:hAnsi="Cambria"/>
          <w:color w:val="231F20"/>
          <w:spacing w:val="-2"/>
          <w:w w:val="125"/>
          <w:sz w:val="16"/>
        </w:rPr>
        <w:t> </w:t>
      </w:r>
      <w:r>
        <w:rPr>
          <w:color w:val="231F20"/>
          <w:spacing w:val="-12"/>
          <w:w w:val="115"/>
          <w:sz w:val="16"/>
        </w:rPr>
        <w:t>10</w:t>
      </w:r>
      <w:r>
        <w:rPr>
          <w:color w:val="231F20"/>
          <w:spacing w:val="-12"/>
          <w:w w:val="115"/>
          <w:sz w:val="16"/>
          <w:vertAlign w:val="superscript"/>
        </w:rPr>
        <w:t>6</w:t>
      </w:r>
    </w:p>
    <w:p>
      <w:pPr>
        <w:spacing w:before="22"/>
        <w:ind w:left="6" w:right="0" w:firstLine="0"/>
        <w:jc w:val="center"/>
        <w:rPr>
          <w:sz w:val="16"/>
        </w:rPr>
      </w:pPr>
      <w:r>
        <w:rPr>
          <w:sz w:val="16"/>
        </w:rPr>
        <mc:AlternateContent>
          <mc:Choice Requires="wps">
            <w:drawing>
              <wp:anchor distT="0" distB="0" distL="0" distR="0" allowOverlap="1" layoutInCell="1" locked="0" behindDoc="0" simplePos="0" relativeHeight="15730688">
                <wp:simplePos x="0" y="0"/>
                <wp:positionH relativeFrom="page">
                  <wp:posOffset>1875489</wp:posOffset>
                </wp:positionH>
                <wp:positionV relativeFrom="paragraph">
                  <wp:posOffset>10884</wp:posOffset>
                </wp:positionV>
                <wp:extent cx="414655" cy="127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414655" cy="1270"/>
                        </a:xfrm>
                        <a:custGeom>
                          <a:avLst/>
                          <a:gdLst/>
                          <a:ahLst/>
                          <a:cxnLst/>
                          <a:rect l="l" t="t" r="r" b="b"/>
                          <a:pathLst>
                            <a:path w="414655" h="0">
                              <a:moveTo>
                                <a:pt x="0" y="0"/>
                              </a:moveTo>
                              <a:lnTo>
                                <a:pt x="414566" y="0"/>
                              </a:lnTo>
                            </a:path>
                          </a:pathLst>
                        </a:custGeom>
                        <a:ln w="4008">
                          <a:solidFill>
                            <a:srgbClr val="221E1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0688" from="147.6763pt,.857042pt" to="180.3193pt,.857042pt" stroked="true" strokeweight=".31562pt" strokecolor="#221e1f">
                <v:stroke dashstyle="solid"/>
                <w10:wrap type="none"/>
              </v:line>
            </w:pict>
          </mc:Fallback>
        </mc:AlternateContent>
      </w:r>
      <w:r>
        <w:rPr>
          <w:color w:val="231F20"/>
          <w:spacing w:val="-2"/>
          <w:w w:val="105"/>
          <w:sz w:val="16"/>
        </w:rPr>
        <w:t>101.3</w:t>
      </w:r>
    </w:p>
    <w:p>
      <w:pPr>
        <w:spacing w:line="486" w:lineRule="exact" w:before="0"/>
        <w:ind w:left="0" w:right="0" w:firstLine="0"/>
        <w:jc w:val="left"/>
        <w:rPr>
          <w:position w:val="1"/>
          <w:sz w:val="17"/>
        </w:rPr>
      </w:pPr>
      <w:r>
        <w:rPr/>
        <w:br w:type="column"/>
      </w:r>
      <w:r>
        <w:rPr>
          <w:rFonts w:ascii="Cambria"/>
          <w:color w:val="231F20"/>
          <w:w w:val="25"/>
          <w:sz w:val="42"/>
        </w:rPr>
        <w:t>)</w:t>
      </w:r>
      <w:r>
        <w:rPr>
          <w:rFonts w:ascii="Cambria"/>
          <w:color w:val="231F20"/>
          <w:spacing w:val="-38"/>
          <w:sz w:val="42"/>
        </w:rPr>
        <w:t> </w:t>
      </w:r>
      <w:r>
        <w:rPr>
          <w:color w:val="231F20"/>
          <w:spacing w:val="-2"/>
          <w:position w:val="1"/>
          <w:sz w:val="17"/>
        </w:rPr>
        <w:t>mL</w:t>
      </w:r>
      <w:r>
        <w:rPr>
          <w:rFonts w:ascii="Cambria"/>
          <w:color w:val="231F20"/>
          <w:spacing w:val="-2"/>
          <w:position w:val="1"/>
          <w:sz w:val="17"/>
        </w:rPr>
        <w:t>/</w:t>
      </w:r>
      <w:r>
        <w:rPr>
          <w:color w:val="231F20"/>
          <w:spacing w:val="-2"/>
          <w:position w:val="1"/>
          <w:sz w:val="17"/>
        </w:rPr>
        <w:t>m</w:t>
      </w:r>
      <w:r>
        <w:rPr>
          <w:color w:val="231F20"/>
          <w:spacing w:val="-2"/>
          <w:position w:val="1"/>
          <w:sz w:val="17"/>
          <w:vertAlign w:val="superscript"/>
        </w:rPr>
        <w:t>3</w:t>
      </w:r>
    </w:p>
    <w:p>
      <w:pPr>
        <w:spacing w:after="0" w:line="486" w:lineRule="exact"/>
        <w:jc w:val="left"/>
        <w:rPr>
          <w:position w:val="1"/>
          <w:sz w:val="17"/>
        </w:rPr>
        <w:sectPr>
          <w:type w:val="continuous"/>
          <w:pgSz w:w="11910" w:h="16840"/>
          <w:pgMar w:header="303" w:footer="570" w:top="1560" w:bottom="760" w:left="0" w:right="0"/>
          <w:cols w:num="3" w:equalWidth="0">
            <w:col w:w="2943" w:space="25"/>
            <w:col w:w="600" w:space="39"/>
            <w:col w:w="8303"/>
          </w:cols>
        </w:sectPr>
      </w:pPr>
    </w:p>
    <w:p>
      <w:pPr>
        <w:pStyle w:val="BodyText"/>
        <w:tabs>
          <w:tab w:pos="3490" w:val="left" w:leader="none"/>
        </w:tabs>
        <w:spacing w:line="223" w:lineRule="auto" w:before="136"/>
        <w:ind w:left="3730" w:right="1415" w:hanging="1440"/>
      </w:pPr>
      <w:r>
        <w:rPr>
          <w:color w:val="231F20"/>
          <w:w w:val="105"/>
        </w:rPr>
        <w:t>where:</w:t>
      </w:r>
      <w:r>
        <w:rPr>
          <w:color w:val="231F20"/>
          <w:spacing w:val="80"/>
          <w:w w:val="105"/>
        </w:rPr>
        <w:t> </w:t>
      </w:r>
      <w:r>
        <w:rPr>
          <w:rFonts w:ascii="Arial" w:hAnsi="Arial"/>
          <w:i/>
          <w:color w:val="231F20"/>
          <w:w w:val="105"/>
        </w:rPr>
        <w:t>P</w:t>
      </w:r>
      <w:r>
        <w:rPr>
          <w:rFonts w:ascii="Arial" w:hAnsi="Arial"/>
          <w:i/>
          <w:color w:val="231F20"/>
          <w:w w:val="105"/>
          <w:position w:val="-3"/>
          <w:sz w:val="12"/>
        </w:rPr>
        <w:t>i</w:t>
      </w:r>
      <w:r>
        <w:rPr>
          <w:rFonts w:ascii="Arial" w:hAnsi="Arial"/>
          <w:i/>
          <w:color w:val="231F20"/>
          <w:position w:val="-3"/>
          <w:sz w:val="12"/>
        </w:rPr>
        <w:tab/>
      </w:r>
      <w:r>
        <w:rPr>
          <w:rFonts w:ascii="Cambria" w:hAnsi="Cambria"/>
          <w:color w:val="231F20"/>
          <w:w w:val="115"/>
        </w:rPr>
        <w:t>=</w:t>
      </w:r>
      <w:r>
        <w:rPr>
          <w:rFonts w:ascii="Cambria" w:hAnsi="Cambria"/>
          <w:color w:val="231F20"/>
          <w:spacing w:val="69"/>
          <w:w w:val="115"/>
        </w:rPr>
        <w:t> </w:t>
      </w:r>
      <w:r>
        <w:rPr>
          <w:color w:val="231F20"/>
          <w:w w:val="105"/>
        </w:rPr>
        <w:t>the</w:t>
      </w:r>
      <w:r>
        <w:rPr>
          <w:color w:val="231F20"/>
          <w:spacing w:val="-10"/>
          <w:w w:val="105"/>
        </w:rPr>
        <w:t> </w:t>
      </w:r>
      <w:r>
        <w:rPr>
          <w:color w:val="231F20"/>
          <w:w w:val="105"/>
        </w:rPr>
        <w:t>partial</w:t>
      </w:r>
      <w:r>
        <w:rPr>
          <w:color w:val="231F20"/>
          <w:spacing w:val="-10"/>
          <w:w w:val="105"/>
        </w:rPr>
        <w:t> </w:t>
      </w:r>
      <w:r>
        <w:rPr>
          <w:color w:val="231F20"/>
          <w:w w:val="105"/>
        </w:rPr>
        <w:t>pressure</w:t>
      </w:r>
      <w:r>
        <w:rPr>
          <w:color w:val="231F20"/>
          <w:spacing w:val="-10"/>
          <w:w w:val="105"/>
        </w:rPr>
        <w:t> </w:t>
      </w:r>
      <w:r>
        <w:rPr>
          <w:color w:val="231F20"/>
          <w:w w:val="105"/>
        </w:rPr>
        <w:t>of</w:t>
      </w:r>
      <w:r>
        <w:rPr>
          <w:color w:val="231F20"/>
          <w:spacing w:val="-10"/>
          <w:w w:val="105"/>
        </w:rPr>
        <w:t> </w:t>
      </w:r>
      <w:r>
        <w:rPr>
          <w:color w:val="231F20"/>
          <w:w w:val="105"/>
        </w:rPr>
        <w:t>the</w:t>
      </w:r>
      <w:r>
        <w:rPr>
          <w:color w:val="231F20"/>
          <w:spacing w:val="-10"/>
          <w:w w:val="105"/>
        </w:rPr>
        <w:t> </w:t>
      </w:r>
      <w:r>
        <w:rPr>
          <w:rFonts w:ascii="Arial" w:hAnsi="Arial"/>
          <w:i/>
          <w:color w:val="231F20"/>
          <w:w w:val="105"/>
        </w:rPr>
        <w:t>i</w:t>
      </w:r>
      <w:r>
        <w:rPr>
          <w:color w:val="231F20"/>
          <w:w w:val="105"/>
          <w:vertAlign w:val="superscript"/>
        </w:rPr>
        <w:t>th</w:t>
      </w:r>
      <w:r>
        <w:rPr>
          <w:color w:val="231F20"/>
          <w:spacing w:val="-10"/>
          <w:w w:val="105"/>
          <w:vertAlign w:val="baseline"/>
        </w:rPr>
        <w:t> </w:t>
      </w:r>
      <w:r>
        <w:rPr>
          <w:color w:val="231F20"/>
          <w:w w:val="105"/>
          <w:vertAlign w:val="baseline"/>
        </w:rPr>
        <w:t>component</w:t>
      </w:r>
      <w:r>
        <w:rPr>
          <w:color w:val="231F20"/>
          <w:spacing w:val="-10"/>
          <w:w w:val="105"/>
          <w:vertAlign w:val="baseline"/>
        </w:rPr>
        <w:t> </w:t>
      </w:r>
      <w:r>
        <w:rPr>
          <w:color w:val="231F20"/>
          <w:w w:val="105"/>
          <w:vertAlign w:val="baseline"/>
        </w:rPr>
        <w:t>substance</w:t>
      </w:r>
      <w:r>
        <w:rPr>
          <w:color w:val="231F20"/>
          <w:spacing w:val="-10"/>
          <w:w w:val="105"/>
          <w:vertAlign w:val="baseline"/>
        </w:rPr>
        <w:t> </w:t>
      </w:r>
      <w:r>
        <w:rPr>
          <w:color w:val="231F20"/>
          <w:w w:val="105"/>
          <w:vertAlign w:val="baseline"/>
        </w:rPr>
        <w:t>in</w:t>
      </w:r>
      <w:r>
        <w:rPr>
          <w:color w:val="231F20"/>
          <w:spacing w:val="-10"/>
          <w:w w:val="105"/>
          <w:vertAlign w:val="baseline"/>
        </w:rPr>
        <w:t> </w:t>
      </w:r>
      <w:r>
        <w:rPr>
          <w:color w:val="231F20"/>
          <w:w w:val="105"/>
          <w:vertAlign w:val="baseline"/>
        </w:rPr>
        <w:t>kPa</w:t>
      </w:r>
      <w:r>
        <w:rPr>
          <w:color w:val="231F20"/>
          <w:spacing w:val="-10"/>
          <w:w w:val="105"/>
          <w:vertAlign w:val="baseline"/>
        </w:rPr>
        <w:t> </w:t>
      </w:r>
      <w:r>
        <w:rPr>
          <w:color w:val="231F20"/>
          <w:w w:val="105"/>
          <w:vertAlign w:val="baseline"/>
        </w:rPr>
        <w:t>at</w:t>
      </w:r>
      <w:r>
        <w:rPr>
          <w:color w:val="231F20"/>
          <w:spacing w:val="-10"/>
          <w:w w:val="105"/>
          <w:vertAlign w:val="baseline"/>
        </w:rPr>
        <w:t> </w:t>
      </w:r>
      <w:r>
        <w:rPr>
          <w:color w:val="231F20"/>
          <w:w w:val="105"/>
          <w:vertAlign w:val="baseline"/>
        </w:rPr>
        <w:t>20</w:t>
      </w:r>
      <w:r>
        <w:rPr>
          <w:rFonts w:ascii="Cambria" w:hAnsi="Cambria"/>
          <w:color w:val="231F20"/>
          <w:w w:val="105"/>
          <w:vertAlign w:val="baseline"/>
        </w:rPr>
        <w:t>°</w:t>
      </w:r>
      <w:r>
        <w:rPr>
          <w:color w:val="231F20"/>
          <w:w w:val="105"/>
          <w:vertAlign w:val="baseline"/>
        </w:rPr>
        <w:t>C</w:t>
      </w:r>
      <w:r>
        <w:rPr>
          <w:color w:val="231F20"/>
          <w:spacing w:val="-10"/>
          <w:w w:val="105"/>
          <w:vertAlign w:val="baseline"/>
        </w:rPr>
        <w:t> </w:t>
      </w:r>
      <w:r>
        <w:rPr>
          <w:color w:val="231F20"/>
          <w:w w:val="105"/>
          <w:vertAlign w:val="baseline"/>
        </w:rPr>
        <w:t>and</w:t>
      </w:r>
      <w:r>
        <w:rPr>
          <w:color w:val="231F20"/>
          <w:spacing w:val="-10"/>
          <w:w w:val="105"/>
          <w:vertAlign w:val="baseline"/>
        </w:rPr>
        <w:t> </w:t>
      </w:r>
      <w:r>
        <w:rPr>
          <w:color w:val="231F20"/>
          <w:w w:val="105"/>
          <w:vertAlign w:val="baseline"/>
        </w:rPr>
        <w:t>one</w:t>
      </w:r>
      <w:r>
        <w:rPr>
          <w:color w:val="231F20"/>
          <w:spacing w:val="-10"/>
          <w:w w:val="105"/>
          <w:vertAlign w:val="baseline"/>
        </w:rPr>
        <w:t> </w:t>
      </w:r>
      <w:r>
        <w:rPr>
          <w:color w:val="231F20"/>
          <w:w w:val="105"/>
          <w:vertAlign w:val="baseline"/>
        </w:rPr>
        <w:t>atmosphere </w:t>
      </w:r>
      <w:r>
        <w:rPr>
          <w:color w:val="231F20"/>
          <w:spacing w:val="-2"/>
          <w:w w:val="105"/>
          <w:vertAlign w:val="baseline"/>
        </w:rPr>
        <w:t>pressure.</w:t>
      </w:r>
    </w:p>
    <w:p>
      <w:pPr>
        <w:pStyle w:val="ListParagraph"/>
        <w:numPr>
          <w:ilvl w:val="6"/>
          <w:numId w:val="1"/>
        </w:numPr>
        <w:tabs>
          <w:tab w:pos="2290" w:val="left" w:leader="none"/>
        </w:tabs>
        <w:spacing w:line="240" w:lineRule="auto" w:before="101" w:after="0"/>
        <w:ind w:left="2290" w:right="0" w:hanging="360"/>
        <w:jc w:val="left"/>
        <w:rPr>
          <w:sz w:val="17"/>
        </w:rPr>
      </w:pPr>
      <w:r>
        <w:rPr>
          <w:color w:val="231F20"/>
          <w:w w:val="105"/>
          <w:sz w:val="17"/>
        </w:rPr>
        <w:t>Calculate</w:t>
      </w:r>
      <w:r>
        <w:rPr>
          <w:color w:val="231F20"/>
          <w:spacing w:val="-2"/>
          <w:w w:val="105"/>
          <w:sz w:val="17"/>
        </w:rPr>
        <w:t> </w:t>
      </w:r>
      <w:r>
        <w:rPr>
          <w:color w:val="231F20"/>
          <w:w w:val="105"/>
          <w:sz w:val="17"/>
        </w:rPr>
        <w:t>the</w:t>
      </w:r>
      <w:r>
        <w:rPr>
          <w:color w:val="231F20"/>
          <w:spacing w:val="-2"/>
          <w:w w:val="105"/>
          <w:sz w:val="17"/>
        </w:rPr>
        <w:t> </w:t>
      </w:r>
      <w:r>
        <w:rPr>
          <w:color w:val="231F20"/>
          <w:w w:val="105"/>
          <w:sz w:val="17"/>
        </w:rPr>
        <w:t>ratio</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the</w:t>
      </w:r>
      <w:r>
        <w:rPr>
          <w:color w:val="231F20"/>
          <w:spacing w:val="-2"/>
          <w:w w:val="105"/>
          <w:sz w:val="17"/>
        </w:rPr>
        <w:t> </w:t>
      </w:r>
      <w:r>
        <w:rPr>
          <w:color w:val="231F20"/>
          <w:w w:val="105"/>
          <w:sz w:val="17"/>
        </w:rPr>
        <w:t>volatility</w:t>
      </w:r>
      <w:r>
        <w:rPr>
          <w:color w:val="231F20"/>
          <w:spacing w:val="-2"/>
          <w:w w:val="105"/>
          <w:sz w:val="17"/>
        </w:rPr>
        <w:t> </w:t>
      </w:r>
      <w:r>
        <w:rPr>
          <w:color w:val="231F20"/>
          <w:w w:val="105"/>
          <w:sz w:val="17"/>
        </w:rPr>
        <w:t>to</w:t>
      </w:r>
      <w:r>
        <w:rPr>
          <w:color w:val="231F20"/>
          <w:spacing w:val="-2"/>
          <w:w w:val="105"/>
          <w:sz w:val="17"/>
        </w:rPr>
        <w:t> </w:t>
      </w:r>
      <w:r>
        <w:rPr>
          <w:color w:val="231F20"/>
          <w:w w:val="105"/>
          <w:sz w:val="17"/>
        </w:rPr>
        <w:t>the</w:t>
      </w:r>
      <w:r>
        <w:rPr>
          <w:color w:val="231F20"/>
          <w:spacing w:val="-2"/>
          <w:w w:val="105"/>
          <w:sz w:val="17"/>
        </w:rPr>
        <w:t> </w:t>
      </w:r>
      <w:r>
        <w:rPr>
          <w:color w:val="231F20"/>
          <w:w w:val="105"/>
          <w:sz w:val="17"/>
        </w:rPr>
        <w:t>LC</w:t>
      </w:r>
      <w:r>
        <w:rPr>
          <w:color w:val="231F20"/>
          <w:w w:val="105"/>
          <w:sz w:val="17"/>
          <w:vertAlign w:val="subscript"/>
        </w:rPr>
        <w:t>50</w:t>
      </w:r>
      <w:r>
        <w:rPr>
          <w:color w:val="231F20"/>
          <w:spacing w:val="-2"/>
          <w:w w:val="105"/>
          <w:sz w:val="17"/>
          <w:vertAlign w:val="baseline"/>
        </w:rPr>
        <w:t> </w:t>
      </w:r>
      <w:r>
        <w:rPr>
          <w:color w:val="231F20"/>
          <w:w w:val="105"/>
          <w:sz w:val="17"/>
          <w:vertAlign w:val="baseline"/>
        </w:rPr>
        <w:t>using</w:t>
      </w:r>
      <w:r>
        <w:rPr>
          <w:color w:val="231F20"/>
          <w:spacing w:val="-1"/>
          <w:w w:val="105"/>
          <w:sz w:val="17"/>
          <w:vertAlign w:val="baseline"/>
        </w:rPr>
        <w:t> </w:t>
      </w:r>
      <w:r>
        <w:rPr>
          <w:color w:val="231F20"/>
          <w:w w:val="105"/>
          <w:sz w:val="17"/>
          <w:vertAlign w:val="baseline"/>
        </w:rPr>
        <w:t>the</w:t>
      </w:r>
      <w:r>
        <w:rPr>
          <w:color w:val="231F20"/>
          <w:spacing w:val="-2"/>
          <w:w w:val="105"/>
          <w:sz w:val="17"/>
          <w:vertAlign w:val="baseline"/>
        </w:rPr>
        <w:t> formula:</w:t>
      </w:r>
    </w:p>
    <w:p>
      <w:pPr>
        <w:tabs>
          <w:tab w:pos="3406" w:val="left" w:leader="none"/>
        </w:tabs>
        <w:spacing w:line="14" w:lineRule="exact" w:before="31"/>
        <w:ind w:left="3005" w:right="0" w:firstLine="0"/>
        <w:jc w:val="left"/>
        <w:rPr>
          <w:rFonts w:ascii="Arial"/>
          <w:i/>
          <w:position w:val="-8"/>
          <w:sz w:val="16"/>
        </w:rPr>
      </w:pPr>
      <w:r>
        <w:rPr>
          <w:rFonts w:ascii="Arial"/>
          <w:i/>
          <w:color w:val="231F20"/>
          <w:spacing w:val="-10"/>
          <w:sz w:val="12"/>
        </w:rPr>
        <w:t>n</w:t>
      </w:r>
      <w:r>
        <w:rPr>
          <w:rFonts w:ascii="Arial"/>
          <w:i/>
          <w:color w:val="231F20"/>
          <w:sz w:val="12"/>
        </w:rPr>
        <w:tab/>
      </w:r>
      <w:r>
        <w:rPr>
          <w:rFonts w:ascii="Arial"/>
          <w:i/>
          <w:color w:val="231F20"/>
          <w:spacing w:val="-10"/>
          <w:position w:val="-8"/>
          <w:sz w:val="16"/>
        </w:rPr>
        <w:t>V</w:t>
      </w:r>
    </w:p>
    <w:p>
      <w:pPr>
        <w:spacing w:line="287" w:lineRule="exact" w:before="0"/>
        <w:ind w:left="2530" w:right="0" w:firstLine="0"/>
        <w:jc w:val="left"/>
        <w:rPr>
          <w:rFonts w:ascii="Cambria" w:hAnsi="Cambria"/>
          <w:position w:val="-14"/>
          <w:sz w:val="45"/>
        </w:rPr>
      </w:pPr>
      <w:r>
        <w:rPr>
          <w:color w:val="231F20"/>
          <w:sz w:val="29"/>
          <w:vertAlign w:val="subscript"/>
        </w:rPr>
        <w:t>R</w:t>
      </w:r>
      <w:r>
        <w:rPr>
          <w:color w:val="231F20"/>
          <w:spacing w:val="-32"/>
          <w:sz w:val="29"/>
          <w:vertAlign w:val="baseline"/>
        </w:rPr>
        <w:t> </w:t>
      </w:r>
      <w:r>
        <w:rPr>
          <w:rFonts w:ascii="Cambria" w:hAnsi="Cambria"/>
          <w:color w:val="231F20"/>
          <w:w w:val="110"/>
          <w:sz w:val="29"/>
          <w:vertAlign w:val="subscript"/>
        </w:rPr>
        <w:t>=</w:t>
      </w:r>
      <w:r>
        <w:rPr>
          <w:rFonts w:ascii="Cambria" w:hAnsi="Cambria"/>
          <w:color w:val="231F20"/>
          <w:spacing w:val="-23"/>
          <w:w w:val="110"/>
          <w:sz w:val="29"/>
          <w:vertAlign w:val="baseline"/>
        </w:rPr>
        <w:t> </w:t>
      </w:r>
      <w:r>
        <w:rPr>
          <w:rFonts w:ascii="Cambria" w:hAnsi="Cambria"/>
          <w:color w:val="231F20"/>
          <w:spacing w:val="31"/>
          <w:w w:val="162"/>
          <w:position w:val="-11"/>
          <w:sz w:val="29"/>
          <w:vertAlign w:val="baseline"/>
        </w:rPr>
        <w:t>∑</w:t>
      </w:r>
      <w:r>
        <w:rPr>
          <w:rFonts w:ascii="Cambria" w:hAnsi="Cambria"/>
          <w:color w:val="231F20"/>
          <w:spacing w:val="17"/>
          <w:w w:val="37"/>
          <w:position w:val="-14"/>
          <w:sz w:val="45"/>
          <w:vertAlign w:val="baseline"/>
        </w:rPr>
        <w:t>(</w:t>
      </w:r>
      <w:r>
        <w:rPr>
          <w:rFonts w:ascii="Arial" w:hAnsi="Arial"/>
          <w:i/>
          <w:color w:val="231F20"/>
          <w:spacing w:val="67"/>
          <w:sz w:val="11"/>
          <w:u w:val="single" w:color="221E1F"/>
          <w:vertAlign w:val="baseline"/>
        </w:rPr>
        <w:t>  </w:t>
      </w:r>
      <w:r>
        <w:rPr>
          <w:rFonts w:ascii="Arial" w:hAnsi="Arial"/>
          <w:i/>
          <w:color w:val="231F20"/>
          <w:sz w:val="11"/>
          <w:u w:val="single" w:color="221E1F"/>
          <w:vertAlign w:val="baseline"/>
        </w:rPr>
        <w:t>i</w:t>
      </w:r>
      <w:r>
        <w:rPr>
          <w:rFonts w:ascii="Arial" w:hAnsi="Arial"/>
          <w:i/>
          <w:color w:val="231F20"/>
          <w:spacing w:val="36"/>
          <w:sz w:val="11"/>
          <w:u w:val="single" w:color="221E1F"/>
          <w:vertAlign w:val="baseline"/>
        </w:rPr>
        <w:t>  </w:t>
      </w:r>
      <w:r>
        <w:rPr>
          <w:rFonts w:ascii="Arial" w:hAnsi="Arial"/>
          <w:i/>
          <w:color w:val="231F20"/>
          <w:spacing w:val="-6"/>
          <w:sz w:val="11"/>
          <w:vertAlign w:val="baseline"/>
        </w:rPr>
        <w:t> </w:t>
      </w:r>
      <w:r>
        <w:rPr>
          <w:rFonts w:ascii="Cambria" w:hAnsi="Cambria"/>
          <w:color w:val="231F20"/>
          <w:spacing w:val="-10"/>
          <w:w w:val="65"/>
          <w:position w:val="-14"/>
          <w:sz w:val="45"/>
          <w:vertAlign w:val="baseline"/>
        </w:rPr>
        <w:t>)</w:t>
      </w:r>
    </w:p>
    <w:p>
      <w:pPr>
        <w:spacing w:after="0" w:line="287" w:lineRule="exact"/>
        <w:jc w:val="left"/>
        <w:rPr>
          <w:rFonts w:ascii="Cambria" w:hAnsi="Cambria"/>
          <w:position w:val="-14"/>
          <w:sz w:val="45"/>
        </w:rPr>
        <w:sectPr>
          <w:type w:val="continuous"/>
          <w:pgSz w:w="11910" w:h="16840"/>
          <w:pgMar w:header="303" w:footer="570" w:top="1560" w:bottom="760" w:left="0" w:right="0"/>
        </w:sectPr>
      </w:pPr>
    </w:p>
    <w:p>
      <w:pPr>
        <w:spacing w:before="139"/>
        <w:ind w:left="0" w:right="0" w:firstLine="0"/>
        <w:jc w:val="right"/>
        <w:rPr>
          <w:sz w:val="12"/>
        </w:rPr>
      </w:pPr>
      <w:r>
        <w:rPr>
          <w:rFonts w:ascii="Arial"/>
          <w:i/>
          <w:color w:val="231F20"/>
          <w:w w:val="115"/>
          <w:sz w:val="12"/>
        </w:rPr>
        <w:t>i</w:t>
      </w:r>
      <w:r>
        <w:rPr>
          <w:rFonts w:ascii="Arial"/>
          <w:i/>
          <w:color w:val="231F20"/>
          <w:spacing w:val="-1"/>
          <w:w w:val="115"/>
          <w:sz w:val="12"/>
        </w:rPr>
        <w:t> </w:t>
      </w:r>
      <w:r>
        <w:rPr>
          <w:rFonts w:ascii="Cambria"/>
          <w:color w:val="231F20"/>
          <w:w w:val="125"/>
          <w:sz w:val="12"/>
        </w:rPr>
        <w:t>=</w:t>
      </w:r>
      <w:r>
        <w:rPr>
          <w:rFonts w:ascii="Cambria"/>
          <w:color w:val="231F20"/>
          <w:spacing w:val="4"/>
          <w:w w:val="125"/>
          <w:sz w:val="12"/>
        </w:rPr>
        <w:t> </w:t>
      </w:r>
      <w:r>
        <w:rPr>
          <w:color w:val="231F20"/>
          <w:spacing w:val="-12"/>
          <w:w w:val="115"/>
          <w:sz w:val="12"/>
        </w:rPr>
        <w:t>1</w:t>
      </w:r>
    </w:p>
    <w:p>
      <w:pPr>
        <w:spacing w:before="13"/>
        <w:ind w:left="91" w:right="0" w:firstLine="0"/>
        <w:jc w:val="left"/>
        <w:rPr>
          <w:rFonts w:ascii="Arial"/>
          <w:i/>
          <w:sz w:val="11"/>
        </w:rPr>
      </w:pPr>
      <w:r>
        <w:rPr/>
        <w:br w:type="column"/>
      </w:r>
      <w:r>
        <w:rPr>
          <w:color w:val="231F20"/>
          <w:spacing w:val="-2"/>
          <w:w w:val="105"/>
          <w:position w:val="6"/>
          <w:sz w:val="16"/>
        </w:rPr>
        <w:t>LC</w:t>
      </w:r>
      <w:r>
        <w:rPr>
          <w:color w:val="231F20"/>
          <w:spacing w:val="-2"/>
          <w:w w:val="105"/>
          <w:sz w:val="11"/>
        </w:rPr>
        <w:t>50</w:t>
      </w:r>
      <w:r>
        <w:rPr>
          <w:rFonts w:ascii="Arial"/>
          <w:i/>
          <w:color w:val="231F20"/>
          <w:spacing w:val="-2"/>
          <w:w w:val="105"/>
          <w:sz w:val="11"/>
        </w:rPr>
        <w:t>i</w:t>
      </w:r>
    </w:p>
    <w:p>
      <w:pPr>
        <w:spacing w:after="0"/>
        <w:jc w:val="left"/>
        <w:rPr>
          <w:rFonts w:ascii="Arial"/>
          <w:i/>
          <w:sz w:val="11"/>
        </w:rPr>
        <w:sectPr>
          <w:type w:val="continuous"/>
          <w:pgSz w:w="11910" w:h="16840"/>
          <w:pgMar w:header="303" w:footer="570" w:top="1560" w:bottom="760" w:left="0" w:right="0"/>
          <w:cols w:num="2" w:equalWidth="0">
            <w:col w:w="3170" w:space="40"/>
            <w:col w:w="8700"/>
          </w:cols>
        </w:sectPr>
      </w:pPr>
    </w:p>
    <w:p>
      <w:pPr>
        <w:pStyle w:val="ListParagraph"/>
        <w:numPr>
          <w:ilvl w:val="6"/>
          <w:numId w:val="1"/>
        </w:numPr>
        <w:tabs>
          <w:tab w:pos="2857" w:val="left" w:leader="none"/>
        </w:tabs>
        <w:spacing w:line="240" w:lineRule="auto" w:before="103" w:after="0"/>
        <w:ind w:left="2857" w:right="0" w:hanging="360"/>
        <w:jc w:val="left"/>
        <w:rPr>
          <w:sz w:val="17"/>
        </w:rPr>
      </w:pPr>
      <w:r>
        <w:rPr>
          <w:color w:val="231F20"/>
          <w:w w:val="105"/>
          <w:sz w:val="17"/>
        </w:rPr>
        <w:t>Using</w:t>
      </w:r>
      <w:r>
        <w:rPr>
          <w:color w:val="231F20"/>
          <w:spacing w:val="-5"/>
          <w:w w:val="105"/>
          <w:sz w:val="17"/>
        </w:rPr>
        <w:t> </w:t>
      </w:r>
      <w:r>
        <w:rPr>
          <w:color w:val="231F20"/>
          <w:w w:val="105"/>
          <w:sz w:val="17"/>
        </w:rPr>
        <w:t>the</w:t>
      </w:r>
      <w:r>
        <w:rPr>
          <w:color w:val="231F20"/>
          <w:spacing w:val="-4"/>
          <w:w w:val="105"/>
          <w:sz w:val="17"/>
        </w:rPr>
        <w:t> </w:t>
      </w:r>
      <w:r>
        <w:rPr>
          <w:color w:val="231F20"/>
          <w:w w:val="105"/>
          <w:sz w:val="17"/>
        </w:rPr>
        <w:t>calculated</w:t>
      </w:r>
      <w:r>
        <w:rPr>
          <w:color w:val="231F20"/>
          <w:spacing w:val="-4"/>
          <w:w w:val="105"/>
          <w:sz w:val="17"/>
        </w:rPr>
        <w:t> </w:t>
      </w:r>
      <w:r>
        <w:rPr>
          <w:color w:val="231F20"/>
          <w:w w:val="105"/>
          <w:sz w:val="17"/>
        </w:rPr>
        <w:t>values</w:t>
      </w:r>
      <w:r>
        <w:rPr>
          <w:color w:val="231F20"/>
          <w:spacing w:val="-4"/>
          <w:w w:val="105"/>
          <w:sz w:val="17"/>
        </w:rPr>
        <w:t> </w:t>
      </w:r>
      <w:r>
        <w:rPr>
          <w:color w:val="231F20"/>
          <w:w w:val="105"/>
          <w:sz w:val="17"/>
        </w:rPr>
        <w:t>of</w:t>
      </w:r>
      <w:r>
        <w:rPr>
          <w:color w:val="231F20"/>
          <w:spacing w:val="-4"/>
          <w:w w:val="105"/>
          <w:sz w:val="17"/>
        </w:rPr>
        <w:t> </w:t>
      </w:r>
      <w:r>
        <w:rPr>
          <w:color w:val="231F20"/>
          <w:w w:val="105"/>
          <w:sz w:val="17"/>
        </w:rPr>
        <w:t>LC</w:t>
      </w:r>
      <w:r>
        <w:rPr>
          <w:color w:val="231F20"/>
          <w:w w:val="105"/>
          <w:sz w:val="17"/>
          <w:vertAlign w:val="subscript"/>
        </w:rPr>
        <w:t>50</w:t>
      </w:r>
      <w:r>
        <w:rPr>
          <w:color w:val="231F20"/>
          <w:spacing w:val="-4"/>
          <w:w w:val="105"/>
          <w:sz w:val="17"/>
          <w:vertAlign w:val="baseline"/>
        </w:rPr>
        <w:t> </w:t>
      </w:r>
      <w:r>
        <w:rPr>
          <w:color w:val="231F20"/>
          <w:w w:val="105"/>
          <w:sz w:val="17"/>
          <w:vertAlign w:val="baseline"/>
        </w:rPr>
        <w:t>(mixture)</w:t>
      </w:r>
      <w:r>
        <w:rPr>
          <w:color w:val="231F20"/>
          <w:spacing w:val="-4"/>
          <w:w w:val="105"/>
          <w:sz w:val="17"/>
          <w:vertAlign w:val="baseline"/>
        </w:rPr>
        <w:t> </w:t>
      </w:r>
      <w:r>
        <w:rPr>
          <w:color w:val="231F20"/>
          <w:w w:val="105"/>
          <w:sz w:val="17"/>
          <w:vertAlign w:val="baseline"/>
        </w:rPr>
        <w:t>and</w:t>
      </w:r>
      <w:r>
        <w:rPr>
          <w:color w:val="231F20"/>
          <w:spacing w:val="-4"/>
          <w:w w:val="105"/>
          <w:sz w:val="17"/>
          <w:vertAlign w:val="baseline"/>
        </w:rPr>
        <w:t> </w:t>
      </w:r>
      <w:r>
        <w:rPr>
          <w:rFonts w:ascii="Arial"/>
          <w:i/>
          <w:color w:val="231F20"/>
          <w:w w:val="105"/>
          <w:sz w:val="17"/>
          <w:vertAlign w:val="baseline"/>
        </w:rPr>
        <w:t>R</w:t>
      </w:r>
      <w:r>
        <w:rPr>
          <w:color w:val="231F20"/>
          <w:w w:val="105"/>
          <w:sz w:val="17"/>
          <w:vertAlign w:val="baseline"/>
        </w:rPr>
        <w:t>,</w:t>
      </w:r>
      <w:r>
        <w:rPr>
          <w:color w:val="231F20"/>
          <w:spacing w:val="-4"/>
          <w:w w:val="105"/>
          <w:sz w:val="17"/>
          <w:vertAlign w:val="baseline"/>
        </w:rPr>
        <w:t> </w:t>
      </w:r>
      <w:r>
        <w:rPr>
          <w:color w:val="231F20"/>
          <w:w w:val="105"/>
          <w:sz w:val="17"/>
          <w:vertAlign w:val="baseline"/>
        </w:rPr>
        <w:t>the</w:t>
      </w:r>
      <w:r>
        <w:rPr>
          <w:color w:val="231F20"/>
          <w:spacing w:val="-4"/>
          <w:w w:val="105"/>
          <w:sz w:val="17"/>
          <w:vertAlign w:val="baseline"/>
        </w:rPr>
        <w:t> </w:t>
      </w:r>
      <w:r>
        <w:rPr>
          <w:color w:val="231F20"/>
          <w:w w:val="105"/>
          <w:sz w:val="17"/>
          <w:vertAlign w:val="baseline"/>
        </w:rPr>
        <w:t>packing</w:t>
      </w:r>
      <w:r>
        <w:rPr>
          <w:color w:val="231F20"/>
          <w:spacing w:val="-5"/>
          <w:w w:val="105"/>
          <w:sz w:val="17"/>
          <w:vertAlign w:val="baseline"/>
        </w:rPr>
        <w:t> </w:t>
      </w:r>
      <w:r>
        <w:rPr>
          <w:color w:val="231F20"/>
          <w:w w:val="105"/>
          <w:sz w:val="17"/>
          <w:vertAlign w:val="baseline"/>
        </w:rPr>
        <w:t>group</w:t>
      </w:r>
      <w:r>
        <w:rPr>
          <w:color w:val="231F20"/>
          <w:spacing w:val="-4"/>
          <w:w w:val="105"/>
          <w:sz w:val="17"/>
          <w:vertAlign w:val="baseline"/>
        </w:rPr>
        <w:t> </w:t>
      </w:r>
      <w:r>
        <w:rPr>
          <w:color w:val="231F20"/>
          <w:w w:val="105"/>
          <w:sz w:val="17"/>
          <w:vertAlign w:val="baseline"/>
        </w:rPr>
        <w:t>for</w:t>
      </w:r>
      <w:r>
        <w:rPr>
          <w:color w:val="231F20"/>
          <w:spacing w:val="-4"/>
          <w:w w:val="105"/>
          <w:sz w:val="17"/>
          <w:vertAlign w:val="baseline"/>
        </w:rPr>
        <w:t> </w:t>
      </w:r>
      <w:r>
        <w:rPr>
          <w:color w:val="231F20"/>
          <w:w w:val="105"/>
          <w:sz w:val="17"/>
          <w:vertAlign w:val="baseline"/>
        </w:rPr>
        <w:t>the</w:t>
      </w:r>
      <w:r>
        <w:rPr>
          <w:color w:val="231F20"/>
          <w:spacing w:val="-4"/>
          <w:w w:val="105"/>
          <w:sz w:val="17"/>
          <w:vertAlign w:val="baseline"/>
        </w:rPr>
        <w:t> </w:t>
      </w:r>
      <w:r>
        <w:rPr>
          <w:color w:val="231F20"/>
          <w:w w:val="105"/>
          <w:sz w:val="17"/>
          <w:vertAlign w:val="baseline"/>
        </w:rPr>
        <w:t>mixture</w:t>
      </w:r>
      <w:r>
        <w:rPr>
          <w:color w:val="231F20"/>
          <w:spacing w:val="-4"/>
          <w:w w:val="105"/>
          <w:sz w:val="17"/>
          <w:vertAlign w:val="baseline"/>
        </w:rPr>
        <w:t> </w:t>
      </w:r>
      <w:r>
        <w:rPr>
          <w:color w:val="231F20"/>
          <w:w w:val="105"/>
          <w:sz w:val="17"/>
          <w:vertAlign w:val="baseline"/>
        </w:rPr>
        <w:t>is</w:t>
      </w:r>
      <w:r>
        <w:rPr>
          <w:color w:val="231F20"/>
          <w:spacing w:val="-4"/>
          <w:w w:val="105"/>
          <w:sz w:val="17"/>
          <w:vertAlign w:val="baseline"/>
        </w:rPr>
        <w:t> </w:t>
      </w:r>
      <w:r>
        <w:rPr>
          <w:color w:val="231F20"/>
          <w:spacing w:val="-2"/>
          <w:w w:val="105"/>
          <w:sz w:val="17"/>
          <w:vertAlign w:val="baseline"/>
        </w:rPr>
        <w:t>determined:</w:t>
      </w:r>
    </w:p>
    <w:p>
      <w:pPr>
        <w:pStyle w:val="BodyText"/>
        <w:spacing w:before="137"/>
        <w:ind w:left="2857"/>
      </w:pPr>
      <w:r>
        <w:rPr>
          <w:color w:val="231F20"/>
          <w:w w:val="105"/>
        </w:rPr>
        <w:t>Packing</w:t>
      </w:r>
      <w:r>
        <w:rPr>
          <w:color w:val="231F20"/>
          <w:spacing w:val="-4"/>
          <w:w w:val="105"/>
        </w:rPr>
        <w:t> </w:t>
      </w:r>
      <w:r>
        <w:rPr>
          <w:color w:val="231F20"/>
          <w:w w:val="105"/>
        </w:rPr>
        <w:t>group</w:t>
      </w:r>
      <w:r>
        <w:rPr>
          <w:color w:val="231F20"/>
          <w:spacing w:val="-4"/>
          <w:w w:val="105"/>
        </w:rPr>
        <w:t> </w:t>
      </w:r>
      <w:r>
        <w:rPr>
          <w:color w:val="231F20"/>
          <w:w w:val="105"/>
        </w:rPr>
        <w:t>I:</w:t>
      </w:r>
      <w:r>
        <w:rPr>
          <w:color w:val="231F20"/>
          <w:spacing w:val="67"/>
          <w:w w:val="150"/>
        </w:rPr>
        <w:t> </w:t>
      </w:r>
      <w:r>
        <w:rPr>
          <w:rFonts w:ascii="Arial" w:hAnsi="Arial"/>
          <w:i/>
          <w:color w:val="231F20"/>
          <w:w w:val="105"/>
        </w:rPr>
        <w:t>R</w:t>
      </w:r>
      <w:r>
        <w:rPr>
          <w:rFonts w:ascii="Arial" w:hAnsi="Arial"/>
          <w:i/>
          <w:color w:val="231F20"/>
          <w:spacing w:val="-3"/>
          <w:w w:val="105"/>
        </w:rPr>
        <w:t> </w:t>
      </w:r>
      <w:r>
        <w:rPr>
          <w:rFonts w:ascii="Cambria" w:hAnsi="Cambria"/>
          <w:color w:val="231F20"/>
          <w:w w:val="115"/>
        </w:rPr>
        <w:t>≥</w:t>
      </w:r>
      <w:r>
        <w:rPr>
          <w:rFonts w:ascii="Cambria" w:hAnsi="Cambria"/>
          <w:color w:val="231F20"/>
          <w:spacing w:val="3"/>
          <w:w w:val="115"/>
        </w:rPr>
        <w:t> </w:t>
      </w:r>
      <w:r>
        <w:rPr>
          <w:color w:val="231F20"/>
          <w:w w:val="105"/>
        </w:rPr>
        <w:t>10</w:t>
      </w:r>
      <w:r>
        <w:rPr>
          <w:color w:val="231F20"/>
          <w:spacing w:val="-4"/>
          <w:w w:val="105"/>
        </w:rPr>
        <w:t> </w:t>
      </w:r>
      <w:r>
        <w:rPr>
          <w:color w:val="231F20"/>
          <w:w w:val="105"/>
        </w:rPr>
        <w:t>and</w:t>
      </w:r>
      <w:r>
        <w:rPr>
          <w:color w:val="231F20"/>
          <w:spacing w:val="-4"/>
          <w:w w:val="105"/>
        </w:rPr>
        <w:t> </w:t>
      </w:r>
      <w:r>
        <w:rPr>
          <w:color w:val="231F20"/>
          <w:w w:val="105"/>
        </w:rPr>
        <w:t>LC</w:t>
      </w:r>
      <w:r>
        <w:rPr>
          <w:color w:val="231F20"/>
          <w:w w:val="105"/>
          <w:position w:val="-3"/>
          <w:sz w:val="12"/>
        </w:rPr>
        <w:t>50</w:t>
      </w:r>
      <w:r>
        <w:rPr>
          <w:color w:val="231F20"/>
          <w:spacing w:val="11"/>
          <w:w w:val="105"/>
          <w:position w:val="-3"/>
          <w:sz w:val="12"/>
        </w:rPr>
        <w:t> </w:t>
      </w:r>
      <w:r>
        <w:rPr>
          <w:color w:val="231F20"/>
          <w:w w:val="105"/>
        </w:rPr>
        <w:t>(mixture)</w:t>
      </w:r>
      <w:r>
        <w:rPr>
          <w:color w:val="231F20"/>
          <w:spacing w:val="-3"/>
          <w:w w:val="105"/>
        </w:rPr>
        <w:t> </w:t>
      </w:r>
      <w:r>
        <w:rPr>
          <w:rFonts w:ascii="Cambria" w:hAnsi="Cambria"/>
          <w:color w:val="231F20"/>
          <w:w w:val="115"/>
        </w:rPr>
        <w:t>≤</w:t>
      </w:r>
      <w:r>
        <w:rPr>
          <w:rFonts w:ascii="Cambria" w:hAnsi="Cambria"/>
          <w:color w:val="231F20"/>
          <w:spacing w:val="3"/>
          <w:w w:val="115"/>
        </w:rPr>
        <w:t> </w:t>
      </w:r>
      <w:r>
        <w:rPr>
          <w:color w:val="231F20"/>
          <w:w w:val="105"/>
        </w:rPr>
        <w:t>1,000</w:t>
      </w:r>
      <w:r>
        <w:rPr>
          <w:color w:val="231F20"/>
          <w:spacing w:val="-4"/>
          <w:w w:val="105"/>
        </w:rPr>
        <w:t> </w:t>
      </w:r>
      <w:r>
        <w:rPr>
          <w:color w:val="231F20"/>
          <w:spacing w:val="-2"/>
          <w:w w:val="105"/>
        </w:rPr>
        <w:t>mL</w:t>
      </w:r>
      <w:r>
        <w:rPr>
          <w:rFonts w:ascii="Cambria" w:hAnsi="Cambria"/>
          <w:color w:val="231F20"/>
          <w:spacing w:val="-2"/>
          <w:w w:val="105"/>
        </w:rPr>
        <w:t>/</w:t>
      </w:r>
      <w:r>
        <w:rPr>
          <w:color w:val="231F20"/>
          <w:spacing w:val="-2"/>
          <w:w w:val="105"/>
        </w:rPr>
        <w:t>m</w:t>
      </w:r>
      <w:r>
        <w:rPr>
          <w:color w:val="231F20"/>
          <w:spacing w:val="-2"/>
          <w:w w:val="105"/>
          <w:vertAlign w:val="superscript"/>
        </w:rPr>
        <w:t>3</w:t>
      </w:r>
      <w:r>
        <w:rPr>
          <w:color w:val="231F20"/>
          <w:spacing w:val="-2"/>
          <w:w w:val="105"/>
          <w:vertAlign w:val="baseline"/>
        </w:rPr>
        <w:t>.</w:t>
      </w:r>
    </w:p>
    <w:p>
      <w:pPr>
        <w:pStyle w:val="BodyText"/>
        <w:spacing w:before="108"/>
        <w:ind w:left="2857"/>
      </w:pPr>
      <w:r>
        <w:rPr/>
        <mc:AlternateContent>
          <mc:Choice Requires="wps">
            <w:drawing>
              <wp:anchor distT="0" distB="0" distL="0" distR="0" allowOverlap="1" layoutInCell="1" locked="0" behindDoc="0" simplePos="0" relativeHeight="15732224">
                <wp:simplePos x="0" y="0"/>
                <wp:positionH relativeFrom="page">
                  <wp:posOffset>7199998</wp:posOffset>
                </wp:positionH>
                <wp:positionV relativeFrom="paragraph">
                  <wp:posOffset>107946</wp:posOffset>
                </wp:positionV>
                <wp:extent cx="360045" cy="153035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566.929016pt;margin-top:8.499685pt;width:28.35pt;height:120.5pt;mso-position-horizontal-relative:page;mso-position-vertical-relative:paragraph;z-index:15732224" type="#_x0000_t202" id="docshape40"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rPr>
        <w:t>Packing</w:t>
      </w:r>
      <w:r>
        <w:rPr>
          <w:color w:val="231F20"/>
          <w:spacing w:val="-1"/>
          <w:w w:val="105"/>
        </w:rPr>
        <w:t> </w:t>
      </w:r>
      <w:r>
        <w:rPr>
          <w:color w:val="231F20"/>
          <w:w w:val="105"/>
        </w:rPr>
        <w:t>group</w:t>
      </w:r>
      <w:r>
        <w:rPr>
          <w:color w:val="231F20"/>
          <w:spacing w:val="-1"/>
          <w:w w:val="105"/>
        </w:rPr>
        <w:t> </w:t>
      </w:r>
      <w:r>
        <w:rPr>
          <w:color w:val="231F20"/>
          <w:w w:val="105"/>
        </w:rPr>
        <w:t>II:</w:t>
      </w:r>
      <w:r>
        <w:rPr>
          <w:color w:val="231F20"/>
          <w:spacing w:val="52"/>
          <w:w w:val="105"/>
        </w:rPr>
        <w:t> </w:t>
      </w:r>
      <w:r>
        <w:rPr>
          <w:rFonts w:ascii="Arial" w:hAnsi="Arial"/>
          <w:i/>
          <w:color w:val="231F20"/>
          <w:w w:val="105"/>
        </w:rPr>
        <w:t>R</w:t>
      </w:r>
      <w:r>
        <w:rPr>
          <w:rFonts w:ascii="Arial" w:hAnsi="Arial"/>
          <w:i/>
          <w:color w:val="231F20"/>
          <w:spacing w:val="-1"/>
          <w:w w:val="105"/>
        </w:rPr>
        <w:t> </w:t>
      </w:r>
      <w:r>
        <w:rPr>
          <w:rFonts w:ascii="Cambria" w:hAnsi="Cambria"/>
          <w:color w:val="231F20"/>
          <w:w w:val="115"/>
        </w:rPr>
        <w:t>≥</w:t>
      </w:r>
      <w:r>
        <w:rPr>
          <w:rFonts w:ascii="Cambria" w:hAnsi="Cambria"/>
          <w:color w:val="231F20"/>
          <w:spacing w:val="6"/>
          <w:w w:val="115"/>
        </w:rPr>
        <w:t> </w:t>
      </w:r>
      <w:r>
        <w:rPr>
          <w:color w:val="231F20"/>
          <w:w w:val="105"/>
        </w:rPr>
        <w:t>1</w:t>
      </w:r>
      <w:r>
        <w:rPr>
          <w:color w:val="231F20"/>
          <w:spacing w:val="-1"/>
          <w:w w:val="105"/>
        </w:rPr>
        <w:t> </w:t>
      </w:r>
      <w:r>
        <w:rPr>
          <w:color w:val="231F20"/>
          <w:w w:val="105"/>
        </w:rPr>
        <w:t>and</w:t>
      </w:r>
      <w:r>
        <w:rPr>
          <w:color w:val="231F20"/>
          <w:spacing w:val="-1"/>
          <w:w w:val="105"/>
        </w:rPr>
        <w:t> </w:t>
      </w:r>
      <w:r>
        <w:rPr>
          <w:color w:val="231F20"/>
          <w:w w:val="105"/>
        </w:rPr>
        <w:t>LC</w:t>
      </w:r>
      <w:r>
        <w:rPr>
          <w:color w:val="231F20"/>
          <w:w w:val="105"/>
          <w:vertAlign w:val="subscript"/>
        </w:rPr>
        <w:t>50</w:t>
      </w:r>
      <w:r>
        <w:rPr>
          <w:color w:val="231F20"/>
          <w:w w:val="105"/>
          <w:vertAlign w:val="baseline"/>
        </w:rPr>
        <w:t> (mixture)</w:t>
      </w:r>
      <w:r>
        <w:rPr>
          <w:color w:val="231F20"/>
          <w:spacing w:val="-1"/>
          <w:w w:val="105"/>
          <w:vertAlign w:val="baseline"/>
        </w:rPr>
        <w:t> </w:t>
      </w:r>
      <w:r>
        <w:rPr>
          <w:rFonts w:ascii="Cambria" w:hAnsi="Cambria"/>
          <w:color w:val="231F20"/>
          <w:w w:val="115"/>
          <w:vertAlign w:val="baseline"/>
        </w:rPr>
        <w:t>≤</w:t>
      </w:r>
      <w:r>
        <w:rPr>
          <w:rFonts w:ascii="Cambria" w:hAnsi="Cambria"/>
          <w:color w:val="231F20"/>
          <w:spacing w:val="6"/>
          <w:w w:val="115"/>
          <w:vertAlign w:val="baseline"/>
        </w:rPr>
        <w:t> </w:t>
      </w:r>
      <w:r>
        <w:rPr>
          <w:color w:val="231F20"/>
          <w:w w:val="105"/>
          <w:vertAlign w:val="baseline"/>
        </w:rPr>
        <w:t>3,000</w:t>
      </w:r>
      <w:r>
        <w:rPr>
          <w:color w:val="231F20"/>
          <w:spacing w:val="-1"/>
          <w:w w:val="105"/>
          <w:vertAlign w:val="baseline"/>
        </w:rPr>
        <w:t> </w:t>
      </w:r>
      <w:r>
        <w:rPr>
          <w:color w:val="231F20"/>
          <w:w w:val="105"/>
          <w:vertAlign w:val="baseline"/>
        </w:rPr>
        <w:t>mL</w:t>
      </w:r>
      <w:r>
        <w:rPr>
          <w:rFonts w:ascii="Cambria" w:hAnsi="Cambria"/>
          <w:color w:val="231F20"/>
          <w:w w:val="105"/>
          <w:vertAlign w:val="baseline"/>
        </w:rPr>
        <w:t>/</w:t>
      </w:r>
      <w:r>
        <w:rPr>
          <w:color w:val="231F20"/>
          <w:w w:val="105"/>
          <w:vertAlign w:val="baseline"/>
        </w:rPr>
        <w:t>m</w:t>
      </w:r>
      <w:r>
        <w:rPr>
          <w:color w:val="231F20"/>
          <w:w w:val="105"/>
          <w:vertAlign w:val="superscript"/>
        </w:rPr>
        <w:t>3</w:t>
      </w:r>
      <w:r>
        <w:rPr>
          <w:color w:val="231F20"/>
          <w:spacing w:val="-1"/>
          <w:w w:val="105"/>
          <w:vertAlign w:val="baseline"/>
        </w:rPr>
        <w:t> </w:t>
      </w:r>
      <w:r>
        <w:rPr>
          <w:color w:val="231F20"/>
          <w:w w:val="105"/>
          <w:vertAlign w:val="baseline"/>
        </w:rPr>
        <w:t>and</w:t>
      </w:r>
      <w:r>
        <w:rPr>
          <w:color w:val="231F20"/>
          <w:spacing w:val="-1"/>
          <w:w w:val="105"/>
          <w:vertAlign w:val="baseline"/>
        </w:rPr>
        <w:t> </w:t>
      </w:r>
      <w:r>
        <w:rPr>
          <w:color w:val="231F20"/>
          <w:w w:val="105"/>
          <w:vertAlign w:val="baseline"/>
        </w:rPr>
        <w:t>not meeting</w:t>
      </w:r>
      <w:r>
        <w:rPr>
          <w:color w:val="231F20"/>
          <w:spacing w:val="-1"/>
          <w:w w:val="105"/>
          <w:vertAlign w:val="baseline"/>
        </w:rPr>
        <w:t> </w:t>
      </w:r>
      <w:r>
        <w:rPr>
          <w:color w:val="231F20"/>
          <w:w w:val="105"/>
          <w:vertAlign w:val="baseline"/>
        </w:rPr>
        <w:t>criteria</w:t>
      </w:r>
      <w:r>
        <w:rPr>
          <w:color w:val="231F20"/>
          <w:spacing w:val="-1"/>
          <w:w w:val="105"/>
          <w:vertAlign w:val="baseline"/>
        </w:rPr>
        <w:t> </w:t>
      </w:r>
      <w:r>
        <w:rPr>
          <w:color w:val="231F20"/>
          <w:w w:val="105"/>
          <w:vertAlign w:val="baseline"/>
        </w:rPr>
        <w:t>for</w:t>
      </w:r>
      <w:r>
        <w:rPr>
          <w:color w:val="231F20"/>
          <w:spacing w:val="-1"/>
          <w:w w:val="105"/>
          <w:vertAlign w:val="baseline"/>
        </w:rPr>
        <w:t> </w:t>
      </w:r>
      <w:r>
        <w:rPr>
          <w:color w:val="231F20"/>
          <w:w w:val="105"/>
          <w:vertAlign w:val="baseline"/>
        </w:rPr>
        <w:t>packing group</w:t>
      </w:r>
      <w:r>
        <w:rPr>
          <w:color w:val="231F20"/>
          <w:spacing w:val="-1"/>
          <w:w w:val="105"/>
          <w:vertAlign w:val="baseline"/>
        </w:rPr>
        <w:t> </w:t>
      </w:r>
      <w:r>
        <w:rPr>
          <w:color w:val="231F20"/>
          <w:spacing w:val="-5"/>
          <w:w w:val="105"/>
          <w:vertAlign w:val="baseline"/>
        </w:rPr>
        <w:t>I.</w:t>
      </w:r>
    </w:p>
    <w:p>
      <w:pPr>
        <w:pStyle w:val="BodyText"/>
        <w:spacing w:line="270" w:lineRule="exact" w:before="106"/>
        <w:ind w:left="2857"/>
      </w:pPr>
      <w:r>
        <w:rPr/>
        <mc:AlternateContent>
          <mc:Choice Requires="wps">
            <w:drawing>
              <wp:anchor distT="0" distB="0" distL="0" distR="0" allowOverlap="1" layoutInCell="1" locked="0" behindDoc="1" simplePos="0" relativeHeight="487059456">
                <wp:simplePos x="0" y="0"/>
                <wp:positionH relativeFrom="page">
                  <wp:posOffset>2956163</wp:posOffset>
                </wp:positionH>
                <wp:positionV relativeFrom="paragraph">
                  <wp:posOffset>163385</wp:posOffset>
                </wp:positionV>
                <wp:extent cx="52705" cy="112395"/>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52705" cy="112395"/>
                        </a:xfrm>
                        <a:prstGeom prst="rect">
                          <a:avLst/>
                        </a:prstGeom>
                      </wps:spPr>
                      <wps:txbx>
                        <w:txbxContent>
                          <w:p>
                            <w:pPr>
                              <w:spacing w:before="4"/>
                              <w:ind w:left="0" w:right="0" w:firstLine="0"/>
                              <w:jc w:val="left"/>
                              <w:rPr>
                                <w:sz w:val="15"/>
                              </w:rPr>
                            </w:pPr>
                            <w:r>
                              <w:rPr>
                                <w:color w:val="231F20"/>
                                <w:spacing w:val="-12"/>
                                <w:sz w:val="15"/>
                              </w:rPr>
                              <w:t>5</w:t>
                            </w:r>
                          </w:p>
                        </w:txbxContent>
                      </wps:txbx>
                      <wps:bodyPr wrap="square" lIns="0" tIns="0" rIns="0" bIns="0" rtlCol="0">
                        <a:noAutofit/>
                      </wps:bodyPr>
                    </wps:wsp>
                  </a:graphicData>
                </a:graphic>
              </wp:anchor>
            </w:drawing>
          </mc:Choice>
          <mc:Fallback>
            <w:pict>
              <v:shape style="position:absolute;margin-left:232.768799pt;margin-top:12.86501pt;width:4.150pt;height:8.85pt;mso-position-horizontal-relative:page;mso-position-vertical-relative:paragraph;z-index:-16257024" type="#_x0000_t202" id="docshape41" filled="false" stroked="false">
                <v:textbox inset="0,0,0,0">
                  <w:txbxContent>
                    <w:p>
                      <w:pPr>
                        <w:spacing w:before="4"/>
                        <w:ind w:left="0" w:right="0" w:firstLine="0"/>
                        <w:jc w:val="left"/>
                        <w:rPr>
                          <w:sz w:val="15"/>
                        </w:rPr>
                      </w:pPr>
                      <w:r>
                        <w:rPr>
                          <w:color w:val="231F20"/>
                          <w:spacing w:val="-12"/>
                          <w:sz w:val="15"/>
                        </w:rPr>
                        <w:t>5</w:t>
                      </w:r>
                    </w:p>
                  </w:txbxContent>
                </v:textbox>
                <w10:wrap type="none"/>
              </v:shape>
            </w:pict>
          </mc:Fallback>
        </mc:AlternateContent>
      </w:r>
      <w:r>
        <w:rPr>
          <w:color w:val="231F20"/>
          <w:w w:val="105"/>
        </w:rPr>
        <w:t>Packing</w:t>
      </w:r>
      <w:r>
        <w:rPr>
          <w:color w:val="231F20"/>
          <w:spacing w:val="-6"/>
          <w:w w:val="105"/>
        </w:rPr>
        <w:t> </w:t>
      </w:r>
      <w:r>
        <w:rPr>
          <w:color w:val="231F20"/>
          <w:w w:val="105"/>
        </w:rPr>
        <w:t>group</w:t>
      </w:r>
      <w:r>
        <w:rPr>
          <w:color w:val="231F20"/>
          <w:spacing w:val="-5"/>
          <w:w w:val="105"/>
        </w:rPr>
        <w:t> </w:t>
      </w:r>
      <w:r>
        <w:rPr>
          <w:color w:val="231F20"/>
          <w:w w:val="105"/>
        </w:rPr>
        <w:t>III:</w:t>
      </w:r>
      <w:r>
        <w:rPr>
          <w:color w:val="231F20"/>
          <w:spacing w:val="1"/>
          <w:w w:val="105"/>
        </w:rPr>
        <w:t> </w:t>
      </w:r>
      <w:r>
        <w:rPr>
          <w:rFonts w:ascii="Arial" w:hAnsi="Arial"/>
          <w:i/>
          <w:color w:val="231F20"/>
          <w:w w:val="105"/>
        </w:rPr>
        <w:t>R</w:t>
      </w:r>
      <w:r>
        <w:rPr>
          <w:rFonts w:ascii="Arial" w:hAnsi="Arial"/>
          <w:i/>
          <w:color w:val="231F20"/>
          <w:spacing w:val="-7"/>
          <w:w w:val="105"/>
        </w:rPr>
        <w:t> </w:t>
      </w:r>
      <w:r>
        <w:rPr>
          <w:rFonts w:ascii="Cambria" w:hAnsi="Cambria"/>
          <w:color w:val="231F20"/>
          <w:w w:val="115"/>
        </w:rPr>
        <w:t>≥</w:t>
      </w:r>
      <w:r>
        <w:rPr>
          <w:rFonts w:ascii="Cambria" w:hAnsi="Cambria"/>
          <w:color w:val="231F20"/>
          <w:spacing w:val="-1"/>
          <w:w w:val="115"/>
        </w:rPr>
        <w:t> </w:t>
      </w:r>
      <w:r>
        <w:rPr>
          <w:rFonts w:ascii="Cambria" w:hAnsi="Cambria"/>
          <w:color w:val="231F20"/>
          <w:w w:val="115"/>
          <w:position w:val="5"/>
          <w:sz w:val="15"/>
        </w:rPr>
        <w:t>_</w:t>
      </w:r>
      <w:r>
        <w:rPr>
          <w:color w:val="231F20"/>
          <w:w w:val="115"/>
          <w:position w:val="7"/>
          <w:sz w:val="15"/>
        </w:rPr>
        <w:t>1</w:t>
      </w:r>
      <w:r>
        <w:rPr>
          <w:color w:val="231F20"/>
          <w:spacing w:val="2"/>
          <w:w w:val="115"/>
          <w:position w:val="7"/>
          <w:sz w:val="15"/>
        </w:rPr>
        <w:t> </w:t>
      </w:r>
      <w:r>
        <w:rPr>
          <w:color w:val="231F20"/>
          <w:w w:val="105"/>
        </w:rPr>
        <w:t>and</w:t>
      </w:r>
      <w:r>
        <w:rPr>
          <w:color w:val="231F20"/>
          <w:spacing w:val="-7"/>
          <w:w w:val="105"/>
        </w:rPr>
        <w:t> </w:t>
      </w:r>
      <w:r>
        <w:rPr>
          <w:color w:val="231F20"/>
          <w:w w:val="105"/>
        </w:rPr>
        <w:t>LC</w:t>
      </w:r>
      <w:r>
        <w:rPr>
          <w:color w:val="231F20"/>
          <w:w w:val="105"/>
          <w:position w:val="-3"/>
          <w:sz w:val="12"/>
        </w:rPr>
        <w:t>50</w:t>
      </w:r>
      <w:r>
        <w:rPr>
          <w:color w:val="231F20"/>
          <w:spacing w:val="8"/>
          <w:w w:val="105"/>
          <w:position w:val="-3"/>
          <w:sz w:val="12"/>
        </w:rPr>
        <w:t> </w:t>
      </w:r>
      <w:r>
        <w:rPr>
          <w:color w:val="231F20"/>
          <w:w w:val="105"/>
        </w:rPr>
        <w:t>(mixture)</w:t>
      </w:r>
      <w:r>
        <w:rPr>
          <w:color w:val="231F20"/>
          <w:spacing w:val="-7"/>
          <w:w w:val="105"/>
        </w:rPr>
        <w:t> </w:t>
      </w:r>
      <w:r>
        <w:rPr>
          <w:rFonts w:ascii="Cambria" w:hAnsi="Cambria"/>
          <w:color w:val="231F20"/>
          <w:w w:val="115"/>
        </w:rPr>
        <w:t>≤</w:t>
      </w:r>
      <w:r>
        <w:rPr>
          <w:rFonts w:ascii="Cambria" w:hAnsi="Cambria"/>
          <w:color w:val="231F20"/>
          <w:spacing w:val="-1"/>
          <w:w w:val="115"/>
        </w:rPr>
        <w:t> </w:t>
      </w:r>
      <w:r>
        <w:rPr>
          <w:color w:val="231F20"/>
          <w:w w:val="105"/>
        </w:rPr>
        <w:t>5,000</w:t>
      </w:r>
      <w:r>
        <w:rPr>
          <w:color w:val="231F20"/>
          <w:spacing w:val="-7"/>
          <w:w w:val="105"/>
        </w:rPr>
        <w:t> </w:t>
      </w:r>
      <w:r>
        <w:rPr>
          <w:color w:val="231F20"/>
          <w:w w:val="105"/>
        </w:rPr>
        <w:t>mL</w:t>
      </w:r>
      <w:r>
        <w:rPr>
          <w:rFonts w:ascii="Cambria" w:hAnsi="Cambria"/>
          <w:color w:val="231F20"/>
          <w:w w:val="105"/>
        </w:rPr>
        <w:t>/</w:t>
      </w:r>
      <w:r>
        <w:rPr>
          <w:color w:val="231F20"/>
          <w:w w:val="105"/>
        </w:rPr>
        <w:t>m</w:t>
      </w:r>
      <w:r>
        <w:rPr>
          <w:color w:val="231F20"/>
          <w:w w:val="105"/>
          <w:vertAlign w:val="superscript"/>
        </w:rPr>
        <w:t>3</w:t>
      </w:r>
      <w:r>
        <w:rPr>
          <w:color w:val="231F20"/>
          <w:spacing w:val="-7"/>
          <w:w w:val="105"/>
          <w:vertAlign w:val="baseline"/>
        </w:rPr>
        <w:t> </w:t>
      </w:r>
      <w:r>
        <w:rPr>
          <w:color w:val="231F20"/>
          <w:w w:val="105"/>
          <w:vertAlign w:val="baseline"/>
        </w:rPr>
        <w:t>and</w:t>
      </w:r>
      <w:r>
        <w:rPr>
          <w:color w:val="231F20"/>
          <w:spacing w:val="-7"/>
          <w:w w:val="105"/>
          <w:vertAlign w:val="baseline"/>
        </w:rPr>
        <w:t> </w:t>
      </w:r>
      <w:r>
        <w:rPr>
          <w:color w:val="231F20"/>
          <w:w w:val="105"/>
          <w:vertAlign w:val="baseline"/>
        </w:rPr>
        <w:t>not</w:t>
      </w:r>
      <w:r>
        <w:rPr>
          <w:color w:val="231F20"/>
          <w:spacing w:val="-8"/>
          <w:w w:val="105"/>
          <w:vertAlign w:val="baseline"/>
        </w:rPr>
        <w:t> </w:t>
      </w:r>
      <w:r>
        <w:rPr>
          <w:color w:val="231F20"/>
          <w:w w:val="105"/>
          <w:vertAlign w:val="baseline"/>
        </w:rPr>
        <w:t>meeting</w:t>
      </w:r>
      <w:r>
        <w:rPr>
          <w:color w:val="231F20"/>
          <w:spacing w:val="-7"/>
          <w:w w:val="105"/>
          <w:vertAlign w:val="baseline"/>
        </w:rPr>
        <w:t> </w:t>
      </w:r>
      <w:r>
        <w:rPr>
          <w:color w:val="231F20"/>
          <w:w w:val="105"/>
          <w:vertAlign w:val="baseline"/>
        </w:rPr>
        <w:t>criteria</w:t>
      </w:r>
      <w:r>
        <w:rPr>
          <w:color w:val="231F20"/>
          <w:spacing w:val="-7"/>
          <w:w w:val="105"/>
          <w:vertAlign w:val="baseline"/>
        </w:rPr>
        <w:t> </w:t>
      </w:r>
      <w:r>
        <w:rPr>
          <w:color w:val="231F20"/>
          <w:w w:val="105"/>
          <w:vertAlign w:val="baseline"/>
        </w:rPr>
        <w:t>for</w:t>
      </w:r>
      <w:r>
        <w:rPr>
          <w:color w:val="231F20"/>
          <w:spacing w:val="-7"/>
          <w:w w:val="105"/>
          <w:vertAlign w:val="baseline"/>
        </w:rPr>
        <w:t> </w:t>
      </w:r>
      <w:r>
        <w:rPr>
          <w:color w:val="231F20"/>
          <w:w w:val="105"/>
          <w:vertAlign w:val="baseline"/>
        </w:rPr>
        <w:t>packing</w:t>
      </w:r>
      <w:r>
        <w:rPr>
          <w:color w:val="231F20"/>
          <w:spacing w:val="-7"/>
          <w:w w:val="105"/>
          <w:vertAlign w:val="baseline"/>
        </w:rPr>
        <w:t> </w:t>
      </w:r>
      <w:r>
        <w:rPr>
          <w:color w:val="231F20"/>
          <w:w w:val="105"/>
          <w:vertAlign w:val="baseline"/>
        </w:rPr>
        <w:t>groups</w:t>
      </w:r>
      <w:r>
        <w:rPr>
          <w:color w:val="231F20"/>
          <w:spacing w:val="-7"/>
          <w:w w:val="105"/>
          <w:vertAlign w:val="baseline"/>
        </w:rPr>
        <w:t> </w:t>
      </w:r>
      <w:r>
        <w:rPr>
          <w:color w:val="231F20"/>
          <w:spacing w:val="-10"/>
          <w:w w:val="105"/>
          <w:vertAlign w:val="baseline"/>
        </w:rPr>
        <w:t>I</w:t>
      </w:r>
    </w:p>
    <w:p>
      <w:pPr>
        <w:pStyle w:val="BodyText"/>
        <w:spacing w:before="11"/>
        <w:ind w:right="2959"/>
        <w:jc w:val="center"/>
      </w:pPr>
      <w:r>
        <w:rPr>
          <w:color w:val="231F20"/>
        </w:rPr>
        <w:t>or</w:t>
      </w:r>
      <w:r>
        <w:rPr>
          <w:color w:val="231F20"/>
          <w:spacing w:val="9"/>
        </w:rPr>
        <w:t> </w:t>
      </w:r>
      <w:r>
        <w:rPr>
          <w:color w:val="231F20"/>
          <w:spacing w:val="-5"/>
        </w:rPr>
        <w:t>II.</w:t>
      </w:r>
    </w:p>
    <w:p>
      <w:pPr>
        <w:pStyle w:val="ListParagraph"/>
        <w:numPr>
          <w:ilvl w:val="5"/>
          <w:numId w:val="1"/>
        </w:numPr>
        <w:tabs>
          <w:tab w:pos="2491" w:val="left" w:leader="none"/>
          <w:tab w:pos="2497" w:val="left" w:leader="none"/>
        </w:tabs>
        <w:spacing w:line="256" w:lineRule="auto" w:before="139" w:after="0"/>
        <w:ind w:left="2497" w:right="848" w:hanging="1081"/>
        <w:jc w:val="both"/>
        <w:rPr>
          <w:sz w:val="17"/>
        </w:rPr>
      </w:pPr>
      <w:r>
        <w:rPr>
          <w:color w:val="231F20"/>
          <w:w w:val="105"/>
          <w:sz w:val="17"/>
        </w:rPr>
        <w:t>In the absence of LC</w:t>
      </w:r>
      <w:r>
        <w:rPr>
          <w:color w:val="231F20"/>
          <w:w w:val="105"/>
          <w:sz w:val="17"/>
          <w:vertAlign w:val="subscript"/>
        </w:rPr>
        <w:t>50</w:t>
      </w:r>
      <w:r>
        <w:rPr>
          <w:color w:val="231F20"/>
          <w:w w:val="105"/>
          <w:sz w:val="17"/>
          <w:vertAlign w:val="baseline"/>
        </w:rPr>
        <w:t> data on the toxic constituent substances, the mixture may be assigned a packing group based on the following simplified threshold toxicity tests. When these threshold tests are used, the most restrictive packing group shall be determined and used for transporting the mixture.</w:t>
      </w:r>
    </w:p>
    <w:p>
      <w:pPr>
        <w:pStyle w:val="ListParagraph"/>
        <w:numPr>
          <w:ilvl w:val="6"/>
          <w:numId w:val="1"/>
        </w:numPr>
        <w:tabs>
          <w:tab w:pos="505" w:val="left" w:leader="none"/>
        </w:tabs>
        <w:spacing w:line="240" w:lineRule="auto" w:before="125" w:after="0"/>
        <w:ind w:left="505" w:right="0" w:hanging="360"/>
        <w:jc w:val="center"/>
        <w:rPr>
          <w:sz w:val="17"/>
        </w:rPr>
      </w:pPr>
      <w:r>
        <w:rPr>
          <w:color w:val="231F20"/>
          <w:w w:val="105"/>
          <w:sz w:val="17"/>
        </w:rPr>
        <w:t>A</w:t>
      </w:r>
      <w:r>
        <w:rPr>
          <w:color w:val="231F20"/>
          <w:spacing w:val="-1"/>
          <w:w w:val="105"/>
          <w:sz w:val="17"/>
        </w:rPr>
        <w:t> </w:t>
      </w:r>
      <w:r>
        <w:rPr>
          <w:color w:val="231F20"/>
          <w:w w:val="105"/>
          <w:sz w:val="17"/>
        </w:rPr>
        <w:t>mixture is assigned to packing</w:t>
      </w:r>
      <w:r>
        <w:rPr>
          <w:color w:val="231F20"/>
          <w:spacing w:val="-1"/>
          <w:w w:val="105"/>
          <w:sz w:val="17"/>
        </w:rPr>
        <w:t> </w:t>
      </w:r>
      <w:r>
        <w:rPr>
          <w:color w:val="231F20"/>
          <w:w w:val="105"/>
          <w:sz w:val="17"/>
        </w:rPr>
        <w:t>group I only if it</w:t>
      </w:r>
      <w:r>
        <w:rPr>
          <w:color w:val="231F20"/>
          <w:spacing w:val="-1"/>
          <w:w w:val="105"/>
          <w:sz w:val="17"/>
        </w:rPr>
        <w:t> </w:t>
      </w:r>
      <w:r>
        <w:rPr>
          <w:color w:val="231F20"/>
          <w:w w:val="105"/>
          <w:sz w:val="17"/>
        </w:rPr>
        <w:t>meets both of the following</w:t>
      </w:r>
      <w:r>
        <w:rPr>
          <w:color w:val="231F20"/>
          <w:spacing w:val="-1"/>
          <w:w w:val="105"/>
          <w:sz w:val="17"/>
        </w:rPr>
        <w:t> </w:t>
      </w:r>
      <w:r>
        <w:rPr>
          <w:color w:val="231F20"/>
          <w:spacing w:val="-2"/>
          <w:w w:val="105"/>
          <w:sz w:val="17"/>
        </w:rPr>
        <w:t>criteria:</w:t>
      </w:r>
    </w:p>
    <w:p>
      <w:pPr>
        <w:pStyle w:val="ListParagraph"/>
        <w:numPr>
          <w:ilvl w:val="7"/>
          <w:numId w:val="1"/>
        </w:numPr>
        <w:tabs>
          <w:tab w:pos="3217" w:val="left" w:leader="none"/>
        </w:tabs>
        <w:spacing w:line="254" w:lineRule="auto" w:before="118" w:after="0"/>
        <w:ind w:left="3217" w:right="848" w:hanging="360"/>
        <w:jc w:val="both"/>
        <w:rPr>
          <w:sz w:val="17"/>
        </w:rPr>
      </w:pPr>
      <w:r>
        <w:rPr>
          <w:color w:val="231F20"/>
          <w:w w:val="105"/>
          <w:sz w:val="17"/>
        </w:rPr>
        <w:t>A</w:t>
      </w:r>
      <w:r>
        <w:rPr>
          <w:color w:val="231F20"/>
          <w:spacing w:val="29"/>
          <w:w w:val="105"/>
          <w:sz w:val="17"/>
        </w:rPr>
        <w:t> </w:t>
      </w:r>
      <w:r>
        <w:rPr>
          <w:color w:val="231F20"/>
          <w:w w:val="105"/>
          <w:sz w:val="17"/>
        </w:rPr>
        <w:t>sample</w:t>
      </w:r>
      <w:r>
        <w:rPr>
          <w:color w:val="231F20"/>
          <w:spacing w:val="29"/>
          <w:w w:val="105"/>
          <w:sz w:val="17"/>
        </w:rPr>
        <w:t> </w:t>
      </w:r>
      <w:r>
        <w:rPr>
          <w:color w:val="231F20"/>
          <w:w w:val="105"/>
          <w:sz w:val="17"/>
        </w:rPr>
        <w:t>of</w:t>
      </w:r>
      <w:r>
        <w:rPr>
          <w:color w:val="231F20"/>
          <w:spacing w:val="29"/>
          <w:w w:val="105"/>
          <w:sz w:val="17"/>
        </w:rPr>
        <w:t> </w:t>
      </w:r>
      <w:r>
        <w:rPr>
          <w:color w:val="231F20"/>
          <w:w w:val="105"/>
          <w:sz w:val="17"/>
        </w:rPr>
        <w:t>the</w:t>
      </w:r>
      <w:r>
        <w:rPr>
          <w:color w:val="231F20"/>
          <w:spacing w:val="29"/>
          <w:w w:val="105"/>
          <w:sz w:val="17"/>
        </w:rPr>
        <w:t> </w:t>
      </w:r>
      <w:r>
        <w:rPr>
          <w:color w:val="231F20"/>
          <w:w w:val="105"/>
          <w:sz w:val="17"/>
        </w:rPr>
        <w:t>liquid</w:t>
      </w:r>
      <w:r>
        <w:rPr>
          <w:color w:val="231F20"/>
          <w:spacing w:val="29"/>
          <w:w w:val="105"/>
          <w:sz w:val="17"/>
        </w:rPr>
        <w:t> </w:t>
      </w:r>
      <w:r>
        <w:rPr>
          <w:color w:val="231F20"/>
          <w:w w:val="105"/>
          <w:sz w:val="17"/>
        </w:rPr>
        <w:t>mixture</w:t>
      </w:r>
      <w:r>
        <w:rPr>
          <w:color w:val="231F20"/>
          <w:spacing w:val="29"/>
          <w:w w:val="105"/>
          <w:sz w:val="17"/>
        </w:rPr>
        <w:t> </w:t>
      </w:r>
      <w:r>
        <w:rPr>
          <w:color w:val="231F20"/>
          <w:w w:val="105"/>
          <w:sz w:val="17"/>
        </w:rPr>
        <w:t>is</w:t>
      </w:r>
      <w:r>
        <w:rPr>
          <w:color w:val="231F20"/>
          <w:spacing w:val="29"/>
          <w:w w:val="105"/>
          <w:sz w:val="17"/>
        </w:rPr>
        <w:t> </w:t>
      </w:r>
      <w:r>
        <w:rPr>
          <w:color w:val="231F20"/>
          <w:w w:val="105"/>
          <w:sz w:val="17"/>
        </w:rPr>
        <w:t>vaporized</w:t>
      </w:r>
      <w:r>
        <w:rPr>
          <w:color w:val="231F20"/>
          <w:spacing w:val="29"/>
          <w:w w:val="105"/>
          <w:sz w:val="17"/>
        </w:rPr>
        <w:t> </w:t>
      </w:r>
      <w:r>
        <w:rPr>
          <w:color w:val="231F20"/>
          <w:w w:val="105"/>
          <w:sz w:val="17"/>
        </w:rPr>
        <w:t>and</w:t>
      </w:r>
      <w:r>
        <w:rPr>
          <w:color w:val="231F20"/>
          <w:spacing w:val="29"/>
          <w:w w:val="105"/>
          <w:sz w:val="17"/>
        </w:rPr>
        <w:t> </w:t>
      </w:r>
      <w:r>
        <w:rPr>
          <w:color w:val="231F20"/>
          <w:w w:val="105"/>
          <w:sz w:val="17"/>
        </w:rPr>
        <w:t>diluted</w:t>
      </w:r>
      <w:r>
        <w:rPr>
          <w:color w:val="231F20"/>
          <w:spacing w:val="29"/>
          <w:w w:val="105"/>
          <w:sz w:val="17"/>
        </w:rPr>
        <w:t> </w:t>
      </w:r>
      <w:r>
        <w:rPr>
          <w:color w:val="231F20"/>
          <w:w w:val="105"/>
          <w:sz w:val="17"/>
        </w:rPr>
        <w:t>with</w:t>
      </w:r>
      <w:r>
        <w:rPr>
          <w:color w:val="231F20"/>
          <w:spacing w:val="29"/>
          <w:w w:val="105"/>
          <w:sz w:val="17"/>
        </w:rPr>
        <w:t> </w:t>
      </w:r>
      <w:r>
        <w:rPr>
          <w:color w:val="231F20"/>
          <w:w w:val="105"/>
          <w:sz w:val="17"/>
        </w:rPr>
        <w:t>air</w:t>
      </w:r>
      <w:r>
        <w:rPr>
          <w:color w:val="231F20"/>
          <w:spacing w:val="29"/>
          <w:w w:val="105"/>
          <w:sz w:val="17"/>
        </w:rPr>
        <w:t> </w:t>
      </w:r>
      <w:r>
        <w:rPr>
          <w:color w:val="231F20"/>
          <w:w w:val="105"/>
          <w:sz w:val="17"/>
        </w:rPr>
        <w:t>to</w:t>
      </w:r>
      <w:r>
        <w:rPr>
          <w:color w:val="231F20"/>
          <w:spacing w:val="29"/>
          <w:w w:val="105"/>
          <w:sz w:val="17"/>
        </w:rPr>
        <w:t> </w:t>
      </w:r>
      <w:r>
        <w:rPr>
          <w:color w:val="231F20"/>
          <w:w w:val="105"/>
          <w:sz w:val="17"/>
        </w:rPr>
        <w:t>create</w:t>
      </w:r>
      <w:r>
        <w:rPr>
          <w:color w:val="231F20"/>
          <w:spacing w:val="29"/>
          <w:w w:val="105"/>
          <w:sz w:val="17"/>
        </w:rPr>
        <w:t> </w:t>
      </w:r>
      <w:r>
        <w:rPr>
          <w:color w:val="231F20"/>
          <w:w w:val="105"/>
          <w:sz w:val="17"/>
        </w:rPr>
        <w:t>a</w:t>
      </w:r>
      <w:r>
        <w:rPr>
          <w:color w:val="231F20"/>
          <w:spacing w:val="29"/>
          <w:w w:val="105"/>
          <w:sz w:val="17"/>
        </w:rPr>
        <w:t> </w:t>
      </w:r>
      <w:r>
        <w:rPr>
          <w:color w:val="231F20"/>
          <w:w w:val="105"/>
          <w:sz w:val="17"/>
        </w:rPr>
        <w:t>test</w:t>
      </w:r>
      <w:r>
        <w:rPr>
          <w:color w:val="231F20"/>
          <w:spacing w:val="29"/>
          <w:w w:val="105"/>
          <w:sz w:val="17"/>
        </w:rPr>
        <w:t> </w:t>
      </w:r>
      <w:r>
        <w:rPr>
          <w:color w:val="231F20"/>
          <w:w w:val="105"/>
          <w:sz w:val="17"/>
        </w:rPr>
        <w:t>atmosphere</w:t>
      </w:r>
      <w:r>
        <w:rPr>
          <w:color w:val="231F20"/>
          <w:spacing w:val="29"/>
          <w:w w:val="105"/>
          <w:sz w:val="17"/>
        </w:rPr>
        <w:t> </w:t>
      </w:r>
      <w:r>
        <w:rPr>
          <w:color w:val="231F20"/>
          <w:w w:val="105"/>
          <w:sz w:val="17"/>
        </w:rPr>
        <w:t>of </w:t>
      </w:r>
      <w:r>
        <w:rPr>
          <w:color w:val="231F20"/>
          <w:sz w:val="17"/>
        </w:rPr>
        <w:t>1,000</w:t>
      </w:r>
      <w:r>
        <w:rPr>
          <w:color w:val="231F20"/>
          <w:spacing w:val="-2"/>
          <w:sz w:val="17"/>
        </w:rPr>
        <w:t> </w:t>
      </w:r>
      <w:r>
        <w:rPr>
          <w:color w:val="231F20"/>
          <w:sz w:val="17"/>
        </w:rPr>
        <w:t>mL</w:t>
      </w:r>
      <w:r>
        <w:rPr>
          <w:rFonts w:ascii="Cambria" w:hAnsi="Cambria"/>
          <w:color w:val="231F20"/>
          <w:sz w:val="17"/>
        </w:rPr>
        <w:t>/</w:t>
      </w:r>
      <w:r>
        <w:rPr>
          <w:color w:val="231F20"/>
          <w:sz w:val="17"/>
        </w:rPr>
        <w:t>m</w:t>
      </w:r>
      <w:r>
        <w:rPr>
          <w:color w:val="231F20"/>
          <w:sz w:val="17"/>
          <w:vertAlign w:val="superscript"/>
        </w:rPr>
        <w:t>3</w:t>
      </w:r>
      <w:r>
        <w:rPr>
          <w:color w:val="231F20"/>
          <w:spacing w:val="-1"/>
          <w:sz w:val="17"/>
          <w:vertAlign w:val="baseline"/>
        </w:rPr>
        <w:t> </w:t>
      </w:r>
      <w:r>
        <w:rPr>
          <w:color w:val="231F20"/>
          <w:sz w:val="17"/>
          <w:vertAlign w:val="baseline"/>
        </w:rPr>
        <w:t>vaporized</w:t>
      </w:r>
      <w:r>
        <w:rPr>
          <w:color w:val="231F20"/>
          <w:spacing w:val="-2"/>
          <w:sz w:val="17"/>
          <w:vertAlign w:val="baseline"/>
        </w:rPr>
        <w:t> </w:t>
      </w:r>
      <w:r>
        <w:rPr>
          <w:color w:val="231F20"/>
          <w:sz w:val="17"/>
          <w:vertAlign w:val="baseline"/>
        </w:rPr>
        <w:t>mixture</w:t>
      </w:r>
      <w:r>
        <w:rPr>
          <w:color w:val="231F20"/>
          <w:spacing w:val="-2"/>
          <w:sz w:val="17"/>
          <w:vertAlign w:val="baseline"/>
        </w:rPr>
        <w:t> </w:t>
      </w:r>
      <w:r>
        <w:rPr>
          <w:color w:val="231F20"/>
          <w:sz w:val="17"/>
          <w:vertAlign w:val="baseline"/>
        </w:rPr>
        <w:t>in</w:t>
      </w:r>
      <w:r>
        <w:rPr>
          <w:color w:val="231F20"/>
          <w:spacing w:val="-2"/>
          <w:sz w:val="17"/>
          <w:vertAlign w:val="baseline"/>
        </w:rPr>
        <w:t> </w:t>
      </w:r>
      <w:r>
        <w:rPr>
          <w:color w:val="231F20"/>
          <w:sz w:val="17"/>
          <w:vertAlign w:val="baseline"/>
        </w:rPr>
        <w:t>air.</w:t>
      </w:r>
      <w:r>
        <w:rPr>
          <w:color w:val="231F20"/>
          <w:spacing w:val="-2"/>
          <w:sz w:val="17"/>
          <w:vertAlign w:val="baseline"/>
        </w:rPr>
        <w:t> </w:t>
      </w:r>
      <w:r>
        <w:rPr>
          <w:color w:val="231F20"/>
          <w:sz w:val="17"/>
          <w:vertAlign w:val="baseline"/>
        </w:rPr>
        <w:t>Ten</w:t>
      </w:r>
      <w:r>
        <w:rPr>
          <w:color w:val="231F20"/>
          <w:spacing w:val="-2"/>
          <w:sz w:val="17"/>
          <w:vertAlign w:val="baseline"/>
        </w:rPr>
        <w:t> </w:t>
      </w:r>
      <w:r>
        <w:rPr>
          <w:color w:val="231F20"/>
          <w:sz w:val="17"/>
          <w:vertAlign w:val="baseline"/>
        </w:rPr>
        <w:t>albino</w:t>
      </w:r>
      <w:r>
        <w:rPr>
          <w:color w:val="231F20"/>
          <w:spacing w:val="-2"/>
          <w:sz w:val="17"/>
          <w:vertAlign w:val="baseline"/>
        </w:rPr>
        <w:t> </w:t>
      </w:r>
      <w:r>
        <w:rPr>
          <w:color w:val="231F20"/>
          <w:sz w:val="17"/>
          <w:vertAlign w:val="baseline"/>
        </w:rPr>
        <w:t>rats</w:t>
      </w:r>
      <w:r>
        <w:rPr>
          <w:color w:val="231F20"/>
          <w:spacing w:val="-2"/>
          <w:sz w:val="17"/>
          <w:vertAlign w:val="baseline"/>
        </w:rPr>
        <w:t> </w:t>
      </w:r>
      <w:r>
        <w:rPr>
          <w:color w:val="231F20"/>
          <w:sz w:val="17"/>
          <w:vertAlign w:val="baseline"/>
        </w:rPr>
        <w:t>(five</w:t>
      </w:r>
      <w:r>
        <w:rPr>
          <w:color w:val="231F20"/>
          <w:spacing w:val="-2"/>
          <w:sz w:val="17"/>
          <w:vertAlign w:val="baseline"/>
        </w:rPr>
        <w:t> </w:t>
      </w:r>
      <w:r>
        <w:rPr>
          <w:color w:val="231F20"/>
          <w:sz w:val="17"/>
          <w:vertAlign w:val="baseline"/>
        </w:rPr>
        <w:t>male</w:t>
      </w:r>
      <w:r>
        <w:rPr>
          <w:color w:val="231F20"/>
          <w:spacing w:val="-2"/>
          <w:sz w:val="17"/>
          <w:vertAlign w:val="baseline"/>
        </w:rPr>
        <w:t> </w:t>
      </w:r>
      <w:r>
        <w:rPr>
          <w:color w:val="231F20"/>
          <w:sz w:val="17"/>
          <w:vertAlign w:val="baseline"/>
        </w:rPr>
        <w:t>and</w:t>
      </w:r>
      <w:r>
        <w:rPr>
          <w:color w:val="231F20"/>
          <w:spacing w:val="-2"/>
          <w:sz w:val="17"/>
          <w:vertAlign w:val="baseline"/>
        </w:rPr>
        <w:t> </w:t>
      </w:r>
      <w:r>
        <w:rPr>
          <w:color w:val="231F20"/>
          <w:sz w:val="17"/>
          <w:vertAlign w:val="baseline"/>
        </w:rPr>
        <w:t>five</w:t>
      </w:r>
      <w:r>
        <w:rPr>
          <w:color w:val="231F20"/>
          <w:spacing w:val="-2"/>
          <w:sz w:val="17"/>
          <w:vertAlign w:val="baseline"/>
        </w:rPr>
        <w:t> </w:t>
      </w:r>
      <w:r>
        <w:rPr>
          <w:color w:val="231F20"/>
          <w:sz w:val="17"/>
          <w:vertAlign w:val="baseline"/>
        </w:rPr>
        <w:t>female)</w:t>
      </w:r>
      <w:r>
        <w:rPr>
          <w:color w:val="231F20"/>
          <w:spacing w:val="-2"/>
          <w:sz w:val="17"/>
          <w:vertAlign w:val="baseline"/>
        </w:rPr>
        <w:t> </w:t>
      </w:r>
      <w:r>
        <w:rPr>
          <w:color w:val="231F20"/>
          <w:sz w:val="17"/>
          <w:vertAlign w:val="baseline"/>
        </w:rPr>
        <w:t>are</w:t>
      </w:r>
      <w:r>
        <w:rPr>
          <w:color w:val="231F20"/>
          <w:spacing w:val="-2"/>
          <w:sz w:val="17"/>
          <w:vertAlign w:val="baseline"/>
        </w:rPr>
        <w:t> </w:t>
      </w:r>
      <w:r>
        <w:rPr>
          <w:color w:val="231F20"/>
          <w:sz w:val="17"/>
          <w:vertAlign w:val="baseline"/>
        </w:rPr>
        <w:t>exposed</w:t>
      </w:r>
      <w:r>
        <w:rPr>
          <w:color w:val="231F20"/>
          <w:spacing w:val="-2"/>
          <w:sz w:val="17"/>
          <w:vertAlign w:val="baseline"/>
        </w:rPr>
        <w:t> </w:t>
      </w:r>
      <w:r>
        <w:rPr>
          <w:color w:val="231F20"/>
          <w:sz w:val="17"/>
          <w:vertAlign w:val="baseline"/>
        </w:rPr>
        <w:t>to</w:t>
      </w:r>
      <w:r>
        <w:rPr>
          <w:color w:val="231F20"/>
          <w:spacing w:val="-2"/>
          <w:sz w:val="17"/>
          <w:vertAlign w:val="baseline"/>
        </w:rPr>
        <w:t> </w:t>
      </w:r>
      <w:r>
        <w:rPr>
          <w:color w:val="231F20"/>
          <w:sz w:val="17"/>
          <w:vertAlign w:val="baseline"/>
        </w:rPr>
        <w:t>the</w:t>
      </w:r>
      <w:r>
        <w:rPr>
          <w:color w:val="231F20"/>
          <w:spacing w:val="-2"/>
          <w:sz w:val="17"/>
          <w:vertAlign w:val="baseline"/>
        </w:rPr>
        <w:t> </w:t>
      </w:r>
      <w:r>
        <w:rPr>
          <w:color w:val="231F20"/>
          <w:sz w:val="17"/>
          <w:vertAlign w:val="baseline"/>
        </w:rPr>
        <w:t>test </w:t>
      </w:r>
      <w:r>
        <w:rPr>
          <w:color w:val="231F20"/>
          <w:w w:val="105"/>
          <w:sz w:val="17"/>
          <w:vertAlign w:val="baseline"/>
        </w:rPr>
        <w:t>atmosphere</w:t>
      </w:r>
      <w:r>
        <w:rPr>
          <w:color w:val="231F20"/>
          <w:spacing w:val="-13"/>
          <w:w w:val="105"/>
          <w:sz w:val="17"/>
          <w:vertAlign w:val="baseline"/>
        </w:rPr>
        <w:t> </w:t>
      </w:r>
      <w:r>
        <w:rPr>
          <w:color w:val="231F20"/>
          <w:w w:val="105"/>
          <w:sz w:val="17"/>
          <w:vertAlign w:val="baseline"/>
        </w:rPr>
        <w:t>for</w:t>
      </w:r>
      <w:r>
        <w:rPr>
          <w:color w:val="231F20"/>
          <w:spacing w:val="-12"/>
          <w:w w:val="105"/>
          <w:sz w:val="17"/>
          <w:vertAlign w:val="baseline"/>
        </w:rPr>
        <w:t> </w:t>
      </w:r>
      <w:r>
        <w:rPr>
          <w:color w:val="231F20"/>
          <w:w w:val="105"/>
          <w:sz w:val="17"/>
          <w:vertAlign w:val="baseline"/>
        </w:rPr>
        <w:t>one</w:t>
      </w:r>
      <w:r>
        <w:rPr>
          <w:color w:val="231F20"/>
          <w:spacing w:val="-13"/>
          <w:w w:val="105"/>
          <w:sz w:val="17"/>
          <w:vertAlign w:val="baseline"/>
        </w:rPr>
        <w:t> </w:t>
      </w:r>
      <w:r>
        <w:rPr>
          <w:color w:val="231F20"/>
          <w:w w:val="105"/>
          <w:sz w:val="17"/>
          <w:vertAlign w:val="baseline"/>
        </w:rPr>
        <w:t>hour</w:t>
      </w:r>
      <w:r>
        <w:rPr>
          <w:color w:val="231F20"/>
          <w:spacing w:val="-12"/>
          <w:w w:val="105"/>
          <w:sz w:val="17"/>
          <w:vertAlign w:val="baseline"/>
        </w:rPr>
        <w:t> </w:t>
      </w:r>
      <w:r>
        <w:rPr>
          <w:color w:val="231F20"/>
          <w:w w:val="105"/>
          <w:sz w:val="17"/>
          <w:vertAlign w:val="baseline"/>
        </w:rPr>
        <w:t>and</w:t>
      </w:r>
      <w:r>
        <w:rPr>
          <w:color w:val="231F20"/>
          <w:spacing w:val="-12"/>
          <w:w w:val="105"/>
          <w:sz w:val="17"/>
          <w:vertAlign w:val="baseline"/>
        </w:rPr>
        <w:t> </w:t>
      </w:r>
      <w:r>
        <w:rPr>
          <w:color w:val="231F20"/>
          <w:w w:val="105"/>
          <w:sz w:val="17"/>
          <w:vertAlign w:val="baseline"/>
        </w:rPr>
        <w:t>observed</w:t>
      </w:r>
      <w:r>
        <w:rPr>
          <w:color w:val="231F20"/>
          <w:spacing w:val="-13"/>
          <w:w w:val="105"/>
          <w:sz w:val="17"/>
          <w:vertAlign w:val="baseline"/>
        </w:rPr>
        <w:t> </w:t>
      </w:r>
      <w:r>
        <w:rPr>
          <w:color w:val="231F20"/>
          <w:w w:val="105"/>
          <w:sz w:val="17"/>
          <w:vertAlign w:val="baseline"/>
        </w:rPr>
        <w:t>for</w:t>
      </w:r>
      <w:r>
        <w:rPr>
          <w:color w:val="231F20"/>
          <w:spacing w:val="-12"/>
          <w:w w:val="105"/>
          <w:sz w:val="17"/>
          <w:vertAlign w:val="baseline"/>
        </w:rPr>
        <w:t> </w:t>
      </w:r>
      <w:r>
        <w:rPr>
          <w:color w:val="231F20"/>
          <w:w w:val="105"/>
          <w:sz w:val="17"/>
          <w:vertAlign w:val="baseline"/>
        </w:rPr>
        <w:t>14</w:t>
      </w:r>
      <w:r>
        <w:rPr>
          <w:color w:val="231F20"/>
          <w:spacing w:val="-13"/>
          <w:w w:val="105"/>
          <w:sz w:val="17"/>
          <w:vertAlign w:val="baseline"/>
        </w:rPr>
        <w:t> </w:t>
      </w:r>
      <w:r>
        <w:rPr>
          <w:color w:val="231F20"/>
          <w:w w:val="105"/>
          <w:sz w:val="17"/>
          <w:vertAlign w:val="baseline"/>
        </w:rPr>
        <w:t>days.</w:t>
      </w:r>
      <w:r>
        <w:rPr>
          <w:color w:val="231F20"/>
          <w:spacing w:val="-12"/>
          <w:w w:val="105"/>
          <w:sz w:val="17"/>
          <w:vertAlign w:val="baseline"/>
        </w:rPr>
        <w:t> </w:t>
      </w:r>
      <w:r>
        <w:rPr>
          <w:color w:val="231F20"/>
          <w:w w:val="105"/>
          <w:sz w:val="17"/>
          <w:vertAlign w:val="baseline"/>
        </w:rPr>
        <w:t>If</w:t>
      </w:r>
      <w:r>
        <w:rPr>
          <w:color w:val="231F20"/>
          <w:spacing w:val="-12"/>
          <w:w w:val="105"/>
          <w:sz w:val="17"/>
          <w:vertAlign w:val="baseline"/>
        </w:rPr>
        <w:t> </w:t>
      </w:r>
      <w:r>
        <w:rPr>
          <w:color w:val="231F20"/>
          <w:w w:val="105"/>
          <w:sz w:val="17"/>
          <w:vertAlign w:val="baseline"/>
        </w:rPr>
        <w:t>five</w:t>
      </w:r>
      <w:r>
        <w:rPr>
          <w:color w:val="231F20"/>
          <w:spacing w:val="-13"/>
          <w:w w:val="105"/>
          <w:sz w:val="17"/>
          <w:vertAlign w:val="baseline"/>
        </w:rPr>
        <w:t> </w:t>
      </w:r>
      <w:r>
        <w:rPr>
          <w:color w:val="231F20"/>
          <w:w w:val="105"/>
          <w:sz w:val="17"/>
          <w:vertAlign w:val="baseline"/>
        </w:rPr>
        <w:t>or</w:t>
      </w:r>
      <w:r>
        <w:rPr>
          <w:color w:val="231F20"/>
          <w:spacing w:val="-12"/>
          <w:w w:val="105"/>
          <w:sz w:val="17"/>
          <w:vertAlign w:val="baseline"/>
        </w:rPr>
        <w:t> </w:t>
      </w:r>
      <w:r>
        <w:rPr>
          <w:color w:val="231F20"/>
          <w:w w:val="105"/>
          <w:sz w:val="17"/>
          <w:vertAlign w:val="baseline"/>
        </w:rPr>
        <w:t>more</w:t>
      </w:r>
      <w:r>
        <w:rPr>
          <w:color w:val="231F20"/>
          <w:spacing w:val="-13"/>
          <w:w w:val="105"/>
          <w:sz w:val="17"/>
          <w:vertAlign w:val="baseline"/>
        </w:rPr>
        <w:t> </w:t>
      </w:r>
      <w:r>
        <w:rPr>
          <w:color w:val="231F20"/>
          <w:w w:val="105"/>
          <w:sz w:val="17"/>
          <w:vertAlign w:val="baseline"/>
        </w:rPr>
        <w:t>of</w:t>
      </w:r>
      <w:r>
        <w:rPr>
          <w:color w:val="231F20"/>
          <w:spacing w:val="-12"/>
          <w:w w:val="105"/>
          <w:sz w:val="17"/>
          <w:vertAlign w:val="baseline"/>
        </w:rPr>
        <w:t> </w:t>
      </w:r>
      <w:r>
        <w:rPr>
          <w:color w:val="231F20"/>
          <w:w w:val="105"/>
          <w:sz w:val="17"/>
          <w:vertAlign w:val="baseline"/>
        </w:rPr>
        <w:t>the</w:t>
      </w:r>
      <w:r>
        <w:rPr>
          <w:color w:val="231F20"/>
          <w:spacing w:val="-12"/>
          <w:w w:val="105"/>
          <w:sz w:val="17"/>
          <w:vertAlign w:val="baseline"/>
        </w:rPr>
        <w:t> </w:t>
      </w:r>
      <w:r>
        <w:rPr>
          <w:color w:val="231F20"/>
          <w:w w:val="105"/>
          <w:sz w:val="17"/>
          <w:vertAlign w:val="baseline"/>
        </w:rPr>
        <w:t>animals</w:t>
      </w:r>
      <w:r>
        <w:rPr>
          <w:color w:val="231F20"/>
          <w:spacing w:val="-13"/>
          <w:w w:val="105"/>
          <w:sz w:val="17"/>
          <w:vertAlign w:val="baseline"/>
        </w:rPr>
        <w:t> </w:t>
      </w:r>
      <w:r>
        <w:rPr>
          <w:color w:val="231F20"/>
          <w:w w:val="105"/>
          <w:sz w:val="17"/>
          <w:vertAlign w:val="baseline"/>
        </w:rPr>
        <w:t>die</w:t>
      </w:r>
      <w:r>
        <w:rPr>
          <w:color w:val="231F20"/>
          <w:spacing w:val="-12"/>
          <w:w w:val="105"/>
          <w:sz w:val="17"/>
          <w:vertAlign w:val="baseline"/>
        </w:rPr>
        <w:t> </w:t>
      </w:r>
      <w:r>
        <w:rPr>
          <w:color w:val="231F20"/>
          <w:w w:val="105"/>
          <w:sz w:val="17"/>
          <w:vertAlign w:val="baseline"/>
        </w:rPr>
        <w:t>within</w:t>
      </w:r>
      <w:r>
        <w:rPr>
          <w:color w:val="231F20"/>
          <w:spacing w:val="-13"/>
          <w:w w:val="105"/>
          <w:sz w:val="17"/>
          <w:vertAlign w:val="baseline"/>
        </w:rPr>
        <w:t> </w:t>
      </w:r>
      <w:r>
        <w:rPr>
          <w:color w:val="231F20"/>
          <w:w w:val="105"/>
          <w:sz w:val="17"/>
          <w:vertAlign w:val="baseline"/>
        </w:rPr>
        <w:t>the</w:t>
      </w:r>
      <w:r>
        <w:rPr>
          <w:color w:val="231F20"/>
          <w:spacing w:val="-12"/>
          <w:w w:val="105"/>
          <w:sz w:val="17"/>
          <w:vertAlign w:val="baseline"/>
        </w:rPr>
        <w:t> </w:t>
      </w:r>
      <w:r>
        <w:rPr>
          <w:color w:val="231F20"/>
          <w:w w:val="105"/>
          <w:sz w:val="17"/>
          <w:vertAlign w:val="baseline"/>
        </w:rPr>
        <w:t>14-day observation</w:t>
      </w:r>
      <w:r>
        <w:rPr>
          <w:color w:val="231F20"/>
          <w:spacing w:val="-2"/>
          <w:w w:val="105"/>
          <w:sz w:val="17"/>
          <w:vertAlign w:val="baseline"/>
        </w:rPr>
        <w:t> </w:t>
      </w:r>
      <w:r>
        <w:rPr>
          <w:color w:val="231F20"/>
          <w:w w:val="105"/>
          <w:sz w:val="17"/>
          <w:vertAlign w:val="baseline"/>
        </w:rPr>
        <w:t>period,</w:t>
      </w:r>
      <w:r>
        <w:rPr>
          <w:color w:val="231F20"/>
          <w:spacing w:val="-2"/>
          <w:w w:val="105"/>
          <w:sz w:val="17"/>
          <w:vertAlign w:val="baseline"/>
        </w:rPr>
        <w:t> </w:t>
      </w:r>
      <w:r>
        <w:rPr>
          <w:color w:val="231F20"/>
          <w:w w:val="105"/>
          <w:sz w:val="17"/>
          <w:vertAlign w:val="baseline"/>
        </w:rPr>
        <w:t>the</w:t>
      </w:r>
      <w:r>
        <w:rPr>
          <w:color w:val="231F20"/>
          <w:spacing w:val="-2"/>
          <w:w w:val="105"/>
          <w:sz w:val="17"/>
          <w:vertAlign w:val="baseline"/>
        </w:rPr>
        <w:t> </w:t>
      </w:r>
      <w:r>
        <w:rPr>
          <w:color w:val="231F20"/>
          <w:w w:val="105"/>
          <w:sz w:val="17"/>
          <w:vertAlign w:val="baseline"/>
        </w:rPr>
        <w:t>mixture</w:t>
      </w:r>
      <w:r>
        <w:rPr>
          <w:color w:val="231F20"/>
          <w:spacing w:val="-2"/>
          <w:w w:val="105"/>
          <w:sz w:val="17"/>
          <w:vertAlign w:val="baseline"/>
        </w:rPr>
        <w:t> </w:t>
      </w:r>
      <w:r>
        <w:rPr>
          <w:color w:val="231F20"/>
          <w:w w:val="105"/>
          <w:sz w:val="17"/>
          <w:vertAlign w:val="baseline"/>
        </w:rPr>
        <w:t>is</w:t>
      </w:r>
      <w:r>
        <w:rPr>
          <w:color w:val="231F20"/>
          <w:spacing w:val="-2"/>
          <w:w w:val="105"/>
          <w:sz w:val="17"/>
          <w:vertAlign w:val="baseline"/>
        </w:rPr>
        <w:t> </w:t>
      </w:r>
      <w:r>
        <w:rPr>
          <w:color w:val="231F20"/>
          <w:w w:val="105"/>
          <w:sz w:val="17"/>
          <w:vertAlign w:val="baseline"/>
        </w:rPr>
        <w:t>presumed</w:t>
      </w:r>
      <w:r>
        <w:rPr>
          <w:color w:val="231F20"/>
          <w:spacing w:val="-2"/>
          <w:w w:val="105"/>
          <w:sz w:val="17"/>
          <w:vertAlign w:val="baseline"/>
        </w:rPr>
        <w:t> </w:t>
      </w:r>
      <w:r>
        <w:rPr>
          <w:color w:val="231F20"/>
          <w:w w:val="105"/>
          <w:sz w:val="17"/>
          <w:vertAlign w:val="baseline"/>
        </w:rPr>
        <w:t>to</w:t>
      </w:r>
      <w:r>
        <w:rPr>
          <w:color w:val="231F20"/>
          <w:spacing w:val="-2"/>
          <w:w w:val="105"/>
          <w:sz w:val="17"/>
          <w:vertAlign w:val="baseline"/>
        </w:rPr>
        <w:t> </w:t>
      </w:r>
      <w:r>
        <w:rPr>
          <w:color w:val="231F20"/>
          <w:w w:val="105"/>
          <w:sz w:val="17"/>
          <w:vertAlign w:val="baseline"/>
        </w:rPr>
        <w:t>have</w:t>
      </w:r>
      <w:r>
        <w:rPr>
          <w:color w:val="231F20"/>
          <w:spacing w:val="-2"/>
          <w:w w:val="105"/>
          <w:sz w:val="17"/>
          <w:vertAlign w:val="baseline"/>
        </w:rPr>
        <w:t> </w:t>
      </w:r>
      <w:r>
        <w:rPr>
          <w:color w:val="231F20"/>
          <w:w w:val="105"/>
          <w:sz w:val="17"/>
          <w:vertAlign w:val="baseline"/>
        </w:rPr>
        <w:t>an</w:t>
      </w:r>
      <w:r>
        <w:rPr>
          <w:color w:val="231F20"/>
          <w:spacing w:val="-2"/>
          <w:w w:val="105"/>
          <w:sz w:val="17"/>
          <w:vertAlign w:val="baseline"/>
        </w:rPr>
        <w:t> </w:t>
      </w:r>
      <w:r>
        <w:rPr>
          <w:color w:val="231F20"/>
          <w:w w:val="105"/>
          <w:sz w:val="17"/>
          <w:vertAlign w:val="baseline"/>
        </w:rPr>
        <w:t>LC</w:t>
      </w:r>
      <w:r>
        <w:rPr>
          <w:color w:val="231F20"/>
          <w:w w:val="105"/>
          <w:sz w:val="17"/>
          <w:vertAlign w:val="subscript"/>
        </w:rPr>
        <w:t>50</w:t>
      </w:r>
      <w:r>
        <w:rPr>
          <w:color w:val="231F20"/>
          <w:spacing w:val="-1"/>
          <w:w w:val="105"/>
          <w:sz w:val="17"/>
          <w:vertAlign w:val="baseline"/>
        </w:rPr>
        <w:t> </w:t>
      </w:r>
      <w:r>
        <w:rPr>
          <w:color w:val="231F20"/>
          <w:w w:val="105"/>
          <w:sz w:val="17"/>
          <w:vertAlign w:val="baseline"/>
        </w:rPr>
        <w:t>equal</w:t>
      </w:r>
      <w:r>
        <w:rPr>
          <w:color w:val="231F20"/>
          <w:spacing w:val="-2"/>
          <w:w w:val="105"/>
          <w:sz w:val="17"/>
          <w:vertAlign w:val="baseline"/>
        </w:rPr>
        <w:t> </w:t>
      </w:r>
      <w:r>
        <w:rPr>
          <w:color w:val="231F20"/>
          <w:w w:val="105"/>
          <w:sz w:val="17"/>
          <w:vertAlign w:val="baseline"/>
        </w:rPr>
        <w:t>to</w:t>
      </w:r>
      <w:r>
        <w:rPr>
          <w:color w:val="231F20"/>
          <w:spacing w:val="-2"/>
          <w:w w:val="105"/>
          <w:sz w:val="17"/>
          <w:vertAlign w:val="baseline"/>
        </w:rPr>
        <w:t> </w:t>
      </w:r>
      <w:r>
        <w:rPr>
          <w:color w:val="231F20"/>
          <w:w w:val="105"/>
          <w:sz w:val="17"/>
          <w:vertAlign w:val="baseline"/>
        </w:rPr>
        <w:t>or</w:t>
      </w:r>
      <w:r>
        <w:rPr>
          <w:color w:val="231F20"/>
          <w:spacing w:val="-2"/>
          <w:w w:val="105"/>
          <w:sz w:val="17"/>
          <w:vertAlign w:val="baseline"/>
        </w:rPr>
        <w:t> </w:t>
      </w:r>
      <w:r>
        <w:rPr>
          <w:color w:val="231F20"/>
          <w:w w:val="105"/>
          <w:sz w:val="17"/>
          <w:vertAlign w:val="baseline"/>
        </w:rPr>
        <w:t>less</w:t>
      </w:r>
      <w:r>
        <w:rPr>
          <w:color w:val="231F20"/>
          <w:spacing w:val="-2"/>
          <w:w w:val="105"/>
          <w:sz w:val="17"/>
          <w:vertAlign w:val="baseline"/>
        </w:rPr>
        <w:t> </w:t>
      </w:r>
      <w:r>
        <w:rPr>
          <w:color w:val="231F20"/>
          <w:w w:val="105"/>
          <w:sz w:val="17"/>
          <w:vertAlign w:val="baseline"/>
        </w:rPr>
        <w:t>than</w:t>
      </w:r>
      <w:r>
        <w:rPr>
          <w:color w:val="231F20"/>
          <w:spacing w:val="-2"/>
          <w:w w:val="105"/>
          <w:sz w:val="17"/>
          <w:vertAlign w:val="baseline"/>
        </w:rPr>
        <w:t> </w:t>
      </w:r>
      <w:r>
        <w:rPr>
          <w:color w:val="231F20"/>
          <w:w w:val="105"/>
          <w:sz w:val="17"/>
          <w:vertAlign w:val="baseline"/>
        </w:rPr>
        <w:t>1,000</w:t>
      </w:r>
      <w:r>
        <w:rPr>
          <w:color w:val="231F20"/>
          <w:spacing w:val="-2"/>
          <w:w w:val="105"/>
          <w:sz w:val="17"/>
          <w:vertAlign w:val="baseline"/>
        </w:rPr>
        <w:t> </w:t>
      </w:r>
      <w:r>
        <w:rPr>
          <w:color w:val="231F20"/>
          <w:w w:val="105"/>
          <w:sz w:val="17"/>
          <w:vertAlign w:val="baseline"/>
        </w:rPr>
        <w:t>mL</w:t>
      </w:r>
      <w:r>
        <w:rPr>
          <w:rFonts w:ascii="Cambria" w:hAnsi="Cambria"/>
          <w:color w:val="231F20"/>
          <w:w w:val="105"/>
          <w:sz w:val="17"/>
          <w:vertAlign w:val="baseline"/>
        </w:rPr>
        <w:t>/</w:t>
      </w:r>
      <w:r>
        <w:rPr>
          <w:color w:val="231F20"/>
          <w:w w:val="105"/>
          <w:sz w:val="17"/>
          <w:vertAlign w:val="baseline"/>
        </w:rPr>
        <w:t>m</w:t>
      </w:r>
      <w:r>
        <w:rPr>
          <w:color w:val="231F20"/>
          <w:w w:val="105"/>
          <w:sz w:val="17"/>
          <w:vertAlign w:val="superscript"/>
        </w:rPr>
        <w:t>3</w:t>
      </w:r>
      <w:r>
        <w:rPr>
          <w:color w:val="231F20"/>
          <w:w w:val="105"/>
          <w:sz w:val="17"/>
          <w:vertAlign w:val="baseline"/>
        </w:rPr>
        <w:t>.</w:t>
      </w:r>
    </w:p>
    <w:p>
      <w:pPr>
        <w:pStyle w:val="ListParagraph"/>
        <w:numPr>
          <w:ilvl w:val="7"/>
          <w:numId w:val="1"/>
        </w:numPr>
        <w:tabs>
          <w:tab w:pos="3217" w:val="left" w:leader="none"/>
        </w:tabs>
        <w:spacing w:line="256" w:lineRule="auto" w:before="105" w:after="0"/>
        <w:ind w:left="3217" w:right="848" w:hanging="360"/>
        <w:jc w:val="both"/>
        <w:rPr>
          <w:sz w:val="17"/>
        </w:rPr>
      </w:pPr>
      <w:r>
        <w:rPr>
          <w:color w:val="231F20"/>
          <w:w w:val="105"/>
          <w:sz w:val="17"/>
        </w:rPr>
        <w:t>A</w:t>
      </w:r>
      <w:r>
        <w:rPr>
          <w:color w:val="231F20"/>
          <w:spacing w:val="-1"/>
          <w:w w:val="105"/>
          <w:sz w:val="17"/>
        </w:rPr>
        <w:t> </w:t>
      </w:r>
      <w:r>
        <w:rPr>
          <w:color w:val="231F20"/>
          <w:w w:val="105"/>
          <w:sz w:val="17"/>
        </w:rPr>
        <w:t>sample</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vapour</w:t>
      </w:r>
      <w:r>
        <w:rPr>
          <w:color w:val="231F20"/>
          <w:spacing w:val="-1"/>
          <w:w w:val="105"/>
          <w:sz w:val="17"/>
        </w:rPr>
        <w:t> </w:t>
      </w:r>
      <w:r>
        <w:rPr>
          <w:color w:val="231F20"/>
          <w:w w:val="105"/>
          <w:sz w:val="17"/>
        </w:rPr>
        <w:t>in</w:t>
      </w:r>
      <w:r>
        <w:rPr>
          <w:color w:val="231F20"/>
          <w:spacing w:val="-1"/>
          <w:w w:val="105"/>
          <w:sz w:val="17"/>
        </w:rPr>
        <w:t> </w:t>
      </w:r>
      <w:r>
        <w:rPr>
          <w:color w:val="231F20"/>
          <w:w w:val="105"/>
          <w:sz w:val="17"/>
        </w:rPr>
        <w:t>equilibrium</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the</w:t>
      </w:r>
      <w:r>
        <w:rPr>
          <w:color w:val="231F20"/>
          <w:spacing w:val="-1"/>
          <w:w w:val="105"/>
          <w:sz w:val="17"/>
        </w:rPr>
        <w:t> </w:t>
      </w:r>
      <w:r>
        <w:rPr>
          <w:color w:val="231F20"/>
          <w:w w:val="105"/>
          <w:sz w:val="17"/>
        </w:rPr>
        <w:t>liquid</w:t>
      </w:r>
      <w:r>
        <w:rPr>
          <w:color w:val="231F20"/>
          <w:spacing w:val="-1"/>
          <w:w w:val="105"/>
          <w:sz w:val="17"/>
        </w:rPr>
        <w:t> </w:t>
      </w:r>
      <w:r>
        <w:rPr>
          <w:color w:val="231F20"/>
          <w:w w:val="105"/>
          <w:sz w:val="17"/>
        </w:rPr>
        <w:t>mixture</w:t>
      </w:r>
      <w:r>
        <w:rPr>
          <w:color w:val="231F20"/>
          <w:spacing w:val="-1"/>
          <w:w w:val="105"/>
          <w:sz w:val="17"/>
        </w:rPr>
        <w:t> </w:t>
      </w:r>
      <w:r>
        <w:rPr>
          <w:color w:val="231F20"/>
          <w:w w:val="105"/>
          <w:sz w:val="17"/>
        </w:rPr>
        <w:t>at</w:t>
      </w:r>
      <w:r>
        <w:rPr>
          <w:color w:val="231F20"/>
          <w:spacing w:val="-1"/>
          <w:w w:val="105"/>
          <w:sz w:val="17"/>
        </w:rPr>
        <w:t> </w:t>
      </w:r>
      <w:r>
        <w:rPr>
          <w:color w:val="231F20"/>
          <w:w w:val="105"/>
          <w:sz w:val="17"/>
        </w:rPr>
        <w:t>20</w:t>
      </w:r>
      <w:r>
        <w:rPr>
          <w:rFonts w:ascii="Cambria" w:hAnsi="Cambria"/>
          <w:color w:val="231F20"/>
          <w:w w:val="105"/>
          <w:sz w:val="17"/>
        </w:rPr>
        <w:t>°</w:t>
      </w:r>
      <w:r>
        <w:rPr>
          <w:color w:val="231F20"/>
          <w:w w:val="105"/>
          <w:sz w:val="17"/>
        </w:rPr>
        <w:t>C</w:t>
      </w:r>
      <w:r>
        <w:rPr>
          <w:color w:val="231F20"/>
          <w:spacing w:val="-1"/>
          <w:w w:val="105"/>
          <w:sz w:val="17"/>
        </w:rPr>
        <w:t> </w:t>
      </w:r>
      <w:r>
        <w:rPr>
          <w:color w:val="231F20"/>
          <w:w w:val="105"/>
          <w:sz w:val="17"/>
        </w:rPr>
        <w:t>is</w:t>
      </w:r>
      <w:r>
        <w:rPr>
          <w:color w:val="231F20"/>
          <w:spacing w:val="-1"/>
          <w:w w:val="105"/>
          <w:sz w:val="17"/>
        </w:rPr>
        <w:t> </w:t>
      </w:r>
      <w:r>
        <w:rPr>
          <w:color w:val="231F20"/>
          <w:w w:val="105"/>
          <w:sz w:val="17"/>
        </w:rPr>
        <w:t>diluted</w:t>
      </w:r>
      <w:r>
        <w:rPr>
          <w:color w:val="231F20"/>
          <w:spacing w:val="-1"/>
          <w:w w:val="105"/>
          <w:sz w:val="17"/>
        </w:rPr>
        <w:t> </w:t>
      </w:r>
      <w:r>
        <w:rPr>
          <w:color w:val="231F20"/>
          <w:w w:val="105"/>
          <w:sz w:val="17"/>
        </w:rPr>
        <w:t>with</w:t>
      </w:r>
      <w:r>
        <w:rPr>
          <w:color w:val="231F20"/>
          <w:spacing w:val="-1"/>
          <w:w w:val="105"/>
          <w:sz w:val="17"/>
        </w:rPr>
        <w:t> </w:t>
      </w:r>
      <w:r>
        <w:rPr>
          <w:color w:val="231F20"/>
          <w:w w:val="105"/>
          <w:sz w:val="17"/>
        </w:rPr>
        <w:t>9</w:t>
      </w:r>
      <w:r>
        <w:rPr>
          <w:color w:val="231F20"/>
          <w:spacing w:val="-1"/>
          <w:w w:val="105"/>
          <w:sz w:val="17"/>
        </w:rPr>
        <w:t> </w:t>
      </w:r>
      <w:r>
        <w:rPr>
          <w:color w:val="231F20"/>
          <w:w w:val="105"/>
          <w:sz w:val="17"/>
        </w:rPr>
        <w:t>equal</w:t>
      </w:r>
      <w:r>
        <w:rPr>
          <w:color w:val="231F20"/>
          <w:spacing w:val="-1"/>
          <w:w w:val="105"/>
          <w:sz w:val="17"/>
        </w:rPr>
        <w:t> </w:t>
      </w:r>
      <w:r>
        <w:rPr>
          <w:color w:val="231F20"/>
          <w:w w:val="105"/>
          <w:sz w:val="17"/>
        </w:rPr>
        <w:t>volumes of air to form a test atmosphere. Ten albino rats (five male and five female) are exposed to the test atmosphere</w:t>
      </w:r>
      <w:r>
        <w:rPr>
          <w:color w:val="231F20"/>
          <w:spacing w:val="19"/>
          <w:w w:val="105"/>
          <w:sz w:val="17"/>
        </w:rPr>
        <w:t> </w:t>
      </w:r>
      <w:r>
        <w:rPr>
          <w:color w:val="231F20"/>
          <w:w w:val="105"/>
          <w:sz w:val="17"/>
        </w:rPr>
        <w:t>for</w:t>
      </w:r>
      <w:r>
        <w:rPr>
          <w:color w:val="231F20"/>
          <w:spacing w:val="19"/>
          <w:w w:val="105"/>
          <w:sz w:val="17"/>
        </w:rPr>
        <w:t> </w:t>
      </w:r>
      <w:r>
        <w:rPr>
          <w:color w:val="231F20"/>
          <w:w w:val="105"/>
          <w:sz w:val="17"/>
        </w:rPr>
        <w:t>one</w:t>
      </w:r>
      <w:r>
        <w:rPr>
          <w:color w:val="231F20"/>
          <w:spacing w:val="19"/>
          <w:w w:val="105"/>
          <w:sz w:val="17"/>
        </w:rPr>
        <w:t> </w:t>
      </w:r>
      <w:r>
        <w:rPr>
          <w:color w:val="231F20"/>
          <w:w w:val="105"/>
          <w:sz w:val="17"/>
        </w:rPr>
        <w:t>hour</w:t>
      </w:r>
      <w:r>
        <w:rPr>
          <w:color w:val="231F20"/>
          <w:spacing w:val="19"/>
          <w:w w:val="105"/>
          <w:sz w:val="17"/>
        </w:rPr>
        <w:t> </w:t>
      </w:r>
      <w:r>
        <w:rPr>
          <w:color w:val="231F20"/>
          <w:w w:val="105"/>
          <w:sz w:val="17"/>
        </w:rPr>
        <w:t>and</w:t>
      </w:r>
      <w:r>
        <w:rPr>
          <w:color w:val="231F20"/>
          <w:spacing w:val="19"/>
          <w:w w:val="105"/>
          <w:sz w:val="17"/>
        </w:rPr>
        <w:t> </w:t>
      </w:r>
      <w:r>
        <w:rPr>
          <w:color w:val="231F20"/>
          <w:w w:val="105"/>
          <w:sz w:val="17"/>
        </w:rPr>
        <w:t>observed</w:t>
      </w:r>
      <w:r>
        <w:rPr>
          <w:color w:val="231F20"/>
          <w:spacing w:val="19"/>
          <w:w w:val="105"/>
          <w:sz w:val="17"/>
        </w:rPr>
        <w:t> </w:t>
      </w:r>
      <w:r>
        <w:rPr>
          <w:color w:val="231F20"/>
          <w:w w:val="105"/>
          <w:sz w:val="17"/>
        </w:rPr>
        <w:t>for</w:t>
      </w:r>
      <w:r>
        <w:rPr>
          <w:color w:val="231F20"/>
          <w:spacing w:val="19"/>
          <w:w w:val="105"/>
          <w:sz w:val="17"/>
        </w:rPr>
        <w:t> </w:t>
      </w:r>
      <w:r>
        <w:rPr>
          <w:color w:val="231F20"/>
          <w:w w:val="105"/>
          <w:sz w:val="17"/>
        </w:rPr>
        <w:t>14</w:t>
      </w:r>
      <w:r>
        <w:rPr>
          <w:color w:val="231F20"/>
          <w:spacing w:val="19"/>
          <w:w w:val="105"/>
          <w:sz w:val="17"/>
        </w:rPr>
        <w:t> </w:t>
      </w:r>
      <w:r>
        <w:rPr>
          <w:color w:val="231F20"/>
          <w:w w:val="105"/>
          <w:sz w:val="17"/>
        </w:rPr>
        <w:t>days.</w:t>
      </w:r>
      <w:r>
        <w:rPr>
          <w:color w:val="231F20"/>
          <w:spacing w:val="19"/>
          <w:w w:val="105"/>
          <w:sz w:val="17"/>
        </w:rPr>
        <w:t> </w:t>
      </w:r>
      <w:r>
        <w:rPr>
          <w:color w:val="231F20"/>
          <w:w w:val="105"/>
          <w:sz w:val="17"/>
        </w:rPr>
        <w:t>If</w:t>
      </w:r>
      <w:r>
        <w:rPr>
          <w:color w:val="231F20"/>
          <w:spacing w:val="19"/>
          <w:w w:val="105"/>
          <w:sz w:val="17"/>
        </w:rPr>
        <w:t> </w:t>
      </w:r>
      <w:r>
        <w:rPr>
          <w:color w:val="231F20"/>
          <w:w w:val="105"/>
          <w:sz w:val="17"/>
        </w:rPr>
        <w:t>five</w:t>
      </w:r>
      <w:r>
        <w:rPr>
          <w:color w:val="231F20"/>
          <w:spacing w:val="19"/>
          <w:w w:val="105"/>
          <w:sz w:val="17"/>
        </w:rPr>
        <w:t> </w:t>
      </w:r>
      <w:r>
        <w:rPr>
          <w:color w:val="231F20"/>
          <w:w w:val="105"/>
          <w:sz w:val="17"/>
        </w:rPr>
        <w:t>or</w:t>
      </w:r>
      <w:r>
        <w:rPr>
          <w:color w:val="231F20"/>
          <w:spacing w:val="19"/>
          <w:w w:val="105"/>
          <w:sz w:val="17"/>
        </w:rPr>
        <w:t> </w:t>
      </w:r>
      <w:r>
        <w:rPr>
          <w:color w:val="231F20"/>
          <w:w w:val="105"/>
          <w:sz w:val="17"/>
        </w:rPr>
        <w:t>more</w:t>
      </w:r>
      <w:r>
        <w:rPr>
          <w:color w:val="231F20"/>
          <w:spacing w:val="19"/>
          <w:w w:val="105"/>
          <w:sz w:val="17"/>
        </w:rPr>
        <w:t> </w:t>
      </w:r>
      <w:r>
        <w:rPr>
          <w:color w:val="231F20"/>
          <w:w w:val="105"/>
          <w:sz w:val="17"/>
        </w:rPr>
        <w:t>of</w:t>
      </w:r>
      <w:r>
        <w:rPr>
          <w:color w:val="231F20"/>
          <w:spacing w:val="19"/>
          <w:w w:val="105"/>
          <w:sz w:val="17"/>
        </w:rPr>
        <w:t> </w:t>
      </w:r>
      <w:r>
        <w:rPr>
          <w:color w:val="231F20"/>
          <w:w w:val="105"/>
          <w:sz w:val="17"/>
        </w:rPr>
        <w:t>the</w:t>
      </w:r>
      <w:r>
        <w:rPr>
          <w:color w:val="231F20"/>
          <w:spacing w:val="19"/>
          <w:w w:val="105"/>
          <w:sz w:val="17"/>
        </w:rPr>
        <w:t> </w:t>
      </w:r>
      <w:r>
        <w:rPr>
          <w:color w:val="231F20"/>
          <w:w w:val="105"/>
          <w:sz w:val="17"/>
        </w:rPr>
        <w:t>animals</w:t>
      </w:r>
      <w:r>
        <w:rPr>
          <w:color w:val="231F20"/>
          <w:spacing w:val="19"/>
          <w:w w:val="105"/>
          <w:sz w:val="17"/>
        </w:rPr>
        <w:t> </w:t>
      </w:r>
      <w:r>
        <w:rPr>
          <w:color w:val="231F20"/>
          <w:w w:val="105"/>
          <w:sz w:val="17"/>
        </w:rPr>
        <w:t>die</w:t>
      </w:r>
      <w:r>
        <w:rPr>
          <w:color w:val="231F20"/>
          <w:spacing w:val="19"/>
          <w:w w:val="105"/>
          <w:sz w:val="17"/>
        </w:rPr>
        <w:t> </w:t>
      </w:r>
      <w:r>
        <w:rPr>
          <w:color w:val="231F20"/>
          <w:w w:val="105"/>
          <w:sz w:val="17"/>
        </w:rPr>
        <w:t>within</w:t>
      </w:r>
      <w:r>
        <w:rPr>
          <w:color w:val="231F20"/>
          <w:spacing w:val="19"/>
          <w:w w:val="105"/>
          <w:sz w:val="17"/>
        </w:rPr>
        <w:t> </w:t>
      </w:r>
      <w:r>
        <w:rPr>
          <w:color w:val="231F20"/>
          <w:w w:val="105"/>
          <w:sz w:val="17"/>
        </w:rPr>
        <w:t>the 14-day</w:t>
      </w:r>
      <w:r>
        <w:rPr>
          <w:color w:val="231F20"/>
          <w:spacing w:val="24"/>
          <w:w w:val="105"/>
          <w:sz w:val="17"/>
        </w:rPr>
        <w:t> </w:t>
      </w:r>
      <w:r>
        <w:rPr>
          <w:color w:val="231F20"/>
          <w:w w:val="105"/>
          <w:sz w:val="17"/>
        </w:rPr>
        <w:t>observation</w:t>
      </w:r>
      <w:r>
        <w:rPr>
          <w:color w:val="231F20"/>
          <w:spacing w:val="24"/>
          <w:w w:val="105"/>
          <w:sz w:val="17"/>
        </w:rPr>
        <w:t> </w:t>
      </w:r>
      <w:r>
        <w:rPr>
          <w:color w:val="231F20"/>
          <w:w w:val="105"/>
          <w:sz w:val="17"/>
        </w:rPr>
        <w:t>period,</w:t>
      </w:r>
      <w:r>
        <w:rPr>
          <w:color w:val="231F20"/>
          <w:spacing w:val="24"/>
          <w:w w:val="105"/>
          <w:sz w:val="17"/>
        </w:rPr>
        <w:t> </w:t>
      </w:r>
      <w:r>
        <w:rPr>
          <w:color w:val="231F20"/>
          <w:w w:val="105"/>
          <w:sz w:val="17"/>
        </w:rPr>
        <w:t>the</w:t>
      </w:r>
      <w:r>
        <w:rPr>
          <w:color w:val="231F20"/>
          <w:spacing w:val="24"/>
          <w:w w:val="105"/>
          <w:sz w:val="17"/>
        </w:rPr>
        <w:t> </w:t>
      </w:r>
      <w:r>
        <w:rPr>
          <w:color w:val="231F20"/>
          <w:w w:val="105"/>
          <w:sz w:val="17"/>
        </w:rPr>
        <w:t>mixture</w:t>
      </w:r>
      <w:r>
        <w:rPr>
          <w:color w:val="231F20"/>
          <w:spacing w:val="24"/>
          <w:w w:val="105"/>
          <w:sz w:val="17"/>
        </w:rPr>
        <w:t> </w:t>
      </w:r>
      <w:r>
        <w:rPr>
          <w:color w:val="231F20"/>
          <w:w w:val="105"/>
          <w:sz w:val="17"/>
        </w:rPr>
        <w:t>is</w:t>
      </w:r>
      <w:r>
        <w:rPr>
          <w:color w:val="231F20"/>
          <w:spacing w:val="24"/>
          <w:w w:val="105"/>
          <w:sz w:val="17"/>
        </w:rPr>
        <w:t> </w:t>
      </w:r>
      <w:r>
        <w:rPr>
          <w:color w:val="231F20"/>
          <w:w w:val="105"/>
          <w:sz w:val="17"/>
        </w:rPr>
        <w:t>presumed</w:t>
      </w:r>
      <w:r>
        <w:rPr>
          <w:color w:val="231F20"/>
          <w:spacing w:val="24"/>
          <w:w w:val="105"/>
          <w:sz w:val="17"/>
        </w:rPr>
        <w:t> </w:t>
      </w:r>
      <w:r>
        <w:rPr>
          <w:color w:val="231F20"/>
          <w:w w:val="105"/>
          <w:sz w:val="17"/>
        </w:rPr>
        <w:t>to</w:t>
      </w:r>
      <w:r>
        <w:rPr>
          <w:color w:val="231F20"/>
          <w:spacing w:val="24"/>
          <w:w w:val="105"/>
          <w:sz w:val="17"/>
        </w:rPr>
        <w:t> </w:t>
      </w:r>
      <w:r>
        <w:rPr>
          <w:color w:val="231F20"/>
          <w:w w:val="105"/>
          <w:sz w:val="17"/>
        </w:rPr>
        <w:t>have</w:t>
      </w:r>
      <w:r>
        <w:rPr>
          <w:color w:val="231F20"/>
          <w:spacing w:val="24"/>
          <w:w w:val="105"/>
          <w:sz w:val="17"/>
        </w:rPr>
        <w:t> </w:t>
      </w:r>
      <w:r>
        <w:rPr>
          <w:color w:val="231F20"/>
          <w:w w:val="105"/>
          <w:sz w:val="17"/>
        </w:rPr>
        <w:t>a</w:t>
      </w:r>
      <w:r>
        <w:rPr>
          <w:color w:val="231F20"/>
          <w:spacing w:val="24"/>
          <w:w w:val="105"/>
          <w:sz w:val="17"/>
        </w:rPr>
        <w:t> </w:t>
      </w:r>
      <w:r>
        <w:rPr>
          <w:color w:val="231F20"/>
          <w:w w:val="105"/>
          <w:sz w:val="17"/>
        </w:rPr>
        <w:t>volatility</w:t>
      </w:r>
      <w:r>
        <w:rPr>
          <w:color w:val="231F20"/>
          <w:spacing w:val="24"/>
          <w:w w:val="105"/>
          <w:sz w:val="17"/>
        </w:rPr>
        <w:t> </w:t>
      </w:r>
      <w:r>
        <w:rPr>
          <w:color w:val="231F20"/>
          <w:w w:val="105"/>
          <w:sz w:val="17"/>
        </w:rPr>
        <w:t>equal</w:t>
      </w:r>
      <w:r>
        <w:rPr>
          <w:color w:val="231F20"/>
          <w:spacing w:val="24"/>
          <w:w w:val="105"/>
          <w:sz w:val="17"/>
        </w:rPr>
        <w:t> </w:t>
      </w:r>
      <w:r>
        <w:rPr>
          <w:color w:val="231F20"/>
          <w:w w:val="105"/>
          <w:sz w:val="17"/>
        </w:rPr>
        <w:t>to</w:t>
      </w:r>
      <w:r>
        <w:rPr>
          <w:color w:val="231F20"/>
          <w:spacing w:val="24"/>
          <w:w w:val="105"/>
          <w:sz w:val="17"/>
        </w:rPr>
        <w:t> </w:t>
      </w:r>
      <w:r>
        <w:rPr>
          <w:color w:val="231F20"/>
          <w:w w:val="105"/>
          <w:sz w:val="17"/>
        </w:rPr>
        <w:t>or</w:t>
      </w:r>
      <w:r>
        <w:rPr>
          <w:color w:val="231F20"/>
          <w:spacing w:val="24"/>
          <w:w w:val="105"/>
          <w:sz w:val="17"/>
        </w:rPr>
        <w:t> </w:t>
      </w:r>
      <w:r>
        <w:rPr>
          <w:color w:val="231F20"/>
          <w:w w:val="105"/>
          <w:sz w:val="17"/>
        </w:rPr>
        <w:t>greater</w:t>
      </w:r>
      <w:r>
        <w:rPr>
          <w:color w:val="231F20"/>
          <w:spacing w:val="24"/>
          <w:w w:val="105"/>
          <w:sz w:val="17"/>
        </w:rPr>
        <w:t> </w:t>
      </w:r>
      <w:r>
        <w:rPr>
          <w:color w:val="231F20"/>
          <w:w w:val="105"/>
          <w:sz w:val="17"/>
        </w:rPr>
        <w:t>than 10 times the mixture LC</w:t>
      </w:r>
      <w:r>
        <w:rPr>
          <w:color w:val="231F20"/>
          <w:w w:val="105"/>
          <w:position w:val="-3"/>
          <w:sz w:val="12"/>
        </w:rPr>
        <w:t>50</w:t>
      </w:r>
      <w:r>
        <w:rPr>
          <w:color w:val="231F20"/>
          <w:w w:val="105"/>
          <w:sz w:val="17"/>
        </w:rPr>
        <w:t>.</w:t>
      </w:r>
    </w:p>
    <w:p>
      <w:pPr>
        <w:pStyle w:val="ListParagraph"/>
        <w:numPr>
          <w:ilvl w:val="6"/>
          <w:numId w:val="1"/>
        </w:numPr>
        <w:tabs>
          <w:tab w:pos="2855" w:val="left" w:leader="none"/>
          <w:tab w:pos="2857" w:val="left" w:leader="none"/>
        </w:tabs>
        <w:spacing w:line="256" w:lineRule="auto" w:before="95" w:after="0"/>
        <w:ind w:left="2857" w:right="848" w:hanging="360"/>
        <w:jc w:val="both"/>
        <w:rPr>
          <w:sz w:val="17"/>
        </w:rPr>
      </w:pPr>
      <w:r>
        <w:rPr>
          <w:color w:val="231F20"/>
          <w:w w:val="105"/>
          <w:sz w:val="17"/>
        </w:rPr>
        <w:t>A mixture is assigned to packing group II only if it meets both of the following criteria, and the mixture does not meet the criteria for packing group I:</w:t>
      </w:r>
    </w:p>
    <w:p>
      <w:pPr>
        <w:pStyle w:val="ListParagraph"/>
        <w:numPr>
          <w:ilvl w:val="7"/>
          <w:numId w:val="1"/>
        </w:numPr>
        <w:tabs>
          <w:tab w:pos="3217" w:val="left" w:leader="none"/>
        </w:tabs>
        <w:spacing w:line="254" w:lineRule="auto" w:before="105" w:after="0"/>
        <w:ind w:left="3217" w:right="848" w:hanging="360"/>
        <w:jc w:val="both"/>
        <w:rPr>
          <w:sz w:val="17"/>
        </w:rPr>
      </w:pPr>
      <w:r>
        <w:rPr>
          <w:color w:val="231F20"/>
          <w:w w:val="105"/>
          <w:sz w:val="17"/>
        </w:rPr>
        <w:t>A</w:t>
      </w:r>
      <w:r>
        <w:rPr>
          <w:color w:val="231F20"/>
          <w:spacing w:val="29"/>
          <w:w w:val="105"/>
          <w:sz w:val="17"/>
        </w:rPr>
        <w:t> </w:t>
      </w:r>
      <w:r>
        <w:rPr>
          <w:color w:val="231F20"/>
          <w:w w:val="105"/>
          <w:sz w:val="17"/>
        </w:rPr>
        <w:t>sample</w:t>
      </w:r>
      <w:r>
        <w:rPr>
          <w:color w:val="231F20"/>
          <w:spacing w:val="29"/>
          <w:w w:val="105"/>
          <w:sz w:val="17"/>
        </w:rPr>
        <w:t> </w:t>
      </w:r>
      <w:r>
        <w:rPr>
          <w:color w:val="231F20"/>
          <w:w w:val="105"/>
          <w:sz w:val="17"/>
        </w:rPr>
        <w:t>of</w:t>
      </w:r>
      <w:r>
        <w:rPr>
          <w:color w:val="231F20"/>
          <w:spacing w:val="29"/>
          <w:w w:val="105"/>
          <w:sz w:val="17"/>
        </w:rPr>
        <w:t> </w:t>
      </w:r>
      <w:r>
        <w:rPr>
          <w:color w:val="231F20"/>
          <w:w w:val="105"/>
          <w:sz w:val="17"/>
        </w:rPr>
        <w:t>the</w:t>
      </w:r>
      <w:r>
        <w:rPr>
          <w:color w:val="231F20"/>
          <w:spacing w:val="29"/>
          <w:w w:val="105"/>
          <w:sz w:val="17"/>
        </w:rPr>
        <w:t> </w:t>
      </w:r>
      <w:r>
        <w:rPr>
          <w:color w:val="231F20"/>
          <w:w w:val="105"/>
          <w:sz w:val="17"/>
        </w:rPr>
        <w:t>liquid</w:t>
      </w:r>
      <w:r>
        <w:rPr>
          <w:color w:val="231F20"/>
          <w:spacing w:val="29"/>
          <w:w w:val="105"/>
          <w:sz w:val="17"/>
        </w:rPr>
        <w:t> </w:t>
      </w:r>
      <w:r>
        <w:rPr>
          <w:color w:val="231F20"/>
          <w:w w:val="105"/>
          <w:sz w:val="17"/>
        </w:rPr>
        <w:t>mixture</w:t>
      </w:r>
      <w:r>
        <w:rPr>
          <w:color w:val="231F20"/>
          <w:spacing w:val="29"/>
          <w:w w:val="105"/>
          <w:sz w:val="17"/>
        </w:rPr>
        <w:t> </w:t>
      </w:r>
      <w:r>
        <w:rPr>
          <w:color w:val="231F20"/>
          <w:w w:val="105"/>
          <w:sz w:val="17"/>
        </w:rPr>
        <w:t>is</w:t>
      </w:r>
      <w:r>
        <w:rPr>
          <w:color w:val="231F20"/>
          <w:spacing w:val="29"/>
          <w:w w:val="105"/>
          <w:sz w:val="17"/>
        </w:rPr>
        <w:t> </w:t>
      </w:r>
      <w:r>
        <w:rPr>
          <w:color w:val="231F20"/>
          <w:w w:val="105"/>
          <w:sz w:val="17"/>
        </w:rPr>
        <w:t>vaporized</w:t>
      </w:r>
      <w:r>
        <w:rPr>
          <w:color w:val="231F20"/>
          <w:spacing w:val="29"/>
          <w:w w:val="105"/>
          <w:sz w:val="17"/>
        </w:rPr>
        <w:t> </w:t>
      </w:r>
      <w:r>
        <w:rPr>
          <w:color w:val="231F20"/>
          <w:w w:val="105"/>
          <w:sz w:val="17"/>
        </w:rPr>
        <w:t>and</w:t>
      </w:r>
      <w:r>
        <w:rPr>
          <w:color w:val="231F20"/>
          <w:spacing w:val="29"/>
          <w:w w:val="105"/>
          <w:sz w:val="17"/>
        </w:rPr>
        <w:t> </w:t>
      </w:r>
      <w:r>
        <w:rPr>
          <w:color w:val="231F20"/>
          <w:w w:val="105"/>
          <w:sz w:val="17"/>
        </w:rPr>
        <w:t>diluted</w:t>
      </w:r>
      <w:r>
        <w:rPr>
          <w:color w:val="231F20"/>
          <w:spacing w:val="29"/>
          <w:w w:val="105"/>
          <w:sz w:val="17"/>
        </w:rPr>
        <w:t> </w:t>
      </w:r>
      <w:r>
        <w:rPr>
          <w:color w:val="231F20"/>
          <w:w w:val="105"/>
          <w:sz w:val="17"/>
        </w:rPr>
        <w:t>with</w:t>
      </w:r>
      <w:r>
        <w:rPr>
          <w:color w:val="231F20"/>
          <w:spacing w:val="29"/>
          <w:w w:val="105"/>
          <w:sz w:val="17"/>
        </w:rPr>
        <w:t> </w:t>
      </w:r>
      <w:r>
        <w:rPr>
          <w:color w:val="231F20"/>
          <w:w w:val="105"/>
          <w:sz w:val="17"/>
        </w:rPr>
        <w:t>air</w:t>
      </w:r>
      <w:r>
        <w:rPr>
          <w:color w:val="231F20"/>
          <w:spacing w:val="29"/>
          <w:w w:val="105"/>
          <w:sz w:val="17"/>
        </w:rPr>
        <w:t> </w:t>
      </w:r>
      <w:r>
        <w:rPr>
          <w:color w:val="231F20"/>
          <w:w w:val="105"/>
          <w:sz w:val="17"/>
        </w:rPr>
        <w:t>to</w:t>
      </w:r>
      <w:r>
        <w:rPr>
          <w:color w:val="231F20"/>
          <w:spacing w:val="29"/>
          <w:w w:val="105"/>
          <w:sz w:val="17"/>
        </w:rPr>
        <w:t> </w:t>
      </w:r>
      <w:r>
        <w:rPr>
          <w:color w:val="231F20"/>
          <w:w w:val="105"/>
          <w:sz w:val="17"/>
        </w:rPr>
        <w:t>create</w:t>
      </w:r>
      <w:r>
        <w:rPr>
          <w:color w:val="231F20"/>
          <w:spacing w:val="29"/>
          <w:w w:val="105"/>
          <w:sz w:val="17"/>
        </w:rPr>
        <w:t> </w:t>
      </w:r>
      <w:r>
        <w:rPr>
          <w:color w:val="231F20"/>
          <w:w w:val="105"/>
          <w:sz w:val="17"/>
        </w:rPr>
        <w:t>a</w:t>
      </w:r>
      <w:r>
        <w:rPr>
          <w:color w:val="231F20"/>
          <w:spacing w:val="29"/>
          <w:w w:val="105"/>
          <w:sz w:val="17"/>
        </w:rPr>
        <w:t> </w:t>
      </w:r>
      <w:r>
        <w:rPr>
          <w:color w:val="231F20"/>
          <w:w w:val="105"/>
          <w:sz w:val="17"/>
        </w:rPr>
        <w:t>test</w:t>
      </w:r>
      <w:r>
        <w:rPr>
          <w:color w:val="231F20"/>
          <w:spacing w:val="29"/>
          <w:w w:val="105"/>
          <w:sz w:val="17"/>
        </w:rPr>
        <w:t> </w:t>
      </w:r>
      <w:r>
        <w:rPr>
          <w:color w:val="231F20"/>
          <w:w w:val="105"/>
          <w:sz w:val="17"/>
        </w:rPr>
        <w:t>atmosphere</w:t>
      </w:r>
      <w:r>
        <w:rPr>
          <w:color w:val="231F20"/>
          <w:spacing w:val="29"/>
          <w:w w:val="105"/>
          <w:sz w:val="17"/>
        </w:rPr>
        <w:t> </w:t>
      </w:r>
      <w:r>
        <w:rPr>
          <w:color w:val="231F20"/>
          <w:w w:val="105"/>
          <w:sz w:val="17"/>
        </w:rPr>
        <w:t>of </w:t>
      </w:r>
      <w:r>
        <w:rPr>
          <w:color w:val="231F20"/>
          <w:sz w:val="17"/>
        </w:rPr>
        <w:t>3,000</w:t>
      </w:r>
      <w:r>
        <w:rPr>
          <w:color w:val="231F20"/>
          <w:spacing w:val="-2"/>
          <w:sz w:val="17"/>
        </w:rPr>
        <w:t> </w:t>
      </w:r>
      <w:r>
        <w:rPr>
          <w:color w:val="231F20"/>
          <w:sz w:val="17"/>
        </w:rPr>
        <w:t>mL</w:t>
      </w:r>
      <w:r>
        <w:rPr>
          <w:rFonts w:ascii="Cambria" w:hAnsi="Cambria"/>
          <w:color w:val="231F20"/>
          <w:sz w:val="17"/>
        </w:rPr>
        <w:t>/</w:t>
      </w:r>
      <w:r>
        <w:rPr>
          <w:color w:val="231F20"/>
          <w:sz w:val="17"/>
        </w:rPr>
        <w:t>m</w:t>
      </w:r>
      <w:r>
        <w:rPr>
          <w:color w:val="231F20"/>
          <w:sz w:val="17"/>
          <w:vertAlign w:val="superscript"/>
        </w:rPr>
        <w:t>3</w:t>
      </w:r>
      <w:r>
        <w:rPr>
          <w:color w:val="231F20"/>
          <w:spacing w:val="-1"/>
          <w:sz w:val="17"/>
          <w:vertAlign w:val="baseline"/>
        </w:rPr>
        <w:t> </w:t>
      </w:r>
      <w:r>
        <w:rPr>
          <w:color w:val="231F20"/>
          <w:sz w:val="17"/>
          <w:vertAlign w:val="baseline"/>
        </w:rPr>
        <w:t>vaporized</w:t>
      </w:r>
      <w:r>
        <w:rPr>
          <w:color w:val="231F20"/>
          <w:spacing w:val="-2"/>
          <w:sz w:val="17"/>
          <w:vertAlign w:val="baseline"/>
        </w:rPr>
        <w:t> </w:t>
      </w:r>
      <w:r>
        <w:rPr>
          <w:color w:val="231F20"/>
          <w:sz w:val="17"/>
          <w:vertAlign w:val="baseline"/>
        </w:rPr>
        <w:t>mixture</w:t>
      </w:r>
      <w:r>
        <w:rPr>
          <w:color w:val="231F20"/>
          <w:spacing w:val="-2"/>
          <w:sz w:val="17"/>
          <w:vertAlign w:val="baseline"/>
        </w:rPr>
        <w:t> </w:t>
      </w:r>
      <w:r>
        <w:rPr>
          <w:color w:val="231F20"/>
          <w:sz w:val="17"/>
          <w:vertAlign w:val="baseline"/>
        </w:rPr>
        <w:t>in</w:t>
      </w:r>
      <w:r>
        <w:rPr>
          <w:color w:val="231F20"/>
          <w:spacing w:val="-2"/>
          <w:sz w:val="17"/>
          <w:vertAlign w:val="baseline"/>
        </w:rPr>
        <w:t> </w:t>
      </w:r>
      <w:r>
        <w:rPr>
          <w:color w:val="231F20"/>
          <w:sz w:val="17"/>
          <w:vertAlign w:val="baseline"/>
        </w:rPr>
        <w:t>air.</w:t>
      </w:r>
      <w:r>
        <w:rPr>
          <w:color w:val="231F20"/>
          <w:spacing w:val="-2"/>
          <w:sz w:val="17"/>
          <w:vertAlign w:val="baseline"/>
        </w:rPr>
        <w:t> </w:t>
      </w:r>
      <w:r>
        <w:rPr>
          <w:color w:val="231F20"/>
          <w:sz w:val="17"/>
          <w:vertAlign w:val="baseline"/>
        </w:rPr>
        <w:t>Ten</w:t>
      </w:r>
      <w:r>
        <w:rPr>
          <w:color w:val="231F20"/>
          <w:spacing w:val="-2"/>
          <w:sz w:val="17"/>
          <w:vertAlign w:val="baseline"/>
        </w:rPr>
        <w:t> </w:t>
      </w:r>
      <w:r>
        <w:rPr>
          <w:color w:val="231F20"/>
          <w:sz w:val="17"/>
          <w:vertAlign w:val="baseline"/>
        </w:rPr>
        <w:t>albino</w:t>
      </w:r>
      <w:r>
        <w:rPr>
          <w:color w:val="231F20"/>
          <w:spacing w:val="-2"/>
          <w:sz w:val="17"/>
          <w:vertAlign w:val="baseline"/>
        </w:rPr>
        <w:t> </w:t>
      </w:r>
      <w:r>
        <w:rPr>
          <w:color w:val="231F20"/>
          <w:sz w:val="17"/>
          <w:vertAlign w:val="baseline"/>
        </w:rPr>
        <w:t>rats</w:t>
      </w:r>
      <w:r>
        <w:rPr>
          <w:color w:val="231F20"/>
          <w:spacing w:val="-2"/>
          <w:sz w:val="17"/>
          <w:vertAlign w:val="baseline"/>
        </w:rPr>
        <w:t> </w:t>
      </w:r>
      <w:r>
        <w:rPr>
          <w:color w:val="231F20"/>
          <w:sz w:val="17"/>
          <w:vertAlign w:val="baseline"/>
        </w:rPr>
        <w:t>(five</w:t>
      </w:r>
      <w:r>
        <w:rPr>
          <w:color w:val="231F20"/>
          <w:spacing w:val="-2"/>
          <w:sz w:val="17"/>
          <w:vertAlign w:val="baseline"/>
        </w:rPr>
        <w:t> </w:t>
      </w:r>
      <w:r>
        <w:rPr>
          <w:color w:val="231F20"/>
          <w:sz w:val="17"/>
          <w:vertAlign w:val="baseline"/>
        </w:rPr>
        <w:t>male</w:t>
      </w:r>
      <w:r>
        <w:rPr>
          <w:color w:val="231F20"/>
          <w:spacing w:val="-2"/>
          <w:sz w:val="17"/>
          <w:vertAlign w:val="baseline"/>
        </w:rPr>
        <w:t> </w:t>
      </w:r>
      <w:r>
        <w:rPr>
          <w:color w:val="231F20"/>
          <w:sz w:val="17"/>
          <w:vertAlign w:val="baseline"/>
        </w:rPr>
        <w:t>and</w:t>
      </w:r>
      <w:r>
        <w:rPr>
          <w:color w:val="231F20"/>
          <w:spacing w:val="-2"/>
          <w:sz w:val="17"/>
          <w:vertAlign w:val="baseline"/>
        </w:rPr>
        <w:t> </w:t>
      </w:r>
      <w:r>
        <w:rPr>
          <w:color w:val="231F20"/>
          <w:sz w:val="17"/>
          <w:vertAlign w:val="baseline"/>
        </w:rPr>
        <w:t>five</w:t>
      </w:r>
      <w:r>
        <w:rPr>
          <w:color w:val="231F20"/>
          <w:spacing w:val="-2"/>
          <w:sz w:val="17"/>
          <w:vertAlign w:val="baseline"/>
        </w:rPr>
        <w:t> </w:t>
      </w:r>
      <w:r>
        <w:rPr>
          <w:color w:val="231F20"/>
          <w:sz w:val="17"/>
          <w:vertAlign w:val="baseline"/>
        </w:rPr>
        <w:t>female)</w:t>
      </w:r>
      <w:r>
        <w:rPr>
          <w:color w:val="231F20"/>
          <w:spacing w:val="-2"/>
          <w:sz w:val="17"/>
          <w:vertAlign w:val="baseline"/>
        </w:rPr>
        <w:t> </w:t>
      </w:r>
      <w:r>
        <w:rPr>
          <w:color w:val="231F20"/>
          <w:sz w:val="17"/>
          <w:vertAlign w:val="baseline"/>
        </w:rPr>
        <w:t>are</w:t>
      </w:r>
      <w:r>
        <w:rPr>
          <w:color w:val="231F20"/>
          <w:spacing w:val="-2"/>
          <w:sz w:val="17"/>
          <w:vertAlign w:val="baseline"/>
        </w:rPr>
        <w:t> </w:t>
      </w:r>
      <w:r>
        <w:rPr>
          <w:color w:val="231F20"/>
          <w:sz w:val="17"/>
          <w:vertAlign w:val="baseline"/>
        </w:rPr>
        <w:t>exposed</w:t>
      </w:r>
      <w:r>
        <w:rPr>
          <w:color w:val="231F20"/>
          <w:spacing w:val="-2"/>
          <w:sz w:val="17"/>
          <w:vertAlign w:val="baseline"/>
        </w:rPr>
        <w:t> </w:t>
      </w:r>
      <w:r>
        <w:rPr>
          <w:color w:val="231F20"/>
          <w:sz w:val="17"/>
          <w:vertAlign w:val="baseline"/>
        </w:rPr>
        <w:t>to</w:t>
      </w:r>
      <w:r>
        <w:rPr>
          <w:color w:val="231F20"/>
          <w:spacing w:val="-2"/>
          <w:sz w:val="17"/>
          <w:vertAlign w:val="baseline"/>
        </w:rPr>
        <w:t> </w:t>
      </w:r>
      <w:r>
        <w:rPr>
          <w:color w:val="231F20"/>
          <w:sz w:val="17"/>
          <w:vertAlign w:val="baseline"/>
        </w:rPr>
        <w:t>the</w:t>
      </w:r>
      <w:r>
        <w:rPr>
          <w:color w:val="231F20"/>
          <w:spacing w:val="-2"/>
          <w:sz w:val="17"/>
          <w:vertAlign w:val="baseline"/>
        </w:rPr>
        <w:t> </w:t>
      </w:r>
      <w:r>
        <w:rPr>
          <w:color w:val="231F20"/>
          <w:sz w:val="17"/>
          <w:vertAlign w:val="baseline"/>
        </w:rPr>
        <w:t>test </w:t>
      </w:r>
      <w:r>
        <w:rPr>
          <w:color w:val="231F20"/>
          <w:w w:val="105"/>
          <w:sz w:val="17"/>
          <w:vertAlign w:val="baseline"/>
        </w:rPr>
        <w:t>atmosphere</w:t>
      </w:r>
      <w:r>
        <w:rPr>
          <w:color w:val="231F20"/>
          <w:spacing w:val="-13"/>
          <w:w w:val="105"/>
          <w:sz w:val="17"/>
          <w:vertAlign w:val="baseline"/>
        </w:rPr>
        <w:t> </w:t>
      </w:r>
      <w:r>
        <w:rPr>
          <w:color w:val="231F20"/>
          <w:w w:val="105"/>
          <w:sz w:val="17"/>
          <w:vertAlign w:val="baseline"/>
        </w:rPr>
        <w:t>for</w:t>
      </w:r>
      <w:r>
        <w:rPr>
          <w:color w:val="231F20"/>
          <w:spacing w:val="-12"/>
          <w:w w:val="105"/>
          <w:sz w:val="17"/>
          <w:vertAlign w:val="baseline"/>
        </w:rPr>
        <w:t> </w:t>
      </w:r>
      <w:r>
        <w:rPr>
          <w:color w:val="231F20"/>
          <w:w w:val="105"/>
          <w:sz w:val="17"/>
          <w:vertAlign w:val="baseline"/>
        </w:rPr>
        <w:t>one</w:t>
      </w:r>
      <w:r>
        <w:rPr>
          <w:color w:val="231F20"/>
          <w:spacing w:val="-13"/>
          <w:w w:val="105"/>
          <w:sz w:val="17"/>
          <w:vertAlign w:val="baseline"/>
        </w:rPr>
        <w:t> </w:t>
      </w:r>
      <w:r>
        <w:rPr>
          <w:color w:val="231F20"/>
          <w:w w:val="105"/>
          <w:sz w:val="17"/>
          <w:vertAlign w:val="baseline"/>
        </w:rPr>
        <w:t>hour</w:t>
      </w:r>
      <w:r>
        <w:rPr>
          <w:color w:val="231F20"/>
          <w:spacing w:val="-12"/>
          <w:w w:val="105"/>
          <w:sz w:val="17"/>
          <w:vertAlign w:val="baseline"/>
        </w:rPr>
        <w:t> </w:t>
      </w:r>
      <w:r>
        <w:rPr>
          <w:color w:val="231F20"/>
          <w:w w:val="105"/>
          <w:sz w:val="17"/>
          <w:vertAlign w:val="baseline"/>
        </w:rPr>
        <w:t>and</w:t>
      </w:r>
      <w:r>
        <w:rPr>
          <w:color w:val="231F20"/>
          <w:spacing w:val="-12"/>
          <w:w w:val="105"/>
          <w:sz w:val="17"/>
          <w:vertAlign w:val="baseline"/>
        </w:rPr>
        <w:t> </w:t>
      </w:r>
      <w:r>
        <w:rPr>
          <w:color w:val="231F20"/>
          <w:w w:val="105"/>
          <w:sz w:val="17"/>
          <w:vertAlign w:val="baseline"/>
        </w:rPr>
        <w:t>observed</w:t>
      </w:r>
      <w:r>
        <w:rPr>
          <w:color w:val="231F20"/>
          <w:spacing w:val="-13"/>
          <w:w w:val="105"/>
          <w:sz w:val="17"/>
          <w:vertAlign w:val="baseline"/>
        </w:rPr>
        <w:t> </w:t>
      </w:r>
      <w:r>
        <w:rPr>
          <w:color w:val="231F20"/>
          <w:w w:val="105"/>
          <w:sz w:val="17"/>
          <w:vertAlign w:val="baseline"/>
        </w:rPr>
        <w:t>for</w:t>
      </w:r>
      <w:r>
        <w:rPr>
          <w:color w:val="231F20"/>
          <w:spacing w:val="-12"/>
          <w:w w:val="105"/>
          <w:sz w:val="17"/>
          <w:vertAlign w:val="baseline"/>
        </w:rPr>
        <w:t> </w:t>
      </w:r>
      <w:r>
        <w:rPr>
          <w:color w:val="231F20"/>
          <w:w w:val="105"/>
          <w:sz w:val="17"/>
          <w:vertAlign w:val="baseline"/>
        </w:rPr>
        <w:t>14</w:t>
      </w:r>
      <w:r>
        <w:rPr>
          <w:color w:val="231F20"/>
          <w:spacing w:val="-13"/>
          <w:w w:val="105"/>
          <w:sz w:val="17"/>
          <w:vertAlign w:val="baseline"/>
        </w:rPr>
        <w:t> </w:t>
      </w:r>
      <w:r>
        <w:rPr>
          <w:color w:val="231F20"/>
          <w:w w:val="105"/>
          <w:sz w:val="17"/>
          <w:vertAlign w:val="baseline"/>
        </w:rPr>
        <w:t>days.</w:t>
      </w:r>
      <w:r>
        <w:rPr>
          <w:color w:val="231F20"/>
          <w:spacing w:val="-12"/>
          <w:w w:val="105"/>
          <w:sz w:val="17"/>
          <w:vertAlign w:val="baseline"/>
        </w:rPr>
        <w:t> </w:t>
      </w:r>
      <w:r>
        <w:rPr>
          <w:color w:val="231F20"/>
          <w:w w:val="105"/>
          <w:sz w:val="17"/>
          <w:vertAlign w:val="baseline"/>
        </w:rPr>
        <w:t>If</w:t>
      </w:r>
      <w:r>
        <w:rPr>
          <w:color w:val="231F20"/>
          <w:spacing w:val="-12"/>
          <w:w w:val="105"/>
          <w:sz w:val="17"/>
          <w:vertAlign w:val="baseline"/>
        </w:rPr>
        <w:t> </w:t>
      </w:r>
      <w:r>
        <w:rPr>
          <w:color w:val="231F20"/>
          <w:w w:val="105"/>
          <w:sz w:val="17"/>
          <w:vertAlign w:val="baseline"/>
        </w:rPr>
        <w:t>five</w:t>
      </w:r>
      <w:r>
        <w:rPr>
          <w:color w:val="231F20"/>
          <w:spacing w:val="-13"/>
          <w:w w:val="105"/>
          <w:sz w:val="17"/>
          <w:vertAlign w:val="baseline"/>
        </w:rPr>
        <w:t> </w:t>
      </w:r>
      <w:r>
        <w:rPr>
          <w:color w:val="231F20"/>
          <w:w w:val="105"/>
          <w:sz w:val="17"/>
          <w:vertAlign w:val="baseline"/>
        </w:rPr>
        <w:t>or</w:t>
      </w:r>
      <w:r>
        <w:rPr>
          <w:color w:val="231F20"/>
          <w:spacing w:val="-12"/>
          <w:w w:val="105"/>
          <w:sz w:val="17"/>
          <w:vertAlign w:val="baseline"/>
        </w:rPr>
        <w:t> </w:t>
      </w:r>
      <w:r>
        <w:rPr>
          <w:color w:val="231F20"/>
          <w:w w:val="105"/>
          <w:sz w:val="17"/>
          <w:vertAlign w:val="baseline"/>
        </w:rPr>
        <w:t>more</w:t>
      </w:r>
      <w:r>
        <w:rPr>
          <w:color w:val="231F20"/>
          <w:spacing w:val="-13"/>
          <w:w w:val="105"/>
          <w:sz w:val="17"/>
          <w:vertAlign w:val="baseline"/>
        </w:rPr>
        <w:t> </w:t>
      </w:r>
      <w:r>
        <w:rPr>
          <w:color w:val="231F20"/>
          <w:w w:val="105"/>
          <w:sz w:val="17"/>
          <w:vertAlign w:val="baseline"/>
        </w:rPr>
        <w:t>of</w:t>
      </w:r>
      <w:r>
        <w:rPr>
          <w:color w:val="231F20"/>
          <w:spacing w:val="-12"/>
          <w:w w:val="105"/>
          <w:sz w:val="17"/>
          <w:vertAlign w:val="baseline"/>
        </w:rPr>
        <w:t> </w:t>
      </w:r>
      <w:r>
        <w:rPr>
          <w:color w:val="231F20"/>
          <w:w w:val="105"/>
          <w:sz w:val="17"/>
          <w:vertAlign w:val="baseline"/>
        </w:rPr>
        <w:t>the</w:t>
      </w:r>
      <w:r>
        <w:rPr>
          <w:color w:val="231F20"/>
          <w:spacing w:val="-12"/>
          <w:w w:val="105"/>
          <w:sz w:val="17"/>
          <w:vertAlign w:val="baseline"/>
        </w:rPr>
        <w:t> </w:t>
      </w:r>
      <w:r>
        <w:rPr>
          <w:color w:val="231F20"/>
          <w:w w:val="105"/>
          <w:sz w:val="17"/>
          <w:vertAlign w:val="baseline"/>
        </w:rPr>
        <w:t>animals</w:t>
      </w:r>
      <w:r>
        <w:rPr>
          <w:color w:val="231F20"/>
          <w:spacing w:val="-13"/>
          <w:w w:val="105"/>
          <w:sz w:val="17"/>
          <w:vertAlign w:val="baseline"/>
        </w:rPr>
        <w:t> </w:t>
      </w:r>
      <w:r>
        <w:rPr>
          <w:color w:val="231F20"/>
          <w:w w:val="105"/>
          <w:sz w:val="17"/>
          <w:vertAlign w:val="baseline"/>
        </w:rPr>
        <w:t>die</w:t>
      </w:r>
      <w:r>
        <w:rPr>
          <w:color w:val="231F20"/>
          <w:spacing w:val="-12"/>
          <w:w w:val="105"/>
          <w:sz w:val="17"/>
          <w:vertAlign w:val="baseline"/>
        </w:rPr>
        <w:t> </w:t>
      </w:r>
      <w:r>
        <w:rPr>
          <w:color w:val="231F20"/>
          <w:w w:val="105"/>
          <w:sz w:val="17"/>
          <w:vertAlign w:val="baseline"/>
        </w:rPr>
        <w:t>within</w:t>
      </w:r>
      <w:r>
        <w:rPr>
          <w:color w:val="231F20"/>
          <w:spacing w:val="-13"/>
          <w:w w:val="105"/>
          <w:sz w:val="17"/>
          <w:vertAlign w:val="baseline"/>
        </w:rPr>
        <w:t> </w:t>
      </w:r>
      <w:r>
        <w:rPr>
          <w:color w:val="231F20"/>
          <w:w w:val="105"/>
          <w:sz w:val="17"/>
          <w:vertAlign w:val="baseline"/>
        </w:rPr>
        <w:t>the</w:t>
      </w:r>
      <w:r>
        <w:rPr>
          <w:color w:val="231F20"/>
          <w:spacing w:val="-12"/>
          <w:w w:val="105"/>
          <w:sz w:val="17"/>
          <w:vertAlign w:val="baseline"/>
        </w:rPr>
        <w:t> </w:t>
      </w:r>
      <w:r>
        <w:rPr>
          <w:color w:val="231F20"/>
          <w:w w:val="105"/>
          <w:sz w:val="17"/>
          <w:vertAlign w:val="baseline"/>
        </w:rPr>
        <w:t>14-day observation period, the mixture is presumed to have an LC</w:t>
      </w:r>
      <w:r>
        <w:rPr>
          <w:color w:val="231F20"/>
          <w:w w:val="105"/>
          <w:sz w:val="17"/>
          <w:vertAlign w:val="subscript"/>
        </w:rPr>
        <w:t>50</w:t>
      </w:r>
      <w:r>
        <w:rPr>
          <w:color w:val="231F20"/>
          <w:w w:val="105"/>
          <w:sz w:val="17"/>
          <w:vertAlign w:val="baseline"/>
        </w:rPr>
        <w:t> equal to or less than 3,000 mL</w:t>
      </w:r>
      <w:r>
        <w:rPr>
          <w:rFonts w:ascii="Cambria" w:hAnsi="Cambria"/>
          <w:color w:val="231F20"/>
          <w:w w:val="105"/>
          <w:sz w:val="17"/>
          <w:vertAlign w:val="baseline"/>
        </w:rPr>
        <w:t>/</w:t>
      </w:r>
      <w:r>
        <w:rPr>
          <w:color w:val="231F20"/>
          <w:w w:val="105"/>
          <w:sz w:val="17"/>
          <w:vertAlign w:val="baseline"/>
        </w:rPr>
        <w:t>m</w:t>
      </w:r>
      <w:r>
        <w:rPr>
          <w:color w:val="231F20"/>
          <w:w w:val="105"/>
          <w:sz w:val="17"/>
          <w:vertAlign w:val="superscript"/>
        </w:rPr>
        <w:t>3</w:t>
      </w:r>
      <w:r>
        <w:rPr>
          <w:color w:val="231F20"/>
          <w:w w:val="105"/>
          <w:sz w:val="17"/>
          <w:vertAlign w:val="baseline"/>
        </w:rPr>
        <w:t>.</w:t>
      </w:r>
    </w:p>
    <w:p>
      <w:pPr>
        <w:pStyle w:val="ListParagraph"/>
        <w:numPr>
          <w:ilvl w:val="7"/>
          <w:numId w:val="1"/>
        </w:numPr>
        <w:tabs>
          <w:tab w:pos="3217" w:val="left" w:leader="none"/>
        </w:tabs>
        <w:spacing w:line="256" w:lineRule="auto" w:before="105" w:after="0"/>
        <w:ind w:left="3217" w:right="848" w:hanging="360"/>
        <w:jc w:val="both"/>
        <w:rPr>
          <w:sz w:val="17"/>
        </w:rPr>
      </w:pPr>
      <w:r>
        <w:rPr>
          <w:color w:val="231F20"/>
          <w:sz w:val="17"/>
        </w:rPr>
        <w:t>A sample of the vapour in equilibrium with the liquid mixture at 20</w:t>
      </w:r>
      <w:r>
        <w:rPr>
          <w:rFonts w:ascii="Cambria" w:hAnsi="Cambria"/>
          <w:color w:val="231F20"/>
          <w:sz w:val="17"/>
        </w:rPr>
        <w:t>°</w:t>
      </w:r>
      <w:r>
        <w:rPr>
          <w:color w:val="231F20"/>
          <w:sz w:val="17"/>
        </w:rPr>
        <w:t>C is used to form a test atmosphere. </w:t>
      </w:r>
      <w:r>
        <w:rPr>
          <w:color w:val="231F20"/>
          <w:w w:val="105"/>
          <w:sz w:val="17"/>
        </w:rPr>
        <w:t>Ten albino rats (five male and five female) are exposed to the test atmosphere for one hour and observed for 14 days. If five or more of the animals die within the 14-day observation period, the mixture is presumed to have a volatility equal to or greater than the mixture LC</w:t>
      </w:r>
      <w:r>
        <w:rPr>
          <w:color w:val="231F20"/>
          <w:w w:val="105"/>
          <w:sz w:val="17"/>
          <w:vertAlign w:val="subscript"/>
        </w:rPr>
        <w:t>50</w:t>
      </w:r>
      <w:r>
        <w:rPr>
          <w:color w:val="231F20"/>
          <w:w w:val="105"/>
          <w:sz w:val="17"/>
          <w:vertAlign w:val="baseline"/>
        </w:rPr>
        <w:t>.</w:t>
      </w:r>
    </w:p>
    <w:p>
      <w:pPr>
        <w:pStyle w:val="ListParagraph"/>
        <w:numPr>
          <w:ilvl w:val="6"/>
          <w:numId w:val="1"/>
        </w:numPr>
        <w:tabs>
          <w:tab w:pos="2854" w:val="left" w:leader="none"/>
          <w:tab w:pos="2857" w:val="left" w:leader="none"/>
        </w:tabs>
        <w:spacing w:line="256" w:lineRule="auto" w:before="124" w:after="0"/>
        <w:ind w:left="2857" w:right="848" w:hanging="361"/>
        <w:jc w:val="both"/>
        <w:rPr>
          <w:sz w:val="17"/>
        </w:rPr>
      </w:pPr>
      <w:r>
        <w:rPr>
          <w:color w:val="231F20"/>
          <w:w w:val="105"/>
          <w:sz w:val="17"/>
        </w:rPr>
        <w:t>A mixture is assigned to packing group III only if it meets both of the following criteria, and the mixture does not meet the criteria for packing groups I or II:</w:t>
      </w:r>
    </w:p>
    <w:p>
      <w:pPr>
        <w:pStyle w:val="ListParagraph"/>
        <w:numPr>
          <w:ilvl w:val="7"/>
          <w:numId w:val="1"/>
        </w:numPr>
        <w:tabs>
          <w:tab w:pos="3217" w:val="left" w:leader="none"/>
        </w:tabs>
        <w:spacing w:line="256" w:lineRule="auto" w:before="105" w:after="0"/>
        <w:ind w:left="3217" w:right="848" w:hanging="360"/>
        <w:jc w:val="both"/>
        <w:rPr>
          <w:sz w:val="17"/>
        </w:rPr>
      </w:pPr>
      <w:r>
        <w:rPr>
          <w:color w:val="231F20"/>
          <w:w w:val="105"/>
          <w:sz w:val="17"/>
        </w:rPr>
        <w:t>A</w:t>
      </w:r>
      <w:r>
        <w:rPr>
          <w:color w:val="231F20"/>
          <w:spacing w:val="40"/>
          <w:w w:val="105"/>
          <w:sz w:val="17"/>
        </w:rPr>
        <w:t> </w:t>
      </w:r>
      <w:r>
        <w:rPr>
          <w:color w:val="231F20"/>
          <w:w w:val="105"/>
          <w:sz w:val="17"/>
        </w:rPr>
        <w:t>sample</w:t>
      </w:r>
      <w:r>
        <w:rPr>
          <w:color w:val="231F20"/>
          <w:spacing w:val="40"/>
          <w:w w:val="105"/>
          <w:sz w:val="17"/>
        </w:rPr>
        <w:t> </w:t>
      </w:r>
      <w:r>
        <w:rPr>
          <w:color w:val="231F20"/>
          <w:w w:val="105"/>
          <w:sz w:val="17"/>
        </w:rPr>
        <w:t>of</w:t>
      </w:r>
      <w:r>
        <w:rPr>
          <w:color w:val="231F20"/>
          <w:spacing w:val="40"/>
          <w:w w:val="105"/>
          <w:sz w:val="17"/>
        </w:rPr>
        <w:t> </w:t>
      </w:r>
      <w:r>
        <w:rPr>
          <w:color w:val="231F20"/>
          <w:w w:val="105"/>
          <w:sz w:val="17"/>
        </w:rPr>
        <w:t>the</w:t>
      </w:r>
      <w:r>
        <w:rPr>
          <w:color w:val="231F20"/>
          <w:spacing w:val="40"/>
          <w:w w:val="105"/>
          <w:sz w:val="17"/>
        </w:rPr>
        <w:t> </w:t>
      </w:r>
      <w:r>
        <w:rPr>
          <w:color w:val="231F20"/>
          <w:w w:val="105"/>
          <w:sz w:val="17"/>
        </w:rPr>
        <w:t>liquid</w:t>
      </w:r>
      <w:r>
        <w:rPr>
          <w:color w:val="231F20"/>
          <w:spacing w:val="40"/>
          <w:w w:val="105"/>
          <w:sz w:val="17"/>
        </w:rPr>
        <w:t> </w:t>
      </w:r>
      <w:r>
        <w:rPr>
          <w:color w:val="231F20"/>
          <w:w w:val="105"/>
          <w:sz w:val="17"/>
        </w:rPr>
        <w:t>mixture</w:t>
      </w:r>
      <w:r>
        <w:rPr>
          <w:color w:val="231F20"/>
          <w:spacing w:val="40"/>
          <w:w w:val="105"/>
          <w:sz w:val="17"/>
        </w:rPr>
        <w:t> </w:t>
      </w:r>
      <w:r>
        <w:rPr>
          <w:color w:val="231F20"/>
          <w:w w:val="105"/>
          <w:sz w:val="17"/>
        </w:rPr>
        <w:t>is</w:t>
      </w:r>
      <w:r>
        <w:rPr>
          <w:color w:val="231F20"/>
          <w:spacing w:val="40"/>
          <w:w w:val="105"/>
          <w:sz w:val="17"/>
        </w:rPr>
        <w:t> </w:t>
      </w:r>
      <w:r>
        <w:rPr>
          <w:color w:val="231F20"/>
          <w:w w:val="105"/>
          <w:sz w:val="17"/>
        </w:rPr>
        <w:t>vaporized</w:t>
      </w:r>
      <w:r>
        <w:rPr>
          <w:color w:val="231F20"/>
          <w:spacing w:val="40"/>
          <w:w w:val="105"/>
          <w:sz w:val="17"/>
        </w:rPr>
        <w:t> </w:t>
      </w:r>
      <w:r>
        <w:rPr>
          <w:color w:val="231F20"/>
          <w:w w:val="105"/>
          <w:sz w:val="17"/>
        </w:rPr>
        <w:t>and</w:t>
      </w:r>
      <w:r>
        <w:rPr>
          <w:color w:val="231F20"/>
          <w:spacing w:val="40"/>
          <w:w w:val="105"/>
          <w:sz w:val="17"/>
        </w:rPr>
        <w:t> </w:t>
      </w:r>
      <w:r>
        <w:rPr>
          <w:color w:val="231F20"/>
          <w:w w:val="105"/>
          <w:sz w:val="17"/>
        </w:rPr>
        <w:t>diluted</w:t>
      </w:r>
      <w:r>
        <w:rPr>
          <w:color w:val="231F20"/>
          <w:spacing w:val="40"/>
          <w:w w:val="105"/>
          <w:sz w:val="17"/>
        </w:rPr>
        <w:t> </w:t>
      </w:r>
      <w:r>
        <w:rPr>
          <w:color w:val="231F20"/>
          <w:w w:val="105"/>
          <w:sz w:val="17"/>
        </w:rPr>
        <w:t>with</w:t>
      </w:r>
      <w:r>
        <w:rPr>
          <w:color w:val="231F20"/>
          <w:spacing w:val="40"/>
          <w:w w:val="105"/>
          <w:sz w:val="17"/>
        </w:rPr>
        <w:t> </w:t>
      </w:r>
      <w:r>
        <w:rPr>
          <w:color w:val="231F20"/>
          <w:w w:val="105"/>
          <w:sz w:val="17"/>
        </w:rPr>
        <w:t>air</w:t>
      </w:r>
      <w:r>
        <w:rPr>
          <w:color w:val="231F20"/>
          <w:spacing w:val="40"/>
          <w:w w:val="105"/>
          <w:sz w:val="17"/>
        </w:rPr>
        <w:t> </w:t>
      </w:r>
      <w:r>
        <w:rPr>
          <w:color w:val="231F20"/>
          <w:w w:val="105"/>
          <w:sz w:val="17"/>
        </w:rPr>
        <w:t>to</w:t>
      </w:r>
      <w:r>
        <w:rPr>
          <w:color w:val="231F20"/>
          <w:spacing w:val="40"/>
          <w:w w:val="105"/>
          <w:sz w:val="17"/>
        </w:rPr>
        <w:t> </w:t>
      </w:r>
      <w:r>
        <w:rPr>
          <w:color w:val="231F20"/>
          <w:w w:val="105"/>
          <w:sz w:val="17"/>
        </w:rPr>
        <w:t>create</w:t>
      </w:r>
      <w:r>
        <w:rPr>
          <w:color w:val="231F20"/>
          <w:spacing w:val="40"/>
          <w:w w:val="105"/>
          <w:sz w:val="17"/>
        </w:rPr>
        <w:t> </w:t>
      </w:r>
      <w:r>
        <w:rPr>
          <w:color w:val="231F20"/>
          <w:w w:val="105"/>
          <w:sz w:val="17"/>
        </w:rPr>
        <w:t>a</w:t>
      </w:r>
      <w:r>
        <w:rPr>
          <w:color w:val="231F20"/>
          <w:spacing w:val="40"/>
          <w:w w:val="105"/>
          <w:sz w:val="17"/>
        </w:rPr>
        <w:t> </w:t>
      </w:r>
      <w:r>
        <w:rPr>
          <w:color w:val="231F20"/>
          <w:w w:val="105"/>
          <w:sz w:val="17"/>
        </w:rPr>
        <w:t>test</w:t>
      </w:r>
      <w:r>
        <w:rPr>
          <w:color w:val="231F20"/>
          <w:spacing w:val="40"/>
          <w:w w:val="105"/>
          <w:sz w:val="17"/>
        </w:rPr>
        <w:t> </w:t>
      </w:r>
      <w:r>
        <w:rPr>
          <w:color w:val="231F20"/>
          <w:w w:val="105"/>
          <w:sz w:val="17"/>
        </w:rPr>
        <w:t>atmosphere of</w:t>
      </w:r>
      <w:r>
        <w:rPr>
          <w:color w:val="231F20"/>
          <w:spacing w:val="13"/>
          <w:w w:val="105"/>
          <w:sz w:val="17"/>
        </w:rPr>
        <w:t> </w:t>
      </w:r>
      <w:r>
        <w:rPr>
          <w:color w:val="231F20"/>
          <w:w w:val="105"/>
          <w:sz w:val="17"/>
        </w:rPr>
        <w:t>5,000</w:t>
      </w:r>
      <w:r>
        <w:rPr>
          <w:color w:val="231F20"/>
          <w:spacing w:val="13"/>
          <w:w w:val="105"/>
          <w:sz w:val="17"/>
        </w:rPr>
        <w:t> </w:t>
      </w:r>
      <w:r>
        <w:rPr>
          <w:color w:val="231F20"/>
          <w:w w:val="105"/>
          <w:sz w:val="17"/>
        </w:rPr>
        <w:t>mL</w:t>
      </w:r>
      <w:r>
        <w:rPr>
          <w:rFonts w:ascii="Cambria" w:hAnsi="Cambria"/>
          <w:color w:val="231F20"/>
          <w:w w:val="105"/>
          <w:sz w:val="17"/>
        </w:rPr>
        <w:t>/</w:t>
      </w:r>
      <w:r>
        <w:rPr>
          <w:color w:val="231F20"/>
          <w:w w:val="105"/>
          <w:sz w:val="17"/>
        </w:rPr>
        <w:t>m</w:t>
      </w:r>
      <w:r>
        <w:rPr>
          <w:color w:val="231F20"/>
          <w:w w:val="105"/>
          <w:sz w:val="17"/>
          <w:vertAlign w:val="superscript"/>
        </w:rPr>
        <w:t>3</w:t>
      </w:r>
      <w:r>
        <w:rPr>
          <w:color w:val="231F20"/>
          <w:spacing w:val="13"/>
          <w:w w:val="105"/>
          <w:sz w:val="17"/>
          <w:vertAlign w:val="baseline"/>
        </w:rPr>
        <w:t> </w:t>
      </w:r>
      <w:r>
        <w:rPr>
          <w:color w:val="231F20"/>
          <w:w w:val="105"/>
          <w:sz w:val="17"/>
          <w:vertAlign w:val="baseline"/>
        </w:rPr>
        <w:t>vaporized</w:t>
      </w:r>
      <w:r>
        <w:rPr>
          <w:color w:val="231F20"/>
          <w:spacing w:val="13"/>
          <w:w w:val="105"/>
          <w:sz w:val="17"/>
          <w:vertAlign w:val="baseline"/>
        </w:rPr>
        <w:t> </w:t>
      </w:r>
      <w:r>
        <w:rPr>
          <w:color w:val="231F20"/>
          <w:w w:val="105"/>
          <w:sz w:val="17"/>
          <w:vertAlign w:val="baseline"/>
        </w:rPr>
        <w:t>mixture</w:t>
      </w:r>
      <w:r>
        <w:rPr>
          <w:color w:val="231F20"/>
          <w:spacing w:val="13"/>
          <w:w w:val="105"/>
          <w:sz w:val="17"/>
          <w:vertAlign w:val="baseline"/>
        </w:rPr>
        <w:t> </w:t>
      </w:r>
      <w:r>
        <w:rPr>
          <w:color w:val="231F20"/>
          <w:w w:val="105"/>
          <w:sz w:val="17"/>
          <w:vertAlign w:val="baseline"/>
        </w:rPr>
        <w:t>in</w:t>
      </w:r>
      <w:r>
        <w:rPr>
          <w:color w:val="231F20"/>
          <w:spacing w:val="13"/>
          <w:w w:val="105"/>
          <w:sz w:val="17"/>
          <w:vertAlign w:val="baseline"/>
        </w:rPr>
        <w:t> </w:t>
      </w:r>
      <w:r>
        <w:rPr>
          <w:color w:val="231F20"/>
          <w:w w:val="105"/>
          <w:sz w:val="17"/>
          <w:vertAlign w:val="baseline"/>
        </w:rPr>
        <w:t>air.</w:t>
      </w:r>
      <w:r>
        <w:rPr>
          <w:color w:val="231F20"/>
          <w:spacing w:val="13"/>
          <w:w w:val="105"/>
          <w:sz w:val="17"/>
          <w:vertAlign w:val="baseline"/>
        </w:rPr>
        <w:t> </w:t>
      </w:r>
      <w:r>
        <w:rPr>
          <w:color w:val="231F20"/>
          <w:w w:val="105"/>
          <w:sz w:val="17"/>
          <w:vertAlign w:val="baseline"/>
        </w:rPr>
        <w:t>Ten</w:t>
      </w:r>
      <w:r>
        <w:rPr>
          <w:color w:val="231F20"/>
          <w:spacing w:val="13"/>
          <w:w w:val="105"/>
          <w:sz w:val="17"/>
          <w:vertAlign w:val="baseline"/>
        </w:rPr>
        <w:t> </w:t>
      </w:r>
      <w:r>
        <w:rPr>
          <w:color w:val="231F20"/>
          <w:w w:val="105"/>
          <w:sz w:val="17"/>
          <w:vertAlign w:val="baseline"/>
        </w:rPr>
        <w:t>albino</w:t>
      </w:r>
      <w:r>
        <w:rPr>
          <w:color w:val="231F20"/>
          <w:spacing w:val="13"/>
          <w:w w:val="105"/>
          <w:sz w:val="17"/>
          <w:vertAlign w:val="baseline"/>
        </w:rPr>
        <w:t> </w:t>
      </w:r>
      <w:r>
        <w:rPr>
          <w:color w:val="231F20"/>
          <w:w w:val="105"/>
          <w:sz w:val="17"/>
          <w:vertAlign w:val="baseline"/>
        </w:rPr>
        <w:t>rats</w:t>
      </w:r>
      <w:r>
        <w:rPr>
          <w:color w:val="231F20"/>
          <w:spacing w:val="13"/>
          <w:w w:val="105"/>
          <w:sz w:val="17"/>
          <w:vertAlign w:val="baseline"/>
        </w:rPr>
        <w:t> </w:t>
      </w:r>
      <w:r>
        <w:rPr>
          <w:color w:val="231F20"/>
          <w:w w:val="105"/>
          <w:sz w:val="17"/>
          <w:vertAlign w:val="baseline"/>
        </w:rPr>
        <w:t>(five</w:t>
      </w:r>
      <w:r>
        <w:rPr>
          <w:color w:val="231F20"/>
          <w:spacing w:val="13"/>
          <w:w w:val="105"/>
          <w:sz w:val="17"/>
          <w:vertAlign w:val="baseline"/>
        </w:rPr>
        <w:t> </w:t>
      </w:r>
      <w:r>
        <w:rPr>
          <w:color w:val="231F20"/>
          <w:w w:val="105"/>
          <w:sz w:val="17"/>
          <w:vertAlign w:val="baseline"/>
        </w:rPr>
        <w:t>male</w:t>
      </w:r>
      <w:r>
        <w:rPr>
          <w:color w:val="231F20"/>
          <w:spacing w:val="13"/>
          <w:w w:val="105"/>
          <w:sz w:val="17"/>
          <w:vertAlign w:val="baseline"/>
        </w:rPr>
        <w:t> </w:t>
      </w:r>
      <w:r>
        <w:rPr>
          <w:color w:val="231F20"/>
          <w:w w:val="105"/>
          <w:sz w:val="17"/>
          <w:vertAlign w:val="baseline"/>
        </w:rPr>
        <w:t>and</w:t>
      </w:r>
      <w:r>
        <w:rPr>
          <w:color w:val="231F20"/>
          <w:spacing w:val="13"/>
          <w:w w:val="105"/>
          <w:sz w:val="17"/>
          <w:vertAlign w:val="baseline"/>
        </w:rPr>
        <w:t> </w:t>
      </w:r>
      <w:r>
        <w:rPr>
          <w:color w:val="231F20"/>
          <w:w w:val="105"/>
          <w:sz w:val="17"/>
          <w:vertAlign w:val="baseline"/>
        </w:rPr>
        <w:t>five</w:t>
      </w:r>
      <w:r>
        <w:rPr>
          <w:color w:val="231F20"/>
          <w:spacing w:val="13"/>
          <w:w w:val="105"/>
          <w:sz w:val="17"/>
          <w:vertAlign w:val="baseline"/>
        </w:rPr>
        <w:t> </w:t>
      </w:r>
      <w:r>
        <w:rPr>
          <w:color w:val="231F20"/>
          <w:w w:val="105"/>
          <w:sz w:val="17"/>
          <w:vertAlign w:val="baseline"/>
        </w:rPr>
        <w:t>female)</w:t>
      </w:r>
      <w:r>
        <w:rPr>
          <w:color w:val="231F20"/>
          <w:spacing w:val="13"/>
          <w:w w:val="105"/>
          <w:sz w:val="17"/>
          <w:vertAlign w:val="baseline"/>
        </w:rPr>
        <w:t> </w:t>
      </w:r>
      <w:r>
        <w:rPr>
          <w:color w:val="231F20"/>
          <w:w w:val="105"/>
          <w:sz w:val="17"/>
          <w:vertAlign w:val="baseline"/>
        </w:rPr>
        <w:t>are</w:t>
      </w:r>
      <w:r>
        <w:rPr>
          <w:color w:val="231F20"/>
          <w:spacing w:val="13"/>
          <w:w w:val="105"/>
          <w:sz w:val="17"/>
          <w:vertAlign w:val="baseline"/>
        </w:rPr>
        <w:t> </w:t>
      </w:r>
      <w:r>
        <w:rPr>
          <w:color w:val="231F20"/>
          <w:w w:val="105"/>
          <w:sz w:val="17"/>
          <w:vertAlign w:val="baseline"/>
        </w:rPr>
        <w:t>exposed to the test atmosphere for one hour and observed for 14 days. If five or more of the animals die within</w:t>
      </w:r>
      <w:r>
        <w:rPr>
          <w:color w:val="231F20"/>
          <w:w w:val="105"/>
          <w:sz w:val="17"/>
          <w:vertAlign w:val="baseline"/>
        </w:rPr>
        <w:t> the</w:t>
      </w:r>
      <w:r>
        <w:rPr>
          <w:color w:val="231F20"/>
          <w:w w:val="105"/>
          <w:sz w:val="17"/>
          <w:vertAlign w:val="baseline"/>
        </w:rPr>
        <w:t> 14-day</w:t>
      </w:r>
      <w:r>
        <w:rPr>
          <w:color w:val="231F20"/>
          <w:w w:val="105"/>
          <w:sz w:val="17"/>
          <w:vertAlign w:val="baseline"/>
        </w:rPr>
        <w:t> observation</w:t>
      </w:r>
      <w:r>
        <w:rPr>
          <w:color w:val="231F20"/>
          <w:w w:val="105"/>
          <w:sz w:val="17"/>
          <w:vertAlign w:val="baseline"/>
        </w:rPr>
        <w:t> period,</w:t>
      </w:r>
      <w:r>
        <w:rPr>
          <w:color w:val="231F20"/>
          <w:w w:val="105"/>
          <w:sz w:val="17"/>
          <w:vertAlign w:val="baseline"/>
        </w:rPr>
        <w:t> the</w:t>
      </w:r>
      <w:r>
        <w:rPr>
          <w:color w:val="231F20"/>
          <w:w w:val="105"/>
          <w:sz w:val="17"/>
          <w:vertAlign w:val="baseline"/>
        </w:rPr>
        <w:t> mixture</w:t>
      </w:r>
      <w:r>
        <w:rPr>
          <w:color w:val="231F20"/>
          <w:w w:val="105"/>
          <w:sz w:val="17"/>
          <w:vertAlign w:val="baseline"/>
        </w:rPr>
        <w:t> is</w:t>
      </w:r>
      <w:r>
        <w:rPr>
          <w:color w:val="231F20"/>
          <w:w w:val="105"/>
          <w:sz w:val="17"/>
          <w:vertAlign w:val="baseline"/>
        </w:rPr>
        <w:t> presumed</w:t>
      </w:r>
      <w:r>
        <w:rPr>
          <w:color w:val="231F20"/>
          <w:w w:val="105"/>
          <w:sz w:val="17"/>
          <w:vertAlign w:val="baseline"/>
        </w:rPr>
        <w:t> to</w:t>
      </w:r>
      <w:r>
        <w:rPr>
          <w:color w:val="231F20"/>
          <w:w w:val="105"/>
          <w:sz w:val="17"/>
          <w:vertAlign w:val="baseline"/>
        </w:rPr>
        <w:t> have</w:t>
      </w:r>
      <w:r>
        <w:rPr>
          <w:color w:val="231F20"/>
          <w:w w:val="105"/>
          <w:sz w:val="17"/>
          <w:vertAlign w:val="baseline"/>
        </w:rPr>
        <w:t> an</w:t>
      </w:r>
      <w:r>
        <w:rPr>
          <w:color w:val="231F20"/>
          <w:w w:val="105"/>
          <w:sz w:val="17"/>
          <w:vertAlign w:val="baseline"/>
        </w:rPr>
        <w:t> LC</w:t>
      </w:r>
      <w:r>
        <w:rPr>
          <w:color w:val="231F20"/>
          <w:w w:val="105"/>
          <w:sz w:val="17"/>
          <w:vertAlign w:val="subscript"/>
        </w:rPr>
        <w:t>50</w:t>
      </w:r>
      <w:r>
        <w:rPr>
          <w:color w:val="231F20"/>
          <w:w w:val="105"/>
          <w:sz w:val="17"/>
          <w:vertAlign w:val="baseline"/>
        </w:rPr>
        <w:t> equal</w:t>
      </w:r>
      <w:r>
        <w:rPr>
          <w:color w:val="231F20"/>
          <w:w w:val="105"/>
          <w:sz w:val="17"/>
          <w:vertAlign w:val="baseline"/>
        </w:rPr>
        <w:t> to</w:t>
      </w:r>
      <w:r>
        <w:rPr>
          <w:color w:val="231F20"/>
          <w:w w:val="105"/>
          <w:sz w:val="17"/>
          <w:vertAlign w:val="baseline"/>
        </w:rPr>
        <w:t> or</w:t>
      </w:r>
      <w:r>
        <w:rPr>
          <w:color w:val="231F20"/>
          <w:w w:val="105"/>
          <w:sz w:val="17"/>
          <w:vertAlign w:val="baseline"/>
        </w:rPr>
        <w:t> less</w:t>
      </w:r>
      <w:r>
        <w:rPr>
          <w:color w:val="231F20"/>
          <w:spacing w:val="80"/>
          <w:w w:val="105"/>
          <w:sz w:val="17"/>
          <w:vertAlign w:val="baseline"/>
        </w:rPr>
        <w:t> </w:t>
      </w:r>
      <w:r>
        <w:rPr>
          <w:color w:val="231F20"/>
          <w:w w:val="105"/>
          <w:sz w:val="17"/>
          <w:vertAlign w:val="baseline"/>
        </w:rPr>
        <w:t>than 5,000 mL</w:t>
      </w:r>
      <w:r>
        <w:rPr>
          <w:rFonts w:ascii="Cambria" w:hAnsi="Cambria"/>
          <w:color w:val="231F20"/>
          <w:w w:val="105"/>
          <w:sz w:val="17"/>
          <w:vertAlign w:val="baseline"/>
        </w:rPr>
        <w:t>/</w:t>
      </w:r>
      <w:r>
        <w:rPr>
          <w:color w:val="231F20"/>
          <w:w w:val="105"/>
          <w:sz w:val="17"/>
          <w:vertAlign w:val="baseline"/>
        </w:rPr>
        <w:t>m</w:t>
      </w:r>
      <w:r>
        <w:rPr>
          <w:color w:val="231F20"/>
          <w:w w:val="105"/>
          <w:sz w:val="17"/>
          <w:vertAlign w:val="superscript"/>
        </w:rPr>
        <w:t>3</w:t>
      </w:r>
      <w:r>
        <w:rPr>
          <w:color w:val="231F20"/>
          <w:w w:val="105"/>
          <w:sz w:val="17"/>
          <w:vertAlign w:val="baseline"/>
        </w:rPr>
        <w:t>.</w:t>
      </w:r>
    </w:p>
    <w:p>
      <w:pPr>
        <w:pStyle w:val="ListParagraph"/>
        <w:numPr>
          <w:ilvl w:val="7"/>
          <w:numId w:val="1"/>
        </w:numPr>
        <w:tabs>
          <w:tab w:pos="3216" w:val="left" w:leader="none"/>
        </w:tabs>
        <w:spacing w:line="167" w:lineRule="exact" w:before="99" w:after="0"/>
        <w:ind w:left="3216" w:right="0" w:hanging="359"/>
        <w:jc w:val="both"/>
        <w:rPr>
          <w:sz w:val="17"/>
        </w:rPr>
      </w:pPr>
      <w:r>
        <w:rPr>
          <w:color w:val="231F20"/>
          <w:w w:val="105"/>
          <w:sz w:val="17"/>
        </w:rPr>
        <w:t>The</w:t>
      </w:r>
      <w:r>
        <w:rPr>
          <w:color w:val="231F20"/>
          <w:spacing w:val="-6"/>
          <w:w w:val="105"/>
          <w:sz w:val="17"/>
        </w:rPr>
        <w:t> </w:t>
      </w:r>
      <w:r>
        <w:rPr>
          <w:color w:val="231F20"/>
          <w:w w:val="105"/>
          <w:sz w:val="17"/>
        </w:rPr>
        <w:t>vapour</w:t>
      </w:r>
      <w:r>
        <w:rPr>
          <w:color w:val="231F20"/>
          <w:spacing w:val="-6"/>
          <w:w w:val="105"/>
          <w:sz w:val="17"/>
        </w:rPr>
        <w:t> </w:t>
      </w:r>
      <w:r>
        <w:rPr>
          <w:color w:val="231F20"/>
          <w:w w:val="105"/>
          <w:sz w:val="17"/>
        </w:rPr>
        <w:t>pressure</w:t>
      </w:r>
      <w:r>
        <w:rPr>
          <w:color w:val="231F20"/>
          <w:spacing w:val="-6"/>
          <w:w w:val="105"/>
          <w:sz w:val="17"/>
        </w:rPr>
        <w:t> </w:t>
      </w:r>
      <w:r>
        <w:rPr>
          <w:color w:val="231F20"/>
          <w:w w:val="105"/>
          <w:sz w:val="17"/>
        </w:rPr>
        <w:t>of</w:t>
      </w:r>
      <w:r>
        <w:rPr>
          <w:color w:val="231F20"/>
          <w:spacing w:val="-5"/>
          <w:w w:val="105"/>
          <w:sz w:val="17"/>
        </w:rPr>
        <w:t> </w:t>
      </w:r>
      <w:r>
        <w:rPr>
          <w:color w:val="231F20"/>
          <w:w w:val="105"/>
          <w:sz w:val="17"/>
        </w:rPr>
        <w:t>the</w:t>
      </w:r>
      <w:r>
        <w:rPr>
          <w:color w:val="231F20"/>
          <w:spacing w:val="-6"/>
          <w:w w:val="105"/>
          <w:sz w:val="17"/>
        </w:rPr>
        <w:t> </w:t>
      </w:r>
      <w:r>
        <w:rPr>
          <w:color w:val="231F20"/>
          <w:w w:val="105"/>
          <w:sz w:val="17"/>
        </w:rPr>
        <w:t>liquid</w:t>
      </w:r>
      <w:r>
        <w:rPr>
          <w:color w:val="231F20"/>
          <w:spacing w:val="-6"/>
          <w:w w:val="105"/>
          <w:sz w:val="17"/>
        </w:rPr>
        <w:t> </w:t>
      </w:r>
      <w:r>
        <w:rPr>
          <w:color w:val="231F20"/>
          <w:w w:val="105"/>
          <w:sz w:val="17"/>
        </w:rPr>
        <w:t>mixture</w:t>
      </w:r>
      <w:r>
        <w:rPr>
          <w:color w:val="231F20"/>
          <w:spacing w:val="-6"/>
          <w:w w:val="105"/>
          <w:sz w:val="17"/>
        </w:rPr>
        <w:t> </w:t>
      </w:r>
      <w:r>
        <w:rPr>
          <w:color w:val="231F20"/>
          <w:w w:val="105"/>
          <w:sz w:val="17"/>
        </w:rPr>
        <w:t>is</w:t>
      </w:r>
      <w:r>
        <w:rPr>
          <w:color w:val="231F20"/>
          <w:spacing w:val="-5"/>
          <w:w w:val="105"/>
          <w:sz w:val="17"/>
        </w:rPr>
        <w:t> </w:t>
      </w:r>
      <w:r>
        <w:rPr>
          <w:color w:val="231F20"/>
          <w:w w:val="105"/>
          <w:sz w:val="17"/>
        </w:rPr>
        <w:t>measured</w:t>
      </w:r>
      <w:r>
        <w:rPr>
          <w:color w:val="231F20"/>
          <w:spacing w:val="-6"/>
          <w:w w:val="105"/>
          <w:sz w:val="17"/>
        </w:rPr>
        <w:t> </w:t>
      </w:r>
      <w:r>
        <w:rPr>
          <w:color w:val="231F20"/>
          <w:w w:val="105"/>
          <w:sz w:val="17"/>
        </w:rPr>
        <w:t>and</w:t>
      </w:r>
      <w:r>
        <w:rPr>
          <w:color w:val="231F20"/>
          <w:spacing w:val="-6"/>
          <w:w w:val="105"/>
          <w:sz w:val="17"/>
        </w:rPr>
        <w:t> </w:t>
      </w:r>
      <w:r>
        <w:rPr>
          <w:color w:val="231F20"/>
          <w:w w:val="105"/>
          <w:sz w:val="17"/>
        </w:rPr>
        <w:t>if</w:t>
      </w:r>
      <w:r>
        <w:rPr>
          <w:color w:val="231F20"/>
          <w:spacing w:val="-6"/>
          <w:w w:val="105"/>
          <w:sz w:val="17"/>
        </w:rPr>
        <w:t> </w:t>
      </w:r>
      <w:r>
        <w:rPr>
          <w:color w:val="231F20"/>
          <w:w w:val="105"/>
          <w:sz w:val="17"/>
        </w:rPr>
        <w:t>the</w:t>
      </w:r>
      <w:r>
        <w:rPr>
          <w:color w:val="231F20"/>
          <w:spacing w:val="-5"/>
          <w:w w:val="105"/>
          <w:sz w:val="17"/>
        </w:rPr>
        <w:t> </w:t>
      </w:r>
      <w:r>
        <w:rPr>
          <w:color w:val="231F20"/>
          <w:w w:val="105"/>
          <w:sz w:val="17"/>
        </w:rPr>
        <w:t>vapour</w:t>
      </w:r>
      <w:r>
        <w:rPr>
          <w:color w:val="231F20"/>
          <w:spacing w:val="-6"/>
          <w:w w:val="105"/>
          <w:sz w:val="17"/>
        </w:rPr>
        <w:t> </w:t>
      </w:r>
      <w:r>
        <w:rPr>
          <w:color w:val="231F20"/>
          <w:w w:val="105"/>
          <w:sz w:val="17"/>
        </w:rPr>
        <w:t>concentration</w:t>
      </w:r>
      <w:r>
        <w:rPr>
          <w:color w:val="231F20"/>
          <w:spacing w:val="-6"/>
          <w:w w:val="105"/>
          <w:sz w:val="17"/>
        </w:rPr>
        <w:t> </w:t>
      </w:r>
      <w:r>
        <w:rPr>
          <w:color w:val="231F20"/>
          <w:w w:val="105"/>
          <w:sz w:val="17"/>
        </w:rPr>
        <w:t>is</w:t>
      </w:r>
      <w:r>
        <w:rPr>
          <w:color w:val="231F20"/>
          <w:spacing w:val="-6"/>
          <w:w w:val="105"/>
          <w:sz w:val="17"/>
        </w:rPr>
        <w:t> </w:t>
      </w:r>
      <w:r>
        <w:rPr>
          <w:color w:val="231F20"/>
          <w:w w:val="105"/>
          <w:sz w:val="17"/>
        </w:rPr>
        <w:t>equal</w:t>
      </w:r>
      <w:r>
        <w:rPr>
          <w:color w:val="231F20"/>
          <w:spacing w:val="-5"/>
          <w:w w:val="105"/>
          <w:sz w:val="17"/>
        </w:rPr>
        <w:t> </w:t>
      </w:r>
      <w:r>
        <w:rPr>
          <w:color w:val="231F20"/>
          <w:w w:val="105"/>
          <w:sz w:val="17"/>
        </w:rPr>
        <w:t>to</w:t>
      </w:r>
      <w:r>
        <w:rPr>
          <w:color w:val="231F20"/>
          <w:spacing w:val="-6"/>
          <w:w w:val="105"/>
          <w:sz w:val="17"/>
        </w:rPr>
        <w:t> </w:t>
      </w:r>
      <w:r>
        <w:rPr>
          <w:color w:val="231F20"/>
          <w:spacing w:val="-5"/>
          <w:w w:val="105"/>
          <w:sz w:val="17"/>
        </w:rPr>
        <w:t>or</w:t>
      </w:r>
    </w:p>
    <w:p>
      <w:pPr>
        <w:pStyle w:val="BodyText"/>
        <w:spacing w:line="150" w:lineRule="exact"/>
        <w:ind w:left="3217"/>
      </w:pPr>
      <w:r>
        <w:rPr>
          <w:color w:val="231F20"/>
          <w:w w:val="105"/>
        </w:rPr>
        <w:t>greater</w:t>
      </w:r>
      <w:r>
        <w:rPr>
          <w:color w:val="231F20"/>
          <w:spacing w:val="-9"/>
          <w:w w:val="105"/>
        </w:rPr>
        <w:t> </w:t>
      </w:r>
      <w:r>
        <w:rPr>
          <w:color w:val="231F20"/>
          <w:w w:val="105"/>
        </w:rPr>
        <w:t>than</w:t>
      </w:r>
      <w:r>
        <w:rPr>
          <w:color w:val="231F20"/>
          <w:spacing w:val="-9"/>
          <w:w w:val="105"/>
        </w:rPr>
        <w:t> </w:t>
      </w:r>
      <w:r>
        <w:rPr>
          <w:color w:val="231F20"/>
          <w:w w:val="105"/>
        </w:rPr>
        <w:t>1,000</w:t>
      </w:r>
      <w:r>
        <w:rPr>
          <w:color w:val="231F20"/>
          <w:spacing w:val="-8"/>
          <w:w w:val="105"/>
        </w:rPr>
        <w:t> </w:t>
      </w:r>
      <w:r>
        <w:rPr>
          <w:color w:val="231F20"/>
          <w:w w:val="105"/>
        </w:rPr>
        <w:t>mL</w:t>
      </w:r>
      <w:r>
        <w:rPr>
          <w:rFonts w:ascii="Cambria"/>
          <w:color w:val="231F20"/>
          <w:w w:val="105"/>
        </w:rPr>
        <w:t>/</w:t>
      </w:r>
      <w:r>
        <w:rPr>
          <w:color w:val="231F20"/>
          <w:w w:val="105"/>
        </w:rPr>
        <w:t>m</w:t>
      </w:r>
      <w:r>
        <w:rPr>
          <w:color w:val="231F20"/>
          <w:w w:val="105"/>
          <w:vertAlign w:val="superscript"/>
        </w:rPr>
        <w:t>3</w:t>
      </w:r>
      <w:r>
        <w:rPr>
          <w:color w:val="231F20"/>
          <w:w w:val="105"/>
          <w:vertAlign w:val="baseline"/>
        </w:rPr>
        <w:t>,</w:t>
      </w:r>
      <w:r>
        <w:rPr>
          <w:color w:val="231F20"/>
          <w:spacing w:val="-9"/>
          <w:w w:val="105"/>
          <w:vertAlign w:val="baseline"/>
        </w:rPr>
        <w:t> </w:t>
      </w:r>
      <w:r>
        <w:rPr>
          <w:color w:val="231F20"/>
          <w:w w:val="105"/>
          <w:vertAlign w:val="baseline"/>
        </w:rPr>
        <w:t>the</w:t>
      </w:r>
      <w:r>
        <w:rPr>
          <w:color w:val="231F20"/>
          <w:spacing w:val="-9"/>
          <w:w w:val="105"/>
          <w:vertAlign w:val="baseline"/>
        </w:rPr>
        <w:t> </w:t>
      </w:r>
      <w:r>
        <w:rPr>
          <w:color w:val="231F20"/>
          <w:w w:val="105"/>
          <w:vertAlign w:val="baseline"/>
        </w:rPr>
        <w:t>mixture</w:t>
      </w:r>
      <w:r>
        <w:rPr>
          <w:color w:val="231F20"/>
          <w:spacing w:val="-8"/>
          <w:w w:val="105"/>
          <w:vertAlign w:val="baseline"/>
        </w:rPr>
        <w:t> </w:t>
      </w:r>
      <w:r>
        <w:rPr>
          <w:color w:val="231F20"/>
          <w:w w:val="105"/>
          <w:vertAlign w:val="baseline"/>
        </w:rPr>
        <w:t>is</w:t>
      </w:r>
      <w:r>
        <w:rPr>
          <w:color w:val="231F20"/>
          <w:spacing w:val="-9"/>
          <w:w w:val="105"/>
          <w:vertAlign w:val="baseline"/>
        </w:rPr>
        <w:t> </w:t>
      </w:r>
      <w:r>
        <w:rPr>
          <w:color w:val="231F20"/>
          <w:w w:val="105"/>
          <w:vertAlign w:val="baseline"/>
        </w:rPr>
        <w:t>presumed</w:t>
      </w:r>
      <w:r>
        <w:rPr>
          <w:color w:val="231F20"/>
          <w:spacing w:val="-9"/>
          <w:w w:val="105"/>
          <w:vertAlign w:val="baseline"/>
        </w:rPr>
        <w:t> </w:t>
      </w:r>
      <w:r>
        <w:rPr>
          <w:color w:val="231F20"/>
          <w:w w:val="105"/>
          <w:vertAlign w:val="baseline"/>
        </w:rPr>
        <w:t>to</w:t>
      </w:r>
      <w:r>
        <w:rPr>
          <w:color w:val="231F20"/>
          <w:spacing w:val="-8"/>
          <w:w w:val="105"/>
          <w:vertAlign w:val="baseline"/>
        </w:rPr>
        <w:t> </w:t>
      </w:r>
      <w:r>
        <w:rPr>
          <w:color w:val="231F20"/>
          <w:w w:val="105"/>
          <w:vertAlign w:val="baseline"/>
        </w:rPr>
        <w:t>have</w:t>
      </w:r>
      <w:r>
        <w:rPr>
          <w:color w:val="231F20"/>
          <w:spacing w:val="-9"/>
          <w:w w:val="105"/>
          <w:vertAlign w:val="baseline"/>
        </w:rPr>
        <w:t> </w:t>
      </w:r>
      <w:r>
        <w:rPr>
          <w:color w:val="231F20"/>
          <w:w w:val="105"/>
          <w:vertAlign w:val="baseline"/>
        </w:rPr>
        <w:t>a</w:t>
      </w:r>
      <w:r>
        <w:rPr>
          <w:color w:val="231F20"/>
          <w:spacing w:val="-9"/>
          <w:w w:val="105"/>
          <w:vertAlign w:val="baseline"/>
        </w:rPr>
        <w:t> </w:t>
      </w:r>
      <w:r>
        <w:rPr>
          <w:color w:val="231F20"/>
          <w:w w:val="105"/>
          <w:vertAlign w:val="baseline"/>
        </w:rPr>
        <w:t>volatility</w:t>
      </w:r>
      <w:r>
        <w:rPr>
          <w:color w:val="231F20"/>
          <w:spacing w:val="-9"/>
          <w:w w:val="105"/>
          <w:vertAlign w:val="baseline"/>
        </w:rPr>
        <w:t> </w:t>
      </w:r>
      <w:r>
        <w:rPr>
          <w:color w:val="231F20"/>
          <w:w w:val="105"/>
          <w:vertAlign w:val="baseline"/>
        </w:rPr>
        <w:t>equal</w:t>
      </w:r>
      <w:r>
        <w:rPr>
          <w:color w:val="231F20"/>
          <w:spacing w:val="-8"/>
          <w:w w:val="105"/>
          <w:vertAlign w:val="baseline"/>
        </w:rPr>
        <w:t> </w:t>
      </w:r>
      <w:r>
        <w:rPr>
          <w:color w:val="231F20"/>
          <w:w w:val="105"/>
          <w:vertAlign w:val="baseline"/>
        </w:rPr>
        <w:t>to</w:t>
      </w:r>
      <w:r>
        <w:rPr>
          <w:color w:val="231F20"/>
          <w:spacing w:val="-9"/>
          <w:w w:val="105"/>
          <w:vertAlign w:val="baseline"/>
        </w:rPr>
        <w:t> </w:t>
      </w:r>
      <w:r>
        <w:rPr>
          <w:color w:val="231F20"/>
          <w:w w:val="105"/>
          <w:vertAlign w:val="baseline"/>
        </w:rPr>
        <w:t>or</w:t>
      </w:r>
      <w:r>
        <w:rPr>
          <w:color w:val="231F20"/>
          <w:spacing w:val="-9"/>
          <w:w w:val="105"/>
          <w:vertAlign w:val="baseline"/>
        </w:rPr>
        <w:t> </w:t>
      </w:r>
      <w:r>
        <w:rPr>
          <w:color w:val="231F20"/>
          <w:w w:val="105"/>
          <w:vertAlign w:val="baseline"/>
        </w:rPr>
        <w:t>greater</w:t>
      </w:r>
      <w:r>
        <w:rPr>
          <w:color w:val="231F20"/>
          <w:spacing w:val="-8"/>
          <w:w w:val="105"/>
          <w:vertAlign w:val="baseline"/>
        </w:rPr>
        <w:t> </w:t>
      </w:r>
      <w:r>
        <w:rPr>
          <w:color w:val="231F20"/>
          <w:w w:val="105"/>
          <w:vertAlign w:val="baseline"/>
        </w:rPr>
        <w:t>than</w:t>
      </w:r>
      <w:r>
        <w:rPr>
          <w:color w:val="231F20"/>
          <w:spacing w:val="-1"/>
          <w:w w:val="105"/>
          <w:vertAlign w:val="baseline"/>
        </w:rPr>
        <w:t> </w:t>
      </w:r>
      <w:r>
        <w:rPr>
          <w:color w:val="231F20"/>
          <w:w w:val="105"/>
          <w:position w:val="8"/>
          <w:sz w:val="16"/>
          <w:u w:val="single" w:color="221E1F"/>
          <w:vertAlign w:val="baseline"/>
        </w:rPr>
        <w:t>1</w:t>
      </w:r>
      <w:r>
        <w:rPr>
          <w:color w:val="231F20"/>
          <w:spacing w:val="28"/>
          <w:w w:val="105"/>
          <w:position w:val="8"/>
          <w:sz w:val="16"/>
          <w:vertAlign w:val="baseline"/>
        </w:rPr>
        <w:t> </w:t>
      </w:r>
      <w:r>
        <w:rPr>
          <w:color w:val="231F20"/>
          <w:spacing w:val="-5"/>
          <w:w w:val="105"/>
          <w:vertAlign w:val="baseline"/>
        </w:rPr>
        <w:t>the</w:t>
      </w:r>
    </w:p>
    <w:p>
      <w:pPr>
        <w:pStyle w:val="BodyText"/>
        <w:tabs>
          <w:tab w:pos="10738" w:val="right" w:leader="none"/>
        </w:tabs>
        <w:spacing w:before="13"/>
        <w:ind w:left="3217"/>
        <w:rPr>
          <w:position w:val="10"/>
          <w:sz w:val="16"/>
        </w:rPr>
      </w:pPr>
      <w:r>
        <w:rPr>
          <w:color w:val="231F20"/>
        </w:rPr>
        <w:t>mixture</w:t>
      </w:r>
      <w:r>
        <w:rPr>
          <w:color w:val="231F20"/>
          <w:spacing w:val="31"/>
        </w:rPr>
        <w:t> </w:t>
      </w:r>
      <w:r>
        <w:rPr>
          <w:color w:val="231F20"/>
          <w:spacing w:val="-2"/>
        </w:rPr>
        <w:t>LC</w:t>
      </w:r>
      <w:r>
        <w:rPr>
          <w:color w:val="231F20"/>
          <w:spacing w:val="-2"/>
          <w:position w:val="-3"/>
          <w:sz w:val="12"/>
        </w:rPr>
        <w:t>50</w:t>
      </w:r>
      <w:r>
        <w:rPr>
          <w:color w:val="231F20"/>
          <w:spacing w:val="-2"/>
        </w:rPr>
        <w:t>.</w:t>
      </w:r>
      <w:r>
        <w:rPr>
          <w:color w:val="231F20"/>
        </w:rPr>
        <w:tab/>
      </w:r>
      <w:r>
        <w:rPr>
          <w:color w:val="231F20"/>
          <w:spacing w:val="-10"/>
          <w:position w:val="10"/>
          <w:sz w:val="16"/>
        </w:rPr>
        <w:t>5</w:t>
      </w:r>
    </w:p>
    <w:p>
      <w:pPr>
        <w:pStyle w:val="BodyText"/>
        <w:spacing w:before="105"/>
        <w:rPr>
          <w:sz w:val="18"/>
        </w:rPr>
      </w:pPr>
    </w:p>
    <w:p>
      <w:pPr>
        <w:pStyle w:val="Heading2"/>
        <w:numPr>
          <w:ilvl w:val="3"/>
          <w:numId w:val="1"/>
        </w:numPr>
        <w:tabs>
          <w:tab w:pos="2497" w:val="left" w:leader="none"/>
        </w:tabs>
        <w:spacing w:line="240" w:lineRule="auto" w:before="0" w:after="0"/>
        <w:ind w:left="2497" w:right="0" w:hanging="1080"/>
        <w:jc w:val="left"/>
      </w:pPr>
      <w:r>
        <w:rPr>
          <w:color w:val="231F20"/>
          <w:w w:val="105"/>
        </w:rPr>
        <w:t>Methods</w:t>
      </w:r>
      <w:r>
        <w:rPr>
          <w:color w:val="231F20"/>
          <w:spacing w:val="6"/>
          <w:w w:val="105"/>
        </w:rPr>
        <w:t> </w:t>
      </w:r>
      <w:r>
        <w:rPr>
          <w:color w:val="231F20"/>
          <w:w w:val="105"/>
        </w:rPr>
        <w:t>for</w:t>
      </w:r>
      <w:r>
        <w:rPr>
          <w:color w:val="231F20"/>
          <w:spacing w:val="6"/>
          <w:w w:val="105"/>
        </w:rPr>
        <w:t> </w:t>
      </w:r>
      <w:r>
        <w:rPr>
          <w:color w:val="231F20"/>
          <w:w w:val="105"/>
        </w:rPr>
        <w:t>determining</w:t>
      </w:r>
      <w:r>
        <w:rPr>
          <w:color w:val="231F20"/>
          <w:spacing w:val="7"/>
          <w:w w:val="105"/>
        </w:rPr>
        <w:t> </w:t>
      </w:r>
      <w:r>
        <w:rPr>
          <w:color w:val="231F20"/>
          <w:w w:val="105"/>
        </w:rPr>
        <w:t>oral</w:t>
      </w:r>
      <w:r>
        <w:rPr>
          <w:color w:val="231F20"/>
          <w:spacing w:val="6"/>
          <w:w w:val="105"/>
        </w:rPr>
        <w:t> </w:t>
      </w:r>
      <w:r>
        <w:rPr>
          <w:color w:val="231F20"/>
          <w:w w:val="105"/>
        </w:rPr>
        <w:t>and</w:t>
      </w:r>
      <w:r>
        <w:rPr>
          <w:color w:val="231F20"/>
          <w:spacing w:val="7"/>
          <w:w w:val="105"/>
        </w:rPr>
        <w:t> </w:t>
      </w:r>
      <w:r>
        <w:rPr>
          <w:color w:val="231F20"/>
          <w:w w:val="105"/>
        </w:rPr>
        <w:t>dermal</w:t>
      </w:r>
      <w:r>
        <w:rPr>
          <w:color w:val="231F20"/>
          <w:spacing w:val="6"/>
          <w:w w:val="105"/>
        </w:rPr>
        <w:t> </w:t>
      </w:r>
      <w:r>
        <w:rPr>
          <w:color w:val="231F20"/>
          <w:w w:val="105"/>
        </w:rPr>
        <w:t>toxicity</w:t>
      </w:r>
      <w:r>
        <w:rPr>
          <w:color w:val="231F20"/>
          <w:spacing w:val="7"/>
          <w:w w:val="105"/>
        </w:rPr>
        <w:t> </w:t>
      </w:r>
      <w:r>
        <w:rPr>
          <w:color w:val="231F20"/>
          <w:w w:val="105"/>
        </w:rPr>
        <w:t>of</w:t>
      </w:r>
      <w:r>
        <w:rPr>
          <w:color w:val="231F20"/>
          <w:spacing w:val="6"/>
          <w:w w:val="105"/>
        </w:rPr>
        <w:t> </w:t>
      </w:r>
      <w:r>
        <w:rPr>
          <w:color w:val="231F20"/>
          <w:spacing w:val="-2"/>
          <w:w w:val="105"/>
        </w:rPr>
        <w:t>mixtures</w:t>
      </w:r>
    </w:p>
    <w:p>
      <w:pPr>
        <w:pStyle w:val="ListParagraph"/>
        <w:numPr>
          <w:ilvl w:val="4"/>
          <w:numId w:val="1"/>
        </w:numPr>
        <w:tabs>
          <w:tab w:pos="2492" w:val="left" w:leader="none"/>
          <w:tab w:pos="2497" w:val="left" w:leader="none"/>
        </w:tabs>
        <w:spacing w:line="256" w:lineRule="auto" w:before="157" w:after="0"/>
        <w:ind w:left="2497" w:right="849" w:hanging="1080"/>
        <w:jc w:val="both"/>
        <w:rPr>
          <w:color w:val="231F20"/>
          <w:sz w:val="17"/>
        </w:rPr>
      </w:pPr>
      <w:r>
        <w:rPr>
          <w:color w:val="231F20"/>
          <w:w w:val="105"/>
          <w:sz w:val="17"/>
        </w:rPr>
        <w:t>When classifying and assigning the appropriate packing group to mixtures in class 6.1, in accordance with the oral and dermal toxicity criteria in 2.6.2.2, it is necessary to determine the acute LD</w:t>
      </w:r>
      <w:r>
        <w:rPr>
          <w:color w:val="231F20"/>
          <w:w w:val="105"/>
          <w:sz w:val="17"/>
          <w:vertAlign w:val="subscript"/>
        </w:rPr>
        <w:t>50</w:t>
      </w:r>
      <w:r>
        <w:rPr>
          <w:color w:val="231F20"/>
          <w:w w:val="105"/>
          <w:sz w:val="17"/>
          <w:vertAlign w:val="baseline"/>
        </w:rPr>
        <w:t> of the mixture.</w:t>
      </w:r>
    </w:p>
    <w:p>
      <w:pPr>
        <w:pStyle w:val="BodyText"/>
        <w:spacing w:before="6"/>
      </w:pPr>
    </w:p>
    <w:p>
      <w:pPr>
        <w:pStyle w:val="ListParagraph"/>
        <w:numPr>
          <w:ilvl w:val="4"/>
          <w:numId w:val="1"/>
        </w:numPr>
        <w:tabs>
          <w:tab w:pos="2492" w:val="left" w:leader="none"/>
          <w:tab w:pos="2497" w:val="left" w:leader="none"/>
        </w:tabs>
        <w:spacing w:line="256" w:lineRule="auto" w:before="1" w:after="0"/>
        <w:ind w:left="2497" w:right="846" w:hanging="1080"/>
        <w:jc w:val="both"/>
        <w:rPr>
          <w:color w:val="231F20"/>
          <w:sz w:val="17"/>
        </w:rPr>
      </w:pPr>
      <w:r>
        <w:rPr>
          <w:color w:val="231F20"/>
          <w:w w:val="105"/>
          <w:sz w:val="17"/>
        </w:rPr>
        <w:t>If a mixture contains only one active substance, and the LD</w:t>
      </w:r>
      <w:r>
        <w:rPr>
          <w:color w:val="231F20"/>
          <w:w w:val="105"/>
          <w:sz w:val="17"/>
          <w:vertAlign w:val="subscript"/>
        </w:rPr>
        <w:t>50</w:t>
      </w:r>
      <w:r>
        <w:rPr>
          <w:color w:val="231F20"/>
          <w:w w:val="105"/>
          <w:sz w:val="17"/>
          <w:vertAlign w:val="baseline"/>
        </w:rPr>
        <w:t> of that constituent is known, in the absence of reliable acute oral and dermal toxicity data on the actual mixture to be transported, the oral or dermal LD</w:t>
      </w:r>
      <w:r>
        <w:rPr>
          <w:color w:val="231F20"/>
          <w:w w:val="105"/>
          <w:sz w:val="17"/>
          <w:vertAlign w:val="subscript"/>
        </w:rPr>
        <w:t>50</w:t>
      </w:r>
      <w:r>
        <w:rPr>
          <w:color w:val="231F20"/>
          <w:w w:val="105"/>
          <w:sz w:val="17"/>
          <w:vertAlign w:val="baseline"/>
        </w:rPr>
        <w:t> may be obtained by the following method:</w:t>
      </w:r>
    </w:p>
    <w:p>
      <w:pPr>
        <w:pStyle w:val="ListParagraph"/>
        <w:spacing w:after="0" w:line="256" w:lineRule="auto"/>
        <w:jc w:val="both"/>
        <w:rPr>
          <w:sz w:val="17"/>
        </w:rPr>
        <w:sectPr>
          <w:pgSz w:w="11910" w:h="16840"/>
          <w:pgMar w:header="303" w:footer="570" w:top="1560" w:bottom="760" w:left="0" w:right="0"/>
        </w:sectPr>
      </w:pPr>
    </w:p>
    <w:p>
      <w:pPr>
        <w:pStyle w:val="BodyText"/>
        <w:rPr>
          <w:sz w:val="12"/>
        </w:rPr>
      </w:pPr>
    </w:p>
    <w:p>
      <w:pPr>
        <w:pStyle w:val="BodyText"/>
        <w:spacing w:before="30"/>
        <w:rPr>
          <w:sz w:val="12"/>
        </w:rPr>
      </w:pPr>
    </w:p>
    <w:p>
      <w:pPr>
        <w:spacing w:before="1"/>
        <w:ind w:left="0" w:right="0" w:firstLine="0"/>
        <w:jc w:val="right"/>
        <w:rPr>
          <w:position w:val="-3"/>
          <w:sz w:val="12"/>
        </w:rPr>
      </w:pPr>
      <w:r>
        <w:rPr>
          <w:color w:val="231F20"/>
          <w:spacing w:val="-4"/>
          <w:sz w:val="17"/>
        </w:rPr>
        <w:t>LD</w:t>
      </w:r>
      <w:r>
        <w:rPr>
          <w:color w:val="231F20"/>
          <w:spacing w:val="-4"/>
          <w:position w:val="-3"/>
          <w:sz w:val="12"/>
        </w:rPr>
        <w:t>50</w:t>
      </w:r>
    </w:p>
    <w:p>
      <w:pPr>
        <w:pStyle w:val="BodyText"/>
        <w:spacing w:before="12"/>
        <w:rPr>
          <w:sz w:val="16"/>
        </w:rPr>
      </w:pPr>
      <w:r>
        <w:rPr/>
        <w:br w:type="column"/>
      </w:r>
      <w:r>
        <w:rPr>
          <w:sz w:val="16"/>
        </w:rPr>
      </w:r>
    </w:p>
    <w:p>
      <w:pPr>
        <w:spacing w:line="182" w:lineRule="auto" w:before="0"/>
        <w:ind w:left="6" w:right="0" w:firstLine="0"/>
        <w:jc w:val="left"/>
        <w:rPr>
          <w:sz w:val="16"/>
        </w:rPr>
      </w:pPr>
      <w:r>
        <w:rPr>
          <w:color w:val="231F20"/>
          <w:w w:val="110"/>
          <w:position w:val="-12"/>
          <w:sz w:val="17"/>
        </w:rPr>
        <w:t>value</w:t>
      </w:r>
      <w:r>
        <w:rPr>
          <w:color w:val="231F20"/>
          <w:spacing w:val="-13"/>
          <w:w w:val="110"/>
          <w:position w:val="-12"/>
          <w:sz w:val="17"/>
        </w:rPr>
        <w:t> </w:t>
      </w:r>
      <w:r>
        <w:rPr>
          <w:color w:val="231F20"/>
          <w:w w:val="110"/>
          <w:position w:val="-12"/>
          <w:sz w:val="17"/>
        </w:rPr>
        <w:t>of</w:t>
      </w:r>
      <w:r>
        <w:rPr>
          <w:color w:val="231F20"/>
          <w:spacing w:val="-12"/>
          <w:w w:val="110"/>
          <w:position w:val="-12"/>
          <w:sz w:val="17"/>
        </w:rPr>
        <w:t> </w:t>
      </w:r>
      <w:r>
        <w:rPr>
          <w:color w:val="231F20"/>
          <w:w w:val="110"/>
          <w:position w:val="-12"/>
          <w:sz w:val="17"/>
        </w:rPr>
        <w:t>preparation</w:t>
      </w:r>
      <w:r>
        <w:rPr>
          <w:color w:val="231F20"/>
          <w:spacing w:val="-13"/>
          <w:w w:val="110"/>
          <w:position w:val="-12"/>
          <w:sz w:val="17"/>
        </w:rPr>
        <w:t> </w:t>
      </w:r>
      <w:r>
        <w:rPr>
          <w:rFonts w:ascii="Cambria" w:hAnsi="Cambria"/>
          <w:color w:val="231F20"/>
          <w:w w:val="110"/>
          <w:position w:val="-12"/>
          <w:sz w:val="17"/>
        </w:rPr>
        <w:t>=</w:t>
      </w:r>
      <w:r>
        <w:rPr>
          <w:rFonts w:ascii="Cambria" w:hAnsi="Cambria"/>
          <w:color w:val="231F20"/>
          <w:spacing w:val="26"/>
          <w:w w:val="110"/>
          <w:position w:val="-12"/>
          <w:sz w:val="17"/>
        </w:rPr>
        <w:t> </w:t>
      </w:r>
      <w:r>
        <w:rPr>
          <w:color w:val="231F20"/>
          <w:spacing w:val="33"/>
          <w:w w:val="110"/>
          <w:sz w:val="16"/>
          <w:u w:val="single" w:color="221E1F"/>
        </w:rPr>
        <w:t> </w:t>
      </w:r>
      <w:r>
        <w:rPr>
          <w:color w:val="231F20"/>
          <w:w w:val="110"/>
          <w:sz w:val="16"/>
          <w:u w:val="single" w:color="221E1F"/>
        </w:rPr>
        <w:t>LD</w:t>
      </w:r>
      <w:r>
        <w:rPr>
          <w:color w:val="231F20"/>
          <w:w w:val="110"/>
          <w:position w:val="-3"/>
          <w:sz w:val="11"/>
          <w:u w:val="single" w:color="221E1F"/>
        </w:rPr>
        <w:t>50</w:t>
      </w:r>
      <w:r>
        <w:rPr>
          <w:color w:val="231F20"/>
          <w:spacing w:val="4"/>
          <w:w w:val="110"/>
          <w:position w:val="-3"/>
          <w:sz w:val="11"/>
          <w:u w:val="single" w:color="221E1F"/>
        </w:rPr>
        <w:t> </w:t>
      </w:r>
      <w:r>
        <w:rPr>
          <w:color w:val="231F20"/>
          <w:w w:val="110"/>
          <w:sz w:val="16"/>
          <w:u w:val="single" w:color="221E1F"/>
        </w:rPr>
        <w:t>value</w:t>
      </w:r>
      <w:r>
        <w:rPr>
          <w:color w:val="231F20"/>
          <w:spacing w:val="-12"/>
          <w:w w:val="110"/>
          <w:sz w:val="16"/>
          <w:u w:val="single" w:color="221E1F"/>
        </w:rPr>
        <w:t> </w:t>
      </w:r>
      <w:r>
        <w:rPr>
          <w:color w:val="231F20"/>
          <w:w w:val="110"/>
          <w:sz w:val="16"/>
          <w:u w:val="single" w:color="221E1F"/>
        </w:rPr>
        <w:t>of</w:t>
      </w:r>
      <w:r>
        <w:rPr>
          <w:color w:val="231F20"/>
          <w:spacing w:val="-11"/>
          <w:w w:val="110"/>
          <w:sz w:val="16"/>
          <w:u w:val="single" w:color="221E1F"/>
        </w:rPr>
        <w:t> </w:t>
      </w:r>
      <w:r>
        <w:rPr>
          <w:color w:val="231F20"/>
          <w:w w:val="110"/>
          <w:sz w:val="16"/>
          <w:u w:val="single" w:color="221E1F"/>
        </w:rPr>
        <w:t>active</w:t>
      </w:r>
      <w:r>
        <w:rPr>
          <w:color w:val="231F20"/>
          <w:spacing w:val="-12"/>
          <w:w w:val="110"/>
          <w:sz w:val="16"/>
          <w:u w:val="single" w:color="221E1F"/>
        </w:rPr>
        <w:t> </w:t>
      </w:r>
      <w:r>
        <w:rPr>
          <w:color w:val="231F20"/>
          <w:w w:val="110"/>
          <w:sz w:val="16"/>
          <w:u w:val="single" w:color="221E1F"/>
        </w:rPr>
        <w:t>substance</w:t>
      </w:r>
      <w:r>
        <w:rPr>
          <w:color w:val="231F20"/>
          <w:spacing w:val="-11"/>
          <w:w w:val="110"/>
          <w:sz w:val="16"/>
          <w:u w:val="single" w:color="221E1F"/>
        </w:rPr>
        <w:t> </w:t>
      </w:r>
      <w:r>
        <w:rPr>
          <w:rFonts w:ascii="Cambria" w:hAnsi="Cambria"/>
          <w:color w:val="231F20"/>
          <w:w w:val="110"/>
          <w:sz w:val="16"/>
          <w:u w:val="single" w:color="221E1F"/>
        </w:rPr>
        <w:t>×</w:t>
      </w:r>
      <w:r>
        <w:rPr>
          <w:rFonts w:ascii="Cambria" w:hAnsi="Cambria"/>
          <w:color w:val="231F20"/>
          <w:spacing w:val="-2"/>
          <w:w w:val="110"/>
          <w:sz w:val="16"/>
          <w:u w:val="single" w:color="221E1F"/>
        </w:rPr>
        <w:t> </w:t>
      </w:r>
      <w:r>
        <w:rPr>
          <w:color w:val="231F20"/>
          <w:spacing w:val="-5"/>
          <w:w w:val="110"/>
          <w:sz w:val="16"/>
          <w:u w:val="single" w:color="221E1F"/>
        </w:rPr>
        <w:t>100</w:t>
      </w:r>
      <w:r>
        <w:rPr>
          <w:color w:val="231F20"/>
          <w:spacing w:val="40"/>
          <w:w w:val="110"/>
          <w:sz w:val="16"/>
          <w:u w:val="single" w:color="221E1F"/>
        </w:rPr>
        <w:t> </w:t>
      </w:r>
    </w:p>
    <w:p>
      <w:pPr>
        <w:spacing w:line="145" w:lineRule="exact" w:before="0"/>
        <w:ind w:left="1863" w:right="0" w:firstLine="0"/>
        <w:jc w:val="left"/>
        <w:rPr>
          <w:sz w:val="16"/>
        </w:rPr>
      </w:pPr>
      <w:r>
        <w:rPr>
          <w:color w:val="231F20"/>
          <w:w w:val="105"/>
          <w:sz w:val="16"/>
        </w:rPr>
        <w:t>percentage</w:t>
      </w:r>
      <w:r>
        <w:rPr>
          <w:color w:val="231F20"/>
          <w:spacing w:val="5"/>
          <w:w w:val="105"/>
          <w:sz w:val="16"/>
        </w:rPr>
        <w:t> </w:t>
      </w:r>
      <w:r>
        <w:rPr>
          <w:color w:val="231F20"/>
          <w:w w:val="105"/>
          <w:sz w:val="16"/>
        </w:rPr>
        <w:t>of</w:t>
      </w:r>
      <w:r>
        <w:rPr>
          <w:color w:val="231F20"/>
          <w:spacing w:val="6"/>
          <w:w w:val="105"/>
          <w:sz w:val="16"/>
        </w:rPr>
        <w:t> </w:t>
      </w:r>
      <w:r>
        <w:rPr>
          <w:color w:val="231F20"/>
          <w:w w:val="105"/>
          <w:sz w:val="16"/>
        </w:rPr>
        <w:t>active</w:t>
      </w:r>
      <w:r>
        <w:rPr>
          <w:color w:val="231F20"/>
          <w:spacing w:val="5"/>
          <w:w w:val="105"/>
          <w:sz w:val="16"/>
        </w:rPr>
        <w:t> </w:t>
      </w:r>
      <w:r>
        <w:rPr>
          <w:color w:val="231F20"/>
          <w:w w:val="105"/>
          <w:sz w:val="16"/>
        </w:rPr>
        <w:t>substance</w:t>
      </w:r>
      <w:r>
        <w:rPr>
          <w:color w:val="231F20"/>
          <w:spacing w:val="6"/>
          <w:w w:val="105"/>
          <w:sz w:val="16"/>
        </w:rPr>
        <w:t> </w:t>
      </w:r>
      <w:r>
        <w:rPr>
          <w:color w:val="231F20"/>
          <w:w w:val="105"/>
          <w:sz w:val="16"/>
        </w:rPr>
        <w:t>by</w:t>
      </w:r>
      <w:r>
        <w:rPr>
          <w:color w:val="231F20"/>
          <w:spacing w:val="6"/>
          <w:w w:val="105"/>
          <w:sz w:val="16"/>
        </w:rPr>
        <w:t> </w:t>
      </w:r>
      <w:r>
        <w:rPr>
          <w:color w:val="231F20"/>
          <w:spacing w:val="-4"/>
          <w:w w:val="105"/>
          <w:sz w:val="16"/>
        </w:rPr>
        <w:t>mass</w:t>
      </w:r>
    </w:p>
    <w:p>
      <w:pPr>
        <w:spacing w:after="0" w:line="145" w:lineRule="exact"/>
        <w:jc w:val="left"/>
        <w:rPr>
          <w:sz w:val="16"/>
        </w:rPr>
        <w:sectPr>
          <w:type w:val="continuous"/>
          <w:pgSz w:w="11910" w:h="16840"/>
          <w:pgMar w:header="303" w:footer="570" w:top="1560" w:bottom="760" w:left="0" w:right="0"/>
          <w:cols w:num="2" w:equalWidth="0">
            <w:col w:w="3222" w:space="40"/>
            <w:col w:w="8648"/>
          </w:cols>
        </w:sectPr>
      </w:pPr>
    </w:p>
    <w:p>
      <w:pPr>
        <w:pStyle w:val="BodyText"/>
        <w:spacing w:before="52"/>
      </w:pPr>
    </w:p>
    <w:p>
      <w:pPr>
        <w:pStyle w:val="ListParagraph"/>
        <w:numPr>
          <w:ilvl w:val="4"/>
          <w:numId w:val="1"/>
        </w:numPr>
        <w:tabs>
          <w:tab w:pos="2491" w:val="left" w:leader="none"/>
          <w:tab w:pos="2497" w:val="left" w:leader="none"/>
        </w:tabs>
        <w:spacing w:line="256" w:lineRule="auto" w:before="0" w:after="0"/>
        <w:ind w:left="2497" w:right="847" w:hanging="1080"/>
        <w:jc w:val="both"/>
        <w:rPr>
          <w:color w:val="231F20"/>
          <w:sz w:val="17"/>
        </w:rPr>
      </w:pPr>
      <w:r>
        <w:rPr>
          <w:color w:val="231F20"/>
          <w:w w:val="105"/>
          <w:sz w:val="17"/>
        </w:rPr>
        <w:t>If</w:t>
      </w:r>
      <w:r>
        <w:rPr>
          <w:color w:val="231F20"/>
          <w:spacing w:val="-5"/>
          <w:w w:val="105"/>
          <w:sz w:val="17"/>
        </w:rPr>
        <w:t> </w:t>
      </w:r>
      <w:r>
        <w:rPr>
          <w:color w:val="231F20"/>
          <w:w w:val="105"/>
          <w:sz w:val="17"/>
        </w:rPr>
        <w:t>a</w:t>
      </w:r>
      <w:r>
        <w:rPr>
          <w:color w:val="231F20"/>
          <w:spacing w:val="-4"/>
          <w:w w:val="105"/>
          <w:sz w:val="17"/>
        </w:rPr>
        <w:t> </w:t>
      </w:r>
      <w:r>
        <w:rPr>
          <w:color w:val="231F20"/>
          <w:w w:val="105"/>
          <w:sz w:val="17"/>
        </w:rPr>
        <w:t>mixture</w:t>
      </w:r>
      <w:r>
        <w:rPr>
          <w:color w:val="231F20"/>
          <w:spacing w:val="-4"/>
          <w:w w:val="105"/>
          <w:sz w:val="17"/>
        </w:rPr>
        <w:t> </w:t>
      </w:r>
      <w:r>
        <w:rPr>
          <w:color w:val="231F20"/>
          <w:w w:val="105"/>
          <w:sz w:val="17"/>
        </w:rPr>
        <w:t>contains</w:t>
      </w:r>
      <w:r>
        <w:rPr>
          <w:color w:val="231F20"/>
          <w:spacing w:val="-4"/>
          <w:w w:val="105"/>
          <w:sz w:val="17"/>
        </w:rPr>
        <w:t> </w:t>
      </w:r>
      <w:r>
        <w:rPr>
          <w:color w:val="231F20"/>
          <w:w w:val="105"/>
          <w:sz w:val="17"/>
        </w:rPr>
        <w:t>more</w:t>
      </w:r>
      <w:r>
        <w:rPr>
          <w:color w:val="231F20"/>
          <w:spacing w:val="-4"/>
          <w:w w:val="105"/>
          <w:sz w:val="17"/>
        </w:rPr>
        <w:t> </w:t>
      </w:r>
      <w:r>
        <w:rPr>
          <w:color w:val="231F20"/>
          <w:w w:val="105"/>
          <w:sz w:val="17"/>
        </w:rPr>
        <w:t>than</w:t>
      </w:r>
      <w:r>
        <w:rPr>
          <w:color w:val="231F20"/>
          <w:spacing w:val="-5"/>
          <w:w w:val="105"/>
          <w:sz w:val="17"/>
        </w:rPr>
        <w:t> </w:t>
      </w:r>
      <w:r>
        <w:rPr>
          <w:color w:val="231F20"/>
          <w:w w:val="105"/>
          <w:sz w:val="17"/>
        </w:rPr>
        <w:t>one</w:t>
      </w:r>
      <w:r>
        <w:rPr>
          <w:color w:val="231F20"/>
          <w:spacing w:val="-5"/>
          <w:w w:val="105"/>
          <w:sz w:val="17"/>
        </w:rPr>
        <w:t> </w:t>
      </w:r>
      <w:r>
        <w:rPr>
          <w:color w:val="231F20"/>
          <w:w w:val="105"/>
          <w:sz w:val="17"/>
        </w:rPr>
        <w:t>active</w:t>
      </w:r>
      <w:r>
        <w:rPr>
          <w:color w:val="231F20"/>
          <w:spacing w:val="-4"/>
          <w:w w:val="105"/>
          <w:sz w:val="17"/>
        </w:rPr>
        <w:t> </w:t>
      </w:r>
      <w:r>
        <w:rPr>
          <w:color w:val="231F20"/>
          <w:w w:val="105"/>
          <w:sz w:val="17"/>
        </w:rPr>
        <w:t>constituent,</w:t>
      </w:r>
      <w:r>
        <w:rPr>
          <w:color w:val="231F20"/>
          <w:spacing w:val="-5"/>
          <w:w w:val="105"/>
          <w:sz w:val="17"/>
        </w:rPr>
        <w:t> </w:t>
      </w:r>
      <w:r>
        <w:rPr>
          <w:color w:val="231F20"/>
          <w:w w:val="105"/>
          <w:sz w:val="17"/>
        </w:rPr>
        <w:t>there</w:t>
      </w:r>
      <w:r>
        <w:rPr>
          <w:color w:val="231F20"/>
          <w:spacing w:val="-5"/>
          <w:w w:val="105"/>
          <w:sz w:val="17"/>
        </w:rPr>
        <w:t> </w:t>
      </w:r>
      <w:r>
        <w:rPr>
          <w:color w:val="231F20"/>
          <w:w w:val="105"/>
          <w:sz w:val="17"/>
        </w:rPr>
        <w:t>are</w:t>
      </w:r>
      <w:r>
        <w:rPr>
          <w:color w:val="231F20"/>
          <w:spacing w:val="-5"/>
          <w:w w:val="105"/>
          <w:sz w:val="17"/>
        </w:rPr>
        <w:t> </w:t>
      </w:r>
      <w:r>
        <w:rPr>
          <w:color w:val="231F20"/>
          <w:w w:val="105"/>
          <w:sz w:val="17"/>
        </w:rPr>
        <w:t>three</w:t>
      </w:r>
      <w:r>
        <w:rPr>
          <w:color w:val="231F20"/>
          <w:spacing w:val="-4"/>
          <w:w w:val="105"/>
          <w:sz w:val="17"/>
        </w:rPr>
        <w:t> </w:t>
      </w:r>
      <w:r>
        <w:rPr>
          <w:color w:val="231F20"/>
          <w:w w:val="105"/>
          <w:sz w:val="17"/>
        </w:rPr>
        <w:t>possible</w:t>
      </w:r>
      <w:r>
        <w:rPr>
          <w:color w:val="231F20"/>
          <w:spacing w:val="-4"/>
          <w:w w:val="105"/>
          <w:sz w:val="17"/>
        </w:rPr>
        <w:t> </w:t>
      </w:r>
      <w:r>
        <w:rPr>
          <w:color w:val="231F20"/>
          <w:w w:val="105"/>
          <w:sz w:val="17"/>
        </w:rPr>
        <w:t>approaches</w:t>
      </w:r>
      <w:r>
        <w:rPr>
          <w:color w:val="231F20"/>
          <w:spacing w:val="-4"/>
          <w:w w:val="105"/>
          <w:sz w:val="17"/>
        </w:rPr>
        <w:t> </w:t>
      </w:r>
      <w:r>
        <w:rPr>
          <w:color w:val="231F20"/>
          <w:w w:val="105"/>
          <w:sz w:val="17"/>
        </w:rPr>
        <w:t>that</w:t>
      </w:r>
      <w:r>
        <w:rPr>
          <w:color w:val="231F20"/>
          <w:spacing w:val="-5"/>
          <w:w w:val="105"/>
          <w:sz w:val="17"/>
        </w:rPr>
        <w:t> </w:t>
      </w:r>
      <w:r>
        <w:rPr>
          <w:color w:val="231F20"/>
          <w:w w:val="105"/>
          <w:sz w:val="17"/>
        </w:rPr>
        <w:t>may</w:t>
      </w:r>
      <w:r>
        <w:rPr>
          <w:color w:val="231F20"/>
          <w:spacing w:val="-4"/>
          <w:w w:val="105"/>
          <w:sz w:val="17"/>
        </w:rPr>
        <w:t> </w:t>
      </w:r>
      <w:r>
        <w:rPr>
          <w:color w:val="231F20"/>
          <w:w w:val="105"/>
          <w:sz w:val="17"/>
        </w:rPr>
        <w:t>be</w:t>
      </w:r>
      <w:r>
        <w:rPr>
          <w:color w:val="231F20"/>
          <w:spacing w:val="-4"/>
          <w:w w:val="105"/>
          <w:sz w:val="17"/>
        </w:rPr>
        <w:t> </w:t>
      </w:r>
      <w:r>
        <w:rPr>
          <w:color w:val="231F20"/>
          <w:w w:val="105"/>
          <w:sz w:val="17"/>
        </w:rPr>
        <w:t>used to determine the oral or dermal LD</w:t>
      </w:r>
      <w:r>
        <w:rPr>
          <w:color w:val="231F20"/>
          <w:w w:val="105"/>
          <w:sz w:val="17"/>
          <w:vertAlign w:val="subscript"/>
        </w:rPr>
        <w:t>50</w:t>
      </w:r>
      <w:r>
        <w:rPr>
          <w:color w:val="231F20"/>
          <w:w w:val="105"/>
          <w:sz w:val="17"/>
          <w:vertAlign w:val="baseline"/>
        </w:rPr>
        <w:t> of the mixture. The preferred method is to obtain reliable acute oral and dermal toxicity data on the actual mixture to be transported. If reliable, accurate data are not available, then either of the following methods may be performed:</w:t>
      </w:r>
    </w:p>
    <w:p>
      <w:pPr>
        <w:pStyle w:val="ListParagraph"/>
        <w:numPr>
          <w:ilvl w:val="0"/>
          <w:numId w:val="5"/>
        </w:numPr>
        <w:tabs>
          <w:tab w:pos="2857" w:val="left" w:leader="none"/>
        </w:tabs>
        <w:spacing w:line="256" w:lineRule="auto" w:before="127" w:after="0"/>
        <w:ind w:left="2857" w:right="847" w:hanging="360"/>
        <w:jc w:val="left"/>
        <w:rPr>
          <w:sz w:val="17"/>
        </w:rPr>
      </w:pPr>
      <w:r>
        <w:rPr>
          <w:color w:val="231F20"/>
          <w:w w:val="105"/>
          <w:sz w:val="17"/>
        </w:rPr>
        <w:t>Classify</w:t>
      </w:r>
      <w:r>
        <w:rPr>
          <w:color w:val="231F20"/>
          <w:spacing w:val="-1"/>
          <w:w w:val="105"/>
          <w:sz w:val="17"/>
        </w:rPr>
        <w:t> </w:t>
      </w:r>
      <w:r>
        <w:rPr>
          <w:color w:val="231F20"/>
          <w:w w:val="105"/>
          <w:sz w:val="17"/>
        </w:rPr>
        <w:t>the</w:t>
      </w:r>
      <w:r>
        <w:rPr>
          <w:color w:val="231F20"/>
          <w:spacing w:val="-1"/>
          <w:w w:val="105"/>
          <w:sz w:val="17"/>
        </w:rPr>
        <w:t> </w:t>
      </w:r>
      <w:r>
        <w:rPr>
          <w:color w:val="231F20"/>
          <w:w w:val="105"/>
          <w:sz w:val="17"/>
        </w:rPr>
        <w:t>formulation</w:t>
      </w:r>
      <w:r>
        <w:rPr>
          <w:color w:val="231F20"/>
          <w:spacing w:val="-1"/>
          <w:w w:val="105"/>
          <w:sz w:val="17"/>
        </w:rPr>
        <w:t> </w:t>
      </w:r>
      <w:r>
        <w:rPr>
          <w:color w:val="231F20"/>
          <w:w w:val="105"/>
          <w:sz w:val="17"/>
        </w:rPr>
        <w:t>according</w:t>
      </w:r>
      <w:r>
        <w:rPr>
          <w:color w:val="231F20"/>
          <w:spacing w:val="-1"/>
          <w:w w:val="105"/>
          <w:sz w:val="17"/>
        </w:rPr>
        <w:t> </w:t>
      </w:r>
      <w:r>
        <w:rPr>
          <w:color w:val="231F20"/>
          <w:w w:val="105"/>
          <w:sz w:val="17"/>
        </w:rPr>
        <w:t>to</w:t>
      </w:r>
      <w:r>
        <w:rPr>
          <w:color w:val="231F20"/>
          <w:spacing w:val="-1"/>
          <w:w w:val="105"/>
          <w:sz w:val="17"/>
        </w:rPr>
        <w:t> </w:t>
      </w:r>
      <w:r>
        <w:rPr>
          <w:color w:val="231F20"/>
          <w:w w:val="105"/>
          <w:sz w:val="17"/>
        </w:rPr>
        <w:t>the</w:t>
      </w:r>
      <w:r>
        <w:rPr>
          <w:color w:val="231F20"/>
          <w:spacing w:val="-1"/>
          <w:w w:val="105"/>
          <w:sz w:val="17"/>
        </w:rPr>
        <w:t> </w:t>
      </w:r>
      <w:r>
        <w:rPr>
          <w:color w:val="231F20"/>
          <w:w w:val="105"/>
          <w:sz w:val="17"/>
        </w:rPr>
        <w:t>most</w:t>
      </w:r>
      <w:r>
        <w:rPr>
          <w:color w:val="231F20"/>
          <w:spacing w:val="-1"/>
          <w:w w:val="105"/>
          <w:sz w:val="17"/>
        </w:rPr>
        <w:t> </w:t>
      </w:r>
      <w:r>
        <w:rPr>
          <w:color w:val="231F20"/>
          <w:w w:val="105"/>
          <w:sz w:val="17"/>
        </w:rPr>
        <w:t>hazardous</w:t>
      </w:r>
      <w:r>
        <w:rPr>
          <w:color w:val="231F20"/>
          <w:spacing w:val="-1"/>
          <w:w w:val="105"/>
          <w:sz w:val="17"/>
        </w:rPr>
        <w:t> </w:t>
      </w:r>
      <w:r>
        <w:rPr>
          <w:color w:val="231F20"/>
          <w:w w:val="105"/>
          <w:sz w:val="17"/>
        </w:rPr>
        <w:t>constituent</w:t>
      </w:r>
      <w:r>
        <w:rPr>
          <w:color w:val="231F20"/>
          <w:spacing w:val="-1"/>
          <w:w w:val="105"/>
          <w:sz w:val="17"/>
        </w:rPr>
        <w:t> </w:t>
      </w:r>
      <w:r>
        <w:rPr>
          <w:color w:val="231F20"/>
          <w:w w:val="105"/>
          <w:sz w:val="17"/>
        </w:rPr>
        <w:t>of</w:t>
      </w:r>
      <w:r>
        <w:rPr>
          <w:color w:val="231F20"/>
          <w:spacing w:val="-1"/>
          <w:w w:val="105"/>
          <w:sz w:val="17"/>
        </w:rPr>
        <w:t> </w:t>
      </w:r>
      <w:r>
        <w:rPr>
          <w:color w:val="231F20"/>
          <w:w w:val="105"/>
          <w:sz w:val="17"/>
        </w:rPr>
        <w:t>the</w:t>
      </w:r>
      <w:r>
        <w:rPr>
          <w:color w:val="231F20"/>
          <w:spacing w:val="-1"/>
          <w:w w:val="105"/>
          <w:sz w:val="17"/>
        </w:rPr>
        <w:t> </w:t>
      </w:r>
      <w:r>
        <w:rPr>
          <w:color w:val="231F20"/>
          <w:w w:val="105"/>
          <w:sz w:val="17"/>
        </w:rPr>
        <w:t>mixture</w:t>
      </w:r>
      <w:r>
        <w:rPr>
          <w:color w:val="231F20"/>
          <w:spacing w:val="-1"/>
          <w:w w:val="105"/>
          <w:sz w:val="17"/>
        </w:rPr>
        <w:t> </w:t>
      </w:r>
      <w:r>
        <w:rPr>
          <w:color w:val="231F20"/>
          <w:w w:val="105"/>
          <w:sz w:val="17"/>
        </w:rPr>
        <w:t>as</w:t>
      </w:r>
      <w:r>
        <w:rPr>
          <w:color w:val="231F20"/>
          <w:spacing w:val="-1"/>
          <w:w w:val="105"/>
          <w:sz w:val="17"/>
        </w:rPr>
        <w:t> </w:t>
      </w:r>
      <w:r>
        <w:rPr>
          <w:color w:val="231F20"/>
          <w:w w:val="105"/>
          <w:sz w:val="17"/>
        </w:rPr>
        <w:t>if</w:t>
      </w:r>
      <w:r>
        <w:rPr>
          <w:color w:val="231F20"/>
          <w:spacing w:val="-1"/>
          <w:w w:val="105"/>
          <w:sz w:val="17"/>
        </w:rPr>
        <w:t> </w:t>
      </w:r>
      <w:r>
        <w:rPr>
          <w:color w:val="231F20"/>
          <w:w w:val="105"/>
          <w:sz w:val="17"/>
        </w:rPr>
        <w:t>that</w:t>
      </w:r>
      <w:r>
        <w:rPr>
          <w:color w:val="231F20"/>
          <w:spacing w:val="-1"/>
          <w:w w:val="105"/>
          <w:sz w:val="17"/>
        </w:rPr>
        <w:t> </w:t>
      </w:r>
      <w:r>
        <w:rPr>
          <w:color w:val="231F20"/>
          <w:w w:val="105"/>
          <w:sz w:val="17"/>
        </w:rPr>
        <w:t>constituent were present in the same concentration as the total concentration of all active constituents; or</w:t>
      </w:r>
    </w:p>
    <w:p>
      <w:pPr>
        <w:pStyle w:val="ListParagraph"/>
        <w:spacing w:after="0" w:line="256" w:lineRule="auto"/>
        <w:jc w:val="left"/>
        <w:rPr>
          <w:sz w:val="17"/>
        </w:rPr>
        <w:sectPr>
          <w:type w:val="continuous"/>
          <w:pgSz w:w="11910" w:h="16840"/>
          <w:pgMar w:header="303" w:footer="570" w:top="1560" w:bottom="760" w:left="0" w:right="0"/>
        </w:sectPr>
      </w:pPr>
    </w:p>
    <w:p>
      <w:pPr>
        <w:pStyle w:val="ListParagraph"/>
        <w:numPr>
          <w:ilvl w:val="0"/>
          <w:numId w:val="5"/>
        </w:numPr>
        <w:tabs>
          <w:tab w:pos="2290" w:val="left" w:leader="none"/>
        </w:tabs>
        <w:spacing w:line="240" w:lineRule="auto" w:before="103" w:after="0"/>
        <w:ind w:left="2290" w:right="0" w:hanging="360"/>
        <w:jc w:val="left"/>
        <w:rPr>
          <w:sz w:val="17"/>
        </w:rPr>
      </w:pPr>
      <w:r>
        <w:rPr>
          <w:color w:val="231F20"/>
          <w:w w:val="105"/>
          <w:sz w:val="17"/>
        </w:rPr>
        <w:t>Apply</w:t>
      </w:r>
      <w:r>
        <w:rPr>
          <w:color w:val="231F20"/>
          <w:spacing w:val="-1"/>
          <w:w w:val="105"/>
          <w:sz w:val="17"/>
        </w:rPr>
        <w:t> </w:t>
      </w:r>
      <w:r>
        <w:rPr>
          <w:color w:val="231F20"/>
          <w:w w:val="105"/>
          <w:sz w:val="17"/>
        </w:rPr>
        <w:t>the </w:t>
      </w:r>
      <w:r>
        <w:rPr>
          <w:color w:val="231F20"/>
          <w:spacing w:val="-2"/>
          <w:w w:val="105"/>
          <w:sz w:val="17"/>
        </w:rPr>
        <w:t>formula:</w:t>
      </w:r>
    </w:p>
    <w:p>
      <w:pPr>
        <w:spacing w:line="223" w:lineRule="exact" w:before="56"/>
        <w:ind w:left="2538" w:right="0" w:firstLine="0"/>
        <w:jc w:val="left"/>
        <w:rPr>
          <w:sz w:val="16"/>
        </w:rPr>
      </w:pPr>
      <w:r>
        <w:rPr>
          <w:rFonts w:ascii="Arial" w:hAnsi="Arial"/>
          <w:i/>
          <w:color w:val="231F20"/>
          <w:w w:val="115"/>
          <w:position w:val="4"/>
          <w:sz w:val="16"/>
          <w:u w:val="single" w:color="221E1F"/>
        </w:rPr>
        <w:t>C</w:t>
      </w:r>
      <w:r>
        <w:rPr>
          <w:color w:val="231F20"/>
          <w:w w:val="115"/>
          <w:sz w:val="11"/>
          <w:u w:val="single" w:color="221E1F"/>
        </w:rPr>
        <w:t>A</w:t>
      </w:r>
      <w:r>
        <w:rPr>
          <w:color w:val="231F20"/>
          <w:spacing w:val="66"/>
          <w:w w:val="115"/>
          <w:sz w:val="11"/>
          <w:u w:val="single" w:color="221E1F"/>
        </w:rPr>
        <w:t> </w:t>
      </w:r>
      <w:r>
        <w:rPr>
          <w:color w:val="231F20"/>
          <w:spacing w:val="-13"/>
          <w:w w:val="115"/>
          <w:sz w:val="11"/>
        </w:rPr>
        <w:t> </w:t>
      </w:r>
      <w:r>
        <w:rPr>
          <w:rFonts w:ascii="Cambria" w:hAnsi="Cambria"/>
          <w:color w:val="231F20"/>
          <w:w w:val="130"/>
          <w:position w:val="-7"/>
          <w:sz w:val="17"/>
        </w:rPr>
        <w:t>+</w:t>
      </w:r>
      <w:r>
        <w:rPr>
          <w:rFonts w:ascii="Cambria" w:hAnsi="Cambria"/>
          <w:color w:val="231F20"/>
          <w:spacing w:val="9"/>
          <w:w w:val="130"/>
          <w:position w:val="-7"/>
          <w:sz w:val="17"/>
        </w:rPr>
        <w:t> </w:t>
      </w:r>
      <w:r>
        <w:rPr>
          <w:rFonts w:ascii="Arial" w:hAnsi="Arial"/>
          <w:i/>
          <w:color w:val="231F20"/>
          <w:w w:val="115"/>
          <w:position w:val="4"/>
          <w:sz w:val="16"/>
          <w:u w:val="single" w:color="221E1F"/>
        </w:rPr>
        <w:t>C</w:t>
      </w:r>
      <w:r>
        <w:rPr>
          <w:color w:val="231F20"/>
          <w:w w:val="115"/>
          <w:sz w:val="11"/>
          <w:u w:val="single" w:color="221E1F"/>
        </w:rPr>
        <w:t>B</w:t>
      </w:r>
      <w:r>
        <w:rPr>
          <w:color w:val="231F20"/>
          <w:spacing w:val="66"/>
          <w:w w:val="115"/>
          <w:sz w:val="11"/>
          <w:u w:val="single" w:color="221E1F"/>
        </w:rPr>
        <w:t> </w:t>
      </w:r>
      <w:r>
        <w:rPr>
          <w:color w:val="231F20"/>
          <w:spacing w:val="-8"/>
          <w:w w:val="115"/>
          <w:sz w:val="11"/>
        </w:rPr>
        <w:t> </w:t>
      </w:r>
      <w:r>
        <w:rPr>
          <w:rFonts w:ascii="Cambria" w:hAnsi="Cambria"/>
          <w:color w:val="231F20"/>
          <w:w w:val="130"/>
          <w:position w:val="-7"/>
          <w:sz w:val="17"/>
        </w:rPr>
        <w:t>+</w:t>
      </w:r>
      <w:r>
        <w:rPr>
          <w:rFonts w:ascii="Cambria" w:hAnsi="Cambria"/>
          <w:color w:val="231F20"/>
          <w:spacing w:val="-12"/>
          <w:w w:val="165"/>
          <w:position w:val="-7"/>
          <w:sz w:val="17"/>
        </w:rPr>
        <w:t> </w:t>
      </w:r>
      <w:r>
        <w:rPr>
          <w:rFonts w:ascii="Cambria" w:hAnsi="Cambria"/>
          <w:color w:val="231F20"/>
          <w:w w:val="165"/>
          <w:position w:val="-7"/>
          <w:sz w:val="17"/>
        </w:rPr>
        <w:t>…</w:t>
      </w:r>
      <w:r>
        <w:rPr>
          <w:rFonts w:ascii="Cambria" w:hAnsi="Cambria"/>
          <w:color w:val="231F20"/>
          <w:spacing w:val="-5"/>
          <w:w w:val="165"/>
          <w:position w:val="-7"/>
          <w:sz w:val="17"/>
        </w:rPr>
        <w:t> </w:t>
      </w:r>
      <w:r>
        <w:rPr>
          <w:rFonts w:ascii="Arial" w:hAnsi="Arial"/>
          <w:i/>
          <w:color w:val="231F20"/>
          <w:w w:val="115"/>
          <w:position w:val="4"/>
          <w:sz w:val="16"/>
          <w:u w:val="single" w:color="221E1F"/>
        </w:rPr>
        <w:t>C</w:t>
      </w:r>
      <w:r>
        <w:rPr>
          <w:color w:val="231F20"/>
          <w:w w:val="115"/>
          <w:sz w:val="11"/>
          <w:u w:val="single" w:color="221E1F"/>
        </w:rPr>
        <w:t>Z</w:t>
      </w:r>
      <w:r>
        <w:rPr>
          <w:color w:val="231F20"/>
          <w:spacing w:val="64"/>
          <w:w w:val="115"/>
          <w:sz w:val="11"/>
          <w:u w:val="single" w:color="221E1F"/>
        </w:rPr>
        <w:t> </w:t>
      </w:r>
      <w:r>
        <w:rPr>
          <w:color w:val="231F20"/>
          <w:spacing w:val="-23"/>
          <w:w w:val="115"/>
          <w:sz w:val="11"/>
        </w:rPr>
        <w:t> </w:t>
      </w:r>
      <w:r>
        <w:rPr>
          <w:rFonts w:ascii="Cambria" w:hAnsi="Cambria"/>
          <w:color w:val="231F20"/>
          <w:w w:val="130"/>
          <w:position w:val="-7"/>
          <w:sz w:val="17"/>
        </w:rPr>
        <w:t>=</w:t>
      </w:r>
      <w:r>
        <w:rPr>
          <w:rFonts w:ascii="Cambria" w:hAnsi="Cambria"/>
          <w:color w:val="231F20"/>
          <w:spacing w:val="-2"/>
          <w:w w:val="130"/>
          <w:position w:val="-7"/>
          <w:sz w:val="17"/>
        </w:rPr>
        <w:t> </w:t>
      </w:r>
      <w:r>
        <w:rPr>
          <w:color w:val="231F20"/>
          <w:spacing w:val="-48"/>
          <w:w w:val="130"/>
          <w:sz w:val="16"/>
          <w:u w:val="single" w:color="221E1F"/>
        </w:rPr>
        <w:t> </w:t>
      </w:r>
      <w:r>
        <w:rPr>
          <w:color w:val="231F20"/>
          <w:spacing w:val="-5"/>
          <w:w w:val="115"/>
          <w:sz w:val="16"/>
          <w:u w:val="single" w:color="221E1F"/>
        </w:rPr>
        <w:t>100</w:t>
      </w:r>
    </w:p>
    <w:p>
      <w:pPr>
        <w:spacing w:after="0" w:line="223" w:lineRule="exact"/>
        <w:jc w:val="left"/>
        <w:rPr>
          <w:sz w:val="16"/>
        </w:rPr>
        <w:sectPr>
          <w:headerReference w:type="default" r:id="rId13"/>
          <w:headerReference w:type="even" r:id="rId14"/>
          <w:footerReference w:type="default" r:id="rId15"/>
          <w:footerReference w:type="even" r:id="rId16"/>
          <w:pgSz w:w="11910" w:h="16840"/>
          <w:pgMar w:header="303" w:footer="570" w:top="1560" w:bottom="760" w:left="0" w:right="0"/>
          <w:pgNumType w:start="111"/>
        </w:sectPr>
      </w:pPr>
    </w:p>
    <w:p>
      <w:pPr>
        <w:tabs>
          <w:tab w:pos="516" w:val="left" w:leader="none"/>
        </w:tabs>
        <w:spacing w:before="12"/>
        <w:ind w:left="0" w:right="0" w:firstLine="0"/>
        <w:jc w:val="right"/>
        <w:rPr>
          <w:position w:val="-3"/>
          <w:sz w:val="11"/>
        </w:rPr>
      </w:pPr>
      <w:r>
        <w:rPr>
          <w:rFonts w:ascii="Arial"/>
          <w:i/>
          <w:color w:val="231F20"/>
          <w:spacing w:val="-5"/>
          <w:sz w:val="16"/>
        </w:rPr>
        <w:t>T</w:t>
      </w:r>
      <w:r>
        <w:rPr>
          <w:color w:val="231F20"/>
          <w:spacing w:val="-5"/>
          <w:position w:val="-3"/>
          <w:sz w:val="11"/>
        </w:rPr>
        <w:t>A</w:t>
      </w:r>
      <w:r>
        <w:rPr>
          <w:color w:val="231F20"/>
          <w:position w:val="-3"/>
          <w:sz w:val="11"/>
        </w:rPr>
        <w:tab/>
      </w:r>
      <w:r>
        <w:rPr>
          <w:rFonts w:ascii="Arial"/>
          <w:i/>
          <w:color w:val="231F20"/>
          <w:spacing w:val="-5"/>
          <w:sz w:val="16"/>
        </w:rPr>
        <w:t>T</w:t>
      </w:r>
      <w:r>
        <w:rPr>
          <w:color w:val="231F20"/>
          <w:spacing w:val="-5"/>
          <w:position w:val="-3"/>
          <w:sz w:val="11"/>
        </w:rPr>
        <w:t>B</w:t>
      </w:r>
    </w:p>
    <w:p>
      <w:pPr>
        <w:pStyle w:val="BodyText"/>
        <w:spacing w:before="10"/>
        <w:ind w:right="485"/>
        <w:jc w:val="right"/>
      </w:pPr>
      <w:r>
        <w:rPr/>
        <mc:AlternateContent>
          <mc:Choice Requires="wps">
            <w:drawing>
              <wp:anchor distT="0" distB="0" distL="0" distR="0" allowOverlap="1" layoutInCell="1" locked="0" behindDoc="0" simplePos="0" relativeHeight="15733248">
                <wp:simplePos x="0" y="0"/>
                <wp:positionH relativeFrom="page">
                  <wp:posOffset>0</wp:posOffset>
                </wp:positionH>
                <wp:positionV relativeFrom="paragraph">
                  <wp:posOffset>18795</wp:posOffset>
                </wp:positionV>
                <wp:extent cx="360045" cy="1530350"/>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0.0pt;margin-top:1.479949pt;width:28.35pt;height:120.5pt;mso-position-horizontal-relative:page;mso-position-vertical-relative:paragraph;z-index:15733248" type="#_x0000_t202" id="docshape52"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spacing w:val="-2"/>
        </w:rPr>
        <w:t>where:</w:t>
      </w:r>
    </w:p>
    <w:p>
      <w:pPr>
        <w:tabs>
          <w:tab w:pos="1065" w:val="left" w:leader="none"/>
        </w:tabs>
        <w:spacing w:before="12"/>
        <w:ind w:left="605" w:right="0" w:firstLine="0"/>
        <w:jc w:val="left"/>
        <w:rPr>
          <w:position w:val="-3"/>
          <w:sz w:val="11"/>
        </w:rPr>
      </w:pPr>
      <w:r>
        <w:rPr/>
        <w:br w:type="column"/>
      </w:r>
      <w:r>
        <w:rPr>
          <w:rFonts w:ascii="Arial"/>
          <w:i/>
          <w:color w:val="231F20"/>
          <w:spacing w:val="-5"/>
          <w:sz w:val="16"/>
        </w:rPr>
        <w:t>T</w:t>
      </w:r>
      <w:r>
        <w:rPr>
          <w:color w:val="231F20"/>
          <w:spacing w:val="-5"/>
          <w:position w:val="-3"/>
          <w:sz w:val="11"/>
        </w:rPr>
        <w:t>Z</w:t>
      </w:r>
      <w:r>
        <w:rPr>
          <w:color w:val="231F20"/>
          <w:position w:val="-3"/>
          <w:sz w:val="11"/>
        </w:rPr>
        <w:tab/>
      </w:r>
      <w:r>
        <w:rPr>
          <w:rFonts w:ascii="Arial"/>
          <w:i/>
          <w:color w:val="231F20"/>
          <w:spacing w:val="-5"/>
          <w:sz w:val="16"/>
        </w:rPr>
        <w:t>T</w:t>
      </w:r>
      <w:r>
        <w:rPr>
          <w:color w:val="231F20"/>
          <w:spacing w:val="-5"/>
          <w:position w:val="-3"/>
          <w:sz w:val="11"/>
        </w:rPr>
        <w:t>M</w:t>
      </w:r>
    </w:p>
    <w:p>
      <w:pPr>
        <w:spacing w:after="0"/>
        <w:jc w:val="left"/>
        <w:rPr>
          <w:position w:val="-3"/>
          <w:sz w:val="11"/>
        </w:rPr>
        <w:sectPr>
          <w:type w:val="continuous"/>
          <w:pgSz w:w="11910" w:h="16840"/>
          <w:pgMar w:header="303" w:footer="570" w:top="1560" w:bottom="760" w:left="0" w:right="0"/>
          <w:cols w:num="2" w:equalWidth="0">
            <w:col w:w="3307" w:space="40"/>
            <w:col w:w="8563"/>
          </w:cols>
        </w:sectPr>
      </w:pPr>
    </w:p>
    <w:p>
      <w:pPr>
        <w:pStyle w:val="BodyText"/>
        <w:spacing w:before="107"/>
        <w:ind w:left="2530"/>
      </w:pPr>
      <w:r>
        <w:rPr>
          <w:rFonts w:ascii="Arial" w:hAnsi="Arial"/>
          <w:i/>
          <w:color w:val="231F20"/>
          <w:w w:val="110"/>
        </w:rPr>
        <w:t>C</w:t>
      </w:r>
      <w:r>
        <w:rPr>
          <w:rFonts w:ascii="Arial" w:hAnsi="Arial"/>
          <w:i/>
          <w:color w:val="231F20"/>
          <w:spacing w:val="41"/>
          <w:w w:val="115"/>
        </w:rPr>
        <w:t> </w:t>
      </w:r>
      <w:r>
        <w:rPr>
          <w:rFonts w:ascii="Cambria" w:hAnsi="Cambria"/>
          <w:color w:val="231F20"/>
          <w:w w:val="115"/>
        </w:rPr>
        <w:t>=</w:t>
      </w:r>
      <w:r>
        <w:rPr>
          <w:rFonts w:ascii="Cambria" w:hAnsi="Cambria"/>
          <w:color w:val="231F20"/>
          <w:spacing w:val="43"/>
          <w:w w:val="115"/>
        </w:rPr>
        <w:t> </w:t>
      </w:r>
      <w:r>
        <w:rPr>
          <w:color w:val="231F20"/>
          <w:w w:val="110"/>
        </w:rPr>
        <w:t>the</w:t>
      </w:r>
      <w:r>
        <w:rPr>
          <w:color w:val="231F20"/>
          <w:spacing w:val="-11"/>
          <w:w w:val="110"/>
        </w:rPr>
        <w:t> </w:t>
      </w:r>
      <w:r>
        <w:rPr>
          <w:color w:val="231F20"/>
          <w:w w:val="110"/>
        </w:rPr>
        <w:t>%</w:t>
      </w:r>
      <w:r>
        <w:rPr>
          <w:color w:val="231F20"/>
          <w:spacing w:val="-12"/>
          <w:w w:val="110"/>
        </w:rPr>
        <w:t> </w:t>
      </w:r>
      <w:r>
        <w:rPr>
          <w:color w:val="231F20"/>
          <w:w w:val="110"/>
        </w:rPr>
        <w:t>concentration</w:t>
      </w:r>
      <w:r>
        <w:rPr>
          <w:color w:val="231F20"/>
          <w:spacing w:val="-11"/>
          <w:w w:val="110"/>
        </w:rPr>
        <w:t> </w:t>
      </w:r>
      <w:r>
        <w:rPr>
          <w:color w:val="231F20"/>
          <w:w w:val="110"/>
        </w:rPr>
        <w:t>of</w:t>
      </w:r>
      <w:r>
        <w:rPr>
          <w:color w:val="231F20"/>
          <w:spacing w:val="-11"/>
          <w:w w:val="110"/>
        </w:rPr>
        <w:t> </w:t>
      </w:r>
      <w:r>
        <w:rPr>
          <w:color w:val="231F20"/>
          <w:w w:val="110"/>
        </w:rPr>
        <w:t>constituent</w:t>
      </w:r>
      <w:r>
        <w:rPr>
          <w:color w:val="231F20"/>
          <w:spacing w:val="-12"/>
          <w:w w:val="110"/>
        </w:rPr>
        <w:t> </w:t>
      </w:r>
      <w:r>
        <w:rPr>
          <w:color w:val="231F20"/>
          <w:w w:val="110"/>
        </w:rPr>
        <w:t>A,</w:t>
      </w:r>
      <w:r>
        <w:rPr>
          <w:color w:val="231F20"/>
          <w:spacing w:val="-11"/>
          <w:w w:val="110"/>
        </w:rPr>
        <w:t> </w:t>
      </w:r>
      <w:r>
        <w:rPr>
          <w:color w:val="231F20"/>
          <w:w w:val="110"/>
        </w:rPr>
        <w:t>B</w:t>
      </w:r>
      <w:r>
        <w:rPr>
          <w:color w:val="231F20"/>
          <w:spacing w:val="-11"/>
          <w:w w:val="110"/>
        </w:rPr>
        <w:t> </w:t>
      </w:r>
      <w:r>
        <w:rPr>
          <w:color w:val="231F20"/>
          <w:w w:val="110"/>
        </w:rPr>
        <w:t>…</w:t>
      </w:r>
      <w:r>
        <w:rPr>
          <w:color w:val="231F20"/>
          <w:spacing w:val="-12"/>
          <w:w w:val="110"/>
        </w:rPr>
        <w:t> </w:t>
      </w:r>
      <w:r>
        <w:rPr>
          <w:color w:val="231F20"/>
          <w:w w:val="110"/>
        </w:rPr>
        <w:t>Z</w:t>
      </w:r>
      <w:r>
        <w:rPr>
          <w:color w:val="231F20"/>
          <w:spacing w:val="-11"/>
          <w:w w:val="110"/>
        </w:rPr>
        <w:t> </w:t>
      </w:r>
      <w:r>
        <w:rPr>
          <w:color w:val="231F20"/>
          <w:w w:val="110"/>
        </w:rPr>
        <w:t>in</w:t>
      </w:r>
      <w:r>
        <w:rPr>
          <w:color w:val="231F20"/>
          <w:spacing w:val="-11"/>
          <w:w w:val="110"/>
        </w:rPr>
        <w:t> </w:t>
      </w:r>
      <w:r>
        <w:rPr>
          <w:color w:val="231F20"/>
          <w:w w:val="110"/>
        </w:rPr>
        <w:t>the</w:t>
      </w:r>
      <w:r>
        <w:rPr>
          <w:color w:val="231F20"/>
          <w:spacing w:val="-12"/>
          <w:w w:val="110"/>
        </w:rPr>
        <w:t> </w:t>
      </w:r>
      <w:r>
        <w:rPr>
          <w:color w:val="231F20"/>
          <w:spacing w:val="-2"/>
          <w:w w:val="110"/>
        </w:rPr>
        <w:t>mixture;</w:t>
      </w:r>
    </w:p>
    <w:p>
      <w:pPr>
        <w:pStyle w:val="BodyText"/>
        <w:spacing w:before="105"/>
        <w:ind w:left="2530"/>
      </w:pPr>
      <w:r>
        <w:rPr>
          <w:rFonts w:ascii="Arial" w:hAnsi="Arial"/>
          <w:i/>
          <w:color w:val="231F20"/>
          <w:w w:val="110"/>
        </w:rPr>
        <w:t>T</w:t>
      </w:r>
      <w:r>
        <w:rPr>
          <w:rFonts w:ascii="Arial" w:hAnsi="Arial"/>
          <w:i/>
          <w:color w:val="231F20"/>
          <w:spacing w:val="51"/>
          <w:w w:val="115"/>
        </w:rPr>
        <w:t> </w:t>
      </w:r>
      <w:r>
        <w:rPr>
          <w:rFonts w:ascii="Cambria" w:hAnsi="Cambria"/>
          <w:color w:val="231F20"/>
          <w:w w:val="115"/>
        </w:rPr>
        <w:t>=</w:t>
      </w:r>
      <w:r>
        <w:rPr>
          <w:rFonts w:ascii="Cambria" w:hAnsi="Cambria"/>
          <w:color w:val="231F20"/>
          <w:spacing w:val="39"/>
          <w:w w:val="115"/>
        </w:rPr>
        <w:t> </w:t>
      </w:r>
      <w:r>
        <w:rPr>
          <w:color w:val="231F20"/>
          <w:w w:val="110"/>
        </w:rPr>
        <w:t>the</w:t>
      </w:r>
      <w:r>
        <w:rPr>
          <w:color w:val="231F20"/>
          <w:spacing w:val="-13"/>
          <w:w w:val="110"/>
        </w:rPr>
        <w:t> </w:t>
      </w:r>
      <w:r>
        <w:rPr>
          <w:color w:val="231F20"/>
          <w:w w:val="110"/>
        </w:rPr>
        <w:t>oral</w:t>
      </w:r>
      <w:r>
        <w:rPr>
          <w:color w:val="231F20"/>
          <w:spacing w:val="-13"/>
          <w:w w:val="110"/>
        </w:rPr>
        <w:t> </w:t>
      </w:r>
      <w:r>
        <w:rPr>
          <w:color w:val="231F20"/>
          <w:w w:val="110"/>
        </w:rPr>
        <w:t>LD</w:t>
      </w:r>
      <w:r>
        <w:rPr>
          <w:color w:val="231F20"/>
          <w:w w:val="110"/>
          <w:position w:val="-3"/>
          <w:sz w:val="12"/>
        </w:rPr>
        <w:t>50</w:t>
      </w:r>
      <w:r>
        <w:rPr>
          <w:color w:val="231F20"/>
          <w:spacing w:val="1"/>
          <w:w w:val="110"/>
          <w:position w:val="-3"/>
          <w:sz w:val="12"/>
        </w:rPr>
        <w:t> </w:t>
      </w:r>
      <w:r>
        <w:rPr>
          <w:color w:val="231F20"/>
          <w:w w:val="110"/>
        </w:rPr>
        <w:t>value</w:t>
      </w:r>
      <w:r>
        <w:rPr>
          <w:color w:val="231F20"/>
          <w:spacing w:val="-13"/>
          <w:w w:val="110"/>
        </w:rPr>
        <w:t> </w:t>
      </w:r>
      <w:r>
        <w:rPr>
          <w:color w:val="231F20"/>
          <w:w w:val="110"/>
        </w:rPr>
        <w:t>of</w:t>
      </w:r>
      <w:r>
        <w:rPr>
          <w:color w:val="231F20"/>
          <w:spacing w:val="-13"/>
          <w:w w:val="110"/>
        </w:rPr>
        <w:t> </w:t>
      </w:r>
      <w:r>
        <w:rPr>
          <w:color w:val="231F20"/>
          <w:w w:val="110"/>
        </w:rPr>
        <w:t>constituent</w:t>
      </w:r>
      <w:r>
        <w:rPr>
          <w:color w:val="231F20"/>
          <w:spacing w:val="-13"/>
          <w:w w:val="110"/>
        </w:rPr>
        <w:t> </w:t>
      </w:r>
      <w:r>
        <w:rPr>
          <w:color w:val="231F20"/>
          <w:w w:val="110"/>
        </w:rPr>
        <w:t>A,</w:t>
      </w:r>
      <w:r>
        <w:rPr>
          <w:color w:val="231F20"/>
          <w:spacing w:val="-12"/>
          <w:w w:val="110"/>
        </w:rPr>
        <w:t> </w:t>
      </w:r>
      <w:r>
        <w:rPr>
          <w:color w:val="231F20"/>
          <w:w w:val="110"/>
        </w:rPr>
        <w:t>B</w:t>
      </w:r>
      <w:r>
        <w:rPr>
          <w:color w:val="231F20"/>
          <w:spacing w:val="-13"/>
          <w:w w:val="110"/>
        </w:rPr>
        <w:t> </w:t>
      </w:r>
      <w:r>
        <w:rPr>
          <w:color w:val="231F20"/>
          <w:w w:val="110"/>
        </w:rPr>
        <w:t>…</w:t>
      </w:r>
      <w:r>
        <w:rPr>
          <w:color w:val="231F20"/>
          <w:spacing w:val="-13"/>
          <w:w w:val="110"/>
        </w:rPr>
        <w:t> </w:t>
      </w:r>
      <w:r>
        <w:rPr>
          <w:color w:val="231F20"/>
          <w:spacing w:val="-5"/>
          <w:w w:val="110"/>
        </w:rPr>
        <w:t>Z;</w:t>
      </w:r>
    </w:p>
    <w:p>
      <w:pPr>
        <w:pStyle w:val="BodyText"/>
        <w:spacing w:before="78"/>
        <w:ind w:left="2530"/>
      </w:pPr>
      <w:r>
        <w:rPr>
          <w:rFonts w:ascii="Arial"/>
          <w:i/>
          <w:color w:val="231F20"/>
        </w:rPr>
        <w:t>T</w:t>
      </w:r>
      <w:r>
        <w:rPr>
          <w:color w:val="231F20"/>
          <w:position w:val="-3"/>
          <w:sz w:val="12"/>
        </w:rPr>
        <w:t>M</w:t>
      </w:r>
      <w:r>
        <w:rPr>
          <w:color w:val="231F20"/>
          <w:spacing w:val="19"/>
          <w:position w:val="-3"/>
          <w:sz w:val="12"/>
        </w:rPr>
        <w:t> </w:t>
      </w:r>
      <w:r>
        <w:rPr>
          <w:rFonts w:ascii="Cambria"/>
          <w:color w:val="231F20"/>
        </w:rPr>
        <w:t>=</w:t>
      </w:r>
      <w:r>
        <w:rPr>
          <w:rFonts w:ascii="Cambria"/>
          <w:color w:val="231F20"/>
          <w:spacing w:val="67"/>
          <w:w w:val="150"/>
        </w:rPr>
        <w:t> </w:t>
      </w:r>
      <w:r>
        <w:rPr>
          <w:color w:val="231F20"/>
        </w:rPr>
        <w:t>the</w:t>
      </w:r>
      <w:r>
        <w:rPr>
          <w:color w:val="231F20"/>
          <w:spacing w:val="11"/>
        </w:rPr>
        <w:t> </w:t>
      </w:r>
      <w:r>
        <w:rPr>
          <w:color w:val="231F20"/>
        </w:rPr>
        <w:t>oral</w:t>
      </w:r>
      <w:r>
        <w:rPr>
          <w:color w:val="231F20"/>
          <w:spacing w:val="10"/>
        </w:rPr>
        <w:t> </w:t>
      </w:r>
      <w:r>
        <w:rPr>
          <w:color w:val="231F20"/>
        </w:rPr>
        <w:t>LD</w:t>
      </w:r>
      <w:r>
        <w:rPr>
          <w:color w:val="231F20"/>
          <w:position w:val="-3"/>
          <w:sz w:val="12"/>
        </w:rPr>
        <w:t>50</w:t>
      </w:r>
      <w:r>
        <w:rPr>
          <w:color w:val="231F20"/>
          <w:spacing w:val="25"/>
          <w:position w:val="-3"/>
          <w:sz w:val="12"/>
        </w:rPr>
        <w:t> </w:t>
      </w:r>
      <w:r>
        <w:rPr>
          <w:color w:val="231F20"/>
        </w:rPr>
        <w:t>value</w:t>
      </w:r>
      <w:r>
        <w:rPr>
          <w:color w:val="231F20"/>
          <w:spacing w:val="10"/>
        </w:rPr>
        <w:t> </w:t>
      </w:r>
      <w:r>
        <w:rPr>
          <w:color w:val="231F20"/>
        </w:rPr>
        <w:t>of</w:t>
      </w:r>
      <w:r>
        <w:rPr>
          <w:color w:val="231F20"/>
          <w:spacing w:val="11"/>
        </w:rPr>
        <w:t> </w:t>
      </w:r>
      <w:r>
        <w:rPr>
          <w:color w:val="231F20"/>
        </w:rPr>
        <w:t>the</w:t>
      </w:r>
      <w:r>
        <w:rPr>
          <w:color w:val="231F20"/>
          <w:spacing w:val="11"/>
        </w:rPr>
        <w:t> </w:t>
      </w:r>
      <w:r>
        <w:rPr>
          <w:color w:val="231F20"/>
          <w:spacing w:val="-2"/>
        </w:rPr>
        <w:t>mixture.</w:t>
      </w:r>
    </w:p>
    <w:p>
      <w:pPr>
        <w:pStyle w:val="BodyText"/>
        <w:spacing w:line="256" w:lineRule="auto" w:before="139"/>
        <w:ind w:left="1930" w:right="1414"/>
        <w:jc w:val="both"/>
      </w:pPr>
      <w:r>
        <w:rPr>
          <w:rFonts w:ascii="Arial"/>
          <w:b/>
          <w:color w:val="231F20"/>
          <w:w w:val="105"/>
        </w:rPr>
        <w:t>Note: </w:t>
      </w:r>
      <w:r>
        <w:rPr>
          <w:color w:val="231F20"/>
          <w:w w:val="105"/>
        </w:rPr>
        <w:t>This formula can also be used for dermal toxicities provided that this information is available on the same species for all constituents. The use of this formula does not take into account any potentiation or protective phenomena.</w:t>
      </w:r>
    </w:p>
    <w:p>
      <w:pPr>
        <w:pStyle w:val="BodyText"/>
        <w:spacing w:before="158"/>
      </w:pPr>
    </w:p>
    <w:p>
      <w:pPr>
        <w:pStyle w:val="Heading2"/>
        <w:numPr>
          <w:ilvl w:val="3"/>
          <w:numId w:val="1"/>
        </w:numPr>
        <w:tabs>
          <w:tab w:pos="1930" w:val="left" w:leader="none"/>
        </w:tabs>
        <w:spacing w:line="240" w:lineRule="auto" w:before="0" w:after="0"/>
        <w:ind w:left="1930" w:right="0" w:hanging="1080"/>
        <w:jc w:val="left"/>
      </w:pPr>
      <w:r>
        <w:rPr>
          <w:color w:val="231F20"/>
          <w:w w:val="105"/>
        </w:rPr>
        <w:t>Classification</w:t>
      </w:r>
      <w:r>
        <w:rPr>
          <w:color w:val="231F20"/>
          <w:spacing w:val="9"/>
          <w:w w:val="105"/>
        </w:rPr>
        <w:t> </w:t>
      </w:r>
      <w:r>
        <w:rPr>
          <w:color w:val="231F20"/>
          <w:w w:val="105"/>
        </w:rPr>
        <w:t>of</w:t>
      </w:r>
      <w:r>
        <w:rPr>
          <w:color w:val="231F20"/>
          <w:spacing w:val="9"/>
          <w:w w:val="105"/>
        </w:rPr>
        <w:t> </w:t>
      </w:r>
      <w:r>
        <w:rPr>
          <w:color w:val="231F20"/>
          <w:spacing w:val="-2"/>
          <w:w w:val="105"/>
        </w:rPr>
        <w:t>pesticides</w:t>
      </w:r>
    </w:p>
    <w:p>
      <w:pPr>
        <w:pStyle w:val="BodyText"/>
        <w:spacing w:before="3"/>
        <w:rPr>
          <w:sz w:val="18"/>
        </w:rPr>
      </w:pPr>
    </w:p>
    <w:p>
      <w:pPr>
        <w:pStyle w:val="ListParagraph"/>
        <w:numPr>
          <w:ilvl w:val="4"/>
          <w:numId w:val="1"/>
        </w:numPr>
        <w:tabs>
          <w:tab w:pos="1925" w:val="left" w:leader="none"/>
          <w:tab w:pos="1930" w:val="left" w:leader="none"/>
        </w:tabs>
        <w:spacing w:line="256" w:lineRule="auto" w:before="0" w:after="0"/>
        <w:ind w:left="1930" w:right="1414" w:hanging="1080"/>
        <w:jc w:val="both"/>
        <w:rPr>
          <w:color w:val="231F20"/>
          <w:sz w:val="17"/>
        </w:rPr>
      </w:pPr>
      <w:r>
        <w:rPr>
          <w:color w:val="231F20"/>
          <w:w w:val="105"/>
          <w:sz w:val="17"/>
        </w:rPr>
        <w:t>All active pesticide substances and their preparations for which the LC</w:t>
      </w:r>
      <w:r>
        <w:rPr>
          <w:color w:val="231F20"/>
          <w:w w:val="105"/>
          <w:sz w:val="17"/>
          <w:vertAlign w:val="subscript"/>
        </w:rPr>
        <w:t>50</w:t>
      </w:r>
      <w:r>
        <w:rPr>
          <w:color w:val="231F20"/>
          <w:w w:val="105"/>
          <w:sz w:val="17"/>
          <w:vertAlign w:val="baseline"/>
        </w:rPr>
        <w:t> and/or LD</w:t>
      </w:r>
      <w:r>
        <w:rPr>
          <w:color w:val="231F20"/>
          <w:w w:val="105"/>
          <w:sz w:val="17"/>
          <w:vertAlign w:val="subscript"/>
        </w:rPr>
        <w:t>50</w:t>
      </w:r>
      <w:r>
        <w:rPr>
          <w:color w:val="231F20"/>
          <w:w w:val="105"/>
          <w:sz w:val="17"/>
          <w:vertAlign w:val="baseline"/>
        </w:rPr>
        <w:t> values are known and which are classified in class 6.1 shall be classified under appropriate packing groups in accordance with the criteria</w:t>
      </w:r>
      <w:r>
        <w:rPr>
          <w:color w:val="231F20"/>
          <w:spacing w:val="-5"/>
          <w:w w:val="105"/>
          <w:sz w:val="17"/>
          <w:vertAlign w:val="baseline"/>
        </w:rPr>
        <w:t> </w:t>
      </w:r>
      <w:r>
        <w:rPr>
          <w:color w:val="231F20"/>
          <w:w w:val="105"/>
          <w:sz w:val="17"/>
          <w:vertAlign w:val="baseline"/>
        </w:rPr>
        <w:t>given</w:t>
      </w:r>
      <w:r>
        <w:rPr>
          <w:color w:val="231F20"/>
          <w:spacing w:val="-5"/>
          <w:w w:val="105"/>
          <w:sz w:val="17"/>
          <w:vertAlign w:val="baseline"/>
        </w:rPr>
        <w:t> </w:t>
      </w:r>
      <w:r>
        <w:rPr>
          <w:color w:val="231F20"/>
          <w:w w:val="105"/>
          <w:sz w:val="17"/>
          <w:vertAlign w:val="baseline"/>
        </w:rPr>
        <w:t>in</w:t>
      </w:r>
      <w:r>
        <w:rPr>
          <w:color w:val="231F20"/>
          <w:spacing w:val="-5"/>
          <w:w w:val="105"/>
          <w:sz w:val="17"/>
          <w:vertAlign w:val="baseline"/>
        </w:rPr>
        <w:t> </w:t>
      </w:r>
      <w:r>
        <w:rPr>
          <w:color w:val="231F20"/>
          <w:w w:val="105"/>
          <w:sz w:val="17"/>
          <w:vertAlign w:val="baseline"/>
        </w:rPr>
        <w:t>2.6.2.2.</w:t>
      </w:r>
      <w:r>
        <w:rPr>
          <w:color w:val="231F20"/>
          <w:spacing w:val="-5"/>
          <w:w w:val="105"/>
          <w:sz w:val="17"/>
          <w:vertAlign w:val="baseline"/>
        </w:rPr>
        <w:t> </w:t>
      </w:r>
      <w:r>
        <w:rPr>
          <w:color w:val="231F20"/>
          <w:w w:val="105"/>
          <w:sz w:val="17"/>
          <w:vertAlign w:val="baseline"/>
        </w:rPr>
        <w:t>Substances</w:t>
      </w:r>
      <w:r>
        <w:rPr>
          <w:color w:val="231F20"/>
          <w:spacing w:val="-5"/>
          <w:w w:val="105"/>
          <w:sz w:val="17"/>
          <w:vertAlign w:val="baseline"/>
        </w:rPr>
        <w:t> </w:t>
      </w:r>
      <w:r>
        <w:rPr>
          <w:color w:val="231F20"/>
          <w:w w:val="105"/>
          <w:sz w:val="17"/>
          <w:vertAlign w:val="baseline"/>
        </w:rPr>
        <w:t>and</w:t>
      </w:r>
      <w:r>
        <w:rPr>
          <w:color w:val="231F20"/>
          <w:spacing w:val="-5"/>
          <w:w w:val="105"/>
          <w:sz w:val="17"/>
          <w:vertAlign w:val="baseline"/>
        </w:rPr>
        <w:t> </w:t>
      </w:r>
      <w:r>
        <w:rPr>
          <w:color w:val="231F20"/>
          <w:w w:val="105"/>
          <w:sz w:val="17"/>
          <w:vertAlign w:val="baseline"/>
        </w:rPr>
        <w:t>preparations</w:t>
      </w:r>
      <w:r>
        <w:rPr>
          <w:color w:val="231F20"/>
          <w:spacing w:val="-5"/>
          <w:w w:val="105"/>
          <w:sz w:val="17"/>
          <w:vertAlign w:val="baseline"/>
        </w:rPr>
        <w:t> </w:t>
      </w:r>
      <w:r>
        <w:rPr>
          <w:color w:val="231F20"/>
          <w:w w:val="105"/>
          <w:sz w:val="17"/>
          <w:vertAlign w:val="baseline"/>
        </w:rPr>
        <w:t>which</w:t>
      </w:r>
      <w:r>
        <w:rPr>
          <w:color w:val="231F20"/>
          <w:spacing w:val="-5"/>
          <w:w w:val="105"/>
          <w:sz w:val="17"/>
          <w:vertAlign w:val="baseline"/>
        </w:rPr>
        <w:t> </w:t>
      </w:r>
      <w:r>
        <w:rPr>
          <w:color w:val="231F20"/>
          <w:w w:val="105"/>
          <w:sz w:val="17"/>
          <w:vertAlign w:val="baseline"/>
        </w:rPr>
        <w:t>are</w:t>
      </w:r>
      <w:r>
        <w:rPr>
          <w:color w:val="231F20"/>
          <w:spacing w:val="-5"/>
          <w:w w:val="105"/>
          <w:sz w:val="17"/>
          <w:vertAlign w:val="baseline"/>
        </w:rPr>
        <w:t> </w:t>
      </w:r>
      <w:r>
        <w:rPr>
          <w:color w:val="231F20"/>
          <w:w w:val="105"/>
          <w:sz w:val="17"/>
          <w:vertAlign w:val="baseline"/>
        </w:rPr>
        <w:t>characterized</w:t>
      </w:r>
      <w:r>
        <w:rPr>
          <w:color w:val="231F20"/>
          <w:spacing w:val="-5"/>
          <w:w w:val="105"/>
          <w:sz w:val="17"/>
          <w:vertAlign w:val="baseline"/>
        </w:rPr>
        <w:t> </w:t>
      </w:r>
      <w:r>
        <w:rPr>
          <w:color w:val="231F20"/>
          <w:w w:val="105"/>
          <w:sz w:val="17"/>
          <w:vertAlign w:val="baseline"/>
        </w:rPr>
        <w:t>by</w:t>
      </w:r>
      <w:r>
        <w:rPr>
          <w:color w:val="231F20"/>
          <w:spacing w:val="-5"/>
          <w:w w:val="105"/>
          <w:sz w:val="17"/>
          <w:vertAlign w:val="baseline"/>
        </w:rPr>
        <w:t> </w:t>
      </w:r>
      <w:r>
        <w:rPr>
          <w:color w:val="231F20"/>
          <w:w w:val="105"/>
          <w:sz w:val="17"/>
          <w:vertAlign w:val="baseline"/>
        </w:rPr>
        <w:t>subsidiary</w:t>
      </w:r>
      <w:r>
        <w:rPr>
          <w:color w:val="231F20"/>
          <w:spacing w:val="-5"/>
          <w:w w:val="105"/>
          <w:sz w:val="17"/>
          <w:vertAlign w:val="baseline"/>
        </w:rPr>
        <w:t> </w:t>
      </w:r>
      <w:r>
        <w:rPr>
          <w:color w:val="231F20"/>
          <w:w w:val="105"/>
          <w:sz w:val="17"/>
          <w:vertAlign w:val="baseline"/>
        </w:rPr>
        <w:t>hazards</w:t>
      </w:r>
      <w:r>
        <w:rPr>
          <w:color w:val="231F20"/>
          <w:spacing w:val="-5"/>
          <w:w w:val="105"/>
          <w:sz w:val="17"/>
          <w:vertAlign w:val="baseline"/>
        </w:rPr>
        <w:t> </w:t>
      </w:r>
      <w:r>
        <w:rPr>
          <w:color w:val="231F20"/>
          <w:w w:val="105"/>
          <w:sz w:val="17"/>
          <w:vertAlign w:val="baseline"/>
        </w:rPr>
        <w:t>shall</w:t>
      </w:r>
      <w:r>
        <w:rPr>
          <w:color w:val="231F20"/>
          <w:spacing w:val="-5"/>
          <w:w w:val="105"/>
          <w:sz w:val="17"/>
          <w:vertAlign w:val="baseline"/>
        </w:rPr>
        <w:t> </w:t>
      </w:r>
      <w:r>
        <w:rPr>
          <w:color w:val="231F20"/>
          <w:w w:val="105"/>
          <w:sz w:val="17"/>
          <w:vertAlign w:val="baseline"/>
        </w:rPr>
        <w:t>be classified according to the precedence of hazard table in 2.0.3 with the assignment of appropriate packing </w:t>
      </w:r>
      <w:r>
        <w:rPr>
          <w:color w:val="231F20"/>
          <w:spacing w:val="-2"/>
          <w:w w:val="105"/>
          <w:sz w:val="17"/>
          <w:vertAlign w:val="baseline"/>
        </w:rPr>
        <w:t>groups.</w:t>
      </w:r>
    </w:p>
    <w:p>
      <w:pPr>
        <w:pStyle w:val="BodyText"/>
        <w:spacing w:before="6"/>
      </w:pPr>
    </w:p>
    <w:p>
      <w:pPr>
        <w:pStyle w:val="ListParagraph"/>
        <w:numPr>
          <w:ilvl w:val="4"/>
          <w:numId w:val="1"/>
        </w:numPr>
        <w:tabs>
          <w:tab w:pos="1925" w:val="left" w:leader="none"/>
          <w:tab w:pos="1930" w:val="left" w:leader="none"/>
        </w:tabs>
        <w:spacing w:line="256" w:lineRule="auto" w:before="0" w:after="0"/>
        <w:ind w:left="1930" w:right="1415" w:hanging="1080"/>
        <w:jc w:val="both"/>
        <w:rPr>
          <w:color w:val="231F20"/>
          <w:sz w:val="17"/>
        </w:rPr>
      </w:pPr>
      <w:r>
        <w:rPr>
          <w:color w:val="231F20"/>
          <w:w w:val="105"/>
          <w:sz w:val="17"/>
        </w:rPr>
        <w:t>If</w:t>
      </w:r>
      <w:r>
        <w:rPr>
          <w:color w:val="231F20"/>
          <w:w w:val="105"/>
          <w:sz w:val="17"/>
        </w:rPr>
        <w:t> the</w:t>
      </w:r>
      <w:r>
        <w:rPr>
          <w:color w:val="231F20"/>
          <w:w w:val="105"/>
          <w:sz w:val="17"/>
        </w:rPr>
        <w:t> oral</w:t>
      </w:r>
      <w:r>
        <w:rPr>
          <w:color w:val="231F20"/>
          <w:w w:val="105"/>
          <w:sz w:val="17"/>
        </w:rPr>
        <w:t> or</w:t>
      </w:r>
      <w:r>
        <w:rPr>
          <w:color w:val="231F20"/>
          <w:w w:val="105"/>
          <w:sz w:val="17"/>
        </w:rPr>
        <w:t> dermal</w:t>
      </w:r>
      <w:r>
        <w:rPr>
          <w:color w:val="231F20"/>
          <w:w w:val="105"/>
          <w:sz w:val="17"/>
        </w:rPr>
        <w:t> LD</w:t>
      </w:r>
      <w:r>
        <w:rPr>
          <w:color w:val="231F20"/>
          <w:w w:val="105"/>
          <w:sz w:val="17"/>
          <w:vertAlign w:val="subscript"/>
        </w:rPr>
        <w:t>50</w:t>
      </w:r>
      <w:r>
        <w:rPr>
          <w:color w:val="231F20"/>
          <w:w w:val="105"/>
          <w:sz w:val="17"/>
          <w:vertAlign w:val="baseline"/>
        </w:rPr>
        <w:t> value</w:t>
      </w:r>
      <w:r>
        <w:rPr>
          <w:color w:val="231F20"/>
          <w:w w:val="105"/>
          <w:sz w:val="17"/>
          <w:vertAlign w:val="baseline"/>
        </w:rPr>
        <w:t> for</w:t>
      </w:r>
      <w:r>
        <w:rPr>
          <w:color w:val="231F20"/>
          <w:w w:val="105"/>
          <w:sz w:val="17"/>
          <w:vertAlign w:val="baseline"/>
        </w:rPr>
        <w:t> a</w:t>
      </w:r>
      <w:r>
        <w:rPr>
          <w:color w:val="231F20"/>
          <w:w w:val="105"/>
          <w:sz w:val="17"/>
          <w:vertAlign w:val="baseline"/>
        </w:rPr>
        <w:t> pesticide</w:t>
      </w:r>
      <w:r>
        <w:rPr>
          <w:color w:val="231F20"/>
          <w:w w:val="105"/>
          <w:sz w:val="17"/>
          <w:vertAlign w:val="baseline"/>
        </w:rPr>
        <w:t> preparation</w:t>
      </w:r>
      <w:r>
        <w:rPr>
          <w:color w:val="231F20"/>
          <w:w w:val="105"/>
          <w:sz w:val="17"/>
          <w:vertAlign w:val="baseline"/>
        </w:rPr>
        <w:t> is</w:t>
      </w:r>
      <w:r>
        <w:rPr>
          <w:color w:val="231F20"/>
          <w:w w:val="105"/>
          <w:sz w:val="17"/>
          <w:vertAlign w:val="baseline"/>
        </w:rPr>
        <w:t> not</w:t>
      </w:r>
      <w:r>
        <w:rPr>
          <w:color w:val="231F20"/>
          <w:w w:val="105"/>
          <w:sz w:val="17"/>
          <w:vertAlign w:val="baseline"/>
        </w:rPr>
        <w:t> known,</w:t>
      </w:r>
      <w:r>
        <w:rPr>
          <w:color w:val="231F20"/>
          <w:w w:val="105"/>
          <w:sz w:val="17"/>
          <w:vertAlign w:val="baseline"/>
        </w:rPr>
        <w:t> but</w:t>
      </w:r>
      <w:r>
        <w:rPr>
          <w:color w:val="231F20"/>
          <w:w w:val="105"/>
          <w:sz w:val="17"/>
          <w:vertAlign w:val="baseline"/>
        </w:rPr>
        <w:t> the</w:t>
      </w:r>
      <w:r>
        <w:rPr>
          <w:color w:val="231F20"/>
          <w:w w:val="105"/>
          <w:sz w:val="17"/>
          <w:vertAlign w:val="baseline"/>
        </w:rPr>
        <w:t> LD</w:t>
      </w:r>
      <w:r>
        <w:rPr>
          <w:color w:val="231F20"/>
          <w:w w:val="105"/>
          <w:sz w:val="17"/>
          <w:vertAlign w:val="subscript"/>
        </w:rPr>
        <w:t>50</w:t>
      </w:r>
      <w:r>
        <w:rPr>
          <w:color w:val="231F20"/>
          <w:w w:val="105"/>
          <w:sz w:val="17"/>
          <w:vertAlign w:val="baseline"/>
        </w:rPr>
        <w:t> value</w:t>
      </w:r>
      <w:r>
        <w:rPr>
          <w:color w:val="231F20"/>
          <w:w w:val="105"/>
          <w:sz w:val="17"/>
          <w:vertAlign w:val="baseline"/>
        </w:rPr>
        <w:t> of</w:t>
      </w:r>
      <w:r>
        <w:rPr>
          <w:color w:val="231F20"/>
          <w:w w:val="105"/>
          <w:sz w:val="17"/>
          <w:vertAlign w:val="baseline"/>
        </w:rPr>
        <w:t> its</w:t>
      </w:r>
      <w:r>
        <w:rPr>
          <w:color w:val="231F20"/>
          <w:w w:val="105"/>
          <w:sz w:val="17"/>
          <w:vertAlign w:val="baseline"/>
        </w:rPr>
        <w:t> active substance(s)</w:t>
      </w:r>
      <w:r>
        <w:rPr>
          <w:color w:val="231F20"/>
          <w:spacing w:val="30"/>
          <w:w w:val="105"/>
          <w:sz w:val="17"/>
          <w:vertAlign w:val="baseline"/>
        </w:rPr>
        <w:t> </w:t>
      </w:r>
      <w:r>
        <w:rPr>
          <w:color w:val="231F20"/>
          <w:w w:val="105"/>
          <w:sz w:val="17"/>
          <w:vertAlign w:val="baseline"/>
        </w:rPr>
        <w:t>is</w:t>
      </w:r>
      <w:r>
        <w:rPr>
          <w:color w:val="231F20"/>
          <w:spacing w:val="30"/>
          <w:w w:val="105"/>
          <w:sz w:val="17"/>
          <w:vertAlign w:val="baseline"/>
        </w:rPr>
        <w:t> </w:t>
      </w:r>
      <w:r>
        <w:rPr>
          <w:color w:val="231F20"/>
          <w:w w:val="105"/>
          <w:sz w:val="17"/>
          <w:vertAlign w:val="baseline"/>
        </w:rPr>
        <w:t>known,</w:t>
      </w:r>
      <w:r>
        <w:rPr>
          <w:color w:val="231F20"/>
          <w:spacing w:val="30"/>
          <w:w w:val="105"/>
          <w:sz w:val="17"/>
          <w:vertAlign w:val="baseline"/>
        </w:rPr>
        <w:t> </w:t>
      </w:r>
      <w:r>
        <w:rPr>
          <w:color w:val="231F20"/>
          <w:w w:val="105"/>
          <w:sz w:val="17"/>
          <w:vertAlign w:val="baseline"/>
        </w:rPr>
        <w:t>the</w:t>
      </w:r>
      <w:r>
        <w:rPr>
          <w:color w:val="231F20"/>
          <w:spacing w:val="30"/>
          <w:w w:val="105"/>
          <w:sz w:val="17"/>
          <w:vertAlign w:val="baseline"/>
        </w:rPr>
        <w:t> </w:t>
      </w:r>
      <w:r>
        <w:rPr>
          <w:color w:val="231F20"/>
          <w:w w:val="105"/>
          <w:sz w:val="17"/>
          <w:vertAlign w:val="baseline"/>
        </w:rPr>
        <w:t>LD</w:t>
      </w:r>
      <w:r>
        <w:rPr>
          <w:color w:val="231F20"/>
          <w:w w:val="105"/>
          <w:sz w:val="17"/>
          <w:vertAlign w:val="subscript"/>
        </w:rPr>
        <w:t>50</w:t>
      </w:r>
      <w:r>
        <w:rPr>
          <w:color w:val="231F20"/>
          <w:spacing w:val="30"/>
          <w:w w:val="105"/>
          <w:sz w:val="17"/>
          <w:vertAlign w:val="baseline"/>
        </w:rPr>
        <w:t> </w:t>
      </w:r>
      <w:r>
        <w:rPr>
          <w:color w:val="231F20"/>
          <w:w w:val="105"/>
          <w:sz w:val="17"/>
          <w:vertAlign w:val="baseline"/>
        </w:rPr>
        <w:t>value</w:t>
      </w:r>
      <w:r>
        <w:rPr>
          <w:color w:val="231F20"/>
          <w:spacing w:val="30"/>
          <w:w w:val="105"/>
          <w:sz w:val="17"/>
          <w:vertAlign w:val="baseline"/>
        </w:rPr>
        <w:t> </w:t>
      </w:r>
      <w:r>
        <w:rPr>
          <w:color w:val="231F20"/>
          <w:w w:val="105"/>
          <w:sz w:val="17"/>
          <w:vertAlign w:val="baseline"/>
        </w:rPr>
        <w:t>for</w:t>
      </w:r>
      <w:r>
        <w:rPr>
          <w:color w:val="231F20"/>
          <w:spacing w:val="30"/>
          <w:w w:val="105"/>
          <w:sz w:val="17"/>
          <w:vertAlign w:val="baseline"/>
        </w:rPr>
        <w:t> </w:t>
      </w:r>
      <w:r>
        <w:rPr>
          <w:color w:val="231F20"/>
          <w:w w:val="105"/>
          <w:sz w:val="17"/>
          <w:vertAlign w:val="baseline"/>
        </w:rPr>
        <w:t>the</w:t>
      </w:r>
      <w:r>
        <w:rPr>
          <w:color w:val="231F20"/>
          <w:spacing w:val="30"/>
          <w:w w:val="105"/>
          <w:sz w:val="17"/>
          <w:vertAlign w:val="baseline"/>
        </w:rPr>
        <w:t> </w:t>
      </w:r>
      <w:r>
        <w:rPr>
          <w:color w:val="231F20"/>
          <w:w w:val="105"/>
          <w:sz w:val="17"/>
          <w:vertAlign w:val="baseline"/>
        </w:rPr>
        <w:t>preparation</w:t>
      </w:r>
      <w:r>
        <w:rPr>
          <w:color w:val="231F20"/>
          <w:spacing w:val="30"/>
          <w:w w:val="105"/>
          <w:sz w:val="17"/>
          <w:vertAlign w:val="baseline"/>
        </w:rPr>
        <w:t> </w:t>
      </w:r>
      <w:r>
        <w:rPr>
          <w:color w:val="231F20"/>
          <w:w w:val="105"/>
          <w:sz w:val="17"/>
          <w:vertAlign w:val="baseline"/>
        </w:rPr>
        <w:t>may</w:t>
      </w:r>
      <w:r>
        <w:rPr>
          <w:color w:val="231F20"/>
          <w:spacing w:val="30"/>
          <w:w w:val="105"/>
          <w:sz w:val="17"/>
          <w:vertAlign w:val="baseline"/>
        </w:rPr>
        <w:t> </w:t>
      </w:r>
      <w:r>
        <w:rPr>
          <w:color w:val="231F20"/>
          <w:w w:val="105"/>
          <w:sz w:val="17"/>
          <w:vertAlign w:val="baseline"/>
        </w:rPr>
        <w:t>be</w:t>
      </w:r>
      <w:r>
        <w:rPr>
          <w:color w:val="231F20"/>
          <w:spacing w:val="30"/>
          <w:w w:val="105"/>
          <w:sz w:val="17"/>
          <w:vertAlign w:val="baseline"/>
        </w:rPr>
        <w:t> </w:t>
      </w:r>
      <w:r>
        <w:rPr>
          <w:color w:val="231F20"/>
          <w:w w:val="105"/>
          <w:sz w:val="17"/>
          <w:vertAlign w:val="baseline"/>
        </w:rPr>
        <w:t>obtained</w:t>
      </w:r>
      <w:r>
        <w:rPr>
          <w:color w:val="231F20"/>
          <w:spacing w:val="30"/>
          <w:w w:val="105"/>
          <w:sz w:val="17"/>
          <w:vertAlign w:val="baseline"/>
        </w:rPr>
        <w:t> </w:t>
      </w:r>
      <w:r>
        <w:rPr>
          <w:color w:val="231F20"/>
          <w:w w:val="105"/>
          <w:sz w:val="17"/>
          <w:vertAlign w:val="baseline"/>
        </w:rPr>
        <w:t>by</w:t>
      </w:r>
      <w:r>
        <w:rPr>
          <w:color w:val="231F20"/>
          <w:spacing w:val="30"/>
          <w:w w:val="105"/>
          <w:sz w:val="17"/>
          <w:vertAlign w:val="baseline"/>
        </w:rPr>
        <w:t> </w:t>
      </w:r>
      <w:r>
        <w:rPr>
          <w:color w:val="231F20"/>
          <w:w w:val="105"/>
          <w:sz w:val="17"/>
          <w:vertAlign w:val="baseline"/>
        </w:rPr>
        <w:t>applying</w:t>
      </w:r>
      <w:r>
        <w:rPr>
          <w:color w:val="231F20"/>
          <w:spacing w:val="30"/>
          <w:w w:val="105"/>
          <w:sz w:val="17"/>
          <w:vertAlign w:val="baseline"/>
        </w:rPr>
        <w:t> </w:t>
      </w:r>
      <w:r>
        <w:rPr>
          <w:color w:val="231F20"/>
          <w:w w:val="105"/>
          <w:sz w:val="17"/>
          <w:vertAlign w:val="baseline"/>
        </w:rPr>
        <w:t>the</w:t>
      </w:r>
      <w:r>
        <w:rPr>
          <w:color w:val="231F20"/>
          <w:spacing w:val="30"/>
          <w:w w:val="105"/>
          <w:sz w:val="17"/>
          <w:vertAlign w:val="baseline"/>
        </w:rPr>
        <w:t> </w:t>
      </w:r>
      <w:r>
        <w:rPr>
          <w:color w:val="231F20"/>
          <w:w w:val="105"/>
          <w:sz w:val="17"/>
          <w:vertAlign w:val="baseline"/>
        </w:rPr>
        <w:t>procedures in 2.6.2.3.</w:t>
      </w:r>
    </w:p>
    <w:p>
      <w:pPr>
        <w:pStyle w:val="BodyText"/>
        <w:spacing w:line="256" w:lineRule="auto" w:before="154"/>
        <w:ind w:left="1930" w:right="1414"/>
        <w:jc w:val="both"/>
      </w:pPr>
      <w:r>
        <w:rPr>
          <w:rFonts w:ascii="Arial"/>
          <w:b/>
          <w:color w:val="231F20"/>
          <w:w w:val="105"/>
        </w:rPr>
        <w:t>Note: </w:t>
      </w:r>
      <w:r>
        <w:rPr>
          <w:color w:val="231F20"/>
          <w:w w:val="105"/>
        </w:rPr>
        <w:t>LD</w:t>
      </w:r>
      <w:r>
        <w:rPr>
          <w:color w:val="231F20"/>
          <w:w w:val="105"/>
          <w:vertAlign w:val="subscript"/>
        </w:rPr>
        <w:t>50</w:t>
      </w:r>
      <w:r>
        <w:rPr>
          <w:color w:val="231F20"/>
          <w:w w:val="105"/>
          <w:vertAlign w:val="baseline"/>
        </w:rPr>
        <w:t> toxicity data for a number of common pesticides may be obtained from the most current edition</w:t>
      </w:r>
      <w:r>
        <w:rPr>
          <w:color w:val="231F20"/>
          <w:spacing w:val="40"/>
          <w:w w:val="105"/>
          <w:vertAlign w:val="baseline"/>
        </w:rPr>
        <w:t> </w:t>
      </w:r>
      <w:r>
        <w:rPr>
          <w:color w:val="231F20"/>
          <w:vertAlign w:val="baseline"/>
        </w:rPr>
        <w:t>of </w:t>
      </w:r>
      <w:r>
        <w:rPr>
          <w:rFonts w:ascii="Arial"/>
          <w:i/>
          <w:color w:val="231F20"/>
          <w:vertAlign w:val="baseline"/>
        </w:rPr>
        <w:t>The WHO Recommended Classification of Pesticides by Hazard and Guidelines to Classification</w:t>
      </w:r>
      <w:r>
        <w:rPr>
          <w:color w:val="231F20"/>
          <w:vertAlign w:val="baseline"/>
        </w:rPr>
        <w:t>, available </w:t>
      </w:r>
      <w:r>
        <w:rPr>
          <w:color w:val="231F20"/>
          <w:w w:val="105"/>
          <w:vertAlign w:val="baseline"/>
        </w:rPr>
        <w:t>from</w:t>
      </w:r>
      <w:r>
        <w:rPr>
          <w:color w:val="231F20"/>
          <w:spacing w:val="-1"/>
          <w:w w:val="105"/>
          <w:vertAlign w:val="baseline"/>
        </w:rPr>
        <w:t> </w:t>
      </w:r>
      <w:r>
        <w:rPr>
          <w:color w:val="231F20"/>
          <w:w w:val="105"/>
          <w:vertAlign w:val="baseline"/>
        </w:rPr>
        <w:t>the</w:t>
      </w:r>
      <w:r>
        <w:rPr>
          <w:color w:val="231F20"/>
          <w:spacing w:val="-1"/>
          <w:w w:val="105"/>
          <w:vertAlign w:val="baseline"/>
        </w:rPr>
        <w:t> </w:t>
      </w:r>
      <w:r>
        <w:rPr>
          <w:color w:val="231F20"/>
          <w:w w:val="105"/>
          <w:vertAlign w:val="baseline"/>
        </w:rPr>
        <w:t>International</w:t>
      </w:r>
      <w:r>
        <w:rPr>
          <w:color w:val="231F20"/>
          <w:spacing w:val="-1"/>
          <w:w w:val="105"/>
          <w:vertAlign w:val="baseline"/>
        </w:rPr>
        <w:t> </w:t>
      </w:r>
      <w:r>
        <w:rPr>
          <w:color w:val="231F20"/>
          <w:w w:val="105"/>
          <w:vertAlign w:val="baseline"/>
        </w:rPr>
        <w:t>Programme</w:t>
      </w:r>
      <w:r>
        <w:rPr>
          <w:color w:val="231F20"/>
          <w:spacing w:val="-1"/>
          <w:w w:val="105"/>
          <w:vertAlign w:val="baseline"/>
        </w:rPr>
        <w:t> </w:t>
      </w:r>
      <w:r>
        <w:rPr>
          <w:color w:val="231F20"/>
          <w:w w:val="105"/>
          <w:vertAlign w:val="baseline"/>
        </w:rPr>
        <w:t>on</w:t>
      </w:r>
      <w:r>
        <w:rPr>
          <w:color w:val="231F20"/>
          <w:spacing w:val="-1"/>
          <w:w w:val="105"/>
          <w:vertAlign w:val="baseline"/>
        </w:rPr>
        <w:t> </w:t>
      </w:r>
      <w:r>
        <w:rPr>
          <w:color w:val="231F20"/>
          <w:w w:val="105"/>
          <w:vertAlign w:val="baseline"/>
        </w:rPr>
        <w:t>Chemical</w:t>
      </w:r>
      <w:r>
        <w:rPr>
          <w:color w:val="231F20"/>
          <w:spacing w:val="-1"/>
          <w:w w:val="105"/>
          <w:vertAlign w:val="baseline"/>
        </w:rPr>
        <w:t> </w:t>
      </w:r>
      <w:r>
        <w:rPr>
          <w:color w:val="231F20"/>
          <w:w w:val="105"/>
          <w:vertAlign w:val="baseline"/>
        </w:rPr>
        <w:t>Safety,</w:t>
      </w:r>
      <w:r>
        <w:rPr>
          <w:color w:val="231F20"/>
          <w:spacing w:val="-1"/>
          <w:w w:val="105"/>
          <w:vertAlign w:val="baseline"/>
        </w:rPr>
        <w:t> </w:t>
      </w:r>
      <w:r>
        <w:rPr>
          <w:color w:val="231F20"/>
          <w:w w:val="105"/>
          <w:vertAlign w:val="baseline"/>
        </w:rPr>
        <w:t>World</w:t>
      </w:r>
      <w:r>
        <w:rPr>
          <w:color w:val="231F20"/>
          <w:spacing w:val="-1"/>
          <w:w w:val="105"/>
          <w:vertAlign w:val="baseline"/>
        </w:rPr>
        <w:t> </w:t>
      </w:r>
      <w:r>
        <w:rPr>
          <w:color w:val="231F20"/>
          <w:w w:val="105"/>
          <w:vertAlign w:val="baseline"/>
        </w:rPr>
        <w:t>Health</w:t>
      </w:r>
      <w:r>
        <w:rPr>
          <w:color w:val="231F20"/>
          <w:spacing w:val="-1"/>
          <w:w w:val="105"/>
          <w:vertAlign w:val="baseline"/>
        </w:rPr>
        <w:t> </w:t>
      </w:r>
      <w:r>
        <w:rPr>
          <w:color w:val="231F20"/>
          <w:w w:val="105"/>
          <w:vertAlign w:val="baseline"/>
        </w:rPr>
        <w:t>Organization</w:t>
      </w:r>
      <w:r>
        <w:rPr>
          <w:color w:val="231F20"/>
          <w:spacing w:val="-1"/>
          <w:w w:val="105"/>
          <w:vertAlign w:val="baseline"/>
        </w:rPr>
        <w:t> </w:t>
      </w:r>
      <w:r>
        <w:rPr>
          <w:color w:val="231F20"/>
          <w:w w:val="105"/>
          <w:vertAlign w:val="baseline"/>
        </w:rPr>
        <w:t>(WHO),</w:t>
      </w:r>
      <w:r>
        <w:rPr>
          <w:color w:val="231F20"/>
          <w:spacing w:val="-1"/>
          <w:w w:val="105"/>
          <w:vertAlign w:val="baseline"/>
        </w:rPr>
        <w:t> </w:t>
      </w:r>
      <w:r>
        <w:rPr>
          <w:color w:val="231F20"/>
          <w:w w:val="105"/>
          <w:vertAlign w:val="baseline"/>
        </w:rPr>
        <w:t>1211</w:t>
      </w:r>
      <w:r>
        <w:rPr>
          <w:color w:val="231F20"/>
          <w:spacing w:val="-1"/>
          <w:w w:val="105"/>
          <w:vertAlign w:val="baseline"/>
        </w:rPr>
        <w:t> </w:t>
      </w:r>
      <w:r>
        <w:rPr>
          <w:color w:val="231F20"/>
          <w:w w:val="105"/>
          <w:vertAlign w:val="baseline"/>
        </w:rPr>
        <w:t>Geneva</w:t>
      </w:r>
      <w:r>
        <w:rPr>
          <w:color w:val="231F20"/>
          <w:spacing w:val="-1"/>
          <w:w w:val="105"/>
          <w:vertAlign w:val="baseline"/>
        </w:rPr>
        <w:t> </w:t>
      </w:r>
      <w:r>
        <w:rPr>
          <w:color w:val="231F20"/>
          <w:w w:val="105"/>
          <w:vertAlign w:val="baseline"/>
        </w:rPr>
        <w:t>27, Switzerland. While that publication may be used as a source of LD</w:t>
      </w:r>
      <w:r>
        <w:rPr>
          <w:color w:val="231F20"/>
          <w:w w:val="105"/>
          <w:vertAlign w:val="subscript"/>
        </w:rPr>
        <w:t>50</w:t>
      </w:r>
      <w:r>
        <w:rPr>
          <w:color w:val="231F20"/>
          <w:w w:val="105"/>
          <w:vertAlign w:val="baseline"/>
        </w:rPr>
        <w:t> data for pesticides, its classification system shall not be used for purposes of transport classification of, or assignment of packing groups to, pesticides, which shall be in accordance with the provisions of this Code.</w:t>
      </w:r>
    </w:p>
    <w:p>
      <w:pPr>
        <w:pStyle w:val="BodyText"/>
        <w:spacing w:before="6"/>
      </w:pPr>
    </w:p>
    <w:p>
      <w:pPr>
        <w:pStyle w:val="ListParagraph"/>
        <w:numPr>
          <w:ilvl w:val="4"/>
          <w:numId w:val="1"/>
        </w:numPr>
        <w:tabs>
          <w:tab w:pos="1924" w:val="left" w:leader="none"/>
          <w:tab w:pos="1930" w:val="left" w:leader="none"/>
        </w:tabs>
        <w:spacing w:line="256" w:lineRule="auto" w:before="1" w:after="0"/>
        <w:ind w:left="1930" w:right="1416" w:hanging="1080"/>
        <w:jc w:val="both"/>
        <w:rPr>
          <w:color w:val="231F20"/>
          <w:sz w:val="17"/>
        </w:rPr>
      </w:pPr>
      <w:r>
        <w:rPr>
          <w:color w:val="231F20"/>
          <w:w w:val="105"/>
          <w:sz w:val="17"/>
        </w:rPr>
        <w:t>The proper shipping name used in the transport of the pesticide shall be selected from those referenced on the basis of the active ingredient, of the physical state of the pesticide and any subsidiary hazards which it may exhibit.</w:t>
      </w:r>
    </w:p>
    <w:p>
      <w:pPr>
        <w:pStyle w:val="BodyText"/>
        <w:spacing w:before="157"/>
      </w:pPr>
    </w:p>
    <w:p>
      <w:pPr>
        <w:pStyle w:val="Heading2"/>
        <w:numPr>
          <w:ilvl w:val="3"/>
          <w:numId w:val="1"/>
        </w:numPr>
        <w:tabs>
          <w:tab w:pos="1930" w:val="left" w:leader="none"/>
        </w:tabs>
        <w:spacing w:line="240" w:lineRule="auto" w:before="0" w:after="0"/>
        <w:ind w:left="1930" w:right="0" w:hanging="1080"/>
        <w:jc w:val="left"/>
      </w:pPr>
      <w:r>
        <w:rPr>
          <w:color w:val="231F20"/>
          <w:w w:val="105"/>
        </w:rPr>
        <w:t>Substances</w:t>
      </w:r>
      <w:r>
        <w:rPr>
          <w:color w:val="231F20"/>
          <w:spacing w:val="7"/>
          <w:w w:val="105"/>
        </w:rPr>
        <w:t> </w:t>
      </w:r>
      <w:r>
        <w:rPr>
          <w:color w:val="231F20"/>
          <w:w w:val="105"/>
        </w:rPr>
        <w:t>not</w:t>
      </w:r>
      <w:r>
        <w:rPr>
          <w:color w:val="231F20"/>
          <w:spacing w:val="7"/>
          <w:w w:val="105"/>
        </w:rPr>
        <w:t> </w:t>
      </w:r>
      <w:r>
        <w:rPr>
          <w:color w:val="231F20"/>
          <w:w w:val="105"/>
        </w:rPr>
        <w:t>accepted</w:t>
      </w:r>
      <w:r>
        <w:rPr>
          <w:color w:val="231F20"/>
          <w:spacing w:val="8"/>
          <w:w w:val="105"/>
        </w:rPr>
        <w:t> </w:t>
      </w:r>
      <w:r>
        <w:rPr>
          <w:color w:val="231F20"/>
          <w:w w:val="105"/>
        </w:rPr>
        <w:t>for</w:t>
      </w:r>
      <w:r>
        <w:rPr>
          <w:color w:val="231F20"/>
          <w:spacing w:val="7"/>
          <w:w w:val="105"/>
        </w:rPr>
        <w:t> </w:t>
      </w:r>
      <w:r>
        <w:rPr>
          <w:color w:val="231F20"/>
          <w:spacing w:val="-2"/>
          <w:w w:val="105"/>
        </w:rPr>
        <w:t>transport</w:t>
      </w:r>
    </w:p>
    <w:p>
      <w:pPr>
        <w:pStyle w:val="BodyText"/>
        <w:spacing w:before="3"/>
        <w:rPr>
          <w:sz w:val="18"/>
        </w:rPr>
      </w:pPr>
    </w:p>
    <w:p>
      <w:pPr>
        <w:pStyle w:val="BodyText"/>
        <w:spacing w:line="256" w:lineRule="auto"/>
        <w:ind w:left="1930" w:right="1414"/>
        <w:jc w:val="both"/>
      </w:pPr>
      <w:r>
        <w:rPr>
          <w:color w:val="231F20"/>
          <w:w w:val="105"/>
        </w:rPr>
        <w:t>Chemically</w:t>
      </w:r>
      <w:r>
        <w:rPr>
          <w:color w:val="231F20"/>
          <w:w w:val="105"/>
        </w:rPr>
        <w:t> unstable</w:t>
      </w:r>
      <w:r>
        <w:rPr>
          <w:color w:val="231F20"/>
          <w:w w:val="105"/>
        </w:rPr>
        <w:t> substances</w:t>
      </w:r>
      <w:r>
        <w:rPr>
          <w:color w:val="231F20"/>
          <w:w w:val="105"/>
        </w:rPr>
        <w:t> of</w:t>
      </w:r>
      <w:r>
        <w:rPr>
          <w:color w:val="231F20"/>
          <w:w w:val="105"/>
        </w:rPr>
        <w:t> class</w:t>
      </w:r>
      <w:r>
        <w:rPr>
          <w:color w:val="231F20"/>
          <w:w w:val="105"/>
        </w:rPr>
        <w:t> 6.1</w:t>
      </w:r>
      <w:r>
        <w:rPr>
          <w:color w:val="231F20"/>
          <w:w w:val="105"/>
        </w:rPr>
        <w:t> shall</w:t>
      </w:r>
      <w:r>
        <w:rPr>
          <w:color w:val="231F20"/>
          <w:w w:val="105"/>
        </w:rPr>
        <w:t> not</w:t>
      </w:r>
      <w:r>
        <w:rPr>
          <w:color w:val="231F20"/>
          <w:w w:val="105"/>
        </w:rPr>
        <w:t> be</w:t>
      </w:r>
      <w:r>
        <w:rPr>
          <w:color w:val="231F20"/>
          <w:w w:val="105"/>
        </w:rPr>
        <w:t> accepted</w:t>
      </w:r>
      <w:r>
        <w:rPr>
          <w:color w:val="231F20"/>
          <w:w w:val="105"/>
        </w:rPr>
        <w:t> for</w:t>
      </w:r>
      <w:r>
        <w:rPr>
          <w:color w:val="231F20"/>
          <w:w w:val="105"/>
        </w:rPr>
        <w:t> transport</w:t>
      </w:r>
      <w:r>
        <w:rPr>
          <w:color w:val="231F20"/>
          <w:w w:val="105"/>
        </w:rPr>
        <w:t> unless</w:t>
      </w:r>
      <w:r>
        <w:rPr>
          <w:color w:val="231F20"/>
          <w:w w:val="105"/>
        </w:rPr>
        <w:t> the</w:t>
      </w:r>
      <w:r>
        <w:rPr>
          <w:color w:val="231F20"/>
          <w:w w:val="105"/>
        </w:rPr>
        <w:t> necessary precautions</w:t>
      </w:r>
      <w:r>
        <w:rPr>
          <w:color w:val="231F20"/>
          <w:w w:val="105"/>
        </w:rPr>
        <w:t> have</w:t>
      </w:r>
      <w:r>
        <w:rPr>
          <w:color w:val="231F20"/>
          <w:w w:val="105"/>
        </w:rPr>
        <w:t> been</w:t>
      </w:r>
      <w:r>
        <w:rPr>
          <w:color w:val="231F20"/>
          <w:w w:val="105"/>
        </w:rPr>
        <w:t> taken</w:t>
      </w:r>
      <w:r>
        <w:rPr>
          <w:color w:val="231F20"/>
          <w:w w:val="105"/>
        </w:rPr>
        <w:t> to</w:t>
      </w:r>
      <w:r>
        <w:rPr>
          <w:color w:val="231F20"/>
          <w:w w:val="105"/>
        </w:rPr>
        <w:t> prevent</w:t>
      </w:r>
      <w:r>
        <w:rPr>
          <w:color w:val="231F20"/>
          <w:w w:val="105"/>
        </w:rPr>
        <w:t> the</w:t>
      </w:r>
      <w:r>
        <w:rPr>
          <w:color w:val="231F20"/>
          <w:w w:val="105"/>
        </w:rPr>
        <w:t> possibility</w:t>
      </w:r>
      <w:r>
        <w:rPr>
          <w:color w:val="231F20"/>
          <w:w w:val="105"/>
        </w:rPr>
        <w:t> of</w:t>
      </w:r>
      <w:r>
        <w:rPr>
          <w:color w:val="231F20"/>
          <w:w w:val="105"/>
        </w:rPr>
        <w:t> a</w:t>
      </w:r>
      <w:r>
        <w:rPr>
          <w:color w:val="231F20"/>
          <w:w w:val="105"/>
        </w:rPr>
        <w:t> dangerous</w:t>
      </w:r>
      <w:r>
        <w:rPr>
          <w:color w:val="231F20"/>
          <w:w w:val="105"/>
        </w:rPr>
        <w:t> decomposition</w:t>
      </w:r>
      <w:r>
        <w:rPr>
          <w:color w:val="231F20"/>
          <w:w w:val="105"/>
        </w:rPr>
        <w:t> or</w:t>
      </w:r>
      <w:r>
        <w:rPr>
          <w:color w:val="231F20"/>
          <w:w w:val="105"/>
        </w:rPr>
        <w:t> polymerization under normal conditions of transport. For the precautions necessary to prevent polymerization, see special provision 386 of chapter 3.3. To this end particular care shall be taken to ensure that receptacles and tanks do not contain any substances liable to promote these reactions.</w:t>
      </w:r>
    </w:p>
    <w:p>
      <w:pPr>
        <w:pStyle w:val="BodyText"/>
      </w:pPr>
    </w:p>
    <w:p>
      <w:pPr>
        <w:pStyle w:val="BodyText"/>
      </w:pPr>
    </w:p>
    <w:p>
      <w:pPr>
        <w:pStyle w:val="BodyText"/>
        <w:spacing w:before="36"/>
      </w:pPr>
    </w:p>
    <w:p>
      <w:pPr>
        <w:pStyle w:val="Heading1"/>
        <w:numPr>
          <w:ilvl w:val="2"/>
          <w:numId w:val="1"/>
        </w:numPr>
        <w:tabs>
          <w:tab w:pos="1930" w:val="left" w:leader="none"/>
        </w:tabs>
        <w:spacing w:line="240" w:lineRule="auto" w:before="0" w:after="0"/>
        <w:ind w:left="1930" w:right="0" w:hanging="1080"/>
        <w:jc w:val="left"/>
      </w:pPr>
      <w:r>
        <w:rPr>
          <w:color w:val="231F20"/>
          <w:w w:val="105"/>
        </w:rPr>
        <w:t>Class</w:t>
      </w:r>
      <w:r>
        <w:rPr>
          <w:color w:val="231F20"/>
          <w:spacing w:val="-14"/>
          <w:w w:val="105"/>
        </w:rPr>
        <w:t> </w:t>
      </w:r>
      <w:r>
        <w:rPr>
          <w:color w:val="231F20"/>
          <w:w w:val="105"/>
        </w:rPr>
        <w:t>6.2</w:t>
      </w:r>
      <w:r>
        <w:rPr>
          <w:color w:val="231F20"/>
          <w:spacing w:val="-13"/>
          <w:w w:val="105"/>
        </w:rPr>
        <w:t> </w:t>
      </w:r>
      <w:r>
        <w:rPr>
          <w:color w:val="231F20"/>
          <w:w w:val="105"/>
        </w:rPr>
        <w:t>–</w:t>
      </w:r>
      <w:r>
        <w:rPr>
          <w:color w:val="231F20"/>
          <w:spacing w:val="-13"/>
          <w:w w:val="105"/>
        </w:rPr>
        <w:t> </w:t>
      </w:r>
      <w:r>
        <w:rPr>
          <w:color w:val="231F20"/>
          <w:w w:val="105"/>
        </w:rPr>
        <w:t>Infectious</w:t>
      </w:r>
      <w:r>
        <w:rPr>
          <w:color w:val="231F20"/>
          <w:spacing w:val="-14"/>
          <w:w w:val="105"/>
        </w:rPr>
        <w:t> </w:t>
      </w:r>
      <w:r>
        <w:rPr>
          <w:color w:val="231F20"/>
          <w:spacing w:val="-2"/>
          <w:w w:val="105"/>
        </w:rPr>
        <w:t>substances</w:t>
      </w:r>
    </w:p>
    <w:p>
      <w:pPr>
        <w:pStyle w:val="Heading2"/>
        <w:numPr>
          <w:ilvl w:val="3"/>
          <w:numId w:val="1"/>
        </w:numPr>
        <w:tabs>
          <w:tab w:pos="1930" w:val="left" w:leader="none"/>
        </w:tabs>
        <w:spacing w:line="240" w:lineRule="auto" w:before="229" w:after="0"/>
        <w:ind w:left="1930" w:right="0" w:hanging="1080"/>
        <w:jc w:val="left"/>
      </w:pPr>
      <w:r>
        <w:rPr>
          <w:color w:val="231F20"/>
          <w:spacing w:val="-2"/>
          <w:w w:val="105"/>
        </w:rPr>
        <w:t>Definitions</w:t>
      </w:r>
    </w:p>
    <w:p>
      <w:pPr>
        <w:pStyle w:val="BodyText"/>
        <w:spacing w:before="163"/>
        <w:ind w:left="1930"/>
        <w:jc w:val="both"/>
      </w:pPr>
      <w:r>
        <w:rPr>
          <w:color w:val="231F20"/>
          <w:w w:val="105"/>
        </w:rPr>
        <w:t>For</w:t>
      </w:r>
      <w:r>
        <w:rPr>
          <w:color w:val="231F20"/>
          <w:spacing w:val="-2"/>
          <w:w w:val="105"/>
        </w:rPr>
        <w:t> </w:t>
      </w:r>
      <w:r>
        <w:rPr>
          <w:color w:val="231F20"/>
          <w:w w:val="105"/>
        </w:rPr>
        <w:t>the</w:t>
      </w:r>
      <w:r>
        <w:rPr>
          <w:color w:val="231F20"/>
          <w:spacing w:val="-2"/>
          <w:w w:val="105"/>
        </w:rPr>
        <w:t> </w:t>
      </w:r>
      <w:r>
        <w:rPr>
          <w:color w:val="231F20"/>
          <w:w w:val="105"/>
        </w:rPr>
        <w:t>purposes</w:t>
      </w:r>
      <w:r>
        <w:rPr>
          <w:color w:val="231F20"/>
          <w:spacing w:val="-2"/>
          <w:w w:val="105"/>
        </w:rPr>
        <w:t> </w:t>
      </w:r>
      <w:r>
        <w:rPr>
          <w:color w:val="231F20"/>
          <w:w w:val="105"/>
        </w:rPr>
        <w:t>of</w:t>
      </w:r>
      <w:r>
        <w:rPr>
          <w:color w:val="231F20"/>
          <w:spacing w:val="-1"/>
          <w:w w:val="105"/>
        </w:rPr>
        <w:t> </w:t>
      </w:r>
      <w:r>
        <w:rPr>
          <w:color w:val="231F20"/>
          <w:w w:val="105"/>
        </w:rPr>
        <w:t>this</w:t>
      </w:r>
      <w:r>
        <w:rPr>
          <w:color w:val="231F20"/>
          <w:spacing w:val="-2"/>
          <w:w w:val="105"/>
        </w:rPr>
        <w:t> Code:</w:t>
      </w:r>
    </w:p>
    <w:p>
      <w:pPr>
        <w:pStyle w:val="BodyText"/>
        <w:spacing w:before="16"/>
      </w:pPr>
    </w:p>
    <w:p>
      <w:pPr>
        <w:pStyle w:val="ListParagraph"/>
        <w:numPr>
          <w:ilvl w:val="4"/>
          <w:numId w:val="1"/>
        </w:numPr>
        <w:tabs>
          <w:tab w:pos="1925" w:val="left" w:leader="none"/>
          <w:tab w:pos="1930" w:val="left" w:leader="none"/>
        </w:tabs>
        <w:spacing w:line="256" w:lineRule="auto" w:before="1" w:after="0"/>
        <w:ind w:left="1930" w:right="1415" w:hanging="1081"/>
        <w:jc w:val="both"/>
        <w:rPr>
          <w:color w:val="231F20"/>
          <w:sz w:val="17"/>
        </w:rPr>
      </w:pPr>
      <w:r>
        <w:rPr>
          <w:rFonts w:ascii="Arial"/>
          <w:i/>
          <w:color w:val="231F20"/>
          <w:w w:val="105"/>
          <w:sz w:val="17"/>
        </w:rPr>
        <w:t>Infectious substances </w:t>
      </w:r>
      <w:r>
        <w:rPr>
          <w:color w:val="231F20"/>
          <w:w w:val="105"/>
          <w:sz w:val="17"/>
        </w:rPr>
        <w:t>are substances which are known or are reasonably expected to contain pathogens. Pathogens are defined as micro-organisms (including bacteria, viruses, parasites, fungi) and other agents such as prions, which can cause disease in humans or animals.</w:t>
      </w:r>
    </w:p>
    <w:p>
      <w:pPr>
        <w:pStyle w:val="BodyText"/>
        <w:spacing w:before="4"/>
      </w:pPr>
    </w:p>
    <w:p>
      <w:pPr>
        <w:pStyle w:val="ListParagraph"/>
        <w:numPr>
          <w:ilvl w:val="4"/>
          <w:numId w:val="1"/>
        </w:numPr>
        <w:tabs>
          <w:tab w:pos="1925" w:val="left" w:leader="none"/>
          <w:tab w:pos="1930" w:val="left" w:leader="none"/>
        </w:tabs>
        <w:spacing w:line="256" w:lineRule="auto" w:before="0" w:after="0"/>
        <w:ind w:left="1930" w:right="1415" w:hanging="1080"/>
        <w:jc w:val="both"/>
        <w:rPr>
          <w:color w:val="231F20"/>
          <w:sz w:val="17"/>
        </w:rPr>
      </w:pPr>
      <w:r>
        <w:rPr>
          <w:rFonts w:ascii="Arial"/>
          <w:i/>
          <w:color w:val="231F20"/>
          <w:w w:val="105"/>
          <w:sz w:val="17"/>
        </w:rPr>
        <w:t>Biological</w:t>
      </w:r>
      <w:r>
        <w:rPr>
          <w:rFonts w:ascii="Arial"/>
          <w:i/>
          <w:color w:val="231F20"/>
          <w:spacing w:val="-4"/>
          <w:w w:val="105"/>
          <w:sz w:val="17"/>
        </w:rPr>
        <w:t> </w:t>
      </w:r>
      <w:r>
        <w:rPr>
          <w:rFonts w:ascii="Arial"/>
          <w:i/>
          <w:color w:val="231F20"/>
          <w:w w:val="105"/>
          <w:sz w:val="17"/>
        </w:rPr>
        <w:t>products</w:t>
      </w:r>
      <w:r>
        <w:rPr>
          <w:rFonts w:ascii="Arial"/>
          <w:i/>
          <w:color w:val="231F20"/>
          <w:spacing w:val="-4"/>
          <w:w w:val="105"/>
          <w:sz w:val="17"/>
        </w:rPr>
        <w:t> </w:t>
      </w:r>
      <w:r>
        <w:rPr>
          <w:color w:val="231F20"/>
          <w:w w:val="105"/>
          <w:sz w:val="17"/>
        </w:rPr>
        <w:t>are</w:t>
      </w:r>
      <w:r>
        <w:rPr>
          <w:color w:val="231F20"/>
          <w:spacing w:val="-4"/>
          <w:w w:val="105"/>
          <w:sz w:val="17"/>
        </w:rPr>
        <w:t> </w:t>
      </w:r>
      <w:r>
        <w:rPr>
          <w:color w:val="231F20"/>
          <w:w w:val="105"/>
          <w:sz w:val="17"/>
        </w:rPr>
        <w:t>those</w:t>
      </w:r>
      <w:r>
        <w:rPr>
          <w:color w:val="231F20"/>
          <w:spacing w:val="-4"/>
          <w:w w:val="105"/>
          <w:sz w:val="17"/>
        </w:rPr>
        <w:t> </w:t>
      </w:r>
      <w:r>
        <w:rPr>
          <w:color w:val="231F20"/>
          <w:w w:val="105"/>
          <w:sz w:val="17"/>
        </w:rPr>
        <w:t>products</w:t>
      </w:r>
      <w:r>
        <w:rPr>
          <w:color w:val="231F20"/>
          <w:spacing w:val="-4"/>
          <w:w w:val="105"/>
          <w:sz w:val="17"/>
        </w:rPr>
        <w:t> </w:t>
      </w:r>
      <w:r>
        <w:rPr>
          <w:color w:val="231F20"/>
          <w:w w:val="105"/>
          <w:sz w:val="17"/>
        </w:rPr>
        <w:t>derived</w:t>
      </w:r>
      <w:r>
        <w:rPr>
          <w:color w:val="231F20"/>
          <w:spacing w:val="-4"/>
          <w:w w:val="105"/>
          <w:sz w:val="17"/>
        </w:rPr>
        <w:t> </w:t>
      </w:r>
      <w:r>
        <w:rPr>
          <w:color w:val="231F20"/>
          <w:w w:val="105"/>
          <w:sz w:val="17"/>
        </w:rPr>
        <w:t>from</w:t>
      </w:r>
      <w:r>
        <w:rPr>
          <w:color w:val="231F20"/>
          <w:spacing w:val="-4"/>
          <w:w w:val="105"/>
          <w:sz w:val="17"/>
        </w:rPr>
        <w:t> </w:t>
      </w:r>
      <w:r>
        <w:rPr>
          <w:color w:val="231F20"/>
          <w:w w:val="105"/>
          <w:sz w:val="17"/>
        </w:rPr>
        <w:t>living</w:t>
      </w:r>
      <w:r>
        <w:rPr>
          <w:color w:val="231F20"/>
          <w:spacing w:val="-4"/>
          <w:w w:val="105"/>
          <w:sz w:val="17"/>
        </w:rPr>
        <w:t> </w:t>
      </w:r>
      <w:r>
        <w:rPr>
          <w:color w:val="231F20"/>
          <w:w w:val="105"/>
          <w:sz w:val="17"/>
        </w:rPr>
        <w:t>organisms</w:t>
      </w:r>
      <w:r>
        <w:rPr>
          <w:color w:val="231F20"/>
          <w:spacing w:val="-4"/>
          <w:w w:val="105"/>
          <w:sz w:val="17"/>
        </w:rPr>
        <w:t> </w:t>
      </w:r>
      <w:r>
        <w:rPr>
          <w:color w:val="231F20"/>
          <w:w w:val="105"/>
          <w:sz w:val="17"/>
        </w:rPr>
        <w:t>which</w:t>
      </w:r>
      <w:r>
        <w:rPr>
          <w:color w:val="231F20"/>
          <w:spacing w:val="-4"/>
          <w:w w:val="105"/>
          <w:sz w:val="17"/>
        </w:rPr>
        <w:t> </w:t>
      </w:r>
      <w:r>
        <w:rPr>
          <w:color w:val="231F20"/>
          <w:w w:val="105"/>
          <w:sz w:val="17"/>
        </w:rPr>
        <w:t>are</w:t>
      </w:r>
      <w:r>
        <w:rPr>
          <w:color w:val="231F20"/>
          <w:spacing w:val="-4"/>
          <w:w w:val="105"/>
          <w:sz w:val="17"/>
        </w:rPr>
        <w:t> </w:t>
      </w:r>
      <w:r>
        <w:rPr>
          <w:color w:val="231F20"/>
          <w:w w:val="105"/>
          <w:sz w:val="17"/>
        </w:rPr>
        <w:t>manufactured</w:t>
      </w:r>
      <w:r>
        <w:rPr>
          <w:color w:val="231F20"/>
          <w:spacing w:val="-4"/>
          <w:w w:val="105"/>
          <w:sz w:val="17"/>
        </w:rPr>
        <w:t> </w:t>
      </w:r>
      <w:r>
        <w:rPr>
          <w:color w:val="231F20"/>
          <w:w w:val="105"/>
          <w:sz w:val="17"/>
        </w:rPr>
        <w:t>and</w:t>
      </w:r>
      <w:r>
        <w:rPr>
          <w:color w:val="231F20"/>
          <w:spacing w:val="-4"/>
          <w:w w:val="105"/>
          <w:sz w:val="17"/>
        </w:rPr>
        <w:t> </w:t>
      </w:r>
      <w:r>
        <w:rPr>
          <w:color w:val="231F20"/>
          <w:w w:val="105"/>
          <w:sz w:val="17"/>
        </w:rPr>
        <w:t>distributed in accordance with the requirements of appropriate national authorities, which may have special licensing requirements,</w:t>
      </w:r>
      <w:r>
        <w:rPr>
          <w:color w:val="231F20"/>
          <w:spacing w:val="-5"/>
          <w:w w:val="105"/>
          <w:sz w:val="17"/>
        </w:rPr>
        <w:t> </w:t>
      </w:r>
      <w:r>
        <w:rPr>
          <w:color w:val="231F20"/>
          <w:w w:val="105"/>
          <w:sz w:val="17"/>
        </w:rPr>
        <w:t>and</w:t>
      </w:r>
      <w:r>
        <w:rPr>
          <w:color w:val="231F20"/>
          <w:spacing w:val="-5"/>
          <w:w w:val="105"/>
          <w:sz w:val="17"/>
        </w:rPr>
        <w:t> </w:t>
      </w:r>
      <w:r>
        <w:rPr>
          <w:color w:val="231F20"/>
          <w:w w:val="105"/>
          <w:sz w:val="17"/>
        </w:rPr>
        <w:t>are</w:t>
      </w:r>
      <w:r>
        <w:rPr>
          <w:color w:val="231F20"/>
          <w:spacing w:val="-5"/>
          <w:w w:val="105"/>
          <w:sz w:val="17"/>
        </w:rPr>
        <w:t> </w:t>
      </w:r>
      <w:r>
        <w:rPr>
          <w:color w:val="231F20"/>
          <w:w w:val="105"/>
          <w:sz w:val="17"/>
        </w:rPr>
        <w:t>used</w:t>
      </w:r>
      <w:r>
        <w:rPr>
          <w:color w:val="231F20"/>
          <w:spacing w:val="-5"/>
          <w:w w:val="105"/>
          <w:sz w:val="17"/>
        </w:rPr>
        <w:t> </w:t>
      </w:r>
      <w:r>
        <w:rPr>
          <w:color w:val="231F20"/>
          <w:w w:val="105"/>
          <w:sz w:val="17"/>
        </w:rPr>
        <w:t>either</w:t>
      </w:r>
      <w:r>
        <w:rPr>
          <w:color w:val="231F20"/>
          <w:spacing w:val="-5"/>
          <w:w w:val="105"/>
          <w:sz w:val="17"/>
        </w:rPr>
        <w:t> </w:t>
      </w:r>
      <w:r>
        <w:rPr>
          <w:color w:val="231F20"/>
          <w:w w:val="105"/>
          <w:sz w:val="17"/>
        </w:rPr>
        <w:t>for</w:t>
      </w:r>
      <w:r>
        <w:rPr>
          <w:color w:val="231F20"/>
          <w:spacing w:val="-5"/>
          <w:w w:val="105"/>
          <w:sz w:val="17"/>
        </w:rPr>
        <w:t> </w:t>
      </w:r>
      <w:r>
        <w:rPr>
          <w:color w:val="231F20"/>
          <w:w w:val="105"/>
          <w:sz w:val="17"/>
        </w:rPr>
        <w:t>prevention,</w:t>
      </w:r>
      <w:r>
        <w:rPr>
          <w:color w:val="231F20"/>
          <w:spacing w:val="-5"/>
          <w:w w:val="105"/>
          <w:sz w:val="17"/>
        </w:rPr>
        <w:t> </w:t>
      </w:r>
      <w:r>
        <w:rPr>
          <w:color w:val="231F20"/>
          <w:w w:val="105"/>
          <w:sz w:val="17"/>
        </w:rPr>
        <w:t>treatment,</w:t>
      </w:r>
      <w:r>
        <w:rPr>
          <w:color w:val="231F20"/>
          <w:spacing w:val="-5"/>
          <w:w w:val="105"/>
          <w:sz w:val="17"/>
        </w:rPr>
        <w:t> </w:t>
      </w:r>
      <w:r>
        <w:rPr>
          <w:color w:val="231F20"/>
          <w:w w:val="105"/>
          <w:sz w:val="17"/>
        </w:rPr>
        <w:t>or</w:t>
      </w:r>
      <w:r>
        <w:rPr>
          <w:color w:val="231F20"/>
          <w:spacing w:val="-5"/>
          <w:w w:val="105"/>
          <w:sz w:val="17"/>
        </w:rPr>
        <w:t> </w:t>
      </w:r>
      <w:r>
        <w:rPr>
          <w:color w:val="231F20"/>
          <w:w w:val="105"/>
          <w:sz w:val="17"/>
        </w:rPr>
        <w:t>diagnosis</w:t>
      </w:r>
      <w:r>
        <w:rPr>
          <w:color w:val="231F20"/>
          <w:spacing w:val="-5"/>
          <w:w w:val="105"/>
          <w:sz w:val="17"/>
        </w:rPr>
        <w:t> </w:t>
      </w:r>
      <w:r>
        <w:rPr>
          <w:color w:val="231F20"/>
          <w:w w:val="105"/>
          <w:sz w:val="17"/>
        </w:rPr>
        <w:t>of</w:t>
      </w:r>
      <w:r>
        <w:rPr>
          <w:color w:val="231F20"/>
          <w:spacing w:val="-5"/>
          <w:w w:val="105"/>
          <w:sz w:val="17"/>
        </w:rPr>
        <w:t> </w:t>
      </w:r>
      <w:r>
        <w:rPr>
          <w:color w:val="231F20"/>
          <w:w w:val="105"/>
          <w:sz w:val="17"/>
        </w:rPr>
        <w:t>disease</w:t>
      </w:r>
      <w:r>
        <w:rPr>
          <w:color w:val="231F20"/>
          <w:spacing w:val="-5"/>
          <w:w w:val="105"/>
          <w:sz w:val="17"/>
        </w:rPr>
        <w:t> </w:t>
      </w:r>
      <w:r>
        <w:rPr>
          <w:color w:val="231F20"/>
          <w:w w:val="105"/>
          <w:sz w:val="17"/>
        </w:rPr>
        <w:t>in</w:t>
      </w:r>
      <w:r>
        <w:rPr>
          <w:color w:val="231F20"/>
          <w:spacing w:val="-5"/>
          <w:w w:val="105"/>
          <w:sz w:val="17"/>
        </w:rPr>
        <w:t> </w:t>
      </w:r>
      <w:r>
        <w:rPr>
          <w:color w:val="231F20"/>
          <w:w w:val="105"/>
          <w:sz w:val="17"/>
        </w:rPr>
        <w:t>humans</w:t>
      </w:r>
      <w:r>
        <w:rPr>
          <w:color w:val="231F20"/>
          <w:spacing w:val="-5"/>
          <w:w w:val="105"/>
          <w:sz w:val="17"/>
        </w:rPr>
        <w:t> </w:t>
      </w:r>
      <w:r>
        <w:rPr>
          <w:color w:val="231F20"/>
          <w:w w:val="105"/>
          <w:sz w:val="17"/>
        </w:rPr>
        <w:t>or</w:t>
      </w:r>
      <w:r>
        <w:rPr>
          <w:color w:val="231F20"/>
          <w:spacing w:val="-5"/>
          <w:w w:val="105"/>
          <w:sz w:val="17"/>
        </w:rPr>
        <w:t> </w:t>
      </w:r>
      <w:r>
        <w:rPr>
          <w:color w:val="231F20"/>
          <w:w w:val="105"/>
          <w:sz w:val="17"/>
        </w:rPr>
        <w:t>animals,</w:t>
      </w:r>
      <w:r>
        <w:rPr>
          <w:color w:val="231F20"/>
          <w:spacing w:val="-5"/>
          <w:w w:val="105"/>
          <w:sz w:val="17"/>
        </w:rPr>
        <w:t> </w:t>
      </w:r>
      <w:r>
        <w:rPr>
          <w:color w:val="231F20"/>
          <w:w w:val="105"/>
          <w:sz w:val="17"/>
        </w:rPr>
        <w:t>or for development, experimental or investigation purposes related thereto. They include, but are not limited to, finished or unfinished products such as vaccines.</w:t>
      </w:r>
    </w:p>
    <w:p>
      <w:pPr>
        <w:pStyle w:val="BodyText"/>
        <w:spacing w:before="6"/>
      </w:pPr>
    </w:p>
    <w:p>
      <w:pPr>
        <w:pStyle w:val="ListParagraph"/>
        <w:numPr>
          <w:ilvl w:val="4"/>
          <w:numId w:val="1"/>
        </w:numPr>
        <w:tabs>
          <w:tab w:pos="1923" w:val="left" w:leader="none"/>
          <w:tab w:pos="1930" w:val="left" w:leader="none"/>
        </w:tabs>
        <w:spacing w:line="256" w:lineRule="auto" w:before="0" w:after="0"/>
        <w:ind w:left="1930" w:right="1414" w:hanging="1081"/>
        <w:jc w:val="both"/>
        <w:rPr>
          <w:color w:val="231F20"/>
          <w:sz w:val="17"/>
        </w:rPr>
      </w:pPr>
      <w:r>
        <w:rPr>
          <w:rFonts w:ascii="Arial"/>
          <w:i/>
          <w:color w:val="231F20"/>
          <w:w w:val="105"/>
          <w:sz w:val="17"/>
        </w:rPr>
        <w:t>Cultures</w:t>
      </w:r>
      <w:r>
        <w:rPr>
          <w:rFonts w:ascii="Arial"/>
          <w:i/>
          <w:color w:val="231F20"/>
          <w:spacing w:val="-4"/>
          <w:w w:val="105"/>
          <w:sz w:val="17"/>
        </w:rPr>
        <w:t> </w:t>
      </w:r>
      <w:r>
        <w:rPr>
          <w:color w:val="231F20"/>
          <w:w w:val="105"/>
          <w:sz w:val="17"/>
        </w:rPr>
        <w:t>are</w:t>
      </w:r>
      <w:r>
        <w:rPr>
          <w:color w:val="231F20"/>
          <w:spacing w:val="-4"/>
          <w:w w:val="105"/>
          <w:sz w:val="17"/>
        </w:rPr>
        <w:t> </w:t>
      </w:r>
      <w:r>
        <w:rPr>
          <w:color w:val="231F20"/>
          <w:w w:val="105"/>
          <w:sz w:val="17"/>
        </w:rPr>
        <w:t>the</w:t>
      </w:r>
      <w:r>
        <w:rPr>
          <w:color w:val="231F20"/>
          <w:spacing w:val="-4"/>
          <w:w w:val="105"/>
          <w:sz w:val="17"/>
        </w:rPr>
        <w:t> </w:t>
      </w:r>
      <w:r>
        <w:rPr>
          <w:color w:val="231F20"/>
          <w:w w:val="105"/>
          <w:sz w:val="17"/>
        </w:rPr>
        <w:t>result</w:t>
      </w:r>
      <w:r>
        <w:rPr>
          <w:color w:val="231F20"/>
          <w:spacing w:val="-4"/>
          <w:w w:val="105"/>
          <w:sz w:val="17"/>
        </w:rPr>
        <w:t> </w:t>
      </w:r>
      <w:r>
        <w:rPr>
          <w:color w:val="231F20"/>
          <w:w w:val="105"/>
          <w:sz w:val="17"/>
        </w:rPr>
        <w:t>of</w:t>
      </w:r>
      <w:r>
        <w:rPr>
          <w:color w:val="231F20"/>
          <w:spacing w:val="-4"/>
          <w:w w:val="105"/>
          <w:sz w:val="17"/>
        </w:rPr>
        <w:t> </w:t>
      </w:r>
      <w:r>
        <w:rPr>
          <w:color w:val="231F20"/>
          <w:w w:val="105"/>
          <w:sz w:val="17"/>
        </w:rPr>
        <w:t>a</w:t>
      </w:r>
      <w:r>
        <w:rPr>
          <w:color w:val="231F20"/>
          <w:spacing w:val="-4"/>
          <w:w w:val="105"/>
          <w:sz w:val="17"/>
        </w:rPr>
        <w:t> </w:t>
      </w:r>
      <w:r>
        <w:rPr>
          <w:color w:val="231F20"/>
          <w:w w:val="105"/>
          <w:sz w:val="17"/>
        </w:rPr>
        <w:t>process</w:t>
      </w:r>
      <w:r>
        <w:rPr>
          <w:color w:val="231F20"/>
          <w:spacing w:val="-4"/>
          <w:w w:val="105"/>
          <w:sz w:val="17"/>
        </w:rPr>
        <w:t> </w:t>
      </w:r>
      <w:r>
        <w:rPr>
          <w:color w:val="231F20"/>
          <w:w w:val="105"/>
          <w:sz w:val="17"/>
        </w:rPr>
        <w:t>by</w:t>
      </w:r>
      <w:r>
        <w:rPr>
          <w:color w:val="231F20"/>
          <w:spacing w:val="-4"/>
          <w:w w:val="105"/>
          <w:sz w:val="17"/>
        </w:rPr>
        <w:t> </w:t>
      </w:r>
      <w:r>
        <w:rPr>
          <w:color w:val="231F20"/>
          <w:w w:val="105"/>
          <w:sz w:val="17"/>
        </w:rPr>
        <w:t>which</w:t>
      </w:r>
      <w:r>
        <w:rPr>
          <w:color w:val="231F20"/>
          <w:spacing w:val="-4"/>
          <w:w w:val="105"/>
          <w:sz w:val="17"/>
        </w:rPr>
        <w:t> </w:t>
      </w:r>
      <w:r>
        <w:rPr>
          <w:color w:val="231F20"/>
          <w:w w:val="105"/>
          <w:sz w:val="17"/>
        </w:rPr>
        <w:t>pathogens</w:t>
      </w:r>
      <w:r>
        <w:rPr>
          <w:color w:val="231F20"/>
          <w:spacing w:val="-4"/>
          <w:w w:val="105"/>
          <w:sz w:val="17"/>
        </w:rPr>
        <w:t> </w:t>
      </w:r>
      <w:r>
        <w:rPr>
          <w:color w:val="231F20"/>
          <w:w w:val="105"/>
          <w:sz w:val="17"/>
        </w:rPr>
        <w:t>are</w:t>
      </w:r>
      <w:r>
        <w:rPr>
          <w:color w:val="231F20"/>
          <w:spacing w:val="-4"/>
          <w:w w:val="105"/>
          <w:sz w:val="17"/>
        </w:rPr>
        <w:t> </w:t>
      </w:r>
      <w:r>
        <w:rPr>
          <w:color w:val="231F20"/>
          <w:w w:val="105"/>
          <w:sz w:val="17"/>
        </w:rPr>
        <w:t>intentionally</w:t>
      </w:r>
      <w:r>
        <w:rPr>
          <w:color w:val="231F20"/>
          <w:spacing w:val="-4"/>
          <w:w w:val="105"/>
          <w:sz w:val="17"/>
        </w:rPr>
        <w:t> </w:t>
      </w:r>
      <w:r>
        <w:rPr>
          <w:color w:val="231F20"/>
          <w:w w:val="105"/>
          <w:sz w:val="17"/>
        </w:rPr>
        <w:t>propagated.</w:t>
      </w:r>
      <w:r>
        <w:rPr>
          <w:color w:val="231F20"/>
          <w:spacing w:val="-4"/>
          <w:w w:val="105"/>
          <w:sz w:val="17"/>
        </w:rPr>
        <w:t> </w:t>
      </w:r>
      <w:r>
        <w:rPr>
          <w:color w:val="231F20"/>
          <w:w w:val="105"/>
          <w:sz w:val="17"/>
        </w:rPr>
        <w:t>This</w:t>
      </w:r>
      <w:r>
        <w:rPr>
          <w:color w:val="231F20"/>
          <w:spacing w:val="-4"/>
          <w:w w:val="105"/>
          <w:sz w:val="17"/>
        </w:rPr>
        <w:t> </w:t>
      </w:r>
      <w:r>
        <w:rPr>
          <w:color w:val="231F20"/>
          <w:w w:val="105"/>
          <w:sz w:val="17"/>
        </w:rPr>
        <w:t>definition</w:t>
      </w:r>
      <w:r>
        <w:rPr>
          <w:color w:val="231F20"/>
          <w:spacing w:val="-4"/>
          <w:w w:val="105"/>
          <w:sz w:val="17"/>
        </w:rPr>
        <w:t> </w:t>
      </w:r>
      <w:r>
        <w:rPr>
          <w:color w:val="231F20"/>
          <w:w w:val="105"/>
          <w:sz w:val="17"/>
        </w:rPr>
        <w:t>does</w:t>
      </w:r>
      <w:r>
        <w:rPr>
          <w:color w:val="231F20"/>
          <w:spacing w:val="-4"/>
          <w:w w:val="105"/>
          <w:sz w:val="17"/>
        </w:rPr>
        <w:t> </w:t>
      </w:r>
      <w:r>
        <w:rPr>
          <w:color w:val="231F20"/>
          <w:w w:val="105"/>
          <w:sz w:val="17"/>
        </w:rPr>
        <w:t>not include human or animal patient specimens as defined in 2.6.3.1.4.</w:t>
      </w:r>
    </w:p>
    <w:p>
      <w:pPr>
        <w:pStyle w:val="ListParagraph"/>
        <w:spacing w:after="0" w:line="256" w:lineRule="auto"/>
        <w:jc w:val="both"/>
        <w:rPr>
          <w:sz w:val="17"/>
        </w:rPr>
        <w:sectPr>
          <w:type w:val="continuous"/>
          <w:pgSz w:w="11910" w:h="16840"/>
          <w:pgMar w:header="303" w:footer="570" w:top="1560" w:bottom="760" w:left="0" w:right="0"/>
        </w:sectPr>
      </w:pPr>
    </w:p>
    <w:p>
      <w:pPr>
        <w:pStyle w:val="ListParagraph"/>
        <w:numPr>
          <w:ilvl w:val="4"/>
          <w:numId w:val="1"/>
        </w:numPr>
        <w:tabs>
          <w:tab w:pos="2491" w:val="left" w:leader="none"/>
          <w:tab w:pos="2497" w:val="left" w:leader="none"/>
        </w:tabs>
        <w:spacing w:line="256" w:lineRule="auto" w:before="103" w:after="0"/>
        <w:ind w:left="2497" w:right="847" w:hanging="1081"/>
        <w:jc w:val="both"/>
        <w:rPr>
          <w:color w:val="231F20"/>
          <w:sz w:val="17"/>
        </w:rPr>
      </w:pPr>
      <w:r>
        <w:rPr>
          <w:rFonts w:ascii="Arial"/>
          <w:i/>
          <w:color w:val="231F20"/>
          <w:w w:val="105"/>
          <w:sz w:val="17"/>
        </w:rPr>
        <w:t>Patient</w:t>
      </w:r>
      <w:r>
        <w:rPr>
          <w:rFonts w:ascii="Arial"/>
          <w:i/>
          <w:color w:val="231F20"/>
          <w:spacing w:val="-1"/>
          <w:w w:val="105"/>
          <w:sz w:val="17"/>
        </w:rPr>
        <w:t> </w:t>
      </w:r>
      <w:r>
        <w:rPr>
          <w:rFonts w:ascii="Arial"/>
          <w:i/>
          <w:color w:val="231F20"/>
          <w:w w:val="105"/>
          <w:sz w:val="17"/>
        </w:rPr>
        <w:t>specimens</w:t>
      </w:r>
      <w:r>
        <w:rPr>
          <w:rFonts w:ascii="Arial"/>
          <w:i/>
          <w:color w:val="231F20"/>
          <w:spacing w:val="-1"/>
          <w:w w:val="105"/>
          <w:sz w:val="17"/>
        </w:rPr>
        <w:t> </w:t>
      </w:r>
      <w:r>
        <w:rPr>
          <w:color w:val="231F20"/>
          <w:w w:val="105"/>
          <w:sz w:val="17"/>
        </w:rPr>
        <w:t>are</w:t>
      </w:r>
      <w:r>
        <w:rPr>
          <w:color w:val="231F20"/>
          <w:spacing w:val="-1"/>
          <w:w w:val="105"/>
          <w:sz w:val="17"/>
        </w:rPr>
        <w:t> </w:t>
      </w:r>
      <w:r>
        <w:rPr>
          <w:color w:val="231F20"/>
          <w:w w:val="105"/>
          <w:sz w:val="17"/>
        </w:rPr>
        <w:t>those</w:t>
      </w:r>
      <w:r>
        <w:rPr>
          <w:color w:val="231F20"/>
          <w:spacing w:val="-1"/>
          <w:w w:val="105"/>
          <w:sz w:val="17"/>
        </w:rPr>
        <w:t> </w:t>
      </w:r>
      <w:r>
        <w:rPr>
          <w:color w:val="231F20"/>
          <w:w w:val="105"/>
          <w:sz w:val="17"/>
        </w:rPr>
        <w:t>collected</w:t>
      </w:r>
      <w:r>
        <w:rPr>
          <w:color w:val="231F20"/>
          <w:spacing w:val="-1"/>
          <w:w w:val="105"/>
          <w:sz w:val="17"/>
        </w:rPr>
        <w:t> </w:t>
      </w:r>
      <w:r>
        <w:rPr>
          <w:color w:val="231F20"/>
          <w:w w:val="105"/>
          <w:sz w:val="17"/>
        </w:rPr>
        <w:t>directly</w:t>
      </w:r>
      <w:r>
        <w:rPr>
          <w:color w:val="231F20"/>
          <w:spacing w:val="-1"/>
          <w:w w:val="105"/>
          <w:sz w:val="17"/>
        </w:rPr>
        <w:t> </w:t>
      </w:r>
      <w:r>
        <w:rPr>
          <w:color w:val="231F20"/>
          <w:w w:val="105"/>
          <w:sz w:val="17"/>
        </w:rPr>
        <w:t>from</w:t>
      </w:r>
      <w:r>
        <w:rPr>
          <w:color w:val="231F20"/>
          <w:spacing w:val="-1"/>
          <w:w w:val="105"/>
          <w:sz w:val="17"/>
        </w:rPr>
        <w:t> </w:t>
      </w:r>
      <w:r>
        <w:rPr>
          <w:color w:val="231F20"/>
          <w:w w:val="105"/>
          <w:sz w:val="17"/>
        </w:rPr>
        <w:t>humans</w:t>
      </w:r>
      <w:r>
        <w:rPr>
          <w:color w:val="231F20"/>
          <w:spacing w:val="-1"/>
          <w:w w:val="105"/>
          <w:sz w:val="17"/>
        </w:rPr>
        <w:t> </w:t>
      </w:r>
      <w:r>
        <w:rPr>
          <w:color w:val="231F20"/>
          <w:w w:val="105"/>
          <w:sz w:val="17"/>
        </w:rPr>
        <w:t>or</w:t>
      </w:r>
      <w:r>
        <w:rPr>
          <w:color w:val="231F20"/>
          <w:spacing w:val="-1"/>
          <w:w w:val="105"/>
          <w:sz w:val="17"/>
        </w:rPr>
        <w:t> </w:t>
      </w:r>
      <w:r>
        <w:rPr>
          <w:color w:val="231F20"/>
          <w:w w:val="105"/>
          <w:sz w:val="17"/>
        </w:rPr>
        <w:t>animals,</w:t>
      </w:r>
      <w:r>
        <w:rPr>
          <w:color w:val="231F20"/>
          <w:spacing w:val="-1"/>
          <w:w w:val="105"/>
          <w:sz w:val="17"/>
        </w:rPr>
        <w:t> </w:t>
      </w:r>
      <w:r>
        <w:rPr>
          <w:color w:val="231F20"/>
          <w:w w:val="105"/>
          <w:sz w:val="17"/>
        </w:rPr>
        <w:t>including,</w:t>
      </w:r>
      <w:r>
        <w:rPr>
          <w:color w:val="231F20"/>
          <w:spacing w:val="-1"/>
          <w:w w:val="105"/>
          <w:sz w:val="17"/>
        </w:rPr>
        <w:t> </w:t>
      </w:r>
      <w:r>
        <w:rPr>
          <w:color w:val="231F20"/>
          <w:w w:val="105"/>
          <w:sz w:val="17"/>
        </w:rPr>
        <w:t>but</w:t>
      </w:r>
      <w:r>
        <w:rPr>
          <w:color w:val="231F20"/>
          <w:spacing w:val="-1"/>
          <w:w w:val="105"/>
          <w:sz w:val="17"/>
        </w:rPr>
        <w:t> </w:t>
      </w:r>
      <w:r>
        <w:rPr>
          <w:color w:val="231F20"/>
          <w:w w:val="105"/>
          <w:sz w:val="17"/>
        </w:rPr>
        <w:t>not</w:t>
      </w:r>
      <w:r>
        <w:rPr>
          <w:color w:val="231F20"/>
          <w:spacing w:val="-1"/>
          <w:w w:val="105"/>
          <w:sz w:val="17"/>
        </w:rPr>
        <w:t> </w:t>
      </w:r>
      <w:r>
        <w:rPr>
          <w:color w:val="231F20"/>
          <w:w w:val="105"/>
          <w:sz w:val="17"/>
        </w:rPr>
        <w:t>limited</w:t>
      </w:r>
      <w:r>
        <w:rPr>
          <w:color w:val="231F20"/>
          <w:spacing w:val="-1"/>
          <w:w w:val="105"/>
          <w:sz w:val="17"/>
        </w:rPr>
        <w:t> </w:t>
      </w:r>
      <w:r>
        <w:rPr>
          <w:color w:val="231F20"/>
          <w:w w:val="105"/>
          <w:sz w:val="17"/>
        </w:rPr>
        <w:t>to,</w:t>
      </w:r>
      <w:r>
        <w:rPr>
          <w:color w:val="231F20"/>
          <w:spacing w:val="-1"/>
          <w:w w:val="105"/>
          <w:sz w:val="17"/>
        </w:rPr>
        <w:t> </w:t>
      </w:r>
      <w:r>
        <w:rPr>
          <w:color w:val="231F20"/>
          <w:w w:val="105"/>
          <w:sz w:val="17"/>
        </w:rPr>
        <w:t>excreta, secreta,</w:t>
      </w:r>
      <w:r>
        <w:rPr>
          <w:color w:val="231F20"/>
          <w:w w:val="105"/>
          <w:sz w:val="17"/>
        </w:rPr>
        <w:t> blood</w:t>
      </w:r>
      <w:r>
        <w:rPr>
          <w:color w:val="231F20"/>
          <w:w w:val="105"/>
          <w:sz w:val="17"/>
        </w:rPr>
        <w:t> and</w:t>
      </w:r>
      <w:r>
        <w:rPr>
          <w:color w:val="231F20"/>
          <w:w w:val="105"/>
          <w:sz w:val="17"/>
        </w:rPr>
        <w:t> its</w:t>
      </w:r>
      <w:r>
        <w:rPr>
          <w:color w:val="231F20"/>
          <w:w w:val="105"/>
          <w:sz w:val="17"/>
        </w:rPr>
        <w:t> components,</w:t>
      </w:r>
      <w:r>
        <w:rPr>
          <w:color w:val="231F20"/>
          <w:w w:val="105"/>
          <w:sz w:val="17"/>
        </w:rPr>
        <w:t> tissue</w:t>
      </w:r>
      <w:r>
        <w:rPr>
          <w:color w:val="231F20"/>
          <w:w w:val="105"/>
          <w:sz w:val="17"/>
        </w:rPr>
        <w:t> and</w:t>
      </w:r>
      <w:r>
        <w:rPr>
          <w:color w:val="231F20"/>
          <w:w w:val="105"/>
          <w:sz w:val="17"/>
        </w:rPr>
        <w:t> tissue</w:t>
      </w:r>
      <w:r>
        <w:rPr>
          <w:color w:val="231F20"/>
          <w:w w:val="105"/>
          <w:sz w:val="17"/>
        </w:rPr>
        <w:t> fluid</w:t>
      </w:r>
      <w:r>
        <w:rPr>
          <w:color w:val="231F20"/>
          <w:w w:val="105"/>
          <w:sz w:val="17"/>
        </w:rPr>
        <w:t> swabs,</w:t>
      </w:r>
      <w:r>
        <w:rPr>
          <w:color w:val="231F20"/>
          <w:w w:val="105"/>
          <w:sz w:val="17"/>
        </w:rPr>
        <w:t> and</w:t>
      </w:r>
      <w:r>
        <w:rPr>
          <w:color w:val="231F20"/>
          <w:w w:val="105"/>
          <w:sz w:val="17"/>
        </w:rPr>
        <w:t> body</w:t>
      </w:r>
      <w:r>
        <w:rPr>
          <w:color w:val="231F20"/>
          <w:w w:val="105"/>
          <w:sz w:val="17"/>
        </w:rPr>
        <w:t> parts</w:t>
      </w:r>
      <w:r>
        <w:rPr>
          <w:color w:val="231F20"/>
          <w:w w:val="105"/>
          <w:sz w:val="17"/>
        </w:rPr>
        <w:t> being</w:t>
      </w:r>
      <w:r>
        <w:rPr>
          <w:color w:val="231F20"/>
          <w:w w:val="105"/>
          <w:sz w:val="17"/>
        </w:rPr>
        <w:t> transported</w:t>
      </w:r>
      <w:r>
        <w:rPr>
          <w:color w:val="231F20"/>
          <w:w w:val="105"/>
          <w:sz w:val="17"/>
        </w:rPr>
        <w:t> for purposes such as research, diagnosis, investigational activities, disease treatment and prevention.</w:t>
      </w:r>
    </w:p>
    <w:p>
      <w:pPr>
        <w:pStyle w:val="ListParagraph"/>
        <w:numPr>
          <w:ilvl w:val="4"/>
          <w:numId w:val="1"/>
        </w:numPr>
        <w:tabs>
          <w:tab w:pos="2497" w:val="left" w:leader="none"/>
        </w:tabs>
        <w:spacing w:line="240" w:lineRule="auto" w:before="165" w:after="0"/>
        <w:ind w:left="2497" w:right="0" w:hanging="1080"/>
        <w:jc w:val="left"/>
        <w:rPr>
          <w:color w:val="231F20"/>
          <w:sz w:val="17"/>
        </w:rPr>
      </w:pPr>
      <w:r>
        <w:rPr>
          <w:sz w:val="17"/>
        </w:rPr>
        <mc:AlternateContent>
          <mc:Choice Requires="wps">
            <w:drawing>
              <wp:anchor distT="0" distB="0" distL="0" distR="0" allowOverlap="1" layoutInCell="1" locked="0" behindDoc="0" simplePos="0" relativeHeight="15733760">
                <wp:simplePos x="0" y="0"/>
                <wp:positionH relativeFrom="page">
                  <wp:posOffset>7199998</wp:posOffset>
                </wp:positionH>
                <wp:positionV relativeFrom="paragraph">
                  <wp:posOffset>64730</wp:posOffset>
                </wp:positionV>
                <wp:extent cx="360045" cy="153035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566.929016pt;margin-top:5.096915pt;width:28.35pt;height:120.5pt;mso-position-horizontal-relative:page;mso-position-vertical-relative:paragraph;z-index:15733760" type="#_x0000_t202" id="docshape53"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spacing w:val="-2"/>
          <w:sz w:val="17"/>
        </w:rPr>
        <w:t>[Reserved]</w:t>
      </w:r>
    </w:p>
    <w:p>
      <w:pPr>
        <w:pStyle w:val="ListParagraph"/>
        <w:numPr>
          <w:ilvl w:val="4"/>
          <w:numId w:val="1"/>
        </w:numPr>
        <w:tabs>
          <w:tab w:pos="2492" w:val="left" w:leader="none"/>
          <w:tab w:pos="2497" w:val="left" w:leader="none"/>
        </w:tabs>
        <w:spacing w:line="256" w:lineRule="auto" w:before="178" w:after="0"/>
        <w:ind w:left="2497" w:right="847" w:hanging="1080"/>
        <w:jc w:val="both"/>
        <w:rPr>
          <w:color w:val="231F20"/>
          <w:sz w:val="17"/>
        </w:rPr>
      </w:pPr>
      <w:r>
        <w:rPr>
          <w:rFonts w:ascii="Arial"/>
          <w:i/>
          <w:color w:val="231F20"/>
          <w:w w:val="105"/>
          <w:sz w:val="17"/>
        </w:rPr>
        <w:t>Medical</w:t>
      </w:r>
      <w:r>
        <w:rPr>
          <w:rFonts w:ascii="Arial"/>
          <w:i/>
          <w:color w:val="231F20"/>
          <w:spacing w:val="-4"/>
          <w:w w:val="105"/>
          <w:sz w:val="17"/>
        </w:rPr>
        <w:t> </w:t>
      </w:r>
      <w:r>
        <w:rPr>
          <w:rFonts w:ascii="Arial"/>
          <w:i/>
          <w:color w:val="231F20"/>
          <w:w w:val="105"/>
          <w:sz w:val="17"/>
        </w:rPr>
        <w:t>or</w:t>
      </w:r>
      <w:r>
        <w:rPr>
          <w:rFonts w:ascii="Arial"/>
          <w:i/>
          <w:color w:val="231F20"/>
          <w:spacing w:val="-4"/>
          <w:w w:val="105"/>
          <w:sz w:val="17"/>
        </w:rPr>
        <w:t> </w:t>
      </w:r>
      <w:r>
        <w:rPr>
          <w:rFonts w:ascii="Arial"/>
          <w:i/>
          <w:color w:val="231F20"/>
          <w:w w:val="105"/>
          <w:sz w:val="17"/>
        </w:rPr>
        <w:t>clinical</w:t>
      </w:r>
      <w:r>
        <w:rPr>
          <w:rFonts w:ascii="Arial"/>
          <w:i/>
          <w:color w:val="231F20"/>
          <w:spacing w:val="-4"/>
          <w:w w:val="105"/>
          <w:sz w:val="17"/>
        </w:rPr>
        <w:t> </w:t>
      </w:r>
      <w:r>
        <w:rPr>
          <w:rFonts w:ascii="Arial"/>
          <w:i/>
          <w:color w:val="231F20"/>
          <w:w w:val="105"/>
          <w:sz w:val="17"/>
        </w:rPr>
        <w:t>wastes</w:t>
      </w:r>
      <w:r>
        <w:rPr>
          <w:rFonts w:ascii="Arial"/>
          <w:i/>
          <w:color w:val="231F20"/>
          <w:spacing w:val="-4"/>
          <w:w w:val="105"/>
          <w:sz w:val="17"/>
        </w:rPr>
        <w:t> </w:t>
      </w:r>
      <w:r>
        <w:rPr>
          <w:color w:val="231F20"/>
          <w:w w:val="105"/>
          <w:sz w:val="17"/>
        </w:rPr>
        <w:t>are</w:t>
      </w:r>
      <w:r>
        <w:rPr>
          <w:color w:val="231F20"/>
          <w:spacing w:val="-4"/>
          <w:w w:val="105"/>
          <w:sz w:val="17"/>
        </w:rPr>
        <w:t> </w:t>
      </w:r>
      <w:r>
        <w:rPr>
          <w:color w:val="231F20"/>
          <w:w w:val="105"/>
          <w:sz w:val="17"/>
        </w:rPr>
        <w:t>wastes</w:t>
      </w:r>
      <w:r>
        <w:rPr>
          <w:color w:val="231F20"/>
          <w:spacing w:val="-4"/>
          <w:w w:val="105"/>
          <w:sz w:val="17"/>
        </w:rPr>
        <w:t> </w:t>
      </w:r>
      <w:r>
        <w:rPr>
          <w:color w:val="231F20"/>
          <w:w w:val="105"/>
          <w:sz w:val="17"/>
        </w:rPr>
        <w:t>derived</w:t>
      </w:r>
      <w:r>
        <w:rPr>
          <w:color w:val="231F20"/>
          <w:spacing w:val="-4"/>
          <w:w w:val="105"/>
          <w:sz w:val="17"/>
        </w:rPr>
        <w:t> </w:t>
      </w:r>
      <w:r>
        <w:rPr>
          <w:color w:val="231F20"/>
          <w:w w:val="105"/>
          <w:sz w:val="17"/>
        </w:rPr>
        <w:t>from</w:t>
      </w:r>
      <w:r>
        <w:rPr>
          <w:color w:val="231F20"/>
          <w:spacing w:val="-4"/>
          <w:w w:val="105"/>
          <w:sz w:val="17"/>
        </w:rPr>
        <w:t> </w:t>
      </w:r>
      <w:r>
        <w:rPr>
          <w:color w:val="231F20"/>
          <w:w w:val="105"/>
          <w:sz w:val="17"/>
        </w:rPr>
        <w:t>the</w:t>
      </w:r>
      <w:r>
        <w:rPr>
          <w:color w:val="231F20"/>
          <w:spacing w:val="-4"/>
          <w:w w:val="105"/>
          <w:sz w:val="17"/>
        </w:rPr>
        <w:t> </w:t>
      </w:r>
      <w:r>
        <w:rPr>
          <w:color w:val="231F20"/>
          <w:w w:val="105"/>
          <w:sz w:val="17"/>
        </w:rPr>
        <w:t>veterinary</w:t>
      </w:r>
      <w:r>
        <w:rPr>
          <w:color w:val="231F20"/>
          <w:spacing w:val="-4"/>
          <w:w w:val="105"/>
          <w:sz w:val="17"/>
        </w:rPr>
        <w:t> </w:t>
      </w:r>
      <w:r>
        <w:rPr>
          <w:color w:val="231F20"/>
          <w:w w:val="105"/>
          <w:sz w:val="17"/>
        </w:rPr>
        <w:t>treatment</w:t>
      </w:r>
      <w:r>
        <w:rPr>
          <w:color w:val="231F20"/>
          <w:spacing w:val="-4"/>
          <w:w w:val="105"/>
          <w:sz w:val="17"/>
        </w:rPr>
        <w:t> </w:t>
      </w:r>
      <w:r>
        <w:rPr>
          <w:color w:val="231F20"/>
          <w:w w:val="105"/>
          <w:sz w:val="17"/>
        </w:rPr>
        <w:t>of</w:t>
      </w:r>
      <w:r>
        <w:rPr>
          <w:color w:val="231F20"/>
          <w:spacing w:val="-4"/>
          <w:w w:val="105"/>
          <w:sz w:val="17"/>
        </w:rPr>
        <w:t> </w:t>
      </w:r>
      <w:r>
        <w:rPr>
          <w:color w:val="231F20"/>
          <w:w w:val="105"/>
          <w:sz w:val="17"/>
        </w:rPr>
        <w:t>animals,</w:t>
      </w:r>
      <w:r>
        <w:rPr>
          <w:color w:val="231F20"/>
          <w:spacing w:val="-4"/>
          <w:w w:val="105"/>
          <w:sz w:val="17"/>
        </w:rPr>
        <w:t> </w:t>
      </w:r>
      <w:r>
        <w:rPr>
          <w:color w:val="231F20"/>
          <w:w w:val="105"/>
          <w:sz w:val="17"/>
        </w:rPr>
        <w:t>the</w:t>
      </w:r>
      <w:r>
        <w:rPr>
          <w:color w:val="231F20"/>
          <w:spacing w:val="-4"/>
          <w:w w:val="105"/>
          <w:sz w:val="17"/>
        </w:rPr>
        <w:t> </w:t>
      </w:r>
      <w:r>
        <w:rPr>
          <w:color w:val="231F20"/>
          <w:w w:val="105"/>
          <w:sz w:val="17"/>
        </w:rPr>
        <w:t>medical</w:t>
      </w:r>
      <w:r>
        <w:rPr>
          <w:color w:val="231F20"/>
          <w:spacing w:val="-4"/>
          <w:w w:val="105"/>
          <w:sz w:val="17"/>
        </w:rPr>
        <w:t> </w:t>
      </w:r>
      <w:r>
        <w:rPr>
          <w:color w:val="231F20"/>
          <w:w w:val="105"/>
          <w:sz w:val="17"/>
        </w:rPr>
        <w:t>treatment of humans or from bio-research.</w:t>
      </w:r>
    </w:p>
    <w:p>
      <w:pPr>
        <w:pStyle w:val="BodyText"/>
        <w:spacing w:before="122"/>
      </w:pPr>
    </w:p>
    <w:p>
      <w:pPr>
        <w:pStyle w:val="Heading2"/>
        <w:numPr>
          <w:ilvl w:val="3"/>
          <w:numId w:val="1"/>
        </w:numPr>
        <w:tabs>
          <w:tab w:pos="2497" w:val="left" w:leader="none"/>
        </w:tabs>
        <w:spacing w:line="240" w:lineRule="auto" w:before="0" w:after="0"/>
        <w:ind w:left="2497" w:right="0" w:hanging="1080"/>
        <w:jc w:val="left"/>
      </w:pPr>
      <w:r>
        <w:rPr>
          <w:color w:val="231F20"/>
          <w:w w:val="105"/>
        </w:rPr>
        <w:t>Classification</w:t>
      </w:r>
      <w:r>
        <w:rPr>
          <w:color w:val="231F20"/>
          <w:spacing w:val="12"/>
          <w:w w:val="105"/>
        </w:rPr>
        <w:t> </w:t>
      </w:r>
      <w:r>
        <w:rPr>
          <w:color w:val="231F20"/>
          <w:w w:val="105"/>
        </w:rPr>
        <w:t>of</w:t>
      </w:r>
      <w:r>
        <w:rPr>
          <w:color w:val="231F20"/>
          <w:spacing w:val="12"/>
          <w:w w:val="105"/>
        </w:rPr>
        <w:t> </w:t>
      </w:r>
      <w:r>
        <w:rPr>
          <w:color w:val="231F20"/>
          <w:w w:val="105"/>
        </w:rPr>
        <w:t>infectious</w:t>
      </w:r>
      <w:r>
        <w:rPr>
          <w:color w:val="231F20"/>
          <w:spacing w:val="12"/>
          <w:w w:val="105"/>
        </w:rPr>
        <w:t> </w:t>
      </w:r>
      <w:r>
        <w:rPr>
          <w:color w:val="231F20"/>
          <w:spacing w:val="-2"/>
          <w:w w:val="105"/>
        </w:rPr>
        <w:t>substances</w:t>
      </w:r>
    </w:p>
    <w:p>
      <w:pPr>
        <w:pStyle w:val="ListParagraph"/>
        <w:numPr>
          <w:ilvl w:val="4"/>
          <w:numId w:val="1"/>
        </w:numPr>
        <w:tabs>
          <w:tab w:pos="2492" w:val="left" w:leader="none"/>
          <w:tab w:pos="2497" w:val="left" w:leader="none"/>
        </w:tabs>
        <w:spacing w:line="256" w:lineRule="auto" w:before="175" w:after="0"/>
        <w:ind w:left="2497" w:right="848" w:hanging="1080"/>
        <w:jc w:val="both"/>
        <w:rPr>
          <w:color w:val="231F20"/>
          <w:sz w:val="17"/>
        </w:rPr>
      </w:pPr>
      <w:r>
        <w:rPr>
          <w:color w:val="231F20"/>
          <w:w w:val="105"/>
          <w:sz w:val="17"/>
        </w:rPr>
        <w:t>Infectious</w:t>
      </w:r>
      <w:r>
        <w:rPr>
          <w:color w:val="231F20"/>
          <w:spacing w:val="-3"/>
          <w:w w:val="105"/>
          <w:sz w:val="17"/>
        </w:rPr>
        <w:t> </w:t>
      </w:r>
      <w:r>
        <w:rPr>
          <w:color w:val="231F20"/>
          <w:w w:val="105"/>
          <w:sz w:val="17"/>
        </w:rPr>
        <w:t>substances</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be</w:t>
      </w:r>
      <w:r>
        <w:rPr>
          <w:color w:val="231F20"/>
          <w:spacing w:val="-3"/>
          <w:w w:val="105"/>
          <w:sz w:val="17"/>
        </w:rPr>
        <w:t> </w:t>
      </w:r>
      <w:r>
        <w:rPr>
          <w:color w:val="231F20"/>
          <w:w w:val="105"/>
          <w:sz w:val="17"/>
        </w:rPr>
        <w:t>classified</w:t>
      </w:r>
      <w:r>
        <w:rPr>
          <w:color w:val="231F20"/>
          <w:spacing w:val="-3"/>
          <w:w w:val="105"/>
          <w:sz w:val="17"/>
        </w:rPr>
        <w:t> </w:t>
      </w:r>
      <w:r>
        <w:rPr>
          <w:color w:val="231F20"/>
          <w:w w:val="105"/>
          <w:sz w:val="17"/>
        </w:rPr>
        <w:t>in</w:t>
      </w:r>
      <w:r>
        <w:rPr>
          <w:color w:val="231F20"/>
          <w:spacing w:val="-3"/>
          <w:w w:val="105"/>
          <w:sz w:val="17"/>
        </w:rPr>
        <w:t> </w:t>
      </w:r>
      <w:r>
        <w:rPr>
          <w:color w:val="231F20"/>
          <w:w w:val="105"/>
          <w:sz w:val="17"/>
        </w:rPr>
        <w:t>class</w:t>
      </w:r>
      <w:r>
        <w:rPr>
          <w:color w:val="231F20"/>
          <w:spacing w:val="-3"/>
          <w:w w:val="105"/>
          <w:sz w:val="17"/>
        </w:rPr>
        <w:t> </w:t>
      </w:r>
      <w:r>
        <w:rPr>
          <w:color w:val="231F20"/>
          <w:w w:val="105"/>
          <w:sz w:val="17"/>
        </w:rPr>
        <w:t>6.2</w:t>
      </w:r>
      <w:r>
        <w:rPr>
          <w:color w:val="231F20"/>
          <w:spacing w:val="-3"/>
          <w:w w:val="105"/>
          <w:sz w:val="17"/>
        </w:rPr>
        <w:t> </w:t>
      </w:r>
      <w:r>
        <w:rPr>
          <w:color w:val="231F20"/>
          <w:w w:val="105"/>
          <w:sz w:val="17"/>
        </w:rPr>
        <w:t>and</w:t>
      </w:r>
      <w:r>
        <w:rPr>
          <w:color w:val="231F20"/>
          <w:spacing w:val="-3"/>
          <w:w w:val="105"/>
          <w:sz w:val="17"/>
        </w:rPr>
        <w:t> </w:t>
      </w:r>
      <w:r>
        <w:rPr>
          <w:color w:val="231F20"/>
          <w:w w:val="105"/>
          <w:sz w:val="17"/>
        </w:rPr>
        <w:t>assigned</w:t>
      </w:r>
      <w:r>
        <w:rPr>
          <w:color w:val="231F20"/>
          <w:spacing w:val="-3"/>
          <w:w w:val="105"/>
          <w:sz w:val="17"/>
        </w:rPr>
        <w:t> </w:t>
      </w:r>
      <w:r>
        <w:rPr>
          <w:color w:val="231F20"/>
          <w:w w:val="105"/>
          <w:sz w:val="17"/>
        </w:rPr>
        <w:t>to</w:t>
      </w:r>
      <w:r>
        <w:rPr>
          <w:color w:val="231F20"/>
          <w:spacing w:val="-3"/>
          <w:w w:val="105"/>
          <w:sz w:val="17"/>
        </w:rPr>
        <w:t> </w:t>
      </w:r>
      <w:r>
        <w:rPr>
          <w:color w:val="231F20"/>
          <w:w w:val="105"/>
          <w:sz w:val="17"/>
        </w:rPr>
        <w:t>UN</w:t>
      </w:r>
      <w:r>
        <w:rPr>
          <w:color w:val="231F20"/>
          <w:spacing w:val="-3"/>
          <w:w w:val="105"/>
          <w:sz w:val="17"/>
        </w:rPr>
        <w:t> </w:t>
      </w:r>
      <w:r>
        <w:rPr>
          <w:color w:val="231F20"/>
          <w:w w:val="105"/>
          <w:sz w:val="17"/>
        </w:rPr>
        <w:t>2814,</w:t>
      </w:r>
      <w:r>
        <w:rPr>
          <w:color w:val="231F20"/>
          <w:spacing w:val="-3"/>
          <w:w w:val="105"/>
          <w:sz w:val="17"/>
        </w:rPr>
        <w:t> </w:t>
      </w:r>
      <w:r>
        <w:rPr>
          <w:color w:val="231F20"/>
          <w:w w:val="105"/>
          <w:sz w:val="17"/>
        </w:rPr>
        <w:t>UN</w:t>
      </w:r>
      <w:r>
        <w:rPr>
          <w:color w:val="231F20"/>
          <w:spacing w:val="-3"/>
          <w:w w:val="105"/>
          <w:sz w:val="17"/>
        </w:rPr>
        <w:t> </w:t>
      </w:r>
      <w:r>
        <w:rPr>
          <w:color w:val="231F20"/>
          <w:w w:val="105"/>
          <w:sz w:val="17"/>
        </w:rPr>
        <w:t>2900,</w:t>
      </w:r>
      <w:r>
        <w:rPr>
          <w:color w:val="231F20"/>
          <w:spacing w:val="-3"/>
          <w:w w:val="105"/>
          <w:sz w:val="17"/>
        </w:rPr>
        <w:t> </w:t>
      </w:r>
      <w:r>
        <w:rPr>
          <w:color w:val="231F20"/>
          <w:w w:val="105"/>
          <w:sz w:val="17"/>
        </w:rPr>
        <w:t>UN</w:t>
      </w:r>
      <w:r>
        <w:rPr>
          <w:color w:val="231F20"/>
          <w:spacing w:val="-3"/>
          <w:w w:val="105"/>
          <w:sz w:val="17"/>
        </w:rPr>
        <w:t> </w:t>
      </w:r>
      <w:r>
        <w:rPr>
          <w:color w:val="231F20"/>
          <w:w w:val="105"/>
          <w:sz w:val="17"/>
        </w:rPr>
        <w:t>3291,</w:t>
      </w:r>
      <w:r>
        <w:rPr>
          <w:color w:val="231F20"/>
          <w:spacing w:val="-3"/>
          <w:w w:val="105"/>
          <w:sz w:val="17"/>
        </w:rPr>
        <w:t> </w:t>
      </w:r>
      <w:r>
        <w:rPr>
          <w:color w:val="231F20"/>
          <w:w w:val="105"/>
          <w:sz w:val="17"/>
        </w:rPr>
        <w:t>UN</w:t>
      </w:r>
      <w:r>
        <w:rPr>
          <w:color w:val="231F20"/>
          <w:spacing w:val="-3"/>
          <w:w w:val="105"/>
          <w:sz w:val="17"/>
        </w:rPr>
        <w:t> </w:t>
      </w:r>
      <w:r>
        <w:rPr>
          <w:color w:val="231F20"/>
          <w:w w:val="105"/>
          <w:sz w:val="17"/>
        </w:rPr>
        <w:t>3373 or UN 3549, as appropriate.</w:t>
      </w:r>
    </w:p>
    <w:p>
      <w:pPr>
        <w:pStyle w:val="ListParagraph"/>
        <w:numPr>
          <w:ilvl w:val="4"/>
          <w:numId w:val="1"/>
        </w:numPr>
        <w:tabs>
          <w:tab w:pos="2497" w:val="left" w:leader="none"/>
        </w:tabs>
        <w:spacing w:line="240" w:lineRule="auto" w:before="165" w:after="0"/>
        <w:ind w:left="2497" w:right="0" w:hanging="1080"/>
        <w:jc w:val="left"/>
        <w:rPr>
          <w:color w:val="231F20"/>
          <w:sz w:val="17"/>
        </w:rPr>
      </w:pPr>
      <w:r>
        <w:rPr>
          <w:color w:val="231F20"/>
          <w:w w:val="105"/>
          <w:sz w:val="17"/>
        </w:rPr>
        <w:t>Infectious substances are</w:t>
      </w:r>
      <w:r>
        <w:rPr>
          <w:color w:val="231F20"/>
          <w:spacing w:val="1"/>
          <w:w w:val="105"/>
          <w:sz w:val="17"/>
        </w:rPr>
        <w:t> </w:t>
      </w:r>
      <w:r>
        <w:rPr>
          <w:color w:val="231F20"/>
          <w:w w:val="105"/>
          <w:sz w:val="17"/>
        </w:rPr>
        <w:t>divided into the</w:t>
      </w:r>
      <w:r>
        <w:rPr>
          <w:color w:val="231F20"/>
          <w:spacing w:val="1"/>
          <w:w w:val="105"/>
          <w:sz w:val="17"/>
        </w:rPr>
        <w:t> </w:t>
      </w:r>
      <w:r>
        <w:rPr>
          <w:color w:val="231F20"/>
          <w:w w:val="105"/>
          <w:sz w:val="17"/>
        </w:rPr>
        <w:t>following </w:t>
      </w:r>
      <w:r>
        <w:rPr>
          <w:color w:val="231F20"/>
          <w:spacing w:val="-2"/>
          <w:w w:val="105"/>
          <w:sz w:val="17"/>
        </w:rPr>
        <w:t>categories:</w:t>
      </w:r>
    </w:p>
    <w:p>
      <w:pPr>
        <w:pStyle w:val="ListParagraph"/>
        <w:numPr>
          <w:ilvl w:val="5"/>
          <w:numId w:val="1"/>
        </w:numPr>
        <w:tabs>
          <w:tab w:pos="2491" w:val="left" w:leader="none"/>
          <w:tab w:pos="2497" w:val="left" w:leader="none"/>
        </w:tabs>
        <w:spacing w:line="256" w:lineRule="auto" w:before="177" w:after="0"/>
        <w:ind w:left="2497" w:right="848" w:hanging="1081"/>
        <w:jc w:val="both"/>
        <w:rPr>
          <w:sz w:val="17"/>
        </w:rPr>
      </w:pPr>
      <w:r>
        <w:rPr>
          <w:rFonts w:ascii="Arial"/>
          <w:i/>
          <w:color w:val="231F20"/>
          <w:w w:val="105"/>
          <w:sz w:val="17"/>
        </w:rPr>
        <w:t>Category</w:t>
      </w:r>
      <w:r>
        <w:rPr>
          <w:rFonts w:ascii="Arial"/>
          <w:i/>
          <w:color w:val="231F20"/>
          <w:w w:val="105"/>
          <w:sz w:val="17"/>
        </w:rPr>
        <w:t> A:</w:t>
      </w:r>
      <w:r>
        <w:rPr>
          <w:rFonts w:ascii="Arial"/>
          <w:i/>
          <w:color w:val="231F20"/>
          <w:w w:val="105"/>
          <w:sz w:val="17"/>
        </w:rPr>
        <w:t> </w:t>
      </w:r>
      <w:r>
        <w:rPr>
          <w:color w:val="231F20"/>
          <w:w w:val="105"/>
          <w:sz w:val="17"/>
        </w:rPr>
        <w:t>An</w:t>
      </w:r>
      <w:r>
        <w:rPr>
          <w:color w:val="231F20"/>
          <w:w w:val="105"/>
          <w:sz w:val="17"/>
        </w:rPr>
        <w:t> infectious</w:t>
      </w:r>
      <w:r>
        <w:rPr>
          <w:color w:val="231F20"/>
          <w:w w:val="105"/>
          <w:sz w:val="17"/>
        </w:rPr>
        <w:t> substance</w:t>
      </w:r>
      <w:r>
        <w:rPr>
          <w:color w:val="231F20"/>
          <w:w w:val="105"/>
          <w:sz w:val="17"/>
        </w:rPr>
        <w:t> which</w:t>
      </w:r>
      <w:r>
        <w:rPr>
          <w:color w:val="231F20"/>
          <w:w w:val="105"/>
          <w:sz w:val="17"/>
        </w:rPr>
        <w:t> is</w:t>
      </w:r>
      <w:r>
        <w:rPr>
          <w:color w:val="231F20"/>
          <w:w w:val="105"/>
          <w:sz w:val="17"/>
        </w:rPr>
        <w:t> transported</w:t>
      </w:r>
      <w:r>
        <w:rPr>
          <w:color w:val="231F20"/>
          <w:w w:val="105"/>
          <w:sz w:val="17"/>
        </w:rPr>
        <w:t> in</w:t>
      </w:r>
      <w:r>
        <w:rPr>
          <w:color w:val="231F20"/>
          <w:w w:val="105"/>
          <w:sz w:val="17"/>
        </w:rPr>
        <w:t> a</w:t>
      </w:r>
      <w:r>
        <w:rPr>
          <w:color w:val="231F20"/>
          <w:w w:val="105"/>
          <w:sz w:val="17"/>
        </w:rPr>
        <w:t> form</w:t>
      </w:r>
      <w:r>
        <w:rPr>
          <w:color w:val="231F20"/>
          <w:w w:val="105"/>
          <w:sz w:val="17"/>
        </w:rPr>
        <w:t> that,</w:t>
      </w:r>
      <w:r>
        <w:rPr>
          <w:color w:val="231F20"/>
          <w:w w:val="105"/>
          <w:sz w:val="17"/>
        </w:rPr>
        <w:t> when</w:t>
      </w:r>
      <w:r>
        <w:rPr>
          <w:color w:val="231F20"/>
          <w:w w:val="105"/>
          <w:sz w:val="17"/>
        </w:rPr>
        <w:t> exposure</w:t>
      </w:r>
      <w:r>
        <w:rPr>
          <w:color w:val="231F20"/>
          <w:w w:val="105"/>
          <w:sz w:val="17"/>
        </w:rPr>
        <w:t> to</w:t>
      </w:r>
      <w:r>
        <w:rPr>
          <w:color w:val="231F20"/>
          <w:w w:val="105"/>
          <w:sz w:val="17"/>
        </w:rPr>
        <w:t> it</w:t>
      </w:r>
      <w:r>
        <w:rPr>
          <w:color w:val="231F20"/>
          <w:w w:val="105"/>
          <w:sz w:val="17"/>
        </w:rPr>
        <w:t> occurs,</w:t>
      </w:r>
      <w:r>
        <w:rPr>
          <w:color w:val="231F20"/>
          <w:w w:val="105"/>
          <w:sz w:val="17"/>
        </w:rPr>
        <w:t> is capable</w:t>
      </w:r>
      <w:r>
        <w:rPr>
          <w:color w:val="231F20"/>
          <w:w w:val="105"/>
          <w:sz w:val="17"/>
        </w:rPr>
        <w:t> of</w:t>
      </w:r>
      <w:r>
        <w:rPr>
          <w:color w:val="231F20"/>
          <w:w w:val="105"/>
          <w:sz w:val="17"/>
        </w:rPr>
        <w:t> causing</w:t>
      </w:r>
      <w:r>
        <w:rPr>
          <w:color w:val="231F20"/>
          <w:w w:val="105"/>
          <w:sz w:val="17"/>
        </w:rPr>
        <w:t> permanent</w:t>
      </w:r>
      <w:r>
        <w:rPr>
          <w:color w:val="231F20"/>
          <w:w w:val="105"/>
          <w:sz w:val="17"/>
        </w:rPr>
        <w:t> disability,</w:t>
      </w:r>
      <w:r>
        <w:rPr>
          <w:color w:val="231F20"/>
          <w:w w:val="105"/>
          <w:sz w:val="17"/>
        </w:rPr>
        <w:t> life-threatening</w:t>
      </w:r>
      <w:r>
        <w:rPr>
          <w:color w:val="231F20"/>
          <w:w w:val="105"/>
          <w:sz w:val="17"/>
        </w:rPr>
        <w:t> or</w:t>
      </w:r>
      <w:r>
        <w:rPr>
          <w:color w:val="231F20"/>
          <w:w w:val="105"/>
          <w:sz w:val="17"/>
        </w:rPr>
        <w:t> fatal</w:t>
      </w:r>
      <w:r>
        <w:rPr>
          <w:color w:val="231F20"/>
          <w:w w:val="105"/>
          <w:sz w:val="17"/>
        </w:rPr>
        <w:t> disease</w:t>
      </w:r>
      <w:r>
        <w:rPr>
          <w:color w:val="231F20"/>
          <w:w w:val="105"/>
          <w:sz w:val="17"/>
        </w:rPr>
        <w:t> in</w:t>
      </w:r>
      <w:r>
        <w:rPr>
          <w:color w:val="231F20"/>
          <w:w w:val="105"/>
          <w:sz w:val="17"/>
        </w:rPr>
        <w:t> otherwise</w:t>
      </w:r>
      <w:r>
        <w:rPr>
          <w:color w:val="231F20"/>
          <w:w w:val="105"/>
          <w:sz w:val="17"/>
        </w:rPr>
        <w:t> healthy</w:t>
      </w:r>
      <w:r>
        <w:rPr>
          <w:color w:val="231F20"/>
          <w:w w:val="105"/>
          <w:sz w:val="17"/>
        </w:rPr>
        <w:t> humans</w:t>
      </w:r>
      <w:r>
        <w:rPr>
          <w:color w:val="231F20"/>
          <w:w w:val="105"/>
          <w:sz w:val="17"/>
        </w:rPr>
        <w:t> or animals. Indicative examples of substances that meet these criteria are given in the table in this paragraph.</w:t>
      </w:r>
    </w:p>
    <w:p>
      <w:pPr>
        <w:pStyle w:val="BodyText"/>
        <w:spacing w:line="256" w:lineRule="auto" w:before="123"/>
        <w:ind w:left="2497" w:right="848"/>
        <w:jc w:val="both"/>
      </w:pPr>
      <w:r>
        <w:rPr>
          <w:rFonts w:ascii="Arial"/>
          <w:b/>
          <w:color w:val="231F20"/>
          <w:w w:val="105"/>
        </w:rPr>
        <w:t>Note:</w:t>
      </w:r>
      <w:r>
        <w:rPr>
          <w:rFonts w:ascii="Arial"/>
          <w:b/>
          <w:color w:val="231F20"/>
          <w:w w:val="105"/>
        </w:rPr>
        <w:t> </w:t>
      </w:r>
      <w:r>
        <w:rPr>
          <w:color w:val="231F20"/>
          <w:w w:val="105"/>
        </w:rPr>
        <w:t>An</w:t>
      </w:r>
      <w:r>
        <w:rPr>
          <w:color w:val="231F20"/>
          <w:w w:val="105"/>
        </w:rPr>
        <w:t> exposure</w:t>
      </w:r>
      <w:r>
        <w:rPr>
          <w:color w:val="231F20"/>
          <w:w w:val="105"/>
        </w:rPr>
        <w:t> occurs</w:t>
      </w:r>
      <w:r>
        <w:rPr>
          <w:color w:val="231F20"/>
          <w:w w:val="105"/>
        </w:rPr>
        <w:t> when</w:t>
      </w:r>
      <w:r>
        <w:rPr>
          <w:color w:val="231F20"/>
          <w:w w:val="105"/>
        </w:rPr>
        <w:t> an</w:t>
      </w:r>
      <w:r>
        <w:rPr>
          <w:color w:val="231F20"/>
          <w:w w:val="105"/>
        </w:rPr>
        <w:t> infectious</w:t>
      </w:r>
      <w:r>
        <w:rPr>
          <w:color w:val="231F20"/>
          <w:w w:val="105"/>
        </w:rPr>
        <w:t> substance</w:t>
      </w:r>
      <w:r>
        <w:rPr>
          <w:color w:val="231F20"/>
          <w:w w:val="105"/>
        </w:rPr>
        <w:t> is</w:t>
      </w:r>
      <w:r>
        <w:rPr>
          <w:color w:val="231F20"/>
          <w:w w:val="105"/>
        </w:rPr>
        <w:t> released</w:t>
      </w:r>
      <w:r>
        <w:rPr>
          <w:color w:val="231F20"/>
          <w:w w:val="105"/>
        </w:rPr>
        <w:t> outside</w:t>
      </w:r>
      <w:r>
        <w:rPr>
          <w:color w:val="231F20"/>
          <w:w w:val="105"/>
        </w:rPr>
        <w:t> the</w:t>
      </w:r>
      <w:r>
        <w:rPr>
          <w:color w:val="231F20"/>
          <w:w w:val="105"/>
        </w:rPr>
        <w:t> protective</w:t>
      </w:r>
      <w:r>
        <w:rPr>
          <w:color w:val="231F20"/>
          <w:w w:val="105"/>
        </w:rPr>
        <w:t> packaging, resulting in physical contact with humans or animals.</w:t>
      </w:r>
    </w:p>
    <w:p>
      <w:pPr>
        <w:pStyle w:val="ListParagraph"/>
        <w:numPr>
          <w:ilvl w:val="6"/>
          <w:numId w:val="1"/>
        </w:numPr>
        <w:tabs>
          <w:tab w:pos="2857" w:val="left" w:leader="none"/>
        </w:tabs>
        <w:spacing w:line="256" w:lineRule="auto" w:before="61" w:after="0"/>
        <w:ind w:left="2857" w:right="848" w:hanging="360"/>
        <w:jc w:val="both"/>
        <w:rPr>
          <w:sz w:val="17"/>
        </w:rPr>
      </w:pPr>
      <w:r>
        <w:rPr>
          <w:color w:val="231F20"/>
          <w:w w:val="105"/>
          <w:sz w:val="17"/>
        </w:rPr>
        <w:t>Infectious substances meeting these criteria which cause disease in humans or in both humans and animals shall be assigned to UN 2814. Infectious substances which cause disease only in animals shall be assigned to UN 2900.</w:t>
      </w:r>
    </w:p>
    <w:p>
      <w:pPr>
        <w:pStyle w:val="ListParagraph"/>
        <w:numPr>
          <w:ilvl w:val="6"/>
          <w:numId w:val="1"/>
        </w:numPr>
        <w:tabs>
          <w:tab w:pos="2855" w:val="left" w:leader="none"/>
          <w:tab w:pos="2857" w:val="left" w:leader="none"/>
        </w:tabs>
        <w:spacing w:line="256" w:lineRule="auto" w:before="63" w:after="0"/>
        <w:ind w:left="2857" w:right="847" w:hanging="360"/>
        <w:jc w:val="both"/>
        <w:rPr>
          <w:sz w:val="17"/>
        </w:rPr>
      </w:pPr>
      <w:r>
        <w:rPr>
          <w:color w:val="231F20"/>
          <w:w w:val="105"/>
          <w:sz w:val="17"/>
        </w:rPr>
        <w:t>Assignment to UN 2814 or UN 2900 shall be based on the known medical history and symptoms of the source, human or animal, endemic local conditions, or professional judgement concerning individual circumstances of the human or animal source.</w:t>
      </w:r>
    </w:p>
    <w:p>
      <w:pPr>
        <w:pStyle w:val="BodyText"/>
        <w:spacing w:line="256" w:lineRule="auto" w:before="54"/>
        <w:ind w:left="3577" w:right="848" w:hanging="720"/>
        <w:jc w:val="both"/>
      </w:pPr>
      <w:r>
        <w:rPr>
          <w:rFonts w:ascii="Arial"/>
          <w:b/>
          <w:color w:val="231F20"/>
        </w:rPr>
        <w:t>Note 1:</w:t>
      </w:r>
      <w:r>
        <w:rPr>
          <w:rFonts w:ascii="Arial"/>
          <w:b/>
          <w:color w:val="231F20"/>
          <w:spacing w:val="80"/>
        </w:rPr>
        <w:t> </w:t>
      </w:r>
      <w:r>
        <w:rPr>
          <w:color w:val="231F20"/>
        </w:rPr>
        <w:t>The proper shipping name for UN 2814 is INFECTIOUS SUBSTANCE, AFFECTING HUMANS.</w:t>
      </w:r>
      <w:r>
        <w:rPr>
          <w:color w:val="231F20"/>
          <w:spacing w:val="40"/>
        </w:rPr>
        <w:t> </w:t>
      </w:r>
      <w:r>
        <w:rPr>
          <w:color w:val="231F20"/>
        </w:rPr>
        <w:t>The proper shipping name for UN 2900 is INFECTIOUS SUBSTANCE, AFFECTING ANIMALS </w:t>
      </w:r>
      <w:r>
        <w:rPr>
          <w:color w:val="231F20"/>
          <w:spacing w:val="-2"/>
        </w:rPr>
        <w:t>only.</w:t>
      </w:r>
    </w:p>
    <w:p>
      <w:pPr>
        <w:pStyle w:val="BodyText"/>
        <w:spacing w:line="256" w:lineRule="auto" w:before="55"/>
        <w:ind w:left="3577" w:right="848" w:hanging="720"/>
        <w:jc w:val="both"/>
      </w:pPr>
      <w:r>
        <w:rPr>
          <w:rFonts w:ascii="Arial"/>
          <w:b/>
          <w:color w:val="231F20"/>
          <w:w w:val="105"/>
        </w:rPr>
        <w:t>Note</w:t>
      </w:r>
      <w:r>
        <w:rPr>
          <w:rFonts w:ascii="Arial"/>
          <w:b/>
          <w:color w:val="231F20"/>
          <w:spacing w:val="-1"/>
          <w:w w:val="105"/>
        </w:rPr>
        <w:t> </w:t>
      </w:r>
      <w:r>
        <w:rPr>
          <w:rFonts w:ascii="Arial"/>
          <w:b/>
          <w:color w:val="231F20"/>
          <w:w w:val="105"/>
        </w:rPr>
        <w:t>2:</w:t>
      </w:r>
      <w:r>
        <w:rPr>
          <w:rFonts w:ascii="Arial"/>
          <w:b/>
          <w:color w:val="231F20"/>
          <w:w w:val="105"/>
        </w:rPr>
        <w:t> </w:t>
      </w:r>
      <w:r>
        <w:rPr>
          <w:color w:val="231F20"/>
          <w:w w:val="105"/>
        </w:rPr>
        <w:t>The</w:t>
      </w:r>
      <w:r>
        <w:rPr>
          <w:color w:val="231F20"/>
          <w:w w:val="105"/>
        </w:rPr>
        <w:t> following</w:t>
      </w:r>
      <w:r>
        <w:rPr>
          <w:color w:val="231F20"/>
          <w:w w:val="105"/>
        </w:rPr>
        <w:t> table</w:t>
      </w:r>
      <w:r>
        <w:rPr>
          <w:color w:val="231F20"/>
          <w:w w:val="105"/>
        </w:rPr>
        <w:t> is</w:t>
      </w:r>
      <w:r>
        <w:rPr>
          <w:color w:val="231F20"/>
          <w:w w:val="105"/>
        </w:rPr>
        <w:t> not</w:t>
      </w:r>
      <w:r>
        <w:rPr>
          <w:color w:val="231F20"/>
          <w:w w:val="105"/>
        </w:rPr>
        <w:t> exhaustive.</w:t>
      </w:r>
      <w:r>
        <w:rPr>
          <w:color w:val="231F20"/>
          <w:w w:val="105"/>
        </w:rPr>
        <w:t> Infectious</w:t>
      </w:r>
      <w:r>
        <w:rPr>
          <w:color w:val="231F20"/>
          <w:w w:val="105"/>
        </w:rPr>
        <w:t> substances,</w:t>
      </w:r>
      <w:r>
        <w:rPr>
          <w:color w:val="231F20"/>
          <w:w w:val="105"/>
        </w:rPr>
        <w:t> including</w:t>
      </w:r>
      <w:r>
        <w:rPr>
          <w:color w:val="231F20"/>
          <w:w w:val="105"/>
        </w:rPr>
        <w:t> new</w:t>
      </w:r>
      <w:r>
        <w:rPr>
          <w:color w:val="231F20"/>
          <w:w w:val="105"/>
        </w:rPr>
        <w:t> or</w:t>
      </w:r>
      <w:r>
        <w:rPr>
          <w:color w:val="231F20"/>
          <w:w w:val="105"/>
        </w:rPr>
        <w:t> emerging pathogens,</w:t>
      </w:r>
      <w:r>
        <w:rPr>
          <w:color w:val="231F20"/>
          <w:spacing w:val="-5"/>
          <w:w w:val="105"/>
        </w:rPr>
        <w:t> </w:t>
      </w:r>
      <w:r>
        <w:rPr>
          <w:color w:val="231F20"/>
          <w:w w:val="105"/>
        </w:rPr>
        <w:t>which</w:t>
      </w:r>
      <w:r>
        <w:rPr>
          <w:color w:val="231F20"/>
          <w:spacing w:val="-5"/>
          <w:w w:val="105"/>
        </w:rPr>
        <w:t> </w:t>
      </w:r>
      <w:r>
        <w:rPr>
          <w:color w:val="231F20"/>
          <w:w w:val="105"/>
        </w:rPr>
        <w:t>do</w:t>
      </w:r>
      <w:r>
        <w:rPr>
          <w:color w:val="231F20"/>
          <w:spacing w:val="-5"/>
          <w:w w:val="105"/>
        </w:rPr>
        <w:t> </w:t>
      </w:r>
      <w:r>
        <w:rPr>
          <w:color w:val="231F20"/>
          <w:w w:val="105"/>
        </w:rPr>
        <w:t>not</w:t>
      </w:r>
      <w:r>
        <w:rPr>
          <w:color w:val="231F20"/>
          <w:spacing w:val="-5"/>
          <w:w w:val="105"/>
        </w:rPr>
        <w:t> </w:t>
      </w:r>
      <w:r>
        <w:rPr>
          <w:color w:val="231F20"/>
          <w:w w:val="105"/>
        </w:rPr>
        <w:t>appear</w:t>
      </w:r>
      <w:r>
        <w:rPr>
          <w:color w:val="231F20"/>
          <w:spacing w:val="-5"/>
          <w:w w:val="105"/>
        </w:rPr>
        <w:t> </w:t>
      </w:r>
      <w:r>
        <w:rPr>
          <w:color w:val="231F20"/>
          <w:w w:val="105"/>
        </w:rPr>
        <w:t>in</w:t>
      </w:r>
      <w:r>
        <w:rPr>
          <w:color w:val="231F20"/>
          <w:spacing w:val="-5"/>
          <w:w w:val="105"/>
        </w:rPr>
        <w:t> </w:t>
      </w:r>
      <w:r>
        <w:rPr>
          <w:color w:val="231F20"/>
          <w:w w:val="105"/>
        </w:rPr>
        <w:t>the</w:t>
      </w:r>
      <w:r>
        <w:rPr>
          <w:color w:val="231F20"/>
          <w:spacing w:val="-5"/>
          <w:w w:val="105"/>
        </w:rPr>
        <w:t> </w:t>
      </w:r>
      <w:r>
        <w:rPr>
          <w:color w:val="231F20"/>
          <w:w w:val="105"/>
        </w:rPr>
        <w:t>table</w:t>
      </w:r>
      <w:r>
        <w:rPr>
          <w:color w:val="231F20"/>
          <w:spacing w:val="-5"/>
          <w:w w:val="105"/>
        </w:rPr>
        <w:t> </w:t>
      </w:r>
      <w:r>
        <w:rPr>
          <w:color w:val="231F20"/>
          <w:w w:val="105"/>
        </w:rPr>
        <w:t>but</w:t>
      </w:r>
      <w:r>
        <w:rPr>
          <w:color w:val="231F20"/>
          <w:spacing w:val="-5"/>
          <w:w w:val="105"/>
        </w:rPr>
        <w:t> </w:t>
      </w:r>
      <w:r>
        <w:rPr>
          <w:color w:val="231F20"/>
          <w:w w:val="105"/>
        </w:rPr>
        <w:t>which</w:t>
      </w:r>
      <w:r>
        <w:rPr>
          <w:color w:val="231F20"/>
          <w:spacing w:val="-5"/>
          <w:w w:val="105"/>
        </w:rPr>
        <w:t> </w:t>
      </w:r>
      <w:r>
        <w:rPr>
          <w:color w:val="231F20"/>
          <w:w w:val="105"/>
        </w:rPr>
        <w:t>meet</w:t>
      </w:r>
      <w:r>
        <w:rPr>
          <w:color w:val="231F20"/>
          <w:spacing w:val="-5"/>
          <w:w w:val="105"/>
        </w:rPr>
        <w:t> </w:t>
      </w:r>
      <w:r>
        <w:rPr>
          <w:color w:val="231F20"/>
          <w:w w:val="105"/>
        </w:rPr>
        <w:t>the</w:t>
      </w:r>
      <w:r>
        <w:rPr>
          <w:color w:val="231F20"/>
          <w:spacing w:val="-5"/>
          <w:w w:val="105"/>
        </w:rPr>
        <w:t> </w:t>
      </w:r>
      <w:r>
        <w:rPr>
          <w:color w:val="231F20"/>
          <w:w w:val="105"/>
        </w:rPr>
        <w:t>same</w:t>
      </w:r>
      <w:r>
        <w:rPr>
          <w:color w:val="231F20"/>
          <w:spacing w:val="-5"/>
          <w:w w:val="105"/>
        </w:rPr>
        <w:t> </w:t>
      </w:r>
      <w:r>
        <w:rPr>
          <w:color w:val="231F20"/>
          <w:w w:val="105"/>
        </w:rPr>
        <w:t>criteria</w:t>
      </w:r>
      <w:r>
        <w:rPr>
          <w:color w:val="231F20"/>
          <w:spacing w:val="-5"/>
          <w:w w:val="105"/>
        </w:rPr>
        <w:t> </w:t>
      </w:r>
      <w:r>
        <w:rPr>
          <w:color w:val="231F20"/>
          <w:w w:val="105"/>
        </w:rPr>
        <w:t>shall</w:t>
      </w:r>
      <w:r>
        <w:rPr>
          <w:color w:val="231F20"/>
          <w:spacing w:val="-5"/>
          <w:w w:val="105"/>
        </w:rPr>
        <w:t> </w:t>
      </w:r>
      <w:r>
        <w:rPr>
          <w:color w:val="231F20"/>
          <w:w w:val="105"/>
        </w:rPr>
        <w:t>be</w:t>
      </w:r>
      <w:r>
        <w:rPr>
          <w:color w:val="231F20"/>
          <w:spacing w:val="-5"/>
          <w:w w:val="105"/>
        </w:rPr>
        <w:t> </w:t>
      </w:r>
      <w:r>
        <w:rPr>
          <w:color w:val="231F20"/>
          <w:w w:val="105"/>
        </w:rPr>
        <w:t>assigned to category A. In addition, if there is doubt as to whether or not a substance meets the criteria</w:t>
      </w:r>
      <w:r>
        <w:rPr>
          <w:color w:val="231F20"/>
          <w:spacing w:val="40"/>
          <w:w w:val="105"/>
        </w:rPr>
        <w:t> </w:t>
      </w:r>
      <w:r>
        <w:rPr>
          <w:color w:val="231F20"/>
          <w:w w:val="105"/>
        </w:rPr>
        <w:t>it shall be included in category A.</w:t>
      </w:r>
    </w:p>
    <w:p>
      <w:pPr>
        <w:pStyle w:val="BodyText"/>
        <w:spacing w:before="43"/>
        <w:ind w:left="2857"/>
        <w:jc w:val="both"/>
      </w:pPr>
      <w:r>
        <w:rPr>
          <w:rFonts w:ascii="Arial"/>
          <w:b/>
          <w:color w:val="231F20"/>
          <w:w w:val="105"/>
        </w:rPr>
        <w:t>Note</w:t>
      </w:r>
      <w:r>
        <w:rPr>
          <w:rFonts w:ascii="Arial"/>
          <w:b/>
          <w:color w:val="231F20"/>
          <w:spacing w:val="-2"/>
          <w:w w:val="105"/>
        </w:rPr>
        <w:t> </w:t>
      </w:r>
      <w:r>
        <w:rPr>
          <w:rFonts w:ascii="Arial"/>
          <w:b/>
          <w:color w:val="231F20"/>
          <w:w w:val="105"/>
        </w:rPr>
        <w:t>3:</w:t>
      </w:r>
      <w:r>
        <w:rPr>
          <w:rFonts w:ascii="Arial"/>
          <w:b/>
          <w:color w:val="231F20"/>
          <w:spacing w:val="63"/>
          <w:w w:val="105"/>
        </w:rPr>
        <w:t> </w:t>
      </w:r>
      <w:r>
        <w:rPr>
          <w:color w:val="231F20"/>
          <w:w w:val="105"/>
        </w:rPr>
        <w:t>In</w:t>
      </w:r>
      <w:r>
        <w:rPr>
          <w:color w:val="231F20"/>
          <w:spacing w:val="-2"/>
          <w:w w:val="105"/>
        </w:rPr>
        <w:t> </w:t>
      </w:r>
      <w:r>
        <w:rPr>
          <w:color w:val="231F20"/>
          <w:w w:val="105"/>
        </w:rPr>
        <w:t>the</w:t>
      </w:r>
      <w:r>
        <w:rPr>
          <w:color w:val="231F20"/>
          <w:spacing w:val="-2"/>
          <w:w w:val="105"/>
        </w:rPr>
        <w:t> </w:t>
      </w:r>
      <w:r>
        <w:rPr>
          <w:color w:val="231F20"/>
          <w:w w:val="105"/>
        </w:rPr>
        <w:t>following</w:t>
      </w:r>
      <w:r>
        <w:rPr>
          <w:color w:val="231F20"/>
          <w:spacing w:val="-2"/>
          <w:w w:val="105"/>
        </w:rPr>
        <w:t> </w:t>
      </w:r>
      <w:r>
        <w:rPr>
          <w:color w:val="231F20"/>
          <w:w w:val="105"/>
        </w:rPr>
        <w:t>table,</w:t>
      </w:r>
      <w:r>
        <w:rPr>
          <w:color w:val="231F20"/>
          <w:spacing w:val="-2"/>
          <w:w w:val="105"/>
        </w:rPr>
        <w:t> </w:t>
      </w:r>
      <w:r>
        <w:rPr>
          <w:color w:val="231F20"/>
          <w:w w:val="105"/>
        </w:rPr>
        <w:t>the</w:t>
      </w:r>
      <w:r>
        <w:rPr>
          <w:color w:val="231F20"/>
          <w:spacing w:val="-2"/>
          <w:w w:val="105"/>
        </w:rPr>
        <w:t> </w:t>
      </w:r>
      <w:r>
        <w:rPr>
          <w:color w:val="231F20"/>
          <w:w w:val="105"/>
        </w:rPr>
        <w:t>microorganism</w:t>
      </w:r>
      <w:r>
        <w:rPr>
          <w:color w:val="231F20"/>
          <w:spacing w:val="-2"/>
          <w:w w:val="105"/>
        </w:rPr>
        <w:t> </w:t>
      </w:r>
      <w:r>
        <w:rPr>
          <w:color w:val="231F20"/>
          <w:w w:val="105"/>
        </w:rPr>
        <w:t>names</w:t>
      </w:r>
      <w:r>
        <w:rPr>
          <w:color w:val="231F20"/>
          <w:spacing w:val="-1"/>
          <w:w w:val="105"/>
        </w:rPr>
        <w:t> </w:t>
      </w:r>
      <w:r>
        <w:rPr>
          <w:color w:val="231F20"/>
          <w:w w:val="105"/>
        </w:rPr>
        <w:t>written</w:t>
      </w:r>
      <w:r>
        <w:rPr>
          <w:color w:val="231F20"/>
          <w:spacing w:val="-2"/>
          <w:w w:val="105"/>
        </w:rPr>
        <w:t> </w:t>
      </w:r>
      <w:r>
        <w:rPr>
          <w:color w:val="231F20"/>
          <w:w w:val="105"/>
        </w:rPr>
        <w:t>in</w:t>
      </w:r>
      <w:r>
        <w:rPr>
          <w:color w:val="231F20"/>
          <w:spacing w:val="-2"/>
          <w:w w:val="105"/>
        </w:rPr>
        <w:t> </w:t>
      </w:r>
      <w:r>
        <w:rPr>
          <w:color w:val="231F20"/>
          <w:w w:val="105"/>
        </w:rPr>
        <w:t>italics</w:t>
      </w:r>
      <w:r>
        <w:rPr>
          <w:color w:val="231F20"/>
          <w:spacing w:val="-2"/>
          <w:w w:val="105"/>
        </w:rPr>
        <w:t> </w:t>
      </w:r>
      <w:r>
        <w:rPr>
          <w:color w:val="231F20"/>
          <w:w w:val="105"/>
        </w:rPr>
        <w:t>are</w:t>
      </w:r>
      <w:r>
        <w:rPr>
          <w:color w:val="231F20"/>
          <w:spacing w:val="-2"/>
          <w:w w:val="105"/>
        </w:rPr>
        <w:t> </w:t>
      </w:r>
      <w:r>
        <w:rPr>
          <w:color w:val="231F20"/>
          <w:w w:val="105"/>
        </w:rPr>
        <w:t>bacteria</w:t>
      </w:r>
      <w:r>
        <w:rPr>
          <w:color w:val="231F20"/>
          <w:spacing w:val="-2"/>
          <w:w w:val="105"/>
        </w:rPr>
        <w:t> </w:t>
      </w:r>
      <w:r>
        <w:rPr>
          <w:color w:val="231F20"/>
          <w:w w:val="105"/>
        </w:rPr>
        <w:t>or</w:t>
      </w:r>
      <w:r>
        <w:rPr>
          <w:color w:val="231F20"/>
          <w:spacing w:val="-2"/>
          <w:w w:val="105"/>
        </w:rPr>
        <w:t> fungi.</w:t>
      </w:r>
    </w:p>
    <w:p>
      <w:pPr>
        <w:pStyle w:val="BodyText"/>
        <w:spacing w:before="161"/>
      </w:pPr>
    </w:p>
    <w:p>
      <w:pPr>
        <w:pStyle w:val="BodyText"/>
        <w:spacing w:line="256" w:lineRule="auto"/>
        <w:ind w:left="5116" w:right="1415" w:hanging="1621"/>
      </w:pPr>
      <w:r>
        <w:rPr>
          <w:color w:val="231F20"/>
          <w:w w:val="110"/>
        </w:rPr>
        <w:t>Indicative</w:t>
      </w:r>
      <w:r>
        <w:rPr>
          <w:color w:val="231F20"/>
          <w:spacing w:val="-3"/>
          <w:w w:val="110"/>
        </w:rPr>
        <w:t> </w:t>
      </w:r>
      <w:r>
        <w:rPr>
          <w:color w:val="231F20"/>
          <w:w w:val="110"/>
        </w:rPr>
        <w:t>examples</w:t>
      </w:r>
      <w:r>
        <w:rPr>
          <w:color w:val="231F20"/>
          <w:spacing w:val="-3"/>
          <w:w w:val="110"/>
        </w:rPr>
        <w:t> </w:t>
      </w:r>
      <w:r>
        <w:rPr>
          <w:color w:val="231F20"/>
          <w:w w:val="110"/>
        </w:rPr>
        <w:t>of</w:t>
      </w:r>
      <w:r>
        <w:rPr>
          <w:color w:val="231F20"/>
          <w:spacing w:val="-3"/>
          <w:w w:val="110"/>
        </w:rPr>
        <w:t> </w:t>
      </w:r>
      <w:r>
        <w:rPr>
          <w:color w:val="231F20"/>
          <w:w w:val="110"/>
        </w:rPr>
        <w:t>infectious</w:t>
      </w:r>
      <w:r>
        <w:rPr>
          <w:color w:val="231F20"/>
          <w:spacing w:val="-3"/>
          <w:w w:val="110"/>
        </w:rPr>
        <w:t> </w:t>
      </w:r>
      <w:r>
        <w:rPr>
          <w:color w:val="231F20"/>
          <w:w w:val="110"/>
        </w:rPr>
        <w:t>substances</w:t>
      </w:r>
      <w:r>
        <w:rPr>
          <w:color w:val="231F20"/>
          <w:spacing w:val="-3"/>
          <w:w w:val="110"/>
        </w:rPr>
        <w:t> </w:t>
      </w:r>
      <w:r>
        <w:rPr>
          <w:color w:val="231F20"/>
          <w:w w:val="110"/>
        </w:rPr>
        <w:t>included</w:t>
      </w:r>
      <w:r>
        <w:rPr>
          <w:color w:val="231F20"/>
          <w:spacing w:val="-3"/>
          <w:w w:val="110"/>
        </w:rPr>
        <w:t> </w:t>
      </w:r>
      <w:r>
        <w:rPr>
          <w:color w:val="231F20"/>
          <w:w w:val="110"/>
        </w:rPr>
        <w:t>in</w:t>
      </w:r>
      <w:r>
        <w:rPr>
          <w:color w:val="231F20"/>
          <w:spacing w:val="-3"/>
          <w:w w:val="110"/>
        </w:rPr>
        <w:t> </w:t>
      </w:r>
      <w:r>
        <w:rPr>
          <w:color w:val="231F20"/>
          <w:w w:val="110"/>
        </w:rPr>
        <w:t>category</w:t>
      </w:r>
      <w:r>
        <w:rPr>
          <w:color w:val="231F20"/>
          <w:spacing w:val="-3"/>
          <w:w w:val="110"/>
        </w:rPr>
        <w:t> </w:t>
      </w:r>
      <w:r>
        <w:rPr>
          <w:color w:val="231F20"/>
          <w:w w:val="110"/>
        </w:rPr>
        <w:t>A</w:t>
      </w:r>
      <w:r>
        <w:rPr>
          <w:color w:val="231F20"/>
          <w:spacing w:val="-3"/>
          <w:w w:val="110"/>
        </w:rPr>
        <w:t> </w:t>
      </w:r>
      <w:r>
        <w:rPr>
          <w:color w:val="231F20"/>
          <w:w w:val="110"/>
        </w:rPr>
        <w:t>in</w:t>
      </w:r>
      <w:r>
        <w:rPr>
          <w:color w:val="231F20"/>
          <w:spacing w:val="-3"/>
          <w:w w:val="110"/>
        </w:rPr>
        <w:t> </w:t>
      </w:r>
      <w:r>
        <w:rPr>
          <w:color w:val="231F20"/>
          <w:w w:val="110"/>
        </w:rPr>
        <w:t>any</w:t>
      </w:r>
      <w:r>
        <w:rPr>
          <w:color w:val="231F20"/>
          <w:spacing w:val="-3"/>
          <w:w w:val="110"/>
        </w:rPr>
        <w:t> </w:t>
      </w:r>
      <w:r>
        <w:rPr>
          <w:color w:val="231F20"/>
          <w:w w:val="110"/>
        </w:rPr>
        <w:t>form unless otherwise indicated (2.6.3.2.2.1.1)</w:t>
      </w:r>
    </w:p>
    <w:p>
      <w:pPr>
        <w:pStyle w:val="BodyText"/>
        <w:spacing w:before="3" w:after="1"/>
        <w:rPr>
          <w:sz w:val="12"/>
        </w:rPr>
      </w:pPr>
    </w:p>
    <w:tbl>
      <w:tblPr>
        <w:tblW w:w="0" w:type="auto"/>
        <w:jc w:val="left"/>
        <w:tblInd w:w="2507"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17"/>
        <w:gridCol w:w="7130"/>
      </w:tblGrid>
      <w:tr>
        <w:trPr>
          <w:trHeight w:val="620" w:hRule="atLeast"/>
        </w:trPr>
        <w:tc>
          <w:tcPr>
            <w:tcW w:w="1417" w:type="dxa"/>
          </w:tcPr>
          <w:p>
            <w:pPr>
              <w:pStyle w:val="TableParagraph"/>
              <w:spacing w:line="264" w:lineRule="auto" w:before="25"/>
              <w:ind w:left="115" w:right="121" w:hanging="3"/>
              <w:jc w:val="center"/>
              <w:rPr>
                <w:sz w:val="15"/>
              </w:rPr>
            </w:pPr>
            <w:r>
              <w:rPr>
                <w:color w:val="231F20"/>
                <w:w w:val="105"/>
                <w:sz w:val="15"/>
              </w:rPr>
              <w:t>UN number and proper shipping </w:t>
            </w:r>
            <w:r>
              <w:rPr>
                <w:color w:val="231F20"/>
                <w:spacing w:val="-4"/>
                <w:w w:val="105"/>
                <w:sz w:val="15"/>
              </w:rPr>
              <w:t>name</w:t>
            </w:r>
          </w:p>
        </w:tc>
        <w:tc>
          <w:tcPr>
            <w:tcW w:w="7130" w:type="dxa"/>
          </w:tcPr>
          <w:p>
            <w:pPr>
              <w:pStyle w:val="TableParagraph"/>
              <w:spacing w:before="42"/>
              <w:ind w:left="0"/>
              <w:rPr>
                <w:sz w:val="15"/>
              </w:rPr>
            </w:pPr>
          </w:p>
          <w:p>
            <w:pPr>
              <w:pStyle w:val="TableParagraph"/>
              <w:ind w:left="11"/>
              <w:jc w:val="center"/>
              <w:rPr>
                <w:sz w:val="15"/>
              </w:rPr>
            </w:pPr>
            <w:r>
              <w:rPr>
                <w:color w:val="231F20"/>
                <w:spacing w:val="-2"/>
                <w:w w:val="110"/>
                <w:sz w:val="15"/>
              </w:rPr>
              <w:t>Microorganism</w:t>
            </w:r>
          </w:p>
        </w:tc>
      </w:tr>
      <w:tr>
        <w:trPr>
          <w:trHeight w:val="1045" w:hRule="atLeast"/>
        </w:trPr>
        <w:tc>
          <w:tcPr>
            <w:tcW w:w="1417" w:type="dxa"/>
            <w:tcBorders>
              <w:bottom w:val="nil"/>
            </w:tcBorders>
          </w:tcPr>
          <w:p>
            <w:pPr>
              <w:pStyle w:val="TableParagraph"/>
              <w:spacing w:before="15"/>
              <w:ind w:left="0" w:right="7"/>
              <w:jc w:val="center"/>
              <w:rPr>
                <w:sz w:val="15"/>
              </w:rPr>
            </w:pPr>
            <w:r>
              <w:rPr>
                <w:color w:val="231F20"/>
                <w:w w:val="105"/>
                <w:sz w:val="15"/>
              </w:rPr>
              <w:t>UN</w:t>
            </w:r>
            <w:r>
              <w:rPr>
                <w:color w:val="231F20"/>
                <w:spacing w:val="-3"/>
                <w:w w:val="105"/>
                <w:sz w:val="15"/>
              </w:rPr>
              <w:t> </w:t>
            </w:r>
            <w:r>
              <w:rPr>
                <w:color w:val="231F20"/>
                <w:spacing w:val="-4"/>
                <w:w w:val="105"/>
                <w:sz w:val="15"/>
              </w:rPr>
              <w:t>2814</w:t>
            </w:r>
          </w:p>
          <w:p>
            <w:pPr>
              <w:pStyle w:val="TableParagraph"/>
              <w:spacing w:line="264" w:lineRule="auto" w:before="17"/>
              <w:ind w:left="293" w:right="300" w:hanging="1"/>
              <w:jc w:val="center"/>
              <w:rPr>
                <w:sz w:val="15"/>
              </w:rPr>
            </w:pPr>
            <w:r>
              <w:rPr>
                <w:color w:val="231F20"/>
                <w:spacing w:val="-2"/>
                <w:w w:val="110"/>
                <w:sz w:val="15"/>
              </w:rPr>
              <w:t>Infectious </w:t>
            </w:r>
            <w:r>
              <w:rPr>
                <w:color w:val="231F20"/>
                <w:spacing w:val="-2"/>
                <w:sz w:val="15"/>
              </w:rPr>
              <w:t>substance,</w:t>
            </w:r>
            <w:r>
              <w:rPr>
                <w:color w:val="231F20"/>
                <w:spacing w:val="-2"/>
                <w:w w:val="110"/>
                <w:sz w:val="15"/>
              </w:rPr>
              <w:t> affecting humans</w:t>
            </w:r>
          </w:p>
        </w:tc>
        <w:tc>
          <w:tcPr>
            <w:tcW w:w="7130" w:type="dxa"/>
            <w:tcBorders>
              <w:bottom w:val="nil"/>
            </w:tcBorders>
          </w:tcPr>
          <w:p>
            <w:pPr>
              <w:pStyle w:val="TableParagraph"/>
              <w:spacing w:line="292" w:lineRule="auto" w:before="15"/>
              <w:ind w:right="4450"/>
              <w:rPr>
                <w:sz w:val="15"/>
              </w:rPr>
            </w:pPr>
            <w:r>
              <w:rPr>
                <w:rFonts w:ascii="Arial"/>
                <w:i/>
                <w:color w:val="231F20"/>
                <w:sz w:val="15"/>
              </w:rPr>
              <w:t>Bacillus anthracis </w:t>
            </w:r>
            <w:r>
              <w:rPr>
                <w:color w:val="231F20"/>
                <w:sz w:val="15"/>
              </w:rPr>
              <w:t>(cultures only) </w:t>
            </w:r>
            <w:r>
              <w:rPr>
                <w:rFonts w:ascii="Arial"/>
                <w:i/>
                <w:color w:val="231F20"/>
                <w:sz w:val="15"/>
              </w:rPr>
              <w:t>Brucella abortus </w:t>
            </w:r>
            <w:r>
              <w:rPr>
                <w:color w:val="231F20"/>
                <w:sz w:val="15"/>
              </w:rPr>
              <w:t>(cultures only) </w:t>
            </w:r>
            <w:r>
              <w:rPr>
                <w:rFonts w:ascii="Arial"/>
                <w:i/>
                <w:color w:val="231F20"/>
                <w:sz w:val="15"/>
              </w:rPr>
              <w:t>Brucella melitensis </w:t>
            </w:r>
            <w:r>
              <w:rPr>
                <w:color w:val="231F20"/>
                <w:sz w:val="15"/>
              </w:rPr>
              <w:t>(cultures only) </w:t>
            </w:r>
            <w:r>
              <w:rPr>
                <w:rFonts w:ascii="Arial"/>
                <w:i/>
                <w:color w:val="231F20"/>
                <w:sz w:val="15"/>
              </w:rPr>
              <w:t>Brucella suis </w:t>
            </w:r>
            <w:r>
              <w:rPr>
                <w:color w:val="231F20"/>
                <w:sz w:val="15"/>
              </w:rPr>
              <w:t>(cultures only)</w:t>
            </w:r>
          </w:p>
          <w:p>
            <w:pPr>
              <w:pStyle w:val="TableParagraph"/>
              <w:spacing w:line="167" w:lineRule="exact" w:before="1"/>
              <w:rPr>
                <w:sz w:val="15"/>
              </w:rPr>
            </w:pPr>
            <w:r>
              <w:rPr>
                <w:rFonts w:ascii="Arial" w:hAnsi="Arial"/>
                <w:i/>
                <w:color w:val="231F20"/>
                <w:sz w:val="15"/>
              </w:rPr>
              <w:t>Burkholderia</w:t>
            </w:r>
            <w:r>
              <w:rPr>
                <w:rFonts w:ascii="Arial" w:hAnsi="Arial"/>
                <w:i/>
                <w:color w:val="231F20"/>
                <w:spacing w:val="23"/>
                <w:sz w:val="15"/>
              </w:rPr>
              <w:t> </w:t>
            </w:r>
            <w:r>
              <w:rPr>
                <w:rFonts w:ascii="Arial" w:hAnsi="Arial"/>
                <w:i/>
                <w:color w:val="231F20"/>
                <w:sz w:val="15"/>
              </w:rPr>
              <w:t>mallei</w:t>
            </w:r>
            <w:r>
              <w:rPr>
                <w:rFonts w:ascii="Arial" w:hAnsi="Arial"/>
                <w:i/>
                <w:color w:val="231F20"/>
                <w:spacing w:val="23"/>
                <w:sz w:val="15"/>
              </w:rPr>
              <w:t> </w:t>
            </w:r>
            <w:r>
              <w:rPr>
                <w:rFonts w:ascii="Arial" w:hAnsi="Arial"/>
                <w:i/>
                <w:color w:val="231F20"/>
                <w:sz w:val="15"/>
              </w:rPr>
              <w:t>–</w:t>
            </w:r>
            <w:r>
              <w:rPr>
                <w:rFonts w:ascii="Arial" w:hAnsi="Arial"/>
                <w:i/>
                <w:color w:val="231F20"/>
                <w:spacing w:val="23"/>
                <w:sz w:val="15"/>
              </w:rPr>
              <w:t> </w:t>
            </w:r>
            <w:r>
              <w:rPr>
                <w:rFonts w:ascii="Arial" w:hAnsi="Arial"/>
                <w:i/>
                <w:color w:val="231F20"/>
                <w:sz w:val="15"/>
              </w:rPr>
              <w:t>Pseudomonas</w:t>
            </w:r>
            <w:r>
              <w:rPr>
                <w:rFonts w:ascii="Arial" w:hAnsi="Arial"/>
                <w:i/>
                <w:color w:val="231F20"/>
                <w:spacing w:val="23"/>
                <w:sz w:val="15"/>
              </w:rPr>
              <w:t> </w:t>
            </w:r>
            <w:r>
              <w:rPr>
                <w:rFonts w:ascii="Arial" w:hAnsi="Arial"/>
                <w:i/>
                <w:color w:val="231F20"/>
                <w:sz w:val="15"/>
              </w:rPr>
              <w:t>mallei</w:t>
            </w:r>
            <w:r>
              <w:rPr>
                <w:rFonts w:ascii="Arial" w:hAnsi="Arial"/>
                <w:i/>
                <w:color w:val="231F20"/>
                <w:spacing w:val="23"/>
                <w:sz w:val="15"/>
              </w:rPr>
              <w:t> </w:t>
            </w:r>
            <w:r>
              <w:rPr>
                <w:color w:val="231F20"/>
                <w:sz w:val="15"/>
              </w:rPr>
              <w:t>–</w:t>
            </w:r>
            <w:r>
              <w:rPr>
                <w:color w:val="231F20"/>
                <w:spacing w:val="23"/>
                <w:sz w:val="15"/>
              </w:rPr>
              <w:t> </w:t>
            </w:r>
            <w:r>
              <w:rPr>
                <w:color w:val="231F20"/>
                <w:sz w:val="15"/>
              </w:rPr>
              <w:t>Glanders</w:t>
            </w:r>
            <w:r>
              <w:rPr>
                <w:color w:val="231F20"/>
                <w:spacing w:val="23"/>
                <w:sz w:val="15"/>
              </w:rPr>
              <w:t> </w:t>
            </w:r>
            <w:r>
              <w:rPr>
                <w:color w:val="231F20"/>
                <w:sz w:val="15"/>
              </w:rPr>
              <w:t>(cultures</w:t>
            </w:r>
            <w:r>
              <w:rPr>
                <w:color w:val="231F20"/>
                <w:spacing w:val="23"/>
                <w:sz w:val="15"/>
              </w:rPr>
              <w:t> </w:t>
            </w:r>
            <w:r>
              <w:rPr>
                <w:color w:val="231F20"/>
                <w:spacing w:val="-4"/>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rFonts w:ascii="Arial" w:hAnsi="Arial"/>
                <w:i/>
                <w:color w:val="231F20"/>
                <w:sz w:val="15"/>
              </w:rPr>
              <w:t>Burkholderia</w:t>
            </w:r>
            <w:r>
              <w:rPr>
                <w:rFonts w:ascii="Arial" w:hAnsi="Arial"/>
                <w:i/>
                <w:color w:val="231F20"/>
                <w:spacing w:val="38"/>
                <w:sz w:val="15"/>
              </w:rPr>
              <w:t> </w:t>
            </w:r>
            <w:r>
              <w:rPr>
                <w:rFonts w:ascii="Arial" w:hAnsi="Arial"/>
                <w:i/>
                <w:color w:val="231F20"/>
                <w:sz w:val="15"/>
              </w:rPr>
              <w:t>pseudomallei</w:t>
            </w:r>
            <w:r>
              <w:rPr>
                <w:rFonts w:ascii="Arial" w:hAnsi="Arial"/>
                <w:i/>
                <w:color w:val="231F20"/>
                <w:spacing w:val="38"/>
                <w:sz w:val="15"/>
              </w:rPr>
              <w:t> </w:t>
            </w:r>
            <w:r>
              <w:rPr>
                <w:rFonts w:ascii="Arial" w:hAnsi="Arial"/>
                <w:i/>
                <w:color w:val="231F20"/>
                <w:sz w:val="15"/>
              </w:rPr>
              <w:t>–</w:t>
            </w:r>
            <w:r>
              <w:rPr>
                <w:rFonts w:ascii="Arial" w:hAnsi="Arial"/>
                <w:i/>
                <w:color w:val="231F20"/>
                <w:spacing w:val="39"/>
                <w:sz w:val="15"/>
              </w:rPr>
              <w:t> </w:t>
            </w:r>
            <w:r>
              <w:rPr>
                <w:rFonts w:ascii="Arial" w:hAnsi="Arial"/>
                <w:i/>
                <w:color w:val="231F20"/>
                <w:sz w:val="15"/>
              </w:rPr>
              <w:t>Pseudomonas</w:t>
            </w:r>
            <w:r>
              <w:rPr>
                <w:rFonts w:ascii="Arial" w:hAnsi="Arial"/>
                <w:i/>
                <w:color w:val="231F20"/>
                <w:spacing w:val="38"/>
                <w:sz w:val="15"/>
              </w:rPr>
              <w:t> </w:t>
            </w:r>
            <w:r>
              <w:rPr>
                <w:rFonts w:ascii="Arial" w:hAnsi="Arial"/>
                <w:i/>
                <w:color w:val="231F20"/>
                <w:sz w:val="15"/>
              </w:rPr>
              <w:t>pseudomallei</w:t>
            </w:r>
            <w:r>
              <w:rPr>
                <w:rFonts w:ascii="Arial" w:hAnsi="Arial"/>
                <w:i/>
                <w:color w:val="231F20"/>
                <w:spacing w:val="38"/>
                <w:sz w:val="15"/>
              </w:rPr>
              <w:t> </w:t>
            </w:r>
            <w:r>
              <w:rPr>
                <w:color w:val="231F20"/>
                <w:sz w:val="15"/>
              </w:rPr>
              <w:t>(cultures</w:t>
            </w:r>
            <w:r>
              <w:rPr>
                <w:color w:val="231F20"/>
                <w:spacing w:val="39"/>
                <w:sz w:val="15"/>
              </w:rPr>
              <w:t> </w:t>
            </w:r>
            <w:r>
              <w:rPr>
                <w:color w:val="231F20"/>
                <w:spacing w:val="-4"/>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rFonts w:ascii="Arial" w:hAnsi="Arial"/>
                <w:i/>
                <w:color w:val="231F20"/>
                <w:sz w:val="15"/>
              </w:rPr>
              <w:t>Chlamydia</w:t>
            </w:r>
            <w:r>
              <w:rPr>
                <w:rFonts w:ascii="Arial" w:hAnsi="Arial"/>
                <w:i/>
                <w:color w:val="231F20"/>
                <w:spacing w:val="22"/>
                <w:sz w:val="15"/>
              </w:rPr>
              <w:t> </w:t>
            </w:r>
            <w:r>
              <w:rPr>
                <w:rFonts w:ascii="Arial" w:hAnsi="Arial"/>
                <w:i/>
                <w:color w:val="231F20"/>
                <w:sz w:val="15"/>
              </w:rPr>
              <w:t>psittaci</w:t>
            </w:r>
            <w:r>
              <w:rPr>
                <w:rFonts w:ascii="Arial" w:hAnsi="Arial"/>
                <w:i/>
                <w:color w:val="231F20"/>
                <w:spacing w:val="22"/>
                <w:sz w:val="15"/>
              </w:rPr>
              <w:t> </w:t>
            </w:r>
            <w:r>
              <w:rPr>
                <w:color w:val="231F20"/>
                <w:sz w:val="15"/>
              </w:rPr>
              <w:t>–</w:t>
            </w:r>
            <w:r>
              <w:rPr>
                <w:color w:val="231F20"/>
                <w:spacing w:val="22"/>
                <w:sz w:val="15"/>
              </w:rPr>
              <w:t> </w:t>
            </w:r>
            <w:r>
              <w:rPr>
                <w:color w:val="231F20"/>
                <w:sz w:val="15"/>
              </w:rPr>
              <w:t>avian</w:t>
            </w:r>
            <w:r>
              <w:rPr>
                <w:color w:val="231F20"/>
                <w:spacing w:val="23"/>
                <w:sz w:val="15"/>
              </w:rPr>
              <w:t> </w:t>
            </w:r>
            <w:r>
              <w:rPr>
                <w:color w:val="231F20"/>
                <w:sz w:val="15"/>
              </w:rPr>
              <w:t>strains</w:t>
            </w:r>
            <w:r>
              <w:rPr>
                <w:color w:val="231F20"/>
                <w:spacing w:val="22"/>
                <w:sz w:val="15"/>
              </w:rPr>
              <w:t> </w:t>
            </w:r>
            <w:r>
              <w:rPr>
                <w:color w:val="231F20"/>
                <w:sz w:val="15"/>
              </w:rPr>
              <w:t>(cultures</w:t>
            </w:r>
            <w:r>
              <w:rPr>
                <w:color w:val="231F20"/>
                <w:spacing w:val="22"/>
                <w:sz w:val="15"/>
              </w:rPr>
              <w:t> </w:t>
            </w:r>
            <w:r>
              <w:rPr>
                <w:color w:val="231F20"/>
                <w:spacing w:val="-4"/>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rFonts w:ascii="Arial"/>
                <w:i/>
                <w:color w:val="231F20"/>
                <w:w w:val="105"/>
                <w:sz w:val="15"/>
              </w:rPr>
              <w:t>Clostridium</w:t>
            </w:r>
            <w:r>
              <w:rPr>
                <w:rFonts w:ascii="Arial"/>
                <w:i/>
                <w:color w:val="231F20"/>
                <w:spacing w:val="9"/>
                <w:w w:val="105"/>
                <w:sz w:val="15"/>
              </w:rPr>
              <w:t> </w:t>
            </w:r>
            <w:r>
              <w:rPr>
                <w:rFonts w:ascii="Arial"/>
                <w:i/>
                <w:color w:val="231F20"/>
                <w:w w:val="105"/>
                <w:sz w:val="15"/>
              </w:rPr>
              <w:t>botulinum</w:t>
            </w:r>
            <w:r>
              <w:rPr>
                <w:rFonts w:ascii="Arial"/>
                <w:i/>
                <w:color w:val="231F20"/>
                <w:spacing w:val="9"/>
                <w:w w:val="105"/>
                <w:sz w:val="15"/>
              </w:rPr>
              <w:t> </w:t>
            </w:r>
            <w:r>
              <w:rPr>
                <w:color w:val="231F20"/>
                <w:w w:val="105"/>
                <w:sz w:val="15"/>
              </w:rPr>
              <w:t>(cultures</w:t>
            </w:r>
            <w:r>
              <w:rPr>
                <w:color w:val="231F20"/>
                <w:spacing w:val="9"/>
                <w:w w:val="105"/>
                <w:sz w:val="15"/>
              </w:rPr>
              <w:t> </w:t>
            </w:r>
            <w:r>
              <w:rPr>
                <w:color w:val="231F20"/>
                <w:spacing w:val="-4"/>
                <w:w w:val="105"/>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rFonts w:ascii="Arial"/>
                <w:i/>
                <w:color w:val="231F20"/>
                <w:w w:val="105"/>
                <w:sz w:val="15"/>
              </w:rPr>
              <w:t>Coccidioides</w:t>
            </w:r>
            <w:r>
              <w:rPr>
                <w:rFonts w:ascii="Arial"/>
                <w:i/>
                <w:color w:val="231F20"/>
                <w:spacing w:val="9"/>
                <w:w w:val="105"/>
                <w:sz w:val="15"/>
              </w:rPr>
              <w:t> </w:t>
            </w:r>
            <w:r>
              <w:rPr>
                <w:rFonts w:ascii="Arial"/>
                <w:i/>
                <w:color w:val="231F20"/>
                <w:w w:val="105"/>
                <w:sz w:val="15"/>
              </w:rPr>
              <w:t>immitis</w:t>
            </w:r>
            <w:r>
              <w:rPr>
                <w:rFonts w:ascii="Arial"/>
                <w:i/>
                <w:color w:val="231F20"/>
                <w:spacing w:val="10"/>
                <w:w w:val="105"/>
                <w:sz w:val="15"/>
              </w:rPr>
              <w:t> </w:t>
            </w:r>
            <w:r>
              <w:rPr>
                <w:color w:val="231F20"/>
                <w:w w:val="105"/>
                <w:sz w:val="15"/>
              </w:rPr>
              <w:t>(cultures</w:t>
            </w:r>
            <w:r>
              <w:rPr>
                <w:color w:val="231F20"/>
                <w:spacing w:val="10"/>
                <w:w w:val="105"/>
                <w:sz w:val="15"/>
              </w:rPr>
              <w:t> </w:t>
            </w:r>
            <w:r>
              <w:rPr>
                <w:color w:val="231F20"/>
                <w:spacing w:val="-4"/>
                <w:w w:val="105"/>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rFonts w:ascii="Arial"/>
                <w:i/>
                <w:color w:val="231F20"/>
                <w:sz w:val="15"/>
              </w:rPr>
              <w:t>Coxiella</w:t>
            </w:r>
            <w:r>
              <w:rPr>
                <w:rFonts w:ascii="Arial"/>
                <w:i/>
                <w:color w:val="231F20"/>
                <w:spacing w:val="27"/>
                <w:sz w:val="15"/>
              </w:rPr>
              <w:t> </w:t>
            </w:r>
            <w:r>
              <w:rPr>
                <w:rFonts w:ascii="Arial"/>
                <w:i/>
                <w:color w:val="231F20"/>
                <w:sz w:val="15"/>
              </w:rPr>
              <w:t>burnetii</w:t>
            </w:r>
            <w:r>
              <w:rPr>
                <w:rFonts w:ascii="Arial"/>
                <w:i/>
                <w:color w:val="231F20"/>
                <w:spacing w:val="28"/>
                <w:sz w:val="15"/>
              </w:rPr>
              <w:t> </w:t>
            </w:r>
            <w:r>
              <w:rPr>
                <w:color w:val="231F20"/>
                <w:sz w:val="15"/>
              </w:rPr>
              <w:t>(cultures</w:t>
            </w:r>
            <w:r>
              <w:rPr>
                <w:color w:val="231F20"/>
                <w:spacing w:val="28"/>
                <w:sz w:val="15"/>
              </w:rPr>
              <w:t> </w:t>
            </w:r>
            <w:r>
              <w:rPr>
                <w:color w:val="231F20"/>
                <w:spacing w:val="-4"/>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spacing w:val="2"/>
                <w:sz w:val="15"/>
              </w:rPr>
              <w:t>Crimean-Congo</w:t>
            </w:r>
            <w:r>
              <w:rPr>
                <w:color w:val="231F20"/>
                <w:spacing w:val="25"/>
                <w:sz w:val="15"/>
              </w:rPr>
              <w:t> </w:t>
            </w:r>
            <w:r>
              <w:rPr>
                <w:color w:val="231F20"/>
                <w:spacing w:val="2"/>
                <w:sz w:val="15"/>
              </w:rPr>
              <w:t>hemorrhagic</w:t>
            </w:r>
            <w:r>
              <w:rPr>
                <w:color w:val="231F20"/>
                <w:spacing w:val="25"/>
                <w:sz w:val="15"/>
              </w:rPr>
              <w:t> </w:t>
            </w:r>
            <w:r>
              <w:rPr>
                <w:color w:val="231F20"/>
                <w:spacing w:val="2"/>
                <w:sz w:val="15"/>
              </w:rPr>
              <w:t>fever</w:t>
            </w:r>
            <w:r>
              <w:rPr>
                <w:color w:val="231F20"/>
                <w:spacing w:val="26"/>
                <w:sz w:val="15"/>
              </w:rPr>
              <w:t> </w:t>
            </w:r>
            <w:r>
              <w:rPr>
                <w:color w:val="231F20"/>
                <w:spacing w:val="-2"/>
                <w:sz w:val="15"/>
              </w:rPr>
              <w:t>virus</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sz w:val="15"/>
              </w:rPr>
              <w:t>Dengue</w:t>
            </w:r>
            <w:r>
              <w:rPr>
                <w:color w:val="231F20"/>
                <w:spacing w:val="20"/>
                <w:sz w:val="15"/>
              </w:rPr>
              <w:t> </w:t>
            </w:r>
            <w:r>
              <w:rPr>
                <w:color w:val="231F20"/>
                <w:sz w:val="15"/>
              </w:rPr>
              <w:t>virus</w:t>
            </w:r>
            <w:r>
              <w:rPr>
                <w:color w:val="231F20"/>
                <w:spacing w:val="21"/>
                <w:sz w:val="15"/>
              </w:rPr>
              <w:t> </w:t>
            </w:r>
            <w:r>
              <w:rPr>
                <w:color w:val="231F20"/>
                <w:sz w:val="15"/>
              </w:rPr>
              <w:t>(cultures</w:t>
            </w:r>
            <w:r>
              <w:rPr>
                <w:color w:val="231F20"/>
                <w:spacing w:val="20"/>
                <w:sz w:val="15"/>
              </w:rPr>
              <w:t> </w:t>
            </w:r>
            <w:r>
              <w:rPr>
                <w:color w:val="231F20"/>
                <w:spacing w:val="-4"/>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sz w:val="15"/>
              </w:rPr>
              <w:t>Eastern</w:t>
            </w:r>
            <w:r>
              <w:rPr>
                <w:color w:val="231F20"/>
                <w:spacing w:val="26"/>
                <w:sz w:val="15"/>
              </w:rPr>
              <w:t> </w:t>
            </w:r>
            <w:r>
              <w:rPr>
                <w:color w:val="231F20"/>
                <w:sz w:val="15"/>
              </w:rPr>
              <w:t>equine</w:t>
            </w:r>
            <w:r>
              <w:rPr>
                <w:color w:val="231F20"/>
                <w:spacing w:val="27"/>
                <w:sz w:val="15"/>
              </w:rPr>
              <w:t> </w:t>
            </w:r>
            <w:r>
              <w:rPr>
                <w:color w:val="231F20"/>
                <w:sz w:val="15"/>
              </w:rPr>
              <w:t>encephalitis</w:t>
            </w:r>
            <w:r>
              <w:rPr>
                <w:color w:val="231F20"/>
                <w:spacing w:val="27"/>
                <w:sz w:val="15"/>
              </w:rPr>
              <w:t> </w:t>
            </w:r>
            <w:r>
              <w:rPr>
                <w:color w:val="231F20"/>
                <w:sz w:val="15"/>
              </w:rPr>
              <w:t>virus</w:t>
            </w:r>
            <w:r>
              <w:rPr>
                <w:color w:val="231F20"/>
                <w:spacing w:val="26"/>
                <w:sz w:val="15"/>
              </w:rPr>
              <w:t> </w:t>
            </w:r>
            <w:r>
              <w:rPr>
                <w:color w:val="231F20"/>
                <w:sz w:val="15"/>
              </w:rPr>
              <w:t>(cultures</w:t>
            </w:r>
            <w:r>
              <w:rPr>
                <w:color w:val="231F20"/>
                <w:spacing w:val="27"/>
                <w:sz w:val="15"/>
              </w:rPr>
              <w:t> </w:t>
            </w:r>
            <w:r>
              <w:rPr>
                <w:color w:val="231F20"/>
                <w:spacing w:val="-4"/>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rFonts w:ascii="Arial"/>
                <w:i/>
                <w:color w:val="231F20"/>
                <w:sz w:val="15"/>
              </w:rPr>
              <w:t>Escherichia</w:t>
            </w:r>
            <w:r>
              <w:rPr>
                <w:rFonts w:ascii="Arial"/>
                <w:i/>
                <w:color w:val="231F20"/>
                <w:spacing w:val="33"/>
                <w:sz w:val="15"/>
              </w:rPr>
              <w:t> </w:t>
            </w:r>
            <w:r>
              <w:rPr>
                <w:rFonts w:ascii="Arial"/>
                <w:i/>
                <w:color w:val="231F20"/>
                <w:sz w:val="15"/>
              </w:rPr>
              <w:t>coli</w:t>
            </w:r>
            <w:r>
              <w:rPr>
                <w:color w:val="231F20"/>
                <w:sz w:val="15"/>
              </w:rPr>
              <w:t>,</w:t>
            </w:r>
            <w:r>
              <w:rPr>
                <w:color w:val="231F20"/>
                <w:spacing w:val="34"/>
                <w:sz w:val="15"/>
              </w:rPr>
              <w:t> </w:t>
            </w:r>
            <w:r>
              <w:rPr>
                <w:color w:val="231F20"/>
                <w:sz w:val="15"/>
              </w:rPr>
              <w:t>verotoxigenic</w:t>
            </w:r>
            <w:r>
              <w:rPr>
                <w:color w:val="231F20"/>
                <w:spacing w:val="34"/>
                <w:sz w:val="15"/>
              </w:rPr>
              <w:t> </w:t>
            </w:r>
            <w:r>
              <w:rPr>
                <w:color w:val="231F20"/>
                <w:sz w:val="15"/>
              </w:rPr>
              <w:t>(cultures</w:t>
            </w:r>
            <w:r>
              <w:rPr>
                <w:color w:val="231F20"/>
                <w:spacing w:val="34"/>
                <w:sz w:val="15"/>
              </w:rPr>
              <w:t> </w:t>
            </w:r>
            <w:r>
              <w:rPr>
                <w:color w:val="231F20"/>
                <w:spacing w:val="-4"/>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sz w:val="15"/>
              </w:rPr>
              <w:t>Ebola</w:t>
            </w:r>
            <w:r>
              <w:rPr>
                <w:color w:val="231F20"/>
                <w:spacing w:val="14"/>
                <w:sz w:val="15"/>
              </w:rPr>
              <w:t> </w:t>
            </w:r>
            <w:r>
              <w:rPr>
                <w:color w:val="231F20"/>
                <w:spacing w:val="-2"/>
                <w:sz w:val="15"/>
              </w:rPr>
              <w:t>virus</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sz w:val="15"/>
              </w:rPr>
              <w:t>Flexal</w:t>
            </w:r>
            <w:r>
              <w:rPr>
                <w:color w:val="231F20"/>
                <w:spacing w:val="10"/>
                <w:sz w:val="15"/>
              </w:rPr>
              <w:t> </w:t>
            </w:r>
            <w:r>
              <w:rPr>
                <w:color w:val="231F20"/>
                <w:spacing w:val="-2"/>
                <w:sz w:val="15"/>
              </w:rPr>
              <w:t>virus</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rFonts w:ascii="Arial"/>
                <w:i/>
                <w:color w:val="231F20"/>
                <w:sz w:val="15"/>
              </w:rPr>
              <w:t>Francisella</w:t>
            </w:r>
            <w:r>
              <w:rPr>
                <w:rFonts w:ascii="Arial"/>
                <w:i/>
                <w:color w:val="231F20"/>
                <w:spacing w:val="28"/>
                <w:sz w:val="15"/>
              </w:rPr>
              <w:t> </w:t>
            </w:r>
            <w:r>
              <w:rPr>
                <w:rFonts w:ascii="Arial"/>
                <w:i/>
                <w:color w:val="231F20"/>
                <w:sz w:val="15"/>
              </w:rPr>
              <w:t>tularensis</w:t>
            </w:r>
            <w:r>
              <w:rPr>
                <w:rFonts w:ascii="Arial"/>
                <w:i/>
                <w:color w:val="231F20"/>
                <w:spacing w:val="28"/>
                <w:sz w:val="15"/>
              </w:rPr>
              <w:t> </w:t>
            </w:r>
            <w:r>
              <w:rPr>
                <w:color w:val="231F20"/>
                <w:sz w:val="15"/>
              </w:rPr>
              <w:t>(cultures</w:t>
            </w:r>
            <w:r>
              <w:rPr>
                <w:color w:val="231F20"/>
                <w:spacing w:val="28"/>
                <w:sz w:val="15"/>
              </w:rPr>
              <w:t> </w:t>
            </w:r>
            <w:r>
              <w:rPr>
                <w:color w:val="231F20"/>
                <w:spacing w:val="-4"/>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sz w:val="15"/>
              </w:rPr>
              <w:t>Guanarito</w:t>
            </w:r>
            <w:r>
              <w:rPr>
                <w:color w:val="231F20"/>
                <w:spacing w:val="32"/>
                <w:sz w:val="15"/>
              </w:rPr>
              <w:t> </w:t>
            </w:r>
            <w:r>
              <w:rPr>
                <w:color w:val="231F20"/>
                <w:spacing w:val="-2"/>
                <w:sz w:val="15"/>
              </w:rPr>
              <w:t>virus</w:t>
            </w:r>
          </w:p>
        </w:tc>
      </w:tr>
      <w:tr>
        <w:trPr>
          <w:trHeight w:val="214"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71" w:lineRule="exact" w:before="23"/>
              <w:rPr>
                <w:sz w:val="15"/>
              </w:rPr>
            </w:pPr>
            <w:r>
              <w:rPr>
                <w:color w:val="231F20"/>
                <w:sz w:val="15"/>
              </w:rPr>
              <w:t>Hantaan</w:t>
            </w:r>
            <w:r>
              <w:rPr>
                <w:color w:val="231F20"/>
                <w:spacing w:val="25"/>
                <w:sz w:val="15"/>
              </w:rPr>
              <w:t> </w:t>
            </w:r>
            <w:r>
              <w:rPr>
                <w:color w:val="231F20"/>
                <w:spacing w:val="-2"/>
                <w:sz w:val="15"/>
              </w:rPr>
              <w:t>virus</w:t>
            </w:r>
          </w:p>
        </w:tc>
      </w:tr>
    </w:tbl>
    <w:p>
      <w:pPr>
        <w:pStyle w:val="TableParagraph"/>
        <w:spacing w:after="0" w:line="171" w:lineRule="exact"/>
        <w:rPr>
          <w:sz w:val="15"/>
        </w:rPr>
        <w:sectPr>
          <w:pgSz w:w="11910" w:h="16840"/>
          <w:pgMar w:header="303" w:footer="570" w:top="1560" w:bottom="760" w:left="0" w:right="0"/>
        </w:sectPr>
      </w:pPr>
    </w:p>
    <w:p>
      <w:pPr>
        <w:pStyle w:val="BodyText"/>
        <w:rPr>
          <w:sz w:val="20"/>
        </w:rPr>
      </w:pPr>
    </w:p>
    <w:p>
      <w:pPr>
        <w:pStyle w:val="BodyText"/>
        <w:rPr>
          <w:sz w:val="20"/>
        </w:rPr>
      </w:pPr>
    </w:p>
    <w:p>
      <w:pPr>
        <w:pStyle w:val="BodyText"/>
        <w:spacing w:before="142"/>
        <w:rPr>
          <w:sz w:val="20"/>
        </w:rPr>
      </w:pPr>
    </w:p>
    <w:p>
      <w:pPr>
        <w:spacing w:line="240" w:lineRule="auto"/>
        <w:ind w:left="0" w:right="0" w:firstLine="0"/>
        <w:rPr>
          <w:sz w:val="20"/>
        </w:rPr>
      </w:pPr>
      <w:r>
        <w:rPr>
          <w:sz w:val="20"/>
        </w:rPr>
        <mc:AlternateContent>
          <mc:Choice Requires="wps">
            <w:drawing>
              <wp:inline distT="0" distB="0" distL="0" distR="0">
                <wp:extent cx="360045" cy="1530350"/>
                <wp:effectExtent l="0" t="0" r="0" b="0"/>
                <wp:docPr id="89" name="Textbox 89"/>
                <wp:cNvGraphicFramePr>
                  <a:graphicFrameLocks/>
                </wp:cNvGraphicFramePr>
                <a:graphic>
                  <a:graphicData uri="http://schemas.microsoft.com/office/word/2010/wordprocessingShape">
                    <wps:wsp>
                      <wps:cNvPr id="89" name="Textbox 89"/>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inline>
            </w:drawing>
          </mc:Choice>
          <mc:Fallback>
            <w:pict>
              <v:shape style="width:28.35pt;height:120.5pt;mso-position-horizontal-relative:char;mso-position-vertical-relative:line" type="#_x0000_t202" id="docshape64" filled="true" fillcolor="#58595b" stroked="false">
                <w10:anchorlock/>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v:shape>
            </w:pict>
          </mc:Fallback>
        </mc:AlternateContent>
      </w:r>
      <w:r>
        <w:rPr>
          <w:sz w:val="20"/>
        </w:rPr>
      </w:r>
    </w:p>
    <w:p>
      <w:pPr>
        <w:spacing w:before="43"/>
        <w:ind w:left="1690" w:right="0" w:firstLine="0"/>
        <w:jc w:val="left"/>
        <w:rPr>
          <w:rFonts w:ascii="Cambria" w:hAnsi="Cambria"/>
          <w:sz w:val="17"/>
        </w:rPr>
      </w:pPr>
      <w:r>
        <w:rPr>
          <w:rFonts w:ascii="Cambria" w:hAnsi="Cambria"/>
          <w:sz w:val="17"/>
        </w:rPr>
        <mc:AlternateContent>
          <mc:Choice Requires="wps">
            <w:drawing>
              <wp:anchor distT="0" distB="0" distL="0" distR="0" allowOverlap="1" layoutInCell="1" locked="0" behindDoc="0" simplePos="0" relativeHeight="15734784">
                <wp:simplePos x="0" y="0"/>
                <wp:positionH relativeFrom="page">
                  <wp:posOffset>1187700</wp:posOffset>
                </wp:positionH>
                <wp:positionV relativeFrom="paragraph">
                  <wp:posOffset>-1984049</wp:posOffset>
                </wp:positionV>
                <wp:extent cx="5510530" cy="610362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5510530" cy="6103620"/>
                        </a:xfrm>
                        <a:prstGeom prst="rect">
                          <a:avLst/>
                        </a:prstGeom>
                      </wps:spPr>
                      <wps:txbx>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17"/>
                              <w:gridCol w:w="7130"/>
                            </w:tblGrid>
                            <w:tr>
                              <w:trPr>
                                <w:trHeight w:val="620" w:hRule="atLeast"/>
                              </w:trPr>
                              <w:tc>
                                <w:tcPr>
                                  <w:tcW w:w="1417" w:type="dxa"/>
                                </w:tcPr>
                                <w:p>
                                  <w:pPr>
                                    <w:pStyle w:val="TableParagraph"/>
                                    <w:spacing w:line="264" w:lineRule="auto" w:before="25"/>
                                    <w:ind w:left="115" w:right="121" w:hanging="3"/>
                                    <w:jc w:val="center"/>
                                    <w:rPr>
                                      <w:sz w:val="15"/>
                                    </w:rPr>
                                  </w:pPr>
                                  <w:r>
                                    <w:rPr>
                                      <w:color w:val="231F20"/>
                                      <w:w w:val="105"/>
                                      <w:sz w:val="15"/>
                                    </w:rPr>
                                    <w:t>UN number and proper shipping </w:t>
                                  </w:r>
                                  <w:r>
                                    <w:rPr>
                                      <w:color w:val="231F20"/>
                                      <w:spacing w:val="-4"/>
                                      <w:w w:val="105"/>
                                      <w:sz w:val="15"/>
                                    </w:rPr>
                                    <w:t>name</w:t>
                                  </w:r>
                                </w:p>
                              </w:tc>
                              <w:tc>
                                <w:tcPr>
                                  <w:tcW w:w="7130" w:type="dxa"/>
                                </w:tcPr>
                                <w:p>
                                  <w:pPr>
                                    <w:pStyle w:val="TableParagraph"/>
                                    <w:spacing w:before="42"/>
                                    <w:ind w:left="0"/>
                                    <w:rPr>
                                      <w:sz w:val="15"/>
                                    </w:rPr>
                                  </w:pPr>
                                </w:p>
                                <w:p>
                                  <w:pPr>
                                    <w:pStyle w:val="TableParagraph"/>
                                    <w:ind w:left="11"/>
                                    <w:jc w:val="center"/>
                                    <w:rPr>
                                      <w:sz w:val="15"/>
                                    </w:rPr>
                                  </w:pPr>
                                  <w:r>
                                    <w:rPr>
                                      <w:color w:val="231F20"/>
                                      <w:spacing w:val="-2"/>
                                      <w:w w:val="110"/>
                                      <w:sz w:val="15"/>
                                    </w:rPr>
                                    <w:t>Microorganism</w:t>
                                  </w:r>
                                </w:p>
                              </w:tc>
                            </w:tr>
                            <w:tr>
                              <w:trPr>
                                <w:trHeight w:val="1260" w:hRule="atLeast"/>
                              </w:trPr>
                              <w:tc>
                                <w:tcPr>
                                  <w:tcW w:w="1417" w:type="dxa"/>
                                  <w:tcBorders>
                                    <w:bottom w:val="nil"/>
                                  </w:tcBorders>
                                </w:tcPr>
                                <w:p>
                                  <w:pPr>
                                    <w:pStyle w:val="TableParagraph"/>
                                    <w:spacing w:before="20"/>
                                    <w:ind w:left="0" w:right="7"/>
                                    <w:jc w:val="center"/>
                                    <w:rPr>
                                      <w:sz w:val="15"/>
                                    </w:rPr>
                                  </w:pPr>
                                  <w:r>
                                    <w:rPr>
                                      <w:color w:val="231F20"/>
                                      <w:w w:val="105"/>
                                      <w:sz w:val="15"/>
                                    </w:rPr>
                                    <w:t>UN</w:t>
                                  </w:r>
                                  <w:r>
                                    <w:rPr>
                                      <w:color w:val="231F20"/>
                                      <w:spacing w:val="-3"/>
                                      <w:w w:val="105"/>
                                      <w:sz w:val="15"/>
                                    </w:rPr>
                                    <w:t> </w:t>
                                  </w:r>
                                  <w:r>
                                    <w:rPr>
                                      <w:color w:val="231F20"/>
                                      <w:spacing w:val="-4"/>
                                      <w:w w:val="105"/>
                                      <w:sz w:val="15"/>
                                    </w:rPr>
                                    <w:t>2814</w:t>
                                  </w:r>
                                </w:p>
                                <w:p>
                                  <w:pPr>
                                    <w:pStyle w:val="TableParagraph"/>
                                    <w:spacing w:line="264" w:lineRule="auto" w:before="17"/>
                                    <w:ind w:left="293" w:right="300" w:hanging="1"/>
                                    <w:jc w:val="center"/>
                                    <w:rPr>
                                      <w:rFonts w:ascii="Arial"/>
                                      <w:i/>
                                      <w:sz w:val="15"/>
                                    </w:rPr>
                                  </w:pPr>
                                  <w:r>
                                    <w:rPr>
                                      <w:color w:val="231F20"/>
                                      <w:spacing w:val="-2"/>
                                      <w:w w:val="110"/>
                                      <w:sz w:val="15"/>
                                    </w:rPr>
                                    <w:t>Infectious </w:t>
                                  </w:r>
                                  <w:r>
                                    <w:rPr>
                                      <w:color w:val="231F20"/>
                                      <w:spacing w:val="-2"/>
                                      <w:sz w:val="15"/>
                                    </w:rPr>
                                    <w:t>substance,</w:t>
                                  </w:r>
                                  <w:r>
                                    <w:rPr>
                                      <w:color w:val="231F20"/>
                                      <w:spacing w:val="-2"/>
                                      <w:w w:val="110"/>
                                      <w:sz w:val="15"/>
                                    </w:rPr>
                                    <w:t> affecting humans </w:t>
                                  </w:r>
                                  <w:r>
                                    <w:rPr>
                                      <w:rFonts w:ascii="Arial"/>
                                      <w:i/>
                                      <w:color w:val="231F20"/>
                                      <w:spacing w:val="-2"/>
                                      <w:w w:val="110"/>
                                      <w:sz w:val="15"/>
                                    </w:rPr>
                                    <w:t>(cont.)</w:t>
                                  </w:r>
                                </w:p>
                              </w:tc>
                              <w:tc>
                                <w:tcPr>
                                  <w:tcW w:w="7130" w:type="dxa"/>
                                  <w:tcBorders>
                                    <w:bottom w:val="nil"/>
                                  </w:tcBorders>
                                </w:tcPr>
                                <w:p>
                                  <w:pPr>
                                    <w:pStyle w:val="TableParagraph"/>
                                    <w:spacing w:line="292" w:lineRule="auto" w:before="20"/>
                                    <w:ind w:right="2525"/>
                                    <w:rPr>
                                      <w:sz w:val="15"/>
                                    </w:rPr>
                                  </w:pPr>
                                  <w:r>
                                    <w:rPr>
                                      <w:color w:val="231F20"/>
                                      <w:w w:val="105"/>
                                      <w:sz w:val="15"/>
                                    </w:rPr>
                                    <w:t>Hantavirus causing hemorragic fever with renal syndrome Hendra virus</w:t>
                                  </w:r>
                                </w:p>
                                <w:p>
                                  <w:pPr>
                                    <w:pStyle w:val="TableParagraph"/>
                                    <w:spacing w:line="292" w:lineRule="auto"/>
                                    <w:ind w:right="4450"/>
                                    <w:rPr>
                                      <w:sz w:val="15"/>
                                    </w:rPr>
                                  </w:pPr>
                                  <w:r>
                                    <w:rPr>
                                      <w:color w:val="231F20"/>
                                      <w:w w:val="105"/>
                                      <w:sz w:val="15"/>
                                    </w:rPr>
                                    <w:t>Hepatitis</w:t>
                                  </w:r>
                                  <w:r>
                                    <w:rPr>
                                      <w:color w:val="231F20"/>
                                      <w:spacing w:val="-6"/>
                                      <w:w w:val="105"/>
                                      <w:sz w:val="15"/>
                                    </w:rPr>
                                    <w:t> </w:t>
                                  </w:r>
                                  <w:r>
                                    <w:rPr>
                                      <w:color w:val="231F20"/>
                                      <w:w w:val="105"/>
                                      <w:sz w:val="15"/>
                                    </w:rPr>
                                    <w:t>B</w:t>
                                  </w:r>
                                  <w:r>
                                    <w:rPr>
                                      <w:color w:val="231F20"/>
                                      <w:spacing w:val="-6"/>
                                      <w:w w:val="105"/>
                                      <w:sz w:val="15"/>
                                    </w:rPr>
                                    <w:t> </w:t>
                                  </w:r>
                                  <w:r>
                                    <w:rPr>
                                      <w:color w:val="231F20"/>
                                      <w:w w:val="105"/>
                                      <w:sz w:val="15"/>
                                    </w:rPr>
                                    <w:t>virus</w:t>
                                  </w:r>
                                  <w:r>
                                    <w:rPr>
                                      <w:color w:val="231F20"/>
                                      <w:spacing w:val="-6"/>
                                      <w:w w:val="105"/>
                                      <w:sz w:val="15"/>
                                    </w:rPr>
                                    <w:t> </w:t>
                                  </w:r>
                                  <w:r>
                                    <w:rPr>
                                      <w:color w:val="231F20"/>
                                      <w:w w:val="105"/>
                                      <w:sz w:val="15"/>
                                    </w:rPr>
                                    <w:t>(cultures</w:t>
                                  </w:r>
                                  <w:r>
                                    <w:rPr>
                                      <w:color w:val="231F20"/>
                                      <w:spacing w:val="-6"/>
                                      <w:w w:val="105"/>
                                      <w:sz w:val="15"/>
                                    </w:rPr>
                                    <w:t> </w:t>
                                  </w:r>
                                  <w:r>
                                    <w:rPr>
                                      <w:color w:val="231F20"/>
                                      <w:w w:val="105"/>
                                      <w:sz w:val="15"/>
                                    </w:rPr>
                                    <w:t>only) Herpes B virus (cultures only)</w:t>
                                  </w:r>
                                </w:p>
                                <w:p>
                                  <w:pPr>
                                    <w:pStyle w:val="TableParagraph"/>
                                    <w:spacing w:before="1"/>
                                    <w:rPr>
                                      <w:sz w:val="15"/>
                                    </w:rPr>
                                  </w:pPr>
                                  <w:r>
                                    <w:rPr>
                                      <w:color w:val="231F20"/>
                                      <w:sz w:val="15"/>
                                    </w:rPr>
                                    <w:t>Human</w:t>
                                  </w:r>
                                  <w:r>
                                    <w:rPr>
                                      <w:color w:val="231F20"/>
                                      <w:spacing w:val="36"/>
                                      <w:sz w:val="15"/>
                                    </w:rPr>
                                    <w:t> </w:t>
                                  </w:r>
                                  <w:r>
                                    <w:rPr>
                                      <w:color w:val="231F20"/>
                                      <w:sz w:val="15"/>
                                    </w:rPr>
                                    <w:t>immunodeficiency</w:t>
                                  </w:r>
                                  <w:r>
                                    <w:rPr>
                                      <w:color w:val="231F20"/>
                                      <w:spacing w:val="37"/>
                                      <w:sz w:val="15"/>
                                    </w:rPr>
                                    <w:t> </w:t>
                                  </w:r>
                                  <w:r>
                                    <w:rPr>
                                      <w:color w:val="231F20"/>
                                      <w:sz w:val="15"/>
                                    </w:rPr>
                                    <w:t>virus</w:t>
                                  </w:r>
                                  <w:r>
                                    <w:rPr>
                                      <w:color w:val="231F20"/>
                                      <w:spacing w:val="36"/>
                                      <w:sz w:val="15"/>
                                    </w:rPr>
                                    <w:t> </w:t>
                                  </w:r>
                                  <w:r>
                                    <w:rPr>
                                      <w:color w:val="231F20"/>
                                      <w:sz w:val="15"/>
                                    </w:rPr>
                                    <w:t>(cultures</w:t>
                                  </w:r>
                                  <w:r>
                                    <w:rPr>
                                      <w:color w:val="231F20"/>
                                      <w:spacing w:val="37"/>
                                      <w:sz w:val="15"/>
                                    </w:rPr>
                                    <w:t> </w:t>
                                  </w:r>
                                  <w:r>
                                    <w:rPr>
                                      <w:color w:val="231F20"/>
                                      <w:spacing w:val="-4"/>
                                      <w:sz w:val="15"/>
                                    </w:rPr>
                                    <w:t>only)</w:t>
                                  </w:r>
                                </w:p>
                                <w:p>
                                  <w:pPr>
                                    <w:pStyle w:val="TableParagraph"/>
                                    <w:spacing w:line="167" w:lineRule="exact" w:before="38"/>
                                    <w:rPr>
                                      <w:sz w:val="15"/>
                                    </w:rPr>
                                  </w:pPr>
                                  <w:r>
                                    <w:rPr>
                                      <w:color w:val="231F20"/>
                                      <w:w w:val="105"/>
                                      <w:sz w:val="15"/>
                                    </w:rPr>
                                    <w:t>Highly</w:t>
                                  </w:r>
                                  <w:r>
                                    <w:rPr>
                                      <w:color w:val="231F20"/>
                                      <w:spacing w:val="-2"/>
                                      <w:w w:val="105"/>
                                      <w:sz w:val="15"/>
                                    </w:rPr>
                                    <w:t> </w:t>
                                  </w:r>
                                  <w:r>
                                    <w:rPr>
                                      <w:color w:val="231F20"/>
                                      <w:w w:val="105"/>
                                      <w:sz w:val="15"/>
                                    </w:rPr>
                                    <w:t>pathogenic</w:t>
                                  </w:r>
                                  <w:r>
                                    <w:rPr>
                                      <w:color w:val="231F20"/>
                                      <w:spacing w:val="-1"/>
                                      <w:w w:val="105"/>
                                      <w:sz w:val="15"/>
                                    </w:rPr>
                                    <w:t> </w:t>
                                  </w:r>
                                  <w:r>
                                    <w:rPr>
                                      <w:color w:val="231F20"/>
                                      <w:w w:val="105"/>
                                      <w:sz w:val="15"/>
                                    </w:rPr>
                                    <w:t>avian</w:t>
                                  </w:r>
                                  <w:r>
                                    <w:rPr>
                                      <w:color w:val="231F20"/>
                                      <w:spacing w:val="-2"/>
                                      <w:w w:val="105"/>
                                      <w:sz w:val="15"/>
                                    </w:rPr>
                                    <w:t> </w:t>
                                  </w:r>
                                  <w:r>
                                    <w:rPr>
                                      <w:color w:val="231F20"/>
                                      <w:w w:val="105"/>
                                      <w:sz w:val="15"/>
                                    </w:rPr>
                                    <w:t>influenza</w:t>
                                  </w:r>
                                  <w:r>
                                    <w:rPr>
                                      <w:color w:val="231F20"/>
                                      <w:spacing w:val="-1"/>
                                      <w:w w:val="105"/>
                                      <w:sz w:val="15"/>
                                    </w:rPr>
                                    <w:t> </w:t>
                                  </w:r>
                                  <w:r>
                                    <w:rPr>
                                      <w:color w:val="231F20"/>
                                      <w:w w:val="105"/>
                                      <w:sz w:val="15"/>
                                    </w:rPr>
                                    <w:t>virus</w:t>
                                  </w:r>
                                  <w:r>
                                    <w:rPr>
                                      <w:color w:val="231F20"/>
                                      <w:spacing w:val="-1"/>
                                      <w:w w:val="105"/>
                                      <w:sz w:val="15"/>
                                    </w:rPr>
                                    <w:t> </w:t>
                                  </w:r>
                                  <w:r>
                                    <w:rPr>
                                      <w:color w:val="231F20"/>
                                      <w:w w:val="105"/>
                                      <w:sz w:val="15"/>
                                    </w:rPr>
                                    <w:t>(cultures</w:t>
                                  </w:r>
                                  <w:r>
                                    <w:rPr>
                                      <w:color w:val="231F20"/>
                                      <w:spacing w:val="-2"/>
                                      <w:w w:val="105"/>
                                      <w:sz w:val="15"/>
                                    </w:rPr>
                                    <w:t> </w:t>
                                  </w:r>
                                  <w:r>
                                    <w:rPr>
                                      <w:color w:val="231F20"/>
                                      <w:spacing w:val="-4"/>
                                      <w:w w:val="105"/>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sz w:val="15"/>
                                    </w:rPr>
                                    <w:t>Japanese</w:t>
                                  </w:r>
                                  <w:r>
                                    <w:rPr>
                                      <w:color w:val="231F20"/>
                                      <w:spacing w:val="28"/>
                                      <w:sz w:val="15"/>
                                    </w:rPr>
                                    <w:t> </w:t>
                                  </w:r>
                                  <w:r>
                                    <w:rPr>
                                      <w:color w:val="231F20"/>
                                      <w:sz w:val="15"/>
                                    </w:rPr>
                                    <w:t>Encephalitis</w:t>
                                  </w:r>
                                  <w:r>
                                    <w:rPr>
                                      <w:color w:val="231F20"/>
                                      <w:spacing w:val="29"/>
                                      <w:sz w:val="15"/>
                                    </w:rPr>
                                    <w:t> </w:t>
                                  </w:r>
                                  <w:r>
                                    <w:rPr>
                                      <w:color w:val="231F20"/>
                                      <w:sz w:val="15"/>
                                    </w:rPr>
                                    <w:t>virus</w:t>
                                  </w:r>
                                  <w:r>
                                    <w:rPr>
                                      <w:color w:val="231F20"/>
                                      <w:spacing w:val="29"/>
                                      <w:sz w:val="15"/>
                                    </w:rPr>
                                    <w:t> </w:t>
                                  </w:r>
                                  <w:r>
                                    <w:rPr>
                                      <w:color w:val="231F20"/>
                                      <w:sz w:val="15"/>
                                    </w:rPr>
                                    <w:t>(cultures</w:t>
                                  </w:r>
                                  <w:r>
                                    <w:rPr>
                                      <w:color w:val="231F20"/>
                                      <w:spacing w:val="29"/>
                                      <w:sz w:val="15"/>
                                    </w:rPr>
                                    <w:t> </w:t>
                                  </w:r>
                                  <w:r>
                                    <w:rPr>
                                      <w:color w:val="231F20"/>
                                      <w:spacing w:val="-4"/>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w w:val="105"/>
                                      <w:sz w:val="15"/>
                                    </w:rPr>
                                    <w:t>Junin</w:t>
                                  </w:r>
                                  <w:r>
                                    <w:rPr>
                                      <w:color w:val="231F20"/>
                                      <w:spacing w:val="-1"/>
                                      <w:w w:val="105"/>
                                      <w:sz w:val="15"/>
                                    </w:rPr>
                                    <w:t> </w:t>
                                  </w:r>
                                  <w:r>
                                    <w:rPr>
                                      <w:color w:val="231F20"/>
                                      <w:spacing w:val="-2"/>
                                      <w:w w:val="105"/>
                                      <w:sz w:val="15"/>
                                    </w:rPr>
                                    <w:t>virus</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sz w:val="15"/>
                                    </w:rPr>
                                    <w:t>Kyasanur</w:t>
                                  </w:r>
                                  <w:r>
                                    <w:rPr>
                                      <w:color w:val="231F20"/>
                                      <w:spacing w:val="20"/>
                                      <w:sz w:val="15"/>
                                    </w:rPr>
                                    <w:t> </w:t>
                                  </w:r>
                                  <w:r>
                                    <w:rPr>
                                      <w:color w:val="231F20"/>
                                      <w:sz w:val="15"/>
                                    </w:rPr>
                                    <w:t>Forest</w:t>
                                  </w:r>
                                  <w:r>
                                    <w:rPr>
                                      <w:color w:val="231F20"/>
                                      <w:spacing w:val="21"/>
                                      <w:sz w:val="15"/>
                                    </w:rPr>
                                    <w:t> </w:t>
                                  </w:r>
                                  <w:r>
                                    <w:rPr>
                                      <w:color w:val="231F20"/>
                                      <w:sz w:val="15"/>
                                    </w:rPr>
                                    <w:t>disease</w:t>
                                  </w:r>
                                  <w:r>
                                    <w:rPr>
                                      <w:color w:val="231F20"/>
                                      <w:spacing w:val="21"/>
                                      <w:sz w:val="15"/>
                                    </w:rPr>
                                    <w:t> </w:t>
                                  </w:r>
                                  <w:r>
                                    <w:rPr>
                                      <w:color w:val="231F20"/>
                                      <w:spacing w:val="-4"/>
                                      <w:sz w:val="15"/>
                                    </w:rPr>
                                    <w:t>virus</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sz w:val="15"/>
                                    </w:rPr>
                                    <w:t>Lassa</w:t>
                                  </w:r>
                                  <w:r>
                                    <w:rPr>
                                      <w:color w:val="231F20"/>
                                      <w:spacing w:val="19"/>
                                      <w:sz w:val="15"/>
                                    </w:rPr>
                                    <w:t> </w:t>
                                  </w:r>
                                  <w:r>
                                    <w:rPr>
                                      <w:color w:val="231F20"/>
                                      <w:spacing w:val="-2"/>
                                      <w:sz w:val="15"/>
                                    </w:rPr>
                                    <w:t>virus</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w w:val="105"/>
                                      <w:sz w:val="15"/>
                                    </w:rPr>
                                    <w:t>Machupo</w:t>
                                  </w:r>
                                  <w:r>
                                    <w:rPr>
                                      <w:color w:val="231F20"/>
                                      <w:spacing w:val="14"/>
                                      <w:w w:val="105"/>
                                      <w:sz w:val="15"/>
                                    </w:rPr>
                                    <w:t> </w:t>
                                  </w:r>
                                  <w:r>
                                    <w:rPr>
                                      <w:color w:val="231F20"/>
                                      <w:spacing w:val="-2"/>
                                      <w:w w:val="105"/>
                                      <w:sz w:val="15"/>
                                    </w:rPr>
                                    <w:t>virus</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w w:val="105"/>
                                      <w:sz w:val="15"/>
                                    </w:rPr>
                                    <w:t>Marburg</w:t>
                                  </w:r>
                                  <w:r>
                                    <w:rPr>
                                      <w:color w:val="231F20"/>
                                      <w:spacing w:val="13"/>
                                      <w:w w:val="105"/>
                                      <w:sz w:val="15"/>
                                    </w:rPr>
                                    <w:t> </w:t>
                                  </w:r>
                                  <w:r>
                                    <w:rPr>
                                      <w:color w:val="231F20"/>
                                      <w:spacing w:val="-2"/>
                                      <w:w w:val="105"/>
                                      <w:sz w:val="15"/>
                                    </w:rPr>
                                    <w:t>virus</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w w:val="105"/>
                                      <w:sz w:val="15"/>
                                    </w:rPr>
                                    <w:t>Monkeypox virus (cultures </w:t>
                                  </w:r>
                                  <w:r>
                                    <w:rPr>
                                      <w:color w:val="231F20"/>
                                      <w:spacing w:val="-4"/>
                                      <w:w w:val="105"/>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rFonts w:ascii="Arial"/>
                                      <w:i/>
                                      <w:color w:val="231F20"/>
                                      <w:w w:val="105"/>
                                      <w:sz w:val="15"/>
                                    </w:rPr>
                                    <w:t>Mycobacterium</w:t>
                                  </w:r>
                                  <w:r>
                                    <w:rPr>
                                      <w:rFonts w:ascii="Arial"/>
                                      <w:i/>
                                      <w:color w:val="231F20"/>
                                      <w:spacing w:val="11"/>
                                      <w:w w:val="105"/>
                                      <w:sz w:val="15"/>
                                    </w:rPr>
                                    <w:t> </w:t>
                                  </w:r>
                                  <w:r>
                                    <w:rPr>
                                      <w:rFonts w:ascii="Arial"/>
                                      <w:i/>
                                      <w:color w:val="231F20"/>
                                      <w:w w:val="105"/>
                                      <w:sz w:val="15"/>
                                    </w:rPr>
                                    <w:t>tuberculosis</w:t>
                                  </w:r>
                                  <w:r>
                                    <w:rPr>
                                      <w:rFonts w:ascii="Arial"/>
                                      <w:i/>
                                      <w:color w:val="231F20"/>
                                      <w:spacing w:val="12"/>
                                      <w:w w:val="105"/>
                                      <w:sz w:val="15"/>
                                    </w:rPr>
                                    <w:t> </w:t>
                                  </w:r>
                                  <w:r>
                                    <w:rPr>
                                      <w:color w:val="231F20"/>
                                      <w:w w:val="105"/>
                                      <w:sz w:val="15"/>
                                    </w:rPr>
                                    <w:t>(cultures</w:t>
                                  </w:r>
                                  <w:r>
                                    <w:rPr>
                                      <w:color w:val="231F20"/>
                                      <w:spacing w:val="11"/>
                                      <w:w w:val="105"/>
                                      <w:sz w:val="15"/>
                                    </w:rPr>
                                    <w:t> </w:t>
                                  </w:r>
                                  <w:r>
                                    <w:rPr>
                                      <w:color w:val="231F20"/>
                                      <w:spacing w:val="-4"/>
                                      <w:w w:val="105"/>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w w:val="105"/>
                                      <w:sz w:val="15"/>
                                    </w:rPr>
                                    <w:t>Nipah</w:t>
                                  </w:r>
                                  <w:r>
                                    <w:rPr>
                                      <w:color w:val="231F20"/>
                                      <w:spacing w:val="-1"/>
                                      <w:w w:val="105"/>
                                      <w:sz w:val="15"/>
                                    </w:rPr>
                                    <w:t> </w:t>
                                  </w:r>
                                  <w:r>
                                    <w:rPr>
                                      <w:color w:val="231F20"/>
                                      <w:spacing w:val="-2"/>
                                      <w:w w:val="105"/>
                                      <w:sz w:val="15"/>
                                    </w:rPr>
                                    <w:t>virus</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w w:val="105"/>
                                      <w:sz w:val="15"/>
                                    </w:rPr>
                                    <w:t>Omsk hemorrhagic fever </w:t>
                                  </w:r>
                                  <w:r>
                                    <w:rPr>
                                      <w:color w:val="231F20"/>
                                      <w:spacing w:val="-4"/>
                                      <w:w w:val="105"/>
                                      <w:sz w:val="15"/>
                                    </w:rPr>
                                    <w:t>virus</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sz w:val="15"/>
                                    </w:rPr>
                                    <w:t>Poliovirus</w:t>
                                  </w:r>
                                  <w:r>
                                    <w:rPr>
                                      <w:color w:val="231F20"/>
                                      <w:spacing w:val="28"/>
                                      <w:sz w:val="15"/>
                                    </w:rPr>
                                    <w:t> </w:t>
                                  </w:r>
                                  <w:r>
                                    <w:rPr>
                                      <w:color w:val="231F20"/>
                                      <w:sz w:val="15"/>
                                    </w:rPr>
                                    <w:t>(cultures</w:t>
                                  </w:r>
                                  <w:r>
                                    <w:rPr>
                                      <w:color w:val="231F20"/>
                                      <w:spacing w:val="29"/>
                                      <w:sz w:val="15"/>
                                    </w:rPr>
                                    <w:t> </w:t>
                                  </w:r>
                                  <w:r>
                                    <w:rPr>
                                      <w:color w:val="231F20"/>
                                      <w:spacing w:val="-4"/>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sz w:val="15"/>
                                    </w:rPr>
                                    <w:t>Rabies</w:t>
                                  </w:r>
                                  <w:r>
                                    <w:rPr>
                                      <w:color w:val="231F20"/>
                                      <w:spacing w:val="20"/>
                                      <w:sz w:val="15"/>
                                    </w:rPr>
                                    <w:t> </w:t>
                                  </w:r>
                                  <w:r>
                                    <w:rPr>
                                      <w:color w:val="231F20"/>
                                      <w:sz w:val="15"/>
                                    </w:rPr>
                                    <w:t>virus</w:t>
                                  </w:r>
                                  <w:r>
                                    <w:rPr>
                                      <w:color w:val="231F20"/>
                                      <w:spacing w:val="20"/>
                                      <w:sz w:val="15"/>
                                    </w:rPr>
                                    <w:t> </w:t>
                                  </w:r>
                                  <w:r>
                                    <w:rPr>
                                      <w:color w:val="231F20"/>
                                      <w:sz w:val="15"/>
                                    </w:rPr>
                                    <w:t>(cultures</w:t>
                                  </w:r>
                                  <w:r>
                                    <w:rPr>
                                      <w:color w:val="231F20"/>
                                      <w:spacing w:val="20"/>
                                      <w:sz w:val="15"/>
                                    </w:rPr>
                                    <w:t> </w:t>
                                  </w:r>
                                  <w:r>
                                    <w:rPr>
                                      <w:color w:val="231F20"/>
                                      <w:spacing w:val="-4"/>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rFonts w:ascii="Arial"/>
                                      <w:i/>
                                      <w:color w:val="231F20"/>
                                      <w:sz w:val="15"/>
                                    </w:rPr>
                                    <w:t>Rickettsia</w:t>
                                  </w:r>
                                  <w:r>
                                    <w:rPr>
                                      <w:rFonts w:ascii="Arial"/>
                                      <w:i/>
                                      <w:color w:val="231F20"/>
                                      <w:spacing w:val="32"/>
                                      <w:sz w:val="15"/>
                                    </w:rPr>
                                    <w:t> </w:t>
                                  </w:r>
                                  <w:r>
                                    <w:rPr>
                                      <w:rFonts w:ascii="Arial"/>
                                      <w:i/>
                                      <w:color w:val="231F20"/>
                                      <w:sz w:val="15"/>
                                    </w:rPr>
                                    <w:t>prowazekii</w:t>
                                  </w:r>
                                  <w:r>
                                    <w:rPr>
                                      <w:rFonts w:ascii="Arial"/>
                                      <w:i/>
                                      <w:color w:val="231F20"/>
                                      <w:spacing w:val="33"/>
                                      <w:sz w:val="15"/>
                                    </w:rPr>
                                    <w:t> </w:t>
                                  </w:r>
                                  <w:r>
                                    <w:rPr>
                                      <w:color w:val="231F20"/>
                                      <w:sz w:val="15"/>
                                    </w:rPr>
                                    <w:t>(cultures</w:t>
                                  </w:r>
                                  <w:r>
                                    <w:rPr>
                                      <w:color w:val="231F20"/>
                                      <w:spacing w:val="33"/>
                                      <w:sz w:val="15"/>
                                    </w:rPr>
                                    <w:t> </w:t>
                                  </w:r>
                                  <w:r>
                                    <w:rPr>
                                      <w:color w:val="231F20"/>
                                      <w:spacing w:val="-4"/>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rFonts w:ascii="Arial"/>
                                      <w:i/>
                                      <w:color w:val="231F20"/>
                                      <w:sz w:val="15"/>
                                    </w:rPr>
                                    <w:t>Rickettsia</w:t>
                                  </w:r>
                                  <w:r>
                                    <w:rPr>
                                      <w:rFonts w:ascii="Arial"/>
                                      <w:i/>
                                      <w:color w:val="231F20"/>
                                      <w:spacing w:val="36"/>
                                      <w:sz w:val="15"/>
                                    </w:rPr>
                                    <w:t> </w:t>
                                  </w:r>
                                  <w:r>
                                    <w:rPr>
                                      <w:rFonts w:ascii="Arial"/>
                                      <w:i/>
                                      <w:color w:val="231F20"/>
                                      <w:sz w:val="15"/>
                                    </w:rPr>
                                    <w:t>rickettsii</w:t>
                                  </w:r>
                                  <w:r>
                                    <w:rPr>
                                      <w:rFonts w:ascii="Arial"/>
                                      <w:i/>
                                      <w:color w:val="231F20"/>
                                      <w:spacing w:val="37"/>
                                      <w:sz w:val="15"/>
                                    </w:rPr>
                                    <w:t> </w:t>
                                  </w:r>
                                  <w:r>
                                    <w:rPr>
                                      <w:color w:val="231F20"/>
                                      <w:sz w:val="15"/>
                                    </w:rPr>
                                    <w:t>(cultures</w:t>
                                  </w:r>
                                  <w:r>
                                    <w:rPr>
                                      <w:color w:val="231F20"/>
                                      <w:spacing w:val="37"/>
                                      <w:sz w:val="15"/>
                                    </w:rPr>
                                    <w:t> </w:t>
                                  </w:r>
                                  <w:r>
                                    <w:rPr>
                                      <w:color w:val="231F20"/>
                                      <w:spacing w:val="-4"/>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sz w:val="15"/>
                                    </w:rPr>
                                    <w:t>Rift</w:t>
                                  </w:r>
                                  <w:r>
                                    <w:rPr>
                                      <w:color w:val="231F20"/>
                                      <w:spacing w:val="14"/>
                                      <w:sz w:val="15"/>
                                    </w:rPr>
                                    <w:t> </w:t>
                                  </w:r>
                                  <w:r>
                                    <w:rPr>
                                      <w:color w:val="231F20"/>
                                      <w:sz w:val="15"/>
                                    </w:rPr>
                                    <w:t>Valley</w:t>
                                  </w:r>
                                  <w:r>
                                    <w:rPr>
                                      <w:color w:val="231F20"/>
                                      <w:spacing w:val="14"/>
                                      <w:sz w:val="15"/>
                                    </w:rPr>
                                    <w:t> </w:t>
                                  </w:r>
                                  <w:r>
                                    <w:rPr>
                                      <w:color w:val="231F20"/>
                                      <w:sz w:val="15"/>
                                    </w:rPr>
                                    <w:t>fever</w:t>
                                  </w:r>
                                  <w:r>
                                    <w:rPr>
                                      <w:color w:val="231F20"/>
                                      <w:spacing w:val="14"/>
                                      <w:sz w:val="15"/>
                                    </w:rPr>
                                    <w:t> </w:t>
                                  </w:r>
                                  <w:r>
                                    <w:rPr>
                                      <w:color w:val="231F20"/>
                                      <w:sz w:val="15"/>
                                    </w:rPr>
                                    <w:t>virus</w:t>
                                  </w:r>
                                  <w:r>
                                    <w:rPr>
                                      <w:color w:val="231F20"/>
                                      <w:spacing w:val="14"/>
                                      <w:sz w:val="15"/>
                                    </w:rPr>
                                    <w:t> </w:t>
                                  </w:r>
                                  <w:r>
                                    <w:rPr>
                                      <w:color w:val="231F20"/>
                                      <w:sz w:val="15"/>
                                    </w:rPr>
                                    <w:t>(cultures</w:t>
                                  </w:r>
                                  <w:r>
                                    <w:rPr>
                                      <w:color w:val="231F20"/>
                                      <w:spacing w:val="14"/>
                                      <w:sz w:val="15"/>
                                    </w:rPr>
                                    <w:t> </w:t>
                                  </w:r>
                                  <w:r>
                                    <w:rPr>
                                      <w:color w:val="231F20"/>
                                      <w:spacing w:val="-4"/>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sz w:val="15"/>
                                    </w:rPr>
                                    <w:t>Russian</w:t>
                                  </w:r>
                                  <w:r>
                                    <w:rPr>
                                      <w:color w:val="231F20"/>
                                      <w:spacing w:val="35"/>
                                      <w:sz w:val="15"/>
                                    </w:rPr>
                                    <w:t> </w:t>
                                  </w:r>
                                  <w:r>
                                    <w:rPr>
                                      <w:color w:val="231F20"/>
                                      <w:sz w:val="15"/>
                                    </w:rPr>
                                    <w:t>spring–summer</w:t>
                                  </w:r>
                                  <w:r>
                                    <w:rPr>
                                      <w:color w:val="231F20"/>
                                      <w:spacing w:val="36"/>
                                      <w:sz w:val="15"/>
                                    </w:rPr>
                                    <w:t> </w:t>
                                  </w:r>
                                  <w:r>
                                    <w:rPr>
                                      <w:color w:val="231F20"/>
                                      <w:sz w:val="15"/>
                                    </w:rPr>
                                    <w:t>encephalitis</w:t>
                                  </w:r>
                                  <w:r>
                                    <w:rPr>
                                      <w:color w:val="231F20"/>
                                      <w:spacing w:val="36"/>
                                      <w:sz w:val="15"/>
                                    </w:rPr>
                                    <w:t> </w:t>
                                  </w:r>
                                  <w:r>
                                    <w:rPr>
                                      <w:color w:val="231F20"/>
                                      <w:sz w:val="15"/>
                                    </w:rPr>
                                    <w:t>virus</w:t>
                                  </w:r>
                                  <w:r>
                                    <w:rPr>
                                      <w:color w:val="231F20"/>
                                      <w:spacing w:val="35"/>
                                      <w:sz w:val="15"/>
                                    </w:rPr>
                                    <w:t> </w:t>
                                  </w:r>
                                  <w:r>
                                    <w:rPr>
                                      <w:color w:val="231F20"/>
                                      <w:sz w:val="15"/>
                                    </w:rPr>
                                    <w:t>(cultures</w:t>
                                  </w:r>
                                  <w:r>
                                    <w:rPr>
                                      <w:color w:val="231F20"/>
                                      <w:spacing w:val="36"/>
                                      <w:sz w:val="15"/>
                                    </w:rPr>
                                    <w:t> </w:t>
                                  </w:r>
                                  <w:r>
                                    <w:rPr>
                                      <w:color w:val="231F20"/>
                                      <w:spacing w:val="-4"/>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sz w:val="15"/>
                                    </w:rPr>
                                    <w:t>Sabia</w:t>
                                  </w:r>
                                  <w:r>
                                    <w:rPr>
                                      <w:color w:val="231F20"/>
                                      <w:spacing w:val="17"/>
                                      <w:sz w:val="15"/>
                                    </w:rPr>
                                    <w:t> </w:t>
                                  </w:r>
                                  <w:r>
                                    <w:rPr>
                                      <w:color w:val="231F20"/>
                                      <w:spacing w:val="-2"/>
                                      <w:sz w:val="15"/>
                                    </w:rPr>
                                    <w:t>virus</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rFonts w:ascii="Arial"/>
                                      <w:i/>
                                      <w:color w:val="231F20"/>
                                      <w:sz w:val="15"/>
                                    </w:rPr>
                                    <w:t>Shigella</w:t>
                                  </w:r>
                                  <w:r>
                                    <w:rPr>
                                      <w:rFonts w:ascii="Arial"/>
                                      <w:i/>
                                      <w:color w:val="231F20"/>
                                      <w:spacing w:val="23"/>
                                      <w:sz w:val="15"/>
                                    </w:rPr>
                                    <w:t> </w:t>
                                  </w:r>
                                  <w:r>
                                    <w:rPr>
                                      <w:rFonts w:ascii="Arial"/>
                                      <w:i/>
                                      <w:color w:val="231F20"/>
                                      <w:sz w:val="15"/>
                                    </w:rPr>
                                    <w:t>dysenteriae</w:t>
                                  </w:r>
                                  <w:r>
                                    <w:rPr>
                                      <w:rFonts w:ascii="Arial"/>
                                      <w:i/>
                                      <w:color w:val="231F20"/>
                                      <w:spacing w:val="23"/>
                                      <w:sz w:val="15"/>
                                    </w:rPr>
                                    <w:t> </w:t>
                                  </w:r>
                                  <w:r>
                                    <w:rPr>
                                      <w:color w:val="231F20"/>
                                      <w:sz w:val="15"/>
                                    </w:rPr>
                                    <w:t>type</w:t>
                                  </w:r>
                                  <w:r>
                                    <w:rPr>
                                      <w:color w:val="231F20"/>
                                      <w:spacing w:val="24"/>
                                      <w:sz w:val="15"/>
                                    </w:rPr>
                                    <w:t> </w:t>
                                  </w:r>
                                  <w:r>
                                    <w:rPr>
                                      <w:color w:val="231F20"/>
                                      <w:sz w:val="15"/>
                                    </w:rPr>
                                    <w:t>1</w:t>
                                  </w:r>
                                  <w:r>
                                    <w:rPr>
                                      <w:color w:val="231F20"/>
                                      <w:spacing w:val="23"/>
                                      <w:sz w:val="15"/>
                                    </w:rPr>
                                    <w:t> </w:t>
                                  </w:r>
                                  <w:r>
                                    <w:rPr>
                                      <w:color w:val="231F20"/>
                                      <w:sz w:val="15"/>
                                    </w:rPr>
                                    <w:t>(cultures</w:t>
                                  </w:r>
                                  <w:r>
                                    <w:rPr>
                                      <w:color w:val="231F20"/>
                                      <w:spacing w:val="23"/>
                                      <w:sz w:val="15"/>
                                    </w:rPr>
                                    <w:t> </w:t>
                                  </w:r>
                                  <w:r>
                                    <w:rPr>
                                      <w:color w:val="231F20"/>
                                      <w:spacing w:val="-4"/>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w w:val="105"/>
                                      <w:sz w:val="15"/>
                                    </w:rPr>
                                    <w:t>Tick-borne</w:t>
                                  </w:r>
                                  <w:r>
                                    <w:rPr>
                                      <w:color w:val="231F20"/>
                                      <w:spacing w:val="4"/>
                                      <w:w w:val="105"/>
                                      <w:sz w:val="15"/>
                                    </w:rPr>
                                    <w:t> </w:t>
                                  </w:r>
                                  <w:r>
                                    <w:rPr>
                                      <w:color w:val="231F20"/>
                                      <w:w w:val="105"/>
                                      <w:sz w:val="15"/>
                                    </w:rPr>
                                    <w:t>encephalitis</w:t>
                                  </w:r>
                                  <w:r>
                                    <w:rPr>
                                      <w:color w:val="231F20"/>
                                      <w:spacing w:val="4"/>
                                      <w:w w:val="105"/>
                                      <w:sz w:val="15"/>
                                    </w:rPr>
                                    <w:t> </w:t>
                                  </w:r>
                                  <w:r>
                                    <w:rPr>
                                      <w:color w:val="231F20"/>
                                      <w:w w:val="105"/>
                                      <w:sz w:val="15"/>
                                    </w:rPr>
                                    <w:t>virus</w:t>
                                  </w:r>
                                  <w:r>
                                    <w:rPr>
                                      <w:color w:val="231F20"/>
                                      <w:spacing w:val="4"/>
                                      <w:w w:val="105"/>
                                      <w:sz w:val="15"/>
                                    </w:rPr>
                                    <w:t> </w:t>
                                  </w:r>
                                  <w:r>
                                    <w:rPr>
                                      <w:color w:val="231F20"/>
                                      <w:w w:val="105"/>
                                      <w:sz w:val="15"/>
                                    </w:rPr>
                                    <w:t>(cultures</w:t>
                                  </w:r>
                                  <w:r>
                                    <w:rPr>
                                      <w:color w:val="231F20"/>
                                      <w:spacing w:val="4"/>
                                      <w:w w:val="105"/>
                                      <w:sz w:val="15"/>
                                    </w:rPr>
                                    <w:t> </w:t>
                                  </w:r>
                                  <w:r>
                                    <w:rPr>
                                      <w:color w:val="231F20"/>
                                      <w:spacing w:val="-4"/>
                                      <w:w w:val="105"/>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sz w:val="15"/>
                                    </w:rPr>
                                    <w:t>Variola</w:t>
                                  </w:r>
                                  <w:r>
                                    <w:rPr>
                                      <w:color w:val="231F20"/>
                                      <w:spacing w:val="8"/>
                                      <w:sz w:val="15"/>
                                    </w:rPr>
                                    <w:t> </w:t>
                                  </w:r>
                                  <w:r>
                                    <w:rPr>
                                      <w:color w:val="231F20"/>
                                      <w:spacing w:val="-2"/>
                                      <w:sz w:val="15"/>
                                    </w:rPr>
                                    <w:t>virus</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sz w:val="15"/>
                                    </w:rPr>
                                    <w:t>Venezuelan</w:t>
                                  </w:r>
                                  <w:r>
                                    <w:rPr>
                                      <w:color w:val="231F20"/>
                                      <w:spacing w:val="24"/>
                                      <w:sz w:val="15"/>
                                    </w:rPr>
                                    <w:t> </w:t>
                                  </w:r>
                                  <w:r>
                                    <w:rPr>
                                      <w:color w:val="231F20"/>
                                      <w:sz w:val="15"/>
                                    </w:rPr>
                                    <w:t>equine</w:t>
                                  </w:r>
                                  <w:r>
                                    <w:rPr>
                                      <w:color w:val="231F20"/>
                                      <w:spacing w:val="25"/>
                                      <w:sz w:val="15"/>
                                    </w:rPr>
                                    <w:t> </w:t>
                                  </w:r>
                                  <w:r>
                                    <w:rPr>
                                      <w:color w:val="231F20"/>
                                      <w:sz w:val="15"/>
                                    </w:rPr>
                                    <w:t>encephalitis</w:t>
                                  </w:r>
                                  <w:r>
                                    <w:rPr>
                                      <w:color w:val="231F20"/>
                                      <w:spacing w:val="24"/>
                                      <w:sz w:val="15"/>
                                    </w:rPr>
                                    <w:t> </w:t>
                                  </w:r>
                                  <w:r>
                                    <w:rPr>
                                      <w:color w:val="231F20"/>
                                      <w:sz w:val="15"/>
                                    </w:rPr>
                                    <w:t>virus</w:t>
                                  </w:r>
                                  <w:r>
                                    <w:rPr>
                                      <w:color w:val="231F20"/>
                                      <w:spacing w:val="25"/>
                                      <w:sz w:val="15"/>
                                    </w:rPr>
                                    <w:t> </w:t>
                                  </w:r>
                                  <w:r>
                                    <w:rPr>
                                      <w:color w:val="231F20"/>
                                      <w:sz w:val="15"/>
                                    </w:rPr>
                                    <w:t>(cultures</w:t>
                                  </w:r>
                                  <w:r>
                                    <w:rPr>
                                      <w:color w:val="231F20"/>
                                      <w:spacing w:val="25"/>
                                      <w:sz w:val="15"/>
                                    </w:rPr>
                                    <w:t> </w:t>
                                  </w:r>
                                  <w:r>
                                    <w:rPr>
                                      <w:color w:val="231F20"/>
                                      <w:spacing w:val="-4"/>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sz w:val="15"/>
                                    </w:rPr>
                                    <w:t>West</w:t>
                                  </w:r>
                                  <w:r>
                                    <w:rPr>
                                      <w:color w:val="231F20"/>
                                      <w:spacing w:val="16"/>
                                      <w:sz w:val="15"/>
                                    </w:rPr>
                                    <w:t> </w:t>
                                  </w:r>
                                  <w:r>
                                    <w:rPr>
                                      <w:color w:val="231F20"/>
                                      <w:sz w:val="15"/>
                                    </w:rPr>
                                    <w:t>Nile</w:t>
                                  </w:r>
                                  <w:r>
                                    <w:rPr>
                                      <w:color w:val="231F20"/>
                                      <w:spacing w:val="16"/>
                                      <w:sz w:val="15"/>
                                    </w:rPr>
                                    <w:t> </w:t>
                                  </w:r>
                                  <w:r>
                                    <w:rPr>
                                      <w:color w:val="231F20"/>
                                      <w:sz w:val="15"/>
                                    </w:rPr>
                                    <w:t>virus</w:t>
                                  </w:r>
                                  <w:r>
                                    <w:rPr>
                                      <w:color w:val="231F20"/>
                                      <w:spacing w:val="16"/>
                                      <w:sz w:val="15"/>
                                    </w:rPr>
                                    <w:t> </w:t>
                                  </w:r>
                                  <w:r>
                                    <w:rPr>
                                      <w:color w:val="231F20"/>
                                      <w:sz w:val="15"/>
                                    </w:rPr>
                                    <w:t>(cultures</w:t>
                                  </w:r>
                                  <w:r>
                                    <w:rPr>
                                      <w:color w:val="231F20"/>
                                      <w:spacing w:val="16"/>
                                      <w:sz w:val="15"/>
                                    </w:rPr>
                                    <w:t> </w:t>
                                  </w:r>
                                  <w:r>
                                    <w:rPr>
                                      <w:color w:val="231F20"/>
                                      <w:spacing w:val="-4"/>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sz w:val="15"/>
                                    </w:rPr>
                                    <w:t>Yellow</w:t>
                                  </w:r>
                                  <w:r>
                                    <w:rPr>
                                      <w:color w:val="231F20"/>
                                      <w:spacing w:val="15"/>
                                      <w:sz w:val="15"/>
                                    </w:rPr>
                                    <w:t> </w:t>
                                  </w:r>
                                  <w:r>
                                    <w:rPr>
                                      <w:color w:val="231F20"/>
                                      <w:sz w:val="15"/>
                                    </w:rPr>
                                    <w:t>fever</w:t>
                                  </w:r>
                                  <w:r>
                                    <w:rPr>
                                      <w:color w:val="231F20"/>
                                      <w:spacing w:val="15"/>
                                      <w:sz w:val="15"/>
                                    </w:rPr>
                                    <w:t> </w:t>
                                  </w:r>
                                  <w:r>
                                    <w:rPr>
                                      <w:color w:val="231F20"/>
                                      <w:sz w:val="15"/>
                                    </w:rPr>
                                    <w:t>virus</w:t>
                                  </w:r>
                                  <w:r>
                                    <w:rPr>
                                      <w:color w:val="231F20"/>
                                      <w:spacing w:val="15"/>
                                      <w:sz w:val="15"/>
                                    </w:rPr>
                                    <w:t> </w:t>
                                  </w:r>
                                  <w:r>
                                    <w:rPr>
                                      <w:color w:val="231F20"/>
                                      <w:sz w:val="15"/>
                                    </w:rPr>
                                    <w:t>(cultures</w:t>
                                  </w:r>
                                  <w:r>
                                    <w:rPr>
                                      <w:color w:val="231F20"/>
                                      <w:spacing w:val="16"/>
                                      <w:sz w:val="15"/>
                                    </w:rPr>
                                    <w:t> </w:t>
                                  </w:r>
                                  <w:r>
                                    <w:rPr>
                                      <w:color w:val="231F20"/>
                                      <w:spacing w:val="-4"/>
                                      <w:sz w:val="15"/>
                                    </w:rPr>
                                    <w:t>only)</w:t>
                                  </w:r>
                                </w:p>
                              </w:tc>
                            </w:tr>
                            <w:tr>
                              <w:trPr>
                                <w:trHeight w:val="279" w:hRule="atLeast"/>
                              </w:trPr>
                              <w:tc>
                                <w:tcPr>
                                  <w:tcW w:w="1417" w:type="dxa"/>
                                  <w:tcBorders>
                                    <w:top w:val="nil"/>
                                  </w:tcBorders>
                                </w:tcPr>
                                <w:p>
                                  <w:pPr>
                                    <w:pStyle w:val="TableParagraph"/>
                                    <w:ind w:left="0"/>
                                    <w:rPr>
                                      <w:rFonts w:ascii="Times New Roman"/>
                                      <w:sz w:val="16"/>
                                    </w:rPr>
                                  </w:pPr>
                                </w:p>
                              </w:tc>
                              <w:tc>
                                <w:tcPr>
                                  <w:tcW w:w="7130" w:type="dxa"/>
                                  <w:tcBorders>
                                    <w:top w:val="nil"/>
                                  </w:tcBorders>
                                </w:tcPr>
                                <w:p>
                                  <w:pPr>
                                    <w:pStyle w:val="TableParagraph"/>
                                    <w:spacing w:before="23"/>
                                    <w:rPr>
                                      <w:sz w:val="15"/>
                                    </w:rPr>
                                  </w:pPr>
                                  <w:r>
                                    <w:rPr>
                                      <w:rFonts w:ascii="Arial"/>
                                      <w:i/>
                                      <w:color w:val="231F20"/>
                                      <w:sz w:val="15"/>
                                    </w:rPr>
                                    <w:t>Yersinia</w:t>
                                  </w:r>
                                  <w:r>
                                    <w:rPr>
                                      <w:rFonts w:ascii="Arial"/>
                                      <w:i/>
                                      <w:color w:val="231F20"/>
                                      <w:spacing w:val="18"/>
                                      <w:sz w:val="15"/>
                                    </w:rPr>
                                    <w:t> </w:t>
                                  </w:r>
                                  <w:r>
                                    <w:rPr>
                                      <w:rFonts w:ascii="Arial"/>
                                      <w:i/>
                                      <w:color w:val="231F20"/>
                                      <w:sz w:val="15"/>
                                    </w:rPr>
                                    <w:t>pestis</w:t>
                                  </w:r>
                                  <w:r>
                                    <w:rPr>
                                      <w:rFonts w:ascii="Arial"/>
                                      <w:i/>
                                      <w:color w:val="231F20"/>
                                      <w:spacing w:val="19"/>
                                      <w:sz w:val="15"/>
                                    </w:rPr>
                                    <w:t> </w:t>
                                  </w:r>
                                  <w:r>
                                    <w:rPr>
                                      <w:color w:val="231F20"/>
                                      <w:sz w:val="15"/>
                                    </w:rPr>
                                    <w:t>(cultures</w:t>
                                  </w:r>
                                  <w:r>
                                    <w:rPr>
                                      <w:color w:val="231F20"/>
                                      <w:spacing w:val="19"/>
                                      <w:sz w:val="15"/>
                                    </w:rPr>
                                    <w:t> </w:t>
                                  </w:r>
                                  <w:r>
                                    <w:rPr>
                                      <w:color w:val="231F20"/>
                                      <w:spacing w:val="-4"/>
                                      <w:sz w:val="15"/>
                                    </w:rPr>
                                    <w:t>only)</w:t>
                                  </w:r>
                                </w:p>
                              </w:tc>
                            </w:tr>
                            <w:tr>
                              <w:trPr>
                                <w:trHeight w:val="1114" w:hRule="atLeast"/>
                              </w:trPr>
                              <w:tc>
                                <w:tcPr>
                                  <w:tcW w:w="1417" w:type="dxa"/>
                                  <w:tcBorders>
                                    <w:bottom w:val="nil"/>
                                  </w:tcBorders>
                                </w:tcPr>
                                <w:p>
                                  <w:pPr>
                                    <w:pStyle w:val="TableParagraph"/>
                                    <w:spacing w:before="84"/>
                                    <w:ind w:left="0" w:right="7"/>
                                    <w:jc w:val="center"/>
                                    <w:rPr>
                                      <w:sz w:val="15"/>
                                    </w:rPr>
                                  </w:pPr>
                                  <w:r>
                                    <w:rPr>
                                      <w:color w:val="231F20"/>
                                      <w:w w:val="105"/>
                                      <w:sz w:val="15"/>
                                    </w:rPr>
                                    <w:t>UN</w:t>
                                  </w:r>
                                  <w:r>
                                    <w:rPr>
                                      <w:color w:val="231F20"/>
                                      <w:spacing w:val="-3"/>
                                      <w:w w:val="105"/>
                                      <w:sz w:val="15"/>
                                    </w:rPr>
                                    <w:t> </w:t>
                                  </w:r>
                                  <w:r>
                                    <w:rPr>
                                      <w:color w:val="231F20"/>
                                      <w:spacing w:val="-4"/>
                                      <w:w w:val="105"/>
                                      <w:sz w:val="15"/>
                                    </w:rPr>
                                    <w:t>2900</w:t>
                                  </w:r>
                                </w:p>
                                <w:p>
                                  <w:pPr>
                                    <w:pStyle w:val="TableParagraph"/>
                                    <w:spacing w:line="264" w:lineRule="auto" w:before="18"/>
                                    <w:ind w:left="240" w:right="247" w:hanging="1"/>
                                    <w:jc w:val="center"/>
                                    <w:rPr>
                                      <w:sz w:val="15"/>
                                    </w:rPr>
                                  </w:pPr>
                                  <w:r>
                                    <w:rPr>
                                      <w:color w:val="231F20"/>
                                      <w:spacing w:val="-2"/>
                                      <w:w w:val="110"/>
                                      <w:sz w:val="15"/>
                                    </w:rPr>
                                    <w:t>Infectious substance, affecting </w:t>
                                  </w:r>
                                  <w:r>
                                    <w:rPr>
                                      <w:color w:val="231F20"/>
                                      <w:w w:val="110"/>
                                      <w:sz w:val="15"/>
                                    </w:rPr>
                                    <w:t>animals</w:t>
                                  </w:r>
                                  <w:r>
                                    <w:rPr>
                                      <w:color w:val="231F20"/>
                                      <w:spacing w:val="-12"/>
                                      <w:w w:val="110"/>
                                      <w:sz w:val="15"/>
                                    </w:rPr>
                                    <w:t> </w:t>
                                  </w:r>
                                  <w:r>
                                    <w:rPr>
                                      <w:color w:val="231F20"/>
                                      <w:w w:val="110"/>
                                      <w:sz w:val="15"/>
                                    </w:rPr>
                                    <w:t>only</w:t>
                                  </w:r>
                                </w:p>
                              </w:tc>
                              <w:tc>
                                <w:tcPr>
                                  <w:tcW w:w="7130" w:type="dxa"/>
                                  <w:tcBorders>
                                    <w:bottom w:val="nil"/>
                                  </w:tcBorders>
                                </w:tcPr>
                                <w:p>
                                  <w:pPr>
                                    <w:pStyle w:val="TableParagraph"/>
                                    <w:spacing w:before="84"/>
                                    <w:rPr>
                                      <w:sz w:val="15"/>
                                    </w:rPr>
                                  </w:pPr>
                                  <w:r>
                                    <w:rPr>
                                      <w:color w:val="231F20"/>
                                      <w:sz w:val="15"/>
                                    </w:rPr>
                                    <w:t>African</w:t>
                                  </w:r>
                                  <w:r>
                                    <w:rPr>
                                      <w:color w:val="231F20"/>
                                      <w:spacing w:val="19"/>
                                      <w:sz w:val="15"/>
                                    </w:rPr>
                                    <w:t> </w:t>
                                  </w:r>
                                  <w:r>
                                    <w:rPr>
                                      <w:color w:val="231F20"/>
                                      <w:sz w:val="15"/>
                                    </w:rPr>
                                    <w:t>swine</w:t>
                                  </w:r>
                                  <w:r>
                                    <w:rPr>
                                      <w:color w:val="231F20"/>
                                      <w:spacing w:val="20"/>
                                      <w:sz w:val="15"/>
                                    </w:rPr>
                                    <w:t> </w:t>
                                  </w:r>
                                  <w:r>
                                    <w:rPr>
                                      <w:color w:val="231F20"/>
                                      <w:sz w:val="15"/>
                                    </w:rPr>
                                    <w:t>fever</w:t>
                                  </w:r>
                                  <w:r>
                                    <w:rPr>
                                      <w:color w:val="231F20"/>
                                      <w:spacing w:val="19"/>
                                      <w:sz w:val="15"/>
                                    </w:rPr>
                                    <w:t> </w:t>
                                  </w:r>
                                  <w:r>
                                    <w:rPr>
                                      <w:color w:val="231F20"/>
                                      <w:sz w:val="15"/>
                                    </w:rPr>
                                    <w:t>virus</w:t>
                                  </w:r>
                                  <w:r>
                                    <w:rPr>
                                      <w:color w:val="231F20"/>
                                      <w:spacing w:val="20"/>
                                      <w:sz w:val="15"/>
                                    </w:rPr>
                                    <w:t> </w:t>
                                  </w:r>
                                  <w:r>
                                    <w:rPr>
                                      <w:color w:val="231F20"/>
                                      <w:sz w:val="15"/>
                                    </w:rPr>
                                    <w:t>(cultures</w:t>
                                  </w:r>
                                  <w:r>
                                    <w:rPr>
                                      <w:color w:val="231F20"/>
                                      <w:spacing w:val="19"/>
                                      <w:sz w:val="15"/>
                                    </w:rPr>
                                    <w:t> </w:t>
                                  </w:r>
                                  <w:r>
                                    <w:rPr>
                                      <w:color w:val="231F20"/>
                                      <w:spacing w:val="-4"/>
                                      <w:sz w:val="15"/>
                                    </w:rPr>
                                    <w:t>only)</w:t>
                                  </w:r>
                                </w:p>
                                <w:p>
                                  <w:pPr>
                                    <w:pStyle w:val="TableParagraph"/>
                                    <w:spacing w:line="292" w:lineRule="auto" w:before="38"/>
                                    <w:ind w:right="859"/>
                                    <w:rPr>
                                      <w:sz w:val="15"/>
                                    </w:rPr>
                                  </w:pPr>
                                  <w:r>
                                    <w:rPr>
                                      <w:color w:val="231F20"/>
                                      <w:w w:val="105"/>
                                      <w:sz w:val="15"/>
                                    </w:rPr>
                                    <w:t>Avian</w:t>
                                  </w:r>
                                  <w:r>
                                    <w:rPr>
                                      <w:color w:val="231F20"/>
                                      <w:spacing w:val="-5"/>
                                      <w:w w:val="105"/>
                                      <w:sz w:val="15"/>
                                    </w:rPr>
                                    <w:t> </w:t>
                                  </w:r>
                                  <w:r>
                                    <w:rPr>
                                      <w:color w:val="231F20"/>
                                      <w:w w:val="105"/>
                                      <w:sz w:val="15"/>
                                    </w:rPr>
                                    <w:t>paramyxovirus</w:t>
                                  </w:r>
                                  <w:r>
                                    <w:rPr>
                                      <w:color w:val="231F20"/>
                                      <w:spacing w:val="-5"/>
                                      <w:w w:val="105"/>
                                      <w:sz w:val="15"/>
                                    </w:rPr>
                                    <w:t> </w:t>
                                  </w:r>
                                  <w:r>
                                    <w:rPr>
                                      <w:color w:val="231F20"/>
                                      <w:w w:val="105"/>
                                      <w:sz w:val="15"/>
                                    </w:rPr>
                                    <w:t>Type</w:t>
                                  </w:r>
                                  <w:r>
                                    <w:rPr>
                                      <w:color w:val="231F20"/>
                                      <w:spacing w:val="-5"/>
                                      <w:w w:val="105"/>
                                      <w:sz w:val="15"/>
                                    </w:rPr>
                                    <w:t> </w:t>
                                  </w:r>
                                  <w:r>
                                    <w:rPr>
                                      <w:color w:val="231F20"/>
                                      <w:w w:val="105"/>
                                      <w:sz w:val="15"/>
                                    </w:rPr>
                                    <w:t>1</w:t>
                                  </w:r>
                                  <w:r>
                                    <w:rPr>
                                      <w:color w:val="231F20"/>
                                      <w:spacing w:val="-5"/>
                                      <w:w w:val="105"/>
                                      <w:sz w:val="15"/>
                                    </w:rPr>
                                    <w:t> </w:t>
                                  </w:r>
                                  <w:r>
                                    <w:rPr>
                                      <w:color w:val="231F20"/>
                                      <w:w w:val="105"/>
                                      <w:sz w:val="15"/>
                                    </w:rPr>
                                    <w:t>–</w:t>
                                  </w:r>
                                  <w:r>
                                    <w:rPr>
                                      <w:color w:val="231F20"/>
                                      <w:spacing w:val="-5"/>
                                      <w:w w:val="105"/>
                                      <w:sz w:val="15"/>
                                    </w:rPr>
                                    <w:t> </w:t>
                                  </w:r>
                                  <w:r>
                                    <w:rPr>
                                      <w:color w:val="231F20"/>
                                      <w:w w:val="105"/>
                                      <w:sz w:val="15"/>
                                    </w:rPr>
                                    <w:t>Velogenic</w:t>
                                  </w:r>
                                  <w:r>
                                    <w:rPr>
                                      <w:color w:val="231F20"/>
                                      <w:spacing w:val="-5"/>
                                      <w:w w:val="105"/>
                                      <w:sz w:val="15"/>
                                    </w:rPr>
                                    <w:t> </w:t>
                                  </w:r>
                                  <w:r>
                                    <w:rPr>
                                      <w:color w:val="231F20"/>
                                      <w:w w:val="105"/>
                                      <w:sz w:val="15"/>
                                    </w:rPr>
                                    <w:t>Newcastle</w:t>
                                  </w:r>
                                  <w:r>
                                    <w:rPr>
                                      <w:color w:val="231F20"/>
                                      <w:spacing w:val="-5"/>
                                      <w:w w:val="105"/>
                                      <w:sz w:val="15"/>
                                    </w:rPr>
                                    <w:t> </w:t>
                                  </w:r>
                                  <w:r>
                                    <w:rPr>
                                      <w:color w:val="231F20"/>
                                      <w:w w:val="105"/>
                                      <w:sz w:val="15"/>
                                    </w:rPr>
                                    <w:t>disease</w:t>
                                  </w:r>
                                  <w:r>
                                    <w:rPr>
                                      <w:color w:val="231F20"/>
                                      <w:spacing w:val="-5"/>
                                      <w:w w:val="105"/>
                                      <w:sz w:val="15"/>
                                    </w:rPr>
                                    <w:t> </w:t>
                                  </w:r>
                                  <w:r>
                                    <w:rPr>
                                      <w:color w:val="231F20"/>
                                      <w:w w:val="105"/>
                                      <w:sz w:val="15"/>
                                    </w:rPr>
                                    <w:t>virus</w:t>
                                  </w:r>
                                  <w:r>
                                    <w:rPr>
                                      <w:color w:val="231F20"/>
                                      <w:spacing w:val="-5"/>
                                      <w:w w:val="105"/>
                                      <w:sz w:val="15"/>
                                    </w:rPr>
                                    <w:t> </w:t>
                                  </w:r>
                                  <w:r>
                                    <w:rPr>
                                      <w:color w:val="231F20"/>
                                      <w:w w:val="105"/>
                                      <w:sz w:val="15"/>
                                    </w:rPr>
                                    <w:t>(cultures</w:t>
                                  </w:r>
                                  <w:r>
                                    <w:rPr>
                                      <w:color w:val="231F20"/>
                                      <w:spacing w:val="-5"/>
                                      <w:w w:val="105"/>
                                      <w:sz w:val="15"/>
                                    </w:rPr>
                                    <w:t> </w:t>
                                  </w:r>
                                  <w:r>
                                    <w:rPr>
                                      <w:color w:val="231F20"/>
                                      <w:w w:val="105"/>
                                      <w:sz w:val="15"/>
                                    </w:rPr>
                                    <w:t>only) Classical swine fever virus (cultures only)</w:t>
                                  </w:r>
                                </w:p>
                                <w:p>
                                  <w:pPr>
                                    <w:pStyle w:val="TableParagraph"/>
                                    <w:spacing w:before="1"/>
                                    <w:rPr>
                                      <w:sz w:val="15"/>
                                    </w:rPr>
                                  </w:pPr>
                                  <w:r>
                                    <w:rPr>
                                      <w:color w:val="231F20"/>
                                      <w:w w:val="105"/>
                                      <w:sz w:val="15"/>
                                    </w:rPr>
                                    <w:t>Foot</w:t>
                                  </w:r>
                                  <w:r>
                                    <w:rPr>
                                      <w:color w:val="231F20"/>
                                      <w:spacing w:val="-1"/>
                                      <w:w w:val="105"/>
                                      <w:sz w:val="15"/>
                                    </w:rPr>
                                    <w:t> </w:t>
                                  </w:r>
                                  <w:r>
                                    <w:rPr>
                                      <w:color w:val="231F20"/>
                                      <w:w w:val="105"/>
                                      <w:sz w:val="15"/>
                                    </w:rPr>
                                    <w:t>and mouth disease virus (cultures </w:t>
                                  </w:r>
                                  <w:r>
                                    <w:rPr>
                                      <w:color w:val="231F20"/>
                                      <w:spacing w:val="-4"/>
                                      <w:w w:val="105"/>
                                      <w:sz w:val="15"/>
                                    </w:rPr>
                                    <w:t>only)</w:t>
                                  </w:r>
                                </w:p>
                                <w:p>
                                  <w:pPr>
                                    <w:pStyle w:val="TableParagraph"/>
                                    <w:spacing w:line="167" w:lineRule="exact" w:before="38"/>
                                    <w:rPr>
                                      <w:sz w:val="15"/>
                                    </w:rPr>
                                  </w:pPr>
                                  <w:r>
                                    <w:rPr>
                                      <w:color w:val="231F20"/>
                                      <w:w w:val="105"/>
                                      <w:sz w:val="15"/>
                                    </w:rPr>
                                    <w:t>Lumpy</w:t>
                                  </w:r>
                                  <w:r>
                                    <w:rPr>
                                      <w:color w:val="231F20"/>
                                      <w:spacing w:val="-1"/>
                                      <w:w w:val="105"/>
                                      <w:sz w:val="15"/>
                                    </w:rPr>
                                    <w:t> </w:t>
                                  </w:r>
                                  <w:r>
                                    <w:rPr>
                                      <w:color w:val="231F20"/>
                                      <w:w w:val="105"/>
                                      <w:sz w:val="15"/>
                                    </w:rPr>
                                    <w:t>skin</w:t>
                                  </w:r>
                                  <w:r>
                                    <w:rPr>
                                      <w:color w:val="231F20"/>
                                      <w:spacing w:val="-1"/>
                                      <w:w w:val="105"/>
                                      <w:sz w:val="15"/>
                                    </w:rPr>
                                    <w:t> </w:t>
                                  </w:r>
                                  <w:r>
                                    <w:rPr>
                                      <w:color w:val="231F20"/>
                                      <w:w w:val="105"/>
                                      <w:sz w:val="15"/>
                                    </w:rPr>
                                    <w:t>disease</w:t>
                                  </w:r>
                                  <w:r>
                                    <w:rPr>
                                      <w:color w:val="231F20"/>
                                      <w:spacing w:val="-1"/>
                                      <w:w w:val="105"/>
                                      <w:sz w:val="15"/>
                                    </w:rPr>
                                    <w:t> </w:t>
                                  </w:r>
                                  <w:r>
                                    <w:rPr>
                                      <w:color w:val="231F20"/>
                                      <w:w w:val="105"/>
                                      <w:sz w:val="15"/>
                                    </w:rPr>
                                    <w:t>virus</w:t>
                                  </w:r>
                                  <w:r>
                                    <w:rPr>
                                      <w:color w:val="231F20"/>
                                      <w:spacing w:val="-1"/>
                                      <w:w w:val="105"/>
                                      <w:sz w:val="15"/>
                                    </w:rPr>
                                    <w:t> </w:t>
                                  </w:r>
                                  <w:r>
                                    <w:rPr>
                                      <w:color w:val="231F20"/>
                                      <w:w w:val="105"/>
                                      <w:sz w:val="15"/>
                                    </w:rPr>
                                    <w:t>(cultures</w:t>
                                  </w:r>
                                  <w:r>
                                    <w:rPr>
                                      <w:color w:val="231F20"/>
                                      <w:spacing w:val="-1"/>
                                      <w:w w:val="105"/>
                                      <w:sz w:val="15"/>
                                    </w:rPr>
                                    <w:t> </w:t>
                                  </w:r>
                                  <w:r>
                                    <w:rPr>
                                      <w:color w:val="231F20"/>
                                      <w:spacing w:val="-2"/>
                                      <w:w w:val="105"/>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rFonts w:ascii="Arial" w:hAnsi="Arial"/>
                                      <w:i/>
                                      <w:color w:val="231F20"/>
                                      <w:w w:val="105"/>
                                      <w:sz w:val="15"/>
                                    </w:rPr>
                                    <w:t>Mycoplasma</w:t>
                                  </w:r>
                                  <w:r>
                                    <w:rPr>
                                      <w:rFonts w:ascii="Arial" w:hAnsi="Arial"/>
                                      <w:i/>
                                      <w:color w:val="231F20"/>
                                      <w:spacing w:val="1"/>
                                      <w:w w:val="105"/>
                                      <w:sz w:val="15"/>
                                    </w:rPr>
                                    <w:t> </w:t>
                                  </w:r>
                                  <w:r>
                                    <w:rPr>
                                      <w:rFonts w:ascii="Arial" w:hAnsi="Arial"/>
                                      <w:i/>
                                      <w:color w:val="231F20"/>
                                      <w:w w:val="105"/>
                                      <w:sz w:val="15"/>
                                    </w:rPr>
                                    <w:t>mycoides</w:t>
                                  </w:r>
                                  <w:r>
                                    <w:rPr>
                                      <w:rFonts w:ascii="Arial" w:hAnsi="Arial"/>
                                      <w:i/>
                                      <w:color w:val="231F20"/>
                                      <w:spacing w:val="2"/>
                                      <w:w w:val="105"/>
                                      <w:sz w:val="15"/>
                                    </w:rPr>
                                    <w:t> </w:t>
                                  </w:r>
                                  <w:r>
                                    <w:rPr>
                                      <w:color w:val="231F20"/>
                                      <w:w w:val="105"/>
                                      <w:sz w:val="15"/>
                                    </w:rPr>
                                    <w:t>–</w:t>
                                  </w:r>
                                  <w:r>
                                    <w:rPr>
                                      <w:color w:val="231F20"/>
                                      <w:spacing w:val="2"/>
                                      <w:w w:val="105"/>
                                      <w:sz w:val="15"/>
                                    </w:rPr>
                                    <w:t> </w:t>
                                  </w:r>
                                  <w:r>
                                    <w:rPr>
                                      <w:color w:val="231F20"/>
                                      <w:w w:val="105"/>
                                      <w:sz w:val="15"/>
                                    </w:rPr>
                                    <w:t>Contagious</w:t>
                                  </w:r>
                                  <w:r>
                                    <w:rPr>
                                      <w:color w:val="231F20"/>
                                      <w:spacing w:val="1"/>
                                      <w:w w:val="105"/>
                                      <w:sz w:val="15"/>
                                    </w:rPr>
                                    <w:t> </w:t>
                                  </w:r>
                                  <w:r>
                                    <w:rPr>
                                      <w:color w:val="231F20"/>
                                      <w:w w:val="105"/>
                                      <w:sz w:val="15"/>
                                    </w:rPr>
                                    <w:t>bovine</w:t>
                                  </w:r>
                                  <w:r>
                                    <w:rPr>
                                      <w:color w:val="231F20"/>
                                      <w:spacing w:val="2"/>
                                      <w:w w:val="105"/>
                                      <w:sz w:val="15"/>
                                    </w:rPr>
                                    <w:t> </w:t>
                                  </w:r>
                                  <w:r>
                                    <w:rPr>
                                      <w:color w:val="231F20"/>
                                      <w:w w:val="105"/>
                                      <w:sz w:val="15"/>
                                    </w:rPr>
                                    <w:t>pleuropneumonia</w:t>
                                  </w:r>
                                  <w:r>
                                    <w:rPr>
                                      <w:color w:val="231F20"/>
                                      <w:spacing w:val="2"/>
                                      <w:w w:val="105"/>
                                      <w:sz w:val="15"/>
                                    </w:rPr>
                                    <w:t> </w:t>
                                  </w:r>
                                  <w:r>
                                    <w:rPr>
                                      <w:color w:val="231F20"/>
                                      <w:w w:val="105"/>
                                      <w:sz w:val="15"/>
                                    </w:rPr>
                                    <w:t>(cultures</w:t>
                                  </w:r>
                                  <w:r>
                                    <w:rPr>
                                      <w:color w:val="231F20"/>
                                      <w:spacing w:val="1"/>
                                      <w:w w:val="105"/>
                                      <w:sz w:val="15"/>
                                    </w:rPr>
                                    <w:t> </w:t>
                                  </w:r>
                                  <w:r>
                                    <w:rPr>
                                      <w:color w:val="231F20"/>
                                      <w:spacing w:val="-2"/>
                                      <w:w w:val="105"/>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w w:val="105"/>
                                      <w:sz w:val="15"/>
                                    </w:rPr>
                                    <w:t>Peste des petits</w:t>
                                  </w:r>
                                  <w:r>
                                    <w:rPr>
                                      <w:color w:val="231F20"/>
                                      <w:spacing w:val="1"/>
                                      <w:w w:val="105"/>
                                      <w:sz w:val="15"/>
                                    </w:rPr>
                                    <w:t> </w:t>
                                  </w:r>
                                  <w:r>
                                    <w:rPr>
                                      <w:color w:val="231F20"/>
                                      <w:w w:val="105"/>
                                      <w:sz w:val="15"/>
                                    </w:rPr>
                                    <w:t>ruminants virus (cultures </w:t>
                                  </w:r>
                                  <w:r>
                                    <w:rPr>
                                      <w:color w:val="231F20"/>
                                      <w:spacing w:val="-4"/>
                                      <w:w w:val="105"/>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sz w:val="15"/>
                                    </w:rPr>
                                    <w:t>Rinderpest</w:t>
                                  </w:r>
                                  <w:r>
                                    <w:rPr>
                                      <w:color w:val="231F20"/>
                                      <w:spacing w:val="29"/>
                                      <w:sz w:val="15"/>
                                    </w:rPr>
                                    <w:t> </w:t>
                                  </w:r>
                                  <w:r>
                                    <w:rPr>
                                      <w:color w:val="231F20"/>
                                      <w:sz w:val="15"/>
                                    </w:rPr>
                                    <w:t>virus</w:t>
                                  </w:r>
                                  <w:r>
                                    <w:rPr>
                                      <w:color w:val="231F20"/>
                                      <w:spacing w:val="30"/>
                                      <w:sz w:val="15"/>
                                    </w:rPr>
                                    <w:t> </w:t>
                                  </w:r>
                                  <w:r>
                                    <w:rPr>
                                      <w:color w:val="231F20"/>
                                      <w:sz w:val="15"/>
                                    </w:rPr>
                                    <w:t>(cultures</w:t>
                                  </w:r>
                                  <w:r>
                                    <w:rPr>
                                      <w:color w:val="231F20"/>
                                      <w:spacing w:val="30"/>
                                      <w:sz w:val="15"/>
                                    </w:rPr>
                                    <w:t> </w:t>
                                  </w:r>
                                  <w:r>
                                    <w:rPr>
                                      <w:color w:val="231F20"/>
                                      <w:spacing w:val="-4"/>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w w:val="105"/>
                                      <w:sz w:val="15"/>
                                    </w:rPr>
                                    <w:t>Sheep-pox</w:t>
                                  </w:r>
                                  <w:r>
                                    <w:rPr>
                                      <w:color w:val="231F20"/>
                                      <w:spacing w:val="2"/>
                                      <w:w w:val="105"/>
                                      <w:sz w:val="15"/>
                                    </w:rPr>
                                    <w:t> </w:t>
                                  </w:r>
                                  <w:r>
                                    <w:rPr>
                                      <w:color w:val="231F20"/>
                                      <w:w w:val="105"/>
                                      <w:sz w:val="15"/>
                                    </w:rPr>
                                    <w:t>virus</w:t>
                                  </w:r>
                                  <w:r>
                                    <w:rPr>
                                      <w:color w:val="231F20"/>
                                      <w:spacing w:val="3"/>
                                      <w:w w:val="105"/>
                                      <w:sz w:val="15"/>
                                    </w:rPr>
                                    <w:t> </w:t>
                                  </w:r>
                                  <w:r>
                                    <w:rPr>
                                      <w:color w:val="231F20"/>
                                      <w:w w:val="105"/>
                                      <w:sz w:val="15"/>
                                    </w:rPr>
                                    <w:t>(cultures</w:t>
                                  </w:r>
                                  <w:r>
                                    <w:rPr>
                                      <w:color w:val="231F20"/>
                                      <w:spacing w:val="3"/>
                                      <w:w w:val="105"/>
                                      <w:sz w:val="15"/>
                                    </w:rPr>
                                    <w:t> </w:t>
                                  </w:r>
                                  <w:r>
                                    <w:rPr>
                                      <w:color w:val="231F20"/>
                                      <w:spacing w:val="-4"/>
                                      <w:w w:val="105"/>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w w:val="105"/>
                                      <w:sz w:val="15"/>
                                    </w:rPr>
                                    <w:t>Goatpox virus</w:t>
                                  </w:r>
                                  <w:r>
                                    <w:rPr>
                                      <w:color w:val="231F20"/>
                                      <w:spacing w:val="1"/>
                                      <w:w w:val="105"/>
                                      <w:sz w:val="15"/>
                                    </w:rPr>
                                    <w:t> </w:t>
                                  </w:r>
                                  <w:r>
                                    <w:rPr>
                                      <w:color w:val="231F20"/>
                                      <w:w w:val="105"/>
                                      <w:sz w:val="15"/>
                                    </w:rPr>
                                    <w:t>(cultures </w:t>
                                  </w:r>
                                  <w:r>
                                    <w:rPr>
                                      <w:color w:val="231F20"/>
                                      <w:spacing w:val="-4"/>
                                      <w:w w:val="105"/>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sz w:val="15"/>
                                    </w:rPr>
                                    <w:t>Swine</w:t>
                                  </w:r>
                                  <w:r>
                                    <w:rPr>
                                      <w:color w:val="231F20"/>
                                      <w:spacing w:val="23"/>
                                      <w:sz w:val="15"/>
                                    </w:rPr>
                                    <w:t> </w:t>
                                  </w:r>
                                  <w:r>
                                    <w:rPr>
                                      <w:color w:val="231F20"/>
                                      <w:sz w:val="15"/>
                                    </w:rPr>
                                    <w:t>vesicular</w:t>
                                  </w:r>
                                  <w:r>
                                    <w:rPr>
                                      <w:color w:val="231F20"/>
                                      <w:spacing w:val="23"/>
                                      <w:sz w:val="15"/>
                                    </w:rPr>
                                    <w:t> </w:t>
                                  </w:r>
                                  <w:r>
                                    <w:rPr>
                                      <w:color w:val="231F20"/>
                                      <w:sz w:val="15"/>
                                    </w:rPr>
                                    <w:t>disease</w:t>
                                  </w:r>
                                  <w:r>
                                    <w:rPr>
                                      <w:color w:val="231F20"/>
                                      <w:spacing w:val="24"/>
                                      <w:sz w:val="15"/>
                                    </w:rPr>
                                    <w:t> </w:t>
                                  </w:r>
                                  <w:r>
                                    <w:rPr>
                                      <w:color w:val="231F20"/>
                                      <w:sz w:val="15"/>
                                    </w:rPr>
                                    <w:t>virus</w:t>
                                  </w:r>
                                  <w:r>
                                    <w:rPr>
                                      <w:color w:val="231F20"/>
                                      <w:spacing w:val="23"/>
                                      <w:sz w:val="15"/>
                                    </w:rPr>
                                    <w:t> </w:t>
                                  </w:r>
                                  <w:r>
                                    <w:rPr>
                                      <w:color w:val="231F20"/>
                                      <w:sz w:val="15"/>
                                    </w:rPr>
                                    <w:t>(cultures</w:t>
                                  </w:r>
                                  <w:r>
                                    <w:rPr>
                                      <w:color w:val="231F20"/>
                                      <w:spacing w:val="24"/>
                                      <w:sz w:val="15"/>
                                    </w:rPr>
                                    <w:t> </w:t>
                                  </w:r>
                                  <w:r>
                                    <w:rPr>
                                      <w:color w:val="231F20"/>
                                      <w:spacing w:val="-4"/>
                                      <w:sz w:val="15"/>
                                    </w:rPr>
                                    <w:t>only)</w:t>
                                  </w:r>
                                </w:p>
                              </w:tc>
                            </w:tr>
                            <w:tr>
                              <w:trPr>
                                <w:trHeight w:val="209" w:hRule="atLeast"/>
                              </w:trPr>
                              <w:tc>
                                <w:tcPr>
                                  <w:tcW w:w="1417" w:type="dxa"/>
                                  <w:tcBorders>
                                    <w:top w:val="nil"/>
                                  </w:tcBorders>
                                </w:tcPr>
                                <w:p>
                                  <w:pPr>
                                    <w:pStyle w:val="TableParagraph"/>
                                    <w:ind w:left="0"/>
                                    <w:rPr>
                                      <w:rFonts w:ascii="Times New Roman"/>
                                      <w:sz w:val="14"/>
                                    </w:rPr>
                                  </w:pPr>
                                </w:p>
                              </w:tc>
                              <w:tc>
                                <w:tcPr>
                                  <w:tcW w:w="7130" w:type="dxa"/>
                                  <w:tcBorders>
                                    <w:top w:val="nil"/>
                                  </w:tcBorders>
                                </w:tcPr>
                                <w:p>
                                  <w:pPr>
                                    <w:pStyle w:val="TableParagraph"/>
                                    <w:spacing w:line="166" w:lineRule="exact" w:before="23"/>
                                    <w:rPr>
                                      <w:sz w:val="15"/>
                                    </w:rPr>
                                  </w:pPr>
                                  <w:r>
                                    <w:rPr>
                                      <w:color w:val="231F20"/>
                                      <w:w w:val="105"/>
                                      <w:sz w:val="15"/>
                                    </w:rPr>
                                    <w:t>Vesicular</w:t>
                                  </w:r>
                                  <w:r>
                                    <w:rPr>
                                      <w:color w:val="231F20"/>
                                      <w:spacing w:val="-1"/>
                                      <w:w w:val="105"/>
                                      <w:sz w:val="15"/>
                                    </w:rPr>
                                    <w:t> </w:t>
                                  </w:r>
                                  <w:r>
                                    <w:rPr>
                                      <w:color w:val="231F20"/>
                                      <w:w w:val="105"/>
                                      <w:sz w:val="15"/>
                                    </w:rPr>
                                    <w:t>stomatitis virus (cultures </w:t>
                                  </w:r>
                                  <w:r>
                                    <w:rPr>
                                      <w:color w:val="231F20"/>
                                      <w:spacing w:val="-4"/>
                                      <w:w w:val="105"/>
                                      <w:sz w:val="15"/>
                                    </w:rPr>
                                    <w:t>only)</w:t>
                                  </w:r>
                                </w:p>
                              </w:tc>
                            </w:tr>
                          </w:tbl>
                          <w:p>
                            <w:pPr>
                              <w:pStyle w:val="BodyText"/>
                            </w:pPr>
                          </w:p>
                        </w:txbxContent>
                      </wps:txbx>
                      <wps:bodyPr wrap="square" lIns="0" tIns="0" rIns="0" bIns="0" rtlCol="0">
                        <a:noAutofit/>
                      </wps:bodyPr>
                    </wps:wsp>
                  </a:graphicData>
                </a:graphic>
              </wp:anchor>
            </w:drawing>
          </mc:Choice>
          <mc:Fallback>
            <w:pict>
              <v:shape style="position:absolute;margin-left:93.519699pt;margin-top:-156.224396pt;width:433.9pt;height:480.6pt;mso-position-horizontal-relative:page;mso-position-vertical-relative:paragraph;z-index:15734784" type="#_x0000_t202" id="docshape65" filled="false" stroked="false">
                <v:textbox inset="0,0,0,0">
                  <w:txbxContent>
                    <w:tbl>
                      <w:tblPr>
                        <w:tblW w:w="0" w:type="auto"/>
                        <w:jc w:val="left"/>
                        <w:tblInd w:w="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top w:w="0" w:type="dxa"/>
                          <w:left w:w="0" w:type="dxa"/>
                          <w:bottom w:w="0" w:type="dxa"/>
                          <w:right w:w="0" w:type="dxa"/>
                        </w:tblCellMar>
                        <w:tblLook w:val="01E0"/>
                      </w:tblPr>
                      <w:tblGrid>
                        <w:gridCol w:w="1417"/>
                        <w:gridCol w:w="7130"/>
                      </w:tblGrid>
                      <w:tr>
                        <w:trPr>
                          <w:trHeight w:val="620" w:hRule="atLeast"/>
                        </w:trPr>
                        <w:tc>
                          <w:tcPr>
                            <w:tcW w:w="1417" w:type="dxa"/>
                          </w:tcPr>
                          <w:p>
                            <w:pPr>
                              <w:pStyle w:val="TableParagraph"/>
                              <w:spacing w:line="264" w:lineRule="auto" w:before="25"/>
                              <w:ind w:left="115" w:right="121" w:hanging="3"/>
                              <w:jc w:val="center"/>
                              <w:rPr>
                                <w:sz w:val="15"/>
                              </w:rPr>
                            </w:pPr>
                            <w:r>
                              <w:rPr>
                                <w:color w:val="231F20"/>
                                <w:w w:val="105"/>
                                <w:sz w:val="15"/>
                              </w:rPr>
                              <w:t>UN number and proper shipping </w:t>
                            </w:r>
                            <w:r>
                              <w:rPr>
                                <w:color w:val="231F20"/>
                                <w:spacing w:val="-4"/>
                                <w:w w:val="105"/>
                                <w:sz w:val="15"/>
                              </w:rPr>
                              <w:t>name</w:t>
                            </w:r>
                          </w:p>
                        </w:tc>
                        <w:tc>
                          <w:tcPr>
                            <w:tcW w:w="7130" w:type="dxa"/>
                          </w:tcPr>
                          <w:p>
                            <w:pPr>
                              <w:pStyle w:val="TableParagraph"/>
                              <w:spacing w:before="42"/>
                              <w:ind w:left="0"/>
                              <w:rPr>
                                <w:sz w:val="15"/>
                              </w:rPr>
                            </w:pPr>
                          </w:p>
                          <w:p>
                            <w:pPr>
                              <w:pStyle w:val="TableParagraph"/>
                              <w:ind w:left="11"/>
                              <w:jc w:val="center"/>
                              <w:rPr>
                                <w:sz w:val="15"/>
                              </w:rPr>
                            </w:pPr>
                            <w:r>
                              <w:rPr>
                                <w:color w:val="231F20"/>
                                <w:spacing w:val="-2"/>
                                <w:w w:val="110"/>
                                <w:sz w:val="15"/>
                              </w:rPr>
                              <w:t>Microorganism</w:t>
                            </w:r>
                          </w:p>
                        </w:tc>
                      </w:tr>
                      <w:tr>
                        <w:trPr>
                          <w:trHeight w:val="1260" w:hRule="atLeast"/>
                        </w:trPr>
                        <w:tc>
                          <w:tcPr>
                            <w:tcW w:w="1417" w:type="dxa"/>
                            <w:tcBorders>
                              <w:bottom w:val="nil"/>
                            </w:tcBorders>
                          </w:tcPr>
                          <w:p>
                            <w:pPr>
                              <w:pStyle w:val="TableParagraph"/>
                              <w:spacing w:before="20"/>
                              <w:ind w:left="0" w:right="7"/>
                              <w:jc w:val="center"/>
                              <w:rPr>
                                <w:sz w:val="15"/>
                              </w:rPr>
                            </w:pPr>
                            <w:r>
                              <w:rPr>
                                <w:color w:val="231F20"/>
                                <w:w w:val="105"/>
                                <w:sz w:val="15"/>
                              </w:rPr>
                              <w:t>UN</w:t>
                            </w:r>
                            <w:r>
                              <w:rPr>
                                <w:color w:val="231F20"/>
                                <w:spacing w:val="-3"/>
                                <w:w w:val="105"/>
                                <w:sz w:val="15"/>
                              </w:rPr>
                              <w:t> </w:t>
                            </w:r>
                            <w:r>
                              <w:rPr>
                                <w:color w:val="231F20"/>
                                <w:spacing w:val="-4"/>
                                <w:w w:val="105"/>
                                <w:sz w:val="15"/>
                              </w:rPr>
                              <w:t>2814</w:t>
                            </w:r>
                          </w:p>
                          <w:p>
                            <w:pPr>
                              <w:pStyle w:val="TableParagraph"/>
                              <w:spacing w:line="264" w:lineRule="auto" w:before="17"/>
                              <w:ind w:left="293" w:right="300" w:hanging="1"/>
                              <w:jc w:val="center"/>
                              <w:rPr>
                                <w:rFonts w:ascii="Arial"/>
                                <w:i/>
                                <w:sz w:val="15"/>
                              </w:rPr>
                            </w:pPr>
                            <w:r>
                              <w:rPr>
                                <w:color w:val="231F20"/>
                                <w:spacing w:val="-2"/>
                                <w:w w:val="110"/>
                                <w:sz w:val="15"/>
                              </w:rPr>
                              <w:t>Infectious </w:t>
                            </w:r>
                            <w:r>
                              <w:rPr>
                                <w:color w:val="231F20"/>
                                <w:spacing w:val="-2"/>
                                <w:sz w:val="15"/>
                              </w:rPr>
                              <w:t>substance,</w:t>
                            </w:r>
                            <w:r>
                              <w:rPr>
                                <w:color w:val="231F20"/>
                                <w:spacing w:val="-2"/>
                                <w:w w:val="110"/>
                                <w:sz w:val="15"/>
                              </w:rPr>
                              <w:t> affecting humans </w:t>
                            </w:r>
                            <w:r>
                              <w:rPr>
                                <w:rFonts w:ascii="Arial"/>
                                <w:i/>
                                <w:color w:val="231F20"/>
                                <w:spacing w:val="-2"/>
                                <w:w w:val="110"/>
                                <w:sz w:val="15"/>
                              </w:rPr>
                              <w:t>(cont.)</w:t>
                            </w:r>
                          </w:p>
                        </w:tc>
                        <w:tc>
                          <w:tcPr>
                            <w:tcW w:w="7130" w:type="dxa"/>
                            <w:tcBorders>
                              <w:bottom w:val="nil"/>
                            </w:tcBorders>
                          </w:tcPr>
                          <w:p>
                            <w:pPr>
                              <w:pStyle w:val="TableParagraph"/>
                              <w:spacing w:line="292" w:lineRule="auto" w:before="20"/>
                              <w:ind w:right="2525"/>
                              <w:rPr>
                                <w:sz w:val="15"/>
                              </w:rPr>
                            </w:pPr>
                            <w:r>
                              <w:rPr>
                                <w:color w:val="231F20"/>
                                <w:w w:val="105"/>
                                <w:sz w:val="15"/>
                              </w:rPr>
                              <w:t>Hantavirus causing hemorragic fever with renal syndrome Hendra virus</w:t>
                            </w:r>
                          </w:p>
                          <w:p>
                            <w:pPr>
                              <w:pStyle w:val="TableParagraph"/>
                              <w:spacing w:line="292" w:lineRule="auto"/>
                              <w:ind w:right="4450"/>
                              <w:rPr>
                                <w:sz w:val="15"/>
                              </w:rPr>
                            </w:pPr>
                            <w:r>
                              <w:rPr>
                                <w:color w:val="231F20"/>
                                <w:w w:val="105"/>
                                <w:sz w:val="15"/>
                              </w:rPr>
                              <w:t>Hepatitis</w:t>
                            </w:r>
                            <w:r>
                              <w:rPr>
                                <w:color w:val="231F20"/>
                                <w:spacing w:val="-6"/>
                                <w:w w:val="105"/>
                                <w:sz w:val="15"/>
                              </w:rPr>
                              <w:t> </w:t>
                            </w:r>
                            <w:r>
                              <w:rPr>
                                <w:color w:val="231F20"/>
                                <w:w w:val="105"/>
                                <w:sz w:val="15"/>
                              </w:rPr>
                              <w:t>B</w:t>
                            </w:r>
                            <w:r>
                              <w:rPr>
                                <w:color w:val="231F20"/>
                                <w:spacing w:val="-6"/>
                                <w:w w:val="105"/>
                                <w:sz w:val="15"/>
                              </w:rPr>
                              <w:t> </w:t>
                            </w:r>
                            <w:r>
                              <w:rPr>
                                <w:color w:val="231F20"/>
                                <w:w w:val="105"/>
                                <w:sz w:val="15"/>
                              </w:rPr>
                              <w:t>virus</w:t>
                            </w:r>
                            <w:r>
                              <w:rPr>
                                <w:color w:val="231F20"/>
                                <w:spacing w:val="-6"/>
                                <w:w w:val="105"/>
                                <w:sz w:val="15"/>
                              </w:rPr>
                              <w:t> </w:t>
                            </w:r>
                            <w:r>
                              <w:rPr>
                                <w:color w:val="231F20"/>
                                <w:w w:val="105"/>
                                <w:sz w:val="15"/>
                              </w:rPr>
                              <w:t>(cultures</w:t>
                            </w:r>
                            <w:r>
                              <w:rPr>
                                <w:color w:val="231F20"/>
                                <w:spacing w:val="-6"/>
                                <w:w w:val="105"/>
                                <w:sz w:val="15"/>
                              </w:rPr>
                              <w:t> </w:t>
                            </w:r>
                            <w:r>
                              <w:rPr>
                                <w:color w:val="231F20"/>
                                <w:w w:val="105"/>
                                <w:sz w:val="15"/>
                              </w:rPr>
                              <w:t>only) Herpes B virus (cultures only)</w:t>
                            </w:r>
                          </w:p>
                          <w:p>
                            <w:pPr>
                              <w:pStyle w:val="TableParagraph"/>
                              <w:spacing w:before="1"/>
                              <w:rPr>
                                <w:sz w:val="15"/>
                              </w:rPr>
                            </w:pPr>
                            <w:r>
                              <w:rPr>
                                <w:color w:val="231F20"/>
                                <w:sz w:val="15"/>
                              </w:rPr>
                              <w:t>Human</w:t>
                            </w:r>
                            <w:r>
                              <w:rPr>
                                <w:color w:val="231F20"/>
                                <w:spacing w:val="36"/>
                                <w:sz w:val="15"/>
                              </w:rPr>
                              <w:t> </w:t>
                            </w:r>
                            <w:r>
                              <w:rPr>
                                <w:color w:val="231F20"/>
                                <w:sz w:val="15"/>
                              </w:rPr>
                              <w:t>immunodeficiency</w:t>
                            </w:r>
                            <w:r>
                              <w:rPr>
                                <w:color w:val="231F20"/>
                                <w:spacing w:val="37"/>
                                <w:sz w:val="15"/>
                              </w:rPr>
                              <w:t> </w:t>
                            </w:r>
                            <w:r>
                              <w:rPr>
                                <w:color w:val="231F20"/>
                                <w:sz w:val="15"/>
                              </w:rPr>
                              <w:t>virus</w:t>
                            </w:r>
                            <w:r>
                              <w:rPr>
                                <w:color w:val="231F20"/>
                                <w:spacing w:val="36"/>
                                <w:sz w:val="15"/>
                              </w:rPr>
                              <w:t> </w:t>
                            </w:r>
                            <w:r>
                              <w:rPr>
                                <w:color w:val="231F20"/>
                                <w:sz w:val="15"/>
                              </w:rPr>
                              <w:t>(cultures</w:t>
                            </w:r>
                            <w:r>
                              <w:rPr>
                                <w:color w:val="231F20"/>
                                <w:spacing w:val="37"/>
                                <w:sz w:val="15"/>
                              </w:rPr>
                              <w:t> </w:t>
                            </w:r>
                            <w:r>
                              <w:rPr>
                                <w:color w:val="231F20"/>
                                <w:spacing w:val="-4"/>
                                <w:sz w:val="15"/>
                              </w:rPr>
                              <w:t>only)</w:t>
                            </w:r>
                          </w:p>
                          <w:p>
                            <w:pPr>
                              <w:pStyle w:val="TableParagraph"/>
                              <w:spacing w:line="167" w:lineRule="exact" w:before="38"/>
                              <w:rPr>
                                <w:sz w:val="15"/>
                              </w:rPr>
                            </w:pPr>
                            <w:r>
                              <w:rPr>
                                <w:color w:val="231F20"/>
                                <w:w w:val="105"/>
                                <w:sz w:val="15"/>
                              </w:rPr>
                              <w:t>Highly</w:t>
                            </w:r>
                            <w:r>
                              <w:rPr>
                                <w:color w:val="231F20"/>
                                <w:spacing w:val="-2"/>
                                <w:w w:val="105"/>
                                <w:sz w:val="15"/>
                              </w:rPr>
                              <w:t> </w:t>
                            </w:r>
                            <w:r>
                              <w:rPr>
                                <w:color w:val="231F20"/>
                                <w:w w:val="105"/>
                                <w:sz w:val="15"/>
                              </w:rPr>
                              <w:t>pathogenic</w:t>
                            </w:r>
                            <w:r>
                              <w:rPr>
                                <w:color w:val="231F20"/>
                                <w:spacing w:val="-1"/>
                                <w:w w:val="105"/>
                                <w:sz w:val="15"/>
                              </w:rPr>
                              <w:t> </w:t>
                            </w:r>
                            <w:r>
                              <w:rPr>
                                <w:color w:val="231F20"/>
                                <w:w w:val="105"/>
                                <w:sz w:val="15"/>
                              </w:rPr>
                              <w:t>avian</w:t>
                            </w:r>
                            <w:r>
                              <w:rPr>
                                <w:color w:val="231F20"/>
                                <w:spacing w:val="-2"/>
                                <w:w w:val="105"/>
                                <w:sz w:val="15"/>
                              </w:rPr>
                              <w:t> </w:t>
                            </w:r>
                            <w:r>
                              <w:rPr>
                                <w:color w:val="231F20"/>
                                <w:w w:val="105"/>
                                <w:sz w:val="15"/>
                              </w:rPr>
                              <w:t>influenza</w:t>
                            </w:r>
                            <w:r>
                              <w:rPr>
                                <w:color w:val="231F20"/>
                                <w:spacing w:val="-1"/>
                                <w:w w:val="105"/>
                                <w:sz w:val="15"/>
                              </w:rPr>
                              <w:t> </w:t>
                            </w:r>
                            <w:r>
                              <w:rPr>
                                <w:color w:val="231F20"/>
                                <w:w w:val="105"/>
                                <w:sz w:val="15"/>
                              </w:rPr>
                              <w:t>virus</w:t>
                            </w:r>
                            <w:r>
                              <w:rPr>
                                <w:color w:val="231F20"/>
                                <w:spacing w:val="-1"/>
                                <w:w w:val="105"/>
                                <w:sz w:val="15"/>
                              </w:rPr>
                              <w:t> </w:t>
                            </w:r>
                            <w:r>
                              <w:rPr>
                                <w:color w:val="231F20"/>
                                <w:w w:val="105"/>
                                <w:sz w:val="15"/>
                              </w:rPr>
                              <w:t>(cultures</w:t>
                            </w:r>
                            <w:r>
                              <w:rPr>
                                <w:color w:val="231F20"/>
                                <w:spacing w:val="-2"/>
                                <w:w w:val="105"/>
                                <w:sz w:val="15"/>
                              </w:rPr>
                              <w:t> </w:t>
                            </w:r>
                            <w:r>
                              <w:rPr>
                                <w:color w:val="231F20"/>
                                <w:spacing w:val="-4"/>
                                <w:w w:val="105"/>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sz w:val="15"/>
                              </w:rPr>
                              <w:t>Japanese</w:t>
                            </w:r>
                            <w:r>
                              <w:rPr>
                                <w:color w:val="231F20"/>
                                <w:spacing w:val="28"/>
                                <w:sz w:val="15"/>
                              </w:rPr>
                              <w:t> </w:t>
                            </w:r>
                            <w:r>
                              <w:rPr>
                                <w:color w:val="231F20"/>
                                <w:sz w:val="15"/>
                              </w:rPr>
                              <w:t>Encephalitis</w:t>
                            </w:r>
                            <w:r>
                              <w:rPr>
                                <w:color w:val="231F20"/>
                                <w:spacing w:val="29"/>
                                <w:sz w:val="15"/>
                              </w:rPr>
                              <w:t> </w:t>
                            </w:r>
                            <w:r>
                              <w:rPr>
                                <w:color w:val="231F20"/>
                                <w:sz w:val="15"/>
                              </w:rPr>
                              <w:t>virus</w:t>
                            </w:r>
                            <w:r>
                              <w:rPr>
                                <w:color w:val="231F20"/>
                                <w:spacing w:val="29"/>
                                <w:sz w:val="15"/>
                              </w:rPr>
                              <w:t> </w:t>
                            </w:r>
                            <w:r>
                              <w:rPr>
                                <w:color w:val="231F20"/>
                                <w:sz w:val="15"/>
                              </w:rPr>
                              <w:t>(cultures</w:t>
                            </w:r>
                            <w:r>
                              <w:rPr>
                                <w:color w:val="231F20"/>
                                <w:spacing w:val="29"/>
                                <w:sz w:val="15"/>
                              </w:rPr>
                              <w:t> </w:t>
                            </w:r>
                            <w:r>
                              <w:rPr>
                                <w:color w:val="231F20"/>
                                <w:spacing w:val="-4"/>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w w:val="105"/>
                                <w:sz w:val="15"/>
                              </w:rPr>
                              <w:t>Junin</w:t>
                            </w:r>
                            <w:r>
                              <w:rPr>
                                <w:color w:val="231F20"/>
                                <w:spacing w:val="-1"/>
                                <w:w w:val="105"/>
                                <w:sz w:val="15"/>
                              </w:rPr>
                              <w:t> </w:t>
                            </w:r>
                            <w:r>
                              <w:rPr>
                                <w:color w:val="231F20"/>
                                <w:spacing w:val="-2"/>
                                <w:w w:val="105"/>
                                <w:sz w:val="15"/>
                              </w:rPr>
                              <w:t>virus</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sz w:val="15"/>
                              </w:rPr>
                              <w:t>Kyasanur</w:t>
                            </w:r>
                            <w:r>
                              <w:rPr>
                                <w:color w:val="231F20"/>
                                <w:spacing w:val="20"/>
                                <w:sz w:val="15"/>
                              </w:rPr>
                              <w:t> </w:t>
                            </w:r>
                            <w:r>
                              <w:rPr>
                                <w:color w:val="231F20"/>
                                <w:sz w:val="15"/>
                              </w:rPr>
                              <w:t>Forest</w:t>
                            </w:r>
                            <w:r>
                              <w:rPr>
                                <w:color w:val="231F20"/>
                                <w:spacing w:val="21"/>
                                <w:sz w:val="15"/>
                              </w:rPr>
                              <w:t> </w:t>
                            </w:r>
                            <w:r>
                              <w:rPr>
                                <w:color w:val="231F20"/>
                                <w:sz w:val="15"/>
                              </w:rPr>
                              <w:t>disease</w:t>
                            </w:r>
                            <w:r>
                              <w:rPr>
                                <w:color w:val="231F20"/>
                                <w:spacing w:val="21"/>
                                <w:sz w:val="15"/>
                              </w:rPr>
                              <w:t> </w:t>
                            </w:r>
                            <w:r>
                              <w:rPr>
                                <w:color w:val="231F20"/>
                                <w:spacing w:val="-4"/>
                                <w:sz w:val="15"/>
                              </w:rPr>
                              <w:t>virus</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sz w:val="15"/>
                              </w:rPr>
                              <w:t>Lassa</w:t>
                            </w:r>
                            <w:r>
                              <w:rPr>
                                <w:color w:val="231F20"/>
                                <w:spacing w:val="19"/>
                                <w:sz w:val="15"/>
                              </w:rPr>
                              <w:t> </w:t>
                            </w:r>
                            <w:r>
                              <w:rPr>
                                <w:color w:val="231F20"/>
                                <w:spacing w:val="-2"/>
                                <w:sz w:val="15"/>
                              </w:rPr>
                              <w:t>virus</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w w:val="105"/>
                                <w:sz w:val="15"/>
                              </w:rPr>
                              <w:t>Machupo</w:t>
                            </w:r>
                            <w:r>
                              <w:rPr>
                                <w:color w:val="231F20"/>
                                <w:spacing w:val="14"/>
                                <w:w w:val="105"/>
                                <w:sz w:val="15"/>
                              </w:rPr>
                              <w:t> </w:t>
                            </w:r>
                            <w:r>
                              <w:rPr>
                                <w:color w:val="231F20"/>
                                <w:spacing w:val="-2"/>
                                <w:w w:val="105"/>
                                <w:sz w:val="15"/>
                              </w:rPr>
                              <w:t>virus</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w w:val="105"/>
                                <w:sz w:val="15"/>
                              </w:rPr>
                              <w:t>Marburg</w:t>
                            </w:r>
                            <w:r>
                              <w:rPr>
                                <w:color w:val="231F20"/>
                                <w:spacing w:val="13"/>
                                <w:w w:val="105"/>
                                <w:sz w:val="15"/>
                              </w:rPr>
                              <w:t> </w:t>
                            </w:r>
                            <w:r>
                              <w:rPr>
                                <w:color w:val="231F20"/>
                                <w:spacing w:val="-2"/>
                                <w:w w:val="105"/>
                                <w:sz w:val="15"/>
                              </w:rPr>
                              <w:t>virus</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w w:val="105"/>
                                <w:sz w:val="15"/>
                              </w:rPr>
                              <w:t>Monkeypox virus (cultures </w:t>
                            </w:r>
                            <w:r>
                              <w:rPr>
                                <w:color w:val="231F20"/>
                                <w:spacing w:val="-4"/>
                                <w:w w:val="105"/>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rFonts w:ascii="Arial"/>
                                <w:i/>
                                <w:color w:val="231F20"/>
                                <w:w w:val="105"/>
                                <w:sz w:val="15"/>
                              </w:rPr>
                              <w:t>Mycobacterium</w:t>
                            </w:r>
                            <w:r>
                              <w:rPr>
                                <w:rFonts w:ascii="Arial"/>
                                <w:i/>
                                <w:color w:val="231F20"/>
                                <w:spacing w:val="11"/>
                                <w:w w:val="105"/>
                                <w:sz w:val="15"/>
                              </w:rPr>
                              <w:t> </w:t>
                            </w:r>
                            <w:r>
                              <w:rPr>
                                <w:rFonts w:ascii="Arial"/>
                                <w:i/>
                                <w:color w:val="231F20"/>
                                <w:w w:val="105"/>
                                <w:sz w:val="15"/>
                              </w:rPr>
                              <w:t>tuberculosis</w:t>
                            </w:r>
                            <w:r>
                              <w:rPr>
                                <w:rFonts w:ascii="Arial"/>
                                <w:i/>
                                <w:color w:val="231F20"/>
                                <w:spacing w:val="12"/>
                                <w:w w:val="105"/>
                                <w:sz w:val="15"/>
                              </w:rPr>
                              <w:t> </w:t>
                            </w:r>
                            <w:r>
                              <w:rPr>
                                <w:color w:val="231F20"/>
                                <w:w w:val="105"/>
                                <w:sz w:val="15"/>
                              </w:rPr>
                              <w:t>(cultures</w:t>
                            </w:r>
                            <w:r>
                              <w:rPr>
                                <w:color w:val="231F20"/>
                                <w:spacing w:val="11"/>
                                <w:w w:val="105"/>
                                <w:sz w:val="15"/>
                              </w:rPr>
                              <w:t> </w:t>
                            </w:r>
                            <w:r>
                              <w:rPr>
                                <w:color w:val="231F20"/>
                                <w:spacing w:val="-4"/>
                                <w:w w:val="105"/>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w w:val="105"/>
                                <w:sz w:val="15"/>
                              </w:rPr>
                              <w:t>Nipah</w:t>
                            </w:r>
                            <w:r>
                              <w:rPr>
                                <w:color w:val="231F20"/>
                                <w:spacing w:val="-1"/>
                                <w:w w:val="105"/>
                                <w:sz w:val="15"/>
                              </w:rPr>
                              <w:t> </w:t>
                            </w:r>
                            <w:r>
                              <w:rPr>
                                <w:color w:val="231F20"/>
                                <w:spacing w:val="-2"/>
                                <w:w w:val="105"/>
                                <w:sz w:val="15"/>
                              </w:rPr>
                              <w:t>virus</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w w:val="105"/>
                                <w:sz w:val="15"/>
                              </w:rPr>
                              <w:t>Omsk hemorrhagic fever </w:t>
                            </w:r>
                            <w:r>
                              <w:rPr>
                                <w:color w:val="231F20"/>
                                <w:spacing w:val="-4"/>
                                <w:w w:val="105"/>
                                <w:sz w:val="15"/>
                              </w:rPr>
                              <w:t>virus</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sz w:val="15"/>
                              </w:rPr>
                              <w:t>Poliovirus</w:t>
                            </w:r>
                            <w:r>
                              <w:rPr>
                                <w:color w:val="231F20"/>
                                <w:spacing w:val="28"/>
                                <w:sz w:val="15"/>
                              </w:rPr>
                              <w:t> </w:t>
                            </w:r>
                            <w:r>
                              <w:rPr>
                                <w:color w:val="231F20"/>
                                <w:sz w:val="15"/>
                              </w:rPr>
                              <w:t>(cultures</w:t>
                            </w:r>
                            <w:r>
                              <w:rPr>
                                <w:color w:val="231F20"/>
                                <w:spacing w:val="29"/>
                                <w:sz w:val="15"/>
                              </w:rPr>
                              <w:t> </w:t>
                            </w:r>
                            <w:r>
                              <w:rPr>
                                <w:color w:val="231F20"/>
                                <w:spacing w:val="-4"/>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sz w:val="15"/>
                              </w:rPr>
                              <w:t>Rabies</w:t>
                            </w:r>
                            <w:r>
                              <w:rPr>
                                <w:color w:val="231F20"/>
                                <w:spacing w:val="20"/>
                                <w:sz w:val="15"/>
                              </w:rPr>
                              <w:t> </w:t>
                            </w:r>
                            <w:r>
                              <w:rPr>
                                <w:color w:val="231F20"/>
                                <w:sz w:val="15"/>
                              </w:rPr>
                              <w:t>virus</w:t>
                            </w:r>
                            <w:r>
                              <w:rPr>
                                <w:color w:val="231F20"/>
                                <w:spacing w:val="20"/>
                                <w:sz w:val="15"/>
                              </w:rPr>
                              <w:t> </w:t>
                            </w:r>
                            <w:r>
                              <w:rPr>
                                <w:color w:val="231F20"/>
                                <w:sz w:val="15"/>
                              </w:rPr>
                              <w:t>(cultures</w:t>
                            </w:r>
                            <w:r>
                              <w:rPr>
                                <w:color w:val="231F20"/>
                                <w:spacing w:val="20"/>
                                <w:sz w:val="15"/>
                              </w:rPr>
                              <w:t> </w:t>
                            </w:r>
                            <w:r>
                              <w:rPr>
                                <w:color w:val="231F20"/>
                                <w:spacing w:val="-4"/>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rFonts w:ascii="Arial"/>
                                <w:i/>
                                <w:color w:val="231F20"/>
                                <w:sz w:val="15"/>
                              </w:rPr>
                              <w:t>Rickettsia</w:t>
                            </w:r>
                            <w:r>
                              <w:rPr>
                                <w:rFonts w:ascii="Arial"/>
                                <w:i/>
                                <w:color w:val="231F20"/>
                                <w:spacing w:val="32"/>
                                <w:sz w:val="15"/>
                              </w:rPr>
                              <w:t> </w:t>
                            </w:r>
                            <w:r>
                              <w:rPr>
                                <w:rFonts w:ascii="Arial"/>
                                <w:i/>
                                <w:color w:val="231F20"/>
                                <w:sz w:val="15"/>
                              </w:rPr>
                              <w:t>prowazekii</w:t>
                            </w:r>
                            <w:r>
                              <w:rPr>
                                <w:rFonts w:ascii="Arial"/>
                                <w:i/>
                                <w:color w:val="231F20"/>
                                <w:spacing w:val="33"/>
                                <w:sz w:val="15"/>
                              </w:rPr>
                              <w:t> </w:t>
                            </w:r>
                            <w:r>
                              <w:rPr>
                                <w:color w:val="231F20"/>
                                <w:sz w:val="15"/>
                              </w:rPr>
                              <w:t>(cultures</w:t>
                            </w:r>
                            <w:r>
                              <w:rPr>
                                <w:color w:val="231F20"/>
                                <w:spacing w:val="33"/>
                                <w:sz w:val="15"/>
                              </w:rPr>
                              <w:t> </w:t>
                            </w:r>
                            <w:r>
                              <w:rPr>
                                <w:color w:val="231F20"/>
                                <w:spacing w:val="-4"/>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rFonts w:ascii="Arial"/>
                                <w:i/>
                                <w:color w:val="231F20"/>
                                <w:sz w:val="15"/>
                              </w:rPr>
                              <w:t>Rickettsia</w:t>
                            </w:r>
                            <w:r>
                              <w:rPr>
                                <w:rFonts w:ascii="Arial"/>
                                <w:i/>
                                <w:color w:val="231F20"/>
                                <w:spacing w:val="36"/>
                                <w:sz w:val="15"/>
                              </w:rPr>
                              <w:t> </w:t>
                            </w:r>
                            <w:r>
                              <w:rPr>
                                <w:rFonts w:ascii="Arial"/>
                                <w:i/>
                                <w:color w:val="231F20"/>
                                <w:sz w:val="15"/>
                              </w:rPr>
                              <w:t>rickettsii</w:t>
                            </w:r>
                            <w:r>
                              <w:rPr>
                                <w:rFonts w:ascii="Arial"/>
                                <w:i/>
                                <w:color w:val="231F20"/>
                                <w:spacing w:val="37"/>
                                <w:sz w:val="15"/>
                              </w:rPr>
                              <w:t> </w:t>
                            </w:r>
                            <w:r>
                              <w:rPr>
                                <w:color w:val="231F20"/>
                                <w:sz w:val="15"/>
                              </w:rPr>
                              <w:t>(cultures</w:t>
                            </w:r>
                            <w:r>
                              <w:rPr>
                                <w:color w:val="231F20"/>
                                <w:spacing w:val="37"/>
                                <w:sz w:val="15"/>
                              </w:rPr>
                              <w:t> </w:t>
                            </w:r>
                            <w:r>
                              <w:rPr>
                                <w:color w:val="231F20"/>
                                <w:spacing w:val="-4"/>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sz w:val="15"/>
                              </w:rPr>
                              <w:t>Rift</w:t>
                            </w:r>
                            <w:r>
                              <w:rPr>
                                <w:color w:val="231F20"/>
                                <w:spacing w:val="14"/>
                                <w:sz w:val="15"/>
                              </w:rPr>
                              <w:t> </w:t>
                            </w:r>
                            <w:r>
                              <w:rPr>
                                <w:color w:val="231F20"/>
                                <w:sz w:val="15"/>
                              </w:rPr>
                              <w:t>Valley</w:t>
                            </w:r>
                            <w:r>
                              <w:rPr>
                                <w:color w:val="231F20"/>
                                <w:spacing w:val="14"/>
                                <w:sz w:val="15"/>
                              </w:rPr>
                              <w:t> </w:t>
                            </w:r>
                            <w:r>
                              <w:rPr>
                                <w:color w:val="231F20"/>
                                <w:sz w:val="15"/>
                              </w:rPr>
                              <w:t>fever</w:t>
                            </w:r>
                            <w:r>
                              <w:rPr>
                                <w:color w:val="231F20"/>
                                <w:spacing w:val="14"/>
                                <w:sz w:val="15"/>
                              </w:rPr>
                              <w:t> </w:t>
                            </w:r>
                            <w:r>
                              <w:rPr>
                                <w:color w:val="231F20"/>
                                <w:sz w:val="15"/>
                              </w:rPr>
                              <w:t>virus</w:t>
                            </w:r>
                            <w:r>
                              <w:rPr>
                                <w:color w:val="231F20"/>
                                <w:spacing w:val="14"/>
                                <w:sz w:val="15"/>
                              </w:rPr>
                              <w:t> </w:t>
                            </w:r>
                            <w:r>
                              <w:rPr>
                                <w:color w:val="231F20"/>
                                <w:sz w:val="15"/>
                              </w:rPr>
                              <w:t>(cultures</w:t>
                            </w:r>
                            <w:r>
                              <w:rPr>
                                <w:color w:val="231F20"/>
                                <w:spacing w:val="14"/>
                                <w:sz w:val="15"/>
                              </w:rPr>
                              <w:t> </w:t>
                            </w:r>
                            <w:r>
                              <w:rPr>
                                <w:color w:val="231F20"/>
                                <w:spacing w:val="-4"/>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sz w:val="15"/>
                              </w:rPr>
                              <w:t>Russian</w:t>
                            </w:r>
                            <w:r>
                              <w:rPr>
                                <w:color w:val="231F20"/>
                                <w:spacing w:val="35"/>
                                <w:sz w:val="15"/>
                              </w:rPr>
                              <w:t> </w:t>
                            </w:r>
                            <w:r>
                              <w:rPr>
                                <w:color w:val="231F20"/>
                                <w:sz w:val="15"/>
                              </w:rPr>
                              <w:t>spring–summer</w:t>
                            </w:r>
                            <w:r>
                              <w:rPr>
                                <w:color w:val="231F20"/>
                                <w:spacing w:val="36"/>
                                <w:sz w:val="15"/>
                              </w:rPr>
                              <w:t> </w:t>
                            </w:r>
                            <w:r>
                              <w:rPr>
                                <w:color w:val="231F20"/>
                                <w:sz w:val="15"/>
                              </w:rPr>
                              <w:t>encephalitis</w:t>
                            </w:r>
                            <w:r>
                              <w:rPr>
                                <w:color w:val="231F20"/>
                                <w:spacing w:val="36"/>
                                <w:sz w:val="15"/>
                              </w:rPr>
                              <w:t> </w:t>
                            </w:r>
                            <w:r>
                              <w:rPr>
                                <w:color w:val="231F20"/>
                                <w:sz w:val="15"/>
                              </w:rPr>
                              <w:t>virus</w:t>
                            </w:r>
                            <w:r>
                              <w:rPr>
                                <w:color w:val="231F20"/>
                                <w:spacing w:val="35"/>
                                <w:sz w:val="15"/>
                              </w:rPr>
                              <w:t> </w:t>
                            </w:r>
                            <w:r>
                              <w:rPr>
                                <w:color w:val="231F20"/>
                                <w:sz w:val="15"/>
                              </w:rPr>
                              <w:t>(cultures</w:t>
                            </w:r>
                            <w:r>
                              <w:rPr>
                                <w:color w:val="231F20"/>
                                <w:spacing w:val="36"/>
                                <w:sz w:val="15"/>
                              </w:rPr>
                              <w:t> </w:t>
                            </w:r>
                            <w:r>
                              <w:rPr>
                                <w:color w:val="231F20"/>
                                <w:spacing w:val="-4"/>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sz w:val="15"/>
                              </w:rPr>
                              <w:t>Sabia</w:t>
                            </w:r>
                            <w:r>
                              <w:rPr>
                                <w:color w:val="231F20"/>
                                <w:spacing w:val="17"/>
                                <w:sz w:val="15"/>
                              </w:rPr>
                              <w:t> </w:t>
                            </w:r>
                            <w:r>
                              <w:rPr>
                                <w:color w:val="231F20"/>
                                <w:spacing w:val="-2"/>
                                <w:sz w:val="15"/>
                              </w:rPr>
                              <w:t>virus</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rFonts w:ascii="Arial"/>
                                <w:i/>
                                <w:color w:val="231F20"/>
                                <w:sz w:val="15"/>
                              </w:rPr>
                              <w:t>Shigella</w:t>
                            </w:r>
                            <w:r>
                              <w:rPr>
                                <w:rFonts w:ascii="Arial"/>
                                <w:i/>
                                <w:color w:val="231F20"/>
                                <w:spacing w:val="23"/>
                                <w:sz w:val="15"/>
                              </w:rPr>
                              <w:t> </w:t>
                            </w:r>
                            <w:r>
                              <w:rPr>
                                <w:rFonts w:ascii="Arial"/>
                                <w:i/>
                                <w:color w:val="231F20"/>
                                <w:sz w:val="15"/>
                              </w:rPr>
                              <w:t>dysenteriae</w:t>
                            </w:r>
                            <w:r>
                              <w:rPr>
                                <w:rFonts w:ascii="Arial"/>
                                <w:i/>
                                <w:color w:val="231F20"/>
                                <w:spacing w:val="23"/>
                                <w:sz w:val="15"/>
                              </w:rPr>
                              <w:t> </w:t>
                            </w:r>
                            <w:r>
                              <w:rPr>
                                <w:color w:val="231F20"/>
                                <w:sz w:val="15"/>
                              </w:rPr>
                              <w:t>type</w:t>
                            </w:r>
                            <w:r>
                              <w:rPr>
                                <w:color w:val="231F20"/>
                                <w:spacing w:val="24"/>
                                <w:sz w:val="15"/>
                              </w:rPr>
                              <w:t> </w:t>
                            </w:r>
                            <w:r>
                              <w:rPr>
                                <w:color w:val="231F20"/>
                                <w:sz w:val="15"/>
                              </w:rPr>
                              <w:t>1</w:t>
                            </w:r>
                            <w:r>
                              <w:rPr>
                                <w:color w:val="231F20"/>
                                <w:spacing w:val="23"/>
                                <w:sz w:val="15"/>
                              </w:rPr>
                              <w:t> </w:t>
                            </w:r>
                            <w:r>
                              <w:rPr>
                                <w:color w:val="231F20"/>
                                <w:sz w:val="15"/>
                              </w:rPr>
                              <w:t>(cultures</w:t>
                            </w:r>
                            <w:r>
                              <w:rPr>
                                <w:color w:val="231F20"/>
                                <w:spacing w:val="23"/>
                                <w:sz w:val="15"/>
                              </w:rPr>
                              <w:t> </w:t>
                            </w:r>
                            <w:r>
                              <w:rPr>
                                <w:color w:val="231F20"/>
                                <w:spacing w:val="-4"/>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w w:val="105"/>
                                <w:sz w:val="15"/>
                              </w:rPr>
                              <w:t>Tick-borne</w:t>
                            </w:r>
                            <w:r>
                              <w:rPr>
                                <w:color w:val="231F20"/>
                                <w:spacing w:val="4"/>
                                <w:w w:val="105"/>
                                <w:sz w:val="15"/>
                              </w:rPr>
                              <w:t> </w:t>
                            </w:r>
                            <w:r>
                              <w:rPr>
                                <w:color w:val="231F20"/>
                                <w:w w:val="105"/>
                                <w:sz w:val="15"/>
                              </w:rPr>
                              <w:t>encephalitis</w:t>
                            </w:r>
                            <w:r>
                              <w:rPr>
                                <w:color w:val="231F20"/>
                                <w:spacing w:val="4"/>
                                <w:w w:val="105"/>
                                <w:sz w:val="15"/>
                              </w:rPr>
                              <w:t> </w:t>
                            </w:r>
                            <w:r>
                              <w:rPr>
                                <w:color w:val="231F20"/>
                                <w:w w:val="105"/>
                                <w:sz w:val="15"/>
                              </w:rPr>
                              <w:t>virus</w:t>
                            </w:r>
                            <w:r>
                              <w:rPr>
                                <w:color w:val="231F20"/>
                                <w:spacing w:val="4"/>
                                <w:w w:val="105"/>
                                <w:sz w:val="15"/>
                              </w:rPr>
                              <w:t> </w:t>
                            </w:r>
                            <w:r>
                              <w:rPr>
                                <w:color w:val="231F20"/>
                                <w:w w:val="105"/>
                                <w:sz w:val="15"/>
                              </w:rPr>
                              <w:t>(cultures</w:t>
                            </w:r>
                            <w:r>
                              <w:rPr>
                                <w:color w:val="231F20"/>
                                <w:spacing w:val="4"/>
                                <w:w w:val="105"/>
                                <w:sz w:val="15"/>
                              </w:rPr>
                              <w:t> </w:t>
                            </w:r>
                            <w:r>
                              <w:rPr>
                                <w:color w:val="231F20"/>
                                <w:spacing w:val="-4"/>
                                <w:w w:val="105"/>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sz w:val="15"/>
                              </w:rPr>
                              <w:t>Variola</w:t>
                            </w:r>
                            <w:r>
                              <w:rPr>
                                <w:color w:val="231F20"/>
                                <w:spacing w:val="8"/>
                                <w:sz w:val="15"/>
                              </w:rPr>
                              <w:t> </w:t>
                            </w:r>
                            <w:r>
                              <w:rPr>
                                <w:color w:val="231F20"/>
                                <w:spacing w:val="-2"/>
                                <w:sz w:val="15"/>
                              </w:rPr>
                              <w:t>virus</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sz w:val="15"/>
                              </w:rPr>
                              <w:t>Venezuelan</w:t>
                            </w:r>
                            <w:r>
                              <w:rPr>
                                <w:color w:val="231F20"/>
                                <w:spacing w:val="24"/>
                                <w:sz w:val="15"/>
                              </w:rPr>
                              <w:t> </w:t>
                            </w:r>
                            <w:r>
                              <w:rPr>
                                <w:color w:val="231F20"/>
                                <w:sz w:val="15"/>
                              </w:rPr>
                              <w:t>equine</w:t>
                            </w:r>
                            <w:r>
                              <w:rPr>
                                <w:color w:val="231F20"/>
                                <w:spacing w:val="25"/>
                                <w:sz w:val="15"/>
                              </w:rPr>
                              <w:t> </w:t>
                            </w:r>
                            <w:r>
                              <w:rPr>
                                <w:color w:val="231F20"/>
                                <w:sz w:val="15"/>
                              </w:rPr>
                              <w:t>encephalitis</w:t>
                            </w:r>
                            <w:r>
                              <w:rPr>
                                <w:color w:val="231F20"/>
                                <w:spacing w:val="24"/>
                                <w:sz w:val="15"/>
                              </w:rPr>
                              <w:t> </w:t>
                            </w:r>
                            <w:r>
                              <w:rPr>
                                <w:color w:val="231F20"/>
                                <w:sz w:val="15"/>
                              </w:rPr>
                              <w:t>virus</w:t>
                            </w:r>
                            <w:r>
                              <w:rPr>
                                <w:color w:val="231F20"/>
                                <w:spacing w:val="25"/>
                                <w:sz w:val="15"/>
                              </w:rPr>
                              <w:t> </w:t>
                            </w:r>
                            <w:r>
                              <w:rPr>
                                <w:color w:val="231F20"/>
                                <w:sz w:val="15"/>
                              </w:rPr>
                              <w:t>(cultures</w:t>
                            </w:r>
                            <w:r>
                              <w:rPr>
                                <w:color w:val="231F20"/>
                                <w:spacing w:val="25"/>
                                <w:sz w:val="15"/>
                              </w:rPr>
                              <w:t> </w:t>
                            </w:r>
                            <w:r>
                              <w:rPr>
                                <w:color w:val="231F20"/>
                                <w:spacing w:val="-4"/>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sz w:val="15"/>
                              </w:rPr>
                              <w:t>West</w:t>
                            </w:r>
                            <w:r>
                              <w:rPr>
                                <w:color w:val="231F20"/>
                                <w:spacing w:val="16"/>
                                <w:sz w:val="15"/>
                              </w:rPr>
                              <w:t> </w:t>
                            </w:r>
                            <w:r>
                              <w:rPr>
                                <w:color w:val="231F20"/>
                                <w:sz w:val="15"/>
                              </w:rPr>
                              <w:t>Nile</w:t>
                            </w:r>
                            <w:r>
                              <w:rPr>
                                <w:color w:val="231F20"/>
                                <w:spacing w:val="16"/>
                                <w:sz w:val="15"/>
                              </w:rPr>
                              <w:t> </w:t>
                            </w:r>
                            <w:r>
                              <w:rPr>
                                <w:color w:val="231F20"/>
                                <w:sz w:val="15"/>
                              </w:rPr>
                              <w:t>virus</w:t>
                            </w:r>
                            <w:r>
                              <w:rPr>
                                <w:color w:val="231F20"/>
                                <w:spacing w:val="16"/>
                                <w:sz w:val="15"/>
                              </w:rPr>
                              <w:t> </w:t>
                            </w:r>
                            <w:r>
                              <w:rPr>
                                <w:color w:val="231F20"/>
                                <w:sz w:val="15"/>
                              </w:rPr>
                              <w:t>(cultures</w:t>
                            </w:r>
                            <w:r>
                              <w:rPr>
                                <w:color w:val="231F20"/>
                                <w:spacing w:val="16"/>
                                <w:sz w:val="15"/>
                              </w:rPr>
                              <w:t> </w:t>
                            </w:r>
                            <w:r>
                              <w:rPr>
                                <w:color w:val="231F20"/>
                                <w:spacing w:val="-4"/>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sz w:val="15"/>
                              </w:rPr>
                              <w:t>Yellow</w:t>
                            </w:r>
                            <w:r>
                              <w:rPr>
                                <w:color w:val="231F20"/>
                                <w:spacing w:val="15"/>
                                <w:sz w:val="15"/>
                              </w:rPr>
                              <w:t> </w:t>
                            </w:r>
                            <w:r>
                              <w:rPr>
                                <w:color w:val="231F20"/>
                                <w:sz w:val="15"/>
                              </w:rPr>
                              <w:t>fever</w:t>
                            </w:r>
                            <w:r>
                              <w:rPr>
                                <w:color w:val="231F20"/>
                                <w:spacing w:val="15"/>
                                <w:sz w:val="15"/>
                              </w:rPr>
                              <w:t> </w:t>
                            </w:r>
                            <w:r>
                              <w:rPr>
                                <w:color w:val="231F20"/>
                                <w:sz w:val="15"/>
                              </w:rPr>
                              <w:t>virus</w:t>
                            </w:r>
                            <w:r>
                              <w:rPr>
                                <w:color w:val="231F20"/>
                                <w:spacing w:val="15"/>
                                <w:sz w:val="15"/>
                              </w:rPr>
                              <w:t> </w:t>
                            </w:r>
                            <w:r>
                              <w:rPr>
                                <w:color w:val="231F20"/>
                                <w:sz w:val="15"/>
                              </w:rPr>
                              <w:t>(cultures</w:t>
                            </w:r>
                            <w:r>
                              <w:rPr>
                                <w:color w:val="231F20"/>
                                <w:spacing w:val="16"/>
                                <w:sz w:val="15"/>
                              </w:rPr>
                              <w:t> </w:t>
                            </w:r>
                            <w:r>
                              <w:rPr>
                                <w:color w:val="231F20"/>
                                <w:spacing w:val="-4"/>
                                <w:sz w:val="15"/>
                              </w:rPr>
                              <w:t>only)</w:t>
                            </w:r>
                          </w:p>
                        </w:tc>
                      </w:tr>
                      <w:tr>
                        <w:trPr>
                          <w:trHeight w:val="279" w:hRule="atLeast"/>
                        </w:trPr>
                        <w:tc>
                          <w:tcPr>
                            <w:tcW w:w="1417" w:type="dxa"/>
                            <w:tcBorders>
                              <w:top w:val="nil"/>
                            </w:tcBorders>
                          </w:tcPr>
                          <w:p>
                            <w:pPr>
                              <w:pStyle w:val="TableParagraph"/>
                              <w:ind w:left="0"/>
                              <w:rPr>
                                <w:rFonts w:ascii="Times New Roman"/>
                                <w:sz w:val="16"/>
                              </w:rPr>
                            </w:pPr>
                          </w:p>
                        </w:tc>
                        <w:tc>
                          <w:tcPr>
                            <w:tcW w:w="7130" w:type="dxa"/>
                            <w:tcBorders>
                              <w:top w:val="nil"/>
                            </w:tcBorders>
                          </w:tcPr>
                          <w:p>
                            <w:pPr>
                              <w:pStyle w:val="TableParagraph"/>
                              <w:spacing w:before="23"/>
                              <w:rPr>
                                <w:sz w:val="15"/>
                              </w:rPr>
                            </w:pPr>
                            <w:r>
                              <w:rPr>
                                <w:rFonts w:ascii="Arial"/>
                                <w:i/>
                                <w:color w:val="231F20"/>
                                <w:sz w:val="15"/>
                              </w:rPr>
                              <w:t>Yersinia</w:t>
                            </w:r>
                            <w:r>
                              <w:rPr>
                                <w:rFonts w:ascii="Arial"/>
                                <w:i/>
                                <w:color w:val="231F20"/>
                                <w:spacing w:val="18"/>
                                <w:sz w:val="15"/>
                              </w:rPr>
                              <w:t> </w:t>
                            </w:r>
                            <w:r>
                              <w:rPr>
                                <w:rFonts w:ascii="Arial"/>
                                <w:i/>
                                <w:color w:val="231F20"/>
                                <w:sz w:val="15"/>
                              </w:rPr>
                              <w:t>pestis</w:t>
                            </w:r>
                            <w:r>
                              <w:rPr>
                                <w:rFonts w:ascii="Arial"/>
                                <w:i/>
                                <w:color w:val="231F20"/>
                                <w:spacing w:val="19"/>
                                <w:sz w:val="15"/>
                              </w:rPr>
                              <w:t> </w:t>
                            </w:r>
                            <w:r>
                              <w:rPr>
                                <w:color w:val="231F20"/>
                                <w:sz w:val="15"/>
                              </w:rPr>
                              <w:t>(cultures</w:t>
                            </w:r>
                            <w:r>
                              <w:rPr>
                                <w:color w:val="231F20"/>
                                <w:spacing w:val="19"/>
                                <w:sz w:val="15"/>
                              </w:rPr>
                              <w:t> </w:t>
                            </w:r>
                            <w:r>
                              <w:rPr>
                                <w:color w:val="231F20"/>
                                <w:spacing w:val="-4"/>
                                <w:sz w:val="15"/>
                              </w:rPr>
                              <w:t>only)</w:t>
                            </w:r>
                          </w:p>
                        </w:tc>
                      </w:tr>
                      <w:tr>
                        <w:trPr>
                          <w:trHeight w:val="1114" w:hRule="atLeast"/>
                        </w:trPr>
                        <w:tc>
                          <w:tcPr>
                            <w:tcW w:w="1417" w:type="dxa"/>
                            <w:tcBorders>
                              <w:bottom w:val="nil"/>
                            </w:tcBorders>
                          </w:tcPr>
                          <w:p>
                            <w:pPr>
                              <w:pStyle w:val="TableParagraph"/>
                              <w:spacing w:before="84"/>
                              <w:ind w:left="0" w:right="7"/>
                              <w:jc w:val="center"/>
                              <w:rPr>
                                <w:sz w:val="15"/>
                              </w:rPr>
                            </w:pPr>
                            <w:r>
                              <w:rPr>
                                <w:color w:val="231F20"/>
                                <w:w w:val="105"/>
                                <w:sz w:val="15"/>
                              </w:rPr>
                              <w:t>UN</w:t>
                            </w:r>
                            <w:r>
                              <w:rPr>
                                <w:color w:val="231F20"/>
                                <w:spacing w:val="-3"/>
                                <w:w w:val="105"/>
                                <w:sz w:val="15"/>
                              </w:rPr>
                              <w:t> </w:t>
                            </w:r>
                            <w:r>
                              <w:rPr>
                                <w:color w:val="231F20"/>
                                <w:spacing w:val="-4"/>
                                <w:w w:val="105"/>
                                <w:sz w:val="15"/>
                              </w:rPr>
                              <w:t>2900</w:t>
                            </w:r>
                          </w:p>
                          <w:p>
                            <w:pPr>
                              <w:pStyle w:val="TableParagraph"/>
                              <w:spacing w:line="264" w:lineRule="auto" w:before="18"/>
                              <w:ind w:left="240" w:right="247" w:hanging="1"/>
                              <w:jc w:val="center"/>
                              <w:rPr>
                                <w:sz w:val="15"/>
                              </w:rPr>
                            </w:pPr>
                            <w:r>
                              <w:rPr>
                                <w:color w:val="231F20"/>
                                <w:spacing w:val="-2"/>
                                <w:w w:val="110"/>
                                <w:sz w:val="15"/>
                              </w:rPr>
                              <w:t>Infectious substance, affecting </w:t>
                            </w:r>
                            <w:r>
                              <w:rPr>
                                <w:color w:val="231F20"/>
                                <w:w w:val="110"/>
                                <w:sz w:val="15"/>
                              </w:rPr>
                              <w:t>animals</w:t>
                            </w:r>
                            <w:r>
                              <w:rPr>
                                <w:color w:val="231F20"/>
                                <w:spacing w:val="-12"/>
                                <w:w w:val="110"/>
                                <w:sz w:val="15"/>
                              </w:rPr>
                              <w:t> </w:t>
                            </w:r>
                            <w:r>
                              <w:rPr>
                                <w:color w:val="231F20"/>
                                <w:w w:val="110"/>
                                <w:sz w:val="15"/>
                              </w:rPr>
                              <w:t>only</w:t>
                            </w:r>
                          </w:p>
                        </w:tc>
                        <w:tc>
                          <w:tcPr>
                            <w:tcW w:w="7130" w:type="dxa"/>
                            <w:tcBorders>
                              <w:bottom w:val="nil"/>
                            </w:tcBorders>
                          </w:tcPr>
                          <w:p>
                            <w:pPr>
                              <w:pStyle w:val="TableParagraph"/>
                              <w:spacing w:before="84"/>
                              <w:rPr>
                                <w:sz w:val="15"/>
                              </w:rPr>
                            </w:pPr>
                            <w:r>
                              <w:rPr>
                                <w:color w:val="231F20"/>
                                <w:sz w:val="15"/>
                              </w:rPr>
                              <w:t>African</w:t>
                            </w:r>
                            <w:r>
                              <w:rPr>
                                <w:color w:val="231F20"/>
                                <w:spacing w:val="19"/>
                                <w:sz w:val="15"/>
                              </w:rPr>
                              <w:t> </w:t>
                            </w:r>
                            <w:r>
                              <w:rPr>
                                <w:color w:val="231F20"/>
                                <w:sz w:val="15"/>
                              </w:rPr>
                              <w:t>swine</w:t>
                            </w:r>
                            <w:r>
                              <w:rPr>
                                <w:color w:val="231F20"/>
                                <w:spacing w:val="20"/>
                                <w:sz w:val="15"/>
                              </w:rPr>
                              <w:t> </w:t>
                            </w:r>
                            <w:r>
                              <w:rPr>
                                <w:color w:val="231F20"/>
                                <w:sz w:val="15"/>
                              </w:rPr>
                              <w:t>fever</w:t>
                            </w:r>
                            <w:r>
                              <w:rPr>
                                <w:color w:val="231F20"/>
                                <w:spacing w:val="19"/>
                                <w:sz w:val="15"/>
                              </w:rPr>
                              <w:t> </w:t>
                            </w:r>
                            <w:r>
                              <w:rPr>
                                <w:color w:val="231F20"/>
                                <w:sz w:val="15"/>
                              </w:rPr>
                              <w:t>virus</w:t>
                            </w:r>
                            <w:r>
                              <w:rPr>
                                <w:color w:val="231F20"/>
                                <w:spacing w:val="20"/>
                                <w:sz w:val="15"/>
                              </w:rPr>
                              <w:t> </w:t>
                            </w:r>
                            <w:r>
                              <w:rPr>
                                <w:color w:val="231F20"/>
                                <w:sz w:val="15"/>
                              </w:rPr>
                              <w:t>(cultures</w:t>
                            </w:r>
                            <w:r>
                              <w:rPr>
                                <w:color w:val="231F20"/>
                                <w:spacing w:val="19"/>
                                <w:sz w:val="15"/>
                              </w:rPr>
                              <w:t> </w:t>
                            </w:r>
                            <w:r>
                              <w:rPr>
                                <w:color w:val="231F20"/>
                                <w:spacing w:val="-4"/>
                                <w:sz w:val="15"/>
                              </w:rPr>
                              <w:t>only)</w:t>
                            </w:r>
                          </w:p>
                          <w:p>
                            <w:pPr>
                              <w:pStyle w:val="TableParagraph"/>
                              <w:spacing w:line="292" w:lineRule="auto" w:before="38"/>
                              <w:ind w:right="859"/>
                              <w:rPr>
                                <w:sz w:val="15"/>
                              </w:rPr>
                            </w:pPr>
                            <w:r>
                              <w:rPr>
                                <w:color w:val="231F20"/>
                                <w:w w:val="105"/>
                                <w:sz w:val="15"/>
                              </w:rPr>
                              <w:t>Avian</w:t>
                            </w:r>
                            <w:r>
                              <w:rPr>
                                <w:color w:val="231F20"/>
                                <w:spacing w:val="-5"/>
                                <w:w w:val="105"/>
                                <w:sz w:val="15"/>
                              </w:rPr>
                              <w:t> </w:t>
                            </w:r>
                            <w:r>
                              <w:rPr>
                                <w:color w:val="231F20"/>
                                <w:w w:val="105"/>
                                <w:sz w:val="15"/>
                              </w:rPr>
                              <w:t>paramyxovirus</w:t>
                            </w:r>
                            <w:r>
                              <w:rPr>
                                <w:color w:val="231F20"/>
                                <w:spacing w:val="-5"/>
                                <w:w w:val="105"/>
                                <w:sz w:val="15"/>
                              </w:rPr>
                              <w:t> </w:t>
                            </w:r>
                            <w:r>
                              <w:rPr>
                                <w:color w:val="231F20"/>
                                <w:w w:val="105"/>
                                <w:sz w:val="15"/>
                              </w:rPr>
                              <w:t>Type</w:t>
                            </w:r>
                            <w:r>
                              <w:rPr>
                                <w:color w:val="231F20"/>
                                <w:spacing w:val="-5"/>
                                <w:w w:val="105"/>
                                <w:sz w:val="15"/>
                              </w:rPr>
                              <w:t> </w:t>
                            </w:r>
                            <w:r>
                              <w:rPr>
                                <w:color w:val="231F20"/>
                                <w:w w:val="105"/>
                                <w:sz w:val="15"/>
                              </w:rPr>
                              <w:t>1</w:t>
                            </w:r>
                            <w:r>
                              <w:rPr>
                                <w:color w:val="231F20"/>
                                <w:spacing w:val="-5"/>
                                <w:w w:val="105"/>
                                <w:sz w:val="15"/>
                              </w:rPr>
                              <w:t> </w:t>
                            </w:r>
                            <w:r>
                              <w:rPr>
                                <w:color w:val="231F20"/>
                                <w:w w:val="105"/>
                                <w:sz w:val="15"/>
                              </w:rPr>
                              <w:t>–</w:t>
                            </w:r>
                            <w:r>
                              <w:rPr>
                                <w:color w:val="231F20"/>
                                <w:spacing w:val="-5"/>
                                <w:w w:val="105"/>
                                <w:sz w:val="15"/>
                              </w:rPr>
                              <w:t> </w:t>
                            </w:r>
                            <w:r>
                              <w:rPr>
                                <w:color w:val="231F20"/>
                                <w:w w:val="105"/>
                                <w:sz w:val="15"/>
                              </w:rPr>
                              <w:t>Velogenic</w:t>
                            </w:r>
                            <w:r>
                              <w:rPr>
                                <w:color w:val="231F20"/>
                                <w:spacing w:val="-5"/>
                                <w:w w:val="105"/>
                                <w:sz w:val="15"/>
                              </w:rPr>
                              <w:t> </w:t>
                            </w:r>
                            <w:r>
                              <w:rPr>
                                <w:color w:val="231F20"/>
                                <w:w w:val="105"/>
                                <w:sz w:val="15"/>
                              </w:rPr>
                              <w:t>Newcastle</w:t>
                            </w:r>
                            <w:r>
                              <w:rPr>
                                <w:color w:val="231F20"/>
                                <w:spacing w:val="-5"/>
                                <w:w w:val="105"/>
                                <w:sz w:val="15"/>
                              </w:rPr>
                              <w:t> </w:t>
                            </w:r>
                            <w:r>
                              <w:rPr>
                                <w:color w:val="231F20"/>
                                <w:w w:val="105"/>
                                <w:sz w:val="15"/>
                              </w:rPr>
                              <w:t>disease</w:t>
                            </w:r>
                            <w:r>
                              <w:rPr>
                                <w:color w:val="231F20"/>
                                <w:spacing w:val="-5"/>
                                <w:w w:val="105"/>
                                <w:sz w:val="15"/>
                              </w:rPr>
                              <w:t> </w:t>
                            </w:r>
                            <w:r>
                              <w:rPr>
                                <w:color w:val="231F20"/>
                                <w:w w:val="105"/>
                                <w:sz w:val="15"/>
                              </w:rPr>
                              <w:t>virus</w:t>
                            </w:r>
                            <w:r>
                              <w:rPr>
                                <w:color w:val="231F20"/>
                                <w:spacing w:val="-5"/>
                                <w:w w:val="105"/>
                                <w:sz w:val="15"/>
                              </w:rPr>
                              <w:t> </w:t>
                            </w:r>
                            <w:r>
                              <w:rPr>
                                <w:color w:val="231F20"/>
                                <w:w w:val="105"/>
                                <w:sz w:val="15"/>
                              </w:rPr>
                              <w:t>(cultures</w:t>
                            </w:r>
                            <w:r>
                              <w:rPr>
                                <w:color w:val="231F20"/>
                                <w:spacing w:val="-5"/>
                                <w:w w:val="105"/>
                                <w:sz w:val="15"/>
                              </w:rPr>
                              <w:t> </w:t>
                            </w:r>
                            <w:r>
                              <w:rPr>
                                <w:color w:val="231F20"/>
                                <w:w w:val="105"/>
                                <w:sz w:val="15"/>
                              </w:rPr>
                              <w:t>only) Classical swine fever virus (cultures only)</w:t>
                            </w:r>
                          </w:p>
                          <w:p>
                            <w:pPr>
                              <w:pStyle w:val="TableParagraph"/>
                              <w:spacing w:before="1"/>
                              <w:rPr>
                                <w:sz w:val="15"/>
                              </w:rPr>
                            </w:pPr>
                            <w:r>
                              <w:rPr>
                                <w:color w:val="231F20"/>
                                <w:w w:val="105"/>
                                <w:sz w:val="15"/>
                              </w:rPr>
                              <w:t>Foot</w:t>
                            </w:r>
                            <w:r>
                              <w:rPr>
                                <w:color w:val="231F20"/>
                                <w:spacing w:val="-1"/>
                                <w:w w:val="105"/>
                                <w:sz w:val="15"/>
                              </w:rPr>
                              <w:t> </w:t>
                            </w:r>
                            <w:r>
                              <w:rPr>
                                <w:color w:val="231F20"/>
                                <w:w w:val="105"/>
                                <w:sz w:val="15"/>
                              </w:rPr>
                              <w:t>and mouth disease virus (cultures </w:t>
                            </w:r>
                            <w:r>
                              <w:rPr>
                                <w:color w:val="231F20"/>
                                <w:spacing w:val="-4"/>
                                <w:w w:val="105"/>
                                <w:sz w:val="15"/>
                              </w:rPr>
                              <w:t>only)</w:t>
                            </w:r>
                          </w:p>
                          <w:p>
                            <w:pPr>
                              <w:pStyle w:val="TableParagraph"/>
                              <w:spacing w:line="167" w:lineRule="exact" w:before="38"/>
                              <w:rPr>
                                <w:sz w:val="15"/>
                              </w:rPr>
                            </w:pPr>
                            <w:r>
                              <w:rPr>
                                <w:color w:val="231F20"/>
                                <w:w w:val="105"/>
                                <w:sz w:val="15"/>
                              </w:rPr>
                              <w:t>Lumpy</w:t>
                            </w:r>
                            <w:r>
                              <w:rPr>
                                <w:color w:val="231F20"/>
                                <w:spacing w:val="-1"/>
                                <w:w w:val="105"/>
                                <w:sz w:val="15"/>
                              </w:rPr>
                              <w:t> </w:t>
                            </w:r>
                            <w:r>
                              <w:rPr>
                                <w:color w:val="231F20"/>
                                <w:w w:val="105"/>
                                <w:sz w:val="15"/>
                              </w:rPr>
                              <w:t>skin</w:t>
                            </w:r>
                            <w:r>
                              <w:rPr>
                                <w:color w:val="231F20"/>
                                <w:spacing w:val="-1"/>
                                <w:w w:val="105"/>
                                <w:sz w:val="15"/>
                              </w:rPr>
                              <w:t> </w:t>
                            </w:r>
                            <w:r>
                              <w:rPr>
                                <w:color w:val="231F20"/>
                                <w:w w:val="105"/>
                                <w:sz w:val="15"/>
                              </w:rPr>
                              <w:t>disease</w:t>
                            </w:r>
                            <w:r>
                              <w:rPr>
                                <w:color w:val="231F20"/>
                                <w:spacing w:val="-1"/>
                                <w:w w:val="105"/>
                                <w:sz w:val="15"/>
                              </w:rPr>
                              <w:t> </w:t>
                            </w:r>
                            <w:r>
                              <w:rPr>
                                <w:color w:val="231F20"/>
                                <w:w w:val="105"/>
                                <w:sz w:val="15"/>
                              </w:rPr>
                              <w:t>virus</w:t>
                            </w:r>
                            <w:r>
                              <w:rPr>
                                <w:color w:val="231F20"/>
                                <w:spacing w:val="-1"/>
                                <w:w w:val="105"/>
                                <w:sz w:val="15"/>
                              </w:rPr>
                              <w:t> </w:t>
                            </w:r>
                            <w:r>
                              <w:rPr>
                                <w:color w:val="231F20"/>
                                <w:w w:val="105"/>
                                <w:sz w:val="15"/>
                              </w:rPr>
                              <w:t>(cultures</w:t>
                            </w:r>
                            <w:r>
                              <w:rPr>
                                <w:color w:val="231F20"/>
                                <w:spacing w:val="-1"/>
                                <w:w w:val="105"/>
                                <w:sz w:val="15"/>
                              </w:rPr>
                              <w:t> </w:t>
                            </w:r>
                            <w:r>
                              <w:rPr>
                                <w:color w:val="231F20"/>
                                <w:spacing w:val="-2"/>
                                <w:w w:val="105"/>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rFonts w:ascii="Arial" w:hAnsi="Arial"/>
                                <w:i/>
                                <w:color w:val="231F20"/>
                                <w:w w:val="105"/>
                                <w:sz w:val="15"/>
                              </w:rPr>
                              <w:t>Mycoplasma</w:t>
                            </w:r>
                            <w:r>
                              <w:rPr>
                                <w:rFonts w:ascii="Arial" w:hAnsi="Arial"/>
                                <w:i/>
                                <w:color w:val="231F20"/>
                                <w:spacing w:val="1"/>
                                <w:w w:val="105"/>
                                <w:sz w:val="15"/>
                              </w:rPr>
                              <w:t> </w:t>
                            </w:r>
                            <w:r>
                              <w:rPr>
                                <w:rFonts w:ascii="Arial" w:hAnsi="Arial"/>
                                <w:i/>
                                <w:color w:val="231F20"/>
                                <w:w w:val="105"/>
                                <w:sz w:val="15"/>
                              </w:rPr>
                              <w:t>mycoides</w:t>
                            </w:r>
                            <w:r>
                              <w:rPr>
                                <w:rFonts w:ascii="Arial" w:hAnsi="Arial"/>
                                <w:i/>
                                <w:color w:val="231F20"/>
                                <w:spacing w:val="2"/>
                                <w:w w:val="105"/>
                                <w:sz w:val="15"/>
                              </w:rPr>
                              <w:t> </w:t>
                            </w:r>
                            <w:r>
                              <w:rPr>
                                <w:color w:val="231F20"/>
                                <w:w w:val="105"/>
                                <w:sz w:val="15"/>
                              </w:rPr>
                              <w:t>–</w:t>
                            </w:r>
                            <w:r>
                              <w:rPr>
                                <w:color w:val="231F20"/>
                                <w:spacing w:val="2"/>
                                <w:w w:val="105"/>
                                <w:sz w:val="15"/>
                              </w:rPr>
                              <w:t> </w:t>
                            </w:r>
                            <w:r>
                              <w:rPr>
                                <w:color w:val="231F20"/>
                                <w:w w:val="105"/>
                                <w:sz w:val="15"/>
                              </w:rPr>
                              <w:t>Contagious</w:t>
                            </w:r>
                            <w:r>
                              <w:rPr>
                                <w:color w:val="231F20"/>
                                <w:spacing w:val="1"/>
                                <w:w w:val="105"/>
                                <w:sz w:val="15"/>
                              </w:rPr>
                              <w:t> </w:t>
                            </w:r>
                            <w:r>
                              <w:rPr>
                                <w:color w:val="231F20"/>
                                <w:w w:val="105"/>
                                <w:sz w:val="15"/>
                              </w:rPr>
                              <w:t>bovine</w:t>
                            </w:r>
                            <w:r>
                              <w:rPr>
                                <w:color w:val="231F20"/>
                                <w:spacing w:val="2"/>
                                <w:w w:val="105"/>
                                <w:sz w:val="15"/>
                              </w:rPr>
                              <w:t> </w:t>
                            </w:r>
                            <w:r>
                              <w:rPr>
                                <w:color w:val="231F20"/>
                                <w:w w:val="105"/>
                                <w:sz w:val="15"/>
                              </w:rPr>
                              <w:t>pleuropneumonia</w:t>
                            </w:r>
                            <w:r>
                              <w:rPr>
                                <w:color w:val="231F20"/>
                                <w:spacing w:val="2"/>
                                <w:w w:val="105"/>
                                <w:sz w:val="15"/>
                              </w:rPr>
                              <w:t> </w:t>
                            </w:r>
                            <w:r>
                              <w:rPr>
                                <w:color w:val="231F20"/>
                                <w:w w:val="105"/>
                                <w:sz w:val="15"/>
                              </w:rPr>
                              <w:t>(cultures</w:t>
                            </w:r>
                            <w:r>
                              <w:rPr>
                                <w:color w:val="231F20"/>
                                <w:spacing w:val="1"/>
                                <w:w w:val="105"/>
                                <w:sz w:val="15"/>
                              </w:rPr>
                              <w:t> </w:t>
                            </w:r>
                            <w:r>
                              <w:rPr>
                                <w:color w:val="231F20"/>
                                <w:spacing w:val="-2"/>
                                <w:w w:val="105"/>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w w:val="105"/>
                                <w:sz w:val="15"/>
                              </w:rPr>
                              <w:t>Peste des petits</w:t>
                            </w:r>
                            <w:r>
                              <w:rPr>
                                <w:color w:val="231F20"/>
                                <w:spacing w:val="1"/>
                                <w:w w:val="105"/>
                                <w:sz w:val="15"/>
                              </w:rPr>
                              <w:t> </w:t>
                            </w:r>
                            <w:r>
                              <w:rPr>
                                <w:color w:val="231F20"/>
                                <w:w w:val="105"/>
                                <w:sz w:val="15"/>
                              </w:rPr>
                              <w:t>ruminants virus (cultures </w:t>
                            </w:r>
                            <w:r>
                              <w:rPr>
                                <w:color w:val="231F20"/>
                                <w:spacing w:val="-4"/>
                                <w:w w:val="105"/>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sz w:val="15"/>
                              </w:rPr>
                              <w:t>Rinderpest</w:t>
                            </w:r>
                            <w:r>
                              <w:rPr>
                                <w:color w:val="231F20"/>
                                <w:spacing w:val="29"/>
                                <w:sz w:val="15"/>
                              </w:rPr>
                              <w:t> </w:t>
                            </w:r>
                            <w:r>
                              <w:rPr>
                                <w:color w:val="231F20"/>
                                <w:sz w:val="15"/>
                              </w:rPr>
                              <w:t>virus</w:t>
                            </w:r>
                            <w:r>
                              <w:rPr>
                                <w:color w:val="231F20"/>
                                <w:spacing w:val="30"/>
                                <w:sz w:val="15"/>
                              </w:rPr>
                              <w:t> </w:t>
                            </w:r>
                            <w:r>
                              <w:rPr>
                                <w:color w:val="231F20"/>
                                <w:sz w:val="15"/>
                              </w:rPr>
                              <w:t>(cultures</w:t>
                            </w:r>
                            <w:r>
                              <w:rPr>
                                <w:color w:val="231F20"/>
                                <w:spacing w:val="30"/>
                                <w:sz w:val="15"/>
                              </w:rPr>
                              <w:t> </w:t>
                            </w:r>
                            <w:r>
                              <w:rPr>
                                <w:color w:val="231F20"/>
                                <w:spacing w:val="-4"/>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w w:val="105"/>
                                <w:sz w:val="15"/>
                              </w:rPr>
                              <w:t>Sheep-pox</w:t>
                            </w:r>
                            <w:r>
                              <w:rPr>
                                <w:color w:val="231F20"/>
                                <w:spacing w:val="2"/>
                                <w:w w:val="105"/>
                                <w:sz w:val="15"/>
                              </w:rPr>
                              <w:t> </w:t>
                            </w:r>
                            <w:r>
                              <w:rPr>
                                <w:color w:val="231F20"/>
                                <w:w w:val="105"/>
                                <w:sz w:val="15"/>
                              </w:rPr>
                              <w:t>virus</w:t>
                            </w:r>
                            <w:r>
                              <w:rPr>
                                <w:color w:val="231F20"/>
                                <w:spacing w:val="3"/>
                                <w:w w:val="105"/>
                                <w:sz w:val="15"/>
                              </w:rPr>
                              <w:t> </w:t>
                            </w:r>
                            <w:r>
                              <w:rPr>
                                <w:color w:val="231F20"/>
                                <w:w w:val="105"/>
                                <w:sz w:val="15"/>
                              </w:rPr>
                              <w:t>(cultures</w:t>
                            </w:r>
                            <w:r>
                              <w:rPr>
                                <w:color w:val="231F20"/>
                                <w:spacing w:val="3"/>
                                <w:w w:val="105"/>
                                <w:sz w:val="15"/>
                              </w:rPr>
                              <w:t> </w:t>
                            </w:r>
                            <w:r>
                              <w:rPr>
                                <w:color w:val="231F20"/>
                                <w:spacing w:val="-4"/>
                                <w:w w:val="105"/>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w w:val="105"/>
                                <w:sz w:val="15"/>
                              </w:rPr>
                              <w:t>Goatpox virus</w:t>
                            </w:r>
                            <w:r>
                              <w:rPr>
                                <w:color w:val="231F20"/>
                                <w:spacing w:val="1"/>
                                <w:w w:val="105"/>
                                <w:sz w:val="15"/>
                              </w:rPr>
                              <w:t> </w:t>
                            </w:r>
                            <w:r>
                              <w:rPr>
                                <w:color w:val="231F20"/>
                                <w:w w:val="105"/>
                                <w:sz w:val="15"/>
                              </w:rPr>
                              <w:t>(cultures </w:t>
                            </w:r>
                            <w:r>
                              <w:rPr>
                                <w:color w:val="231F20"/>
                                <w:spacing w:val="-4"/>
                                <w:w w:val="105"/>
                                <w:sz w:val="15"/>
                              </w:rPr>
                              <w:t>only)</w:t>
                            </w:r>
                          </w:p>
                        </w:tc>
                      </w:tr>
                      <w:tr>
                        <w:trPr>
                          <w:trHeight w:val="210" w:hRule="atLeast"/>
                        </w:trPr>
                        <w:tc>
                          <w:tcPr>
                            <w:tcW w:w="1417" w:type="dxa"/>
                            <w:tcBorders>
                              <w:top w:val="nil"/>
                              <w:bottom w:val="nil"/>
                            </w:tcBorders>
                          </w:tcPr>
                          <w:p>
                            <w:pPr>
                              <w:pStyle w:val="TableParagraph"/>
                              <w:ind w:left="0"/>
                              <w:rPr>
                                <w:rFonts w:ascii="Times New Roman"/>
                                <w:sz w:val="14"/>
                              </w:rPr>
                            </w:pPr>
                          </w:p>
                        </w:tc>
                        <w:tc>
                          <w:tcPr>
                            <w:tcW w:w="7130" w:type="dxa"/>
                            <w:tcBorders>
                              <w:top w:val="nil"/>
                              <w:bottom w:val="nil"/>
                            </w:tcBorders>
                          </w:tcPr>
                          <w:p>
                            <w:pPr>
                              <w:pStyle w:val="TableParagraph"/>
                              <w:spacing w:line="167" w:lineRule="exact" w:before="23"/>
                              <w:rPr>
                                <w:sz w:val="15"/>
                              </w:rPr>
                            </w:pPr>
                            <w:r>
                              <w:rPr>
                                <w:color w:val="231F20"/>
                                <w:sz w:val="15"/>
                              </w:rPr>
                              <w:t>Swine</w:t>
                            </w:r>
                            <w:r>
                              <w:rPr>
                                <w:color w:val="231F20"/>
                                <w:spacing w:val="23"/>
                                <w:sz w:val="15"/>
                              </w:rPr>
                              <w:t> </w:t>
                            </w:r>
                            <w:r>
                              <w:rPr>
                                <w:color w:val="231F20"/>
                                <w:sz w:val="15"/>
                              </w:rPr>
                              <w:t>vesicular</w:t>
                            </w:r>
                            <w:r>
                              <w:rPr>
                                <w:color w:val="231F20"/>
                                <w:spacing w:val="23"/>
                                <w:sz w:val="15"/>
                              </w:rPr>
                              <w:t> </w:t>
                            </w:r>
                            <w:r>
                              <w:rPr>
                                <w:color w:val="231F20"/>
                                <w:sz w:val="15"/>
                              </w:rPr>
                              <w:t>disease</w:t>
                            </w:r>
                            <w:r>
                              <w:rPr>
                                <w:color w:val="231F20"/>
                                <w:spacing w:val="24"/>
                                <w:sz w:val="15"/>
                              </w:rPr>
                              <w:t> </w:t>
                            </w:r>
                            <w:r>
                              <w:rPr>
                                <w:color w:val="231F20"/>
                                <w:sz w:val="15"/>
                              </w:rPr>
                              <w:t>virus</w:t>
                            </w:r>
                            <w:r>
                              <w:rPr>
                                <w:color w:val="231F20"/>
                                <w:spacing w:val="23"/>
                                <w:sz w:val="15"/>
                              </w:rPr>
                              <w:t> </w:t>
                            </w:r>
                            <w:r>
                              <w:rPr>
                                <w:color w:val="231F20"/>
                                <w:sz w:val="15"/>
                              </w:rPr>
                              <w:t>(cultures</w:t>
                            </w:r>
                            <w:r>
                              <w:rPr>
                                <w:color w:val="231F20"/>
                                <w:spacing w:val="24"/>
                                <w:sz w:val="15"/>
                              </w:rPr>
                              <w:t> </w:t>
                            </w:r>
                            <w:r>
                              <w:rPr>
                                <w:color w:val="231F20"/>
                                <w:spacing w:val="-4"/>
                                <w:sz w:val="15"/>
                              </w:rPr>
                              <w:t>only)</w:t>
                            </w:r>
                          </w:p>
                        </w:tc>
                      </w:tr>
                      <w:tr>
                        <w:trPr>
                          <w:trHeight w:val="209" w:hRule="atLeast"/>
                        </w:trPr>
                        <w:tc>
                          <w:tcPr>
                            <w:tcW w:w="1417" w:type="dxa"/>
                            <w:tcBorders>
                              <w:top w:val="nil"/>
                            </w:tcBorders>
                          </w:tcPr>
                          <w:p>
                            <w:pPr>
                              <w:pStyle w:val="TableParagraph"/>
                              <w:ind w:left="0"/>
                              <w:rPr>
                                <w:rFonts w:ascii="Times New Roman"/>
                                <w:sz w:val="14"/>
                              </w:rPr>
                            </w:pPr>
                          </w:p>
                        </w:tc>
                        <w:tc>
                          <w:tcPr>
                            <w:tcW w:w="7130" w:type="dxa"/>
                            <w:tcBorders>
                              <w:top w:val="nil"/>
                            </w:tcBorders>
                          </w:tcPr>
                          <w:p>
                            <w:pPr>
                              <w:pStyle w:val="TableParagraph"/>
                              <w:spacing w:line="166" w:lineRule="exact" w:before="23"/>
                              <w:rPr>
                                <w:sz w:val="15"/>
                              </w:rPr>
                            </w:pPr>
                            <w:r>
                              <w:rPr>
                                <w:color w:val="231F20"/>
                                <w:w w:val="105"/>
                                <w:sz w:val="15"/>
                              </w:rPr>
                              <w:t>Vesicular</w:t>
                            </w:r>
                            <w:r>
                              <w:rPr>
                                <w:color w:val="231F20"/>
                                <w:spacing w:val="-1"/>
                                <w:w w:val="105"/>
                                <w:sz w:val="15"/>
                              </w:rPr>
                              <w:t> </w:t>
                            </w:r>
                            <w:r>
                              <w:rPr>
                                <w:color w:val="231F20"/>
                                <w:w w:val="105"/>
                                <w:sz w:val="15"/>
                              </w:rPr>
                              <w:t>stomatitis virus (cultures </w:t>
                            </w:r>
                            <w:r>
                              <w:rPr>
                                <w:color w:val="231F20"/>
                                <w:spacing w:val="-4"/>
                                <w:w w:val="105"/>
                                <w:sz w:val="15"/>
                              </w:rPr>
                              <w:t>only)</w:t>
                            </w:r>
                          </w:p>
                        </w:tc>
                      </w:tr>
                    </w:tbl>
                    <w:p>
                      <w:pPr>
                        <w:pStyle w:val="BodyText"/>
                      </w:pPr>
                    </w:p>
                  </w:txbxContent>
                </v:textbox>
                <w10:wrap type="none"/>
              </v:shape>
            </w:pict>
          </mc:Fallback>
        </mc:AlternateContent>
      </w:r>
      <w:r>
        <w:rPr>
          <w:rFonts w:ascii="Cambria" w:hAnsi="Cambria"/>
          <w:color w:val="231F20"/>
          <w:spacing w:val="-10"/>
          <w:w w:val="110"/>
          <w:sz w:val="17"/>
        </w:rPr>
        <w:t>△</w:t>
      </w: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rPr>
          <w:rFonts w:ascii="Cambria"/>
        </w:rPr>
      </w:pPr>
    </w:p>
    <w:p>
      <w:pPr>
        <w:pStyle w:val="BodyText"/>
        <w:spacing w:before="197"/>
        <w:rPr>
          <w:rFonts w:ascii="Cambria"/>
        </w:rPr>
      </w:pPr>
    </w:p>
    <w:p>
      <w:pPr>
        <w:pStyle w:val="ListParagraph"/>
        <w:numPr>
          <w:ilvl w:val="5"/>
          <w:numId w:val="1"/>
        </w:numPr>
        <w:tabs>
          <w:tab w:pos="1924" w:val="left" w:leader="none"/>
          <w:tab w:pos="1930" w:val="left" w:leader="none"/>
        </w:tabs>
        <w:spacing w:line="256" w:lineRule="auto" w:before="0" w:after="0"/>
        <w:ind w:left="1930" w:right="1416" w:hanging="1080"/>
        <w:jc w:val="both"/>
        <w:rPr>
          <w:sz w:val="17"/>
        </w:rPr>
      </w:pPr>
      <w:r>
        <w:rPr>
          <w:rFonts w:ascii="Arial"/>
          <w:i/>
          <w:color w:val="231F20"/>
          <w:w w:val="105"/>
          <w:sz w:val="17"/>
        </w:rPr>
        <w:t>Category B: </w:t>
      </w:r>
      <w:r>
        <w:rPr>
          <w:color w:val="231F20"/>
          <w:w w:val="105"/>
          <w:sz w:val="17"/>
        </w:rPr>
        <w:t>An infectious substance which does not meet the criteria for inclusion in category A. Infectious substances in category B shall be assigned to UN 3373.</w:t>
      </w:r>
    </w:p>
    <w:p>
      <w:pPr>
        <w:pStyle w:val="BodyText"/>
        <w:spacing w:before="33"/>
      </w:pPr>
    </w:p>
    <w:p>
      <w:pPr>
        <w:pStyle w:val="BodyText"/>
        <w:ind w:left="1930"/>
      </w:pPr>
      <w:r>
        <w:rPr>
          <w:rFonts w:ascii="Arial"/>
          <w:b/>
          <w:color w:val="231F20"/>
        </w:rPr>
        <w:t>Note:</w:t>
      </w:r>
      <w:r>
        <w:rPr>
          <w:rFonts w:ascii="Arial"/>
          <w:b/>
          <w:color w:val="231F20"/>
          <w:spacing w:val="10"/>
        </w:rPr>
        <w:t> </w:t>
      </w:r>
      <w:r>
        <w:rPr>
          <w:color w:val="231F20"/>
        </w:rPr>
        <w:t>The</w:t>
      </w:r>
      <w:r>
        <w:rPr>
          <w:color w:val="231F20"/>
          <w:spacing w:val="10"/>
        </w:rPr>
        <w:t> </w:t>
      </w:r>
      <w:r>
        <w:rPr>
          <w:color w:val="231F20"/>
        </w:rPr>
        <w:t>proper</w:t>
      </w:r>
      <w:r>
        <w:rPr>
          <w:color w:val="231F20"/>
          <w:spacing w:val="10"/>
        </w:rPr>
        <w:t> </w:t>
      </w:r>
      <w:r>
        <w:rPr>
          <w:color w:val="231F20"/>
        </w:rPr>
        <w:t>shipping</w:t>
      </w:r>
      <w:r>
        <w:rPr>
          <w:color w:val="231F20"/>
          <w:spacing w:val="10"/>
        </w:rPr>
        <w:t> </w:t>
      </w:r>
      <w:r>
        <w:rPr>
          <w:color w:val="231F20"/>
        </w:rPr>
        <w:t>name</w:t>
      </w:r>
      <w:r>
        <w:rPr>
          <w:color w:val="231F20"/>
          <w:spacing w:val="10"/>
        </w:rPr>
        <w:t> </w:t>
      </w:r>
      <w:r>
        <w:rPr>
          <w:color w:val="231F20"/>
        </w:rPr>
        <w:t>for</w:t>
      </w:r>
      <w:r>
        <w:rPr>
          <w:color w:val="231F20"/>
          <w:spacing w:val="11"/>
        </w:rPr>
        <w:t> </w:t>
      </w:r>
      <w:r>
        <w:rPr>
          <w:color w:val="231F20"/>
        </w:rPr>
        <w:t>UN</w:t>
      </w:r>
      <w:r>
        <w:rPr>
          <w:color w:val="231F20"/>
          <w:spacing w:val="10"/>
        </w:rPr>
        <w:t> </w:t>
      </w:r>
      <w:r>
        <w:rPr>
          <w:color w:val="231F20"/>
        </w:rPr>
        <w:t>3373</w:t>
      </w:r>
      <w:r>
        <w:rPr>
          <w:color w:val="231F20"/>
          <w:spacing w:val="10"/>
        </w:rPr>
        <w:t> </w:t>
      </w:r>
      <w:r>
        <w:rPr>
          <w:color w:val="231F20"/>
        </w:rPr>
        <w:t>is</w:t>
      </w:r>
      <w:r>
        <w:rPr>
          <w:color w:val="231F20"/>
          <w:spacing w:val="10"/>
        </w:rPr>
        <w:t> </w:t>
      </w:r>
      <w:r>
        <w:rPr>
          <w:color w:val="231F20"/>
        </w:rPr>
        <w:t>BIOLOGICAL</w:t>
      </w:r>
      <w:r>
        <w:rPr>
          <w:color w:val="231F20"/>
          <w:spacing w:val="10"/>
        </w:rPr>
        <w:t> </w:t>
      </w:r>
      <w:r>
        <w:rPr>
          <w:color w:val="231F20"/>
        </w:rPr>
        <w:t>SUBSTANCE,</w:t>
      </w:r>
      <w:r>
        <w:rPr>
          <w:color w:val="231F20"/>
          <w:spacing w:val="11"/>
        </w:rPr>
        <w:t> </w:t>
      </w:r>
      <w:r>
        <w:rPr>
          <w:color w:val="231F20"/>
        </w:rPr>
        <w:t>CATEGORY</w:t>
      </w:r>
      <w:r>
        <w:rPr>
          <w:color w:val="231F20"/>
          <w:spacing w:val="10"/>
        </w:rPr>
        <w:t> </w:t>
      </w:r>
      <w:r>
        <w:rPr>
          <w:color w:val="231F20"/>
          <w:spacing w:val="-5"/>
        </w:rPr>
        <w:t>B.</w:t>
      </w:r>
    </w:p>
    <w:p>
      <w:pPr>
        <w:pStyle w:val="BodyText"/>
        <w:spacing w:before="185"/>
      </w:pPr>
    </w:p>
    <w:p>
      <w:pPr>
        <w:pStyle w:val="Heading3"/>
        <w:numPr>
          <w:ilvl w:val="4"/>
          <w:numId w:val="1"/>
        </w:numPr>
        <w:tabs>
          <w:tab w:pos="1930" w:val="left" w:leader="none"/>
        </w:tabs>
        <w:spacing w:line="240" w:lineRule="auto" w:before="1" w:after="0"/>
        <w:ind w:left="1930" w:right="0" w:hanging="1080"/>
        <w:jc w:val="left"/>
        <w:rPr>
          <w:rFonts w:ascii="Arial MT"/>
          <w:i w:val="0"/>
          <w:color w:val="231F20"/>
        </w:rPr>
      </w:pPr>
      <w:r>
        <w:rPr>
          <w:color w:val="231F20"/>
          <w:spacing w:val="-2"/>
          <w:w w:val="105"/>
        </w:rPr>
        <w:t>Exemptions</w:t>
      </w:r>
    </w:p>
    <w:p>
      <w:pPr>
        <w:pStyle w:val="BodyText"/>
        <w:spacing w:before="2"/>
        <w:rPr>
          <w:rFonts w:ascii="Arial"/>
          <w:i/>
          <w:sz w:val="18"/>
        </w:rPr>
      </w:pPr>
    </w:p>
    <w:p>
      <w:pPr>
        <w:pStyle w:val="ListParagraph"/>
        <w:numPr>
          <w:ilvl w:val="5"/>
          <w:numId w:val="1"/>
        </w:numPr>
        <w:tabs>
          <w:tab w:pos="1923" w:val="left" w:leader="none"/>
          <w:tab w:pos="1930" w:val="left" w:leader="none"/>
        </w:tabs>
        <w:spacing w:line="256" w:lineRule="auto" w:before="0" w:after="0"/>
        <w:ind w:left="1930" w:right="1415" w:hanging="1081"/>
        <w:jc w:val="both"/>
        <w:rPr>
          <w:sz w:val="17"/>
        </w:rPr>
      </w:pPr>
      <w:r>
        <w:rPr>
          <w:color w:val="231F20"/>
          <w:w w:val="105"/>
          <w:sz w:val="17"/>
        </w:rPr>
        <w:t>Substances</w:t>
      </w:r>
      <w:r>
        <w:rPr>
          <w:color w:val="231F20"/>
          <w:spacing w:val="-3"/>
          <w:w w:val="105"/>
          <w:sz w:val="17"/>
        </w:rPr>
        <w:t> </w:t>
      </w:r>
      <w:r>
        <w:rPr>
          <w:color w:val="231F20"/>
          <w:w w:val="105"/>
          <w:sz w:val="17"/>
        </w:rPr>
        <w:t>which</w:t>
      </w:r>
      <w:r>
        <w:rPr>
          <w:color w:val="231F20"/>
          <w:spacing w:val="-3"/>
          <w:w w:val="105"/>
          <w:sz w:val="17"/>
        </w:rPr>
        <w:t> </w:t>
      </w:r>
      <w:r>
        <w:rPr>
          <w:color w:val="231F20"/>
          <w:w w:val="105"/>
          <w:sz w:val="17"/>
        </w:rPr>
        <w:t>do</w:t>
      </w:r>
      <w:r>
        <w:rPr>
          <w:color w:val="231F20"/>
          <w:spacing w:val="-3"/>
          <w:w w:val="105"/>
          <w:sz w:val="17"/>
        </w:rPr>
        <w:t> </w:t>
      </w:r>
      <w:r>
        <w:rPr>
          <w:color w:val="231F20"/>
          <w:w w:val="105"/>
          <w:sz w:val="17"/>
        </w:rPr>
        <w:t>not</w:t>
      </w:r>
      <w:r>
        <w:rPr>
          <w:color w:val="231F20"/>
          <w:spacing w:val="-3"/>
          <w:w w:val="105"/>
          <w:sz w:val="17"/>
        </w:rPr>
        <w:t> </w:t>
      </w:r>
      <w:r>
        <w:rPr>
          <w:color w:val="231F20"/>
          <w:w w:val="105"/>
          <w:sz w:val="17"/>
        </w:rPr>
        <w:t>contain</w:t>
      </w:r>
      <w:r>
        <w:rPr>
          <w:color w:val="231F20"/>
          <w:spacing w:val="-3"/>
          <w:w w:val="105"/>
          <w:sz w:val="17"/>
        </w:rPr>
        <w:t> </w:t>
      </w:r>
      <w:r>
        <w:rPr>
          <w:color w:val="231F20"/>
          <w:w w:val="105"/>
          <w:sz w:val="17"/>
        </w:rPr>
        <w:t>infectious</w:t>
      </w:r>
      <w:r>
        <w:rPr>
          <w:color w:val="231F20"/>
          <w:spacing w:val="-3"/>
          <w:w w:val="105"/>
          <w:sz w:val="17"/>
        </w:rPr>
        <w:t> </w:t>
      </w:r>
      <w:r>
        <w:rPr>
          <w:color w:val="231F20"/>
          <w:w w:val="105"/>
          <w:sz w:val="17"/>
        </w:rPr>
        <w:t>substances</w:t>
      </w:r>
      <w:r>
        <w:rPr>
          <w:color w:val="231F20"/>
          <w:spacing w:val="-3"/>
          <w:w w:val="105"/>
          <w:sz w:val="17"/>
        </w:rPr>
        <w:t> </w:t>
      </w:r>
      <w:r>
        <w:rPr>
          <w:color w:val="231F20"/>
          <w:w w:val="105"/>
          <w:sz w:val="17"/>
        </w:rPr>
        <w:t>or</w:t>
      </w:r>
      <w:r>
        <w:rPr>
          <w:color w:val="231F20"/>
          <w:spacing w:val="-3"/>
          <w:w w:val="105"/>
          <w:sz w:val="17"/>
        </w:rPr>
        <w:t> </w:t>
      </w:r>
      <w:r>
        <w:rPr>
          <w:color w:val="231F20"/>
          <w:w w:val="105"/>
          <w:sz w:val="17"/>
        </w:rPr>
        <w:t>substances</w:t>
      </w:r>
      <w:r>
        <w:rPr>
          <w:color w:val="231F20"/>
          <w:spacing w:val="-3"/>
          <w:w w:val="105"/>
          <w:sz w:val="17"/>
        </w:rPr>
        <w:t> </w:t>
      </w:r>
      <w:r>
        <w:rPr>
          <w:color w:val="231F20"/>
          <w:w w:val="105"/>
          <w:sz w:val="17"/>
        </w:rPr>
        <w:t>which</w:t>
      </w:r>
      <w:r>
        <w:rPr>
          <w:color w:val="231F20"/>
          <w:spacing w:val="-3"/>
          <w:w w:val="105"/>
          <w:sz w:val="17"/>
        </w:rPr>
        <w:t> </w:t>
      </w:r>
      <w:r>
        <w:rPr>
          <w:color w:val="231F20"/>
          <w:w w:val="105"/>
          <w:sz w:val="17"/>
        </w:rPr>
        <w:t>are</w:t>
      </w:r>
      <w:r>
        <w:rPr>
          <w:color w:val="231F20"/>
          <w:spacing w:val="-3"/>
          <w:w w:val="105"/>
          <w:sz w:val="17"/>
        </w:rPr>
        <w:t> </w:t>
      </w:r>
      <w:r>
        <w:rPr>
          <w:color w:val="231F20"/>
          <w:w w:val="105"/>
          <w:sz w:val="17"/>
        </w:rPr>
        <w:t>unlikely</w:t>
      </w:r>
      <w:r>
        <w:rPr>
          <w:color w:val="231F20"/>
          <w:spacing w:val="-3"/>
          <w:w w:val="105"/>
          <w:sz w:val="17"/>
        </w:rPr>
        <w:t> </w:t>
      </w:r>
      <w:r>
        <w:rPr>
          <w:color w:val="231F20"/>
          <w:w w:val="105"/>
          <w:sz w:val="17"/>
        </w:rPr>
        <w:t>to</w:t>
      </w:r>
      <w:r>
        <w:rPr>
          <w:color w:val="231F20"/>
          <w:spacing w:val="-3"/>
          <w:w w:val="105"/>
          <w:sz w:val="17"/>
        </w:rPr>
        <w:t> </w:t>
      </w:r>
      <w:r>
        <w:rPr>
          <w:color w:val="231F20"/>
          <w:w w:val="105"/>
          <w:sz w:val="17"/>
        </w:rPr>
        <w:t>cause</w:t>
      </w:r>
      <w:r>
        <w:rPr>
          <w:color w:val="231F20"/>
          <w:spacing w:val="-3"/>
          <w:w w:val="105"/>
          <w:sz w:val="17"/>
        </w:rPr>
        <w:t> </w:t>
      </w:r>
      <w:r>
        <w:rPr>
          <w:color w:val="231F20"/>
          <w:w w:val="105"/>
          <w:sz w:val="17"/>
        </w:rPr>
        <w:t>disease</w:t>
      </w:r>
      <w:r>
        <w:rPr>
          <w:color w:val="231F20"/>
          <w:spacing w:val="-3"/>
          <w:w w:val="105"/>
          <w:sz w:val="17"/>
        </w:rPr>
        <w:t> </w:t>
      </w:r>
      <w:r>
        <w:rPr>
          <w:color w:val="231F20"/>
          <w:w w:val="105"/>
          <w:sz w:val="17"/>
        </w:rPr>
        <w:t>in humans</w:t>
      </w:r>
      <w:r>
        <w:rPr>
          <w:color w:val="231F20"/>
          <w:spacing w:val="-5"/>
          <w:w w:val="105"/>
          <w:sz w:val="17"/>
        </w:rPr>
        <w:t> </w:t>
      </w:r>
      <w:r>
        <w:rPr>
          <w:color w:val="231F20"/>
          <w:w w:val="105"/>
          <w:sz w:val="17"/>
        </w:rPr>
        <w:t>or</w:t>
      </w:r>
      <w:r>
        <w:rPr>
          <w:color w:val="231F20"/>
          <w:spacing w:val="-5"/>
          <w:w w:val="105"/>
          <w:sz w:val="17"/>
        </w:rPr>
        <w:t> </w:t>
      </w:r>
      <w:r>
        <w:rPr>
          <w:color w:val="231F20"/>
          <w:w w:val="105"/>
          <w:sz w:val="17"/>
        </w:rPr>
        <w:t>animals</w:t>
      </w:r>
      <w:r>
        <w:rPr>
          <w:color w:val="231F20"/>
          <w:spacing w:val="-5"/>
          <w:w w:val="105"/>
          <w:sz w:val="17"/>
        </w:rPr>
        <w:t> </w:t>
      </w:r>
      <w:r>
        <w:rPr>
          <w:color w:val="231F20"/>
          <w:w w:val="105"/>
          <w:sz w:val="17"/>
        </w:rPr>
        <w:t>are</w:t>
      </w:r>
      <w:r>
        <w:rPr>
          <w:color w:val="231F20"/>
          <w:spacing w:val="-5"/>
          <w:w w:val="105"/>
          <w:sz w:val="17"/>
        </w:rPr>
        <w:t> </w:t>
      </w:r>
      <w:r>
        <w:rPr>
          <w:color w:val="231F20"/>
          <w:w w:val="105"/>
          <w:sz w:val="17"/>
        </w:rPr>
        <w:t>not</w:t>
      </w:r>
      <w:r>
        <w:rPr>
          <w:color w:val="231F20"/>
          <w:spacing w:val="-5"/>
          <w:w w:val="105"/>
          <w:sz w:val="17"/>
        </w:rPr>
        <w:t> </w:t>
      </w:r>
      <w:r>
        <w:rPr>
          <w:color w:val="231F20"/>
          <w:w w:val="105"/>
          <w:sz w:val="17"/>
        </w:rPr>
        <w:t>subject</w:t>
      </w:r>
      <w:r>
        <w:rPr>
          <w:color w:val="231F20"/>
          <w:spacing w:val="-5"/>
          <w:w w:val="105"/>
          <w:sz w:val="17"/>
        </w:rPr>
        <w:t> </w:t>
      </w:r>
      <w:r>
        <w:rPr>
          <w:color w:val="231F20"/>
          <w:w w:val="105"/>
          <w:sz w:val="17"/>
        </w:rPr>
        <w:t>to</w:t>
      </w:r>
      <w:r>
        <w:rPr>
          <w:color w:val="231F20"/>
          <w:spacing w:val="-5"/>
          <w:w w:val="105"/>
          <w:sz w:val="17"/>
        </w:rPr>
        <w:t> </w:t>
      </w:r>
      <w:r>
        <w:rPr>
          <w:color w:val="231F20"/>
          <w:w w:val="105"/>
          <w:sz w:val="17"/>
        </w:rPr>
        <w:t>the</w:t>
      </w:r>
      <w:r>
        <w:rPr>
          <w:color w:val="231F20"/>
          <w:spacing w:val="-5"/>
          <w:w w:val="105"/>
          <w:sz w:val="17"/>
        </w:rPr>
        <w:t> </w:t>
      </w:r>
      <w:r>
        <w:rPr>
          <w:color w:val="231F20"/>
          <w:w w:val="105"/>
          <w:sz w:val="17"/>
        </w:rPr>
        <w:t>provisions</w:t>
      </w:r>
      <w:r>
        <w:rPr>
          <w:color w:val="231F20"/>
          <w:spacing w:val="-5"/>
          <w:w w:val="105"/>
          <w:sz w:val="17"/>
        </w:rPr>
        <w:t> </w:t>
      </w:r>
      <w:r>
        <w:rPr>
          <w:color w:val="231F20"/>
          <w:w w:val="105"/>
          <w:sz w:val="17"/>
        </w:rPr>
        <w:t>of</w:t>
      </w:r>
      <w:r>
        <w:rPr>
          <w:color w:val="231F20"/>
          <w:spacing w:val="-5"/>
          <w:w w:val="105"/>
          <w:sz w:val="17"/>
        </w:rPr>
        <w:t> </w:t>
      </w:r>
      <w:r>
        <w:rPr>
          <w:color w:val="231F20"/>
          <w:w w:val="105"/>
          <w:sz w:val="17"/>
        </w:rPr>
        <w:t>this</w:t>
      </w:r>
      <w:r>
        <w:rPr>
          <w:color w:val="231F20"/>
          <w:spacing w:val="-5"/>
          <w:w w:val="105"/>
          <w:sz w:val="17"/>
        </w:rPr>
        <w:t> </w:t>
      </w:r>
      <w:r>
        <w:rPr>
          <w:color w:val="231F20"/>
          <w:w w:val="105"/>
          <w:sz w:val="17"/>
        </w:rPr>
        <w:t>Code,</w:t>
      </w:r>
      <w:r>
        <w:rPr>
          <w:color w:val="231F20"/>
          <w:spacing w:val="-5"/>
          <w:w w:val="105"/>
          <w:sz w:val="17"/>
        </w:rPr>
        <w:t> </w:t>
      </w:r>
      <w:r>
        <w:rPr>
          <w:color w:val="231F20"/>
          <w:w w:val="105"/>
          <w:sz w:val="17"/>
        </w:rPr>
        <w:t>unless</w:t>
      </w:r>
      <w:r>
        <w:rPr>
          <w:color w:val="231F20"/>
          <w:spacing w:val="-5"/>
          <w:w w:val="105"/>
          <w:sz w:val="17"/>
        </w:rPr>
        <w:t> </w:t>
      </w:r>
      <w:r>
        <w:rPr>
          <w:color w:val="231F20"/>
          <w:w w:val="105"/>
          <w:sz w:val="17"/>
        </w:rPr>
        <w:t>they</w:t>
      </w:r>
      <w:r>
        <w:rPr>
          <w:color w:val="231F20"/>
          <w:spacing w:val="-5"/>
          <w:w w:val="105"/>
          <w:sz w:val="17"/>
        </w:rPr>
        <w:t> </w:t>
      </w:r>
      <w:r>
        <w:rPr>
          <w:color w:val="231F20"/>
          <w:w w:val="105"/>
          <w:sz w:val="17"/>
        </w:rPr>
        <w:t>meet</w:t>
      </w:r>
      <w:r>
        <w:rPr>
          <w:color w:val="231F20"/>
          <w:spacing w:val="-5"/>
          <w:w w:val="105"/>
          <w:sz w:val="17"/>
        </w:rPr>
        <w:t> </w:t>
      </w:r>
      <w:r>
        <w:rPr>
          <w:color w:val="231F20"/>
          <w:w w:val="105"/>
          <w:sz w:val="17"/>
        </w:rPr>
        <w:t>the</w:t>
      </w:r>
      <w:r>
        <w:rPr>
          <w:color w:val="231F20"/>
          <w:spacing w:val="-5"/>
          <w:w w:val="105"/>
          <w:sz w:val="17"/>
        </w:rPr>
        <w:t> </w:t>
      </w:r>
      <w:r>
        <w:rPr>
          <w:color w:val="231F20"/>
          <w:w w:val="105"/>
          <w:sz w:val="17"/>
        </w:rPr>
        <w:t>criteria</w:t>
      </w:r>
      <w:r>
        <w:rPr>
          <w:color w:val="231F20"/>
          <w:spacing w:val="-5"/>
          <w:w w:val="105"/>
          <w:sz w:val="17"/>
        </w:rPr>
        <w:t> </w:t>
      </w:r>
      <w:r>
        <w:rPr>
          <w:color w:val="231F20"/>
          <w:w w:val="105"/>
          <w:sz w:val="17"/>
        </w:rPr>
        <w:t>for</w:t>
      </w:r>
      <w:r>
        <w:rPr>
          <w:color w:val="231F20"/>
          <w:spacing w:val="-5"/>
          <w:w w:val="105"/>
          <w:sz w:val="17"/>
        </w:rPr>
        <w:t> </w:t>
      </w:r>
      <w:r>
        <w:rPr>
          <w:color w:val="231F20"/>
          <w:w w:val="105"/>
          <w:sz w:val="17"/>
        </w:rPr>
        <w:t>inclusion</w:t>
      </w:r>
      <w:r>
        <w:rPr>
          <w:color w:val="231F20"/>
          <w:spacing w:val="-5"/>
          <w:w w:val="105"/>
          <w:sz w:val="17"/>
        </w:rPr>
        <w:t> </w:t>
      </w:r>
      <w:r>
        <w:rPr>
          <w:color w:val="231F20"/>
          <w:w w:val="105"/>
          <w:sz w:val="17"/>
        </w:rPr>
        <w:t>in another class.</w:t>
      </w:r>
    </w:p>
    <w:p>
      <w:pPr>
        <w:pStyle w:val="BodyText"/>
        <w:spacing w:before="5"/>
      </w:pPr>
    </w:p>
    <w:p>
      <w:pPr>
        <w:pStyle w:val="ListParagraph"/>
        <w:numPr>
          <w:ilvl w:val="5"/>
          <w:numId w:val="1"/>
        </w:numPr>
        <w:tabs>
          <w:tab w:pos="1924" w:val="left" w:leader="none"/>
          <w:tab w:pos="1930" w:val="left" w:leader="none"/>
        </w:tabs>
        <w:spacing w:line="256" w:lineRule="auto" w:before="0" w:after="0"/>
        <w:ind w:left="1930" w:right="1415" w:hanging="1080"/>
        <w:jc w:val="both"/>
        <w:rPr>
          <w:sz w:val="17"/>
        </w:rPr>
      </w:pPr>
      <w:r>
        <w:rPr>
          <w:color w:val="231F20"/>
          <w:w w:val="105"/>
          <w:sz w:val="17"/>
        </w:rPr>
        <w:t>Substances containing microorganisms which are non-pathogenic to humans or animals are not subject to the provisions of this Code unless they meet the criteria for inclusion in another class.</w:t>
      </w:r>
    </w:p>
    <w:p>
      <w:pPr>
        <w:pStyle w:val="BodyText"/>
        <w:spacing w:before="3"/>
      </w:pPr>
    </w:p>
    <w:p>
      <w:pPr>
        <w:pStyle w:val="ListParagraph"/>
        <w:numPr>
          <w:ilvl w:val="5"/>
          <w:numId w:val="1"/>
        </w:numPr>
        <w:tabs>
          <w:tab w:pos="1922" w:val="left" w:leader="none"/>
          <w:tab w:pos="1930" w:val="left" w:leader="none"/>
        </w:tabs>
        <w:spacing w:line="256" w:lineRule="auto" w:before="0" w:after="0"/>
        <w:ind w:left="1930" w:right="1413" w:hanging="1081"/>
        <w:jc w:val="both"/>
        <w:rPr>
          <w:sz w:val="17"/>
        </w:rPr>
      </w:pPr>
      <w:r>
        <w:rPr>
          <w:color w:val="231F20"/>
          <w:w w:val="105"/>
          <w:sz w:val="17"/>
        </w:rPr>
        <w:t>Substances in a form that any present pathogens have been neutralized or inactivated such that they no longer</w:t>
      </w:r>
      <w:r>
        <w:rPr>
          <w:color w:val="231F20"/>
          <w:w w:val="105"/>
          <w:sz w:val="17"/>
        </w:rPr>
        <w:t> pose</w:t>
      </w:r>
      <w:r>
        <w:rPr>
          <w:color w:val="231F20"/>
          <w:w w:val="105"/>
          <w:sz w:val="17"/>
        </w:rPr>
        <w:t> a</w:t>
      </w:r>
      <w:r>
        <w:rPr>
          <w:color w:val="231F20"/>
          <w:w w:val="105"/>
          <w:sz w:val="17"/>
        </w:rPr>
        <w:t> health</w:t>
      </w:r>
      <w:r>
        <w:rPr>
          <w:color w:val="231F20"/>
          <w:w w:val="105"/>
          <w:sz w:val="17"/>
        </w:rPr>
        <w:t> risk</w:t>
      </w:r>
      <w:r>
        <w:rPr>
          <w:color w:val="231F20"/>
          <w:w w:val="105"/>
          <w:sz w:val="17"/>
        </w:rPr>
        <w:t> are</w:t>
      </w:r>
      <w:r>
        <w:rPr>
          <w:color w:val="231F20"/>
          <w:w w:val="105"/>
          <w:sz w:val="17"/>
        </w:rPr>
        <w:t> not</w:t>
      </w:r>
      <w:r>
        <w:rPr>
          <w:color w:val="231F20"/>
          <w:w w:val="105"/>
          <w:sz w:val="17"/>
        </w:rPr>
        <w:t> subject</w:t>
      </w:r>
      <w:r>
        <w:rPr>
          <w:color w:val="231F20"/>
          <w:w w:val="105"/>
          <w:sz w:val="17"/>
        </w:rPr>
        <w:t> to</w:t>
      </w:r>
      <w:r>
        <w:rPr>
          <w:color w:val="231F20"/>
          <w:w w:val="105"/>
          <w:sz w:val="17"/>
        </w:rPr>
        <w:t> the</w:t>
      </w:r>
      <w:r>
        <w:rPr>
          <w:color w:val="231F20"/>
          <w:w w:val="105"/>
          <w:sz w:val="17"/>
        </w:rPr>
        <w:t> provisions</w:t>
      </w:r>
      <w:r>
        <w:rPr>
          <w:color w:val="231F20"/>
          <w:w w:val="105"/>
          <w:sz w:val="17"/>
        </w:rPr>
        <w:t> of</w:t>
      </w:r>
      <w:r>
        <w:rPr>
          <w:color w:val="231F20"/>
          <w:w w:val="105"/>
          <w:sz w:val="17"/>
        </w:rPr>
        <w:t> this</w:t>
      </w:r>
      <w:r>
        <w:rPr>
          <w:color w:val="231F20"/>
          <w:w w:val="105"/>
          <w:sz w:val="17"/>
        </w:rPr>
        <w:t> Code</w:t>
      </w:r>
      <w:r>
        <w:rPr>
          <w:color w:val="231F20"/>
          <w:w w:val="105"/>
          <w:sz w:val="17"/>
        </w:rPr>
        <w:t> unless</w:t>
      </w:r>
      <w:r>
        <w:rPr>
          <w:color w:val="231F20"/>
          <w:w w:val="105"/>
          <w:sz w:val="17"/>
        </w:rPr>
        <w:t> they</w:t>
      </w:r>
      <w:r>
        <w:rPr>
          <w:color w:val="231F20"/>
          <w:w w:val="105"/>
          <w:sz w:val="17"/>
        </w:rPr>
        <w:t> meet</w:t>
      </w:r>
      <w:r>
        <w:rPr>
          <w:color w:val="231F20"/>
          <w:w w:val="105"/>
          <w:sz w:val="17"/>
        </w:rPr>
        <w:t> the</w:t>
      </w:r>
      <w:r>
        <w:rPr>
          <w:color w:val="231F20"/>
          <w:w w:val="105"/>
          <w:sz w:val="17"/>
        </w:rPr>
        <w:t> criteria</w:t>
      </w:r>
      <w:r>
        <w:rPr>
          <w:color w:val="231F20"/>
          <w:w w:val="105"/>
          <w:sz w:val="17"/>
        </w:rPr>
        <w:t> for inclusion in another class.</w:t>
      </w:r>
    </w:p>
    <w:p>
      <w:pPr>
        <w:pStyle w:val="ListParagraph"/>
        <w:spacing w:after="0" w:line="256" w:lineRule="auto"/>
        <w:jc w:val="both"/>
        <w:rPr>
          <w:sz w:val="17"/>
        </w:rPr>
        <w:sectPr>
          <w:headerReference w:type="default" r:id="rId17"/>
          <w:headerReference w:type="even" r:id="rId18"/>
          <w:footerReference w:type="default" r:id="rId19"/>
          <w:footerReference w:type="even" r:id="rId20"/>
          <w:pgSz w:w="11910" w:h="16840"/>
          <w:pgMar w:header="303" w:footer="570" w:top="1560" w:bottom="760" w:left="0" w:right="0"/>
          <w:pgNumType w:start="113"/>
        </w:sectPr>
      </w:pPr>
    </w:p>
    <w:p>
      <w:pPr>
        <w:pStyle w:val="BodyText"/>
        <w:spacing w:line="256" w:lineRule="auto" w:before="103"/>
        <w:ind w:left="2497" w:right="849"/>
        <w:jc w:val="both"/>
      </w:pPr>
      <w:r>
        <w:rPr>
          <w:rFonts w:ascii="Arial"/>
          <w:b/>
          <w:color w:val="231F20"/>
          <w:w w:val="105"/>
        </w:rPr>
        <w:t>Note: </w:t>
      </w:r>
      <w:r>
        <w:rPr>
          <w:color w:val="231F20"/>
          <w:w w:val="105"/>
        </w:rPr>
        <w:t>Medical equipment which has been drained of free liquid is deemed to meet the requirements of this paragraph and is not subject to the provisions of this Code.</w:t>
      </w:r>
    </w:p>
    <w:p>
      <w:pPr>
        <w:pStyle w:val="ListParagraph"/>
        <w:numPr>
          <w:ilvl w:val="5"/>
          <w:numId w:val="1"/>
        </w:numPr>
        <w:tabs>
          <w:tab w:pos="2490" w:val="left" w:leader="none"/>
          <w:tab w:pos="2497" w:val="left" w:leader="none"/>
        </w:tabs>
        <w:spacing w:line="256" w:lineRule="auto" w:before="176" w:after="0"/>
        <w:ind w:left="2497" w:right="847" w:hanging="1081"/>
        <w:jc w:val="both"/>
        <w:rPr>
          <w:sz w:val="17"/>
        </w:rPr>
      </w:pPr>
      <w:r>
        <w:rPr>
          <w:sz w:val="17"/>
        </w:rPr>
        <mc:AlternateContent>
          <mc:Choice Requires="wps">
            <w:drawing>
              <wp:anchor distT="0" distB="0" distL="0" distR="0" allowOverlap="1" layoutInCell="1" locked="0" behindDoc="0" simplePos="0" relativeHeight="15735296">
                <wp:simplePos x="0" y="0"/>
                <wp:positionH relativeFrom="page">
                  <wp:posOffset>7199998</wp:posOffset>
                </wp:positionH>
                <wp:positionV relativeFrom="paragraph">
                  <wp:posOffset>197552</wp:posOffset>
                </wp:positionV>
                <wp:extent cx="360045" cy="153035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566.929016pt;margin-top:15.555276pt;width:28.35pt;height:120.5pt;mso-position-horizontal-relative:page;mso-position-vertical-relative:paragraph;z-index:15735296" type="#_x0000_t202" id="docshape66"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sz w:val="17"/>
        </w:rPr>
        <w:t>Environmental</w:t>
      </w:r>
      <w:r>
        <w:rPr>
          <w:color w:val="231F20"/>
          <w:spacing w:val="-9"/>
          <w:w w:val="105"/>
          <w:sz w:val="17"/>
        </w:rPr>
        <w:t> </w:t>
      </w:r>
      <w:r>
        <w:rPr>
          <w:color w:val="231F20"/>
          <w:w w:val="105"/>
          <w:sz w:val="17"/>
        </w:rPr>
        <w:t>samples</w:t>
      </w:r>
      <w:r>
        <w:rPr>
          <w:color w:val="231F20"/>
          <w:spacing w:val="-9"/>
          <w:w w:val="105"/>
          <w:sz w:val="17"/>
        </w:rPr>
        <w:t> </w:t>
      </w:r>
      <w:r>
        <w:rPr>
          <w:color w:val="231F20"/>
          <w:w w:val="105"/>
          <w:sz w:val="17"/>
        </w:rPr>
        <w:t>(including</w:t>
      </w:r>
      <w:r>
        <w:rPr>
          <w:color w:val="231F20"/>
          <w:spacing w:val="-9"/>
          <w:w w:val="105"/>
          <w:sz w:val="17"/>
        </w:rPr>
        <w:t> </w:t>
      </w:r>
      <w:r>
        <w:rPr>
          <w:color w:val="231F20"/>
          <w:w w:val="105"/>
          <w:sz w:val="17"/>
        </w:rPr>
        <w:t>food</w:t>
      </w:r>
      <w:r>
        <w:rPr>
          <w:color w:val="231F20"/>
          <w:spacing w:val="-9"/>
          <w:w w:val="105"/>
          <w:sz w:val="17"/>
        </w:rPr>
        <w:t> </w:t>
      </w:r>
      <w:r>
        <w:rPr>
          <w:color w:val="231F20"/>
          <w:w w:val="105"/>
          <w:sz w:val="17"/>
        </w:rPr>
        <w:t>and</w:t>
      </w:r>
      <w:r>
        <w:rPr>
          <w:color w:val="231F20"/>
          <w:spacing w:val="-9"/>
          <w:w w:val="105"/>
          <w:sz w:val="17"/>
        </w:rPr>
        <w:t> </w:t>
      </w:r>
      <w:r>
        <w:rPr>
          <w:color w:val="231F20"/>
          <w:w w:val="105"/>
          <w:sz w:val="17"/>
        </w:rPr>
        <w:t>water</w:t>
      </w:r>
      <w:r>
        <w:rPr>
          <w:color w:val="231F20"/>
          <w:spacing w:val="-9"/>
          <w:w w:val="105"/>
          <w:sz w:val="17"/>
        </w:rPr>
        <w:t> </w:t>
      </w:r>
      <w:r>
        <w:rPr>
          <w:color w:val="231F20"/>
          <w:w w:val="105"/>
          <w:sz w:val="17"/>
        </w:rPr>
        <w:t>samples)</w:t>
      </w:r>
      <w:r>
        <w:rPr>
          <w:color w:val="231F20"/>
          <w:spacing w:val="-9"/>
          <w:w w:val="105"/>
          <w:sz w:val="17"/>
        </w:rPr>
        <w:t> </w:t>
      </w:r>
      <w:r>
        <w:rPr>
          <w:color w:val="231F20"/>
          <w:w w:val="105"/>
          <w:sz w:val="17"/>
        </w:rPr>
        <w:t>which</w:t>
      </w:r>
      <w:r>
        <w:rPr>
          <w:color w:val="231F20"/>
          <w:spacing w:val="-9"/>
          <w:w w:val="105"/>
          <w:sz w:val="17"/>
        </w:rPr>
        <w:t> </w:t>
      </w:r>
      <w:r>
        <w:rPr>
          <w:color w:val="231F20"/>
          <w:w w:val="105"/>
          <w:sz w:val="17"/>
        </w:rPr>
        <w:t>are</w:t>
      </w:r>
      <w:r>
        <w:rPr>
          <w:color w:val="231F20"/>
          <w:spacing w:val="-9"/>
          <w:w w:val="105"/>
          <w:sz w:val="17"/>
        </w:rPr>
        <w:t> </w:t>
      </w:r>
      <w:r>
        <w:rPr>
          <w:color w:val="231F20"/>
          <w:w w:val="105"/>
          <w:sz w:val="17"/>
        </w:rPr>
        <w:t>not</w:t>
      </w:r>
      <w:r>
        <w:rPr>
          <w:color w:val="231F20"/>
          <w:spacing w:val="-9"/>
          <w:w w:val="105"/>
          <w:sz w:val="17"/>
        </w:rPr>
        <w:t> </w:t>
      </w:r>
      <w:r>
        <w:rPr>
          <w:color w:val="231F20"/>
          <w:w w:val="105"/>
          <w:sz w:val="17"/>
        </w:rPr>
        <w:t>considered</w:t>
      </w:r>
      <w:r>
        <w:rPr>
          <w:color w:val="231F20"/>
          <w:spacing w:val="-9"/>
          <w:w w:val="105"/>
          <w:sz w:val="17"/>
        </w:rPr>
        <w:t> </w:t>
      </w:r>
      <w:r>
        <w:rPr>
          <w:color w:val="231F20"/>
          <w:w w:val="105"/>
          <w:sz w:val="17"/>
        </w:rPr>
        <w:t>to</w:t>
      </w:r>
      <w:r>
        <w:rPr>
          <w:color w:val="231F20"/>
          <w:spacing w:val="-9"/>
          <w:w w:val="105"/>
          <w:sz w:val="17"/>
        </w:rPr>
        <w:t> </w:t>
      </w:r>
      <w:r>
        <w:rPr>
          <w:color w:val="231F20"/>
          <w:w w:val="105"/>
          <w:sz w:val="17"/>
        </w:rPr>
        <w:t>pose</w:t>
      </w:r>
      <w:r>
        <w:rPr>
          <w:color w:val="231F20"/>
          <w:spacing w:val="-9"/>
          <w:w w:val="105"/>
          <w:sz w:val="17"/>
        </w:rPr>
        <w:t> </w:t>
      </w:r>
      <w:r>
        <w:rPr>
          <w:color w:val="231F20"/>
          <w:w w:val="105"/>
          <w:sz w:val="17"/>
        </w:rPr>
        <w:t>a</w:t>
      </w:r>
      <w:r>
        <w:rPr>
          <w:color w:val="231F20"/>
          <w:spacing w:val="-9"/>
          <w:w w:val="105"/>
          <w:sz w:val="17"/>
        </w:rPr>
        <w:t> </w:t>
      </w:r>
      <w:r>
        <w:rPr>
          <w:color w:val="231F20"/>
          <w:w w:val="105"/>
          <w:sz w:val="17"/>
        </w:rPr>
        <w:t>significant</w:t>
      </w:r>
      <w:r>
        <w:rPr>
          <w:color w:val="231F20"/>
          <w:spacing w:val="-9"/>
          <w:w w:val="105"/>
          <w:sz w:val="17"/>
        </w:rPr>
        <w:t> </w:t>
      </w:r>
      <w:r>
        <w:rPr>
          <w:color w:val="231F20"/>
          <w:w w:val="105"/>
          <w:sz w:val="17"/>
        </w:rPr>
        <w:t>risk of</w:t>
      </w:r>
      <w:r>
        <w:rPr>
          <w:color w:val="231F20"/>
          <w:spacing w:val="-2"/>
          <w:w w:val="105"/>
          <w:sz w:val="17"/>
        </w:rPr>
        <w:t> </w:t>
      </w:r>
      <w:r>
        <w:rPr>
          <w:color w:val="231F20"/>
          <w:w w:val="105"/>
          <w:sz w:val="17"/>
        </w:rPr>
        <w:t>infection</w:t>
      </w:r>
      <w:r>
        <w:rPr>
          <w:color w:val="231F20"/>
          <w:spacing w:val="-2"/>
          <w:w w:val="105"/>
          <w:sz w:val="17"/>
        </w:rPr>
        <w:t> </w:t>
      </w:r>
      <w:r>
        <w:rPr>
          <w:color w:val="231F20"/>
          <w:w w:val="105"/>
          <w:sz w:val="17"/>
        </w:rPr>
        <w:t>are</w:t>
      </w:r>
      <w:r>
        <w:rPr>
          <w:color w:val="231F20"/>
          <w:spacing w:val="-2"/>
          <w:w w:val="105"/>
          <w:sz w:val="17"/>
        </w:rPr>
        <w:t> </w:t>
      </w:r>
      <w:r>
        <w:rPr>
          <w:color w:val="231F20"/>
          <w:w w:val="105"/>
          <w:sz w:val="17"/>
        </w:rPr>
        <w:t>not</w:t>
      </w:r>
      <w:r>
        <w:rPr>
          <w:color w:val="231F20"/>
          <w:spacing w:val="-2"/>
          <w:w w:val="105"/>
          <w:sz w:val="17"/>
        </w:rPr>
        <w:t> </w:t>
      </w:r>
      <w:r>
        <w:rPr>
          <w:color w:val="231F20"/>
          <w:w w:val="105"/>
          <w:sz w:val="17"/>
        </w:rPr>
        <w:t>subject</w:t>
      </w:r>
      <w:r>
        <w:rPr>
          <w:color w:val="231F20"/>
          <w:spacing w:val="-2"/>
          <w:w w:val="105"/>
          <w:sz w:val="17"/>
        </w:rPr>
        <w:t> </w:t>
      </w:r>
      <w:r>
        <w:rPr>
          <w:color w:val="231F20"/>
          <w:w w:val="105"/>
          <w:sz w:val="17"/>
        </w:rPr>
        <w:t>to</w:t>
      </w:r>
      <w:r>
        <w:rPr>
          <w:color w:val="231F20"/>
          <w:spacing w:val="-2"/>
          <w:w w:val="105"/>
          <w:sz w:val="17"/>
        </w:rPr>
        <w:t> </w:t>
      </w:r>
      <w:r>
        <w:rPr>
          <w:color w:val="231F20"/>
          <w:w w:val="105"/>
          <w:sz w:val="17"/>
        </w:rPr>
        <w:t>the</w:t>
      </w:r>
      <w:r>
        <w:rPr>
          <w:color w:val="231F20"/>
          <w:spacing w:val="-2"/>
          <w:w w:val="105"/>
          <w:sz w:val="17"/>
        </w:rPr>
        <w:t> </w:t>
      </w:r>
      <w:r>
        <w:rPr>
          <w:color w:val="231F20"/>
          <w:w w:val="105"/>
          <w:sz w:val="17"/>
        </w:rPr>
        <w:t>provisions</w:t>
      </w:r>
      <w:r>
        <w:rPr>
          <w:color w:val="231F20"/>
          <w:spacing w:val="-2"/>
          <w:w w:val="105"/>
          <w:sz w:val="17"/>
        </w:rPr>
        <w:t> </w:t>
      </w:r>
      <w:r>
        <w:rPr>
          <w:color w:val="231F20"/>
          <w:w w:val="105"/>
          <w:sz w:val="17"/>
        </w:rPr>
        <w:t>of</w:t>
      </w:r>
      <w:r>
        <w:rPr>
          <w:color w:val="231F20"/>
          <w:spacing w:val="-2"/>
          <w:w w:val="105"/>
          <w:sz w:val="17"/>
        </w:rPr>
        <w:t> </w:t>
      </w:r>
      <w:r>
        <w:rPr>
          <w:color w:val="231F20"/>
          <w:w w:val="105"/>
          <w:sz w:val="17"/>
        </w:rPr>
        <w:t>this</w:t>
      </w:r>
      <w:r>
        <w:rPr>
          <w:color w:val="231F20"/>
          <w:spacing w:val="-2"/>
          <w:w w:val="105"/>
          <w:sz w:val="17"/>
        </w:rPr>
        <w:t> </w:t>
      </w:r>
      <w:r>
        <w:rPr>
          <w:color w:val="231F20"/>
          <w:w w:val="105"/>
          <w:sz w:val="17"/>
        </w:rPr>
        <w:t>Code</w:t>
      </w:r>
      <w:r>
        <w:rPr>
          <w:color w:val="231F20"/>
          <w:spacing w:val="-2"/>
          <w:w w:val="105"/>
          <w:sz w:val="17"/>
        </w:rPr>
        <w:t> </w:t>
      </w:r>
      <w:r>
        <w:rPr>
          <w:color w:val="231F20"/>
          <w:w w:val="105"/>
          <w:sz w:val="17"/>
        </w:rPr>
        <w:t>unless</w:t>
      </w:r>
      <w:r>
        <w:rPr>
          <w:color w:val="231F20"/>
          <w:spacing w:val="-2"/>
          <w:w w:val="105"/>
          <w:sz w:val="17"/>
        </w:rPr>
        <w:t> </w:t>
      </w:r>
      <w:r>
        <w:rPr>
          <w:color w:val="231F20"/>
          <w:w w:val="105"/>
          <w:sz w:val="17"/>
        </w:rPr>
        <w:t>they</w:t>
      </w:r>
      <w:r>
        <w:rPr>
          <w:color w:val="231F20"/>
          <w:spacing w:val="-2"/>
          <w:w w:val="105"/>
          <w:sz w:val="17"/>
        </w:rPr>
        <w:t> </w:t>
      </w:r>
      <w:r>
        <w:rPr>
          <w:color w:val="231F20"/>
          <w:w w:val="105"/>
          <w:sz w:val="17"/>
        </w:rPr>
        <w:t>meet</w:t>
      </w:r>
      <w:r>
        <w:rPr>
          <w:color w:val="231F20"/>
          <w:spacing w:val="-2"/>
          <w:w w:val="105"/>
          <w:sz w:val="17"/>
        </w:rPr>
        <w:t> </w:t>
      </w:r>
      <w:r>
        <w:rPr>
          <w:color w:val="231F20"/>
          <w:w w:val="105"/>
          <w:sz w:val="17"/>
        </w:rPr>
        <w:t>the</w:t>
      </w:r>
      <w:r>
        <w:rPr>
          <w:color w:val="231F20"/>
          <w:spacing w:val="-2"/>
          <w:w w:val="105"/>
          <w:sz w:val="17"/>
        </w:rPr>
        <w:t> </w:t>
      </w:r>
      <w:r>
        <w:rPr>
          <w:color w:val="231F20"/>
          <w:w w:val="105"/>
          <w:sz w:val="17"/>
        </w:rPr>
        <w:t>criteria</w:t>
      </w:r>
      <w:r>
        <w:rPr>
          <w:color w:val="231F20"/>
          <w:spacing w:val="-2"/>
          <w:w w:val="105"/>
          <w:sz w:val="17"/>
        </w:rPr>
        <w:t> </w:t>
      </w:r>
      <w:r>
        <w:rPr>
          <w:color w:val="231F20"/>
          <w:w w:val="105"/>
          <w:sz w:val="17"/>
        </w:rPr>
        <w:t>for</w:t>
      </w:r>
      <w:r>
        <w:rPr>
          <w:color w:val="231F20"/>
          <w:spacing w:val="-2"/>
          <w:w w:val="105"/>
          <w:sz w:val="17"/>
        </w:rPr>
        <w:t> </w:t>
      </w:r>
      <w:r>
        <w:rPr>
          <w:color w:val="231F20"/>
          <w:w w:val="105"/>
          <w:sz w:val="17"/>
        </w:rPr>
        <w:t>inclusion</w:t>
      </w:r>
      <w:r>
        <w:rPr>
          <w:color w:val="231F20"/>
          <w:spacing w:val="-2"/>
          <w:w w:val="105"/>
          <w:sz w:val="17"/>
        </w:rPr>
        <w:t> </w:t>
      </w:r>
      <w:r>
        <w:rPr>
          <w:color w:val="231F20"/>
          <w:w w:val="105"/>
          <w:sz w:val="17"/>
        </w:rPr>
        <w:t>in</w:t>
      </w:r>
      <w:r>
        <w:rPr>
          <w:color w:val="231F20"/>
          <w:spacing w:val="-2"/>
          <w:w w:val="105"/>
          <w:sz w:val="17"/>
        </w:rPr>
        <w:t> </w:t>
      </w:r>
      <w:r>
        <w:rPr>
          <w:color w:val="231F20"/>
          <w:w w:val="105"/>
          <w:sz w:val="17"/>
        </w:rPr>
        <w:t>another </w:t>
      </w:r>
      <w:r>
        <w:rPr>
          <w:color w:val="231F20"/>
          <w:spacing w:val="-2"/>
          <w:w w:val="105"/>
          <w:sz w:val="17"/>
        </w:rPr>
        <w:t>class.</w:t>
      </w:r>
    </w:p>
    <w:p>
      <w:pPr>
        <w:pStyle w:val="ListParagraph"/>
        <w:numPr>
          <w:ilvl w:val="5"/>
          <w:numId w:val="1"/>
        </w:numPr>
        <w:tabs>
          <w:tab w:pos="2490" w:val="left" w:leader="none"/>
          <w:tab w:pos="2497" w:val="left" w:leader="none"/>
        </w:tabs>
        <w:spacing w:line="256" w:lineRule="auto" w:before="177" w:after="0"/>
        <w:ind w:left="2497" w:right="848" w:hanging="1080"/>
        <w:jc w:val="both"/>
        <w:rPr>
          <w:sz w:val="17"/>
        </w:rPr>
      </w:pPr>
      <w:r>
        <w:rPr>
          <w:color w:val="231F20"/>
          <w:w w:val="105"/>
          <w:sz w:val="17"/>
        </w:rPr>
        <w:t>Dried</w:t>
      </w:r>
      <w:r>
        <w:rPr>
          <w:color w:val="231F20"/>
          <w:w w:val="105"/>
          <w:sz w:val="17"/>
        </w:rPr>
        <w:t> blood</w:t>
      </w:r>
      <w:r>
        <w:rPr>
          <w:color w:val="231F20"/>
          <w:w w:val="105"/>
          <w:sz w:val="17"/>
        </w:rPr>
        <w:t> spots,</w:t>
      </w:r>
      <w:r>
        <w:rPr>
          <w:color w:val="231F20"/>
          <w:w w:val="105"/>
          <w:sz w:val="17"/>
        </w:rPr>
        <w:t> collected</w:t>
      </w:r>
      <w:r>
        <w:rPr>
          <w:color w:val="231F20"/>
          <w:w w:val="105"/>
          <w:sz w:val="17"/>
        </w:rPr>
        <w:t> by</w:t>
      </w:r>
      <w:r>
        <w:rPr>
          <w:color w:val="231F20"/>
          <w:w w:val="105"/>
          <w:sz w:val="17"/>
        </w:rPr>
        <w:t> applying</w:t>
      </w:r>
      <w:r>
        <w:rPr>
          <w:color w:val="231F20"/>
          <w:w w:val="105"/>
          <w:sz w:val="17"/>
        </w:rPr>
        <w:t> a</w:t>
      </w:r>
      <w:r>
        <w:rPr>
          <w:color w:val="231F20"/>
          <w:w w:val="105"/>
          <w:sz w:val="17"/>
        </w:rPr>
        <w:t> drop</w:t>
      </w:r>
      <w:r>
        <w:rPr>
          <w:color w:val="231F20"/>
          <w:w w:val="105"/>
          <w:sz w:val="17"/>
        </w:rPr>
        <w:t> of</w:t>
      </w:r>
      <w:r>
        <w:rPr>
          <w:color w:val="231F20"/>
          <w:w w:val="105"/>
          <w:sz w:val="17"/>
        </w:rPr>
        <w:t> blood</w:t>
      </w:r>
      <w:r>
        <w:rPr>
          <w:color w:val="231F20"/>
          <w:w w:val="105"/>
          <w:sz w:val="17"/>
        </w:rPr>
        <w:t> onto</w:t>
      </w:r>
      <w:r>
        <w:rPr>
          <w:color w:val="231F20"/>
          <w:w w:val="105"/>
          <w:sz w:val="17"/>
        </w:rPr>
        <w:t> absorbent</w:t>
      </w:r>
      <w:r>
        <w:rPr>
          <w:color w:val="231F20"/>
          <w:w w:val="105"/>
          <w:sz w:val="17"/>
        </w:rPr>
        <w:t> material,</w:t>
      </w:r>
      <w:r>
        <w:rPr>
          <w:color w:val="231F20"/>
          <w:w w:val="105"/>
          <w:sz w:val="17"/>
        </w:rPr>
        <w:t> are</w:t>
      </w:r>
      <w:r>
        <w:rPr>
          <w:color w:val="231F20"/>
          <w:w w:val="105"/>
          <w:sz w:val="17"/>
        </w:rPr>
        <w:t> not</w:t>
      </w:r>
      <w:r>
        <w:rPr>
          <w:color w:val="231F20"/>
          <w:w w:val="105"/>
          <w:sz w:val="17"/>
        </w:rPr>
        <w:t> subject</w:t>
      </w:r>
      <w:r>
        <w:rPr>
          <w:color w:val="231F20"/>
          <w:w w:val="105"/>
          <w:sz w:val="17"/>
        </w:rPr>
        <w:t> to</w:t>
      </w:r>
      <w:r>
        <w:rPr>
          <w:color w:val="231F20"/>
          <w:w w:val="105"/>
          <w:sz w:val="17"/>
        </w:rPr>
        <w:t> the provisions of this Code.</w:t>
      </w:r>
    </w:p>
    <w:p>
      <w:pPr>
        <w:pStyle w:val="ListParagraph"/>
        <w:numPr>
          <w:ilvl w:val="5"/>
          <w:numId w:val="1"/>
        </w:numPr>
        <w:tabs>
          <w:tab w:pos="2497" w:val="left" w:leader="none"/>
        </w:tabs>
        <w:spacing w:line="240" w:lineRule="auto" w:before="176" w:after="0"/>
        <w:ind w:left="2497" w:right="0" w:hanging="1080"/>
        <w:jc w:val="left"/>
        <w:rPr>
          <w:sz w:val="17"/>
        </w:rPr>
      </w:pPr>
      <w:r>
        <w:rPr>
          <w:color w:val="231F20"/>
          <w:w w:val="105"/>
          <w:sz w:val="17"/>
        </w:rPr>
        <w:t>Faecal</w:t>
      </w:r>
      <w:r>
        <w:rPr>
          <w:color w:val="231F20"/>
          <w:spacing w:val="-1"/>
          <w:w w:val="105"/>
          <w:sz w:val="17"/>
        </w:rPr>
        <w:t> </w:t>
      </w:r>
      <w:r>
        <w:rPr>
          <w:color w:val="231F20"/>
          <w:w w:val="105"/>
          <w:sz w:val="17"/>
        </w:rPr>
        <w:t>occult blood screening</w:t>
      </w:r>
      <w:r>
        <w:rPr>
          <w:color w:val="231F20"/>
          <w:spacing w:val="-1"/>
          <w:w w:val="105"/>
          <w:sz w:val="17"/>
        </w:rPr>
        <w:t> </w:t>
      </w:r>
      <w:r>
        <w:rPr>
          <w:color w:val="231F20"/>
          <w:w w:val="105"/>
          <w:sz w:val="17"/>
        </w:rPr>
        <w:t>samples are not</w:t>
      </w:r>
      <w:r>
        <w:rPr>
          <w:color w:val="231F20"/>
          <w:spacing w:val="-1"/>
          <w:w w:val="105"/>
          <w:sz w:val="17"/>
        </w:rPr>
        <w:t> </w:t>
      </w:r>
      <w:r>
        <w:rPr>
          <w:color w:val="231F20"/>
          <w:w w:val="105"/>
          <w:sz w:val="17"/>
        </w:rPr>
        <w:t>subject to the</w:t>
      </w:r>
      <w:r>
        <w:rPr>
          <w:color w:val="231F20"/>
          <w:spacing w:val="-1"/>
          <w:w w:val="105"/>
          <w:sz w:val="17"/>
        </w:rPr>
        <w:t> </w:t>
      </w:r>
      <w:r>
        <w:rPr>
          <w:color w:val="231F20"/>
          <w:w w:val="105"/>
          <w:sz w:val="17"/>
        </w:rPr>
        <w:t>provisions of this</w:t>
      </w:r>
      <w:r>
        <w:rPr>
          <w:color w:val="231F20"/>
          <w:spacing w:val="-1"/>
          <w:w w:val="105"/>
          <w:sz w:val="17"/>
        </w:rPr>
        <w:t> </w:t>
      </w:r>
      <w:r>
        <w:rPr>
          <w:color w:val="231F20"/>
          <w:spacing w:val="-4"/>
          <w:w w:val="105"/>
          <w:sz w:val="17"/>
        </w:rPr>
        <w:t>Code.</w:t>
      </w:r>
    </w:p>
    <w:p>
      <w:pPr>
        <w:pStyle w:val="ListParagraph"/>
        <w:numPr>
          <w:ilvl w:val="5"/>
          <w:numId w:val="1"/>
        </w:numPr>
        <w:tabs>
          <w:tab w:pos="2491" w:val="left" w:leader="none"/>
          <w:tab w:pos="2497" w:val="left" w:leader="none"/>
        </w:tabs>
        <w:spacing w:line="256" w:lineRule="auto" w:before="189" w:after="0"/>
        <w:ind w:left="2497" w:right="847" w:hanging="1080"/>
        <w:jc w:val="both"/>
        <w:rPr>
          <w:sz w:val="17"/>
        </w:rPr>
      </w:pPr>
      <w:r>
        <w:rPr>
          <w:color w:val="231F20"/>
          <w:w w:val="105"/>
          <w:sz w:val="17"/>
        </w:rPr>
        <w:t>Blood or blood components which have been collected for the purposes of transfusion or for the preparation of blood products to be used for transfusion or transplantation and any tissues or organs intended for use in transplantation as well as samples drawn in connection with such purposes are not subject to the provisions of this Code.</w:t>
      </w:r>
    </w:p>
    <w:p>
      <w:pPr>
        <w:pStyle w:val="ListParagraph"/>
        <w:numPr>
          <w:ilvl w:val="5"/>
          <w:numId w:val="1"/>
        </w:numPr>
        <w:tabs>
          <w:tab w:pos="2490" w:val="left" w:leader="none"/>
          <w:tab w:pos="2497" w:val="left" w:leader="none"/>
        </w:tabs>
        <w:spacing w:line="256" w:lineRule="auto" w:before="177" w:after="0"/>
        <w:ind w:left="2497" w:right="847" w:hanging="1081"/>
        <w:jc w:val="both"/>
        <w:rPr>
          <w:sz w:val="17"/>
        </w:rPr>
      </w:pPr>
      <w:r>
        <w:rPr>
          <w:color w:val="231F20"/>
          <w:w w:val="105"/>
          <w:sz w:val="17"/>
        </w:rPr>
        <w:t>Human or animal specimens for which there is minimal likelihood that pathogens are present are not subject to the provisions of this Code if the specimen is transported in a packaging which will prevent any leakage and which is marked with the words “EXEMPT HUMAN SPECIMEN” or “EXEMPT ANIMAL SPECIMEN”, as appropriate. The packaging should meet the following conditions:</w:t>
      </w:r>
    </w:p>
    <w:p>
      <w:pPr>
        <w:pStyle w:val="ListParagraph"/>
        <w:numPr>
          <w:ilvl w:val="6"/>
          <w:numId w:val="1"/>
        </w:numPr>
        <w:tabs>
          <w:tab w:pos="2856" w:val="left" w:leader="none"/>
        </w:tabs>
        <w:spacing w:line="240" w:lineRule="auto" w:before="118" w:after="0"/>
        <w:ind w:left="2856" w:right="0" w:hanging="359"/>
        <w:jc w:val="both"/>
        <w:rPr>
          <w:sz w:val="17"/>
        </w:rPr>
      </w:pPr>
      <w:r>
        <w:rPr>
          <w:color w:val="231F20"/>
          <w:w w:val="105"/>
          <w:sz w:val="17"/>
        </w:rPr>
        <w:t>The</w:t>
      </w:r>
      <w:r>
        <w:rPr>
          <w:color w:val="231F20"/>
          <w:spacing w:val="-2"/>
          <w:w w:val="105"/>
          <w:sz w:val="17"/>
        </w:rPr>
        <w:t> </w:t>
      </w:r>
      <w:r>
        <w:rPr>
          <w:color w:val="231F20"/>
          <w:w w:val="105"/>
          <w:sz w:val="17"/>
        </w:rPr>
        <w:t>packaging</w:t>
      </w:r>
      <w:r>
        <w:rPr>
          <w:color w:val="231F20"/>
          <w:spacing w:val="-1"/>
          <w:w w:val="105"/>
          <w:sz w:val="17"/>
        </w:rPr>
        <w:t> </w:t>
      </w:r>
      <w:r>
        <w:rPr>
          <w:color w:val="231F20"/>
          <w:w w:val="105"/>
          <w:sz w:val="17"/>
        </w:rPr>
        <w:t>should</w:t>
      </w:r>
      <w:r>
        <w:rPr>
          <w:color w:val="231F20"/>
          <w:spacing w:val="-2"/>
          <w:w w:val="105"/>
          <w:sz w:val="17"/>
        </w:rPr>
        <w:t> </w:t>
      </w:r>
      <w:r>
        <w:rPr>
          <w:color w:val="231F20"/>
          <w:w w:val="105"/>
          <w:sz w:val="17"/>
        </w:rPr>
        <w:t>consist</w:t>
      </w:r>
      <w:r>
        <w:rPr>
          <w:color w:val="231F20"/>
          <w:spacing w:val="-1"/>
          <w:w w:val="105"/>
          <w:sz w:val="17"/>
        </w:rPr>
        <w:t> </w:t>
      </w:r>
      <w:r>
        <w:rPr>
          <w:color w:val="231F20"/>
          <w:w w:val="105"/>
          <w:sz w:val="17"/>
        </w:rPr>
        <w:t>of</w:t>
      </w:r>
      <w:r>
        <w:rPr>
          <w:color w:val="231F20"/>
          <w:spacing w:val="-2"/>
          <w:w w:val="105"/>
          <w:sz w:val="17"/>
        </w:rPr>
        <w:t> </w:t>
      </w:r>
      <w:r>
        <w:rPr>
          <w:color w:val="231F20"/>
          <w:w w:val="105"/>
          <w:sz w:val="17"/>
        </w:rPr>
        <w:t>three</w:t>
      </w:r>
      <w:r>
        <w:rPr>
          <w:color w:val="231F20"/>
          <w:spacing w:val="-1"/>
          <w:w w:val="105"/>
          <w:sz w:val="17"/>
        </w:rPr>
        <w:t> </w:t>
      </w:r>
      <w:r>
        <w:rPr>
          <w:color w:val="231F20"/>
          <w:spacing w:val="-2"/>
          <w:w w:val="105"/>
          <w:sz w:val="17"/>
        </w:rPr>
        <w:t>components:</w:t>
      </w:r>
    </w:p>
    <w:p>
      <w:pPr>
        <w:pStyle w:val="ListParagraph"/>
        <w:numPr>
          <w:ilvl w:val="0"/>
          <w:numId w:val="6"/>
        </w:numPr>
        <w:tabs>
          <w:tab w:pos="3217" w:val="left" w:leader="none"/>
        </w:tabs>
        <w:spacing w:line="240" w:lineRule="auto" w:before="129" w:after="0"/>
        <w:ind w:left="3217" w:right="0" w:hanging="360"/>
        <w:jc w:val="left"/>
        <w:rPr>
          <w:sz w:val="17"/>
        </w:rPr>
      </w:pPr>
      <w:r>
        <w:rPr>
          <w:color w:val="231F20"/>
          <w:w w:val="105"/>
          <w:sz w:val="17"/>
        </w:rPr>
        <w:t>a leak-proof</w:t>
      </w:r>
      <w:r>
        <w:rPr>
          <w:color w:val="231F20"/>
          <w:spacing w:val="2"/>
          <w:w w:val="105"/>
          <w:sz w:val="17"/>
        </w:rPr>
        <w:t> </w:t>
      </w:r>
      <w:r>
        <w:rPr>
          <w:color w:val="231F20"/>
          <w:w w:val="105"/>
          <w:sz w:val="17"/>
        </w:rPr>
        <w:t>primary</w:t>
      </w:r>
      <w:r>
        <w:rPr>
          <w:color w:val="231F20"/>
          <w:spacing w:val="2"/>
          <w:w w:val="105"/>
          <w:sz w:val="17"/>
        </w:rPr>
        <w:t> </w:t>
      </w:r>
      <w:r>
        <w:rPr>
          <w:color w:val="231F20"/>
          <w:spacing w:val="-2"/>
          <w:w w:val="105"/>
          <w:sz w:val="17"/>
        </w:rPr>
        <w:t>receptacle(s);</w:t>
      </w:r>
    </w:p>
    <w:p>
      <w:pPr>
        <w:pStyle w:val="ListParagraph"/>
        <w:numPr>
          <w:ilvl w:val="0"/>
          <w:numId w:val="6"/>
        </w:numPr>
        <w:tabs>
          <w:tab w:pos="3217" w:val="left" w:leader="none"/>
        </w:tabs>
        <w:spacing w:line="240" w:lineRule="auto" w:before="128" w:after="0"/>
        <w:ind w:left="3217" w:right="0" w:hanging="360"/>
        <w:jc w:val="left"/>
        <w:rPr>
          <w:sz w:val="17"/>
        </w:rPr>
      </w:pPr>
      <w:r>
        <w:rPr>
          <w:color w:val="231F20"/>
          <w:w w:val="105"/>
          <w:sz w:val="17"/>
        </w:rPr>
        <w:t>a</w:t>
      </w:r>
      <w:r>
        <w:rPr>
          <w:color w:val="231F20"/>
          <w:spacing w:val="1"/>
          <w:w w:val="105"/>
          <w:sz w:val="17"/>
        </w:rPr>
        <w:t> </w:t>
      </w:r>
      <w:r>
        <w:rPr>
          <w:color w:val="231F20"/>
          <w:w w:val="105"/>
          <w:sz w:val="17"/>
        </w:rPr>
        <w:t>leak-proof</w:t>
      </w:r>
      <w:r>
        <w:rPr>
          <w:color w:val="231F20"/>
          <w:spacing w:val="1"/>
          <w:w w:val="105"/>
          <w:sz w:val="17"/>
        </w:rPr>
        <w:t> </w:t>
      </w:r>
      <w:r>
        <w:rPr>
          <w:color w:val="231F20"/>
          <w:w w:val="105"/>
          <w:sz w:val="17"/>
        </w:rPr>
        <w:t>secondary</w:t>
      </w:r>
      <w:r>
        <w:rPr>
          <w:color w:val="231F20"/>
          <w:spacing w:val="1"/>
          <w:w w:val="105"/>
          <w:sz w:val="17"/>
        </w:rPr>
        <w:t> </w:t>
      </w:r>
      <w:r>
        <w:rPr>
          <w:color w:val="231F20"/>
          <w:w w:val="105"/>
          <w:sz w:val="17"/>
        </w:rPr>
        <w:t>packaging;</w:t>
      </w:r>
      <w:r>
        <w:rPr>
          <w:color w:val="231F20"/>
          <w:spacing w:val="1"/>
          <w:w w:val="105"/>
          <w:sz w:val="17"/>
        </w:rPr>
        <w:t> </w:t>
      </w:r>
      <w:r>
        <w:rPr>
          <w:color w:val="231F20"/>
          <w:spacing w:val="-5"/>
          <w:w w:val="105"/>
          <w:sz w:val="17"/>
        </w:rPr>
        <w:t>and</w:t>
      </w:r>
    </w:p>
    <w:p>
      <w:pPr>
        <w:pStyle w:val="ListParagraph"/>
        <w:numPr>
          <w:ilvl w:val="0"/>
          <w:numId w:val="6"/>
        </w:numPr>
        <w:tabs>
          <w:tab w:pos="3217" w:val="left" w:leader="none"/>
        </w:tabs>
        <w:spacing w:line="254" w:lineRule="auto" w:before="129" w:after="0"/>
        <w:ind w:left="3217" w:right="848" w:hanging="360"/>
        <w:jc w:val="left"/>
        <w:rPr>
          <w:sz w:val="17"/>
        </w:rPr>
      </w:pPr>
      <w:r>
        <w:rPr>
          <w:color w:val="231F20"/>
          <w:w w:val="105"/>
          <w:sz w:val="17"/>
        </w:rPr>
        <w:t>an outer packaging of adequate strength for its capacity, mass and intended use, and with at least one surface having minimum dimensions of 100 mm </w:t>
      </w:r>
      <w:r>
        <w:rPr>
          <w:rFonts w:ascii="Cambria" w:hAnsi="Cambria"/>
          <w:color w:val="231F20"/>
          <w:w w:val="115"/>
          <w:sz w:val="17"/>
        </w:rPr>
        <w:t>× </w:t>
      </w:r>
      <w:r>
        <w:rPr>
          <w:color w:val="231F20"/>
          <w:w w:val="105"/>
          <w:sz w:val="17"/>
        </w:rPr>
        <w:t>100 mm.</w:t>
      </w:r>
    </w:p>
    <w:p>
      <w:pPr>
        <w:pStyle w:val="ListParagraph"/>
        <w:numPr>
          <w:ilvl w:val="6"/>
          <w:numId w:val="1"/>
        </w:numPr>
        <w:tabs>
          <w:tab w:pos="2857" w:val="left" w:leader="none"/>
        </w:tabs>
        <w:spacing w:line="256" w:lineRule="auto" w:before="116" w:after="0"/>
        <w:ind w:left="2857" w:right="847" w:hanging="360"/>
        <w:jc w:val="both"/>
        <w:rPr>
          <w:sz w:val="17"/>
        </w:rPr>
      </w:pPr>
      <w:r>
        <w:rPr>
          <w:color w:val="231F20"/>
          <w:w w:val="105"/>
          <w:sz w:val="17"/>
        </w:rPr>
        <w:t>For</w:t>
      </w:r>
      <w:r>
        <w:rPr>
          <w:color w:val="231F20"/>
          <w:w w:val="105"/>
          <w:sz w:val="17"/>
        </w:rPr>
        <w:t> liquids,</w:t>
      </w:r>
      <w:r>
        <w:rPr>
          <w:color w:val="231F20"/>
          <w:w w:val="105"/>
          <w:sz w:val="17"/>
        </w:rPr>
        <w:t> absorbent</w:t>
      </w:r>
      <w:r>
        <w:rPr>
          <w:color w:val="231F20"/>
          <w:w w:val="105"/>
          <w:sz w:val="17"/>
        </w:rPr>
        <w:t> material</w:t>
      </w:r>
      <w:r>
        <w:rPr>
          <w:color w:val="231F20"/>
          <w:w w:val="105"/>
          <w:sz w:val="17"/>
        </w:rPr>
        <w:t> in</w:t>
      </w:r>
      <w:r>
        <w:rPr>
          <w:color w:val="231F20"/>
          <w:w w:val="105"/>
          <w:sz w:val="17"/>
        </w:rPr>
        <w:t> sufficient</w:t>
      </w:r>
      <w:r>
        <w:rPr>
          <w:color w:val="231F20"/>
          <w:w w:val="105"/>
          <w:sz w:val="17"/>
        </w:rPr>
        <w:t> quantity</w:t>
      </w:r>
      <w:r>
        <w:rPr>
          <w:color w:val="231F20"/>
          <w:w w:val="105"/>
          <w:sz w:val="17"/>
        </w:rPr>
        <w:t> to</w:t>
      </w:r>
      <w:r>
        <w:rPr>
          <w:color w:val="231F20"/>
          <w:w w:val="105"/>
          <w:sz w:val="17"/>
        </w:rPr>
        <w:t> absorb</w:t>
      </w:r>
      <w:r>
        <w:rPr>
          <w:color w:val="231F20"/>
          <w:w w:val="105"/>
          <w:sz w:val="17"/>
        </w:rPr>
        <w:t> the</w:t>
      </w:r>
      <w:r>
        <w:rPr>
          <w:color w:val="231F20"/>
          <w:w w:val="105"/>
          <w:sz w:val="17"/>
        </w:rPr>
        <w:t> entire</w:t>
      </w:r>
      <w:r>
        <w:rPr>
          <w:color w:val="231F20"/>
          <w:w w:val="105"/>
          <w:sz w:val="17"/>
        </w:rPr>
        <w:t> contents</w:t>
      </w:r>
      <w:r>
        <w:rPr>
          <w:color w:val="231F20"/>
          <w:w w:val="105"/>
          <w:sz w:val="17"/>
        </w:rPr>
        <w:t> should</w:t>
      </w:r>
      <w:r>
        <w:rPr>
          <w:color w:val="231F20"/>
          <w:w w:val="105"/>
          <w:sz w:val="17"/>
        </w:rPr>
        <w:t> be</w:t>
      </w:r>
      <w:r>
        <w:rPr>
          <w:color w:val="231F20"/>
          <w:w w:val="105"/>
          <w:sz w:val="17"/>
        </w:rPr>
        <w:t> placed between</w:t>
      </w:r>
      <w:r>
        <w:rPr>
          <w:color w:val="231F20"/>
          <w:spacing w:val="-6"/>
          <w:w w:val="105"/>
          <w:sz w:val="17"/>
        </w:rPr>
        <w:t> </w:t>
      </w:r>
      <w:r>
        <w:rPr>
          <w:color w:val="231F20"/>
          <w:w w:val="105"/>
          <w:sz w:val="17"/>
        </w:rPr>
        <w:t>the</w:t>
      </w:r>
      <w:r>
        <w:rPr>
          <w:color w:val="231F20"/>
          <w:spacing w:val="-6"/>
          <w:w w:val="105"/>
          <w:sz w:val="17"/>
        </w:rPr>
        <w:t> </w:t>
      </w:r>
      <w:r>
        <w:rPr>
          <w:color w:val="231F20"/>
          <w:w w:val="105"/>
          <w:sz w:val="17"/>
        </w:rPr>
        <w:t>primary</w:t>
      </w:r>
      <w:r>
        <w:rPr>
          <w:color w:val="231F20"/>
          <w:spacing w:val="-6"/>
          <w:w w:val="105"/>
          <w:sz w:val="17"/>
        </w:rPr>
        <w:t> </w:t>
      </w:r>
      <w:r>
        <w:rPr>
          <w:color w:val="231F20"/>
          <w:w w:val="105"/>
          <w:sz w:val="17"/>
        </w:rPr>
        <w:t>receptacle(s)</w:t>
      </w:r>
      <w:r>
        <w:rPr>
          <w:color w:val="231F20"/>
          <w:spacing w:val="-6"/>
          <w:w w:val="105"/>
          <w:sz w:val="17"/>
        </w:rPr>
        <w:t> </w:t>
      </w:r>
      <w:r>
        <w:rPr>
          <w:color w:val="231F20"/>
          <w:w w:val="105"/>
          <w:sz w:val="17"/>
        </w:rPr>
        <w:t>and</w:t>
      </w:r>
      <w:r>
        <w:rPr>
          <w:color w:val="231F20"/>
          <w:spacing w:val="-6"/>
          <w:w w:val="105"/>
          <w:sz w:val="17"/>
        </w:rPr>
        <w:t> </w:t>
      </w:r>
      <w:r>
        <w:rPr>
          <w:color w:val="231F20"/>
          <w:w w:val="105"/>
          <w:sz w:val="17"/>
        </w:rPr>
        <w:t>the</w:t>
      </w:r>
      <w:r>
        <w:rPr>
          <w:color w:val="231F20"/>
          <w:spacing w:val="-6"/>
          <w:w w:val="105"/>
          <w:sz w:val="17"/>
        </w:rPr>
        <w:t> </w:t>
      </w:r>
      <w:r>
        <w:rPr>
          <w:color w:val="231F20"/>
          <w:w w:val="105"/>
          <w:sz w:val="17"/>
        </w:rPr>
        <w:t>secondary</w:t>
      </w:r>
      <w:r>
        <w:rPr>
          <w:color w:val="231F20"/>
          <w:spacing w:val="-6"/>
          <w:w w:val="105"/>
          <w:sz w:val="17"/>
        </w:rPr>
        <w:t> </w:t>
      </w:r>
      <w:r>
        <w:rPr>
          <w:color w:val="231F20"/>
          <w:w w:val="105"/>
          <w:sz w:val="17"/>
        </w:rPr>
        <w:t>packaging</w:t>
      </w:r>
      <w:r>
        <w:rPr>
          <w:color w:val="231F20"/>
          <w:spacing w:val="-6"/>
          <w:w w:val="105"/>
          <w:sz w:val="17"/>
        </w:rPr>
        <w:t> </w:t>
      </w:r>
      <w:r>
        <w:rPr>
          <w:color w:val="231F20"/>
          <w:w w:val="105"/>
          <w:sz w:val="17"/>
        </w:rPr>
        <w:t>so</w:t>
      </w:r>
      <w:r>
        <w:rPr>
          <w:color w:val="231F20"/>
          <w:spacing w:val="-6"/>
          <w:w w:val="105"/>
          <w:sz w:val="17"/>
        </w:rPr>
        <w:t> </w:t>
      </w:r>
      <w:r>
        <w:rPr>
          <w:color w:val="231F20"/>
          <w:w w:val="105"/>
          <w:sz w:val="17"/>
        </w:rPr>
        <w:t>that,</w:t>
      </w:r>
      <w:r>
        <w:rPr>
          <w:color w:val="231F20"/>
          <w:spacing w:val="-6"/>
          <w:w w:val="105"/>
          <w:sz w:val="17"/>
        </w:rPr>
        <w:t> </w:t>
      </w:r>
      <w:r>
        <w:rPr>
          <w:color w:val="231F20"/>
          <w:w w:val="105"/>
          <w:sz w:val="17"/>
        </w:rPr>
        <w:t>during</w:t>
      </w:r>
      <w:r>
        <w:rPr>
          <w:color w:val="231F20"/>
          <w:spacing w:val="-6"/>
          <w:w w:val="105"/>
          <w:sz w:val="17"/>
        </w:rPr>
        <w:t> </w:t>
      </w:r>
      <w:r>
        <w:rPr>
          <w:color w:val="231F20"/>
          <w:w w:val="105"/>
          <w:sz w:val="17"/>
        </w:rPr>
        <w:t>transport,</w:t>
      </w:r>
      <w:r>
        <w:rPr>
          <w:color w:val="231F20"/>
          <w:spacing w:val="-6"/>
          <w:w w:val="105"/>
          <w:sz w:val="17"/>
        </w:rPr>
        <w:t> </w:t>
      </w:r>
      <w:r>
        <w:rPr>
          <w:color w:val="231F20"/>
          <w:w w:val="105"/>
          <w:sz w:val="17"/>
        </w:rPr>
        <w:t>any</w:t>
      </w:r>
      <w:r>
        <w:rPr>
          <w:color w:val="231F20"/>
          <w:spacing w:val="-6"/>
          <w:w w:val="105"/>
          <w:sz w:val="17"/>
        </w:rPr>
        <w:t> </w:t>
      </w:r>
      <w:r>
        <w:rPr>
          <w:color w:val="231F20"/>
          <w:w w:val="105"/>
          <w:sz w:val="17"/>
        </w:rPr>
        <w:t>release</w:t>
      </w:r>
      <w:r>
        <w:rPr>
          <w:color w:val="231F20"/>
          <w:spacing w:val="-6"/>
          <w:w w:val="105"/>
          <w:sz w:val="17"/>
        </w:rPr>
        <w:t> </w:t>
      </w:r>
      <w:r>
        <w:rPr>
          <w:color w:val="231F20"/>
          <w:w w:val="105"/>
          <w:sz w:val="17"/>
        </w:rPr>
        <w:t>or leak of a liquid substance will not reach the outer packaging and will not compromise the integrity of the cushioning material.</w:t>
      </w:r>
    </w:p>
    <w:p>
      <w:pPr>
        <w:pStyle w:val="ListParagraph"/>
        <w:numPr>
          <w:ilvl w:val="6"/>
          <w:numId w:val="1"/>
        </w:numPr>
        <w:tabs>
          <w:tab w:pos="2857" w:val="left" w:leader="none"/>
        </w:tabs>
        <w:spacing w:line="256" w:lineRule="auto" w:before="117" w:after="0"/>
        <w:ind w:left="2857" w:right="848" w:hanging="360"/>
        <w:jc w:val="both"/>
        <w:rPr>
          <w:sz w:val="17"/>
        </w:rPr>
      </w:pPr>
      <w:r>
        <w:rPr>
          <w:color w:val="231F20"/>
          <w:w w:val="105"/>
          <w:sz w:val="17"/>
        </w:rPr>
        <w:t>When multiple fragile primary receptacles are placed in a single secondary packaging, they should be either individually wrapped or separated to prevent contact between them.</w:t>
      </w:r>
    </w:p>
    <w:p>
      <w:pPr>
        <w:pStyle w:val="BodyText"/>
        <w:spacing w:line="256" w:lineRule="auto" w:before="176"/>
        <w:ind w:left="2497" w:right="847"/>
        <w:jc w:val="both"/>
      </w:pPr>
      <w:r>
        <w:rPr>
          <w:rFonts w:ascii="Arial"/>
          <w:b/>
          <w:color w:val="231F20"/>
          <w:w w:val="105"/>
        </w:rPr>
        <w:t>Note: </w:t>
      </w:r>
      <w:r>
        <w:rPr>
          <w:color w:val="231F20"/>
          <w:w w:val="105"/>
        </w:rPr>
        <w:t>An element of professional judgement is required to determine if a substance is exempt under this paragraph.</w:t>
      </w:r>
      <w:r>
        <w:rPr>
          <w:color w:val="231F20"/>
          <w:w w:val="105"/>
        </w:rPr>
        <w:t> That</w:t>
      </w:r>
      <w:r>
        <w:rPr>
          <w:color w:val="231F20"/>
          <w:w w:val="105"/>
        </w:rPr>
        <w:t> judgement</w:t>
      </w:r>
      <w:r>
        <w:rPr>
          <w:color w:val="231F20"/>
          <w:w w:val="105"/>
        </w:rPr>
        <w:t> should</w:t>
      </w:r>
      <w:r>
        <w:rPr>
          <w:color w:val="231F20"/>
          <w:w w:val="105"/>
        </w:rPr>
        <w:t> be</w:t>
      </w:r>
      <w:r>
        <w:rPr>
          <w:color w:val="231F20"/>
          <w:w w:val="105"/>
        </w:rPr>
        <w:t> based</w:t>
      </w:r>
      <w:r>
        <w:rPr>
          <w:color w:val="231F20"/>
          <w:w w:val="105"/>
        </w:rPr>
        <w:t> on</w:t>
      </w:r>
      <w:r>
        <w:rPr>
          <w:color w:val="231F20"/>
          <w:w w:val="105"/>
        </w:rPr>
        <w:t> the</w:t>
      </w:r>
      <w:r>
        <w:rPr>
          <w:color w:val="231F20"/>
          <w:w w:val="105"/>
        </w:rPr>
        <w:t> known</w:t>
      </w:r>
      <w:r>
        <w:rPr>
          <w:color w:val="231F20"/>
          <w:w w:val="105"/>
        </w:rPr>
        <w:t> medical</w:t>
      </w:r>
      <w:r>
        <w:rPr>
          <w:color w:val="231F20"/>
          <w:w w:val="105"/>
        </w:rPr>
        <w:t> history,</w:t>
      </w:r>
      <w:r>
        <w:rPr>
          <w:color w:val="231F20"/>
          <w:w w:val="105"/>
        </w:rPr>
        <w:t> symptoms</w:t>
      </w:r>
      <w:r>
        <w:rPr>
          <w:color w:val="231F20"/>
          <w:w w:val="105"/>
        </w:rPr>
        <w:t> and</w:t>
      </w:r>
      <w:r>
        <w:rPr>
          <w:color w:val="231F20"/>
          <w:w w:val="105"/>
        </w:rPr>
        <w:t> individual circumstances</w:t>
      </w:r>
      <w:r>
        <w:rPr>
          <w:color w:val="231F20"/>
          <w:spacing w:val="-1"/>
          <w:w w:val="105"/>
        </w:rPr>
        <w:t> </w:t>
      </w:r>
      <w:r>
        <w:rPr>
          <w:color w:val="231F20"/>
          <w:w w:val="105"/>
        </w:rPr>
        <w:t>of</w:t>
      </w:r>
      <w:r>
        <w:rPr>
          <w:color w:val="231F20"/>
          <w:spacing w:val="-1"/>
          <w:w w:val="105"/>
        </w:rPr>
        <w:t> </w:t>
      </w:r>
      <w:r>
        <w:rPr>
          <w:color w:val="231F20"/>
          <w:w w:val="105"/>
        </w:rPr>
        <w:t>the</w:t>
      </w:r>
      <w:r>
        <w:rPr>
          <w:color w:val="231F20"/>
          <w:spacing w:val="-1"/>
          <w:w w:val="105"/>
        </w:rPr>
        <w:t> </w:t>
      </w:r>
      <w:r>
        <w:rPr>
          <w:color w:val="231F20"/>
          <w:w w:val="105"/>
        </w:rPr>
        <w:t>source,</w:t>
      </w:r>
      <w:r>
        <w:rPr>
          <w:color w:val="231F20"/>
          <w:spacing w:val="-1"/>
          <w:w w:val="105"/>
        </w:rPr>
        <w:t> </w:t>
      </w:r>
      <w:r>
        <w:rPr>
          <w:color w:val="231F20"/>
          <w:w w:val="105"/>
        </w:rPr>
        <w:t>human</w:t>
      </w:r>
      <w:r>
        <w:rPr>
          <w:color w:val="231F20"/>
          <w:spacing w:val="-1"/>
          <w:w w:val="105"/>
        </w:rPr>
        <w:t> </w:t>
      </w:r>
      <w:r>
        <w:rPr>
          <w:color w:val="231F20"/>
          <w:w w:val="105"/>
        </w:rPr>
        <w:t>or</w:t>
      </w:r>
      <w:r>
        <w:rPr>
          <w:color w:val="231F20"/>
          <w:spacing w:val="-1"/>
          <w:w w:val="105"/>
        </w:rPr>
        <w:t> </w:t>
      </w:r>
      <w:r>
        <w:rPr>
          <w:color w:val="231F20"/>
          <w:w w:val="105"/>
        </w:rPr>
        <w:t>animal,</w:t>
      </w:r>
      <w:r>
        <w:rPr>
          <w:color w:val="231F20"/>
          <w:spacing w:val="-1"/>
          <w:w w:val="105"/>
        </w:rPr>
        <w:t> </w:t>
      </w:r>
      <w:r>
        <w:rPr>
          <w:color w:val="231F20"/>
          <w:w w:val="105"/>
        </w:rPr>
        <w:t>and</w:t>
      </w:r>
      <w:r>
        <w:rPr>
          <w:color w:val="231F20"/>
          <w:spacing w:val="-1"/>
          <w:w w:val="105"/>
        </w:rPr>
        <w:t> </w:t>
      </w:r>
      <w:r>
        <w:rPr>
          <w:color w:val="231F20"/>
          <w:w w:val="105"/>
        </w:rPr>
        <w:t>endemic</w:t>
      </w:r>
      <w:r>
        <w:rPr>
          <w:color w:val="231F20"/>
          <w:spacing w:val="-1"/>
          <w:w w:val="105"/>
        </w:rPr>
        <w:t> </w:t>
      </w:r>
      <w:r>
        <w:rPr>
          <w:color w:val="231F20"/>
          <w:w w:val="105"/>
        </w:rPr>
        <w:t>local</w:t>
      </w:r>
      <w:r>
        <w:rPr>
          <w:color w:val="231F20"/>
          <w:spacing w:val="-1"/>
          <w:w w:val="105"/>
        </w:rPr>
        <w:t> </w:t>
      </w:r>
      <w:r>
        <w:rPr>
          <w:color w:val="231F20"/>
          <w:w w:val="105"/>
        </w:rPr>
        <w:t>conditions.</w:t>
      </w:r>
      <w:r>
        <w:rPr>
          <w:color w:val="231F20"/>
          <w:spacing w:val="-1"/>
          <w:w w:val="105"/>
        </w:rPr>
        <w:t> </w:t>
      </w:r>
      <w:r>
        <w:rPr>
          <w:color w:val="231F20"/>
          <w:w w:val="105"/>
        </w:rPr>
        <w:t>Examples</w:t>
      </w:r>
      <w:r>
        <w:rPr>
          <w:color w:val="231F20"/>
          <w:spacing w:val="-1"/>
          <w:w w:val="105"/>
        </w:rPr>
        <w:t> </w:t>
      </w:r>
      <w:r>
        <w:rPr>
          <w:color w:val="231F20"/>
          <w:w w:val="105"/>
        </w:rPr>
        <w:t>of</w:t>
      </w:r>
      <w:r>
        <w:rPr>
          <w:color w:val="231F20"/>
          <w:spacing w:val="-1"/>
          <w:w w:val="105"/>
        </w:rPr>
        <w:t> </w:t>
      </w:r>
      <w:r>
        <w:rPr>
          <w:color w:val="231F20"/>
          <w:w w:val="105"/>
        </w:rPr>
        <w:t>specimens</w:t>
      </w:r>
      <w:r>
        <w:rPr>
          <w:color w:val="231F20"/>
          <w:spacing w:val="-1"/>
          <w:w w:val="105"/>
        </w:rPr>
        <w:t> </w:t>
      </w:r>
      <w:r>
        <w:rPr>
          <w:color w:val="231F20"/>
          <w:w w:val="105"/>
        </w:rPr>
        <w:t>which may be transported under this paragraph include the blood or urine tests to monitor cholesterol levels, blood </w:t>
      </w:r>
      <w:r>
        <w:rPr>
          <w:color w:val="231F20"/>
        </w:rPr>
        <w:t>glucose levels, hormone levels, or prostate specific antibodies (PSA); those required to monitor organ function </w:t>
      </w:r>
      <w:r>
        <w:rPr>
          <w:color w:val="231F20"/>
          <w:w w:val="105"/>
        </w:rPr>
        <w:t>such as heart, liver or kidney function for humans or animals with non-infectious diseases, or therapeutic drug monitoring; those conducted for insurance or employment purposes and are intended to determine the presence of drugs or alcohol; pregnancy test; biopsies to detect cancer; and antibody detection in humans</w:t>
      </w:r>
      <w:r>
        <w:rPr>
          <w:color w:val="231F20"/>
          <w:spacing w:val="40"/>
          <w:w w:val="105"/>
        </w:rPr>
        <w:t> </w:t>
      </w:r>
      <w:r>
        <w:rPr>
          <w:color w:val="231F20"/>
          <w:w w:val="105"/>
        </w:rPr>
        <w:t>or</w:t>
      </w:r>
      <w:r>
        <w:rPr>
          <w:color w:val="231F20"/>
          <w:spacing w:val="-9"/>
          <w:w w:val="105"/>
        </w:rPr>
        <w:t> </w:t>
      </w:r>
      <w:r>
        <w:rPr>
          <w:color w:val="231F20"/>
          <w:w w:val="105"/>
        </w:rPr>
        <w:t>animals</w:t>
      </w:r>
      <w:r>
        <w:rPr>
          <w:color w:val="231F20"/>
          <w:spacing w:val="-9"/>
          <w:w w:val="105"/>
        </w:rPr>
        <w:t> </w:t>
      </w:r>
      <w:r>
        <w:rPr>
          <w:color w:val="231F20"/>
          <w:w w:val="105"/>
        </w:rPr>
        <w:t>in</w:t>
      </w:r>
      <w:r>
        <w:rPr>
          <w:color w:val="231F20"/>
          <w:spacing w:val="-9"/>
          <w:w w:val="105"/>
        </w:rPr>
        <w:t> </w:t>
      </w:r>
      <w:r>
        <w:rPr>
          <w:color w:val="231F20"/>
          <w:w w:val="105"/>
        </w:rPr>
        <w:t>the</w:t>
      </w:r>
      <w:r>
        <w:rPr>
          <w:color w:val="231F20"/>
          <w:spacing w:val="-9"/>
          <w:w w:val="105"/>
        </w:rPr>
        <w:t> </w:t>
      </w:r>
      <w:r>
        <w:rPr>
          <w:color w:val="231F20"/>
          <w:w w:val="105"/>
        </w:rPr>
        <w:t>absence</w:t>
      </w:r>
      <w:r>
        <w:rPr>
          <w:color w:val="231F20"/>
          <w:spacing w:val="-9"/>
          <w:w w:val="105"/>
        </w:rPr>
        <w:t> </w:t>
      </w:r>
      <w:r>
        <w:rPr>
          <w:color w:val="231F20"/>
          <w:w w:val="105"/>
        </w:rPr>
        <w:t>of</w:t>
      </w:r>
      <w:r>
        <w:rPr>
          <w:color w:val="231F20"/>
          <w:spacing w:val="-9"/>
          <w:w w:val="105"/>
        </w:rPr>
        <w:t> </w:t>
      </w:r>
      <w:r>
        <w:rPr>
          <w:color w:val="231F20"/>
          <w:w w:val="105"/>
        </w:rPr>
        <w:t>any</w:t>
      </w:r>
      <w:r>
        <w:rPr>
          <w:color w:val="231F20"/>
          <w:spacing w:val="-9"/>
          <w:w w:val="105"/>
        </w:rPr>
        <w:t> </w:t>
      </w:r>
      <w:r>
        <w:rPr>
          <w:color w:val="231F20"/>
          <w:w w:val="105"/>
        </w:rPr>
        <w:t>concern</w:t>
      </w:r>
      <w:r>
        <w:rPr>
          <w:color w:val="231F20"/>
          <w:spacing w:val="-9"/>
          <w:w w:val="105"/>
        </w:rPr>
        <w:t> </w:t>
      </w:r>
      <w:r>
        <w:rPr>
          <w:color w:val="231F20"/>
          <w:w w:val="105"/>
        </w:rPr>
        <w:t>for</w:t>
      </w:r>
      <w:r>
        <w:rPr>
          <w:color w:val="231F20"/>
          <w:spacing w:val="-9"/>
          <w:w w:val="105"/>
        </w:rPr>
        <w:t> </w:t>
      </w:r>
      <w:r>
        <w:rPr>
          <w:color w:val="231F20"/>
          <w:w w:val="105"/>
        </w:rPr>
        <w:t>infection</w:t>
      </w:r>
      <w:r>
        <w:rPr>
          <w:color w:val="231F20"/>
          <w:spacing w:val="-9"/>
          <w:w w:val="105"/>
        </w:rPr>
        <w:t> </w:t>
      </w:r>
      <w:r>
        <w:rPr>
          <w:color w:val="231F20"/>
          <w:w w:val="105"/>
        </w:rPr>
        <w:t>(e.g.</w:t>
      </w:r>
      <w:r>
        <w:rPr>
          <w:color w:val="231F20"/>
          <w:spacing w:val="-9"/>
          <w:w w:val="105"/>
        </w:rPr>
        <w:t> </w:t>
      </w:r>
      <w:r>
        <w:rPr>
          <w:color w:val="231F20"/>
          <w:w w:val="105"/>
        </w:rPr>
        <w:t>evaluation</w:t>
      </w:r>
      <w:r>
        <w:rPr>
          <w:color w:val="231F20"/>
          <w:spacing w:val="-9"/>
          <w:w w:val="105"/>
        </w:rPr>
        <w:t> </w:t>
      </w:r>
      <w:r>
        <w:rPr>
          <w:color w:val="231F20"/>
          <w:w w:val="105"/>
        </w:rPr>
        <w:t>of</w:t>
      </w:r>
      <w:r>
        <w:rPr>
          <w:color w:val="231F20"/>
          <w:spacing w:val="-9"/>
          <w:w w:val="105"/>
        </w:rPr>
        <w:t> </w:t>
      </w:r>
      <w:r>
        <w:rPr>
          <w:color w:val="231F20"/>
          <w:w w:val="105"/>
        </w:rPr>
        <w:t>vaccine-induced</w:t>
      </w:r>
      <w:r>
        <w:rPr>
          <w:color w:val="231F20"/>
          <w:spacing w:val="-9"/>
          <w:w w:val="105"/>
        </w:rPr>
        <w:t> </w:t>
      </w:r>
      <w:r>
        <w:rPr>
          <w:color w:val="231F20"/>
          <w:w w:val="105"/>
        </w:rPr>
        <w:t>immunity,</w:t>
      </w:r>
      <w:r>
        <w:rPr>
          <w:color w:val="231F20"/>
          <w:spacing w:val="-9"/>
          <w:w w:val="105"/>
        </w:rPr>
        <w:t> </w:t>
      </w:r>
      <w:r>
        <w:rPr>
          <w:color w:val="231F20"/>
          <w:w w:val="105"/>
        </w:rPr>
        <w:t>diagnosis of autoimmune disease, etc.).</w:t>
      </w:r>
    </w:p>
    <w:p>
      <w:pPr>
        <w:pStyle w:val="ListParagraph"/>
        <w:numPr>
          <w:ilvl w:val="5"/>
          <w:numId w:val="1"/>
        </w:numPr>
        <w:tabs>
          <w:tab w:pos="2497" w:val="left" w:leader="none"/>
        </w:tabs>
        <w:spacing w:line="240" w:lineRule="auto" w:before="183" w:after="0"/>
        <w:ind w:left="2497" w:right="0" w:hanging="1080"/>
        <w:jc w:val="left"/>
        <w:rPr>
          <w:sz w:val="17"/>
        </w:rPr>
      </w:pPr>
      <w:r>
        <w:rPr>
          <w:color w:val="231F20"/>
          <w:w w:val="105"/>
          <w:sz w:val="17"/>
        </w:rPr>
        <w:t>Except</w:t>
      </w:r>
      <w:r>
        <w:rPr>
          <w:color w:val="231F20"/>
          <w:spacing w:val="-1"/>
          <w:w w:val="105"/>
          <w:sz w:val="17"/>
        </w:rPr>
        <w:t> </w:t>
      </w:r>
      <w:r>
        <w:rPr>
          <w:color w:val="231F20"/>
          <w:spacing w:val="-4"/>
          <w:w w:val="105"/>
          <w:sz w:val="17"/>
        </w:rPr>
        <w:t>for:</w:t>
      </w:r>
    </w:p>
    <w:p>
      <w:pPr>
        <w:pStyle w:val="ListParagraph"/>
        <w:numPr>
          <w:ilvl w:val="6"/>
          <w:numId w:val="1"/>
        </w:numPr>
        <w:tabs>
          <w:tab w:pos="2856" w:val="left" w:leader="none"/>
        </w:tabs>
        <w:spacing w:line="240" w:lineRule="auto" w:before="129" w:after="0"/>
        <w:ind w:left="2856" w:right="0" w:hanging="359"/>
        <w:jc w:val="both"/>
        <w:rPr>
          <w:sz w:val="17"/>
        </w:rPr>
      </w:pPr>
      <w:r>
        <w:rPr>
          <w:color w:val="231F20"/>
          <w:sz w:val="17"/>
        </w:rPr>
        <w:t>medical</w:t>
      </w:r>
      <w:r>
        <w:rPr>
          <w:color w:val="231F20"/>
          <w:spacing w:val="12"/>
          <w:sz w:val="17"/>
        </w:rPr>
        <w:t> </w:t>
      </w:r>
      <w:r>
        <w:rPr>
          <w:color w:val="231F20"/>
          <w:sz w:val="17"/>
        </w:rPr>
        <w:t>waste</w:t>
      </w:r>
      <w:r>
        <w:rPr>
          <w:color w:val="231F20"/>
          <w:spacing w:val="13"/>
          <w:sz w:val="17"/>
        </w:rPr>
        <w:t> </w:t>
      </w:r>
      <w:r>
        <w:rPr>
          <w:color w:val="231F20"/>
          <w:sz w:val="17"/>
        </w:rPr>
        <w:t>(UN</w:t>
      </w:r>
      <w:r>
        <w:rPr>
          <w:color w:val="231F20"/>
          <w:spacing w:val="13"/>
          <w:sz w:val="17"/>
        </w:rPr>
        <w:t> </w:t>
      </w:r>
      <w:r>
        <w:rPr>
          <w:color w:val="231F20"/>
          <w:sz w:val="17"/>
        </w:rPr>
        <w:t>3291</w:t>
      </w:r>
      <w:r>
        <w:rPr>
          <w:color w:val="231F20"/>
          <w:spacing w:val="12"/>
          <w:sz w:val="17"/>
        </w:rPr>
        <w:t> </w:t>
      </w:r>
      <w:r>
        <w:rPr>
          <w:color w:val="231F20"/>
          <w:sz w:val="17"/>
        </w:rPr>
        <w:t>and</w:t>
      </w:r>
      <w:r>
        <w:rPr>
          <w:color w:val="231F20"/>
          <w:spacing w:val="13"/>
          <w:sz w:val="17"/>
        </w:rPr>
        <w:t> </w:t>
      </w:r>
      <w:r>
        <w:rPr>
          <w:color w:val="231F20"/>
          <w:sz w:val="17"/>
        </w:rPr>
        <w:t>UN</w:t>
      </w:r>
      <w:r>
        <w:rPr>
          <w:color w:val="231F20"/>
          <w:spacing w:val="13"/>
          <w:sz w:val="17"/>
        </w:rPr>
        <w:t> </w:t>
      </w:r>
      <w:r>
        <w:rPr>
          <w:color w:val="231F20"/>
          <w:spacing w:val="-2"/>
          <w:sz w:val="17"/>
        </w:rPr>
        <w:t>3549);</w:t>
      </w:r>
    </w:p>
    <w:p>
      <w:pPr>
        <w:pStyle w:val="ListParagraph"/>
        <w:numPr>
          <w:ilvl w:val="6"/>
          <w:numId w:val="1"/>
        </w:numPr>
        <w:tabs>
          <w:tab w:pos="2857" w:val="left" w:leader="none"/>
        </w:tabs>
        <w:spacing w:line="256" w:lineRule="auto" w:before="128" w:after="0"/>
        <w:ind w:left="2857" w:right="847" w:hanging="360"/>
        <w:jc w:val="both"/>
        <w:rPr>
          <w:sz w:val="17"/>
        </w:rPr>
      </w:pPr>
      <w:r>
        <w:rPr>
          <w:color w:val="231F20"/>
          <w:w w:val="105"/>
          <w:sz w:val="17"/>
        </w:rPr>
        <w:t>medical</w:t>
      </w:r>
      <w:r>
        <w:rPr>
          <w:color w:val="231F20"/>
          <w:spacing w:val="33"/>
          <w:w w:val="105"/>
          <w:sz w:val="17"/>
        </w:rPr>
        <w:t> </w:t>
      </w:r>
      <w:r>
        <w:rPr>
          <w:color w:val="231F20"/>
          <w:w w:val="105"/>
          <w:sz w:val="17"/>
        </w:rPr>
        <w:t>devices</w:t>
      </w:r>
      <w:r>
        <w:rPr>
          <w:color w:val="231F20"/>
          <w:spacing w:val="33"/>
          <w:w w:val="105"/>
          <w:sz w:val="17"/>
        </w:rPr>
        <w:t> </w:t>
      </w:r>
      <w:r>
        <w:rPr>
          <w:color w:val="231F20"/>
          <w:w w:val="105"/>
          <w:sz w:val="17"/>
        </w:rPr>
        <w:t>or</w:t>
      </w:r>
      <w:r>
        <w:rPr>
          <w:color w:val="231F20"/>
          <w:spacing w:val="33"/>
          <w:w w:val="105"/>
          <w:sz w:val="17"/>
        </w:rPr>
        <w:t> </w:t>
      </w:r>
      <w:r>
        <w:rPr>
          <w:color w:val="231F20"/>
          <w:w w:val="105"/>
          <w:sz w:val="17"/>
        </w:rPr>
        <w:t>equipment</w:t>
      </w:r>
      <w:r>
        <w:rPr>
          <w:color w:val="231F20"/>
          <w:spacing w:val="33"/>
          <w:w w:val="105"/>
          <w:sz w:val="17"/>
        </w:rPr>
        <w:t> </w:t>
      </w:r>
      <w:r>
        <w:rPr>
          <w:color w:val="231F20"/>
          <w:w w:val="105"/>
          <w:sz w:val="17"/>
        </w:rPr>
        <w:t>contaminated</w:t>
      </w:r>
      <w:r>
        <w:rPr>
          <w:color w:val="231F20"/>
          <w:spacing w:val="33"/>
          <w:w w:val="105"/>
          <w:sz w:val="17"/>
        </w:rPr>
        <w:t> </w:t>
      </w:r>
      <w:r>
        <w:rPr>
          <w:color w:val="231F20"/>
          <w:w w:val="105"/>
          <w:sz w:val="17"/>
        </w:rPr>
        <w:t>with</w:t>
      </w:r>
      <w:r>
        <w:rPr>
          <w:color w:val="231F20"/>
          <w:spacing w:val="33"/>
          <w:w w:val="105"/>
          <w:sz w:val="17"/>
        </w:rPr>
        <w:t> </w:t>
      </w:r>
      <w:r>
        <w:rPr>
          <w:color w:val="231F20"/>
          <w:w w:val="105"/>
          <w:sz w:val="17"/>
        </w:rPr>
        <w:t>or</w:t>
      </w:r>
      <w:r>
        <w:rPr>
          <w:color w:val="231F20"/>
          <w:spacing w:val="33"/>
          <w:w w:val="105"/>
          <w:sz w:val="17"/>
        </w:rPr>
        <w:t> </w:t>
      </w:r>
      <w:r>
        <w:rPr>
          <w:color w:val="231F20"/>
          <w:w w:val="105"/>
          <w:sz w:val="17"/>
        </w:rPr>
        <w:t>containing</w:t>
      </w:r>
      <w:r>
        <w:rPr>
          <w:color w:val="231F20"/>
          <w:spacing w:val="33"/>
          <w:w w:val="105"/>
          <w:sz w:val="17"/>
        </w:rPr>
        <w:t> </w:t>
      </w:r>
      <w:r>
        <w:rPr>
          <w:color w:val="231F20"/>
          <w:w w:val="105"/>
          <w:sz w:val="17"/>
        </w:rPr>
        <w:t>infectious</w:t>
      </w:r>
      <w:r>
        <w:rPr>
          <w:color w:val="231F20"/>
          <w:spacing w:val="33"/>
          <w:w w:val="105"/>
          <w:sz w:val="17"/>
        </w:rPr>
        <w:t> </w:t>
      </w:r>
      <w:r>
        <w:rPr>
          <w:color w:val="231F20"/>
          <w:w w:val="105"/>
          <w:sz w:val="17"/>
        </w:rPr>
        <w:t>substances</w:t>
      </w:r>
      <w:r>
        <w:rPr>
          <w:color w:val="231F20"/>
          <w:spacing w:val="33"/>
          <w:w w:val="105"/>
          <w:sz w:val="17"/>
        </w:rPr>
        <w:t> </w:t>
      </w:r>
      <w:r>
        <w:rPr>
          <w:color w:val="231F20"/>
          <w:w w:val="105"/>
          <w:sz w:val="17"/>
        </w:rPr>
        <w:t>in</w:t>
      </w:r>
      <w:r>
        <w:rPr>
          <w:color w:val="231F20"/>
          <w:spacing w:val="33"/>
          <w:w w:val="105"/>
          <w:sz w:val="17"/>
        </w:rPr>
        <w:t> </w:t>
      </w:r>
      <w:r>
        <w:rPr>
          <w:color w:val="231F20"/>
          <w:w w:val="105"/>
          <w:sz w:val="17"/>
        </w:rPr>
        <w:t>category</w:t>
      </w:r>
      <w:r>
        <w:rPr>
          <w:color w:val="231F20"/>
          <w:spacing w:val="33"/>
          <w:w w:val="105"/>
          <w:sz w:val="17"/>
        </w:rPr>
        <w:t> </w:t>
      </w:r>
      <w:r>
        <w:rPr>
          <w:color w:val="231F20"/>
          <w:w w:val="105"/>
          <w:sz w:val="17"/>
        </w:rPr>
        <w:t>A (UN 2814 or UN 2900); and</w:t>
      </w:r>
    </w:p>
    <w:p>
      <w:pPr>
        <w:pStyle w:val="ListParagraph"/>
        <w:numPr>
          <w:ilvl w:val="6"/>
          <w:numId w:val="1"/>
        </w:numPr>
        <w:tabs>
          <w:tab w:pos="2857" w:val="left" w:leader="none"/>
        </w:tabs>
        <w:spacing w:line="256" w:lineRule="auto" w:before="116" w:after="0"/>
        <w:ind w:left="2857" w:right="848" w:hanging="360"/>
        <w:jc w:val="both"/>
        <w:rPr>
          <w:sz w:val="17"/>
        </w:rPr>
      </w:pPr>
      <w:r>
        <w:rPr>
          <w:color w:val="231F20"/>
          <w:w w:val="105"/>
          <w:sz w:val="17"/>
        </w:rPr>
        <w:t>medical devices or equipment contaminated with or containing other dangerous goods that meet the definition of another hazard class,</w:t>
      </w:r>
    </w:p>
    <w:p>
      <w:pPr>
        <w:pStyle w:val="BodyText"/>
        <w:spacing w:line="256" w:lineRule="auto" w:before="176"/>
        <w:ind w:left="2497" w:right="847"/>
        <w:jc w:val="both"/>
      </w:pPr>
      <w:r>
        <w:rPr>
          <w:color w:val="231F20"/>
          <w:w w:val="105"/>
        </w:rPr>
        <w:t>medical devices or equipment potentially contaminated with or containing infectious substances which are being transported for disinfection, cleaning, sterilization, repair, or equipment evaluation are not subject to the provisions of this Code if packed in packagings designed and constructed in such a way that, under normal conditions of transport, they cannot break, be punctured or leak their contents. Packagings shall be designed to meet the construction requirements listed in 6.1.4 or 6.6.4.</w:t>
      </w:r>
    </w:p>
    <w:p>
      <w:pPr>
        <w:pStyle w:val="BodyText"/>
        <w:spacing w:line="256" w:lineRule="auto" w:before="179"/>
        <w:ind w:left="2497" w:right="848"/>
        <w:jc w:val="both"/>
      </w:pPr>
      <w:r>
        <w:rPr>
          <w:color w:val="231F20"/>
          <w:w w:val="105"/>
        </w:rPr>
        <w:t>These</w:t>
      </w:r>
      <w:r>
        <w:rPr>
          <w:color w:val="231F20"/>
          <w:w w:val="105"/>
        </w:rPr>
        <w:t> packagings</w:t>
      </w:r>
      <w:r>
        <w:rPr>
          <w:color w:val="231F20"/>
          <w:w w:val="105"/>
        </w:rPr>
        <w:t> shall</w:t>
      </w:r>
      <w:r>
        <w:rPr>
          <w:color w:val="231F20"/>
          <w:w w:val="105"/>
        </w:rPr>
        <w:t> meet</w:t>
      </w:r>
      <w:r>
        <w:rPr>
          <w:color w:val="231F20"/>
          <w:w w:val="105"/>
        </w:rPr>
        <w:t> the</w:t>
      </w:r>
      <w:r>
        <w:rPr>
          <w:color w:val="231F20"/>
          <w:w w:val="105"/>
        </w:rPr>
        <w:t> general</w:t>
      </w:r>
      <w:r>
        <w:rPr>
          <w:color w:val="231F20"/>
          <w:w w:val="105"/>
        </w:rPr>
        <w:t> packing</w:t>
      </w:r>
      <w:r>
        <w:rPr>
          <w:color w:val="231F20"/>
          <w:w w:val="105"/>
        </w:rPr>
        <w:t> requirements</w:t>
      </w:r>
      <w:r>
        <w:rPr>
          <w:color w:val="231F20"/>
          <w:w w:val="105"/>
        </w:rPr>
        <w:t> of</w:t>
      </w:r>
      <w:r>
        <w:rPr>
          <w:color w:val="231F20"/>
          <w:w w:val="105"/>
        </w:rPr>
        <w:t> 4.1.1.1</w:t>
      </w:r>
      <w:r>
        <w:rPr>
          <w:color w:val="231F20"/>
          <w:w w:val="105"/>
        </w:rPr>
        <w:t> and</w:t>
      </w:r>
      <w:r>
        <w:rPr>
          <w:color w:val="231F20"/>
          <w:w w:val="105"/>
        </w:rPr>
        <w:t> 4.1.1.2</w:t>
      </w:r>
      <w:r>
        <w:rPr>
          <w:color w:val="231F20"/>
          <w:w w:val="105"/>
        </w:rPr>
        <w:t> and</w:t>
      </w:r>
      <w:r>
        <w:rPr>
          <w:color w:val="231F20"/>
          <w:w w:val="105"/>
        </w:rPr>
        <w:t> be</w:t>
      </w:r>
      <w:r>
        <w:rPr>
          <w:color w:val="231F20"/>
          <w:w w:val="105"/>
        </w:rPr>
        <w:t> capable</w:t>
      </w:r>
      <w:r>
        <w:rPr>
          <w:color w:val="231F20"/>
          <w:w w:val="105"/>
        </w:rPr>
        <w:t> of retaining the medical devices and equipment when dropped from a height of 1.2 m.</w:t>
      </w:r>
    </w:p>
    <w:p>
      <w:pPr>
        <w:pStyle w:val="BodyText"/>
        <w:spacing w:line="256" w:lineRule="auto" w:before="176"/>
        <w:ind w:left="2497" w:right="848"/>
        <w:jc w:val="both"/>
      </w:pPr>
      <w:r>
        <w:rPr>
          <w:color w:val="231F20"/>
          <w:w w:val="105"/>
        </w:rPr>
        <w:t>The</w:t>
      </w:r>
      <w:r>
        <w:rPr>
          <w:color w:val="231F20"/>
          <w:spacing w:val="-13"/>
          <w:w w:val="105"/>
        </w:rPr>
        <w:t> </w:t>
      </w:r>
      <w:r>
        <w:rPr>
          <w:color w:val="231F20"/>
          <w:w w:val="105"/>
        </w:rPr>
        <w:t>packagings</w:t>
      </w:r>
      <w:r>
        <w:rPr>
          <w:color w:val="231F20"/>
          <w:spacing w:val="-12"/>
          <w:w w:val="105"/>
        </w:rPr>
        <w:t> </w:t>
      </w:r>
      <w:r>
        <w:rPr>
          <w:color w:val="231F20"/>
          <w:w w:val="105"/>
        </w:rPr>
        <w:t>shall</w:t>
      </w:r>
      <w:r>
        <w:rPr>
          <w:color w:val="231F20"/>
          <w:spacing w:val="-13"/>
          <w:w w:val="105"/>
        </w:rPr>
        <w:t> </w:t>
      </w:r>
      <w:r>
        <w:rPr>
          <w:color w:val="231F20"/>
          <w:w w:val="105"/>
        </w:rPr>
        <w:t>be</w:t>
      </w:r>
      <w:r>
        <w:rPr>
          <w:color w:val="231F20"/>
          <w:spacing w:val="-12"/>
          <w:w w:val="105"/>
        </w:rPr>
        <w:t> </w:t>
      </w:r>
      <w:r>
        <w:rPr>
          <w:color w:val="231F20"/>
          <w:w w:val="105"/>
        </w:rPr>
        <w:t>marked</w:t>
      </w:r>
      <w:r>
        <w:rPr>
          <w:color w:val="231F20"/>
          <w:spacing w:val="-12"/>
          <w:w w:val="105"/>
        </w:rPr>
        <w:t> </w:t>
      </w:r>
      <w:r>
        <w:rPr>
          <w:color w:val="231F20"/>
          <w:w w:val="105"/>
        </w:rPr>
        <w:t>“USED</w:t>
      </w:r>
      <w:r>
        <w:rPr>
          <w:color w:val="231F20"/>
          <w:spacing w:val="-13"/>
          <w:w w:val="105"/>
        </w:rPr>
        <w:t> </w:t>
      </w:r>
      <w:r>
        <w:rPr>
          <w:color w:val="231F20"/>
          <w:w w:val="105"/>
        </w:rPr>
        <w:t>MEDICAL</w:t>
      </w:r>
      <w:r>
        <w:rPr>
          <w:color w:val="231F20"/>
          <w:spacing w:val="-12"/>
          <w:w w:val="105"/>
        </w:rPr>
        <w:t> </w:t>
      </w:r>
      <w:r>
        <w:rPr>
          <w:color w:val="231F20"/>
          <w:w w:val="105"/>
        </w:rPr>
        <w:t>DEVICE”</w:t>
      </w:r>
      <w:r>
        <w:rPr>
          <w:color w:val="231F20"/>
          <w:spacing w:val="-13"/>
          <w:w w:val="105"/>
        </w:rPr>
        <w:t> </w:t>
      </w:r>
      <w:r>
        <w:rPr>
          <w:color w:val="231F20"/>
          <w:w w:val="105"/>
        </w:rPr>
        <w:t>or</w:t>
      </w:r>
      <w:r>
        <w:rPr>
          <w:color w:val="231F20"/>
          <w:spacing w:val="-12"/>
          <w:w w:val="105"/>
        </w:rPr>
        <w:t> </w:t>
      </w:r>
      <w:r>
        <w:rPr>
          <w:color w:val="231F20"/>
          <w:w w:val="105"/>
        </w:rPr>
        <w:t>“USED</w:t>
      </w:r>
      <w:r>
        <w:rPr>
          <w:color w:val="231F20"/>
          <w:spacing w:val="-12"/>
          <w:w w:val="105"/>
        </w:rPr>
        <w:t> </w:t>
      </w:r>
      <w:r>
        <w:rPr>
          <w:color w:val="231F20"/>
          <w:w w:val="105"/>
        </w:rPr>
        <w:t>MEDICAL</w:t>
      </w:r>
      <w:r>
        <w:rPr>
          <w:color w:val="231F20"/>
          <w:spacing w:val="-13"/>
          <w:w w:val="105"/>
        </w:rPr>
        <w:t> </w:t>
      </w:r>
      <w:r>
        <w:rPr>
          <w:color w:val="231F20"/>
          <w:w w:val="105"/>
        </w:rPr>
        <w:t>EQUIPMENT”.</w:t>
      </w:r>
      <w:r>
        <w:rPr>
          <w:color w:val="231F20"/>
          <w:spacing w:val="14"/>
          <w:w w:val="105"/>
        </w:rPr>
        <w:t> </w:t>
      </w:r>
      <w:r>
        <w:rPr>
          <w:color w:val="231F20"/>
          <w:w w:val="105"/>
        </w:rPr>
        <w:t>When</w:t>
      </w:r>
      <w:r>
        <w:rPr>
          <w:color w:val="231F20"/>
          <w:spacing w:val="-13"/>
          <w:w w:val="105"/>
        </w:rPr>
        <w:t> </w:t>
      </w:r>
      <w:r>
        <w:rPr>
          <w:color w:val="231F20"/>
          <w:w w:val="105"/>
        </w:rPr>
        <w:t>using overpacks or unit loads these shall be marked in the same way, except when the inscription remains visible.</w:t>
      </w:r>
    </w:p>
    <w:p>
      <w:pPr>
        <w:pStyle w:val="BodyText"/>
        <w:spacing w:after="0" w:line="256" w:lineRule="auto"/>
        <w:jc w:val="both"/>
        <w:sectPr>
          <w:pgSz w:w="11910" w:h="16840"/>
          <w:pgMar w:header="303" w:footer="570" w:top="1560" w:bottom="760" w:left="0" w:right="0"/>
        </w:sectPr>
      </w:pPr>
    </w:p>
    <w:p>
      <w:pPr>
        <w:pStyle w:val="Heading2"/>
        <w:numPr>
          <w:ilvl w:val="3"/>
          <w:numId w:val="1"/>
        </w:numPr>
        <w:tabs>
          <w:tab w:pos="1926" w:val="left" w:leader="none"/>
        </w:tabs>
        <w:spacing w:line="240" w:lineRule="auto" w:before="97" w:after="0"/>
        <w:ind w:left="1926" w:right="0" w:hanging="1076"/>
        <w:jc w:val="both"/>
      </w:pPr>
      <w:r>
        <w:rPr>
          <w:color w:val="231F20"/>
          <w:w w:val="105"/>
        </w:rPr>
        <w:t>Biological</w:t>
      </w:r>
      <w:r>
        <w:rPr>
          <w:color w:val="231F20"/>
          <w:spacing w:val="21"/>
          <w:w w:val="105"/>
        </w:rPr>
        <w:t> </w:t>
      </w:r>
      <w:r>
        <w:rPr>
          <w:color w:val="231F20"/>
          <w:spacing w:val="-2"/>
          <w:w w:val="105"/>
        </w:rPr>
        <w:t>products</w:t>
      </w:r>
    </w:p>
    <w:p>
      <w:pPr>
        <w:pStyle w:val="ListParagraph"/>
        <w:numPr>
          <w:ilvl w:val="4"/>
          <w:numId w:val="1"/>
        </w:numPr>
        <w:tabs>
          <w:tab w:pos="1924" w:val="left" w:leader="none"/>
        </w:tabs>
        <w:spacing w:line="240" w:lineRule="auto" w:before="133" w:after="0"/>
        <w:ind w:left="1924" w:right="0" w:hanging="1074"/>
        <w:jc w:val="both"/>
        <w:rPr>
          <w:color w:val="231F20"/>
          <w:sz w:val="17"/>
        </w:rPr>
      </w:pPr>
      <w:r>
        <w:rPr>
          <w:color w:val="231F20"/>
          <w:w w:val="105"/>
          <w:sz w:val="17"/>
        </w:rPr>
        <w:t>For</w:t>
      </w:r>
      <w:r>
        <w:rPr>
          <w:color w:val="231F20"/>
          <w:spacing w:val="1"/>
          <w:w w:val="105"/>
          <w:sz w:val="17"/>
        </w:rPr>
        <w:t> </w:t>
      </w:r>
      <w:r>
        <w:rPr>
          <w:color w:val="231F20"/>
          <w:w w:val="105"/>
          <w:sz w:val="17"/>
        </w:rPr>
        <w:t>the</w:t>
      </w:r>
      <w:r>
        <w:rPr>
          <w:color w:val="231F20"/>
          <w:spacing w:val="1"/>
          <w:w w:val="105"/>
          <w:sz w:val="17"/>
        </w:rPr>
        <w:t> </w:t>
      </w:r>
      <w:r>
        <w:rPr>
          <w:color w:val="231F20"/>
          <w:w w:val="105"/>
          <w:sz w:val="17"/>
        </w:rPr>
        <w:t>purposes</w:t>
      </w:r>
      <w:r>
        <w:rPr>
          <w:color w:val="231F20"/>
          <w:spacing w:val="2"/>
          <w:w w:val="105"/>
          <w:sz w:val="17"/>
        </w:rPr>
        <w:t> </w:t>
      </w:r>
      <w:r>
        <w:rPr>
          <w:color w:val="231F20"/>
          <w:w w:val="105"/>
          <w:sz w:val="17"/>
        </w:rPr>
        <w:t>of</w:t>
      </w:r>
      <w:r>
        <w:rPr>
          <w:color w:val="231F20"/>
          <w:spacing w:val="1"/>
          <w:w w:val="105"/>
          <w:sz w:val="17"/>
        </w:rPr>
        <w:t> </w:t>
      </w:r>
      <w:r>
        <w:rPr>
          <w:color w:val="231F20"/>
          <w:w w:val="105"/>
          <w:sz w:val="17"/>
        </w:rPr>
        <w:t>this</w:t>
      </w:r>
      <w:r>
        <w:rPr>
          <w:color w:val="231F20"/>
          <w:spacing w:val="1"/>
          <w:w w:val="105"/>
          <w:sz w:val="17"/>
        </w:rPr>
        <w:t> </w:t>
      </w:r>
      <w:r>
        <w:rPr>
          <w:color w:val="231F20"/>
          <w:w w:val="105"/>
          <w:sz w:val="17"/>
        </w:rPr>
        <w:t>Code,</w:t>
      </w:r>
      <w:r>
        <w:rPr>
          <w:color w:val="231F20"/>
          <w:spacing w:val="2"/>
          <w:w w:val="105"/>
          <w:sz w:val="17"/>
        </w:rPr>
        <w:t> </w:t>
      </w:r>
      <w:r>
        <w:rPr>
          <w:color w:val="231F20"/>
          <w:w w:val="105"/>
          <w:sz w:val="17"/>
        </w:rPr>
        <w:t>biological</w:t>
      </w:r>
      <w:r>
        <w:rPr>
          <w:color w:val="231F20"/>
          <w:spacing w:val="1"/>
          <w:w w:val="105"/>
          <w:sz w:val="17"/>
        </w:rPr>
        <w:t> </w:t>
      </w:r>
      <w:r>
        <w:rPr>
          <w:color w:val="231F20"/>
          <w:w w:val="105"/>
          <w:sz w:val="17"/>
        </w:rPr>
        <w:t>products</w:t>
      </w:r>
      <w:r>
        <w:rPr>
          <w:color w:val="231F20"/>
          <w:spacing w:val="1"/>
          <w:w w:val="105"/>
          <w:sz w:val="17"/>
        </w:rPr>
        <w:t> </w:t>
      </w:r>
      <w:r>
        <w:rPr>
          <w:color w:val="231F20"/>
          <w:w w:val="105"/>
          <w:sz w:val="17"/>
        </w:rPr>
        <w:t>are</w:t>
      </w:r>
      <w:r>
        <w:rPr>
          <w:color w:val="231F20"/>
          <w:spacing w:val="2"/>
          <w:w w:val="105"/>
          <w:sz w:val="17"/>
        </w:rPr>
        <w:t> </w:t>
      </w:r>
      <w:r>
        <w:rPr>
          <w:color w:val="231F20"/>
          <w:w w:val="105"/>
          <w:sz w:val="17"/>
        </w:rPr>
        <w:t>divided</w:t>
      </w:r>
      <w:r>
        <w:rPr>
          <w:color w:val="231F20"/>
          <w:spacing w:val="1"/>
          <w:w w:val="105"/>
          <w:sz w:val="17"/>
        </w:rPr>
        <w:t> </w:t>
      </w:r>
      <w:r>
        <w:rPr>
          <w:color w:val="231F20"/>
          <w:w w:val="105"/>
          <w:sz w:val="17"/>
        </w:rPr>
        <w:t>into</w:t>
      </w:r>
      <w:r>
        <w:rPr>
          <w:color w:val="231F20"/>
          <w:spacing w:val="1"/>
          <w:w w:val="105"/>
          <w:sz w:val="17"/>
        </w:rPr>
        <w:t> </w:t>
      </w:r>
      <w:r>
        <w:rPr>
          <w:color w:val="231F20"/>
          <w:w w:val="105"/>
          <w:sz w:val="17"/>
        </w:rPr>
        <w:t>the</w:t>
      </w:r>
      <w:r>
        <w:rPr>
          <w:color w:val="231F20"/>
          <w:spacing w:val="2"/>
          <w:w w:val="105"/>
          <w:sz w:val="17"/>
        </w:rPr>
        <w:t> </w:t>
      </w:r>
      <w:r>
        <w:rPr>
          <w:color w:val="231F20"/>
          <w:w w:val="105"/>
          <w:sz w:val="17"/>
        </w:rPr>
        <w:t>following</w:t>
      </w:r>
      <w:r>
        <w:rPr>
          <w:color w:val="231F20"/>
          <w:spacing w:val="1"/>
          <w:w w:val="105"/>
          <w:sz w:val="17"/>
        </w:rPr>
        <w:t> </w:t>
      </w:r>
      <w:r>
        <w:rPr>
          <w:color w:val="231F20"/>
          <w:spacing w:val="-2"/>
          <w:w w:val="105"/>
          <w:sz w:val="17"/>
        </w:rPr>
        <w:t>groups:</w:t>
      </w:r>
    </w:p>
    <w:p>
      <w:pPr>
        <w:pStyle w:val="ListParagraph"/>
        <w:numPr>
          <w:ilvl w:val="0"/>
          <w:numId w:val="7"/>
        </w:numPr>
        <w:tabs>
          <w:tab w:pos="2290" w:val="left" w:leader="none"/>
        </w:tabs>
        <w:spacing w:line="256" w:lineRule="auto" w:before="74" w:after="0"/>
        <w:ind w:left="2290" w:right="1414" w:hanging="360"/>
        <w:jc w:val="both"/>
        <w:rPr>
          <w:sz w:val="17"/>
        </w:rPr>
      </w:pPr>
      <w:r>
        <w:rPr>
          <w:sz w:val="17"/>
        </w:rPr>
        <mc:AlternateContent>
          <mc:Choice Requires="wps">
            <w:drawing>
              <wp:anchor distT="0" distB="0" distL="0" distR="0" allowOverlap="1" layoutInCell="1" locked="0" behindDoc="0" simplePos="0" relativeHeight="15735808">
                <wp:simplePos x="0" y="0"/>
                <wp:positionH relativeFrom="page">
                  <wp:posOffset>0</wp:posOffset>
                </wp:positionH>
                <wp:positionV relativeFrom="paragraph">
                  <wp:posOffset>126983</wp:posOffset>
                </wp:positionV>
                <wp:extent cx="360045" cy="153035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360045" cy="1530350"/>
                        </a:xfrm>
                        <a:prstGeom prst="rect">
                          <a:avLst/>
                        </a:prstGeom>
                        <a:solidFill>
                          <a:srgbClr val="58595B"/>
                        </a:solidFill>
                      </wps:spPr>
                      <wps:txbx>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wps:txbx>
                      <wps:bodyPr wrap="square" lIns="0" tIns="0" rIns="0" bIns="0" rtlCol="0">
                        <a:noAutofit/>
                      </wps:bodyPr>
                    </wps:wsp>
                  </a:graphicData>
                </a:graphic>
              </wp:anchor>
            </w:drawing>
          </mc:Choice>
          <mc:Fallback>
            <w:pict>
              <v:shape style="position:absolute;margin-left:0.0pt;margin-top:9.998709pt;width:28.35pt;height:120.5pt;mso-position-horizontal-relative:page;mso-position-vertical-relative:paragraph;z-index:15735808" type="#_x0000_t202" id="docshape72" filled="true" fillcolor="#58595b" stroked="false">
                <v:textbox inset="0,0,0,0">
                  <w:txbxContent>
                    <w:p>
                      <w:pPr>
                        <w:pStyle w:val="BodyText"/>
                        <w:spacing w:before="87"/>
                        <w:rPr>
                          <w:color w:val="000000"/>
                          <w:sz w:val="64"/>
                        </w:rPr>
                      </w:pPr>
                    </w:p>
                    <w:p>
                      <w:pPr>
                        <w:spacing w:before="1"/>
                        <w:ind w:left="129" w:right="0" w:firstLine="0"/>
                        <w:jc w:val="left"/>
                        <w:rPr>
                          <w:rFonts w:ascii="Constantia"/>
                          <w:color w:val="000000"/>
                          <w:sz w:val="64"/>
                        </w:rPr>
                      </w:pPr>
                      <w:r>
                        <w:rPr>
                          <w:rFonts w:ascii="Constantia"/>
                          <w:color w:val="FFFFFF"/>
                          <w:spacing w:val="-10"/>
                          <w:sz w:val="64"/>
                        </w:rPr>
                        <w:t>2</w:t>
                      </w:r>
                    </w:p>
                  </w:txbxContent>
                </v:textbox>
                <v:fill type="solid"/>
                <w10:wrap type="none"/>
              </v:shape>
            </w:pict>
          </mc:Fallback>
        </mc:AlternateContent>
      </w:r>
      <w:r>
        <w:rPr>
          <w:color w:val="231F20"/>
          <w:w w:val="105"/>
          <w:sz w:val="17"/>
        </w:rPr>
        <w:t>those</w:t>
      </w:r>
      <w:r>
        <w:rPr>
          <w:color w:val="231F20"/>
          <w:w w:val="105"/>
          <w:sz w:val="17"/>
        </w:rPr>
        <w:t> which</w:t>
      </w:r>
      <w:r>
        <w:rPr>
          <w:color w:val="231F20"/>
          <w:w w:val="105"/>
          <w:sz w:val="17"/>
        </w:rPr>
        <w:t> are</w:t>
      </w:r>
      <w:r>
        <w:rPr>
          <w:color w:val="231F20"/>
          <w:w w:val="105"/>
          <w:sz w:val="17"/>
        </w:rPr>
        <w:t> manufactured</w:t>
      </w:r>
      <w:r>
        <w:rPr>
          <w:color w:val="231F20"/>
          <w:w w:val="105"/>
          <w:sz w:val="17"/>
        </w:rPr>
        <w:t> and</w:t>
      </w:r>
      <w:r>
        <w:rPr>
          <w:color w:val="231F20"/>
          <w:w w:val="105"/>
          <w:sz w:val="17"/>
        </w:rPr>
        <w:t> packaged</w:t>
      </w:r>
      <w:r>
        <w:rPr>
          <w:color w:val="231F20"/>
          <w:w w:val="105"/>
          <w:sz w:val="17"/>
        </w:rPr>
        <w:t> in</w:t>
      </w:r>
      <w:r>
        <w:rPr>
          <w:color w:val="231F20"/>
          <w:w w:val="105"/>
          <w:sz w:val="17"/>
        </w:rPr>
        <w:t> accordance</w:t>
      </w:r>
      <w:r>
        <w:rPr>
          <w:color w:val="231F20"/>
          <w:w w:val="105"/>
          <w:sz w:val="17"/>
        </w:rPr>
        <w:t> with</w:t>
      </w:r>
      <w:r>
        <w:rPr>
          <w:color w:val="231F20"/>
          <w:w w:val="105"/>
          <w:sz w:val="17"/>
        </w:rPr>
        <w:t> the</w:t>
      </w:r>
      <w:r>
        <w:rPr>
          <w:color w:val="231F20"/>
          <w:w w:val="105"/>
          <w:sz w:val="17"/>
        </w:rPr>
        <w:t> requirements</w:t>
      </w:r>
      <w:r>
        <w:rPr>
          <w:color w:val="231F20"/>
          <w:w w:val="105"/>
          <w:sz w:val="17"/>
        </w:rPr>
        <w:t> of</w:t>
      </w:r>
      <w:r>
        <w:rPr>
          <w:color w:val="231F20"/>
          <w:w w:val="105"/>
          <w:sz w:val="17"/>
        </w:rPr>
        <w:t> appropriate national</w:t>
      </w:r>
      <w:r>
        <w:rPr>
          <w:color w:val="231F20"/>
          <w:w w:val="105"/>
          <w:sz w:val="17"/>
        </w:rPr>
        <w:t> authorities</w:t>
      </w:r>
      <w:r>
        <w:rPr>
          <w:color w:val="231F20"/>
          <w:w w:val="105"/>
          <w:sz w:val="17"/>
        </w:rPr>
        <w:t> and</w:t>
      </w:r>
      <w:r>
        <w:rPr>
          <w:color w:val="231F20"/>
          <w:w w:val="105"/>
          <w:sz w:val="17"/>
        </w:rPr>
        <w:t> transported</w:t>
      </w:r>
      <w:r>
        <w:rPr>
          <w:color w:val="231F20"/>
          <w:w w:val="105"/>
          <w:sz w:val="17"/>
        </w:rPr>
        <w:t> for</w:t>
      </w:r>
      <w:r>
        <w:rPr>
          <w:color w:val="231F20"/>
          <w:w w:val="105"/>
          <w:sz w:val="17"/>
        </w:rPr>
        <w:t> the</w:t>
      </w:r>
      <w:r>
        <w:rPr>
          <w:color w:val="231F20"/>
          <w:w w:val="105"/>
          <w:sz w:val="17"/>
        </w:rPr>
        <w:t> purposes</w:t>
      </w:r>
      <w:r>
        <w:rPr>
          <w:color w:val="231F20"/>
          <w:w w:val="105"/>
          <w:sz w:val="17"/>
        </w:rPr>
        <w:t> of</w:t>
      </w:r>
      <w:r>
        <w:rPr>
          <w:color w:val="231F20"/>
          <w:w w:val="105"/>
          <w:sz w:val="17"/>
        </w:rPr>
        <w:t> final</w:t>
      </w:r>
      <w:r>
        <w:rPr>
          <w:color w:val="231F20"/>
          <w:w w:val="105"/>
          <w:sz w:val="17"/>
        </w:rPr>
        <w:t> packaging</w:t>
      </w:r>
      <w:r>
        <w:rPr>
          <w:color w:val="231F20"/>
          <w:w w:val="105"/>
          <w:sz w:val="17"/>
        </w:rPr>
        <w:t> or</w:t>
      </w:r>
      <w:r>
        <w:rPr>
          <w:color w:val="231F20"/>
          <w:w w:val="105"/>
          <w:sz w:val="17"/>
        </w:rPr>
        <w:t> distribution,</w:t>
      </w:r>
      <w:r>
        <w:rPr>
          <w:color w:val="231F20"/>
          <w:w w:val="105"/>
          <w:sz w:val="17"/>
        </w:rPr>
        <w:t> and</w:t>
      </w:r>
      <w:r>
        <w:rPr>
          <w:color w:val="231F20"/>
          <w:w w:val="105"/>
          <w:sz w:val="17"/>
        </w:rPr>
        <w:t> use</w:t>
      </w:r>
      <w:r>
        <w:rPr>
          <w:color w:val="231F20"/>
          <w:w w:val="105"/>
          <w:sz w:val="17"/>
        </w:rPr>
        <w:t> for personal</w:t>
      </w:r>
      <w:r>
        <w:rPr>
          <w:color w:val="231F20"/>
          <w:spacing w:val="-2"/>
          <w:w w:val="105"/>
          <w:sz w:val="17"/>
        </w:rPr>
        <w:t> </w:t>
      </w:r>
      <w:r>
        <w:rPr>
          <w:color w:val="231F20"/>
          <w:w w:val="105"/>
          <w:sz w:val="17"/>
        </w:rPr>
        <w:t>health</w:t>
      </w:r>
      <w:r>
        <w:rPr>
          <w:color w:val="231F20"/>
          <w:spacing w:val="-2"/>
          <w:w w:val="105"/>
          <w:sz w:val="17"/>
        </w:rPr>
        <w:t> </w:t>
      </w:r>
      <w:r>
        <w:rPr>
          <w:color w:val="231F20"/>
          <w:w w:val="105"/>
          <w:sz w:val="17"/>
        </w:rPr>
        <w:t>care</w:t>
      </w:r>
      <w:r>
        <w:rPr>
          <w:color w:val="231F20"/>
          <w:spacing w:val="-2"/>
          <w:w w:val="105"/>
          <w:sz w:val="17"/>
        </w:rPr>
        <w:t> </w:t>
      </w:r>
      <w:r>
        <w:rPr>
          <w:color w:val="231F20"/>
          <w:w w:val="105"/>
          <w:sz w:val="17"/>
        </w:rPr>
        <w:t>by</w:t>
      </w:r>
      <w:r>
        <w:rPr>
          <w:color w:val="231F20"/>
          <w:spacing w:val="-2"/>
          <w:w w:val="105"/>
          <w:sz w:val="17"/>
        </w:rPr>
        <w:t> </w:t>
      </w:r>
      <w:r>
        <w:rPr>
          <w:color w:val="231F20"/>
          <w:w w:val="105"/>
          <w:sz w:val="17"/>
        </w:rPr>
        <w:t>medical</w:t>
      </w:r>
      <w:r>
        <w:rPr>
          <w:color w:val="231F20"/>
          <w:spacing w:val="-2"/>
          <w:w w:val="105"/>
          <w:sz w:val="17"/>
        </w:rPr>
        <w:t> </w:t>
      </w:r>
      <w:r>
        <w:rPr>
          <w:color w:val="231F20"/>
          <w:w w:val="105"/>
          <w:sz w:val="17"/>
        </w:rPr>
        <w:t>professionals</w:t>
      </w:r>
      <w:r>
        <w:rPr>
          <w:color w:val="231F20"/>
          <w:spacing w:val="-2"/>
          <w:w w:val="105"/>
          <w:sz w:val="17"/>
        </w:rPr>
        <w:t> </w:t>
      </w:r>
      <w:r>
        <w:rPr>
          <w:color w:val="231F20"/>
          <w:w w:val="105"/>
          <w:sz w:val="17"/>
        </w:rPr>
        <w:t>or</w:t>
      </w:r>
      <w:r>
        <w:rPr>
          <w:color w:val="231F20"/>
          <w:spacing w:val="-2"/>
          <w:w w:val="105"/>
          <w:sz w:val="17"/>
        </w:rPr>
        <w:t> </w:t>
      </w:r>
      <w:r>
        <w:rPr>
          <w:color w:val="231F20"/>
          <w:w w:val="105"/>
          <w:sz w:val="17"/>
        </w:rPr>
        <w:t>individuals.</w:t>
      </w:r>
      <w:r>
        <w:rPr>
          <w:color w:val="231F20"/>
          <w:spacing w:val="-2"/>
          <w:w w:val="105"/>
          <w:sz w:val="17"/>
        </w:rPr>
        <w:t> </w:t>
      </w:r>
      <w:r>
        <w:rPr>
          <w:color w:val="231F20"/>
          <w:w w:val="105"/>
          <w:sz w:val="17"/>
        </w:rPr>
        <w:t>Substances</w:t>
      </w:r>
      <w:r>
        <w:rPr>
          <w:color w:val="231F20"/>
          <w:spacing w:val="-2"/>
          <w:w w:val="105"/>
          <w:sz w:val="17"/>
        </w:rPr>
        <w:t> </w:t>
      </w:r>
      <w:r>
        <w:rPr>
          <w:color w:val="231F20"/>
          <w:w w:val="105"/>
          <w:sz w:val="17"/>
        </w:rPr>
        <w:t>in</w:t>
      </w:r>
      <w:r>
        <w:rPr>
          <w:color w:val="231F20"/>
          <w:spacing w:val="-2"/>
          <w:w w:val="105"/>
          <w:sz w:val="17"/>
        </w:rPr>
        <w:t> </w:t>
      </w:r>
      <w:r>
        <w:rPr>
          <w:color w:val="231F20"/>
          <w:w w:val="105"/>
          <w:sz w:val="17"/>
        </w:rPr>
        <w:t>this</w:t>
      </w:r>
      <w:r>
        <w:rPr>
          <w:color w:val="231F20"/>
          <w:spacing w:val="-2"/>
          <w:w w:val="105"/>
          <w:sz w:val="17"/>
        </w:rPr>
        <w:t> </w:t>
      </w:r>
      <w:r>
        <w:rPr>
          <w:color w:val="231F20"/>
          <w:w w:val="105"/>
          <w:sz w:val="17"/>
        </w:rPr>
        <w:t>group</w:t>
      </w:r>
      <w:r>
        <w:rPr>
          <w:color w:val="231F20"/>
          <w:spacing w:val="-2"/>
          <w:w w:val="105"/>
          <w:sz w:val="17"/>
        </w:rPr>
        <w:t> </w:t>
      </w:r>
      <w:r>
        <w:rPr>
          <w:color w:val="231F20"/>
          <w:w w:val="105"/>
          <w:sz w:val="17"/>
        </w:rPr>
        <w:t>are</w:t>
      </w:r>
      <w:r>
        <w:rPr>
          <w:color w:val="231F20"/>
          <w:spacing w:val="-2"/>
          <w:w w:val="105"/>
          <w:sz w:val="17"/>
        </w:rPr>
        <w:t> </w:t>
      </w:r>
      <w:r>
        <w:rPr>
          <w:color w:val="231F20"/>
          <w:w w:val="105"/>
          <w:sz w:val="17"/>
        </w:rPr>
        <w:t>not</w:t>
      </w:r>
      <w:r>
        <w:rPr>
          <w:color w:val="231F20"/>
          <w:spacing w:val="-2"/>
          <w:w w:val="105"/>
          <w:sz w:val="17"/>
        </w:rPr>
        <w:t> </w:t>
      </w:r>
      <w:r>
        <w:rPr>
          <w:color w:val="231F20"/>
          <w:w w:val="105"/>
          <w:sz w:val="17"/>
        </w:rPr>
        <w:t>subject</w:t>
      </w:r>
      <w:r>
        <w:rPr>
          <w:color w:val="231F20"/>
          <w:spacing w:val="-2"/>
          <w:w w:val="105"/>
          <w:sz w:val="17"/>
        </w:rPr>
        <w:t> </w:t>
      </w:r>
      <w:r>
        <w:rPr>
          <w:color w:val="231F20"/>
          <w:w w:val="105"/>
          <w:sz w:val="17"/>
        </w:rPr>
        <w:t>to the provisions of this Code;</w:t>
      </w:r>
    </w:p>
    <w:p>
      <w:pPr>
        <w:pStyle w:val="ListParagraph"/>
        <w:numPr>
          <w:ilvl w:val="0"/>
          <w:numId w:val="7"/>
        </w:numPr>
        <w:tabs>
          <w:tab w:pos="2290" w:val="left" w:leader="none"/>
        </w:tabs>
        <w:spacing w:line="256" w:lineRule="auto" w:before="64" w:after="0"/>
        <w:ind w:left="2290" w:right="1414" w:hanging="360"/>
        <w:jc w:val="both"/>
        <w:rPr>
          <w:sz w:val="17"/>
        </w:rPr>
      </w:pPr>
      <w:r>
        <w:rPr>
          <w:color w:val="231F20"/>
          <w:w w:val="105"/>
          <w:sz w:val="17"/>
        </w:rPr>
        <w:t>those which do not fall under .1 and are known or reasonably believed to contain infectious substances and which meet the criteria for inclusion in category A or category B. Substances in this group shall be assigned to UN 2814, UN 2900 or UN 3373, as appropriate.</w:t>
      </w:r>
    </w:p>
    <w:p>
      <w:pPr>
        <w:pStyle w:val="BodyText"/>
        <w:spacing w:line="256" w:lineRule="auto" w:before="122"/>
        <w:ind w:left="1930" w:right="1415"/>
        <w:jc w:val="both"/>
      </w:pPr>
      <w:r>
        <w:rPr>
          <w:rFonts w:ascii="Arial"/>
          <w:b/>
          <w:color w:val="231F20"/>
          <w:w w:val="105"/>
        </w:rPr>
        <w:t>Note:</w:t>
      </w:r>
      <w:r>
        <w:rPr>
          <w:rFonts w:ascii="Arial"/>
          <w:b/>
          <w:color w:val="231F20"/>
          <w:w w:val="105"/>
        </w:rPr>
        <w:t> </w:t>
      </w:r>
      <w:r>
        <w:rPr>
          <w:color w:val="231F20"/>
          <w:w w:val="105"/>
        </w:rPr>
        <w:t>Some</w:t>
      </w:r>
      <w:r>
        <w:rPr>
          <w:color w:val="231F20"/>
          <w:w w:val="105"/>
        </w:rPr>
        <w:t> licensed</w:t>
      </w:r>
      <w:r>
        <w:rPr>
          <w:color w:val="231F20"/>
          <w:w w:val="105"/>
        </w:rPr>
        <w:t> biological</w:t>
      </w:r>
      <w:r>
        <w:rPr>
          <w:color w:val="231F20"/>
          <w:w w:val="105"/>
        </w:rPr>
        <w:t> products</w:t>
      </w:r>
      <w:r>
        <w:rPr>
          <w:color w:val="231F20"/>
          <w:w w:val="105"/>
        </w:rPr>
        <w:t> may</w:t>
      </w:r>
      <w:r>
        <w:rPr>
          <w:color w:val="231F20"/>
          <w:w w:val="105"/>
        </w:rPr>
        <w:t> present</w:t>
      </w:r>
      <w:r>
        <w:rPr>
          <w:color w:val="231F20"/>
          <w:w w:val="105"/>
        </w:rPr>
        <w:t> a</w:t>
      </w:r>
      <w:r>
        <w:rPr>
          <w:color w:val="231F20"/>
          <w:w w:val="105"/>
        </w:rPr>
        <w:t> biohazard</w:t>
      </w:r>
      <w:r>
        <w:rPr>
          <w:color w:val="231F20"/>
          <w:w w:val="105"/>
        </w:rPr>
        <w:t> only</w:t>
      </w:r>
      <w:r>
        <w:rPr>
          <w:color w:val="231F20"/>
          <w:w w:val="105"/>
        </w:rPr>
        <w:t> in</w:t>
      </w:r>
      <w:r>
        <w:rPr>
          <w:color w:val="231F20"/>
          <w:w w:val="105"/>
        </w:rPr>
        <w:t> certain</w:t>
      </w:r>
      <w:r>
        <w:rPr>
          <w:color w:val="231F20"/>
          <w:w w:val="105"/>
        </w:rPr>
        <w:t> parts</w:t>
      </w:r>
      <w:r>
        <w:rPr>
          <w:color w:val="231F20"/>
          <w:w w:val="105"/>
        </w:rPr>
        <w:t> of</w:t>
      </w:r>
      <w:r>
        <w:rPr>
          <w:color w:val="231F20"/>
          <w:w w:val="105"/>
        </w:rPr>
        <w:t> the</w:t>
      </w:r>
      <w:r>
        <w:rPr>
          <w:color w:val="231F20"/>
          <w:w w:val="105"/>
        </w:rPr>
        <w:t> world. Competent</w:t>
      </w:r>
      <w:r>
        <w:rPr>
          <w:color w:val="231F20"/>
          <w:spacing w:val="-6"/>
          <w:w w:val="105"/>
        </w:rPr>
        <w:t> </w:t>
      </w:r>
      <w:r>
        <w:rPr>
          <w:color w:val="231F20"/>
          <w:w w:val="105"/>
        </w:rPr>
        <w:t>authorities</w:t>
      </w:r>
      <w:r>
        <w:rPr>
          <w:color w:val="231F20"/>
          <w:spacing w:val="-6"/>
          <w:w w:val="105"/>
        </w:rPr>
        <w:t> </w:t>
      </w:r>
      <w:r>
        <w:rPr>
          <w:color w:val="231F20"/>
          <w:w w:val="105"/>
        </w:rPr>
        <w:t>may</w:t>
      </w:r>
      <w:r>
        <w:rPr>
          <w:color w:val="231F20"/>
          <w:spacing w:val="-6"/>
          <w:w w:val="105"/>
        </w:rPr>
        <w:t> </w:t>
      </w:r>
      <w:r>
        <w:rPr>
          <w:color w:val="231F20"/>
          <w:w w:val="105"/>
        </w:rPr>
        <w:t>require</w:t>
      </w:r>
      <w:r>
        <w:rPr>
          <w:color w:val="231F20"/>
          <w:spacing w:val="-6"/>
          <w:w w:val="105"/>
        </w:rPr>
        <w:t> </w:t>
      </w:r>
      <w:r>
        <w:rPr>
          <w:color w:val="231F20"/>
          <w:w w:val="105"/>
        </w:rPr>
        <w:t>that</w:t>
      </w:r>
      <w:r>
        <w:rPr>
          <w:color w:val="231F20"/>
          <w:spacing w:val="-6"/>
          <w:w w:val="105"/>
        </w:rPr>
        <w:t> </w:t>
      </w:r>
      <w:r>
        <w:rPr>
          <w:color w:val="231F20"/>
          <w:w w:val="105"/>
        </w:rPr>
        <w:t>such</w:t>
      </w:r>
      <w:r>
        <w:rPr>
          <w:color w:val="231F20"/>
          <w:spacing w:val="-6"/>
          <w:w w:val="105"/>
        </w:rPr>
        <w:t> </w:t>
      </w:r>
      <w:r>
        <w:rPr>
          <w:color w:val="231F20"/>
          <w:w w:val="105"/>
        </w:rPr>
        <w:t>biological</w:t>
      </w:r>
      <w:r>
        <w:rPr>
          <w:color w:val="231F20"/>
          <w:spacing w:val="-6"/>
          <w:w w:val="105"/>
        </w:rPr>
        <w:t> </w:t>
      </w:r>
      <w:r>
        <w:rPr>
          <w:color w:val="231F20"/>
          <w:w w:val="105"/>
        </w:rPr>
        <w:t>products</w:t>
      </w:r>
      <w:r>
        <w:rPr>
          <w:color w:val="231F20"/>
          <w:spacing w:val="-6"/>
          <w:w w:val="105"/>
        </w:rPr>
        <w:t> </w:t>
      </w:r>
      <w:r>
        <w:rPr>
          <w:color w:val="231F20"/>
          <w:w w:val="105"/>
        </w:rPr>
        <w:t>comply</w:t>
      </w:r>
      <w:r>
        <w:rPr>
          <w:color w:val="231F20"/>
          <w:spacing w:val="-6"/>
          <w:w w:val="105"/>
        </w:rPr>
        <w:t> </w:t>
      </w:r>
      <w:r>
        <w:rPr>
          <w:color w:val="231F20"/>
          <w:w w:val="105"/>
        </w:rPr>
        <w:t>with</w:t>
      </w:r>
      <w:r>
        <w:rPr>
          <w:color w:val="231F20"/>
          <w:spacing w:val="-6"/>
          <w:w w:val="105"/>
        </w:rPr>
        <w:t> </w:t>
      </w:r>
      <w:r>
        <w:rPr>
          <w:color w:val="231F20"/>
          <w:w w:val="105"/>
        </w:rPr>
        <w:t>local</w:t>
      </w:r>
      <w:r>
        <w:rPr>
          <w:color w:val="231F20"/>
          <w:spacing w:val="-6"/>
          <w:w w:val="105"/>
        </w:rPr>
        <w:t> </w:t>
      </w:r>
      <w:r>
        <w:rPr>
          <w:color w:val="231F20"/>
          <w:w w:val="105"/>
        </w:rPr>
        <w:t>requirements</w:t>
      </w:r>
      <w:r>
        <w:rPr>
          <w:color w:val="231F20"/>
          <w:spacing w:val="-6"/>
          <w:w w:val="105"/>
        </w:rPr>
        <w:t> </w:t>
      </w:r>
      <w:r>
        <w:rPr>
          <w:color w:val="231F20"/>
          <w:w w:val="105"/>
        </w:rPr>
        <w:t>for</w:t>
      </w:r>
      <w:r>
        <w:rPr>
          <w:color w:val="231F20"/>
          <w:spacing w:val="-6"/>
          <w:w w:val="105"/>
        </w:rPr>
        <w:t> </w:t>
      </w:r>
      <w:r>
        <w:rPr>
          <w:color w:val="231F20"/>
          <w:w w:val="105"/>
        </w:rPr>
        <w:t>infectious substances or may impose other restrictions.</w:t>
      </w:r>
    </w:p>
    <w:p>
      <w:pPr>
        <w:pStyle w:val="BodyText"/>
        <w:spacing w:before="78"/>
      </w:pPr>
    </w:p>
    <w:p>
      <w:pPr>
        <w:pStyle w:val="Heading2"/>
        <w:numPr>
          <w:ilvl w:val="3"/>
          <w:numId w:val="1"/>
        </w:numPr>
        <w:tabs>
          <w:tab w:pos="1927" w:val="left" w:leader="none"/>
        </w:tabs>
        <w:spacing w:line="240" w:lineRule="auto" w:before="0" w:after="0"/>
        <w:ind w:left="1927" w:right="0" w:hanging="1077"/>
        <w:jc w:val="both"/>
      </w:pPr>
      <w:r>
        <w:rPr>
          <w:color w:val="231F20"/>
          <w:w w:val="105"/>
        </w:rPr>
        <w:t>Genetically</w:t>
      </w:r>
      <w:r>
        <w:rPr>
          <w:color w:val="231F20"/>
          <w:spacing w:val="8"/>
          <w:w w:val="105"/>
        </w:rPr>
        <w:t> </w:t>
      </w:r>
      <w:r>
        <w:rPr>
          <w:color w:val="231F20"/>
          <w:w w:val="105"/>
        </w:rPr>
        <w:t>modified</w:t>
      </w:r>
      <w:r>
        <w:rPr>
          <w:color w:val="231F20"/>
          <w:spacing w:val="8"/>
          <w:w w:val="105"/>
        </w:rPr>
        <w:t> </w:t>
      </w:r>
      <w:r>
        <w:rPr>
          <w:color w:val="231F20"/>
          <w:w w:val="105"/>
        </w:rPr>
        <w:t>microorganisms</w:t>
      </w:r>
      <w:r>
        <w:rPr>
          <w:color w:val="231F20"/>
          <w:spacing w:val="8"/>
          <w:w w:val="105"/>
        </w:rPr>
        <w:t> </w:t>
      </w:r>
      <w:r>
        <w:rPr>
          <w:color w:val="231F20"/>
          <w:w w:val="105"/>
        </w:rPr>
        <w:t>and</w:t>
      </w:r>
      <w:r>
        <w:rPr>
          <w:color w:val="231F20"/>
          <w:spacing w:val="8"/>
          <w:w w:val="105"/>
        </w:rPr>
        <w:t> </w:t>
      </w:r>
      <w:r>
        <w:rPr>
          <w:color w:val="231F20"/>
          <w:spacing w:val="-2"/>
          <w:w w:val="105"/>
        </w:rPr>
        <w:t>organisms</w:t>
      </w:r>
    </w:p>
    <w:p>
      <w:pPr>
        <w:pStyle w:val="ListParagraph"/>
        <w:numPr>
          <w:ilvl w:val="4"/>
          <w:numId w:val="1"/>
        </w:numPr>
        <w:tabs>
          <w:tab w:pos="1925" w:val="left" w:leader="none"/>
          <w:tab w:pos="1930" w:val="left" w:leader="none"/>
        </w:tabs>
        <w:spacing w:line="256" w:lineRule="auto" w:before="132" w:after="0"/>
        <w:ind w:left="1930" w:right="1416" w:hanging="1080"/>
        <w:jc w:val="both"/>
        <w:rPr>
          <w:color w:val="231F20"/>
          <w:sz w:val="17"/>
        </w:rPr>
      </w:pPr>
      <w:r>
        <w:rPr>
          <w:color w:val="231F20"/>
          <w:w w:val="105"/>
          <w:sz w:val="17"/>
        </w:rPr>
        <w:t>Genetically modified microorganisms not meeting the definition of infectious substance shall be classified in accordance with chapter 2.9.</w:t>
      </w:r>
    </w:p>
    <w:p>
      <w:pPr>
        <w:pStyle w:val="BodyText"/>
        <w:spacing w:before="77"/>
      </w:pPr>
    </w:p>
    <w:p>
      <w:pPr>
        <w:pStyle w:val="Heading2"/>
        <w:numPr>
          <w:ilvl w:val="3"/>
          <w:numId w:val="1"/>
        </w:numPr>
        <w:tabs>
          <w:tab w:pos="1926" w:val="left" w:leader="none"/>
        </w:tabs>
        <w:spacing w:line="240" w:lineRule="auto" w:before="0" w:after="0"/>
        <w:ind w:left="1926" w:right="0" w:hanging="1076"/>
        <w:jc w:val="both"/>
      </w:pPr>
      <w:r>
        <w:rPr>
          <w:color w:val="231F20"/>
          <w:w w:val="105"/>
        </w:rPr>
        <w:t>Medical</w:t>
      </w:r>
      <w:r>
        <w:rPr>
          <w:color w:val="231F20"/>
          <w:spacing w:val="8"/>
          <w:w w:val="105"/>
        </w:rPr>
        <w:t> </w:t>
      </w:r>
      <w:r>
        <w:rPr>
          <w:color w:val="231F20"/>
          <w:w w:val="105"/>
        </w:rPr>
        <w:t>or</w:t>
      </w:r>
      <w:r>
        <w:rPr>
          <w:color w:val="231F20"/>
          <w:spacing w:val="9"/>
          <w:w w:val="105"/>
        </w:rPr>
        <w:t> </w:t>
      </w:r>
      <w:r>
        <w:rPr>
          <w:color w:val="231F20"/>
          <w:w w:val="105"/>
        </w:rPr>
        <w:t>clinical</w:t>
      </w:r>
      <w:r>
        <w:rPr>
          <w:color w:val="231F20"/>
          <w:spacing w:val="9"/>
          <w:w w:val="105"/>
        </w:rPr>
        <w:t> </w:t>
      </w:r>
      <w:r>
        <w:rPr>
          <w:color w:val="231F20"/>
          <w:spacing w:val="-2"/>
          <w:w w:val="105"/>
        </w:rPr>
        <w:t>wastes</w:t>
      </w:r>
    </w:p>
    <w:p>
      <w:pPr>
        <w:pStyle w:val="ListParagraph"/>
        <w:numPr>
          <w:ilvl w:val="4"/>
          <w:numId w:val="1"/>
        </w:numPr>
        <w:tabs>
          <w:tab w:pos="1925" w:val="left" w:leader="none"/>
        </w:tabs>
        <w:spacing w:line="240" w:lineRule="auto" w:before="132" w:after="0"/>
        <w:ind w:left="1925" w:right="0" w:hanging="1075"/>
        <w:jc w:val="both"/>
        <w:rPr>
          <w:color w:val="231F20"/>
          <w:sz w:val="17"/>
        </w:rPr>
      </w:pPr>
      <w:r>
        <w:rPr>
          <w:color w:val="231F20"/>
          <w:w w:val="105"/>
          <w:sz w:val="17"/>
        </w:rPr>
        <w:t>Medical or</w:t>
      </w:r>
      <w:r>
        <w:rPr>
          <w:color w:val="231F20"/>
          <w:spacing w:val="1"/>
          <w:w w:val="105"/>
          <w:sz w:val="17"/>
        </w:rPr>
        <w:t> </w:t>
      </w:r>
      <w:r>
        <w:rPr>
          <w:color w:val="231F20"/>
          <w:w w:val="105"/>
          <w:sz w:val="17"/>
        </w:rPr>
        <w:t>clinical waste</w:t>
      </w:r>
      <w:r>
        <w:rPr>
          <w:color w:val="231F20"/>
          <w:spacing w:val="1"/>
          <w:w w:val="105"/>
          <w:sz w:val="17"/>
        </w:rPr>
        <w:t> </w:t>
      </w:r>
      <w:r>
        <w:rPr>
          <w:color w:val="231F20"/>
          <w:spacing w:val="-2"/>
          <w:w w:val="105"/>
          <w:sz w:val="17"/>
        </w:rPr>
        <w:t>containing:</w:t>
      </w:r>
    </w:p>
    <w:p>
      <w:pPr>
        <w:pStyle w:val="ListParagraph"/>
        <w:numPr>
          <w:ilvl w:val="0"/>
          <w:numId w:val="8"/>
        </w:numPr>
        <w:tabs>
          <w:tab w:pos="2290" w:val="left" w:leader="none"/>
        </w:tabs>
        <w:spacing w:line="256" w:lineRule="auto" w:before="75" w:after="0"/>
        <w:ind w:left="2290" w:right="1414" w:hanging="360"/>
        <w:jc w:val="both"/>
        <w:rPr>
          <w:sz w:val="17"/>
        </w:rPr>
      </w:pPr>
      <w:r>
        <w:rPr>
          <w:color w:val="231F20"/>
          <w:w w:val="105"/>
          <w:sz w:val="17"/>
        </w:rPr>
        <w:t>Category A infectious substances shall be assigned to UN 2814, UN 2900 or UN 3549 as appropriate. Solid medical waste containing Category A infectious substances generated from the medical treatment of</w:t>
      </w:r>
      <w:r>
        <w:rPr>
          <w:color w:val="231F20"/>
          <w:spacing w:val="-3"/>
          <w:w w:val="105"/>
          <w:sz w:val="17"/>
        </w:rPr>
        <w:t> </w:t>
      </w:r>
      <w:r>
        <w:rPr>
          <w:color w:val="231F20"/>
          <w:w w:val="105"/>
          <w:sz w:val="17"/>
        </w:rPr>
        <w:t>humans</w:t>
      </w:r>
      <w:r>
        <w:rPr>
          <w:color w:val="231F20"/>
          <w:spacing w:val="-3"/>
          <w:w w:val="105"/>
          <w:sz w:val="17"/>
        </w:rPr>
        <w:t> </w:t>
      </w:r>
      <w:r>
        <w:rPr>
          <w:color w:val="231F20"/>
          <w:w w:val="105"/>
          <w:sz w:val="17"/>
        </w:rPr>
        <w:t>or</w:t>
      </w:r>
      <w:r>
        <w:rPr>
          <w:color w:val="231F20"/>
          <w:spacing w:val="-3"/>
          <w:w w:val="105"/>
          <w:sz w:val="17"/>
        </w:rPr>
        <w:t> </w:t>
      </w:r>
      <w:r>
        <w:rPr>
          <w:color w:val="231F20"/>
          <w:w w:val="105"/>
          <w:sz w:val="17"/>
        </w:rPr>
        <w:t>veterinary</w:t>
      </w:r>
      <w:r>
        <w:rPr>
          <w:color w:val="231F20"/>
          <w:spacing w:val="-3"/>
          <w:w w:val="105"/>
          <w:sz w:val="17"/>
        </w:rPr>
        <w:t> </w:t>
      </w:r>
      <w:r>
        <w:rPr>
          <w:color w:val="231F20"/>
          <w:w w:val="105"/>
          <w:sz w:val="17"/>
        </w:rPr>
        <w:t>treatment</w:t>
      </w:r>
      <w:r>
        <w:rPr>
          <w:color w:val="231F20"/>
          <w:spacing w:val="-3"/>
          <w:w w:val="105"/>
          <w:sz w:val="17"/>
        </w:rPr>
        <w:t> </w:t>
      </w:r>
      <w:r>
        <w:rPr>
          <w:color w:val="231F20"/>
          <w:w w:val="105"/>
          <w:sz w:val="17"/>
        </w:rPr>
        <w:t>of</w:t>
      </w:r>
      <w:r>
        <w:rPr>
          <w:color w:val="231F20"/>
          <w:spacing w:val="-3"/>
          <w:w w:val="105"/>
          <w:sz w:val="17"/>
        </w:rPr>
        <w:t> </w:t>
      </w:r>
      <w:r>
        <w:rPr>
          <w:color w:val="231F20"/>
          <w:w w:val="105"/>
          <w:sz w:val="17"/>
        </w:rPr>
        <w:t>animals</w:t>
      </w:r>
      <w:r>
        <w:rPr>
          <w:color w:val="231F20"/>
          <w:spacing w:val="-3"/>
          <w:w w:val="105"/>
          <w:sz w:val="17"/>
        </w:rPr>
        <w:t> </w:t>
      </w:r>
      <w:r>
        <w:rPr>
          <w:color w:val="231F20"/>
          <w:w w:val="105"/>
          <w:sz w:val="17"/>
        </w:rPr>
        <w:t>may</w:t>
      </w:r>
      <w:r>
        <w:rPr>
          <w:color w:val="231F20"/>
          <w:spacing w:val="-3"/>
          <w:w w:val="105"/>
          <w:sz w:val="17"/>
        </w:rPr>
        <w:t> </w:t>
      </w:r>
      <w:r>
        <w:rPr>
          <w:color w:val="231F20"/>
          <w:w w:val="105"/>
          <w:sz w:val="17"/>
        </w:rPr>
        <w:t>be</w:t>
      </w:r>
      <w:r>
        <w:rPr>
          <w:color w:val="231F20"/>
          <w:spacing w:val="-3"/>
          <w:w w:val="105"/>
          <w:sz w:val="17"/>
        </w:rPr>
        <w:t> </w:t>
      </w:r>
      <w:r>
        <w:rPr>
          <w:color w:val="231F20"/>
          <w:w w:val="105"/>
          <w:sz w:val="17"/>
        </w:rPr>
        <w:t>assigned</w:t>
      </w:r>
      <w:r>
        <w:rPr>
          <w:color w:val="231F20"/>
          <w:spacing w:val="-3"/>
          <w:w w:val="105"/>
          <w:sz w:val="17"/>
        </w:rPr>
        <w:t> </w:t>
      </w:r>
      <w:r>
        <w:rPr>
          <w:color w:val="231F20"/>
          <w:w w:val="105"/>
          <w:sz w:val="17"/>
        </w:rPr>
        <w:t>to</w:t>
      </w:r>
      <w:r>
        <w:rPr>
          <w:color w:val="231F20"/>
          <w:spacing w:val="-3"/>
          <w:w w:val="105"/>
          <w:sz w:val="17"/>
        </w:rPr>
        <w:t> </w:t>
      </w:r>
      <w:r>
        <w:rPr>
          <w:color w:val="231F20"/>
          <w:w w:val="105"/>
          <w:sz w:val="17"/>
        </w:rPr>
        <w:t>UN</w:t>
      </w:r>
      <w:r>
        <w:rPr>
          <w:color w:val="231F20"/>
          <w:spacing w:val="-3"/>
          <w:w w:val="105"/>
          <w:sz w:val="17"/>
        </w:rPr>
        <w:t> </w:t>
      </w:r>
      <w:r>
        <w:rPr>
          <w:color w:val="231F20"/>
          <w:w w:val="105"/>
          <w:sz w:val="17"/>
        </w:rPr>
        <w:t>3549.</w:t>
      </w:r>
      <w:r>
        <w:rPr>
          <w:color w:val="231F20"/>
          <w:spacing w:val="-3"/>
          <w:w w:val="105"/>
          <w:sz w:val="17"/>
        </w:rPr>
        <w:t> </w:t>
      </w:r>
      <w:r>
        <w:rPr>
          <w:color w:val="231F20"/>
          <w:w w:val="105"/>
          <w:sz w:val="17"/>
        </w:rPr>
        <w:t>The</w:t>
      </w:r>
      <w:r>
        <w:rPr>
          <w:color w:val="231F20"/>
          <w:spacing w:val="-3"/>
          <w:w w:val="105"/>
          <w:sz w:val="17"/>
        </w:rPr>
        <w:t> </w:t>
      </w:r>
      <w:r>
        <w:rPr>
          <w:color w:val="231F20"/>
          <w:w w:val="105"/>
          <w:sz w:val="17"/>
        </w:rPr>
        <w:t>UN</w:t>
      </w:r>
      <w:r>
        <w:rPr>
          <w:color w:val="231F20"/>
          <w:spacing w:val="-3"/>
          <w:w w:val="105"/>
          <w:sz w:val="17"/>
        </w:rPr>
        <w:t> </w:t>
      </w:r>
      <w:r>
        <w:rPr>
          <w:color w:val="231F20"/>
          <w:w w:val="105"/>
          <w:sz w:val="17"/>
        </w:rPr>
        <w:t>3549</w:t>
      </w:r>
      <w:r>
        <w:rPr>
          <w:color w:val="231F20"/>
          <w:spacing w:val="-3"/>
          <w:w w:val="105"/>
          <w:sz w:val="17"/>
        </w:rPr>
        <w:t> </w:t>
      </w:r>
      <w:r>
        <w:rPr>
          <w:color w:val="231F20"/>
          <w:w w:val="105"/>
          <w:sz w:val="17"/>
        </w:rPr>
        <w:t>entry</w:t>
      </w:r>
      <w:r>
        <w:rPr>
          <w:color w:val="231F20"/>
          <w:spacing w:val="-3"/>
          <w:w w:val="105"/>
          <w:sz w:val="17"/>
        </w:rPr>
        <w:t> </w:t>
      </w:r>
      <w:r>
        <w:rPr>
          <w:color w:val="231F20"/>
          <w:w w:val="105"/>
          <w:sz w:val="17"/>
        </w:rPr>
        <w:t>shall</w:t>
      </w:r>
      <w:r>
        <w:rPr>
          <w:color w:val="231F20"/>
          <w:spacing w:val="-3"/>
          <w:w w:val="105"/>
          <w:sz w:val="17"/>
        </w:rPr>
        <w:t> </w:t>
      </w:r>
      <w:r>
        <w:rPr>
          <w:color w:val="231F20"/>
          <w:w w:val="105"/>
          <w:sz w:val="17"/>
        </w:rPr>
        <w:t>not be used for waste from bio-research or liquid waste;</w:t>
      </w:r>
    </w:p>
    <w:p>
      <w:pPr>
        <w:pStyle w:val="ListParagraph"/>
        <w:numPr>
          <w:ilvl w:val="0"/>
          <w:numId w:val="8"/>
        </w:numPr>
        <w:tabs>
          <w:tab w:pos="2289" w:val="left" w:leader="none"/>
        </w:tabs>
        <w:spacing w:line="240" w:lineRule="auto" w:before="63" w:after="0"/>
        <w:ind w:left="2289" w:right="0" w:hanging="359"/>
        <w:jc w:val="both"/>
        <w:rPr>
          <w:sz w:val="17"/>
        </w:rPr>
      </w:pPr>
      <w:r>
        <w:rPr>
          <w:color w:val="231F20"/>
          <w:w w:val="105"/>
          <w:sz w:val="17"/>
        </w:rPr>
        <w:t>Category</w:t>
      </w:r>
      <w:r>
        <w:rPr>
          <w:color w:val="231F20"/>
          <w:spacing w:val="-2"/>
          <w:w w:val="105"/>
          <w:sz w:val="17"/>
        </w:rPr>
        <w:t> </w:t>
      </w:r>
      <w:r>
        <w:rPr>
          <w:color w:val="231F20"/>
          <w:w w:val="105"/>
          <w:sz w:val="17"/>
        </w:rPr>
        <w:t>B</w:t>
      </w:r>
      <w:r>
        <w:rPr>
          <w:color w:val="231F20"/>
          <w:spacing w:val="-2"/>
          <w:w w:val="105"/>
          <w:sz w:val="17"/>
        </w:rPr>
        <w:t> </w:t>
      </w:r>
      <w:r>
        <w:rPr>
          <w:color w:val="231F20"/>
          <w:w w:val="105"/>
          <w:sz w:val="17"/>
        </w:rPr>
        <w:t>infectious</w:t>
      </w:r>
      <w:r>
        <w:rPr>
          <w:color w:val="231F20"/>
          <w:spacing w:val="-2"/>
          <w:w w:val="105"/>
          <w:sz w:val="17"/>
        </w:rPr>
        <w:t> </w:t>
      </w:r>
      <w:r>
        <w:rPr>
          <w:color w:val="231F20"/>
          <w:w w:val="105"/>
          <w:sz w:val="17"/>
        </w:rPr>
        <w:t>substances</w:t>
      </w:r>
      <w:r>
        <w:rPr>
          <w:color w:val="231F20"/>
          <w:spacing w:val="-2"/>
          <w:w w:val="105"/>
          <w:sz w:val="17"/>
        </w:rPr>
        <w:t> </w:t>
      </w:r>
      <w:r>
        <w:rPr>
          <w:color w:val="231F20"/>
          <w:w w:val="105"/>
          <w:sz w:val="17"/>
        </w:rPr>
        <w:t>shall</w:t>
      </w:r>
      <w:r>
        <w:rPr>
          <w:color w:val="231F20"/>
          <w:spacing w:val="-1"/>
          <w:w w:val="105"/>
          <w:sz w:val="17"/>
        </w:rPr>
        <w:t> </w:t>
      </w:r>
      <w:r>
        <w:rPr>
          <w:color w:val="231F20"/>
          <w:w w:val="105"/>
          <w:sz w:val="17"/>
        </w:rPr>
        <w:t>be</w:t>
      </w:r>
      <w:r>
        <w:rPr>
          <w:color w:val="231F20"/>
          <w:spacing w:val="-2"/>
          <w:w w:val="105"/>
          <w:sz w:val="17"/>
        </w:rPr>
        <w:t> </w:t>
      </w:r>
      <w:r>
        <w:rPr>
          <w:color w:val="231F20"/>
          <w:w w:val="105"/>
          <w:sz w:val="17"/>
        </w:rPr>
        <w:t>assigned</w:t>
      </w:r>
      <w:r>
        <w:rPr>
          <w:color w:val="231F20"/>
          <w:spacing w:val="-2"/>
          <w:w w:val="105"/>
          <w:sz w:val="17"/>
        </w:rPr>
        <w:t> </w:t>
      </w:r>
      <w:r>
        <w:rPr>
          <w:color w:val="231F20"/>
          <w:w w:val="105"/>
          <w:sz w:val="17"/>
        </w:rPr>
        <w:t>to</w:t>
      </w:r>
      <w:r>
        <w:rPr>
          <w:color w:val="231F20"/>
          <w:spacing w:val="-2"/>
          <w:w w:val="105"/>
          <w:sz w:val="17"/>
        </w:rPr>
        <w:t> </w:t>
      </w:r>
      <w:r>
        <w:rPr>
          <w:color w:val="231F20"/>
          <w:w w:val="105"/>
          <w:sz w:val="17"/>
        </w:rPr>
        <w:t>UN</w:t>
      </w:r>
      <w:r>
        <w:rPr>
          <w:color w:val="231F20"/>
          <w:spacing w:val="-1"/>
          <w:w w:val="105"/>
          <w:sz w:val="17"/>
        </w:rPr>
        <w:t> </w:t>
      </w:r>
      <w:r>
        <w:rPr>
          <w:color w:val="231F20"/>
          <w:spacing w:val="-4"/>
          <w:w w:val="105"/>
          <w:sz w:val="17"/>
        </w:rPr>
        <w:t>3291.</w:t>
      </w:r>
    </w:p>
    <w:p>
      <w:pPr>
        <w:pStyle w:val="ListParagraph"/>
        <w:numPr>
          <w:ilvl w:val="4"/>
          <w:numId w:val="1"/>
        </w:numPr>
        <w:tabs>
          <w:tab w:pos="1924" w:val="left" w:leader="none"/>
          <w:tab w:pos="1930" w:val="left" w:leader="none"/>
        </w:tabs>
        <w:spacing w:line="256" w:lineRule="auto" w:before="135" w:after="0"/>
        <w:ind w:left="1930" w:right="1414" w:hanging="1080"/>
        <w:jc w:val="both"/>
        <w:rPr>
          <w:color w:val="231F20"/>
          <w:sz w:val="17"/>
        </w:rPr>
      </w:pPr>
      <w:r>
        <w:rPr>
          <w:color w:val="231F20"/>
          <w:w w:val="105"/>
          <w:sz w:val="17"/>
        </w:rPr>
        <w:t>Medical or clinical wastes which are reasonably believed to have a low probability of containing infectious substances</w:t>
      </w:r>
      <w:r>
        <w:rPr>
          <w:color w:val="231F20"/>
          <w:w w:val="105"/>
          <w:sz w:val="17"/>
        </w:rPr>
        <w:t> shall</w:t>
      </w:r>
      <w:r>
        <w:rPr>
          <w:color w:val="231F20"/>
          <w:w w:val="105"/>
          <w:sz w:val="17"/>
        </w:rPr>
        <w:t> be</w:t>
      </w:r>
      <w:r>
        <w:rPr>
          <w:color w:val="231F20"/>
          <w:w w:val="105"/>
          <w:sz w:val="17"/>
        </w:rPr>
        <w:t> assigned</w:t>
      </w:r>
      <w:r>
        <w:rPr>
          <w:color w:val="231F20"/>
          <w:w w:val="105"/>
          <w:sz w:val="17"/>
        </w:rPr>
        <w:t> to</w:t>
      </w:r>
      <w:r>
        <w:rPr>
          <w:color w:val="231F20"/>
          <w:w w:val="105"/>
          <w:sz w:val="17"/>
        </w:rPr>
        <w:t> UN</w:t>
      </w:r>
      <w:r>
        <w:rPr>
          <w:color w:val="231F20"/>
          <w:w w:val="105"/>
          <w:sz w:val="17"/>
        </w:rPr>
        <w:t> 3291.</w:t>
      </w:r>
      <w:r>
        <w:rPr>
          <w:color w:val="231F20"/>
          <w:w w:val="105"/>
          <w:sz w:val="17"/>
        </w:rPr>
        <w:t> For</w:t>
      </w:r>
      <w:r>
        <w:rPr>
          <w:color w:val="231F20"/>
          <w:w w:val="105"/>
          <w:sz w:val="17"/>
        </w:rPr>
        <w:t> the</w:t>
      </w:r>
      <w:r>
        <w:rPr>
          <w:color w:val="231F20"/>
          <w:w w:val="105"/>
          <w:sz w:val="17"/>
        </w:rPr>
        <w:t> assignment,</w:t>
      </w:r>
      <w:r>
        <w:rPr>
          <w:color w:val="231F20"/>
          <w:w w:val="105"/>
          <w:sz w:val="17"/>
        </w:rPr>
        <w:t> international,</w:t>
      </w:r>
      <w:r>
        <w:rPr>
          <w:color w:val="231F20"/>
          <w:w w:val="105"/>
          <w:sz w:val="17"/>
        </w:rPr>
        <w:t> regional</w:t>
      </w:r>
      <w:r>
        <w:rPr>
          <w:color w:val="231F20"/>
          <w:w w:val="105"/>
          <w:sz w:val="17"/>
        </w:rPr>
        <w:t> or</w:t>
      </w:r>
      <w:r>
        <w:rPr>
          <w:color w:val="231F20"/>
          <w:w w:val="105"/>
          <w:sz w:val="17"/>
        </w:rPr>
        <w:t> national</w:t>
      </w:r>
      <w:r>
        <w:rPr>
          <w:color w:val="231F20"/>
          <w:w w:val="105"/>
          <w:sz w:val="17"/>
        </w:rPr>
        <w:t> waste catalogues may be taken into account.</w:t>
      </w:r>
    </w:p>
    <w:p>
      <w:pPr>
        <w:pStyle w:val="BodyText"/>
        <w:spacing w:line="256" w:lineRule="auto" w:before="122"/>
        <w:ind w:left="1930" w:right="1414"/>
        <w:jc w:val="both"/>
      </w:pPr>
      <w:r>
        <w:rPr>
          <w:rFonts w:ascii="Arial"/>
          <w:b/>
          <w:color w:val="231F20"/>
        </w:rPr>
        <w:t>Note: </w:t>
      </w:r>
      <w:r>
        <w:rPr>
          <w:color w:val="231F20"/>
        </w:rPr>
        <w:t>The proper shipping name for UN 3291 is CLINICAL WASTE, UNSPECIFIED, N.O.S. or (BIO) MEDICAL WASTE, N.O.S. or REGULATED MEDICAL WASTE, N.O.S.</w:t>
      </w:r>
    </w:p>
    <w:p>
      <w:pPr>
        <w:pStyle w:val="ListParagraph"/>
        <w:numPr>
          <w:ilvl w:val="4"/>
          <w:numId w:val="1"/>
        </w:numPr>
        <w:tabs>
          <w:tab w:pos="1924" w:val="left" w:leader="none"/>
          <w:tab w:pos="1930" w:val="left" w:leader="none"/>
        </w:tabs>
        <w:spacing w:line="256" w:lineRule="auto" w:before="122" w:after="0"/>
        <w:ind w:left="1930" w:right="1416" w:hanging="1080"/>
        <w:jc w:val="both"/>
        <w:rPr>
          <w:color w:val="231F20"/>
          <w:sz w:val="17"/>
        </w:rPr>
      </w:pPr>
      <w:r>
        <w:rPr>
          <w:color w:val="231F20"/>
          <w:w w:val="105"/>
          <w:sz w:val="17"/>
        </w:rPr>
        <w:t>Decontaminated medical or clinical wastes which previously contained infectious substances are not subject to the provisions of this Code unless they meet the criteria for inclusion in another class.</w:t>
      </w:r>
    </w:p>
    <w:p>
      <w:pPr>
        <w:pStyle w:val="BodyText"/>
        <w:spacing w:before="76"/>
      </w:pPr>
    </w:p>
    <w:p>
      <w:pPr>
        <w:pStyle w:val="Heading2"/>
        <w:numPr>
          <w:ilvl w:val="3"/>
          <w:numId w:val="1"/>
        </w:numPr>
        <w:tabs>
          <w:tab w:pos="1927" w:val="left" w:leader="none"/>
        </w:tabs>
        <w:spacing w:line="240" w:lineRule="auto" w:before="1" w:after="0"/>
        <w:ind w:left="1927" w:right="0" w:hanging="1077"/>
        <w:jc w:val="both"/>
      </w:pPr>
      <w:r>
        <w:rPr>
          <w:color w:val="231F20"/>
          <w:w w:val="105"/>
        </w:rPr>
        <w:t>Infected</w:t>
      </w:r>
      <w:r>
        <w:rPr>
          <w:color w:val="231F20"/>
          <w:spacing w:val="12"/>
          <w:w w:val="105"/>
        </w:rPr>
        <w:t> </w:t>
      </w:r>
      <w:r>
        <w:rPr>
          <w:color w:val="231F20"/>
          <w:spacing w:val="-2"/>
          <w:w w:val="105"/>
        </w:rPr>
        <w:t>animals</w:t>
      </w:r>
    </w:p>
    <w:p>
      <w:pPr>
        <w:pStyle w:val="ListParagraph"/>
        <w:numPr>
          <w:ilvl w:val="4"/>
          <w:numId w:val="1"/>
        </w:numPr>
        <w:tabs>
          <w:tab w:pos="1925" w:val="left" w:leader="none"/>
          <w:tab w:pos="1930" w:val="left" w:leader="none"/>
        </w:tabs>
        <w:spacing w:line="256" w:lineRule="auto" w:before="132" w:after="0"/>
        <w:ind w:left="1930" w:right="1414" w:hanging="1080"/>
        <w:jc w:val="both"/>
        <w:rPr>
          <w:color w:val="231F20"/>
          <w:sz w:val="17"/>
        </w:rPr>
      </w:pPr>
      <w:r>
        <w:rPr>
          <w:color w:val="231F20"/>
          <w:w w:val="105"/>
          <w:sz w:val="17"/>
        </w:rPr>
        <w:t>Unless an infectious substance cannot be consigned by any other means, live animals shall not be used to consign</w:t>
      </w:r>
      <w:r>
        <w:rPr>
          <w:color w:val="231F20"/>
          <w:spacing w:val="15"/>
          <w:w w:val="105"/>
          <w:sz w:val="17"/>
        </w:rPr>
        <w:t> </w:t>
      </w:r>
      <w:r>
        <w:rPr>
          <w:color w:val="231F20"/>
          <w:w w:val="105"/>
          <w:sz w:val="17"/>
        </w:rPr>
        <w:t>such</w:t>
      </w:r>
      <w:r>
        <w:rPr>
          <w:color w:val="231F20"/>
          <w:spacing w:val="15"/>
          <w:w w:val="105"/>
          <w:sz w:val="17"/>
        </w:rPr>
        <w:t> </w:t>
      </w:r>
      <w:r>
        <w:rPr>
          <w:color w:val="231F20"/>
          <w:w w:val="105"/>
          <w:sz w:val="17"/>
        </w:rPr>
        <w:t>a</w:t>
      </w:r>
      <w:r>
        <w:rPr>
          <w:color w:val="231F20"/>
          <w:spacing w:val="15"/>
          <w:w w:val="105"/>
          <w:sz w:val="17"/>
        </w:rPr>
        <w:t> </w:t>
      </w:r>
      <w:r>
        <w:rPr>
          <w:color w:val="231F20"/>
          <w:w w:val="105"/>
          <w:sz w:val="17"/>
        </w:rPr>
        <w:t>substance.</w:t>
      </w:r>
      <w:r>
        <w:rPr>
          <w:color w:val="231F20"/>
          <w:spacing w:val="15"/>
          <w:w w:val="105"/>
          <w:sz w:val="17"/>
        </w:rPr>
        <w:t> </w:t>
      </w:r>
      <w:r>
        <w:rPr>
          <w:color w:val="231F20"/>
          <w:w w:val="105"/>
          <w:sz w:val="17"/>
        </w:rPr>
        <w:t>A</w:t>
      </w:r>
      <w:r>
        <w:rPr>
          <w:color w:val="231F20"/>
          <w:spacing w:val="15"/>
          <w:w w:val="105"/>
          <w:sz w:val="17"/>
        </w:rPr>
        <w:t> </w:t>
      </w:r>
      <w:r>
        <w:rPr>
          <w:color w:val="231F20"/>
          <w:w w:val="105"/>
          <w:sz w:val="17"/>
        </w:rPr>
        <w:t>live</w:t>
      </w:r>
      <w:r>
        <w:rPr>
          <w:color w:val="231F20"/>
          <w:spacing w:val="15"/>
          <w:w w:val="105"/>
          <w:sz w:val="17"/>
        </w:rPr>
        <w:t> </w:t>
      </w:r>
      <w:r>
        <w:rPr>
          <w:color w:val="231F20"/>
          <w:w w:val="105"/>
          <w:sz w:val="17"/>
        </w:rPr>
        <w:t>animal</w:t>
      </w:r>
      <w:r>
        <w:rPr>
          <w:color w:val="231F20"/>
          <w:spacing w:val="15"/>
          <w:w w:val="105"/>
          <w:sz w:val="17"/>
        </w:rPr>
        <w:t> </w:t>
      </w:r>
      <w:r>
        <w:rPr>
          <w:color w:val="231F20"/>
          <w:w w:val="105"/>
          <w:sz w:val="17"/>
        </w:rPr>
        <w:t>which</w:t>
      </w:r>
      <w:r>
        <w:rPr>
          <w:color w:val="231F20"/>
          <w:spacing w:val="15"/>
          <w:w w:val="105"/>
          <w:sz w:val="17"/>
        </w:rPr>
        <w:t> </w:t>
      </w:r>
      <w:r>
        <w:rPr>
          <w:color w:val="231F20"/>
          <w:w w:val="105"/>
          <w:sz w:val="17"/>
        </w:rPr>
        <w:t>has</w:t>
      </w:r>
      <w:r>
        <w:rPr>
          <w:color w:val="231F20"/>
          <w:spacing w:val="15"/>
          <w:w w:val="105"/>
          <w:sz w:val="17"/>
        </w:rPr>
        <w:t> </w:t>
      </w:r>
      <w:r>
        <w:rPr>
          <w:color w:val="231F20"/>
          <w:w w:val="105"/>
          <w:sz w:val="17"/>
        </w:rPr>
        <w:t>been</w:t>
      </w:r>
      <w:r>
        <w:rPr>
          <w:color w:val="231F20"/>
          <w:spacing w:val="15"/>
          <w:w w:val="105"/>
          <w:sz w:val="17"/>
        </w:rPr>
        <w:t> </w:t>
      </w:r>
      <w:r>
        <w:rPr>
          <w:color w:val="231F20"/>
          <w:w w:val="105"/>
          <w:sz w:val="17"/>
        </w:rPr>
        <w:t>intentionally</w:t>
      </w:r>
      <w:r>
        <w:rPr>
          <w:color w:val="231F20"/>
          <w:spacing w:val="15"/>
          <w:w w:val="105"/>
          <w:sz w:val="17"/>
        </w:rPr>
        <w:t> </w:t>
      </w:r>
      <w:r>
        <w:rPr>
          <w:color w:val="231F20"/>
          <w:w w:val="105"/>
          <w:sz w:val="17"/>
        </w:rPr>
        <w:t>infected</w:t>
      </w:r>
      <w:r>
        <w:rPr>
          <w:color w:val="231F20"/>
          <w:spacing w:val="15"/>
          <w:w w:val="105"/>
          <w:sz w:val="17"/>
        </w:rPr>
        <w:t> </w:t>
      </w:r>
      <w:r>
        <w:rPr>
          <w:color w:val="231F20"/>
          <w:w w:val="105"/>
          <w:sz w:val="17"/>
        </w:rPr>
        <w:t>and</w:t>
      </w:r>
      <w:r>
        <w:rPr>
          <w:color w:val="231F20"/>
          <w:spacing w:val="15"/>
          <w:w w:val="105"/>
          <w:sz w:val="17"/>
        </w:rPr>
        <w:t> </w:t>
      </w:r>
      <w:r>
        <w:rPr>
          <w:color w:val="231F20"/>
          <w:w w:val="105"/>
          <w:sz w:val="17"/>
        </w:rPr>
        <w:t>is</w:t>
      </w:r>
      <w:r>
        <w:rPr>
          <w:color w:val="231F20"/>
          <w:spacing w:val="15"/>
          <w:w w:val="105"/>
          <w:sz w:val="17"/>
        </w:rPr>
        <w:t> </w:t>
      </w:r>
      <w:r>
        <w:rPr>
          <w:color w:val="231F20"/>
          <w:w w:val="105"/>
          <w:sz w:val="17"/>
        </w:rPr>
        <w:t>known</w:t>
      </w:r>
      <w:r>
        <w:rPr>
          <w:color w:val="231F20"/>
          <w:spacing w:val="15"/>
          <w:w w:val="105"/>
          <w:sz w:val="17"/>
        </w:rPr>
        <w:t> </w:t>
      </w:r>
      <w:r>
        <w:rPr>
          <w:color w:val="231F20"/>
          <w:w w:val="105"/>
          <w:sz w:val="17"/>
        </w:rPr>
        <w:t>or</w:t>
      </w:r>
      <w:r>
        <w:rPr>
          <w:color w:val="231F20"/>
          <w:spacing w:val="15"/>
          <w:w w:val="105"/>
          <w:sz w:val="17"/>
        </w:rPr>
        <w:t> </w:t>
      </w:r>
      <w:r>
        <w:rPr>
          <w:color w:val="231F20"/>
          <w:w w:val="105"/>
          <w:sz w:val="17"/>
        </w:rPr>
        <w:t>suspected to contain an infectious substance shall only be transported under terms and conditions approved by the competent authority.</w:t>
      </w:r>
    </w:p>
    <w:sectPr>
      <w:headerReference w:type="default" r:id="rId21"/>
      <w:footerReference w:type="default" r:id="rId22"/>
      <w:pgSz w:w="11910" w:h="16840"/>
      <w:pgMar w:header="303" w:footer="570" w:top="1560" w:bottom="760" w:left="0" w:right="0"/>
      <w:pgNumType w:start="11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onstantia">
    <w:altName w:val="Constantia"/>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7408">
              <wp:simplePos x="0" y="0"/>
              <wp:positionH relativeFrom="page">
                <wp:posOffset>540000</wp:posOffset>
              </wp:positionH>
              <wp:positionV relativeFrom="page">
                <wp:posOffset>10152002</wp:posOffset>
              </wp:positionV>
              <wp:extent cx="6120130" cy="635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6120130" cy="6350"/>
                        <a:chExt cx="6120130" cy="6350"/>
                      </a:xfrm>
                    </wpg:grpSpPr>
                    <wps:wsp>
                      <wps:cNvPr id="6" name="Graphic 6"/>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7" name="Graphic 7"/>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259072" id="docshapegroup4"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057920">
              <wp:simplePos x="0" y="0"/>
              <wp:positionH relativeFrom="page">
                <wp:posOffset>527300</wp:posOffset>
              </wp:positionH>
              <wp:positionV relativeFrom="page">
                <wp:posOffset>10168114</wp:posOffset>
              </wp:positionV>
              <wp:extent cx="172720" cy="1752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72720" cy="175260"/>
                      </a:xfrm>
                      <a:prstGeom prst="rect">
                        <a:avLst/>
                      </a:prstGeom>
                    </wps:spPr>
                    <wps:txbx>
                      <w:txbxContent>
                        <w:p>
                          <w:pPr>
                            <w:spacing w:before="24"/>
                            <w:ind w:left="20" w:right="0" w:firstLine="0"/>
                            <w:jc w:val="left"/>
                            <w:rPr>
                              <w:sz w:val="20"/>
                            </w:rPr>
                          </w:pPr>
                          <w:r>
                            <w:rPr>
                              <w:color w:val="231F20"/>
                              <w:spacing w:val="-5"/>
                              <w:sz w:val="20"/>
                            </w:rPr>
                            <w:t>96</w:t>
                          </w:r>
                        </w:p>
                      </w:txbxContent>
                    </wps:txbx>
                    <wps:bodyPr wrap="square" lIns="0" tIns="0" rIns="0" bIns="0" rtlCol="0">
                      <a:noAutofit/>
                    </wps:bodyPr>
                  </wps:wsp>
                </a:graphicData>
              </a:graphic>
            </wp:anchor>
          </w:drawing>
        </mc:Choice>
        <mc:Fallback>
          <w:pict>
            <v:shape style="position:absolute;margin-left:41.519699pt;margin-top:800.638916pt;width:13.6pt;height:13.8pt;mso-position-horizontal-relative:page;mso-position-vertical-relative:page;z-index:-16258560" type="#_x0000_t202" id="docshape5" filled="false" stroked="false">
              <v:textbox inset="0,0,0,0">
                <w:txbxContent>
                  <w:p>
                    <w:pPr>
                      <w:spacing w:before="24"/>
                      <w:ind w:left="20" w:right="0" w:firstLine="0"/>
                      <w:jc w:val="left"/>
                      <w:rPr>
                        <w:sz w:val="20"/>
                      </w:rPr>
                    </w:pPr>
                    <w:r>
                      <w:rPr>
                        <w:color w:val="231F20"/>
                        <w:spacing w:val="-5"/>
                        <w:sz w:val="20"/>
                      </w:rPr>
                      <w:t>96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58432">
              <wp:simplePos x="0" y="0"/>
              <wp:positionH relativeFrom="page">
                <wp:posOffset>3894905</wp:posOffset>
              </wp:positionH>
              <wp:positionV relativeFrom="page">
                <wp:posOffset>10166082</wp:posOffset>
              </wp:positionV>
              <wp:extent cx="2778760" cy="17780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258048" type="#_x0000_t202" id="docshape6"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8944">
              <wp:simplePos x="0" y="0"/>
              <wp:positionH relativeFrom="page">
                <wp:posOffset>899999</wp:posOffset>
              </wp:positionH>
              <wp:positionV relativeFrom="page">
                <wp:posOffset>10152002</wp:posOffset>
              </wp:positionV>
              <wp:extent cx="6120130" cy="635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120130" cy="6350"/>
                        <a:chExt cx="6120130" cy="6350"/>
                      </a:xfrm>
                    </wpg:grpSpPr>
                    <wps:wsp>
                      <wps:cNvPr id="11" name="Graphic 11"/>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12" name="Graphic 12"/>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257536" id="docshapegroup7"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059456">
              <wp:simplePos x="0" y="0"/>
              <wp:positionH relativeFrom="page">
                <wp:posOffset>887299</wp:posOffset>
              </wp:positionH>
              <wp:positionV relativeFrom="page">
                <wp:posOffset>10166082</wp:posOffset>
              </wp:positionV>
              <wp:extent cx="2783205" cy="17780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6257024" type="#_x0000_t202" id="docshape8"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59968">
              <wp:simplePos x="0" y="0"/>
              <wp:positionH relativeFrom="page">
                <wp:posOffset>6867142</wp:posOffset>
              </wp:positionH>
              <wp:positionV relativeFrom="page">
                <wp:posOffset>10168114</wp:posOffset>
              </wp:positionV>
              <wp:extent cx="165100" cy="17526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65100" cy="175260"/>
                      </a:xfrm>
                      <a:prstGeom prst="rect">
                        <a:avLst/>
                      </a:prstGeom>
                    </wps:spPr>
                    <wps:txbx>
                      <w:txbxContent>
                        <w:p>
                          <w:pPr>
                            <w:spacing w:before="24"/>
                            <w:ind w:left="20" w:right="0" w:firstLine="0"/>
                            <w:jc w:val="left"/>
                            <w:rPr>
                              <w:sz w:val="20"/>
                            </w:rPr>
                          </w:pPr>
                          <w:r>
                            <w:rPr>
                              <w:color w:val="231F20"/>
                              <w:spacing w:val="-5"/>
                              <w:sz w:val="20"/>
                            </w:rPr>
                            <w:t>97</w:t>
                          </w:r>
                        </w:p>
                      </w:txbxContent>
                    </wps:txbx>
                    <wps:bodyPr wrap="square" lIns="0" tIns="0" rIns="0" bIns="0" rtlCol="0">
                      <a:noAutofit/>
                    </wps:bodyPr>
                  </wps:wsp>
                </a:graphicData>
              </a:graphic>
            </wp:anchor>
          </w:drawing>
        </mc:Choice>
        <mc:Fallback>
          <w:pict>
            <v:shape style="position:absolute;margin-left:540.71991pt;margin-top:800.638916pt;width:13pt;height:13.8pt;mso-position-horizontal-relative:page;mso-position-vertical-relative:page;z-index:-16256512" type="#_x0000_t202" id="docshape9" filled="false" stroked="false">
              <v:textbox inset="0,0,0,0">
                <w:txbxContent>
                  <w:p>
                    <w:pPr>
                      <w:spacing w:before="24"/>
                      <w:ind w:left="20" w:right="0" w:firstLine="0"/>
                      <w:jc w:val="left"/>
                      <w:rPr>
                        <w:sz w:val="20"/>
                      </w:rPr>
                    </w:pPr>
                    <w:r>
                      <w:rPr>
                        <w:color w:val="231F20"/>
                        <w:spacing w:val="-5"/>
                        <w:sz w:val="20"/>
                      </w:rPr>
                      <w:t>97</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63552">
              <wp:simplePos x="0" y="0"/>
              <wp:positionH relativeFrom="page">
                <wp:posOffset>540000</wp:posOffset>
              </wp:positionH>
              <wp:positionV relativeFrom="page">
                <wp:posOffset>10152002</wp:posOffset>
              </wp:positionV>
              <wp:extent cx="6120130" cy="635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6120130" cy="6350"/>
                        <a:chExt cx="6120130" cy="6350"/>
                      </a:xfrm>
                    </wpg:grpSpPr>
                    <wps:wsp>
                      <wps:cNvPr id="25" name="Graphic 25"/>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26" name="Graphic 26"/>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252928" id="docshapegroup17"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064064">
              <wp:simplePos x="0" y="0"/>
              <wp:positionH relativeFrom="page">
                <wp:posOffset>527300</wp:posOffset>
              </wp:positionH>
              <wp:positionV relativeFrom="page">
                <wp:posOffset>10168114</wp:posOffset>
              </wp:positionV>
              <wp:extent cx="170815" cy="17526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170815" cy="175260"/>
                      </a:xfrm>
                      <a:prstGeom prst="rect">
                        <a:avLst/>
                      </a:prstGeom>
                    </wps:spPr>
                    <wps:txbx>
                      <w:txbxContent>
                        <w:p>
                          <w:pPr>
                            <w:spacing w:before="24"/>
                            <w:ind w:left="20" w:right="0" w:firstLine="0"/>
                            <w:jc w:val="left"/>
                            <w:rPr>
                              <w:sz w:val="20"/>
                            </w:rPr>
                          </w:pPr>
                          <w:r>
                            <w:rPr>
                              <w:color w:val="231F20"/>
                              <w:spacing w:val="-5"/>
                              <w:sz w:val="20"/>
                            </w:rPr>
                            <w:t>98</w:t>
                          </w:r>
                        </w:p>
                      </w:txbxContent>
                    </wps:txbx>
                    <wps:bodyPr wrap="square" lIns="0" tIns="0" rIns="0" bIns="0" rtlCol="0">
                      <a:noAutofit/>
                    </wps:bodyPr>
                  </wps:wsp>
                </a:graphicData>
              </a:graphic>
            </wp:anchor>
          </w:drawing>
        </mc:Choice>
        <mc:Fallback>
          <w:pict>
            <v:shape style="position:absolute;margin-left:41.519699pt;margin-top:800.638916pt;width:13.45pt;height:13.8pt;mso-position-horizontal-relative:page;mso-position-vertical-relative:page;z-index:-16252416" type="#_x0000_t202" id="docshape18" filled="false" stroked="false">
              <v:textbox inset="0,0,0,0">
                <w:txbxContent>
                  <w:p>
                    <w:pPr>
                      <w:spacing w:before="24"/>
                      <w:ind w:left="20" w:right="0" w:firstLine="0"/>
                      <w:jc w:val="left"/>
                      <w:rPr>
                        <w:sz w:val="20"/>
                      </w:rPr>
                    </w:pPr>
                    <w:r>
                      <w:rPr>
                        <w:color w:val="231F20"/>
                        <w:spacing w:val="-5"/>
                        <w:sz w:val="20"/>
                      </w:rPr>
                      <w:t>98</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64576">
              <wp:simplePos x="0" y="0"/>
              <wp:positionH relativeFrom="page">
                <wp:posOffset>3894905</wp:posOffset>
              </wp:positionH>
              <wp:positionV relativeFrom="page">
                <wp:posOffset>10166082</wp:posOffset>
              </wp:positionV>
              <wp:extent cx="2778760" cy="17780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251904" type="#_x0000_t202" id="docshape19"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65088">
              <wp:simplePos x="0" y="0"/>
              <wp:positionH relativeFrom="page">
                <wp:posOffset>899999</wp:posOffset>
              </wp:positionH>
              <wp:positionV relativeFrom="page">
                <wp:posOffset>10152002</wp:posOffset>
              </wp:positionV>
              <wp:extent cx="6120130" cy="635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6120130" cy="6350"/>
                        <a:chExt cx="6120130" cy="6350"/>
                      </a:xfrm>
                    </wpg:grpSpPr>
                    <wps:wsp>
                      <wps:cNvPr id="30" name="Graphic 30"/>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31" name="Graphic 31"/>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251392" id="docshapegroup20"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065600">
              <wp:simplePos x="0" y="0"/>
              <wp:positionH relativeFrom="page">
                <wp:posOffset>887299</wp:posOffset>
              </wp:positionH>
              <wp:positionV relativeFrom="page">
                <wp:posOffset>10166082</wp:posOffset>
              </wp:positionV>
              <wp:extent cx="2783205" cy="17780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6250880" type="#_x0000_t202" id="docshape21"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66112">
              <wp:simplePos x="0" y="0"/>
              <wp:positionH relativeFrom="page">
                <wp:posOffset>6863739</wp:posOffset>
              </wp:positionH>
              <wp:positionV relativeFrom="page">
                <wp:posOffset>10168114</wp:posOffset>
              </wp:positionV>
              <wp:extent cx="171450" cy="17526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71450" cy="175260"/>
                      </a:xfrm>
                      <a:prstGeom prst="rect">
                        <a:avLst/>
                      </a:prstGeom>
                    </wps:spPr>
                    <wps:txbx>
                      <w:txbxContent>
                        <w:p>
                          <w:pPr>
                            <w:spacing w:before="24"/>
                            <w:ind w:left="20" w:right="0" w:firstLine="0"/>
                            <w:jc w:val="left"/>
                            <w:rPr>
                              <w:sz w:val="20"/>
                            </w:rPr>
                          </w:pPr>
                          <w:r>
                            <w:rPr>
                              <w:color w:val="231F20"/>
                              <w:spacing w:val="-5"/>
                              <w:sz w:val="20"/>
                            </w:rPr>
                            <w:t>99</w:t>
                          </w:r>
                        </w:p>
                      </w:txbxContent>
                    </wps:txbx>
                    <wps:bodyPr wrap="square" lIns="0" tIns="0" rIns="0" bIns="0" rtlCol="0">
                      <a:noAutofit/>
                    </wps:bodyPr>
                  </wps:wsp>
                </a:graphicData>
              </a:graphic>
            </wp:anchor>
          </w:drawing>
        </mc:Choice>
        <mc:Fallback>
          <w:pict>
            <v:shape style="position:absolute;margin-left:540.451904pt;margin-top:800.638916pt;width:13.5pt;height:13.8pt;mso-position-horizontal-relative:page;mso-position-vertical-relative:page;z-index:-16250368" type="#_x0000_t202" id="docshape22" filled="false" stroked="false">
              <v:textbox inset="0,0,0,0">
                <w:txbxContent>
                  <w:p>
                    <w:pPr>
                      <w:spacing w:before="24"/>
                      <w:ind w:left="20" w:right="0" w:firstLine="0"/>
                      <w:jc w:val="left"/>
                      <w:rPr>
                        <w:sz w:val="20"/>
                      </w:rPr>
                    </w:pPr>
                    <w:r>
                      <w:rPr>
                        <w:color w:val="231F20"/>
                        <w:spacing w:val="-5"/>
                        <w:sz w:val="20"/>
                      </w:rPr>
                      <w:t>99</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69696">
              <wp:simplePos x="0" y="0"/>
              <wp:positionH relativeFrom="page">
                <wp:posOffset>540000</wp:posOffset>
              </wp:positionH>
              <wp:positionV relativeFrom="page">
                <wp:posOffset>10152002</wp:posOffset>
              </wp:positionV>
              <wp:extent cx="6120130" cy="6350"/>
              <wp:effectExtent l="0" t="0" r="0" b="0"/>
              <wp:wrapNone/>
              <wp:docPr id="61" name="Group 61"/>
              <wp:cNvGraphicFramePr>
                <a:graphicFrameLocks/>
              </wp:cNvGraphicFramePr>
              <a:graphic>
                <a:graphicData uri="http://schemas.microsoft.com/office/word/2010/wordprocessingGroup">
                  <wpg:wgp>
                    <wpg:cNvPr id="61" name="Group 61"/>
                    <wpg:cNvGrpSpPr/>
                    <wpg:grpSpPr>
                      <a:xfrm>
                        <a:off x="0" y="0"/>
                        <a:ext cx="6120130" cy="6350"/>
                        <a:chExt cx="6120130" cy="6350"/>
                      </a:xfrm>
                    </wpg:grpSpPr>
                    <wps:wsp>
                      <wps:cNvPr id="62" name="Graphic 62"/>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63" name="Graphic 63"/>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246784" id="docshapegroup46"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070208">
              <wp:simplePos x="0" y="0"/>
              <wp:positionH relativeFrom="page">
                <wp:posOffset>527300</wp:posOffset>
              </wp:positionH>
              <wp:positionV relativeFrom="page">
                <wp:posOffset>10168114</wp:posOffset>
              </wp:positionV>
              <wp:extent cx="234315" cy="17526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234315" cy="175260"/>
                      </a:xfrm>
                      <a:prstGeom prst="rect">
                        <a:avLst/>
                      </a:prstGeom>
                    </wps:spPr>
                    <wps:txbx>
                      <w:txbxContent>
                        <w:p>
                          <w:pPr>
                            <w:spacing w:before="24"/>
                            <w:ind w:left="20" w:right="0" w:firstLine="0"/>
                            <w:jc w:val="left"/>
                            <w:rPr>
                              <w:sz w:val="20"/>
                            </w:rPr>
                          </w:pPr>
                          <w:r>
                            <w:rPr>
                              <w:color w:val="231F20"/>
                              <w:spacing w:val="-5"/>
                              <w:sz w:val="20"/>
                            </w:rPr>
                            <w:t>100</w:t>
                          </w:r>
                        </w:p>
                      </w:txbxContent>
                    </wps:txbx>
                    <wps:bodyPr wrap="square" lIns="0" tIns="0" rIns="0" bIns="0" rtlCol="0">
                      <a:noAutofit/>
                    </wps:bodyPr>
                  </wps:wsp>
                </a:graphicData>
              </a:graphic>
            </wp:anchor>
          </w:drawing>
        </mc:Choice>
        <mc:Fallback>
          <w:pict>
            <v:shape style="position:absolute;margin-left:41.519699pt;margin-top:800.638916pt;width:18.45pt;height:13.8pt;mso-position-horizontal-relative:page;mso-position-vertical-relative:page;z-index:-16246272" type="#_x0000_t202" id="docshape47" filled="false" stroked="false">
              <v:textbox inset="0,0,0,0">
                <w:txbxContent>
                  <w:p>
                    <w:pPr>
                      <w:spacing w:before="24"/>
                      <w:ind w:left="20" w:right="0" w:firstLine="0"/>
                      <w:jc w:val="left"/>
                      <w:rPr>
                        <w:sz w:val="20"/>
                      </w:rPr>
                    </w:pPr>
                    <w:r>
                      <w:rPr>
                        <w:color w:val="231F20"/>
                        <w:spacing w:val="-5"/>
                        <w:sz w:val="20"/>
                      </w:rPr>
                      <w:t>100</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70720">
              <wp:simplePos x="0" y="0"/>
              <wp:positionH relativeFrom="page">
                <wp:posOffset>3894905</wp:posOffset>
              </wp:positionH>
              <wp:positionV relativeFrom="page">
                <wp:posOffset>10166082</wp:posOffset>
              </wp:positionV>
              <wp:extent cx="2778760" cy="17780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245760" type="#_x0000_t202" id="docshape48"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71232">
              <wp:simplePos x="0" y="0"/>
              <wp:positionH relativeFrom="page">
                <wp:posOffset>899999</wp:posOffset>
              </wp:positionH>
              <wp:positionV relativeFrom="page">
                <wp:posOffset>10152002</wp:posOffset>
              </wp:positionV>
              <wp:extent cx="6120130" cy="6350"/>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6120130" cy="6350"/>
                        <a:chExt cx="6120130" cy="6350"/>
                      </a:xfrm>
                    </wpg:grpSpPr>
                    <wps:wsp>
                      <wps:cNvPr id="67" name="Graphic 67"/>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68" name="Graphic 68"/>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245248" id="docshapegroup49"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071744">
              <wp:simplePos x="0" y="0"/>
              <wp:positionH relativeFrom="page">
                <wp:posOffset>887299</wp:posOffset>
              </wp:positionH>
              <wp:positionV relativeFrom="page">
                <wp:posOffset>10166082</wp:posOffset>
              </wp:positionV>
              <wp:extent cx="2783205" cy="17780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6244736" type="#_x0000_t202" id="docshape50"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72256">
              <wp:simplePos x="0" y="0"/>
              <wp:positionH relativeFrom="page">
                <wp:posOffset>6802220</wp:posOffset>
              </wp:positionH>
              <wp:positionV relativeFrom="page">
                <wp:posOffset>10168114</wp:posOffset>
              </wp:positionV>
              <wp:extent cx="230504" cy="17526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230504" cy="175260"/>
                      </a:xfrm>
                      <a:prstGeom prst="rect">
                        <a:avLst/>
                      </a:prstGeom>
                    </wps:spPr>
                    <wps:txbx>
                      <w:txbxContent>
                        <w:p>
                          <w:pPr>
                            <w:spacing w:before="24"/>
                            <w:ind w:left="20" w:right="0" w:firstLine="0"/>
                            <w:jc w:val="left"/>
                            <w:rPr>
                              <w:sz w:val="20"/>
                            </w:rPr>
                          </w:pPr>
                          <w:r>
                            <w:rPr>
                              <w:color w:val="231F20"/>
                              <w:spacing w:val="-5"/>
                              <w:sz w:val="20"/>
                            </w:rPr>
                            <w:t>101</w:t>
                          </w:r>
                        </w:p>
                      </w:txbxContent>
                    </wps:txbx>
                    <wps:bodyPr wrap="square" lIns="0" tIns="0" rIns="0" bIns="0" rtlCol="0">
                      <a:noAutofit/>
                    </wps:bodyPr>
                  </wps:wsp>
                </a:graphicData>
              </a:graphic>
            </wp:anchor>
          </w:drawing>
        </mc:Choice>
        <mc:Fallback>
          <w:pict>
            <v:shape style="position:absolute;margin-left:535.607910pt;margin-top:800.638916pt;width:18.150pt;height:13.8pt;mso-position-horizontal-relative:page;mso-position-vertical-relative:page;z-index:-16244224" type="#_x0000_t202" id="docshape51" filled="false" stroked="false">
              <v:textbox inset="0,0,0,0">
                <w:txbxContent>
                  <w:p>
                    <w:pPr>
                      <w:spacing w:before="24"/>
                      <w:ind w:left="20" w:right="0" w:firstLine="0"/>
                      <w:jc w:val="left"/>
                      <w:rPr>
                        <w:sz w:val="20"/>
                      </w:rPr>
                    </w:pPr>
                    <w:r>
                      <w:rPr>
                        <w:color w:val="231F20"/>
                        <w:spacing w:val="-5"/>
                        <w:sz w:val="20"/>
                      </w:rPr>
                      <w:t>101</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75840">
              <wp:simplePos x="0" y="0"/>
              <wp:positionH relativeFrom="page">
                <wp:posOffset>540000</wp:posOffset>
              </wp:positionH>
              <wp:positionV relativeFrom="page">
                <wp:posOffset>10152002</wp:posOffset>
              </wp:positionV>
              <wp:extent cx="6120130" cy="6350"/>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6120130" cy="6350"/>
                        <a:chExt cx="6120130" cy="6350"/>
                      </a:xfrm>
                    </wpg:grpSpPr>
                    <wps:wsp>
                      <wps:cNvPr id="80" name="Graphic 80"/>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81" name="Graphic 81"/>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240640" id="docshapegroup58"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076352">
              <wp:simplePos x="0" y="0"/>
              <wp:positionH relativeFrom="page">
                <wp:posOffset>527300</wp:posOffset>
              </wp:positionH>
              <wp:positionV relativeFrom="page">
                <wp:posOffset>10168114</wp:posOffset>
              </wp:positionV>
              <wp:extent cx="231775" cy="17526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231775" cy="175260"/>
                      </a:xfrm>
                      <a:prstGeom prst="rect">
                        <a:avLst/>
                      </a:prstGeom>
                    </wps:spPr>
                    <wps:txbx>
                      <w:txbxContent>
                        <w:p>
                          <w:pPr>
                            <w:spacing w:before="24"/>
                            <w:ind w:left="20" w:right="0" w:firstLine="0"/>
                            <w:jc w:val="left"/>
                            <w:rPr>
                              <w:sz w:val="20"/>
                            </w:rPr>
                          </w:pPr>
                          <w:r>
                            <w:rPr>
                              <w:color w:val="231F20"/>
                              <w:spacing w:val="-5"/>
                              <w:sz w:val="20"/>
                            </w:rPr>
                            <w:t>102</w:t>
                          </w:r>
                        </w:p>
                      </w:txbxContent>
                    </wps:txbx>
                    <wps:bodyPr wrap="square" lIns="0" tIns="0" rIns="0" bIns="0" rtlCol="0">
                      <a:noAutofit/>
                    </wps:bodyPr>
                  </wps:wsp>
                </a:graphicData>
              </a:graphic>
            </wp:anchor>
          </w:drawing>
        </mc:Choice>
        <mc:Fallback>
          <w:pict>
            <v:shape style="position:absolute;margin-left:41.519699pt;margin-top:800.638916pt;width:18.25pt;height:13.8pt;mso-position-horizontal-relative:page;mso-position-vertical-relative:page;z-index:-16240128" type="#_x0000_t202" id="docshape59" filled="false" stroked="false">
              <v:textbox inset="0,0,0,0">
                <w:txbxContent>
                  <w:p>
                    <w:pPr>
                      <w:spacing w:before="24"/>
                      <w:ind w:left="20" w:right="0" w:firstLine="0"/>
                      <w:jc w:val="left"/>
                      <w:rPr>
                        <w:sz w:val="20"/>
                      </w:rPr>
                    </w:pPr>
                    <w:r>
                      <w:rPr>
                        <w:color w:val="231F20"/>
                        <w:spacing w:val="-5"/>
                        <w:sz w:val="20"/>
                      </w:rPr>
                      <w:t>102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76864">
              <wp:simplePos x="0" y="0"/>
              <wp:positionH relativeFrom="page">
                <wp:posOffset>3894905</wp:posOffset>
              </wp:positionH>
              <wp:positionV relativeFrom="page">
                <wp:posOffset>10166082</wp:posOffset>
              </wp:positionV>
              <wp:extent cx="2778760" cy="17780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239616" type="#_x0000_t202" id="docshape60"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77376">
              <wp:simplePos x="0" y="0"/>
              <wp:positionH relativeFrom="page">
                <wp:posOffset>899999</wp:posOffset>
              </wp:positionH>
              <wp:positionV relativeFrom="page">
                <wp:posOffset>10152002</wp:posOffset>
              </wp:positionV>
              <wp:extent cx="6120130" cy="635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6120130" cy="6350"/>
                        <a:chExt cx="6120130" cy="6350"/>
                      </a:xfrm>
                    </wpg:grpSpPr>
                    <wps:wsp>
                      <wps:cNvPr id="85" name="Graphic 85"/>
                      <wps:cNvSpPr/>
                      <wps:spPr>
                        <a:xfrm>
                          <a:off x="288000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86" name="Graphic 86"/>
                      <wps:cNvSpPr/>
                      <wps:spPr>
                        <a:xfrm>
                          <a:off x="0"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866096pt;margin-top:799.3703pt;width:481.9pt;height:.5pt;mso-position-horizontal-relative:page;mso-position-vertical-relative:page;z-index:-16239104" id="docshapegroup61" coordorigin="1417,15987" coordsize="9638,10">
              <v:line style="position:absolute" from="5953,15992" to="11055,15992" stroked="true" strokeweight=".5pt" strokecolor="#231f20">
                <v:stroke dashstyle="solid"/>
              </v:line>
              <v:line style="position:absolute" from="1417,15992" to="5953,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077888">
              <wp:simplePos x="0" y="0"/>
              <wp:positionH relativeFrom="page">
                <wp:posOffset>887299</wp:posOffset>
              </wp:positionH>
              <wp:positionV relativeFrom="page">
                <wp:posOffset>10166082</wp:posOffset>
              </wp:positionV>
              <wp:extent cx="2783205" cy="17780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2783205" cy="177800"/>
                      </a:xfrm>
                      <a:prstGeom prst="rect">
                        <a:avLst/>
                      </a:prstGeom>
                    </wps:spPr>
                    <wps:txbx>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69.866096pt;margin-top:800.478943pt;width:219.15pt;height:14pt;mso-position-horizontal-relative:page;mso-position-vertical-relative:page;z-index:-16238592" type="#_x0000_t202" id="docshape62" filled="false" stroked="false">
              <v:textbox inset="0,0,0,0">
                <w:txbxContent>
                  <w:p>
                    <w:pPr>
                      <w:spacing w:before="27"/>
                      <w:ind w:left="20" w:right="0" w:firstLine="0"/>
                      <w:jc w:val="left"/>
                      <w:rPr>
                        <w:sz w:val="20"/>
                      </w:rPr>
                    </w:pPr>
                    <w:r>
                      <w:rPr>
                        <w:color w:val="231F20"/>
                        <w:sz w:val="20"/>
                      </w:rPr>
                      <w:t>IMDG</w:t>
                    </w:r>
                    <w:r>
                      <w:rPr>
                        <w:color w:val="231F20"/>
                        <w:spacing w:val="6"/>
                        <w:sz w:val="20"/>
                      </w:rPr>
                      <w:t> </w:t>
                    </w:r>
                    <w:r>
                      <w:rPr>
                        <w:color w:val="231F20"/>
                        <w:sz w:val="20"/>
                      </w:rPr>
                      <w:t>Code</w:t>
                    </w:r>
                    <w:r>
                      <w:rPr>
                        <w:color w:val="231F20"/>
                        <w:spacing w:val="6"/>
                        <w:sz w:val="20"/>
                      </w:rPr>
                      <w:t> </w:t>
                    </w:r>
                    <w:r>
                      <w:rPr>
                        <w:color w:val="231F20"/>
                        <w:sz w:val="20"/>
                      </w:rPr>
                      <w:t>(Amendment</w:t>
                    </w:r>
                    <w:r>
                      <w:rPr>
                        <w:color w:val="231F20"/>
                        <w:spacing w:val="6"/>
                        <w:sz w:val="20"/>
                      </w:rPr>
                      <w:t> </w:t>
                    </w:r>
                    <w:r>
                      <w:rPr>
                        <w:color w:val="231F20"/>
                        <w:sz w:val="20"/>
                      </w:rPr>
                      <w:t>42-24)</w:t>
                    </w:r>
                    <w:r>
                      <w:rPr>
                        <w:color w:val="231F20"/>
                        <w:spacing w:val="55"/>
                        <w:sz w:val="20"/>
                      </w:rPr>
                      <w:t> </w:t>
                    </w:r>
                    <w:r>
                      <w:rPr>
                        <w:color w:val="231F20"/>
                        <w:sz w:val="20"/>
                      </w:rPr>
                      <w:t>2022</w:t>
                    </w:r>
                    <w:r>
                      <w:rPr>
                        <w:color w:val="231F20"/>
                        <w:spacing w:val="6"/>
                        <w:sz w:val="20"/>
                      </w:rPr>
                      <w:t> </w:t>
                    </w:r>
                    <w:r>
                      <w:rPr>
                        <w:color w:val="231F20"/>
                        <w:spacing w:val="-2"/>
                        <w:sz w:val="20"/>
                      </w:rPr>
                      <w:t>EDITION</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78400">
              <wp:simplePos x="0" y="0"/>
              <wp:positionH relativeFrom="page">
                <wp:posOffset>6799921</wp:posOffset>
              </wp:positionH>
              <wp:positionV relativeFrom="page">
                <wp:posOffset>10168114</wp:posOffset>
              </wp:positionV>
              <wp:extent cx="233045" cy="17526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233045" cy="175260"/>
                      </a:xfrm>
                      <a:prstGeom prst="rect">
                        <a:avLst/>
                      </a:prstGeom>
                    </wps:spPr>
                    <wps:txbx>
                      <w:txbxContent>
                        <w:p>
                          <w:pPr>
                            <w:spacing w:before="24"/>
                            <w:ind w:left="20" w:right="0" w:firstLine="0"/>
                            <w:jc w:val="left"/>
                            <w:rPr>
                              <w:sz w:val="20"/>
                            </w:rPr>
                          </w:pPr>
                          <w:r>
                            <w:rPr>
                              <w:color w:val="231F20"/>
                              <w:spacing w:val="-5"/>
                              <w:sz w:val="20"/>
                            </w:rPr>
                            <w:t>103</w:t>
                          </w:r>
                        </w:p>
                      </w:txbxContent>
                    </wps:txbx>
                    <wps:bodyPr wrap="square" lIns="0" tIns="0" rIns="0" bIns="0" rtlCol="0">
                      <a:noAutofit/>
                    </wps:bodyPr>
                  </wps:wsp>
                </a:graphicData>
              </a:graphic>
            </wp:anchor>
          </w:drawing>
        </mc:Choice>
        <mc:Fallback>
          <w:pict>
            <v:shape style="position:absolute;margin-left:535.42688pt;margin-top:800.638916pt;width:18.350pt;height:13.8pt;mso-position-horizontal-relative:page;mso-position-vertical-relative:page;z-index:-16238080" type="#_x0000_t202" id="docshape63" filled="false" stroked="false">
              <v:textbox inset="0,0,0,0">
                <w:txbxContent>
                  <w:p>
                    <w:pPr>
                      <w:spacing w:before="24"/>
                      <w:ind w:left="20" w:right="0" w:firstLine="0"/>
                      <w:jc w:val="left"/>
                      <w:rPr>
                        <w:sz w:val="20"/>
                      </w:rPr>
                    </w:pPr>
                    <w:r>
                      <w:rPr>
                        <w:color w:val="231F20"/>
                        <w:spacing w:val="-5"/>
                        <w:sz w:val="20"/>
                      </w:rPr>
                      <w:t>103</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80448">
              <wp:simplePos x="0" y="0"/>
              <wp:positionH relativeFrom="page">
                <wp:posOffset>540000</wp:posOffset>
              </wp:positionH>
              <wp:positionV relativeFrom="page">
                <wp:posOffset>10152002</wp:posOffset>
              </wp:positionV>
              <wp:extent cx="6120130" cy="6350"/>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6120130" cy="6350"/>
                        <a:chExt cx="6120130" cy="6350"/>
                      </a:xfrm>
                    </wpg:grpSpPr>
                    <wps:wsp>
                      <wps:cNvPr id="96" name="Graphic 96"/>
                      <wps:cNvSpPr/>
                      <wps:spPr>
                        <a:xfrm>
                          <a:off x="0" y="3175"/>
                          <a:ext cx="3240405" cy="1270"/>
                        </a:xfrm>
                        <a:custGeom>
                          <a:avLst/>
                          <a:gdLst/>
                          <a:ahLst/>
                          <a:cxnLst/>
                          <a:rect l="l" t="t" r="r" b="b"/>
                          <a:pathLst>
                            <a:path w="3240405" h="0">
                              <a:moveTo>
                                <a:pt x="0" y="0"/>
                              </a:moveTo>
                              <a:lnTo>
                                <a:pt x="3239998" y="0"/>
                              </a:lnTo>
                            </a:path>
                          </a:pathLst>
                        </a:custGeom>
                        <a:ln w="6350">
                          <a:solidFill>
                            <a:srgbClr val="231F20"/>
                          </a:solidFill>
                          <a:prstDash val="solid"/>
                        </a:ln>
                      </wps:spPr>
                      <wps:bodyPr wrap="square" lIns="0" tIns="0" rIns="0" bIns="0" rtlCol="0">
                        <a:prstTxWarp prst="textNoShape">
                          <a:avLst/>
                        </a:prstTxWarp>
                        <a:noAutofit/>
                      </wps:bodyPr>
                    </wps:wsp>
                    <wps:wsp>
                      <wps:cNvPr id="97" name="Graphic 97"/>
                      <wps:cNvSpPr/>
                      <wps:spPr>
                        <a:xfrm>
                          <a:off x="3239999" y="3175"/>
                          <a:ext cx="2880360" cy="1270"/>
                        </a:xfrm>
                        <a:custGeom>
                          <a:avLst/>
                          <a:gdLst/>
                          <a:ahLst/>
                          <a:cxnLst/>
                          <a:rect l="l" t="t" r="r" b="b"/>
                          <a:pathLst>
                            <a:path w="2880360" h="0">
                              <a:moveTo>
                                <a:pt x="0" y="0"/>
                              </a:moveTo>
                              <a:lnTo>
                                <a:pt x="2880004" y="0"/>
                              </a:lnTo>
                            </a:path>
                          </a:pathLst>
                        </a:custGeom>
                        <a:ln w="6350">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519699pt;margin-top:799.3703pt;width:481.9pt;height:.5pt;mso-position-horizontal-relative:page;mso-position-vertical-relative:page;z-index:-16236032" id="docshapegroup69" coordorigin="850,15987" coordsize="9638,10">
              <v:line style="position:absolute" from="850,15992" to="5953,15992" stroked="true" strokeweight=".5pt" strokecolor="#231f20">
                <v:stroke dashstyle="solid"/>
              </v:line>
              <v:line style="position:absolute" from="5953,15992" to="10488,15992" stroked="true" strokeweight=".5pt" strokecolor="#231f20">
                <v:stroke dashstyle="solid"/>
              </v:line>
              <w10:wrap type="none"/>
            </v:group>
          </w:pict>
        </mc:Fallback>
      </mc:AlternateContent>
    </w:r>
    <w:r>
      <w:rPr>
        <w:sz w:val="20"/>
      </w:rPr>
      <mc:AlternateContent>
        <mc:Choice Requires="wps">
          <w:drawing>
            <wp:anchor distT="0" distB="0" distL="0" distR="0" allowOverlap="1" layoutInCell="1" locked="0" behindDoc="1" simplePos="0" relativeHeight="487080960">
              <wp:simplePos x="0" y="0"/>
              <wp:positionH relativeFrom="page">
                <wp:posOffset>527300</wp:posOffset>
              </wp:positionH>
              <wp:positionV relativeFrom="page">
                <wp:posOffset>10168114</wp:posOffset>
              </wp:positionV>
              <wp:extent cx="233045" cy="17526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233045" cy="175260"/>
                      </a:xfrm>
                      <a:prstGeom prst="rect">
                        <a:avLst/>
                      </a:prstGeom>
                    </wps:spPr>
                    <wps:txbx>
                      <w:txbxContent>
                        <w:p>
                          <w:pPr>
                            <w:spacing w:before="24"/>
                            <w:ind w:left="20" w:right="0" w:firstLine="0"/>
                            <w:jc w:val="left"/>
                            <w:rPr>
                              <w:sz w:val="20"/>
                            </w:rPr>
                          </w:pPr>
                          <w:r>
                            <w:rPr>
                              <w:color w:val="231F20"/>
                              <w:spacing w:val="-5"/>
                              <w:sz w:val="20"/>
                            </w:rPr>
                            <w:t>104</w:t>
                          </w:r>
                        </w:p>
                      </w:txbxContent>
                    </wps:txbx>
                    <wps:bodyPr wrap="square" lIns="0" tIns="0" rIns="0" bIns="0" rtlCol="0">
                      <a:noAutofit/>
                    </wps:bodyPr>
                  </wps:wsp>
                </a:graphicData>
              </a:graphic>
            </wp:anchor>
          </w:drawing>
        </mc:Choice>
        <mc:Fallback>
          <w:pict>
            <v:shape style="position:absolute;margin-left:41.519699pt;margin-top:800.638916pt;width:18.350pt;height:13.8pt;mso-position-horizontal-relative:page;mso-position-vertical-relative:page;z-index:-16235520" type="#_x0000_t202" id="docshape70" filled="false" stroked="false">
              <v:textbox inset="0,0,0,0">
                <w:txbxContent>
                  <w:p>
                    <w:pPr>
                      <w:spacing w:before="24"/>
                      <w:ind w:left="20" w:right="0" w:firstLine="0"/>
                      <w:jc w:val="left"/>
                      <w:rPr>
                        <w:sz w:val="20"/>
                      </w:rPr>
                    </w:pPr>
                    <w:r>
                      <w:rPr>
                        <w:color w:val="231F20"/>
                        <w:spacing w:val="-5"/>
                        <w:sz w:val="20"/>
                      </w:rPr>
                      <w:t>104</w:t>
                    </w:r>
                  </w:p>
                </w:txbxContent>
              </v:textbox>
              <w10:wrap type="none"/>
            </v:shape>
          </w:pict>
        </mc:Fallback>
      </mc:AlternateContent>
    </w:r>
    <w:r>
      <w:rPr>
        <w:sz w:val="20"/>
      </w:rPr>
      <mc:AlternateContent>
        <mc:Choice Requires="wps">
          <w:drawing>
            <wp:anchor distT="0" distB="0" distL="0" distR="0" allowOverlap="1" layoutInCell="1" locked="0" behindDoc="1" simplePos="0" relativeHeight="487081472">
              <wp:simplePos x="0" y="0"/>
              <wp:positionH relativeFrom="page">
                <wp:posOffset>3894905</wp:posOffset>
              </wp:positionH>
              <wp:positionV relativeFrom="page">
                <wp:posOffset>10166082</wp:posOffset>
              </wp:positionV>
              <wp:extent cx="2778760" cy="17780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2778760" cy="177800"/>
                      </a:xfrm>
                      <a:prstGeom prst="rect">
                        <a:avLst/>
                      </a:prstGeom>
                    </wps:spPr>
                    <wps:txbx>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wps:txbx>
                    <wps:bodyPr wrap="square" lIns="0" tIns="0" rIns="0" bIns="0" rtlCol="0">
                      <a:noAutofit/>
                    </wps:bodyPr>
                  </wps:wsp>
                </a:graphicData>
              </a:graphic>
            </wp:anchor>
          </w:drawing>
        </mc:Choice>
        <mc:Fallback>
          <w:pict>
            <v:shape style="position:absolute;margin-left:306.685486pt;margin-top:800.478943pt;width:218.8pt;height:14pt;mso-position-horizontal-relative:page;mso-position-vertical-relative:page;z-index:-16235008" type="#_x0000_t202" id="docshape71" filled="false" stroked="false">
              <v:textbox inset="0,0,0,0">
                <w:txbxContent>
                  <w:p>
                    <w:pPr>
                      <w:spacing w:before="27"/>
                      <w:ind w:left="20" w:right="0" w:firstLine="0"/>
                      <w:jc w:val="left"/>
                      <w:rPr>
                        <w:sz w:val="20"/>
                      </w:rPr>
                    </w:pPr>
                    <w:r>
                      <w:rPr>
                        <w:color w:val="231F20"/>
                        <w:sz w:val="20"/>
                      </w:rPr>
                      <w:t>IMDG</w:t>
                    </w:r>
                    <w:r>
                      <w:rPr>
                        <w:color w:val="231F20"/>
                        <w:spacing w:val="5"/>
                        <w:sz w:val="20"/>
                      </w:rPr>
                      <w:t> </w:t>
                    </w:r>
                    <w:r>
                      <w:rPr>
                        <w:color w:val="231F20"/>
                        <w:sz w:val="20"/>
                      </w:rPr>
                      <w:t>Code</w:t>
                    </w:r>
                    <w:r>
                      <w:rPr>
                        <w:color w:val="231F20"/>
                        <w:spacing w:val="5"/>
                        <w:sz w:val="20"/>
                      </w:rPr>
                      <w:t> </w:t>
                    </w:r>
                    <w:r>
                      <w:rPr>
                        <w:color w:val="231F20"/>
                        <w:sz w:val="20"/>
                      </w:rPr>
                      <w:t>(Amendment</w:t>
                    </w:r>
                    <w:r>
                      <w:rPr>
                        <w:color w:val="231F20"/>
                        <w:spacing w:val="5"/>
                        <w:sz w:val="20"/>
                      </w:rPr>
                      <w:t> </w:t>
                    </w:r>
                    <w:r>
                      <w:rPr>
                        <w:color w:val="231F20"/>
                        <w:sz w:val="20"/>
                      </w:rPr>
                      <w:t>42-24)</w:t>
                    </w:r>
                    <w:r>
                      <w:rPr>
                        <w:color w:val="231F20"/>
                        <w:spacing w:val="52"/>
                        <w:sz w:val="20"/>
                      </w:rPr>
                      <w:t> </w:t>
                    </w:r>
                    <w:r>
                      <w:rPr>
                        <w:color w:val="231F20"/>
                        <w:sz w:val="20"/>
                      </w:rPr>
                      <w:t>2024</w:t>
                    </w:r>
                    <w:r>
                      <w:rPr>
                        <w:color w:val="231F20"/>
                        <w:spacing w:val="5"/>
                        <w:sz w:val="20"/>
                      </w:rPr>
                      <w:t> </w:t>
                    </w:r>
                    <w:r>
                      <w:rPr>
                        <w:color w:val="231F20"/>
                        <w:spacing w:val="-2"/>
                        <w:sz w:val="20"/>
                      </w:rPr>
                      <w:t>EDITION</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5360">
              <wp:simplePos x="0" y="0"/>
              <wp:positionH relativeFrom="page">
                <wp:posOffset>6041519</wp:posOffset>
              </wp:positionH>
              <wp:positionV relativeFrom="page">
                <wp:posOffset>179815</wp:posOffset>
              </wp:positionV>
              <wp:extent cx="1029335" cy="29083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107</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5.710175pt;margin-top:14.158673pt;width:81.05pt;height:22.9pt;mso-position-horizontal-relative:page;mso-position-vertical-relative:page;z-index:-16261120" type="#_x0000_t202" id="docshape1"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107</w:t>
                    </w:r>
                    <w:r>
                      <w:rPr>
                        <w:spacing w:val="-5"/>
                        <w:sz w:val="18"/>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55872">
              <wp:simplePos x="0" y="0"/>
              <wp:positionH relativeFrom="page">
                <wp:posOffset>899999</wp:posOffset>
              </wp:positionH>
              <wp:positionV relativeFrom="page">
                <wp:posOffset>806719</wp:posOffset>
              </wp:positionV>
              <wp:extent cx="612013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60608"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056384">
              <wp:simplePos x="0" y="0"/>
              <wp:positionH relativeFrom="page">
                <wp:posOffset>6041519</wp:posOffset>
              </wp:positionH>
              <wp:positionV relativeFrom="page">
                <wp:posOffset>179815</wp:posOffset>
              </wp:positionV>
              <wp:extent cx="1029335" cy="29083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108</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260096" type="#_x0000_t202" id="docshape2"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108</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056896">
              <wp:simplePos x="0" y="0"/>
              <wp:positionH relativeFrom="page">
                <wp:posOffset>4099190</wp:posOffset>
              </wp:positionH>
              <wp:positionV relativeFrom="page">
                <wp:posOffset>608297</wp:posOffset>
              </wp:positionV>
              <wp:extent cx="2933700" cy="1568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933700" cy="156845"/>
                      </a:xfrm>
                      <a:prstGeom prst="rect">
                        <a:avLst/>
                      </a:prstGeom>
                    </wps:spPr>
                    <wps:txbx>
                      <w:txbxContent>
                        <w:p>
                          <w:pPr>
                            <w:pStyle w:val="BodyText"/>
                            <w:spacing w:before="28"/>
                            <w:ind w:left="20"/>
                          </w:pPr>
                          <w:r>
                            <w:rPr>
                              <w:color w:val="231F20"/>
                              <w:w w:val="105"/>
                            </w:rPr>
                            <w:t>Chapter</w:t>
                          </w:r>
                          <w:r>
                            <w:rPr>
                              <w:color w:val="231F20"/>
                              <w:spacing w:val="4"/>
                              <w:w w:val="105"/>
                            </w:rPr>
                            <w:t> </w:t>
                          </w:r>
                          <w:r>
                            <w:rPr>
                              <w:color w:val="231F20"/>
                              <w:w w:val="105"/>
                            </w:rPr>
                            <w:t>2.6</w:t>
                          </w:r>
                          <w:r>
                            <w:rPr>
                              <w:color w:val="231F20"/>
                              <w:spacing w:val="4"/>
                              <w:w w:val="105"/>
                            </w:rPr>
                            <w:t> </w:t>
                          </w:r>
                          <w:r>
                            <w:rPr>
                              <w:color w:val="231F20"/>
                              <w:w w:val="105"/>
                            </w:rPr>
                            <w:t>–</w:t>
                          </w:r>
                          <w:r>
                            <w:rPr>
                              <w:color w:val="231F20"/>
                              <w:spacing w:val="5"/>
                              <w:w w:val="105"/>
                            </w:rPr>
                            <w:t> </w:t>
                          </w:r>
                          <w:r>
                            <w:rPr>
                              <w:color w:val="231F20"/>
                              <w:w w:val="105"/>
                            </w:rPr>
                            <w:t>Class</w:t>
                          </w:r>
                          <w:r>
                            <w:rPr>
                              <w:color w:val="231F20"/>
                              <w:spacing w:val="4"/>
                              <w:w w:val="105"/>
                            </w:rPr>
                            <w:t> </w:t>
                          </w:r>
                          <w:r>
                            <w:rPr>
                              <w:color w:val="231F20"/>
                              <w:w w:val="105"/>
                            </w:rPr>
                            <w:t>6</w:t>
                          </w:r>
                          <w:r>
                            <w:rPr>
                              <w:color w:val="231F20"/>
                              <w:spacing w:val="4"/>
                              <w:w w:val="105"/>
                            </w:rPr>
                            <w:t> </w:t>
                          </w:r>
                          <w:r>
                            <w:rPr>
                              <w:color w:val="231F20"/>
                              <w:w w:val="105"/>
                            </w:rPr>
                            <w:t>–</w:t>
                          </w:r>
                          <w:r>
                            <w:rPr>
                              <w:color w:val="231F20"/>
                              <w:spacing w:val="5"/>
                              <w:w w:val="105"/>
                            </w:rPr>
                            <w:t> </w:t>
                          </w:r>
                          <w:r>
                            <w:rPr>
                              <w:color w:val="231F20"/>
                              <w:w w:val="105"/>
                            </w:rPr>
                            <w:t>Toxic</w:t>
                          </w:r>
                          <w:r>
                            <w:rPr>
                              <w:color w:val="231F20"/>
                              <w:spacing w:val="4"/>
                              <w:w w:val="105"/>
                            </w:rPr>
                            <w:t> </w:t>
                          </w:r>
                          <w:r>
                            <w:rPr>
                              <w:color w:val="231F20"/>
                              <w:w w:val="105"/>
                            </w:rPr>
                            <w:t>and</w:t>
                          </w:r>
                          <w:r>
                            <w:rPr>
                              <w:color w:val="231F20"/>
                              <w:spacing w:val="5"/>
                              <w:w w:val="105"/>
                            </w:rPr>
                            <w:t> </w:t>
                          </w:r>
                          <w:r>
                            <w:rPr>
                              <w:color w:val="231F20"/>
                              <w:w w:val="105"/>
                            </w:rPr>
                            <w:t>infectious</w:t>
                          </w:r>
                          <w:r>
                            <w:rPr>
                              <w:color w:val="231F20"/>
                              <w:spacing w:val="4"/>
                              <w:w w:val="105"/>
                            </w:rPr>
                            <w:t> </w:t>
                          </w:r>
                          <w:r>
                            <w:rPr>
                              <w:color w:val="231F20"/>
                              <w:spacing w:val="-2"/>
                              <w:w w:val="105"/>
                            </w:rPr>
                            <w:t>substances</w:t>
                          </w:r>
                        </w:p>
                      </w:txbxContent>
                    </wps:txbx>
                    <wps:bodyPr wrap="square" lIns="0" tIns="0" rIns="0" bIns="0" rtlCol="0">
                      <a:noAutofit/>
                    </wps:bodyPr>
                  </wps:wsp>
                </a:graphicData>
              </a:graphic>
            </wp:anchor>
          </w:drawing>
        </mc:Choice>
        <mc:Fallback>
          <w:pict>
            <v:shape style="position:absolute;margin-left:322.770905pt;margin-top:47.897465pt;width:231pt;height:12.35pt;mso-position-horizontal-relative:page;mso-position-vertical-relative:page;z-index:-16259584" type="#_x0000_t202" id="docshape3" filled="false" stroked="false">
              <v:textbox inset="0,0,0,0">
                <w:txbxContent>
                  <w:p>
                    <w:pPr>
                      <w:pStyle w:val="BodyText"/>
                      <w:spacing w:before="28"/>
                      <w:ind w:left="20"/>
                    </w:pPr>
                    <w:r>
                      <w:rPr>
                        <w:color w:val="231F20"/>
                        <w:w w:val="105"/>
                      </w:rPr>
                      <w:t>Chapter</w:t>
                    </w:r>
                    <w:r>
                      <w:rPr>
                        <w:color w:val="231F20"/>
                        <w:spacing w:val="4"/>
                        <w:w w:val="105"/>
                      </w:rPr>
                      <w:t> </w:t>
                    </w:r>
                    <w:r>
                      <w:rPr>
                        <w:color w:val="231F20"/>
                        <w:w w:val="105"/>
                      </w:rPr>
                      <w:t>2.6</w:t>
                    </w:r>
                    <w:r>
                      <w:rPr>
                        <w:color w:val="231F20"/>
                        <w:spacing w:val="4"/>
                        <w:w w:val="105"/>
                      </w:rPr>
                      <w:t> </w:t>
                    </w:r>
                    <w:r>
                      <w:rPr>
                        <w:color w:val="231F20"/>
                        <w:w w:val="105"/>
                      </w:rPr>
                      <w:t>–</w:t>
                    </w:r>
                    <w:r>
                      <w:rPr>
                        <w:color w:val="231F20"/>
                        <w:spacing w:val="5"/>
                        <w:w w:val="105"/>
                      </w:rPr>
                      <w:t> </w:t>
                    </w:r>
                    <w:r>
                      <w:rPr>
                        <w:color w:val="231F20"/>
                        <w:w w:val="105"/>
                      </w:rPr>
                      <w:t>Class</w:t>
                    </w:r>
                    <w:r>
                      <w:rPr>
                        <w:color w:val="231F20"/>
                        <w:spacing w:val="4"/>
                        <w:w w:val="105"/>
                      </w:rPr>
                      <w:t> </w:t>
                    </w:r>
                    <w:r>
                      <w:rPr>
                        <w:color w:val="231F20"/>
                        <w:w w:val="105"/>
                      </w:rPr>
                      <w:t>6</w:t>
                    </w:r>
                    <w:r>
                      <w:rPr>
                        <w:color w:val="231F20"/>
                        <w:spacing w:val="4"/>
                        <w:w w:val="105"/>
                      </w:rPr>
                      <w:t> </w:t>
                    </w:r>
                    <w:r>
                      <w:rPr>
                        <w:color w:val="231F20"/>
                        <w:w w:val="105"/>
                      </w:rPr>
                      <w:t>–</w:t>
                    </w:r>
                    <w:r>
                      <w:rPr>
                        <w:color w:val="231F20"/>
                        <w:spacing w:val="5"/>
                        <w:w w:val="105"/>
                      </w:rPr>
                      <w:t> </w:t>
                    </w:r>
                    <w:r>
                      <w:rPr>
                        <w:color w:val="231F20"/>
                        <w:w w:val="105"/>
                      </w:rPr>
                      <w:t>Toxic</w:t>
                    </w:r>
                    <w:r>
                      <w:rPr>
                        <w:color w:val="231F20"/>
                        <w:spacing w:val="4"/>
                        <w:w w:val="105"/>
                      </w:rPr>
                      <w:t> </w:t>
                    </w:r>
                    <w:r>
                      <w:rPr>
                        <w:color w:val="231F20"/>
                        <w:w w:val="105"/>
                      </w:rPr>
                      <w:t>and</w:t>
                    </w:r>
                    <w:r>
                      <w:rPr>
                        <w:color w:val="231F20"/>
                        <w:spacing w:val="5"/>
                        <w:w w:val="105"/>
                      </w:rPr>
                      <w:t> </w:t>
                    </w:r>
                    <w:r>
                      <w:rPr>
                        <w:color w:val="231F20"/>
                        <w:w w:val="105"/>
                      </w:rPr>
                      <w:t>infectious</w:t>
                    </w:r>
                    <w:r>
                      <w:rPr>
                        <w:color w:val="231F20"/>
                        <w:spacing w:val="4"/>
                        <w:w w:val="105"/>
                      </w:rPr>
                      <w:t> </w:t>
                    </w:r>
                    <w:r>
                      <w:rPr>
                        <w:color w:val="231F20"/>
                        <w:spacing w:val="-2"/>
                        <w:w w:val="105"/>
                      </w:rPr>
                      <w:t>substances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60480">
              <wp:simplePos x="0" y="0"/>
              <wp:positionH relativeFrom="page">
                <wp:posOffset>540000</wp:posOffset>
              </wp:positionH>
              <wp:positionV relativeFrom="page">
                <wp:posOffset>806719</wp:posOffset>
              </wp:positionV>
              <wp:extent cx="6120130" cy="127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56000"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060992">
              <wp:simplePos x="0" y="0"/>
              <wp:positionH relativeFrom="page">
                <wp:posOffset>6041519</wp:posOffset>
              </wp:positionH>
              <wp:positionV relativeFrom="page">
                <wp:posOffset>179815</wp:posOffset>
              </wp:positionV>
              <wp:extent cx="1029335" cy="29083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109</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255488" type="#_x0000_t202" id="docshape13"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109</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061504">
              <wp:simplePos x="0" y="0"/>
              <wp:positionH relativeFrom="page">
                <wp:posOffset>527300</wp:posOffset>
              </wp:positionH>
              <wp:positionV relativeFrom="page">
                <wp:posOffset>608297</wp:posOffset>
              </wp:positionV>
              <wp:extent cx="1163320" cy="15684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16332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wps:txbx>
                    <wps:bodyPr wrap="square" lIns="0" tIns="0" rIns="0" bIns="0" rtlCol="0">
                      <a:noAutofit/>
                    </wps:bodyPr>
                  </wps:wsp>
                </a:graphicData>
              </a:graphic>
            </wp:anchor>
          </w:drawing>
        </mc:Choice>
        <mc:Fallback>
          <w:pict>
            <v:shape style="position:absolute;margin-left:41.519699pt;margin-top:47.897465pt;width:91.6pt;height:12.35pt;mso-position-horizontal-relative:page;mso-position-vertical-relative:page;z-index:-16254976" type="#_x0000_t202" id="docshape14"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62016">
              <wp:simplePos x="0" y="0"/>
              <wp:positionH relativeFrom="page">
                <wp:posOffset>899999</wp:posOffset>
              </wp:positionH>
              <wp:positionV relativeFrom="page">
                <wp:posOffset>806719</wp:posOffset>
              </wp:positionV>
              <wp:extent cx="6120130" cy="127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54464"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062528">
              <wp:simplePos x="0" y="0"/>
              <wp:positionH relativeFrom="page">
                <wp:posOffset>6041519</wp:posOffset>
              </wp:positionH>
              <wp:positionV relativeFrom="page">
                <wp:posOffset>179815</wp:posOffset>
              </wp:positionV>
              <wp:extent cx="1029335" cy="29083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110</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253952" type="#_x0000_t202" id="docshape15"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110</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063040">
              <wp:simplePos x="0" y="0"/>
              <wp:positionH relativeFrom="page">
                <wp:posOffset>4099190</wp:posOffset>
              </wp:positionH>
              <wp:positionV relativeFrom="page">
                <wp:posOffset>608297</wp:posOffset>
              </wp:positionV>
              <wp:extent cx="2933700" cy="15684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933700" cy="156845"/>
                      </a:xfrm>
                      <a:prstGeom prst="rect">
                        <a:avLst/>
                      </a:prstGeom>
                    </wps:spPr>
                    <wps:txbx>
                      <w:txbxContent>
                        <w:p>
                          <w:pPr>
                            <w:pStyle w:val="BodyText"/>
                            <w:spacing w:before="28"/>
                            <w:ind w:left="20"/>
                          </w:pPr>
                          <w:r>
                            <w:rPr>
                              <w:color w:val="231F20"/>
                              <w:w w:val="105"/>
                            </w:rPr>
                            <w:t>Chapter</w:t>
                          </w:r>
                          <w:r>
                            <w:rPr>
                              <w:color w:val="231F20"/>
                              <w:spacing w:val="4"/>
                              <w:w w:val="105"/>
                            </w:rPr>
                            <w:t> </w:t>
                          </w:r>
                          <w:r>
                            <w:rPr>
                              <w:color w:val="231F20"/>
                              <w:w w:val="105"/>
                            </w:rPr>
                            <w:t>2.6</w:t>
                          </w:r>
                          <w:r>
                            <w:rPr>
                              <w:color w:val="231F20"/>
                              <w:spacing w:val="4"/>
                              <w:w w:val="105"/>
                            </w:rPr>
                            <w:t> </w:t>
                          </w:r>
                          <w:r>
                            <w:rPr>
                              <w:color w:val="231F20"/>
                              <w:w w:val="105"/>
                            </w:rPr>
                            <w:t>–</w:t>
                          </w:r>
                          <w:r>
                            <w:rPr>
                              <w:color w:val="231F20"/>
                              <w:spacing w:val="5"/>
                              <w:w w:val="105"/>
                            </w:rPr>
                            <w:t> </w:t>
                          </w:r>
                          <w:r>
                            <w:rPr>
                              <w:color w:val="231F20"/>
                              <w:w w:val="105"/>
                            </w:rPr>
                            <w:t>Class</w:t>
                          </w:r>
                          <w:r>
                            <w:rPr>
                              <w:color w:val="231F20"/>
                              <w:spacing w:val="4"/>
                              <w:w w:val="105"/>
                            </w:rPr>
                            <w:t> </w:t>
                          </w:r>
                          <w:r>
                            <w:rPr>
                              <w:color w:val="231F20"/>
                              <w:w w:val="105"/>
                            </w:rPr>
                            <w:t>6</w:t>
                          </w:r>
                          <w:r>
                            <w:rPr>
                              <w:color w:val="231F20"/>
                              <w:spacing w:val="4"/>
                              <w:w w:val="105"/>
                            </w:rPr>
                            <w:t> </w:t>
                          </w:r>
                          <w:r>
                            <w:rPr>
                              <w:color w:val="231F20"/>
                              <w:w w:val="105"/>
                            </w:rPr>
                            <w:t>–</w:t>
                          </w:r>
                          <w:r>
                            <w:rPr>
                              <w:color w:val="231F20"/>
                              <w:spacing w:val="5"/>
                              <w:w w:val="105"/>
                            </w:rPr>
                            <w:t> </w:t>
                          </w:r>
                          <w:r>
                            <w:rPr>
                              <w:color w:val="231F20"/>
                              <w:w w:val="105"/>
                            </w:rPr>
                            <w:t>Toxic</w:t>
                          </w:r>
                          <w:r>
                            <w:rPr>
                              <w:color w:val="231F20"/>
                              <w:spacing w:val="4"/>
                              <w:w w:val="105"/>
                            </w:rPr>
                            <w:t> </w:t>
                          </w:r>
                          <w:r>
                            <w:rPr>
                              <w:color w:val="231F20"/>
                              <w:w w:val="105"/>
                            </w:rPr>
                            <w:t>and</w:t>
                          </w:r>
                          <w:r>
                            <w:rPr>
                              <w:color w:val="231F20"/>
                              <w:spacing w:val="5"/>
                              <w:w w:val="105"/>
                            </w:rPr>
                            <w:t> </w:t>
                          </w:r>
                          <w:r>
                            <w:rPr>
                              <w:color w:val="231F20"/>
                              <w:w w:val="105"/>
                            </w:rPr>
                            <w:t>infectious</w:t>
                          </w:r>
                          <w:r>
                            <w:rPr>
                              <w:color w:val="231F20"/>
                              <w:spacing w:val="4"/>
                              <w:w w:val="105"/>
                            </w:rPr>
                            <w:t> </w:t>
                          </w:r>
                          <w:r>
                            <w:rPr>
                              <w:color w:val="231F20"/>
                              <w:spacing w:val="-2"/>
                              <w:w w:val="105"/>
                            </w:rPr>
                            <w:t>substances</w:t>
                          </w:r>
                        </w:p>
                      </w:txbxContent>
                    </wps:txbx>
                    <wps:bodyPr wrap="square" lIns="0" tIns="0" rIns="0" bIns="0" rtlCol="0">
                      <a:noAutofit/>
                    </wps:bodyPr>
                  </wps:wsp>
                </a:graphicData>
              </a:graphic>
            </wp:anchor>
          </w:drawing>
        </mc:Choice>
        <mc:Fallback>
          <w:pict>
            <v:shape style="position:absolute;margin-left:322.770905pt;margin-top:47.897465pt;width:231pt;height:12.35pt;mso-position-horizontal-relative:page;mso-position-vertical-relative:page;z-index:-16253440" type="#_x0000_t202" id="docshape16" filled="false" stroked="false">
              <v:textbox inset="0,0,0,0">
                <w:txbxContent>
                  <w:p>
                    <w:pPr>
                      <w:pStyle w:val="BodyText"/>
                      <w:spacing w:before="28"/>
                      <w:ind w:left="20"/>
                    </w:pPr>
                    <w:r>
                      <w:rPr>
                        <w:color w:val="231F20"/>
                        <w:w w:val="105"/>
                      </w:rPr>
                      <w:t>Chapter</w:t>
                    </w:r>
                    <w:r>
                      <w:rPr>
                        <w:color w:val="231F20"/>
                        <w:spacing w:val="4"/>
                        <w:w w:val="105"/>
                      </w:rPr>
                      <w:t> </w:t>
                    </w:r>
                    <w:r>
                      <w:rPr>
                        <w:color w:val="231F20"/>
                        <w:w w:val="105"/>
                      </w:rPr>
                      <w:t>2.6</w:t>
                    </w:r>
                    <w:r>
                      <w:rPr>
                        <w:color w:val="231F20"/>
                        <w:spacing w:val="4"/>
                        <w:w w:val="105"/>
                      </w:rPr>
                      <w:t> </w:t>
                    </w:r>
                    <w:r>
                      <w:rPr>
                        <w:color w:val="231F20"/>
                        <w:w w:val="105"/>
                      </w:rPr>
                      <w:t>–</w:t>
                    </w:r>
                    <w:r>
                      <w:rPr>
                        <w:color w:val="231F20"/>
                        <w:spacing w:val="5"/>
                        <w:w w:val="105"/>
                      </w:rPr>
                      <w:t> </w:t>
                    </w:r>
                    <w:r>
                      <w:rPr>
                        <w:color w:val="231F20"/>
                        <w:w w:val="105"/>
                      </w:rPr>
                      <w:t>Class</w:t>
                    </w:r>
                    <w:r>
                      <w:rPr>
                        <w:color w:val="231F20"/>
                        <w:spacing w:val="4"/>
                        <w:w w:val="105"/>
                      </w:rPr>
                      <w:t> </w:t>
                    </w:r>
                    <w:r>
                      <w:rPr>
                        <w:color w:val="231F20"/>
                        <w:w w:val="105"/>
                      </w:rPr>
                      <w:t>6</w:t>
                    </w:r>
                    <w:r>
                      <w:rPr>
                        <w:color w:val="231F20"/>
                        <w:spacing w:val="4"/>
                        <w:w w:val="105"/>
                      </w:rPr>
                      <w:t> </w:t>
                    </w:r>
                    <w:r>
                      <w:rPr>
                        <w:color w:val="231F20"/>
                        <w:w w:val="105"/>
                      </w:rPr>
                      <w:t>–</w:t>
                    </w:r>
                    <w:r>
                      <w:rPr>
                        <w:color w:val="231F20"/>
                        <w:spacing w:val="5"/>
                        <w:w w:val="105"/>
                      </w:rPr>
                      <w:t> </w:t>
                    </w:r>
                    <w:r>
                      <w:rPr>
                        <w:color w:val="231F20"/>
                        <w:w w:val="105"/>
                      </w:rPr>
                      <w:t>Toxic</w:t>
                    </w:r>
                    <w:r>
                      <w:rPr>
                        <w:color w:val="231F20"/>
                        <w:spacing w:val="4"/>
                        <w:w w:val="105"/>
                      </w:rPr>
                      <w:t> </w:t>
                    </w:r>
                    <w:r>
                      <w:rPr>
                        <w:color w:val="231F20"/>
                        <w:w w:val="105"/>
                      </w:rPr>
                      <w:t>and</w:t>
                    </w:r>
                    <w:r>
                      <w:rPr>
                        <w:color w:val="231F20"/>
                        <w:spacing w:val="5"/>
                        <w:w w:val="105"/>
                      </w:rPr>
                      <w:t> </w:t>
                    </w:r>
                    <w:r>
                      <w:rPr>
                        <w:color w:val="231F20"/>
                        <w:w w:val="105"/>
                      </w:rPr>
                      <w:t>infectious</w:t>
                    </w:r>
                    <w:r>
                      <w:rPr>
                        <w:color w:val="231F20"/>
                        <w:spacing w:val="4"/>
                        <w:w w:val="105"/>
                      </w:rPr>
                      <w:t> </w:t>
                    </w:r>
                    <w:r>
                      <w:rPr>
                        <w:color w:val="231F20"/>
                        <w:spacing w:val="-2"/>
                        <w:w w:val="105"/>
                      </w:rPr>
                      <w:t>substances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66624">
              <wp:simplePos x="0" y="0"/>
              <wp:positionH relativeFrom="page">
                <wp:posOffset>540000</wp:posOffset>
              </wp:positionH>
              <wp:positionV relativeFrom="page">
                <wp:posOffset>806719</wp:posOffset>
              </wp:positionV>
              <wp:extent cx="6120130" cy="127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49856"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067136">
              <wp:simplePos x="0" y="0"/>
              <wp:positionH relativeFrom="page">
                <wp:posOffset>6041519</wp:posOffset>
              </wp:positionH>
              <wp:positionV relativeFrom="page">
                <wp:posOffset>179815</wp:posOffset>
              </wp:positionV>
              <wp:extent cx="1029335" cy="29083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111</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249344" type="#_x0000_t202" id="docshape42"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111</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067648">
              <wp:simplePos x="0" y="0"/>
              <wp:positionH relativeFrom="page">
                <wp:posOffset>527300</wp:posOffset>
              </wp:positionH>
              <wp:positionV relativeFrom="page">
                <wp:posOffset>608297</wp:posOffset>
              </wp:positionV>
              <wp:extent cx="1163320" cy="15684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16332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wps:txbx>
                    <wps:bodyPr wrap="square" lIns="0" tIns="0" rIns="0" bIns="0" rtlCol="0">
                      <a:noAutofit/>
                    </wps:bodyPr>
                  </wps:wsp>
                </a:graphicData>
              </a:graphic>
            </wp:anchor>
          </w:drawing>
        </mc:Choice>
        <mc:Fallback>
          <w:pict>
            <v:shape style="position:absolute;margin-left:41.519699pt;margin-top:47.897465pt;width:91.6pt;height:12.35pt;mso-position-horizontal-relative:page;mso-position-vertical-relative:page;z-index:-16248832" type="#_x0000_t202" id="docshape43"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68160">
              <wp:simplePos x="0" y="0"/>
              <wp:positionH relativeFrom="page">
                <wp:posOffset>899999</wp:posOffset>
              </wp:positionH>
              <wp:positionV relativeFrom="page">
                <wp:posOffset>806719</wp:posOffset>
              </wp:positionV>
              <wp:extent cx="6120130" cy="127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48320"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068672">
              <wp:simplePos x="0" y="0"/>
              <wp:positionH relativeFrom="page">
                <wp:posOffset>6041519</wp:posOffset>
              </wp:positionH>
              <wp:positionV relativeFrom="page">
                <wp:posOffset>179815</wp:posOffset>
              </wp:positionV>
              <wp:extent cx="1029335" cy="29083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112</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247808" type="#_x0000_t202" id="docshape44"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112</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069184">
              <wp:simplePos x="0" y="0"/>
              <wp:positionH relativeFrom="page">
                <wp:posOffset>4099190</wp:posOffset>
              </wp:positionH>
              <wp:positionV relativeFrom="page">
                <wp:posOffset>608297</wp:posOffset>
              </wp:positionV>
              <wp:extent cx="2933700" cy="156845"/>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933700" cy="156845"/>
                      </a:xfrm>
                      <a:prstGeom prst="rect">
                        <a:avLst/>
                      </a:prstGeom>
                    </wps:spPr>
                    <wps:txbx>
                      <w:txbxContent>
                        <w:p>
                          <w:pPr>
                            <w:pStyle w:val="BodyText"/>
                            <w:spacing w:before="28"/>
                            <w:ind w:left="20"/>
                          </w:pPr>
                          <w:r>
                            <w:rPr>
                              <w:color w:val="231F20"/>
                              <w:w w:val="105"/>
                            </w:rPr>
                            <w:t>Chapter</w:t>
                          </w:r>
                          <w:r>
                            <w:rPr>
                              <w:color w:val="231F20"/>
                              <w:spacing w:val="4"/>
                              <w:w w:val="105"/>
                            </w:rPr>
                            <w:t> </w:t>
                          </w:r>
                          <w:r>
                            <w:rPr>
                              <w:color w:val="231F20"/>
                              <w:w w:val="105"/>
                            </w:rPr>
                            <w:t>2.6</w:t>
                          </w:r>
                          <w:r>
                            <w:rPr>
                              <w:color w:val="231F20"/>
                              <w:spacing w:val="4"/>
                              <w:w w:val="105"/>
                            </w:rPr>
                            <w:t> </w:t>
                          </w:r>
                          <w:r>
                            <w:rPr>
                              <w:color w:val="231F20"/>
                              <w:w w:val="105"/>
                            </w:rPr>
                            <w:t>–</w:t>
                          </w:r>
                          <w:r>
                            <w:rPr>
                              <w:color w:val="231F20"/>
                              <w:spacing w:val="5"/>
                              <w:w w:val="105"/>
                            </w:rPr>
                            <w:t> </w:t>
                          </w:r>
                          <w:r>
                            <w:rPr>
                              <w:color w:val="231F20"/>
                              <w:w w:val="105"/>
                            </w:rPr>
                            <w:t>Class</w:t>
                          </w:r>
                          <w:r>
                            <w:rPr>
                              <w:color w:val="231F20"/>
                              <w:spacing w:val="4"/>
                              <w:w w:val="105"/>
                            </w:rPr>
                            <w:t> </w:t>
                          </w:r>
                          <w:r>
                            <w:rPr>
                              <w:color w:val="231F20"/>
                              <w:w w:val="105"/>
                            </w:rPr>
                            <w:t>6</w:t>
                          </w:r>
                          <w:r>
                            <w:rPr>
                              <w:color w:val="231F20"/>
                              <w:spacing w:val="4"/>
                              <w:w w:val="105"/>
                            </w:rPr>
                            <w:t> </w:t>
                          </w:r>
                          <w:r>
                            <w:rPr>
                              <w:color w:val="231F20"/>
                              <w:w w:val="105"/>
                            </w:rPr>
                            <w:t>–</w:t>
                          </w:r>
                          <w:r>
                            <w:rPr>
                              <w:color w:val="231F20"/>
                              <w:spacing w:val="5"/>
                              <w:w w:val="105"/>
                            </w:rPr>
                            <w:t> </w:t>
                          </w:r>
                          <w:r>
                            <w:rPr>
                              <w:color w:val="231F20"/>
                              <w:w w:val="105"/>
                            </w:rPr>
                            <w:t>Toxic</w:t>
                          </w:r>
                          <w:r>
                            <w:rPr>
                              <w:color w:val="231F20"/>
                              <w:spacing w:val="4"/>
                              <w:w w:val="105"/>
                            </w:rPr>
                            <w:t> </w:t>
                          </w:r>
                          <w:r>
                            <w:rPr>
                              <w:color w:val="231F20"/>
                              <w:w w:val="105"/>
                            </w:rPr>
                            <w:t>and</w:t>
                          </w:r>
                          <w:r>
                            <w:rPr>
                              <w:color w:val="231F20"/>
                              <w:spacing w:val="5"/>
                              <w:w w:val="105"/>
                            </w:rPr>
                            <w:t> </w:t>
                          </w:r>
                          <w:r>
                            <w:rPr>
                              <w:color w:val="231F20"/>
                              <w:w w:val="105"/>
                            </w:rPr>
                            <w:t>infectious</w:t>
                          </w:r>
                          <w:r>
                            <w:rPr>
                              <w:color w:val="231F20"/>
                              <w:spacing w:val="4"/>
                              <w:w w:val="105"/>
                            </w:rPr>
                            <w:t> </w:t>
                          </w:r>
                          <w:r>
                            <w:rPr>
                              <w:color w:val="231F20"/>
                              <w:spacing w:val="-2"/>
                              <w:w w:val="105"/>
                            </w:rPr>
                            <w:t>substances</w:t>
                          </w:r>
                        </w:p>
                      </w:txbxContent>
                    </wps:txbx>
                    <wps:bodyPr wrap="square" lIns="0" tIns="0" rIns="0" bIns="0" rtlCol="0">
                      <a:noAutofit/>
                    </wps:bodyPr>
                  </wps:wsp>
                </a:graphicData>
              </a:graphic>
            </wp:anchor>
          </w:drawing>
        </mc:Choice>
        <mc:Fallback>
          <w:pict>
            <v:shape style="position:absolute;margin-left:322.770905pt;margin-top:47.897465pt;width:231pt;height:12.35pt;mso-position-horizontal-relative:page;mso-position-vertical-relative:page;z-index:-16247296" type="#_x0000_t202" id="docshape45" filled="false" stroked="false">
              <v:textbox inset="0,0,0,0">
                <w:txbxContent>
                  <w:p>
                    <w:pPr>
                      <w:pStyle w:val="BodyText"/>
                      <w:spacing w:before="28"/>
                      <w:ind w:left="20"/>
                    </w:pPr>
                    <w:r>
                      <w:rPr>
                        <w:color w:val="231F20"/>
                        <w:w w:val="105"/>
                      </w:rPr>
                      <w:t>Chapter</w:t>
                    </w:r>
                    <w:r>
                      <w:rPr>
                        <w:color w:val="231F20"/>
                        <w:spacing w:val="4"/>
                        <w:w w:val="105"/>
                      </w:rPr>
                      <w:t> </w:t>
                    </w:r>
                    <w:r>
                      <w:rPr>
                        <w:color w:val="231F20"/>
                        <w:w w:val="105"/>
                      </w:rPr>
                      <w:t>2.6</w:t>
                    </w:r>
                    <w:r>
                      <w:rPr>
                        <w:color w:val="231F20"/>
                        <w:spacing w:val="4"/>
                        <w:w w:val="105"/>
                      </w:rPr>
                      <w:t> </w:t>
                    </w:r>
                    <w:r>
                      <w:rPr>
                        <w:color w:val="231F20"/>
                        <w:w w:val="105"/>
                      </w:rPr>
                      <w:t>–</w:t>
                    </w:r>
                    <w:r>
                      <w:rPr>
                        <w:color w:val="231F20"/>
                        <w:spacing w:val="5"/>
                        <w:w w:val="105"/>
                      </w:rPr>
                      <w:t> </w:t>
                    </w:r>
                    <w:r>
                      <w:rPr>
                        <w:color w:val="231F20"/>
                        <w:w w:val="105"/>
                      </w:rPr>
                      <w:t>Class</w:t>
                    </w:r>
                    <w:r>
                      <w:rPr>
                        <w:color w:val="231F20"/>
                        <w:spacing w:val="4"/>
                        <w:w w:val="105"/>
                      </w:rPr>
                      <w:t> </w:t>
                    </w:r>
                    <w:r>
                      <w:rPr>
                        <w:color w:val="231F20"/>
                        <w:w w:val="105"/>
                      </w:rPr>
                      <w:t>6</w:t>
                    </w:r>
                    <w:r>
                      <w:rPr>
                        <w:color w:val="231F20"/>
                        <w:spacing w:val="4"/>
                        <w:w w:val="105"/>
                      </w:rPr>
                      <w:t> </w:t>
                    </w:r>
                    <w:r>
                      <w:rPr>
                        <w:color w:val="231F20"/>
                        <w:w w:val="105"/>
                      </w:rPr>
                      <w:t>–</w:t>
                    </w:r>
                    <w:r>
                      <w:rPr>
                        <w:color w:val="231F20"/>
                        <w:spacing w:val="5"/>
                        <w:w w:val="105"/>
                      </w:rPr>
                      <w:t> </w:t>
                    </w:r>
                    <w:r>
                      <w:rPr>
                        <w:color w:val="231F20"/>
                        <w:w w:val="105"/>
                      </w:rPr>
                      <w:t>Toxic</w:t>
                    </w:r>
                    <w:r>
                      <w:rPr>
                        <w:color w:val="231F20"/>
                        <w:spacing w:val="4"/>
                        <w:w w:val="105"/>
                      </w:rPr>
                      <w:t> </w:t>
                    </w:r>
                    <w:r>
                      <w:rPr>
                        <w:color w:val="231F20"/>
                        <w:w w:val="105"/>
                      </w:rPr>
                      <w:t>and</w:t>
                    </w:r>
                    <w:r>
                      <w:rPr>
                        <w:color w:val="231F20"/>
                        <w:spacing w:val="5"/>
                        <w:w w:val="105"/>
                      </w:rPr>
                      <w:t> </w:t>
                    </w:r>
                    <w:r>
                      <w:rPr>
                        <w:color w:val="231F20"/>
                        <w:w w:val="105"/>
                      </w:rPr>
                      <w:t>infectious</w:t>
                    </w:r>
                    <w:r>
                      <w:rPr>
                        <w:color w:val="231F20"/>
                        <w:spacing w:val="4"/>
                        <w:w w:val="105"/>
                      </w:rPr>
                      <w:t> </w:t>
                    </w:r>
                    <w:r>
                      <w:rPr>
                        <w:color w:val="231F20"/>
                        <w:spacing w:val="-2"/>
                        <w:w w:val="105"/>
                      </w:rPr>
                      <w:t>substances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72768">
              <wp:simplePos x="0" y="0"/>
              <wp:positionH relativeFrom="page">
                <wp:posOffset>540000</wp:posOffset>
              </wp:positionH>
              <wp:positionV relativeFrom="page">
                <wp:posOffset>806719</wp:posOffset>
              </wp:positionV>
              <wp:extent cx="6120130" cy="127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43712"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073280">
              <wp:simplePos x="0" y="0"/>
              <wp:positionH relativeFrom="page">
                <wp:posOffset>6041519</wp:posOffset>
              </wp:positionH>
              <wp:positionV relativeFrom="page">
                <wp:posOffset>179815</wp:posOffset>
              </wp:positionV>
              <wp:extent cx="1029335" cy="29083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113</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243200" type="#_x0000_t202" id="docshape54"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113</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073792">
              <wp:simplePos x="0" y="0"/>
              <wp:positionH relativeFrom="page">
                <wp:posOffset>527300</wp:posOffset>
              </wp:positionH>
              <wp:positionV relativeFrom="page">
                <wp:posOffset>608297</wp:posOffset>
              </wp:positionV>
              <wp:extent cx="1163320" cy="15684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16332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wps:txbx>
                    <wps:bodyPr wrap="square" lIns="0" tIns="0" rIns="0" bIns="0" rtlCol="0">
                      <a:noAutofit/>
                    </wps:bodyPr>
                  </wps:wsp>
                </a:graphicData>
              </a:graphic>
            </wp:anchor>
          </w:drawing>
        </mc:Choice>
        <mc:Fallback>
          <w:pict>
            <v:shape style="position:absolute;margin-left:41.519699pt;margin-top:47.897465pt;width:91.6pt;height:12.35pt;mso-position-horizontal-relative:page;mso-position-vertical-relative:page;z-index:-16242688" type="#_x0000_t202" id="docshape55"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74304">
              <wp:simplePos x="0" y="0"/>
              <wp:positionH relativeFrom="page">
                <wp:posOffset>899999</wp:posOffset>
              </wp:positionH>
              <wp:positionV relativeFrom="page">
                <wp:posOffset>806719</wp:posOffset>
              </wp:positionV>
              <wp:extent cx="6120130" cy="127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42176" from="70.866096pt,63.521214pt" to="552.756096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074816">
              <wp:simplePos x="0" y="0"/>
              <wp:positionH relativeFrom="page">
                <wp:posOffset>6041519</wp:posOffset>
              </wp:positionH>
              <wp:positionV relativeFrom="page">
                <wp:posOffset>179815</wp:posOffset>
              </wp:positionV>
              <wp:extent cx="1029335" cy="29083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114</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241664" type="#_x0000_t202" id="docshape56"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114</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075328">
              <wp:simplePos x="0" y="0"/>
              <wp:positionH relativeFrom="page">
                <wp:posOffset>4099190</wp:posOffset>
              </wp:positionH>
              <wp:positionV relativeFrom="page">
                <wp:posOffset>608297</wp:posOffset>
              </wp:positionV>
              <wp:extent cx="2933700" cy="15684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2933700" cy="156845"/>
                      </a:xfrm>
                      <a:prstGeom prst="rect">
                        <a:avLst/>
                      </a:prstGeom>
                    </wps:spPr>
                    <wps:txbx>
                      <w:txbxContent>
                        <w:p>
                          <w:pPr>
                            <w:pStyle w:val="BodyText"/>
                            <w:spacing w:before="28"/>
                            <w:ind w:left="20"/>
                          </w:pPr>
                          <w:r>
                            <w:rPr>
                              <w:color w:val="231F20"/>
                              <w:w w:val="105"/>
                            </w:rPr>
                            <w:t>Chapter</w:t>
                          </w:r>
                          <w:r>
                            <w:rPr>
                              <w:color w:val="231F20"/>
                              <w:spacing w:val="4"/>
                              <w:w w:val="105"/>
                            </w:rPr>
                            <w:t> </w:t>
                          </w:r>
                          <w:r>
                            <w:rPr>
                              <w:color w:val="231F20"/>
                              <w:w w:val="105"/>
                            </w:rPr>
                            <w:t>2.6</w:t>
                          </w:r>
                          <w:r>
                            <w:rPr>
                              <w:color w:val="231F20"/>
                              <w:spacing w:val="4"/>
                              <w:w w:val="105"/>
                            </w:rPr>
                            <w:t> </w:t>
                          </w:r>
                          <w:r>
                            <w:rPr>
                              <w:color w:val="231F20"/>
                              <w:w w:val="105"/>
                            </w:rPr>
                            <w:t>–</w:t>
                          </w:r>
                          <w:r>
                            <w:rPr>
                              <w:color w:val="231F20"/>
                              <w:spacing w:val="5"/>
                              <w:w w:val="105"/>
                            </w:rPr>
                            <w:t> </w:t>
                          </w:r>
                          <w:r>
                            <w:rPr>
                              <w:color w:val="231F20"/>
                              <w:w w:val="105"/>
                            </w:rPr>
                            <w:t>Class</w:t>
                          </w:r>
                          <w:r>
                            <w:rPr>
                              <w:color w:val="231F20"/>
                              <w:spacing w:val="4"/>
                              <w:w w:val="105"/>
                            </w:rPr>
                            <w:t> </w:t>
                          </w:r>
                          <w:r>
                            <w:rPr>
                              <w:color w:val="231F20"/>
                              <w:w w:val="105"/>
                            </w:rPr>
                            <w:t>6</w:t>
                          </w:r>
                          <w:r>
                            <w:rPr>
                              <w:color w:val="231F20"/>
                              <w:spacing w:val="4"/>
                              <w:w w:val="105"/>
                            </w:rPr>
                            <w:t> </w:t>
                          </w:r>
                          <w:r>
                            <w:rPr>
                              <w:color w:val="231F20"/>
                              <w:w w:val="105"/>
                            </w:rPr>
                            <w:t>–</w:t>
                          </w:r>
                          <w:r>
                            <w:rPr>
                              <w:color w:val="231F20"/>
                              <w:spacing w:val="5"/>
                              <w:w w:val="105"/>
                            </w:rPr>
                            <w:t> </w:t>
                          </w:r>
                          <w:r>
                            <w:rPr>
                              <w:color w:val="231F20"/>
                              <w:w w:val="105"/>
                            </w:rPr>
                            <w:t>Toxic</w:t>
                          </w:r>
                          <w:r>
                            <w:rPr>
                              <w:color w:val="231F20"/>
                              <w:spacing w:val="4"/>
                              <w:w w:val="105"/>
                            </w:rPr>
                            <w:t> </w:t>
                          </w:r>
                          <w:r>
                            <w:rPr>
                              <w:color w:val="231F20"/>
                              <w:w w:val="105"/>
                            </w:rPr>
                            <w:t>and</w:t>
                          </w:r>
                          <w:r>
                            <w:rPr>
                              <w:color w:val="231F20"/>
                              <w:spacing w:val="5"/>
                              <w:w w:val="105"/>
                            </w:rPr>
                            <w:t> </w:t>
                          </w:r>
                          <w:r>
                            <w:rPr>
                              <w:color w:val="231F20"/>
                              <w:w w:val="105"/>
                            </w:rPr>
                            <w:t>infectious</w:t>
                          </w:r>
                          <w:r>
                            <w:rPr>
                              <w:color w:val="231F20"/>
                              <w:spacing w:val="4"/>
                              <w:w w:val="105"/>
                            </w:rPr>
                            <w:t> </w:t>
                          </w:r>
                          <w:r>
                            <w:rPr>
                              <w:color w:val="231F20"/>
                              <w:spacing w:val="-2"/>
                              <w:w w:val="105"/>
                            </w:rPr>
                            <w:t>substances</w:t>
                          </w:r>
                        </w:p>
                      </w:txbxContent>
                    </wps:txbx>
                    <wps:bodyPr wrap="square" lIns="0" tIns="0" rIns="0" bIns="0" rtlCol="0">
                      <a:noAutofit/>
                    </wps:bodyPr>
                  </wps:wsp>
                </a:graphicData>
              </a:graphic>
            </wp:anchor>
          </w:drawing>
        </mc:Choice>
        <mc:Fallback>
          <w:pict>
            <v:shape style="position:absolute;margin-left:322.770905pt;margin-top:47.897465pt;width:231pt;height:12.35pt;mso-position-horizontal-relative:page;mso-position-vertical-relative:page;z-index:-16241152" type="#_x0000_t202" id="docshape57" filled="false" stroked="false">
              <v:textbox inset="0,0,0,0">
                <w:txbxContent>
                  <w:p>
                    <w:pPr>
                      <w:pStyle w:val="BodyText"/>
                      <w:spacing w:before="28"/>
                      <w:ind w:left="20"/>
                    </w:pPr>
                    <w:r>
                      <w:rPr>
                        <w:color w:val="231F20"/>
                        <w:w w:val="105"/>
                      </w:rPr>
                      <w:t>Chapter</w:t>
                    </w:r>
                    <w:r>
                      <w:rPr>
                        <w:color w:val="231F20"/>
                        <w:spacing w:val="4"/>
                        <w:w w:val="105"/>
                      </w:rPr>
                      <w:t> </w:t>
                    </w:r>
                    <w:r>
                      <w:rPr>
                        <w:color w:val="231F20"/>
                        <w:w w:val="105"/>
                      </w:rPr>
                      <w:t>2.6</w:t>
                    </w:r>
                    <w:r>
                      <w:rPr>
                        <w:color w:val="231F20"/>
                        <w:spacing w:val="4"/>
                        <w:w w:val="105"/>
                      </w:rPr>
                      <w:t> </w:t>
                    </w:r>
                    <w:r>
                      <w:rPr>
                        <w:color w:val="231F20"/>
                        <w:w w:val="105"/>
                      </w:rPr>
                      <w:t>–</w:t>
                    </w:r>
                    <w:r>
                      <w:rPr>
                        <w:color w:val="231F20"/>
                        <w:spacing w:val="5"/>
                        <w:w w:val="105"/>
                      </w:rPr>
                      <w:t> </w:t>
                    </w:r>
                    <w:r>
                      <w:rPr>
                        <w:color w:val="231F20"/>
                        <w:w w:val="105"/>
                      </w:rPr>
                      <w:t>Class</w:t>
                    </w:r>
                    <w:r>
                      <w:rPr>
                        <w:color w:val="231F20"/>
                        <w:spacing w:val="4"/>
                        <w:w w:val="105"/>
                      </w:rPr>
                      <w:t> </w:t>
                    </w:r>
                    <w:r>
                      <w:rPr>
                        <w:color w:val="231F20"/>
                        <w:w w:val="105"/>
                      </w:rPr>
                      <w:t>6</w:t>
                    </w:r>
                    <w:r>
                      <w:rPr>
                        <w:color w:val="231F20"/>
                        <w:spacing w:val="4"/>
                        <w:w w:val="105"/>
                      </w:rPr>
                      <w:t> </w:t>
                    </w:r>
                    <w:r>
                      <w:rPr>
                        <w:color w:val="231F20"/>
                        <w:w w:val="105"/>
                      </w:rPr>
                      <w:t>–</w:t>
                    </w:r>
                    <w:r>
                      <w:rPr>
                        <w:color w:val="231F20"/>
                        <w:spacing w:val="5"/>
                        <w:w w:val="105"/>
                      </w:rPr>
                      <w:t> </w:t>
                    </w:r>
                    <w:r>
                      <w:rPr>
                        <w:color w:val="231F20"/>
                        <w:w w:val="105"/>
                      </w:rPr>
                      <w:t>Toxic</w:t>
                    </w:r>
                    <w:r>
                      <w:rPr>
                        <w:color w:val="231F20"/>
                        <w:spacing w:val="4"/>
                        <w:w w:val="105"/>
                      </w:rPr>
                      <w:t> </w:t>
                    </w:r>
                    <w:r>
                      <w:rPr>
                        <w:color w:val="231F20"/>
                        <w:w w:val="105"/>
                      </w:rPr>
                      <w:t>and</w:t>
                    </w:r>
                    <w:r>
                      <w:rPr>
                        <w:color w:val="231F20"/>
                        <w:spacing w:val="5"/>
                        <w:w w:val="105"/>
                      </w:rPr>
                      <w:t> </w:t>
                    </w:r>
                    <w:r>
                      <w:rPr>
                        <w:color w:val="231F20"/>
                        <w:w w:val="105"/>
                      </w:rPr>
                      <w:t>infectious</w:t>
                    </w:r>
                    <w:r>
                      <w:rPr>
                        <w:color w:val="231F20"/>
                        <w:spacing w:val="4"/>
                        <w:w w:val="105"/>
                      </w:rPr>
                      <w:t> </w:t>
                    </w:r>
                    <w:r>
                      <w:rPr>
                        <w:color w:val="231F20"/>
                        <w:spacing w:val="-2"/>
                        <w:w w:val="105"/>
                      </w:rPr>
                      <w:t>substances</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78912">
              <wp:simplePos x="0" y="0"/>
              <wp:positionH relativeFrom="page">
                <wp:posOffset>540000</wp:posOffset>
              </wp:positionH>
              <wp:positionV relativeFrom="page">
                <wp:posOffset>806719</wp:posOffset>
              </wp:positionV>
              <wp:extent cx="6120130" cy="127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6120130" cy="1270"/>
                      </a:xfrm>
                      <a:custGeom>
                        <a:avLst/>
                        <a:gdLst/>
                        <a:ahLst/>
                        <a:cxnLst/>
                        <a:rect l="l" t="t" r="r" b="b"/>
                        <a:pathLst>
                          <a:path w="6120130" h="0">
                            <a:moveTo>
                              <a:pt x="0" y="0"/>
                            </a:moveTo>
                            <a:lnTo>
                              <a:pt x="6120003"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237568" from="42.519699pt,63.521214pt" to="524.409699pt,63.521214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7079424">
              <wp:simplePos x="0" y="0"/>
              <wp:positionH relativeFrom="page">
                <wp:posOffset>6041519</wp:posOffset>
              </wp:positionH>
              <wp:positionV relativeFrom="page">
                <wp:posOffset>179815</wp:posOffset>
              </wp:positionV>
              <wp:extent cx="1029335" cy="29083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029335" cy="290830"/>
                      </a:xfrm>
                      <a:prstGeom prst="rect">
                        <a:avLst/>
                      </a:prstGeom>
                    </wps:spPr>
                    <wps:txbx>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115</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475.710175pt;margin-top:14.158673pt;width:81.05pt;height:22.9pt;mso-position-horizontal-relative:page;mso-position-vertical-relative:page;z-index:-16237056" type="#_x0000_t202" id="docshape67" filled="false" stroked="false">
              <v:textbox inset="0,0,0,0">
                <w:txbxContent>
                  <w:p>
                    <w:pPr>
                      <w:spacing w:before="14"/>
                      <w:ind w:left="20" w:right="0" w:firstLine="0"/>
                      <w:jc w:val="left"/>
                      <w:rPr>
                        <w:sz w:val="18"/>
                      </w:rPr>
                    </w:pPr>
                    <w:r>
                      <w:rPr>
                        <w:sz w:val="18"/>
                      </w:rPr>
                      <w:t>MSC</w:t>
                    </w:r>
                    <w:r>
                      <w:rPr>
                        <w:spacing w:val="-2"/>
                        <w:sz w:val="18"/>
                      </w:rPr>
                      <w:t> 108/20/Add.2</w:t>
                    </w:r>
                  </w:p>
                  <w:p>
                    <w:pPr>
                      <w:spacing w:before="9"/>
                      <w:ind w:left="29" w:right="0" w:firstLine="0"/>
                      <w:jc w:val="left"/>
                      <w:rPr>
                        <w:sz w:val="18"/>
                      </w:rPr>
                    </w:pPr>
                    <w:r>
                      <w:rPr>
                        <w:sz w:val="18"/>
                      </w:rPr>
                      <w:t>Annex</w:t>
                    </w:r>
                    <w:r>
                      <w:rPr>
                        <w:spacing w:val="-1"/>
                        <w:sz w:val="18"/>
                      </w:rPr>
                      <w:t> </w:t>
                    </w:r>
                    <w:r>
                      <w:rPr>
                        <w:sz w:val="18"/>
                      </w:rPr>
                      <w:t>8,</w:t>
                    </w:r>
                    <w:r>
                      <w:rPr>
                        <w:spacing w:val="-2"/>
                        <w:sz w:val="18"/>
                      </w:rPr>
                      <w:t> </w:t>
                    </w:r>
                    <w:r>
                      <w:rPr>
                        <w:sz w:val="18"/>
                      </w:rPr>
                      <w:t>page</w:t>
                    </w:r>
                    <w:r>
                      <w:rPr>
                        <w:spacing w:val="-1"/>
                        <w:sz w:val="18"/>
                      </w:rPr>
                      <w:t> </w:t>
                    </w:r>
                    <w:r>
                      <w:rPr>
                        <w:spacing w:val="-5"/>
                        <w:sz w:val="18"/>
                      </w:rPr>
                      <w:fldChar w:fldCharType="begin"/>
                    </w:r>
                    <w:r>
                      <w:rPr>
                        <w:spacing w:val="-5"/>
                        <w:sz w:val="18"/>
                      </w:rPr>
                      <w:instrText> PAGE </w:instrText>
                    </w:r>
                    <w:r>
                      <w:rPr>
                        <w:spacing w:val="-5"/>
                        <w:sz w:val="18"/>
                      </w:rPr>
                      <w:fldChar w:fldCharType="separate"/>
                    </w:r>
                    <w:r>
                      <w:rPr>
                        <w:spacing w:val="-5"/>
                        <w:sz w:val="18"/>
                      </w:rPr>
                      <w:t>115</w:t>
                    </w:r>
                    <w:r>
                      <w:rPr>
                        <w:spacing w:val="-5"/>
                        <w:sz w:val="18"/>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079936">
              <wp:simplePos x="0" y="0"/>
              <wp:positionH relativeFrom="page">
                <wp:posOffset>527300</wp:posOffset>
              </wp:positionH>
              <wp:positionV relativeFrom="page">
                <wp:posOffset>608297</wp:posOffset>
              </wp:positionV>
              <wp:extent cx="1163320" cy="156845"/>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163320" cy="156845"/>
                      </a:xfrm>
                      <a:prstGeom prst="rect">
                        <a:avLst/>
                      </a:prstGeom>
                    </wps:spPr>
                    <wps:txbx>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wps:txbx>
                    <wps:bodyPr wrap="square" lIns="0" tIns="0" rIns="0" bIns="0" rtlCol="0">
                      <a:noAutofit/>
                    </wps:bodyPr>
                  </wps:wsp>
                </a:graphicData>
              </a:graphic>
            </wp:anchor>
          </w:drawing>
        </mc:Choice>
        <mc:Fallback>
          <w:pict>
            <v:shape style="position:absolute;margin-left:41.519699pt;margin-top:47.897465pt;width:91.6pt;height:12.35pt;mso-position-horizontal-relative:page;mso-position-vertical-relative:page;z-index:-16236544" type="#_x0000_t202" id="docshape68" filled="false" stroked="false">
              <v:textbox inset="0,0,0,0">
                <w:txbxContent>
                  <w:p>
                    <w:pPr>
                      <w:spacing w:before="28"/>
                      <w:ind w:left="20" w:right="0" w:firstLine="0"/>
                      <w:jc w:val="left"/>
                      <w:rPr>
                        <w:rFonts w:ascii="Arial" w:hAnsi="Arial"/>
                        <w:i/>
                        <w:sz w:val="17"/>
                      </w:rPr>
                    </w:pPr>
                    <w:r>
                      <w:rPr>
                        <w:rFonts w:ascii="Arial" w:hAnsi="Arial"/>
                        <w:i/>
                        <w:color w:val="231F20"/>
                        <w:w w:val="105"/>
                        <w:sz w:val="17"/>
                      </w:rPr>
                      <w:t>Part 2 </w:t>
                    </w:r>
                    <w:r>
                      <w:rPr>
                        <w:color w:val="231F20"/>
                        <w:w w:val="105"/>
                        <w:sz w:val="17"/>
                      </w:rPr>
                      <w:t>– </w:t>
                    </w:r>
                    <w:r>
                      <w:rPr>
                        <w:rFonts w:ascii="Arial" w:hAnsi="Arial"/>
                        <w:i/>
                        <w:color w:val="231F20"/>
                        <w:spacing w:val="-2"/>
                        <w:w w:val="105"/>
                        <w:sz w:val="17"/>
                      </w:rPr>
                      <w:t>Classification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6"/>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6">
    <w:multiLevelType w:val="hybridMultilevel"/>
    <w:lvl w:ilvl="0">
      <w:start w:val="1"/>
      <w:numFmt w:val="decimal"/>
      <w:lvlText w:val=".%1"/>
      <w:lvlJc w:val="left"/>
      <w:pPr>
        <w:ind w:left="2290" w:hanging="360"/>
        <w:jc w:val="left"/>
      </w:pPr>
      <w:rPr>
        <w:rFonts w:hint="default" w:ascii="Arial MT" w:hAnsi="Arial MT" w:eastAsia="Arial MT" w:cs="Arial MT"/>
        <w:b w:val="0"/>
        <w:bCs w:val="0"/>
        <w:i w:val="0"/>
        <w:iCs w:val="0"/>
        <w:color w:val="231F20"/>
        <w:spacing w:val="-16"/>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5">
    <w:multiLevelType w:val="hybridMultilevel"/>
    <w:lvl w:ilvl="0">
      <w:start w:val="1"/>
      <w:numFmt w:val="decimal"/>
      <w:lvlText w:val=".%1"/>
      <w:lvlJc w:val="left"/>
      <w:pPr>
        <w:ind w:left="3217" w:hanging="360"/>
        <w:jc w:val="left"/>
      </w:pPr>
      <w:rPr>
        <w:rFonts w:hint="default" w:ascii="Arial MT" w:hAnsi="Arial MT" w:eastAsia="Arial MT" w:cs="Arial MT"/>
        <w:b w:val="0"/>
        <w:bCs w:val="0"/>
        <w:i w:val="0"/>
        <w:iCs w:val="0"/>
        <w:color w:val="231F20"/>
        <w:spacing w:val="-16"/>
        <w:w w:val="102"/>
        <w:sz w:val="17"/>
        <w:szCs w:val="17"/>
        <w:lang w:val="en-US" w:eastAsia="en-US" w:bidi="ar-SA"/>
      </w:rPr>
    </w:lvl>
    <w:lvl w:ilvl="1">
      <w:start w:val="0"/>
      <w:numFmt w:val="bullet"/>
      <w:lvlText w:val="•"/>
      <w:lvlJc w:val="left"/>
      <w:pPr>
        <w:ind w:left="4088" w:hanging="360"/>
      </w:pPr>
      <w:rPr>
        <w:rFonts w:hint="default"/>
        <w:lang w:val="en-US" w:eastAsia="en-US" w:bidi="ar-SA"/>
      </w:rPr>
    </w:lvl>
    <w:lvl w:ilvl="2">
      <w:start w:val="0"/>
      <w:numFmt w:val="bullet"/>
      <w:lvlText w:val="•"/>
      <w:lvlJc w:val="left"/>
      <w:pPr>
        <w:ind w:left="4957" w:hanging="360"/>
      </w:pPr>
      <w:rPr>
        <w:rFonts w:hint="default"/>
        <w:lang w:val="en-US" w:eastAsia="en-US" w:bidi="ar-SA"/>
      </w:rPr>
    </w:lvl>
    <w:lvl w:ilvl="3">
      <w:start w:val="0"/>
      <w:numFmt w:val="bullet"/>
      <w:lvlText w:val="•"/>
      <w:lvlJc w:val="left"/>
      <w:pPr>
        <w:ind w:left="5825" w:hanging="360"/>
      </w:pPr>
      <w:rPr>
        <w:rFonts w:hint="default"/>
        <w:lang w:val="en-US" w:eastAsia="en-US" w:bidi="ar-SA"/>
      </w:rPr>
    </w:lvl>
    <w:lvl w:ilvl="4">
      <w:start w:val="0"/>
      <w:numFmt w:val="bullet"/>
      <w:lvlText w:val="•"/>
      <w:lvlJc w:val="left"/>
      <w:pPr>
        <w:ind w:left="6694" w:hanging="360"/>
      </w:pPr>
      <w:rPr>
        <w:rFonts w:hint="default"/>
        <w:lang w:val="en-US" w:eastAsia="en-US" w:bidi="ar-SA"/>
      </w:rPr>
    </w:lvl>
    <w:lvl w:ilvl="5">
      <w:start w:val="0"/>
      <w:numFmt w:val="bullet"/>
      <w:lvlText w:val="•"/>
      <w:lvlJc w:val="left"/>
      <w:pPr>
        <w:ind w:left="7562" w:hanging="360"/>
      </w:pPr>
      <w:rPr>
        <w:rFonts w:hint="default"/>
        <w:lang w:val="en-US" w:eastAsia="en-US" w:bidi="ar-SA"/>
      </w:rPr>
    </w:lvl>
    <w:lvl w:ilvl="6">
      <w:start w:val="0"/>
      <w:numFmt w:val="bullet"/>
      <w:lvlText w:val="•"/>
      <w:lvlJc w:val="left"/>
      <w:pPr>
        <w:ind w:left="8431" w:hanging="360"/>
      </w:pPr>
      <w:rPr>
        <w:rFonts w:hint="default"/>
        <w:lang w:val="en-US" w:eastAsia="en-US" w:bidi="ar-SA"/>
      </w:rPr>
    </w:lvl>
    <w:lvl w:ilvl="7">
      <w:start w:val="0"/>
      <w:numFmt w:val="bullet"/>
      <w:lvlText w:val="•"/>
      <w:lvlJc w:val="left"/>
      <w:pPr>
        <w:ind w:left="9299" w:hanging="360"/>
      </w:pPr>
      <w:rPr>
        <w:rFonts w:hint="default"/>
        <w:lang w:val="en-US" w:eastAsia="en-US" w:bidi="ar-SA"/>
      </w:rPr>
    </w:lvl>
    <w:lvl w:ilvl="8">
      <w:start w:val="0"/>
      <w:numFmt w:val="bullet"/>
      <w:lvlText w:val="•"/>
      <w:lvlJc w:val="left"/>
      <w:pPr>
        <w:ind w:left="10168" w:hanging="360"/>
      </w:pPr>
      <w:rPr>
        <w:rFonts w:hint="default"/>
        <w:lang w:val="en-US" w:eastAsia="en-US" w:bidi="ar-SA"/>
      </w:rPr>
    </w:lvl>
  </w:abstractNum>
  <w:abstractNum w:abstractNumId="4">
    <w:multiLevelType w:val="hybridMultilevel"/>
    <w:lvl w:ilvl="0">
      <w:start w:val="1"/>
      <w:numFmt w:val="decimal"/>
      <w:lvlText w:val=".%1"/>
      <w:lvlJc w:val="left"/>
      <w:pPr>
        <w:ind w:left="2857" w:hanging="360"/>
        <w:jc w:val="righ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1">
    <w:multiLevelType w:val="hybridMultilevel"/>
    <w:lvl w:ilvl="0">
      <w:start w:val="1"/>
      <w:numFmt w:val="decimal"/>
      <w:lvlText w:val=".%1"/>
      <w:lvlJc w:val="left"/>
      <w:pPr>
        <w:ind w:left="2290" w:hanging="360"/>
        <w:jc w:val="righ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260" w:hanging="360"/>
      </w:pPr>
      <w:rPr>
        <w:rFonts w:hint="default"/>
        <w:lang w:val="en-US" w:eastAsia="en-US" w:bidi="ar-SA"/>
      </w:rPr>
    </w:lvl>
    <w:lvl w:ilvl="2">
      <w:start w:val="0"/>
      <w:numFmt w:val="bullet"/>
      <w:lvlText w:val="•"/>
      <w:lvlJc w:val="left"/>
      <w:pPr>
        <w:ind w:left="4221" w:hanging="360"/>
      </w:pPr>
      <w:rPr>
        <w:rFonts w:hint="default"/>
        <w:lang w:val="en-US" w:eastAsia="en-US" w:bidi="ar-SA"/>
      </w:rPr>
    </w:lvl>
    <w:lvl w:ilvl="3">
      <w:start w:val="0"/>
      <w:numFmt w:val="bullet"/>
      <w:lvlText w:val="•"/>
      <w:lvlJc w:val="left"/>
      <w:pPr>
        <w:ind w:left="5181" w:hanging="360"/>
      </w:pPr>
      <w:rPr>
        <w:rFonts w:hint="default"/>
        <w:lang w:val="en-US" w:eastAsia="en-US" w:bidi="ar-SA"/>
      </w:rPr>
    </w:lvl>
    <w:lvl w:ilvl="4">
      <w:start w:val="0"/>
      <w:numFmt w:val="bullet"/>
      <w:lvlText w:val="•"/>
      <w:lvlJc w:val="left"/>
      <w:pPr>
        <w:ind w:left="6142" w:hanging="360"/>
      </w:pPr>
      <w:rPr>
        <w:rFonts w:hint="default"/>
        <w:lang w:val="en-US" w:eastAsia="en-US" w:bidi="ar-SA"/>
      </w:rPr>
    </w:lvl>
    <w:lvl w:ilvl="5">
      <w:start w:val="0"/>
      <w:numFmt w:val="bullet"/>
      <w:lvlText w:val="•"/>
      <w:lvlJc w:val="left"/>
      <w:pPr>
        <w:ind w:left="7102" w:hanging="360"/>
      </w:pPr>
      <w:rPr>
        <w:rFonts w:hint="default"/>
        <w:lang w:val="en-US" w:eastAsia="en-US" w:bidi="ar-SA"/>
      </w:rPr>
    </w:lvl>
    <w:lvl w:ilvl="6">
      <w:start w:val="0"/>
      <w:numFmt w:val="bullet"/>
      <w:lvlText w:val="•"/>
      <w:lvlJc w:val="left"/>
      <w:pPr>
        <w:ind w:left="8063" w:hanging="360"/>
      </w:pPr>
      <w:rPr>
        <w:rFonts w:hint="default"/>
        <w:lang w:val="en-US" w:eastAsia="en-US" w:bidi="ar-SA"/>
      </w:rPr>
    </w:lvl>
    <w:lvl w:ilvl="7">
      <w:start w:val="0"/>
      <w:numFmt w:val="bullet"/>
      <w:lvlText w:val="•"/>
      <w:lvlJc w:val="left"/>
      <w:pPr>
        <w:ind w:left="9023" w:hanging="360"/>
      </w:pPr>
      <w:rPr>
        <w:rFonts w:hint="default"/>
        <w:lang w:val="en-US" w:eastAsia="en-US" w:bidi="ar-SA"/>
      </w:rPr>
    </w:lvl>
    <w:lvl w:ilvl="8">
      <w:start w:val="0"/>
      <w:numFmt w:val="bullet"/>
      <w:lvlText w:val="•"/>
      <w:lvlJc w:val="left"/>
      <w:pPr>
        <w:ind w:left="9984" w:hanging="360"/>
      </w:pPr>
      <w:rPr>
        <w:rFonts w:hint="default"/>
        <w:lang w:val="en-US" w:eastAsia="en-US" w:bidi="ar-SA"/>
      </w:rPr>
    </w:lvl>
  </w:abstractNum>
  <w:abstractNum w:abstractNumId="2">
    <w:multiLevelType w:val="hybridMultilevel"/>
    <w:lvl w:ilvl="0">
      <w:start w:val="1"/>
      <w:numFmt w:val="decimal"/>
      <w:lvlText w:val=".%1"/>
      <w:lvlJc w:val="left"/>
      <w:pPr>
        <w:ind w:left="2857" w:hanging="360"/>
        <w:jc w:val="left"/>
      </w:pPr>
      <w:rPr>
        <w:rFonts w:hint="default" w:ascii="Arial MT" w:hAnsi="Arial MT" w:eastAsia="Arial MT" w:cs="Arial MT"/>
        <w:b w:val="0"/>
        <w:bCs w:val="0"/>
        <w:i w:val="0"/>
        <w:iCs w:val="0"/>
        <w:color w:val="231F20"/>
        <w:spacing w:val="-10"/>
        <w:w w:val="10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3">
    <w:multiLevelType w:val="hybridMultilevel"/>
    <w:lvl w:ilvl="0">
      <w:start w:val="0"/>
      <w:numFmt w:val="bullet"/>
      <w:lvlText w:val="–"/>
      <w:lvlJc w:val="left"/>
      <w:pPr>
        <w:ind w:left="2857" w:hanging="360"/>
      </w:pPr>
      <w:rPr>
        <w:rFonts w:hint="default" w:ascii="Arial MT" w:hAnsi="Arial MT" w:eastAsia="Arial MT" w:cs="Arial MT"/>
        <w:b w:val="0"/>
        <w:bCs w:val="0"/>
        <w:i w:val="0"/>
        <w:iCs w:val="0"/>
        <w:color w:val="231F20"/>
        <w:spacing w:val="0"/>
        <w:w w:val="92"/>
        <w:sz w:val="17"/>
        <w:szCs w:val="17"/>
        <w:lang w:val="en-US" w:eastAsia="en-US" w:bidi="ar-SA"/>
      </w:rPr>
    </w:lvl>
    <w:lvl w:ilvl="1">
      <w:start w:val="0"/>
      <w:numFmt w:val="bullet"/>
      <w:lvlText w:val="•"/>
      <w:lvlJc w:val="left"/>
      <w:pPr>
        <w:ind w:left="3764" w:hanging="360"/>
      </w:pPr>
      <w:rPr>
        <w:rFonts w:hint="default"/>
        <w:lang w:val="en-US" w:eastAsia="en-US" w:bidi="ar-SA"/>
      </w:rPr>
    </w:lvl>
    <w:lvl w:ilvl="2">
      <w:start w:val="0"/>
      <w:numFmt w:val="bullet"/>
      <w:lvlText w:val="•"/>
      <w:lvlJc w:val="left"/>
      <w:pPr>
        <w:ind w:left="4669" w:hanging="360"/>
      </w:pPr>
      <w:rPr>
        <w:rFonts w:hint="default"/>
        <w:lang w:val="en-US" w:eastAsia="en-US" w:bidi="ar-SA"/>
      </w:rPr>
    </w:lvl>
    <w:lvl w:ilvl="3">
      <w:start w:val="0"/>
      <w:numFmt w:val="bullet"/>
      <w:lvlText w:val="•"/>
      <w:lvlJc w:val="left"/>
      <w:pPr>
        <w:ind w:left="5573" w:hanging="360"/>
      </w:pPr>
      <w:rPr>
        <w:rFonts w:hint="default"/>
        <w:lang w:val="en-US" w:eastAsia="en-US" w:bidi="ar-SA"/>
      </w:rPr>
    </w:lvl>
    <w:lvl w:ilvl="4">
      <w:start w:val="0"/>
      <w:numFmt w:val="bullet"/>
      <w:lvlText w:val="•"/>
      <w:lvlJc w:val="left"/>
      <w:pPr>
        <w:ind w:left="6478" w:hanging="360"/>
      </w:pPr>
      <w:rPr>
        <w:rFonts w:hint="default"/>
        <w:lang w:val="en-US" w:eastAsia="en-US" w:bidi="ar-SA"/>
      </w:rPr>
    </w:lvl>
    <w:lvl w:ilvl="5">
      <w:start w:val="0"/>
      <w:numFmt w:val="bullet"/>
      <w:lvlText w:val="•"/>
      <w:lvlJc w:val="left"/>
      <w:pPr>
        <w:ind w:left="7382" w:hanging="360"/>
      </w:pPr>
      <w:rPr>
        <w:rFonts w:hint="default"/>
        <w:lang w:val="en-US" w:eastAsia="en-US" w:bidi="ar-SA"/>
      </w:rPr>
    </w:lvl>
    <w:lvl w:ilvl="6">
      <w:start w:val="0"/>
      <w:numFmt w:val="bullet"/>
      <w:lvlText w:val="•"/>
      <w:lvlJc w:val="left"/>
      <w:pPr>
        <w:ind w:left="8287" w:hanging="360"/>
      </w:pPr>
      <w:rPr>
        <w:rFonts w:hint="default"/>
        <w:lang w:val="en-US" w:eastAsia="en-US" w:bidi="ar-SA"/>
      </w:rPr>
    </w:lvl>
    <w:lvl w:ilvl="7">
      <w:start w:val="0"/>
      <w:numFmt w:val="bullet"/>
      <w:lvlText w:val="•"/>
      <w:lvlJc w:val="left"/>
      <w:pPr>
        <w:ind w:left="9191" w:hanging="360"/>
      </w:pPr>
      <w:rPr>
        <w:rFonts w:hint="default"/>
        <w:lang w:val="en-US" w:eastAsia="en-US" w:bidi="ar-SA"/>
      </w:rPr>
    </w:lvl>
    <w:lvl w:ilvl="8">
      <w:start w:val="0"/>
      <w:numFmt w:val="bullet"/>
      <w:lvlText w:val="•"/>
      <w:lvlJc w:val="left"/>
      <w:pPr>
        <w:ind w:left="10096" w:hanging="360"/>
      </w:pPr>
      <w:rPr>
        <w:rFonts w:hint="default"/>
        <w:lang w:val="en-US" w:eastAsia="en-US" w:bidi="ar-SA"/>
      </w:rPr>
    </w:lvl>
  </w:abstractNum>
  <w:abstractNum w:abstractNumId="0">
    <w:multiLevelType w:val="hybridMultilevel"/>
    <w:lvl w:ilvl="0">
      <w:start w:val="2"/>
      <w:numFmt w:val="decimal"/>
      <w:lvlText w:val="%1"/>
      <w:lvlJc w:val="left"/>
      <w:pPr>
        <w:ind w:left="1930" w:hanging="1080"/>
        <w:jc w:val="left"/>
      </w:pPr>
      <w:rPr>
        <w:rFonts w:hint="default"/>
        <w:lang w:val="en-US" w:eastAsia="en-US" w:bidi="ar-SA"/>
      </w:rPr>
    </w:lvl>
    <w:lvl w:ilvl="1">
      <w:start w:val="6"/>
      <w:numFmt w:val="decimal"/>
      <w:lvlText w:val="%1.%2"/>
      <w:lvlJc w:val="left"/>
      <w:pPr>
        <w:ind w:left="1930" w:hanging="1080"/>
        <w:jc w:val="left"/>
      </w:pPr>
      <w:rPr>
        <w:rFonts w:hint="default"/>
        <w:lang w:val="en-US" w:eastAsia="en-US" w:bidi="ar-SA"/>
      </w:rPr>
    </w:lvl>
    <w:lvl w:ilvl="2">
      <w:start w:val="0"/>
      <w:numFmt w:val="decimal"/>
      <w:lvlText w:val="%1.%2.%3"/>
      <w:lvlJc w:val="left"/>
      <w:pPr>
        <w:ind w:left="1930" w:hanging="1080"/>
        <w:jc w:val="left"/>
      </w:pPr>
      <w:rPr>
        <w:rFonts w:hint="default" w:ascii="Arial MT" w:hAnsi="Arial MT" w:eastAsia="Arial MT" w:cs="Arial MT"/>
        <w:b w:val="0"/>
        <w:bCs w:val="0"/>
        <w:i w:val="0"/>
        <w:iCs w:val="0"/>
        <w:color w:val="231F20"/>
        <w:spacing w:val="-2"/>
        <w:w w:val="99"/>
        <w:sz w:val="22"/>
        <w:szCs w:val="22"/>
        <w:lang w:val="en-US" w:eastAsia="en-US" w:bidi="ar-SA"/>
      </w:rPr>
    </w:lvl>
    <w:lvl w:ilvl="3">
      <w:start w:val="1"/>
      <w:numFmt w:val="decimal"/>
      <w:lvlText w:val="%1.%2.%3.%4"/>
      <w:lvlJc w:val="left"/>
      <w:pPr>
        <w:ind w:left="1930" w:hanging="1080"/>
        <w:jc w:val="right"/>
      </w:pPr>
      <w:rPr>
        <w:rFonts w:hint="default" w:ascii="Arial MT" w:hAnsi="Arial MT" w:eastAsia="Arial MT" w:cs="Arial MT"/>
        <w:b w:val="0"/>
        <w:bCs w:val="0"/>
        <w:i w:val="0"/>
        <w:iCs w:val="0"/>
        <w:color w:val="231F20"/>
        <w:spacing w:val="-11"/>
        <w:w w:val="99"/>
        <w:sz w:val="18"/>
        <w:szCs w:val="18"/>
        <w:lang w:val="en-US" w:eastAsia="en-US" w:bidi="ar-SA"/>
      </w:rPr>
    </w:lvl>
    <w:lvl w:ilvl="4">
      <w:start w:val="1"/>
      <w:numFmt w:val="decimal"/>
      <w:lvlText w:val="%1.%2.%3.%4.%5"/>
      <w:lvlJc w:val="left"/>
      <w:pPr>
        <w:ind w:left="1930" w:hanging="1080"/>
        <w:jc w:val="left"/>
      </w:pPr>
      <w:rPr>
        <w:rFonts w:hint="default"/>
        <w:spacing w:val="-10"/>
        <w:w w:val="102"/>
        <w:lang w:val="en-US" w:eastAsia="en-US" w:bidi="ar-SA"/>
      </w:rPr>
    </w:lvl>
    <w:lvl w:ilvl="5">
      <w:start w:val="1"/>
      <w:numFmt w:val="decimal"/>
      <w:lvlText w:val="%1.%2.%3.%4.%5.%6"/>
      <w:lvlJc w:val="left"/>
      <w:pPr>
        <w:ind w:left="2497" w:hanging="1080"/>
        <w:jc w:val="left"/>
      </w:pPr>
      <w:rPr>
        <w:rFonts w:hint="default" w:ascii="Arial MT" w:hAnsi="Arial MT" w:eastAsia="Arial MT" w:cs="Arial MT"/>
        <w:b w:val="0"/>
        <w:bCs w:val="0"/>
        <w:i w:val="0"/>
        <w:iCs w:val="0"/>
        <w:color w:val="231F20"/>
        <w:spacing w:val="-10"/>
        <w:w w:val="102"/>
        <w:sz w:val="17"/>
        <w:szCs w:val="17"/>
        <w:lang w:val="en-US" w:eastAsia="en-US" w:bidi="ar-SA"/>
      </w:rPr>
    </w:lvl>
    <w:lvl w:ilvl="6">
      <w:start w:val="1"/>
      <w:numFmt w:val="decimal"/>
      <w:lvlText w:val=".%7"/>
      <w:lvlJc w:val="left"/>
      <w:pPr>
        <w:ind w:left="2290" w:hanging="1080"/>
        <w:jc w:val="right"/>
      </w:pPr>
      <w:rPr>
        <w:rFonts w:hint="default" w:ascii="Arial MT" w:hAnsi="Arial MT" w:eastAsia="Arial MT" w:cs="Arial MT"/>
        <w:b w:val="0"/>
        <w:bCs w:val="0"/>
        <w:i w:val="0"/>
        <w:iCs w:val="0"/>
        <w:color w:val="231F20"/>
        <w:spacing w:val="-10"/>
        <w:w w:val="102"/>
        <w:sz w:val="17"/>
        <w:szCs w:val="17"/>
        <w:lang w:val="en-US" w:eastAsia="en-US" w:bidi="ar-SA"/>
      </w:rPr>
    </w:lvl>
    <w:lvl w:ilvl="7">
      <w:start w:val="0"/>
      <w:numFmt w:val="bullet"/>
      <w:lvlText w:val="–"/>
      <w:lvlJc w:val="left"/>
      <w:pPr>
        <w:ind w:left="3217" w:hanging="1080"/>
      </w:pPr>
      <w:rPr>
        <w:rFonts w:hint="default" w:ascii="Arial MT" w:hAnsi="Arial MT" w:eastAsia="Arial MT" w:cs="Arial MT"/>
        <w:b w:val="0"/>
        <w:bCs w:val="0"/>
        <w:i w:val="0"/>
        <w:iCs w:val="0"/>
        <w:color w:val="231F20"/>
        <w:spacing w:val="0"/>
        <w:w w:val="92"/>
        <w:sz w:val="17"/>
        <w:szCs w:val="17"/>
        <w:lang w:val="en-US" w:eastAsia="en-US" w:bidi="ar-SA"/>
      </w:rPr>
    </w:lvl>
    <w:lvl w:ilvl="8">
      <w:start w:val="0"/>
      <w:numFmt w:val="bullet"/>
      <w:lvlText w:val="•"/>
      <w:lvlJc w:val="left"/>
      <w:pPr>
        <w:ind w:left="9010" w:hanging="1080"/>
      </w:pPr>
      <w:rPr>
        <w:rFonts w:hint="default"/>
        <w:lang w:val="en-US" w:eastAsia="en-US" w:bidi="ar-SA"/>
      </w:rPr>
    </w:lvl>
  </w:abstractNum>
  <w:num w:numId="8">
    <w:abstractNumId w:val="7"/>
  </w:num>
  <w:num w:numId="7">
    <w:abstractNumId w:val="6"/>
  </w:num>
  <w:num w:numId="6">
    <w:abstractNumId w:val="5"/>
  </w:num>
  <w:num w:numId="5">
    <w:abstractNumId w:val="4"/>
  </w:num>
  <w:num w:numId="2">
    <w:abstractNumId w:val="1"/>
  </w:num>
  <w:num w:numId="3">
    <w:abstractNumId w:val="2"/>
  </w:num>
  <w:num w:numId="4">
    <w:abstractNumId w:val="3"/>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17"/>
      <w:szCs w:val="17"/>
      <w:lang w:val="en-US" w:eastAsia="en-US" w:bidi="ar-SA"/>
    </w:rPr>
  </w:style>
  <w:style w:styleId="Heading1" w:type="paragraph">
    <w:name w:val="Heading 1"/>
    <w:basedOn w:val="Normal"/>
    <w:uiPriority w:val="1"/>
    <w:qFormat/>
    <w:pPr>
      <w:ind w:left="1930" w:hanging="1080"/>
      <w:outlineLvl w:val="1"/>
    </w:pPr>
    <w:rPr>
      <w:rFonts w:ascii="Arial MT" w:hAnsi="Arial MT" w:eastAsia="Arial MT" w:cs="Arial MT"/>
      <w:sz w:val="22"/>
      <w:szCs w:val="22"/>
      <w:lang w:val="en-US" w:eastAsia="en-US" w:bidi="ar-SA"/>
    </w:rPr>
  </w:style>
  <w:style w:styleId="Heading2" w:type="paragraph">
    <w:name w:val="Heading 2"/>
    <w:basedOn w:val="Normal"/>
    <w:uiPriority w:val="1"/>
    <w:qFormat/>
    <w:pPr>
      <w:spacing w:before="9"/>
      <w:ind w:left="20"/>
      <w:outlineLvl w:val="2"/>
    </w:pPr>
    <w:rPr>
      <w:rFonts w:ascii="Arial MT" w:hAnsi="Arial MT" w:eastAsia="Arial MT" w:cs="Arial MT"/>
      <w:sz w:val="18"/>
      <w:szCs w:val="18"/>
      <w:lang w:val="en-US" w:eastAsia="en-US" w:bidi="ar-SA"/>
    </w:rPr>
  </w:style>
  <w:style w:styleId="Heading3" w:type="paragraph">
    <w:name w:val="Heading 3"/>
    <w:basedOn w:val="Normal"/>
    <w:uiPriority w:val="1"/>
    <w:qFormat/>
    <w:pPr>
      <w:spacing w:before="1"/>
      <w:ind w:left="1930" w:hanging="1080"/>
      <w:outlineLvl w:val="3"/>
    </w:pPr>
    <w:rPr>
      <w:rFonts w:ascii="Arial" w:hAnsi="Arial" w:eastAsia="Arial" w:cs="Arial"/>
      <w:i/>
      <w:iCs/>
      <w:sz w:val="18"/>
      <w:szCs w:val="18"/>
      <w:lang w:val="en-US" w:eastAsia="en-US" w:bidi="ar-SA"/>
    </w:rPr>
  </w:style>
  <w:style w:styleId="ListParagraph" w:type="paragraph">
    <w:name w:val="List Paragraph"/>
    <w:basedOn w:val="Normal"/>
    <w:uiPriority w:val="1"/>
    <w:qFormat/>
    <w:pPr>
      <w:ind w:left="1930" w:hanging="1080"/>
      <w:jc w:val="both"/>
    </w:pPr>
    <w:rPr>
      <w:rFonts w:ascii="Arial MT" w:hAnsi="Arial MT" w:eastAsia="Arial MT" w:cs="Arial MT"/>
      <w:lang w:val="en-US" w:eastAsia="en-US" w:bidi="ar-SA"/>
    </w:rPr>
  </w:style>
  <w:style w:styleId="TableParagraph" w:type="paragraph">
    <w:name w:val="Table Paragraph"/>
    <w:basedOn w:val="Normal"/>
    <w:uiPriority w:val="1"/>
    <w:qFormat/>
    <w:pPr>
      <w:ind w:left="80"/>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7.xml"/><Relationship Id="rId20" Type="http://schemas.openxmlformats.org/officeDocument/2006/relationships/footer" Target="footer8.xml"/><Relationship Id="rId21" Type="http://schemas.openxmlformats.org/officeDocument/2006/relationships/header" Target="header9.xml"/><Relationship Id="rId22" Type="http://schemas.openxmlformats.org/officeDocument/2006/relationships/footer" Target="footer9.xml"/><Relationship Id="rId2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2026-06-20T02:55:06Z</dcterms:created>
  <dcterms:modified xsi:type="dcterms:W3CDTF">2026-06-20T02:55:06Z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2026-06-15T00:00:00Z</vt:filetime>
  </property>
  <property fmtid="{D5CDD505-2E9C-101B-9397-08002B2CF9AE}" pid="4" name="Creator">
    <vt:lpwstr>pdf-lib (https://github.com/Hopding/pdf-lib)</vt:lpwstr>
  </property>
  <property fmtid="{D5CDD505-2E9C-101B-9397-08002B2CF9AE}" pid="5" name="LastSaved">
    <vt:filetime>2026-06-20T00:00:00Z</vt:filetime>
  </property>
  <property fmtid="{D5CDD505-2E9C-101B-9397-08002B2CF9AE}" pid="6" name="Producer">
    <vt:lpwstr>pdf-lib (https://github.com/Hopding/pdf-lib)</vt:lpwstr>
  </property>
</Properties>
</file>