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73FB5" w14:textId="77777777" w:rsidR="00D40023" w:rsidRDefault="00D40023" w:rsidP="00D40023">
      <w:pPr>
        <w:pStyle w:val="Heading1"/>
      </w:pPr>
      <w:bookmarkStart w:id="0" w:name="_Toc197031393"/>
      <w:r w:rsidRPr="00A31E30">
        <w:t>2.</w:t>
      </w:r>
      <w:r>
        <w:t xml:space="preserve"> </w:t>
      </w:r>
      <w:r w:rsidRPr="00A31E30">
        <w:t>Knapsack Problem</w:t>
      </w:r>
      <w:bookmarkEnd w:id="0"/>
    </w:p>
    <w:p w14:paraId="5803C8D0" w14:textId="77777777" w:rsidR="00D40023" w:rsidRDefault="00D40023" w:rsidP="00D40023">
      <w:pPr>
        <w:pStyle w:val="Heading2"/>
      </w:pPr>
      <w:bookmarkStart w:id="1" w:name="_Toc197031394"/>
      <w:r w:rsidRPr="00A31E30">
        <w:t>2.1.</w:t>
      </w:r>
      <w:r>
        <w:tab/>
      </w:r>
      <w:r w:rsidRPr="00A31E30">
        <w:t>Problem definition</w:t>
      </w:r>
      <w:r>
        <w:t xml:space="preserve"> </w:t>
      </w:r>
      <w:r w:rsidRPr="00A31E30">
        <w:t xml:space="preserve">(Author: </w:t>
      </w:r>
      <w:r>
        <w:t>Kelvin Siu</w:t>
      </w:r>
      <w:r w:rsidRPr="00A31E30">
        <w:t>)</w:t>
      </w:r>
      <w:bookmarkEnd w:id="1"/>
    </w:p>
    <w:p w14:paraId="243BA709" w14:textId="77777777" w:rsidR="00D40023" w:rsidRDefault="00D40023" w:rsidP="00D40023">
      <w:r>
        <w:t>The 0-1 knapsack problem aims to determine for a set of items with individual values and weights and a knapsack of a specified capacity: what combination of items can be stored inside the knapsack while maximising the total value of the items. The mathematical notation for the 0-1 knapsack problem is given through the Integer Linear Programming model (</w:t>
      </w:r>
      <w:proofErr w:type="spellStart"/>
      <w:r>
        <w:t>Cacchiani</w:t>
      </w:r>
      <w:proofErr w:type="spellEnd"/>
      <w:r>
        <w:t xml:space="preserve"> et al., 2022):</w:t>
      </w:r>
    </w:p>
    <w:p w14:paraId="1F83C516" w14:textId="77777777" w:rsidR="00D40023" w:rsidRPr="000674B5" w:rsidRDefault="00D40023" w:rsidP="00D40023">
      <w:pPr>
        <w:rPr>
          <w:rFonts w:eastAsiaTheme="minorEastAsia"/>
        </w:rPr>
      </w:pPr>
      <m:oMathPara>
        <m:oMath>
          <m:r>
            <w:rPr>
              <w:rFonts w:ascii="Cambria Math" w:hAnsi="Cambria Math"/>
            </w:rPr>
            <m:t>max</m:t>
          </m:r>
          <m:nary>
            <m:naryPr>
              <m:chr m:val="∑"/>
              <m:limLoc m:val="undOvr"/>
              <m:ctrlPr>
                <w:rPr>
                  <w:rFonts w:ascii="Cambria Math" w:hAnsi="Cambria Math"/>
                  <w:i/>
                </w:rPr>
              </m:ctrlPr>
            </m:naryPr>
            <m:sub>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oMath>
      </m:oMathPara>
    </w:p>
    <w:p w14:paraId="1D2C950A" w14:textId="77777777" w:rsidR="00D40023" w:rsidRDefault="00D40023" w:rsidP="00D40023">
      <w:pPr>
        <w:rPr>
          <w:rFonts w:eastAsiaTheme="minorEastAsia"/>
        </w:rPr>
      </w:pPr>
      <w:r>
        <w:rPr>
          <w:rFonts w:eastAsiaTheme="minorEastAsia"/>
        </w:rPr>
        <w:t>Subject to:</w:t>
      </w:r>
    </w:p>
    <w:p w14:paraId="525E7560" w14:textId="77777777" w:rsidR="00D40023" w:rsidRPr="00D0306D" w:rsidRDefault="00D40023" w:rsidP="00D40023">
      <w:pPr>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 xml:space="preserve"> ≤c,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 xml:space="preserve"> (j=1, …, n)</m:t>
              </m:r>
            </m:e>
          </m:nary>
        </m:oMath>
      </m:oMathPara>
    </w:p>
    <w:p w14:paraId="0CC9CE6D" w14:textId="77777777" w:rsidR="00D40023" w:rsidRDefault="00D40023" w:rsidP="00D40023">
      <w:pPr>
        <w:rPr>
          <w:rFonts w:eastAsiaTheme="minorEastAsia"/>
        </w:rPr>
      </w:pPr>
      <w:r>
        <w:rPr>
          <w:rFonts w:eastAsiaTheme="minorEastAsia"/>
        </w:rPr>
        <w:t>Where:</w:t>
      </w:r>
    </w:p>
    <w:p w14:paraId="3500EA50" w14:textId="77777777" w:rsidR="00D40023" w:rsidRPr="004227B7" w:rsidRDefault="00D40023" w:rsidP="00D400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 xml:space="preserve"> takes the value 1 if and only if item j is selected</m:t>
          </m:r>
        </m:oMath>
      </m:oMathPara>
    </w:p>
    <w:p w14:paraId="7F29DA2C" w14:textId="77777777" w:rsidR="00D40023" w:rsidRDefault="00D40023" w:rsidP="00D40023">
      <w:pPr>
        <w:pStyle w:val="ListParagraph"/>
        <w:numPr>
          <w:ilvl w:val="0"/>
          <w:numId w:val="1"/>
        </w:numPr>
        <w:rPr>
          <w:rFonts w:eastAsiaTheme="minorEastAsia"/>
        </w:rPr>
      </w:pPr>
      <w:proofErr w:type="spellStart"/>
      <w:r>
        <w:rPr>
          <w:rFonts w:eastAsiaTheme="minorEastAsia"/>
        </w:rPr>
        <w:t>p</w:t>
      </w:r>
      <w:r>
        <w:rPr>
          <w:rFonts w:eastAsiaTheme="minorEastAsia"/>
          <w:vertAlign w:val="subscript"/>
        </w:rPr>
        <w:t>j</w:t>
      </w:r>
      <w:proofErr w:type="spellEnd"/>
      <w:r>
        <w:rPr>
          <w:rFonts w:eastAsiaTheme="minorEastAsia"/>
        </w:rPr>
        <w:t xml:space="preserve"> = value of item</w:t>
      </w:r>
    </w:p>
    <w:p w14:paraId="03A3C565" w14:textId="77777777" w:rsidR="00D40023" w:rsidRDefault="00D40023" w:rsidP="00D40023">
      <w:pPr>
        <w:pStyle w:val="ListParagraph"/>
        <w:numPr>
          <w:ilvl w:val="0"/>
          <w:numId w:val="1"/>
        </w:numPr>
        <w:rPr>
          <w:rFonts w:eastAsiaTheme="minorEastAsia"/>
        </w:rPr>
      </w:pPr>
      <w:proofErr w:type="spellStart"/>
      <w:r>
        <w:rPr>
          <w:rFonts w:eastAsiaTheme="minorEastAsia"/>
        </w:rPr>
        <w:t>x</w:t>
      </w:r>
      <w:r>
        <w:rPr>
          <w:rFonts w:eastAsiaTheme="minorEastAsia"/>
          <w:vertAlign w:val="subscript"/>
        </w:rPr>
        <w:t>j</w:t>
      </w:r>
      <w:proofErr w:type="spellEnd"/>
      <w:r>
        <w:rPr>
          <w:rFonts w:eastAsiaTheme="minorEastAsia"/>
        </w:rPr>
        <w:t xml:space="preserve"> = variable for including or not including item</w:t>
      </w:r>
    </w:p>
    <w:p w14:paraId="3CD86D76" w14:textId="77777777" w:rsidR="00D40023" w:rsidRPr="009C51E1" w:rsidRDefault="00D40023" w:rsidP="00D40023">
      <w:pPr>
        <w:pStyle w:val="ListParagraph"/>
        <w:numPr>
          <w:ilvl w:val="0"/>
          <w:numId w:val="1"/>
        </w:numPr>
        <w:rPr>
          <w:rFonts w:eastAsiaTheme="minorEastAsia"/>
        </w:rPr>
      </w:pPr>
      <w:proofErr w:type="spellStart"/>
      <w:r>
        <w:rPr>
          <w:rFonts w:eastAsiaTheme="minorEastAsia"/>
        </w:rPr>
        <w:t>w</w:t>
      </w:r>
      <w:r>
        <w:rPr>
          <w:rFonts w:eastAsiaTheme="minorEastAsia"/>
          <w:iCs/>
          <w:vertAlign w:val="subscript"/>
        </w:rPr>
        <w:t>j</w:t>
      </w:r>
      <w:proofErr w:type="spellEnd"/>
      <w:r>
        <w:rPr>
          <w:rFonts w:eastAsiaTheme="minorEastAsia"/>
          <w:iCs/>
        </w:rPr>
        <w:t xml:space="preserve"> = weight of item</w:t>
      </w:r>
    </w:p>
    <w:p w14:paraId="55EC236E" w14:textId="77777777" w:rsidR="00D40023" w:rsidRPr="00C51378" w:rsidRDefault="00D40023" w:rsidP="00D40023">
      <w:pPr>
        <w:pStyle w:val="ListParagraph"/>
        <w:numPr>
          <w:ilvl w:val="0"/>
          <w:numId w:val="1"/>
        </w:numPr>
        <w:rPr>
          <w:rFonts w:eastAsiaTheme="minorEastAsia"/>
        </w:rPr>
      </w:pPr>
      <w:r>
        <w:rPr>
          <w:rFonts w:eastAsiaTheme="minorEastAsia"/>
          <w:iCs/>
        </w:rPr>
        <w:t>c = knapsack capacity</w:t>
      </w:r>
    </w:p>
    <w:p w14:paraId="5F180B73" w14:textId="77777777" w:rsidR="00D40023" w:rsidRPr="00C51378" w:rsidRDefault="00D40023" w:rsidP="00D40023">
      <w:pPr>
        <w:pStyle w:val="ListParagraph"/>
        <w:numPr>
          <w:ilvl w:val="0"/>
          <w:numId w:val="1"/>
        </w:numPr>
        <w:rPr>
          <w:rFonts w:eastAsiaTheme="minorEastAsia"/>
        </w:rPr>
      </w:pPr>
      <w:r>
        <w:rPr>
          <w:rFonts w:eastAsiaTheme="minorEastAsia"/>
          <w:iCs/>
        </w:rPr>
        <w:t>n = number of items</w:t>
      </w:r>
    </w:p>
    <w:p w14:paraId="387C2879" w14:textId="77777777" w:rsidR="00D40023" w:rsidRDefault="00D40023" w:rsidP="00D40023">
      <w:pPr>
        <w:rPr>
          <w:rFonts w:eastAsiaTheme="minorEastAsia"/>
        </w:rPr>
      </w:pPr>
      <w:r>
        <w:rPr>
          <w:rFonts w:eastAsiaTheme="minorEastAsia"/>
        </w:rPr>
        <w:t xml:space="preserve">The formula calculates whether it’s optimal to include a specific item which is decided by the value the item adds to the knapsack compared to its weight and how it will affect capacity. This calculation is done for each item and is summed consecutively whilst the weight of the combination of items does not exceed the knapsack capacity. </w:t>
      </w:r>
    </w:p>
    <w:tbl>
      <w:tblPr>
        <w:tblStyle w:val="TableGrid"/>
        <w:tblW w:w="0" w:type="auto"/>
        <w:tblLook w:val="04A0" w:firstRow="1" w:lastRow="0" w:firstColumn="1" w:lastColumn="0" w:noHBand="0" w:noVBand="1"/>
      </w:tblPr>
      <w:tblGrid>
        <w:gridCol w:w="4508"/>
        <w:gridCol w:w="4508"/>
      </w:tblGrid>
      <w:tr w:rsidR="00D40023" w14:paraId="30EE186C" w14:textId="77777777" w:rsidTr="003873D1">
        <w:tc>
          <w:tcPr>
            <w:tcW w:w="4508" w:type="dxa"/>
          </w:tcPr>
          <w:p w14:paraId="0E2980CD" w14:textId="77777777" w:rsidR="00D40023" w:rsidRPr="00005461" w:rsidRDefault="00D40023" w:rsidP="003873D1">
            <w:pPr>
              <w:jc w:val="center"/>
              <w:rPr>
                <w:rFonts w:eastAsiaTheme="minorEastAsia"/>
                <w:b/>
                <w:bCs/>
              </w:rPr>
            </w:pPr>
            <w:r>
              <w:rPr>
                <w:rFonts w:eastAsiaTheme="minorEastAsia"/>
                <w:b/>
                <w:bCs/>
              </w:rPr>
              <w:t>Assumptions</w:t>
            </w:r>
          </w:p>
        </w:tc>
        <w:tc>
          <w:tcPr>
            <w:tcW w:w="4508" w:type="dxa"/>
          </w:tcPr>
          <w:p w14:paraId="693EFFF4" w14:textId="77777777" w:rsidR="00D40023" w:rsidRPr="00005461" w:rsidRDefault="00D40023" w:rsidP="003873D1">
            <w:pPr>
              <w:jc w:val="center"/>
              <w:rPr>
                <w:rFonts w:eastAsiaTheme="minorEastAsia"/>
                <w:b/>
                <w:bCs/>
              </w:rPr>
            </w:pPr>
            <w:r>
              <w:rPr>
                <w:rFonts w:eastAsiaTheme="minorEastAsia"/>
                <w:b/>
                <w:bCs/>
              </w:rPr>
              <w:t>Limitations</w:t>
            </w:r>
          </w:p>
        </w:tc>
      </w:tr>
      <w:tr w:rsidR="00D40023" w14:paraId="0742549C" w14:textId="77777777" w:rsidTr="003873D1">
        <w:tc>
          <w:tcPr>
            <w:tcW w:w="4508" w:type="dxa"/>
          </w:tcPr>
          <w:p w14:paraId="392BA679" w14:textId="77777777" w:rsidR="00D40023" w:rsidRPr="001C3792" w:rsidRDefault="00D40023" w:rsidP="003873D1">
            <w:pPr>
              <w:pStyle w:val="ListParagraph"/>
              <w:numPr>
                <w:ilvl w:val="0"/>
                <w:numId w:val="5"/>
              </w:numPr>
              <w:rPr>
                <w:rFonts w:eastAsiaTheme="minorEastAsia"/>
              </w:rPr>
            </w:pPr>
            <w:r>
              <w:rPr>
                <w:rFonts w:eastAsiaTheme="minorEastAsia"/>
              </w:rPr>
              <w:t>Items can either be taken completely or not at all</w:t>
            </w:r>
          </w:p>
        </w:tc>
        <w:tc>
          <w:tcPr>
            <w:tcW w:w="4508" w:type="dxa"/>
          </w:tcPr>
          <w:p w14:paraId="5A9E557C" w14:textId="77777777" w:rsidR="00D40023" w:rsidRDefault="00D40023" w:rsidP="003873D1">
            <w:pPr>
              <w:pStyle w:val="ListParagraph"/>
              <w:numPr>
                <w:ilvl w:val="0"/>
                <w:numId w:val="5"/>
              </w:numPr>
              <w:rPr>
                <w:rFonts w:eastAsiaTheme="minorEastAsia"/>
              </w:rPr>
            </w:pPr>
            <w:r>
              <w:rPr>
                <w:rFonts w:eastAsiaTheme="minorEastAsia"/>
              </w:rPr>
              <w:t>Items cannot be broken down into smaller pieces</w:t>
            </w:r>
          </w:p>
        </w:tc>
      </w:tr>
      <w:tr w:rsidR="00D40023" w14:paraId="14C2DFD0" w14:textId="77777777" w:rsidTr="003873D1">
        <w:tc>
          <w:tcPr>
            <w:tcW w:w="4508" w:type="dxa"/>
          </w:tcPr>
          <w:p w14:paraId="16B4A0FE" w14:textId="77777777" w:rsidR="00D40023" w:rsidRPr="001C3792" w:rsidRDefault="00D40023" w:rsidP="003873D1">
            <w:pPr>
              <w:pStyle w:val="ListParagraph"/>
              <w:numPr>
                <w:ilvl w:val="0"/>
                <w:numId w:val="4"/>
              </w:numPr>
              <w:rPr>
                <w:rFonts w:eastAsiaTheme="minorEastAsia"/>
              </w:rPr>
            </w:pPr>
            <w:r w:rsidRPr="001C3792">
              <w:rPr>
                <w:rFonts w:eastAsiaTheme="minorEastAsia"/>
              </w:rPr>
              <w:t>Each item has a weight and value</w:t>
            </w:r>
          </w:p>
        </w:tc>
        <w:tc>
          <w:tcPr>
            <w:tcW w:w="4508" w:type="dxa"/>
          </w:tcPr>
          <w:p w14:paraId="2A90EC38" w14:textId="77777777" w:rsidR="00D40023" w:rsidRPr="001C3792" w:rsidRDefault="00D40023" w:rsidP="003873D1">
            <w:pPr>
              <w:pStyle w:val="ListParagraph"/>
              <w:numPr>
                <w:ilvl w:val="0"/>
                <w:numId w:val="4"/>
              </w:numPr>
              <w:rPr>
                <w:rFonts w:eastAsiaTheme="minorEastAsia"/>
              </w:rPr>
            </w:pPr>
            <w:r>
              <w:rPr>
                <w:rFonts w:eastAsiaTheme="minorEastAsia"/>
              </w:rPr>
              <w:t>There is only one copy per item</w:t>
            </w:r>
          </w:p>
        </w:tc>
      </w:tr>
      <w:tr w:rsidR="00D40023" w14:paraId="713F8F24" w14:textId="77777777" w:rsidTr="003873D1">
        <w:tc>
          <w:tcPr>
            <w:tcW w:w="4508" w:type="dxa"/>
          </w:tcPr>
          <w:p w14:paraId="1310DC46" w14:textId="77777777" w:rsidR="00D40023" w:rsidRPr="00005461" w:rsidRDefault="00D40023" w:rsidP="003873D1">
            <w:pPr>
              <w:pStyle w:val="ListParagraph"/>
              <w:numPr>
                <w:ilvl w:val="0"/>
                <w:numId w:val="3"/>
              </w:numPr>
              <w:rPr>
                <w:rFonts w:eastAsiaTheme="minorEastAsia"/>
              </w:rPr>
            </w:pPr>
            <w:r>
              <w:rPr>
                <w:rFonts w:eastAsiaTheme="minorEastAsia"/>
              </w:rPr>
              <w:t>Weight and value are fixed, positive values</w:t>
            </w:r>
          </w:p>
        </w:tc>
        <w:tc>
          <w:tcPr>
            <w:tcW w:w="4508" w:type="dxa"/>
          </w:tcPr>
          <w:p w14:paraId="08DF1544" w14:textId="77777777" w:rsidR="00D40023" w:rsidRPr="001C3792" w:rsidRDefault="00D40023" w:rsidP="003873D1">
            <w:pPr>
              <w:pStyle w:val="ListParagraph"/>
              <w:numPr>
                <w:ilvl w:val="0"/>
                <w:numId w:val="3"/>
              </w:numPr>
              <w:rPr>
                <w:rFonts w:eastAsiaTheme="minorEastAsia"/>
              </w:rPr>
            </w:pPr>
            <w:r>
              <w:rPr>
                <w:rFonts w:eastAsiaTheme="minorEastAsia"/>
              </w:rPr>
              <w:t>Items are independent of each other i.e. the choice to include an item does not depend on another item</w:t>
            </w:r>
          </w:p>
        </w:tc>
      </w:tr>
      <w:tr w:rsidR="00D40023" w14:paraId="50095056" w14:textId="77777777" w:rsidTr="003873D1">
        <w:tc>
          <w:tcPr>
            <w:tcW w:w="4508" w:type="dxa"/>
          </w:tcPr>
          <w:p w14:paraId="2E63562F" w14:textId="77777777" w:rsidR="00D40023" w:rsidRDefault="00D40023" w:rsidP="003873D1">
            <w:pPr>
              <w:pStyle w:val="ListParagraph"/>
              <w:numPr>
                <w:ilvl w:val="0"/>
                <w:numId w:val="2"/>
              </w:numPr>
              <w:rPr>
                <w:rFonts w:eastAsiaTheme="minorEastAsia"/>
              </w:rPr>
            </w:pPr>
            <w:r>
              <w:rPr>
                <w:rFonts w:eastAsiaTheme="minorEastAsia"/>
              </w:rPr>
              <w:t>Capacity of the knapsack is fixed</w:t>
            </w:r>
          </w:p>
        </w:tc>
        <w:tc>
          <w:tcPr>
            <w:tcW w:w="4508" w:type="dxa"/>
          </w:tcPr>
          <w:p w14:paraId="33EE1786" w14:textId="77777777" w:rsidR="00D40023" w:rsidRDefault="00D40023" w:rsidP="003873D1">
            <w:pPr>
              <w:rPr>
                <w:rFonts w:eastAsiaTheme="minorEastAsia"/>
                <w:b/>
                <w:bCs/>
              </w:rPr>
            </w:pPr>
          </w:p>
        </w:tc>
      </w:tr>
    </w:tbl>
    <w:p w14:paraId="105BD939" w14:textId="77777777" w:rsidR="00D40023" w:rsidRPr="00966F1B" w:rsidRDefault="00D40023" w:rsidP="00D40023">
      <w:pPr>
        <w:rPr>
          <w:rFonts w:eastAsiaTheme="minorEastAsia"/>
          <w:b/>
          <w:bCs/>
          <w:i/>
          <w:iCs/>
        </w:rPr>
      </w:pPr>
    </w:p>
    <w:p w14:paraId="2EA91B5A" w14:textId="77777777" w:rsidR="00D40023" w:rsidRDefault="00D40023" w:rsidP="00D40023">
      <w:pPr>
        <w:pStyle w:val="Heading2"/>
      </w:pPr>
      <w:bookmarkStart w:id="2" w:name="_Toc197031395"/>
      <w:r w:rsidRPr="00A31E30">
        <w:t>2.2.</w:t>
      </w:r>
      <w:r>
        <w:tab/>
      </w:r>
      <w:r w:rsidRPr="00A31E30">
        <w:t>An initial or naive solution</w:t>
      </w:r>
      <w:r>
        <w:t xml:space="preserve"> </w:t>
      </w:r>
      <w:r w:rsidRPr="00A31E30">
        <w:t>(Author:</w:t>
      </w:r>
      <w:r>
        <w:t xml:space="preserve"> Kelvin Siu</w:t>
      </w:r>
      <w:r w:rsidRPr="00A31E30">
        <w:t>)</w:t>
      </w:r>
      <w:bookmarkEnd w:id="2"/>
      <w:r>
        <w:t xml:space="preserve"> </w:t>
      </w:r>
    </w:p>
    <w:p w14:paraId="288B15A7" w14:textId="77777777" w:rsidR="00D40023" w:rsidRDefault="00D40023" w:rsidP="00D40023">
      <w:r>
        <w:t xml:space="preserve">A brute force approach was used to create an initial solution to this problem, using recursion to check all possible combinations of items. By analysing the python function used in The Brute Force Approach (W3Schools, 2025) as a base, this brute force method was able to be implemented in java. </w:t>
      </w:r>
    </w:p>
    <w:p w14:paraId="7ACA65DB" w14:textId="77777777" w:rsidR="00D40023" w:rsidRDefault="00D40023" w:rsidP="00D40023"/>
    <w:p w14:paraId="41B2799F" w14:textId="77777777" w:rsidR="00D40023" w:rsidRDefault="00D40023" w:rsidP="00D40023"/>
    <w:p w14:paraId="76F0945D" w14:textId="77777777" w:rsidR="00D40023" w:rsidRDefault="00D40023" w:rsidP="00D40023"/>
    <w:p w14:paraId="06789831" w14:textId="77777777" w:rsidR="00D40023" w:rsidRDefault="00D40023" w:rsidP="00D40023"/>
    <w:p w14:paraId="5B73528F" w14:textId="77777777" w:rsidR="00D40023" w:rsidRDefault="00D40023" w:rsidP="00D40023"/>
    <w:p w14:paraId="72333214" w14:textId="77777777" w:rsidR="00D40023" w:rsidRDefault="00D40023" w:rsidP="00D40023"/>
    <w:p w14:paraId="31152C51" w14:textId="77777777" w:rsidR="00D40023" w:rsidRPr="00687031" w:rsidRDefault="00D40023" w:rsidP="00D40023"/>
    <w:tbl>
      <w:tblPr>
        <w:tblStyle w:val="TableGrid"/>
        <w:tblW w:w="0" w:type="auto"/>
        <w:tblLook w:val="04A0" w:firstRow="1" w:lastRow="0" w:firstColumn="1" w:lastColumn="0" w:noHBand="0" w:noVBand="1"/>
      </w:tblPr>
      <w:tblGrid>
        <w:gridCol w:w="2407"/>
        <w:gridCol w:w="6609"/>
      </w:tblGrid>
      <w:tr w:rsidR="00D40023" w14:paraId="0D7F1C8B" w14:textId="77777777" w:rsidTr="003873D1">
        <w:tc>
          <w:tcPr>
            <w:tcW w:w="2547" w:type="dxa"/>
          </w:tcPr>
          <w:p w14:paraId="1451ED6E" w14:textId="77777777" w:rsidR="00D40023" w:rsidRPr="007D48C4" w:rsidRDefault="00D40023" w:rsidP="003873D1">
            <w:pPr>
              <w:rPr>
                <w:b/>
                <w:bCs/>
              </w:rPr>
            </w:pPr>
            <w:r>
              <w:rPr>
                <w:b/>
                <w:bCs/>
              </w:rPr>
              <w:t>Method</w:t>
            </w:r>
          </w:p>
        </w:tc>
        <w:tc>
          <w:tcPr>
            <w:tcW w:w="6469" w:type="dxa"/>
          </w:tcPr>
          <w:p w14:paraId="260E4BCF" w14:textId="77777777" w:rsidR="00D40023" w:rsidRPr="007D48C4" w:rsidRDefault="00D40023" w:rsidP="003873D1">
            <w:r>
              <w:rPr>
                <w:b/>
                <w:bCs/>
              </w:rPr>
              <w:t>Description</w:t>
            </w:r>
          </w:p>
        </w:tc>
      </w:tr>
      <w:tr w:rsidR="00D40023" w14:paraId="02E8E223" w14:textId="77777777" w:rsidTr="003873D1">
        <w:tc>
          <w:tcPr>
            <w:tcW w:w="2547" w:type="dxa"/>
          </w:tcPr>
          <w:p w14:paraId="6076B9E4" w14:textId="77777777" w:rsidR="00D40023" w:rsidRPr="009A2222" w:rsidRDefault="00D40023" w:rsidP="003873D1">
            <w:pPr>
              <w:rPr>
                <w:b/>
                <w:bCs/>
              </w:rPr>
            </w:pPr>
            <w:proofErr w:type="spellStart"/>
            <w:proofErr w:type="gramStart"/>
            <w:r>
              <w:rPr>
                <w:b/>
                <w:bCs/>
              </w:rPr>
              <w:t>knapsackBruteForce</w:t>
            </w:r>
            <w:proofErr w:type="spellEnd"/>
            <w:r>
              <w:rPr>
                <w:b/>
                <w:bCs/>
              </w:rPr>
              <w:t>(</w:t>
            </w:r>
            <w:proofErr w:type="gramEnd"/>
            <w:r>
              <w:rPr>
                <w:b/>
                <w:bCs/>
              </w:rPr>
              <w:t>)</w:t>
            </w:r>
          </w:p>
        </w:tc>
        <w:tc>
          <w:tcPr>
            <w:tcW w:w="6469" w:type="dxa"/>
          </w:tcPr>
          <w:p w14:paraId="45C63EE9" w14:textId="77777777" w:rsidR="00D40023" w:rsidRDefault="00D40023" w:rsidP="003873D1">
            <w:pPr>
              <w:rPr>
                <w:b/>
                <w:bCs/>
                <w:i/>
                <w:iCs/>
                <w:noProof/>
              </w:rPr>
            </w:pPr>
          </w:p>
          <w:p w14:paraId="61685DBD" w14:textId="77777777" w:rsidR="00D40023" w:rsidRDefault="00D40023" w:rsidP="003873D1">
            <w:r w:rsidRPr="001D27AD">
              <w:rPr>
                <w:b/>
                <w:bCs/>
                <w:i/>
                <w:iCs/>
                <w:noProof/>
              </w:rPr>
              <w:drawing>
                <wp:inline distT="0" distB="0" distL="0" distR="0" wp14:anchorId="53740E53" wp14:editId="265665EA">
                  <wp:extent cx="4016119" cy="2354580"/>
                  <wp:effectExtent l="0" t="0" r="3810" b="7620"/>
                  <wp:docPr id="126584535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45351" name="Picture 1" descr="A screen shot of a computer program&#10;&#10;AI-generated content may be incorrect."/>
                          <pic:cNvPicPr/>
                        </pic:nvPicPr>
                        <pic:blipFill rotWithShape="1">
                          <a:blip r:embed="rId5"/>
                          <a:srcRect b="12359"/>
                          <a:stretch/>
                        </pic:blipFill>
                        <pic:spPr bwMode="auto">
                          <a:xfrm>
                            <a:off x="0" y="0"/>
                            <a:ext cx="4032919" cy="2364429"/>
                          </a:xfrm>
                          <a:prstGeom prst="rect">
                            <a:avLst/>
                          </a:prstGeom>
                          <a:ln>
                            <a:noFill/>
                          </a:ln>
                          <a:extLst>
                            <a:ext uri="{53640926-AAD7-44D8-BBD7-CCE9431645EC}">
                              <a14:shadowObscured xmlns:a14="http://schemas.microsoft.com/office/drawing/2010/main"/>
                            </a:ext>
                          </a:extLst>
                        </pic:spPr>
                      </pic:pic>
                    </a:graphicData>
                  </a:graphic>
                </wp:inline>
              </w:drawing>
            </w:r>
            <w:r>
              <w:t xml:space="preserve">Method for implementing recursion. Using a class called ‘item’ that stores value and weight information, the method fetches the last item in the array and if criteria related to the knapsack capacity are fulfilled, the value of including and excluding the item is compared, which is calculated by calling the method to evaluate the next item. This process repeats for each item being considered until either the knapsack reaches its capacity or there are no more items left. </w:t>
            </w:r>
          </w:p>
          <w:p w14:paraId="7BE1077B" w14:textId="77777777" w:rsidR="00D40023" w:rsidRDefault="00D40023" w:rsidP="003873D1"/>
        </w:tc>
      </w:tr>
      <w:tr w:rsidR="00D40023" w14:paraId="07D30EC2" w14:textId="77777777" w:rsidTr="003873D1">
        <w:tc>
          <w:tcPr>
            <w:tcW w:w="2547" w:type="dxa"/>
          </w:tcPr>
          <w:p w14:paraId="3B381449" w14:textId="77777777" w:rsidR="00D40023" w:rsidRPr="009A2222" w:rsidRDefault="00D40023" w:rsidP="003873D1">
            <w:pPr>
              <w:rPr>
                <w:b/>
                <w:bCs/>
              </w:rPr>
            </w:pPr>
            <w:proofErr w:type="spellStart"/>
            <w:proofErr w:type="gramStart"/>
            <w:r>
              <w:rPr>
                <w:b/>
                <w:bCs/>
              </w:rPr>
              <w:lastRenderedPageBreak/>
              <w:t>readItems</w:t>
            </w:r>
            <w:proofErr w:type="spellEnd"/>
            <w:r>
              <w:rPr>
                <w:b/>
                <w:bCs/>
              </w:rPr>
              <w:t>(</w:t>
            </w:r>
            <w:proofErr w:type="gramEnd"/>
            <w:r>
              <w:rPr>
                <w:b/>
                <w:bCs/>
              </w:rPr>
              <w:t>)</w:t>
            </w:r>
          </w:p>
        </w:tc>
        <w:tc>
          <w:tcPr>
            <w:tcW w:w="6469" w:type="dxa"/>
          </w:tcPr>
          <w:p w14:paraId="716EF781" w14:textId="77777777" w:rsidR="00D40023" w:rsidRDefault="00D40023" w:rsidP="003873D1">
            <w:r w:rsidRPr="00A268CC">
              <w:rPr>
                <w:b/>
                <w:bCs/>
                <w:noProof/>
              </w:rPr>
              <w:drawing>
                <wp:inline distT="0" distB="0" distL="0" distR="0" wp14:anchorId="5B907ABA" wp14:editId="50C11EAA">
                  <wp:extent cx="4084320" cy="3075231"/>
                  <wp:effectExtent l="0" t="0" r="0" b="0"/>
                  <wp:docPr id="89389054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90541" name="Picture 1" descr="A computer screen shot of text&#10;&#10;AI-generated content may be incorrect."/>
                          <pic:cNvPicPr/>
                        </pic:nvPicPr>
                        <pic:blipFill>
                          <a:blip r:embed="rId6"/>
                          <a:stretch>
                            <a:fillRect/>
                          </a:stretch>
                        </pic:blipFill>
                        <pic:spPr>
                          <a:xfrm>
                            <a:off x="0" y="0"/>
                            <a:ext cx="4085065" cy="3075792"/>
                          </a:xfrm>
                          <a:prstGeom prst="rect">
                            <a:avLst/>
                          </a:prstGeom>
                        </pic:spPr>
                      </pic:pic>
                    </a:graphicData>
                  </a:graphic>
                </wp:inline>
              </w:drawing>
            </w:r>
          </w:p>
          <w:p w14:paraId="491A0F8A" w14:textId="77777777" w:rsidR="00D40023" w:rsidRDefault="00D40023" w:rsidP="003873D1">
            <w:r>
              <w:t>Fetches the list of items and their information by reading the input test file using a file and scanner object. Information is stored in a string array and string to double conversion is used to create the item object.</w:t>
            </w:r>
          </w:p>
        </w:tc>
      </w:tr>
      <w:tr w:rsidR="00D40023" w14:paraId="3F4C5FFE" w14:textId="77777777" w:rsidTr="003873D1">
        <w:tc>
          <w:tcPr>
            <w:tcW w:w="2547" w:type="dxa"/>
          </w:tcPr>
          <w:p w14:paraId="46E9D1FD" w14:textId="77777777" w:rsidR="00D40023" w:rsidRPr="009A2222" w:rsidRDefault="00D40023" w:rsidP="003873D1">
            <w:pPr>
              <w:rPr>
                <w:b/>
                <w:bCs/>
              </w:rPr>
            </w:pPr>
            <w:proofErr w:type="spellStart"/>
            <w:proofErr w:type="gramStart"/>
            <w:r>
              <w:rPr>
                <w:b/>
                <w:bCs/>
              </w:rPr>
              <w:t>readCapacity</w:t>
            </w:r>
            <w:proofErr w:type="spellEnd"/>
            <w:r>
              <w:rPr>
                <w:b/>
                <w:bCs/>
              </w:rPr>
              <w:t>(</w:t>
            </w:r>
            <w:proofErr w:type="gramEnd"/>
            <w:r>
              <w:rPr>
                <w:b/>
                <w:bCs/>
              </w:rPr>
              <w:t>)</w:t>
            </w:r>
          </w:p>
        </w:tc>
        <w:tc>
          <w:tcPr>
            <w:tcW w:w="6469" w:type="dxa"/>
          </w:tcPr>
          <w:p w14:paraId="1329A284" w14:textId="77777777" w:rsidR="00D40023" w:rsidRDefault="00D40023" w:rsidP="003873D1">
            <w:r w:rsidRPr="0007426A">
              <w:rPr>
                <w:noProof/>
              </w:rPr>
              <w:drawing>
                <wp:inline distT="0" distB="0" distL="0" distR="0" wp14:anchorId="1BC24B95" wp14:editId="07DA5538">
                  <wp:extent cx="3803650" cy="2289101"/>
                  <wp:effectExtent l="0" t="0" r="6350" b="0"/>
                  <wp:docPr id="158770275"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0275" name="Picture 1" descr="A computer screen shot of code&#10;&#10;AI-generated content may be incorrect."/>
                          <pic:cNvPicPr/>
                        </pic:nvPicPr>
                        <pic:blipFill>
                          <a:blip r:embed="rId7"/>
                          <a:stretch>
                            <a:fillRect/>
                          </a:stretch>
                        </pic:blipFill>
                        <pic:spPr>
                          <a:xfrm>
                            <a:off x="0" y="0"/>
                            <a:ext cx="3809690" cy="2292736"/>
                          </a:xfrm>
                          <a:prstGeom prst="rect">
                            <a:avLst/>
                          </a:prstGeom>
                        </pic:spPr>
                      </pic:pic>
                    </a:graphicData>
                  </a:graphic>
                </wp:inline>
              </w:drawing>
            </w:r>
            <w:r>
              <w:t>Fetches the capacity of the knapsack which is located on the last line of the file.</w:t>
            </w:r>
          </w:p>
        </w:tc>
      </w:tr>
      <w:tr w:rsidR="00D40023" w14:paraId="4167816E" w14:textId="77777777" w:rsidTr="003873D1">
        <w:tc>
          <w:tcPr>
            <w:tcW w:w="2547" w:type="dxa"/>
          </w:tcPr>
          <w:p w14:paraId="700B7C65" w14:textId="77777777" w:rsidR="00D40023" w:rsidRDefault="00D40023" w:rsidP="003873D1">
            <w:pPr>
              <w:rPr>
                <w:b/>
                <w:bCs/>
              </w:rPr>
            </w:pPr>
            <w:proofErr w:type="gramStart"/>
            <w:r>
              <w:rPr>
                <w:b/>
                <w:bCs/>
              </w:rPr>
              <w:t>main(</w:t>
            </w:r>
            <w:proofErr w:type="gramEnd"/>
            <w:r>
              <w:rPr>
                <w:b/>
                <w:bCs/>
              </w:rPr>
              <w:t>)</w:t>
            </w:r>
          </w:p>
        </w:tc>
        <w:tc>
          <w:tcPr>
            <w:tcW w:w="6469" w:type="dxa"/>
          </w:tcPr>
          <w:p w14:paraId="03B028D4" w14:textId="77777777" w:rsidR="00D40023" w:rsidRDefault="00D40023" w:rsidP="003873D1">
            <w:pPr>
              <w:rPr>
                <w:noProof/>
              </w:rPr>
            </w:pPr>
            <w:r w:rsidRPr="007D0B48">
              <w:rPr>
                <w:noProof/>
              </w:rPr>
              <w:drawing>
                <wp:inline distT="0" distB="0" distL="0" distR="0" wp14:anchorId="5E0400C3" wp14:editId="5A9E1440">
                  <wp:extent cx="4073674" cy="2225040"/>
                  <wp:effectExtent l="0" t="0" r="3175" b="3810"/>
                  <wp:docPr id="11665014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01421" name="Picture 1" descr="A screen shot of a computer program&#10;&#10;AI-generated content may be incorrect."/>
                          <pic:cNvPicPr/>
                        </pic:nvPicPr>
                        <pic:blipFill>
                          <a:blip r:embed="rId8"/>
                          <a:stretch>
                            <a:fillRect/>
                          </a:stretch>
                        </pic:blipFill>
                        <pic:spPr>
                          <a:xfrm>
                            <a:off x="0" y="0"/>
                            <a:ext cx="4085229" cy="2231352"/>
                          </a:xfrm>
                          <a:prstGeom prst="rect">
                            <a:avLst/>
                          </a:prstGeom>
                        </pic:spPr>
                      </pic:pic>
                    </a:graphicData>
                  </a:graphic>
                </wp:inline>
              </w:drawing>
            </w:r>
          </w:p>
          <w:p w14:paraId="181B037E" w14:textId="77777777" w:rsidR="00D40023" w:rsidRDefault="00D40023" w:rsidP="003873D1">
            <w:r>
              <w:lastRenderedPageBreak/>
              <w:t xml:space="preserve">The main method starts by creating a new knapsack object. The methods for reading information from files are called, where the desired test file can be chosen by uncommenting the correct blocks of code. An array list of items is created and used as input to the brute force method. Using a for loop, the information of each item in the knapsack is printed and the weight of each item is tallied up. Finally, the information about the knapsack is printed as a list to be viewed. See appendix 2a for input test files and outputs. </w:t>
            </w:r>
          </w:p>
          <w:p w14:paraId="5F61AE45" w14:textId="77777777" w:rsidR="00D40023" w:rsidRPr="0007426A" w:rsidRDefault="00D40023" w:rsidP="003873D1">
            <w:pPr>
              <w:rPr>
                <w:noProof/>
              </w:rPr>
            </w:pPr>
          </w:p>
        </w:tc>
      </w:tr>
    </w:tbl>
    <w:p w14:paraId="3ADD362C" w14:textId="77777777" w:rsidR="00D40023" w:rsidRDefault="00D40023" w:rsidP="00D40023"/>
    <w:p w14:paraId="293A810D" w14:textId="77777777" w:rsidR="00D40023" w:rsidRDefault="00D40023" w:rsidP="00D40023">
      <w:pPr>
        <w:pStyle w:val="Heading2"/>
      </w:pPr>
      <w:bookmarkStart w:id="3" w:name="_Toc197031399"/>
      <w:r w:rsidRPr="00A31E30">
        <w:t>2.6.</w:t>
      </w:r>
      <w:r>
        <w:tab/>
      </w:r>
      <w:r w:rsidRPr="00A31E30">
        <w:t>Discussion of practical and real-world applications</w:t>
      </w:r>
      <w:r>
        <w:t xml:space="preserve"> </w:t>
      </w:r>
      <w:r w:rsidRPr="00A31E30">
        <w:t xml:space="preserve">(Authors: </w:t>
      </w:r>
      <w:r>
        <w:t>Kelvin Siu</w:t>
      </w:r>
      <w:r w:rsidRPr="00A31E30">
        <w:t>)</w:t>
      </w:r>
      <w:bookmarkEnd w:id="3"/>
    </w:p>
    <w:p w14:paraId="44758DFD" w14:textId="77777777" w:rsidR="00D40023" w:rsidRDefault="00D40023" w:rsidP="00D40023">
      <w:r>
        <w:t xml:space="preserve">According to Steven S. </w:t>
      </w:r>
      <w:proofErr w:type="spellStart"/>
      <w:r>
        <w:t>Skiena</w:t>
      </w:r>
      <w:proofErr w:type="spellEnd"/>
      <w:r>
        <w:t>, the Knapsack Problem is the 18</w:t>
      </w:r>
      <w:r w:rsidRPr="001452B2">
        <w:rPr>
          <w:vertAlign w:val="superscript"/>
        </w:rPr>
        <w:t>th</w:t>
      </w:r>
      <w:r>
        <w:t xml:space="preserve"> most popular algorithm and 4</w:t>
      </w:r>
      <w:r w:rsidRPr="005B1444">
        <w:rPr>
          <w:vertAlign w:val="superscript"/>
        </w:rPr>
        <w:t>th</w:t>
      </w:r>
      <w:r>
        <w:t xml:space="preserve"> most needed implementation (1999, p.68-69).</w:t>
      </w:r>
      <w:r w:rsidRPr="00FE1855">
        <w:t xml:space="preserve"> </w:t>
      </w:r>
      <w:r>
        <w:t>The applications include:</w:t>
      </w:r>
    </w:p>
    <w:p w14:paraId="6CD4FA93" w14:textId="77777777" w:rsidR="00D40023" w:rsidRDefault="00D40023" w:rsidP="00D40023">
      <w:pPr>
        <w:pStyle w:val="ListParagraph"/>
        <w:numPr>
          <w:ilvl w:val="0"/>
          <w:numId w:val="6"/>
        </w:numPr>
      </w:pPr>
      <w:r>
        <w:t>A shipping company that needs to determine the most optimal method of loading cargo onto a vehicle (Sedgewick et al., 1998, p.224). Knapsack problem helps calculate how to get the most value out of the cargo put onto the vehicle while adhering to the vehicle’s capacity</w:t>
      </w:r>
    </w:p>
    <w:p w14:paraId="419DC72C" w14:textId="77777777" w:rsidR="00D40023" w:rsidRDefault="00D40023" w:rsidP="00D40023">
      <w:pPr>
        <w:pStyle w:val="ListParagraph"/>
        <w:numPr>
          <w:ilvl w:val="0"/>
          <w:numId w:val="6"/>
        </w:numPr>
      </w:pPr>
      <w:r>
        <w:t>Manufacturing organisations that need to cut raw materials into industry-standard sizes in a way that minimises the amount of material wasted (Kellerer et al., 2004, p.449). Applying knapsack aids in maximising the profit gained through the cuts of material</w:t>
      </w:r>
    </w:p>
    <w:p w14:paraId="5CEEC0DE" w14:textId="77777777" w:rsidR="00D40023" w:rsidRDefault="00D40023" w:rsidP="00D40023">
      <w:pPr>
        <w:pStyle w:val="ListParagraph"/>
        <w:numPr>
          <w:ilvl w:val="0"/>
          <w:numId w:val="6"/>
        </w:numPr>
      </w:pPr>
      <w:r>
        <w:t>Capital budgeting problems where knapsack is used to calculate the optimal selection of financial investments for projects around a fixed budgetary constraint, where the budget represents the knapsack capacity (Kellerer et al., 2004, p.461). Essential application for maximising company profits on investments.</w:t>
      </w:r>
    </w:p>
    <w:p w14:paraId="3144F594" w14:textId="77777777" w:rsidR="00D0175B" w:rsidRDefault="00D0175B"/>
    <w:sectPr w:rsidR="00D01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D56E0"/>
    <w:multiLevelType w:val="hybridMultilevel"/>
    <w:tmpl w:val="0DCEFDE6"/>
    <w:lvl w:ilvl="0" w:tplc="1DF0CE04">
      <w:start w:val="1"/>
      <w:numFmt w:val="bullet"/>
      <w:lvlText w:val=""/>
      <w:lvlJc w:val="left"/>
      <w:pPr>
        <w:ind w:left="720" w:hanging="360"/>
      </w:pPr>
      <w:rPr>
        <w:rFonts w:ascii="Symbol" w:hAnsi="Symbol" w:hint="default"/>
      </w:rPr>
    </w:lvl>
    <w:lvl w:ilvl="1" w:tplc="1834DA6E">
      <w:start w:val="1"/>
      <w:numFmt w:val="bullet"/>
      <w:lvlText w:val="o"/>
      <w:lvlJc w:val="left"/>
      <w:pPr>
        <w:ind w:left="1440" w:hanging="360"/>
      </w:pPr>
      <w:rPr>
        <w:rFonts w:ascii="Courier New" w:hAnsi="Courier New" w:hint="default"/>
      </w:rPr>
    </w:lvl>
    <w:lvl w:ilvl="2" w:tplc="6AA4B15C">
      <w:start w:val="1"/>
      <w:numFmt w:val="bullet"/>
      <w:lvlText w:val=""/>
      <w:lvlJc w:val="left"/>
      <w:pPr>
        <w:ind w:left="2160" w:hanging="360"/>
      </w:pPr>
      <w:rPr>
        <w:rFonts w:ascii="Wingdings" w:hAnsi="Wingdings" w:hint="default"/>
      </w:rPr>
    </w:lvl>
    <w:lvl w:ilvl="3" w:tplc="95D8E63C">
      <w:start w:val="1"/>
      <w:numFmt w:val="bullet"/>
      <w:lvlText w:val=""/>
      <w:lvlJc w:val="left"/>
      <w:pPr>
        <w:ind w:left="2880" w:hanging="360"/>
      </w:pPr>
      <w:rPr>
        <w:rFonts w:ascii="Symbol" w:hAnsi="Symbol" w:hint="default"/>
      </w:rPr>
    </w:lvl>
    <w:lvl w:ilvl="4" w:tplc="1C320ED0">
      <w:start w:val="1"/>
      <w:numFmt w:val="bullet"/>
      <w:lvlText w:val="o"/>
      <w:lvlJc w:val="left"/>
      <w:pPr>
        <w:ind w:left="3600" w:hanging="360"/>
      </w:pPr>
      <w:rPr>
        <w:rFonts w:ascii="Courier New" w:hAnsi="Courier New" w:hint="default"/>
      </w:rPr>
    </w:lvl>
    <w:lvl w:ilvl="5" w:tplc="9556AABE">
      <w:start w:val="1"/>
      <w:numFmt w:val="bullet"/>
      <w:lvlText w:val=""/>
      <w:lvlJc w:val="left"/>
      <w:pPr>
        <w:ind w:left="4320" w:hanging="360"/>
      </w:pPr>
      <w:rPr>
        <w:rFonts w:ascii="Wingdings" w:hAnsi="Wingdings" w:hint="default"/>
      </w:rPr>
    </w:lvl>
    <w:lvl w:ilvl="6" w:tplc="DAEC1952">
      <w:start w:val="1"/>
      <w:numFmt w:val="bullet"/>
      <w:lvlText w:val=""/>
      <w:lvlJc w:val="left"/>
      <w:pPr>
        <w:ind w:left="5040" w:hanging="360"/>
      </w:pPr>
      <w:rPr>
        <w:rFonts w:ascii="Symbol" w:hAnsi="Symbol" w:hint="default"/>
      </w:rPr>
    </w:lvl>
    <w:lvl w:ilvl="7" w:tplc="C92635E8">
      <w:start w:val="1"/>
      <w:numFmt w:val="bullet"/>
      <w:lvlText w:val="o"/>
      <w:lvlJc w:val="left"/>
      <w:pPr>
        <w:ind w:left="5760" w:hanging="360"/>
      </w:pPr>
      <w:rPr>
        <w:rFonts w:ascii="Courier New" w:hAnsi="Courier New" w:hint="default"/>
      </w:rPr>
    </w:lvl>
    <w:lvl w:ilvl="8" w:tplc="77D49078">
      <w:start w:val="1"/>
      <w:numFmt w:val="bullet"/>
      <w:lvlText w:val=""/>
      <w:lvlJc w:val="left"/>
      <w:pPr>
        <w:ind w:left="6480" w:hanging="360"/>
      </w:pPr>
      <w:rPr>
        <w:rFonts w:ascii="Wingdings" w:hAnsi="Wingdings" w:hint="default"/>
      </w:rPr>
    </w:lvl>
  </w:abstractNum>
  <w:abstractNum w:abstractNumId="1" w15:restartNumberingAfterBreak="0">
    <w:nsid w:val="207587C7"/>
    <w:multiLevelType w:val="hybridMultilevel"/>
    <w:tmpl w:val="9B62A22C"/>
    <w:lvl w:ilvl="0" w:tplc="24B6A64E">
      <w:start w:val="1"/>
      <w:numFmt w:val="bullet"/>
      <w:lvlText w:val=""/>
      <w:lvlJc w:val="left"/>
      <w:pPr>
        <w:ind w:left="720" w:hanging="360"/>
      </w:pPr>
      <w:rPr>
        <w:rFonts w:ascii="Symbol" w:hAnsi="Symbol" w:hint="default"/>
      </w:rPr>
    </w:lvl>
    <w:lvl w:ilvl="1" w:tplc="974CB7D8">
      <w:start w:val="1"/>
      <w:numFmt w:val="bullet"/>
      <w:lvlText w:val="o"/>
      <w:lvlJc w:val="left"/>
      <w:pPr>
        <w:ind w:left="1440" w:hanging="360"/>
      </w:pPr>
      <w:rPr>
        <w:rFonts w:ascii="Courier New" w:hAnsi="Courier New" w:hint="default"/>
      </w:rPr>
    </w:lvl>
    <w:lvl w:ilvl="2" w:tplc="77BC0A18">
      <w:start w:val="1"/>
      <w:numFmt w:val="bullet"/>
      <w:lvlText w:val=""/>
      <w:lvlJc w:val="left"/>
      <w:pPr>
        <w:ind w:left="2160" w:hanging="360"/>
      </w:pPr>
      <w:rPr>
        <w:rFonts w:ascii="Wingdings" w:hAnsi="Wingdings" w:hint="default"/>
      </w:rPr>
    </w:lvl>
    <w:lvl w:ilvl="3" w:tplc="81DC4AD2">
      <w:start w:val="1"/>
      <w:numFmt w:val="bullet"/>
      <w:lvlText w:val=""/>
      <w:lvlJc w:val="left"/>
      <w:pPr>
        <w:ind w:left="2880" w:hanging="360"/>
      </w:pPr>
      <w:rPr>
        <w:rFonts w:ascii="Symbol" w:hAnsi="Symbol" w:hint="default"/>
      </w:rPr>
    </w:lvl>
    <w:lvl w:ilvl="4" w:tplc="F2BA5010">
      <w:start w:val="1"/>
      <w:numFmt w:val="bullet"/>
      <w:lvlText w:val="o"/>
      <w:lvlJc w:val="left"/>
      <w:pPr>
        <w:ind w:left="3600" w:hanging="360"/>
      </w:pPr>
      <w:rPr>
        <w:rFonts w:ascii="Courier New" w:hAnsi="Courier New" w:hint="default"/>
      </w:rPr>
    </w:lvl>
    <w:lvl w:ilvl="5" w:tplc="F4E46CD4">
      <w:start w:val="1"/>
      <w:numFmt w:val="bullet"/>
      <w:lvlText w:val=""/>
      <w:lvlJc w:val="left"/>
      <w:pPr>
        <w:ind w:left="4320" w:hanging="360"/>
      </w:pPr>
      <w:rPr>
        <w:rFonts w:ascii="Wingdings" w:hAnsi="Wingdings" w:hint="default"/>
      </w:rPr>
    </w:lvl>
    <w:lvl w:ilvl="6" w:tplc="70E8F178">
      <w:start w:val="1"/>
      <w:numFmt w:val="bullet"/>
      <w:lvlText w:val=""/>
      <w:lvlJc w:val="left"/>
      <w:pPr>
        <w:ind w:left="5040" w:hanging="360"/>
      </w:pPr>
      <w:rPr>
        <w:rFonts w:ascii="Symbol" w:hAnsi="Symbol" w:hint="default"/>
      </w:rPr>
    </w:lvl>
    <w:lvl w:ilvl="7" w:tplc="24728EE2">
      <w:start w:val="1"/>
      <w:numFmt w:val="bullet"/>
      <w:lvlText w:val="o"/>
      <w:lvlJc w:val="left"/>
      <w:pPr>
        <w:ind w:left="5760" w:hanging="360"/>
      </w:pPr>
      <w:rPr>
        <w:rFonts w:ascii="Courier New" w:hAnsi="Courier New" w:hint="default"/>
      </w:rPr>
    </w:lvl>
    <w:lvl w:ilvl="8" w:tplc="1842DFB0">
      <w:start w:val="1"/>
      <w:numFmt w:val="bullet"/>
      <w:lvlText w:val=""/>
      <w:lvlJc w:val="left"/>
      <w:pPr>
        <w:ind w:left="6480" w:hanging="360"/>
      </w:pPr>
      <w:rPr>
        <w:rFonts w:ascii="Wingdings" w:hAnsi="Wingdings" w:hint="default"/>
      </w:rPr>
    </w:lvl>
  </w:abstractNum>
  <w:abstractNum w:abstractNumId="2" w15:restartNumberingAfterBreak="0">
    <w:nsid w:val="2B08C1F3"/>
    <w:multiLevelType w:val="hybridMultilevel"/>
    <w:tmpl w:val="709699BC"/>
    <w:lvl w:ilvl="0" w:tplc="38603B7E">
      <w:start w:val="1"/>
      <w:numFmt w:val="bullet"/>
      <w:lvlText w:val=""/>
      <w:lvlJc w:val="left"/>
      <w:pPr>
        <w:ind w:left="720" w:hanging="360"/>
      </w:pPr>
      <w:rPr>
        <w:rFonts w:ascii="Symbol" w:hAnsi="Symbol" w:hint="default"/>
      </w:rPr>
    </w:lvl>
    <w:lvl w:ilvl="1" w:tplc="E3944CB8">
      <w:start w:val="1"/>
      <w:numFmt w:val="bullet"/>
      <w:lvlText w:val="o"/>
      <w:lvlJc w:val="left"/>
      <w:pPr>
        <w:ind w:left="1440" w:hanging="360"/>
      </w:pPr>
      <w:rPr>
        <w:rFonts w:ascii="Courier New" w:hAnsi="Courier New" w:hint="default"/>
      </w:rPr>
    </w:lvl>
    <w:lvl w:ilvl="2" w:tplc="8C8C5CF0">
      <w:start w:val="1"/>
      <w:numFmt w:val="bullet"/>
      <w:lvlText w:val=""/>
      <w:lvlJc w:val="left"/>
      <w:pPr>
        <w:ind w:left="2160" w:hanging="360"/>
      </w:pPr>
      <w:rPr>
        <w:rFonts w:ascii="Wingdings" w:hAnsi="Wingdings" w:hint="default"/>
      </w:rPr>
    </w:lvl>
    <w:lvl w:ilvl="3" w:tplc="BF245446">
      <w:start w:val="1"/>
      <w:numFmt w:val="bullet"/>
      <w:lvlText w:val=""/>
      <w:lvlJc w:val="left"/>
      <w:pPr>
        <w:ind w:left="2880" w:hanging="360"/>
      </w:pPr>
      <w:rPr>
        <w:rFonts w:ascii="Symbol" w:hAnsi="Symbol" w:hint="default"/>
      </w:rPr>
    </w:lvl>
    <w:lvl w:ilvl="4" w:tplc="6F709F68">
      <w:start w:val="1"/>
      <w:numFmt w:val="bullet"/>
      <w:lvlText w:val="o"/>
      <w:lvlJc w:val="left"/>
      <w:pPr>
        <w:ind w:left="3600" w:hanging="360"/>
      </w:pPr>
      <w:rPr>
        <w:rFonts w:ascii="Courier New" w:hAnsi="Courier New" w:hint="default"/>
      </w:rPr>
    </w:lvl>
    <w:lvl w:ilvl="5" w:tplc="D37CCCC0">
      <w:start w:val="1"/>
      <w:numFmt w:val="bullet"/>
      <w:lvlText w:val=""/>
      <w:lvlJc w:val="left"/>
      <w:pPr>
        <w:ind w:left="4320" w:hanging="360"/>
      </w:pPr>
      <w:rPr>
        <w:rFonts w:ascii="Wingdings" w:hAnsi="Wingdings" w:hint="default"/>
      </w:rPr>
    </w:lvl>
    <w:lvl w:ilvl="6" w:tplc="935820DA">
      <w:start w:val="1"/>
      <w:numFmt w:val="bullet"/>
      <w:lvlText w:val=""/>
      <w:lvlJc w:val="left"/>
      <w:pPr>
        <w:ind w:left="5040" w:hanging="360"/>
      </w:pPr>
      <w:rPr>
        <w:rFonts w:ascii="Symbol" w:hAnsi="Symbol" w:hint="default"/>
      </w:rPr>
    </w:lvl>
    <w:lvl w:ilvl="7" w:tplc="B4B4F3F6">
      <w:start w:val="1"/>
      <w:numFmt w:val="bullet"/>
      <w:lvlText w:val="o"/>
      <w:lvlJc w:val="left"/>
      <w:pPr>
        <w:ind w:left="5760" w:hanging="360"/>
      </w:pPr>
      <w:rPr>
        <w:rFonts w:ascii="Courier New" w:hAnsi="Courier New" w:hint="default"/>
      </w:rPr>
    </w:lvl>
    <w:lvl w:ilvl="8" w:tplc="EBB8B82E">
      <w:start w:val="1"/>
      <w:numFmt w:val="bullet"/>
      <w:lvlText w:val=""/>
      <w:lvlJc w:val="left"/>
      <w:pPr>
        <w:ind w:left="6480" w:hanging="360"/>
      </w:pPr>
      <w:rPr>
        <w:rFonts w:ascii="Wingdings" w:hAnsi="Wingdings" w:hint="default"/>
      </w:rPr>
    </w:lvl>
  </w:abstractNum>
  <w:abstractNum w:abstractNumId="3" w15:restartNumberingAfterBreak="0">
    <w:nsid w:val="31FA789F"/>
    <w:multiLevelType w:val="hybridMultilevel"/>
    <w:tmpl w:val="802CA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19E735"/>
    <w:multiLevelType w:val="hybridMultilevel"/>
    <w:tmpl w:val="57D62C8C"/>
    <w:lvl w:ilvl="0" w:tplc="5DC6FF68">
      <w:start w:val="1"/>
      <w:numFmt w:val="bullet"/>
      <w:lvlText w:val=""/>
      <w:lvlJc w:val="left"/>
      <w:pPr>
        <w:ind w:left="720" w:hanging="360"/>
      </w:pPr>
      <w:rPr>
        <w:rFonts w:ascii="Symbol" w:hAnsi="Symbol" w:hint="default"/>
      </w:rPr>
    </w:lvl>
    <w:lvl w:ilvl="1" w:tplc="DDCEE3A8">
      <w:start w:val="1"/>
      <w:numFmt w:val="bullet"/>
      <w:lvlText w:val="o"/>
      <w:lvlJc w:val="left"/>
      <w:pPr>
        <w:ind w:left="1440" w:hanging="360"/>
      </w:pPr>
      <w:rPr>
        <w:rFonts w:ascii="Courier New" w:hAnsi="Courier New" w:hint="default"/>
      </w:rPr>
    </w:lvl>
    <w:lvl w:ilvl="2" w:tplc="475632A6">
      <w:start w:val="1"/>
      <w:numFmt w:val="bullet"/>
      <w:lvlText w:val=""/>
      <w:lvlJc w:val="left"/>
      <w:pPr>
        <w:ind w:left="2160" w:hanging="360"/>
      </w:pPr>
      <w:rPr>
        <w:rFonts w:ascii="Wingdings" w:hAnsi="Wingdings" w:hint="default"/>
      </w:rPr>
    </w:lvl>
    <w:lvl w:ilvl="3" w:tplc="5E405658">
      <w:start w:val="1"/>
      <w:numFmt w:val="bullet"/>
      <w:lvlText w:val=""/>
      <w:lvlJc w:val="left"/>
      <w:pPr>
        <w:ind w:left="2880" w:hanging="360"/>
      </w:pPr>
      <w:rPr>
        <w:rFonts w:ascii="Symbol" w:hAnsi="Symbol" w:hint="default"/>
      </w:rPr>
    </w:lvl>
    <w:lvl w:ilvl="4" w:tplc="DA72CE4A">
      <w:start w:val="1"/>
      <w:numFmt w:val="bullet"/>
      <w:lvlText w:val="o"/>
      <w:lvlJc w:val="left"/>
      <w:pPr>
        <w:ind w:left="3600" w:hanging="360"/>
      </w:pPr>
      <w:rPr>
        <w:rFonts w:ascii="Courier New" w:hAnsi="Courier New" w:hint="default"/>
      </w:rPr>
    </w:lvl>
    <w:lvl w:ilvl="5" w:tplc="825ECB6E">
      <w:start w:val="1"/>
      <w:numFmt w:val="bullet"/>
      <w:lvlText w:val=""/>
      <w:lvlJc w:val="left"/>
      <w:pPr>
        <w:ind w:left="4320" w:hanging="360"/>
      </w:pPr>
      <w:rPr>
        <w:rFonts w:ascii="Wingdings" w:hAnsi="Wingdings" w:hint="default"/>
      </w:rPr>
    </w:lvl>
    <w:lvl w:ilvl="6" w:tplc="DAE88602">
      <w:start w:val="1"/>
      <w:numFmt w:val="bullet"/>
      <w:lvlText w:val=""/>
      <w:lvlJc w:val="left"/>
      <w:pPr>
        <w:ind w:left="5040" w:hanging="360"/>
      </w:pPr>
      <w:rPr>
        <w:rFonts w:ascii="Symbol" w:hAnsi="Symbol" w:hint="default"/>
      </w:rPr>
    </w:lvl>
    <w:lvl w:ilvl="7" w:tplc="5BF4F460">
      <w:start w:val="1"/>
      <w:numFmt w:val="bullet"/>
      <w:lvlText w:val="o"/>
      <w:lvlJc w:val="left"/>
      <w:pPr>
        <w:ind w:left="5760" w:hanging="360"/>
      </w:pPr>
      <w:rPr>
        <w:rFonts w:ascii="Courier New" w:hAnsi="Courier New" w:hint="default"/>
      </w:rPr>
    </w:lvl>
    <w:lvl w:ilvl="8" w:tplc="D0FE5EF6">
      <w:start w:val="1"/>
      <w:numFmt w:val="bullet"/>
      <w:lvlText w:val=""/>
      <w:lvlJc w:val="left"/>
      <w:pPr>
        <w:ind w:left="6480" w:hanging="360"/>
      </w:pPr>
      <w:rPr>
        <w:rFonts w:ascii="Wingdings" w:hAnsi="Wingdings" w:hint="default"/>
      </w:rPr>
    </w:lvl>
  </w:abstractNum>
  <w:abstractNum w:abstractNumId="5" w15:restartNumberingAfterBreak="0">
    <w:nsid w:val="63C264BF"/>
    <w:multiLevelType w:val="hybridMultilevel"/>
    <w:tmpl w:val="906E5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5338992">
    <w:abstractNumId w:val="5"/>
  </w:num>
  <w:num w:numId="2" w16cid:durableId="1936018170">
    <w:abstractNumId w:val="1"/>
  </w:num>
  <w:num w:numId="3" w16cid:durableId="1811551705">
    <w:abstractNumId w:val="2"/>
  </w:num>
  <w:num w:numId="4" w16cid:durableId="608243615">
    <w:abstractNumId w:val="0"/>
  </w:num>
  <w:num w:numId="5" w16cid:durableId="1990599363">
    <w:abstractNumId w:val="4"/>
  </w:num>
  <w:num w:numId="6" w16cid:durableId="1587954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023"/>
    <w:rsid w:val="00414B85"/>
    <w:rsid w:val="00D0175B"/>
    <w:rsid w:val="00D40023"/>
    <w:rsid w:val="00F114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D6392"/>
  <w15:chartTrackingRefBased/>
  <w15:docId w15:val="{E41F7FAC-15B3-40BA-B438-FCD800C5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023"/>
  </w:style>
  <w:style w:type="paragraph" w:styleId="Heading1">
    <w:name w:val="heading 1"/>
    <w:basedOn w:val="Normal"/>
    <w:next w:val="Normal"/>
    <w:link w:val="Heading1Char"/>
    <w:uiPriority w:val="9"/>
    <w:qFormat/>
    <w:rsid w:val="00D40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023"/>
    <w:rPr>
      <w:rFonts w:eastAsiaTheme="majorEastAsia" w:cstheme="majorBidi"/>
      <w:color w:val="272727" w:themeColor="text1" w:themeTint="D8"/>
    </w:rPr>
  </w:style>
  <w:style w:type="paragraph" w:styleId="Title">
    <w:name w:val="Title"/>
    <w:basedOn w:val="Normal"/>
    <w:next w:val="Normal"/>
    <w:link w:val="TitleChar"/>
    <w:uiPriority w:val="10"/>
    <w:qFormat/>
    <w:rsid w:val="00D40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023"/>
    <w:pPr>
      <w:spacing w:before="160"/>
      <w:jc w:val="center"/>
    </w:pPr>
    <w:rPr>
      <w:i/>
      <w:iCs/>
      <w:color w:val="404040" w:themeColor="text1" w:themeTint="BF"/>
    </w:rPr>
  </w:style>
  <w:style w:type="character" w:customStyle="1" w:styleId="QuoteChar">
    <w:name w:val="Quote Char"/>
    <w:basedOn w:val="DefaultParagraphFont"/>
    <w:link w:val="Quote"/>
    <w:uiPriority w:val="29"/>
    <w:rsid w:val="00D40023"/>
    <w:rPr>
      <w:i/>
      <w:iCs/>
      <w:color w:val="404040" w:themeColor="text1" w:themeTint="BF"/>
    </w:rPr>
  </w:style>
  <w:style w:type="paragraph" w:styleId="ListParagraph">
    <w:name w:val="List Paragraph"/>
    <w:basedOn w:val="Normal"/>
    <w:uiPriority w:val="34"/>
    <w:qFormat/>
    <w:rsid w:val="00D40023"/>
    <w:pPr>
      <w:ind w:left="720"/>
      <w:contextualSpacing/>
    </w:pPr>
  </w:style>
  <w:style w:type="character" w:styleId="IntenseEmphasis">
    <w:name w:val="Intense Emphasis"/>
    <w:basedOn w:val="DefaultParagraphFont"/>
    <w:uiPriority w:val="21"/>
    <w:qFormat/>
    <w:rsid w:val="00D40023"/>
    <w:rPr>
      <w:i/>
      <w:iCs/>
      <w:color w:val="0F4761" w:themeColor="accent1" w:themeShade="BF"/>
    </w:rPr>
  </w:style>
  <w:style w:type="paragraph" w:styleId="IntenseQuote">
    <w:name w:val="Intense Quote"/>
    <w:basedOn w:val="Normal"/>
    <w:next w:val="Normal"/>
    <w:link w:val="IntenseQuoteChar"/>
    <w:uiPriority w:val="30"/>
    <w:qFormat/>
    <w:rsid w:val="00D40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023"/>
    <w:rPr>
      <w:i/>
      <w:iCs/>
      <w:color w:val="0F4761" w:themeColor="accent1" w:themeShade="BF"/>
    </w:rPr>
  </w:style>
  <w:style w:type="character" w:styleId="IntenseReference">
    <w:name w:val="Intense Reference"/>
    <w:basedOn w:val="DefaultParagraphFont"/>
    <w:uiPriority w:val="32"/>
    <w:qFormat/>
    <w:rsid w:val="00D40023"/>
    <w:rPr>
      <w:b/>
      <w:bCs/>
      <w:smallCaps/>
      <w:color w:val="0F4761" w:themeColor="accent1" w:themeShade="BF"/>
      <w:spacing w:val="5"/>
    </w:rPr>
  </w:style>
  <w:style w:type="table" w:styleId="TableGrid">
    <w:name w:val="Table Grid"/>
    <w:basedOn w:val="TableNormal"/>
    <w:uiPriority w:val="59"/>
    <w:rsid w:val="00D400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647</Words>
  <Characters>3690</Characters>
  <Application>Microsoft Office Word</Application>
  <DocSecurity>0</DocSecurity>
  <Lines>30</Lines>
  <Paragraphs>8</Paragraphs>
  <ScaleCrop>false</ScaleCrop>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Siu (s5625570)</dc:creator>
  <cp:keywords/>
  <dc:description/>
  <cp:lastModifiedBy>Kelvin Siu (s5625570)</cp:lastModifiedBy>
  <cp:revision>1</cp:revision>
  <dcterms:created xsi:type="dcterms:W3CDTF">2026-08-25T15:40:00Z</dcterms:created>
  <dcterms:modified xsi:type="dcterms:W3CDTF">2026-08-25T15:42:00Z</dcterms:modified>
</cp:coreProperties>
</file>