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0235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 xml:space="preserve">AIX Card 【manage】模块需求V1.0 </w:t>
      </w:r>
    </w:p>
    <w:p w14:paraId="4A10798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需求变更日志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"/>
        <w:gridCol w:w="990"/>
        <w:gridCol w:w="4200"/>
        <w:gridCol w:w="2115"/>
      </w:tblGrid>
      <w:tr w14:paraId="6C3B0D25"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089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变更时间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54D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变更人</w:t>
            </w:r>
          </w:p>
        </w:tc>
        <w:tc>
          <w:tcPr>
            <w:tcW w:w="4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32B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变更内容</w:t>
            </w:r>
          </w:p>
        </w:tc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7A5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3F6E0CBA"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7F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2025-10-21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2E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3370FF"/>
                <w:sz w:val="22"/>
              </w:rPr>
              <w:t>@Yifeng Wu 吴忆锋</w:t>
            </w:r>
          </w:p>
        </w:tc>
        <w:tc>
          <w:tcPr>
            <w:tcW w:w="4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8C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初稿</w:t>
            </w:r>
          </w:p>
        </w:tc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B86EB">
            <w:pPr>
              <w:spacing w:before="120" w:after="120" w:line="288" w:lineRule="auto"/>
              <w:ind w:left="0"/>
              <w:jc w:val="left"/>
            </w:pPr>
          </w:p>
        </w:tc>
      </w:tr>
      <w:tr w14:paraId="033B61CD"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07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2025-11-06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CE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3370FF"/>
                <w:sz w:val="22"/>
              </w:rPr>
              <w:t>@Yifeng Wu 吴忆锋</w:t>
            </w:r>
          </w:p>
          <w:p w14:paraId="23137DB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F8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【Card Manage Page】</w:t>
            </w:r>
          </w:p>
          <w:p w14:paraId="771DF0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跟随xuemin的aix主页设计，调整需求</w:t>
            </w:r>
          </w:p>
          <w:p w14:paraId="6AF7110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14600" cy="1000125"/>
                  <wp:effectExtent l="0" t="0" r="0" b="15875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061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3370FF"/>
                <w:sz w:val="22"/>
              </w:rPr>
              <w:t>@Lei Zhang 张雷</w:t>
            </w:r>
          </w:p>
        </w:tc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19E37">
            <w:pPr>
              <w:spacing w:before="120" w:after="120" w:line="288" w:lineRule="auto"/>
              <w:ind w:left="0"/>
              <w:jc w:val="left"/>
            </w:pPr>
          </w:p>
        </w:tc>
      </w:tr>
      <w:tr w14:paraId="64194B42"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9D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2025-11-06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C9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3370FF"/>
                <w:sz w:val="22"/>
              </w:rPr>
              <w:t>@Yifeng Wu 吴忆锋</w:t>
            </w:r>
          </w:p>
          <w:p w14:paraId="001C697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25E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1、app全局通用组件</w:t>
            </w:r>
          </w:p>
          <w:p w14:paraId="1FBF65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根据最新交互规范调整，网络异常和服务器异常，抽象出来作为通用组件，在业务场景进行调用，见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6.5 app全局通用组件</w:t>
            </w:r>
          </w:p>
          <w:p w14:paraId="73D36F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2、卡激活流程</w:t>
            </w:r>
          </w:p>
          <w:p w14:paraId="74F075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按照最新ux流程调整，见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7.2 卡激活</w:t>
            </w:r>
          </w:p>
          <w:p w14:paraId="5F2F36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3、set pin流程</w:t>
            </w:r>
          </w:p>
          <w:p w14:paraId="769303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按照最新ux流程调整，见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7.3 Set PIN / Change PIN</w:t>
            </w:r>
          </w:p>
          <w:p w14:paraId="4B769D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3370FF"/>
                <w:sz w:val="22"/>
              </w:rPr>
              <w:t>@Pengfei Li (Richard)@Wei Sun 孙伟@Lei Zhang 张雷</w:t>
            </w:r>
          </w:p>
        </w:tc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A4BCD">
            <w:pPr>
              <w:spacing w:before="120" w:after="120" w:line="288" w:lineRule="auto"/>
              <w:ind w:left="0"/>
              <w:jc w:val="left"/>
            </w:pPr>
          </w:p>
        </w:tc>
      </w:tr>
      <w:tr w14:paraId="7E8CD33F"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0C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2016-01-09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60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3370FF"/>
                <w:sz w:val="22"/>
              </w:rPr>
              <w:t>@Yifeng Wu 吴忆锋</w:t>
            </w:r>
          </w:p>
          <w:p w14:paraId="318279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80A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卡激活</w:t>
            </w:r>
          </w:p>
          <w:p w14:paraId="277D38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已调整：获取公钥调整为激活成功后才获取；</w:t>
            </w:r>
          </w:p>
          <w:p w14:paraId="29995F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3370FF"/>
                <w:sz w:val="22"/>
              </w:rPr>
              <w:t>@Liang Wu 吴亮@Lei Zhang 张雷</w:t>
            </w:r>
          </w:p>
        </w:tc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AD7A0">
            <w:pPr>
              <w:spacing w:before="120" w:after="120" w:line="288" w:lineRule="auto"/>
              <w:ind w:left="0"/>
              <w:jc w:val="left"/>
            </w:pPr>
          </w:p>
        </w:tc>
      </w:tr>
      <w:tr w14:paraId="24802BD8"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5F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2016-01-15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21C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3370FF"/>
                <w:sz w:val="22"/>
              </w:rPr>
              <w:t>@Yifeng Wu 吴忆锋</w:t>
            </w:r>
          </w:p>
          <w:p w14:paraId="7E4DE1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4A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Server error page调整交互</w:t>
            </w:r>
          </w:p>
          <w:p w14:paraId="4603929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14600" cy="1095375"/>
                  <wp:effectExtent l="0" t="0" r="0" b="22225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C9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3370FF"/>
                <w:sz w:val="22"/>
              </w:rPr>
              <w:t>@Liang Wu 吴亮@Lei Zhang 张雷</w:t>
            </w:r>
          </w:p>
        </w:tc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CDB7B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99FD855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引用资料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6720"/>
      </w:tblGrid>
      <w:tr w14:paraId="48F0DB4B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42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6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95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链接</w:t>
            </w:r>
          </w:p>
        </w:tc>
      </w:tr>
      <w:tr w14:paraId="593C49E6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37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PM</w:t>
            </w:r>
          </w:p>
        </w:tc>
        <w:tc>
          <w:tcPr>
            <w:tcW w:w="6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1D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3370FF"/>
                <w:sz w:val="22"/>
              </w:rPr>
              <w:t>@Yifeng Wu 吴忆锋</w:t>
            </w:r>
          </w:p>
        </w:tc>
      </w:tr>
      <w:tr w14:paraId="4995CA4F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35F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Figma</w:t>
            </w:r>
          </w:p>
        </w:tc>
        <w:tc>
          <w:tcPr>
            <w:tcW w:w="6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850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https://www.figma.com/design/iDt3nk3jeLm8iGg91uvfVU/%E2%86%AA-AIX-Dev-Handoff-2025-Q4?node-id=0-1&amp;p=f&amp;t=szkdqtiP5St7jpMb-0</w:t>
            </w:r>
          </w:p>
        </w:tc>
      </w:tr>
      <w:tr w14:paraId="098780E9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8FF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翻译文案</w:t>
            </w:r>
          </w:p>
        </w:tc>
        <w:tc>
          <w:tcPr>
            <w:tcW w:w="6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80D40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"https://advancegroup.sg.larksuite.com/wiki/Ah4UwdvDMiY19lkuMkwlHzWPgLd?from=from_copylink"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AIX 翻译文案管理-多维表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</w:tr>
      <w:tr w14:paraId="7A97B080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6B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BRD</w:t>
            </w:r>
          </w:p>
        </w:tc>
        <w:tc>
          <w:tcPr>
            <w:tcW w:w="6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D95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N/A</w:t>
            </w:r>
          </w:p>
        </w:tc>
      </w:tr>
      <w:tr w14:paraId="51957C0A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AE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技术方案</w:t>
            </w:r>
          </w:p>
        </w:tc>
        <w:tc>
          <w:tcPr>
            <w:tcW w:w="6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95030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20E0F67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需求索引</w:t>
      </w:r>
      <w:bookmarkEnd w:id="2"/>
    </w:p>
    <w:p w14:paraId="54F1E4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[同步块-无权限下载此内容]</w:t>
      </w:r>
    </w:p>
    <w:p w14:paraId="6A676043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项目概述</w:t>
      </w:r>
      <w:bookmarkEnd w:id="3"/>
    </w:p>
    <w:p w14:paraId="37034B9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color w:val="3370FF"/>
          <w:sz w:val="32"/>
        </w:rPr>
        <w:t xml:space="preserve">2.1 </w:t>
      </w:r>
      <w:r>
        <w:rPr>
          <w:rFonts w:ascii="Arial" w:hAnsi="Arial" w:eastAsia="等线" w:cs="Arial"/>
          <w:b/>
          <w:sz w:val="32"/>
        </w:rPr>
        <w:t>项目背景</w:t>
      </w:r>
      <w:bookmarkEnd w:id="4"/>
    </w:p>
    <w:tbl>
      <w:tblPr>
        <w:tblStyle w:val="2"/>
        <w:tblW w:w="0" w:type="auto"/>
        <w:tblInd w:w="0" w:type="dxa"/>
        <w:tblBorders>
          <w:top w:val="single" w:color="EFF0F1" w:sz="0" w:space="0"/>
          <w:left w:val="single" w:color="EFF0F1" w:sz="0" w:space="0"/>
          <w:bottom w:val="single" w:color="EFF0F1" w:sz="0" w:space="0"/>
          <w:right w:val="single" w:color="EFF0F1" w:sz="0" w:space="0"/>
          <w:insideH w:val="single" w:color="EFF0F1" w:sz="0" w:space="0"/>
          <w:insideV w:val="single" w:color="EFF0F1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11697A6"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F8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为满足全球用户对一体化、便捷安全数字金融服务的需求，本项目旨在开发一款创新的移动应用。该应用将整合先进的支付与账户管理技术，致力于为用户提供全新的移动端金融管理体验。</w:t>
            </w:r>
          </w:p>
        </w:tc>
      </w:tr>
    </w:tbl>
    <w:p w14:paraId="7DB4DF1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color w:val="3370FF"/>
          <w:sz w:val="32"/>
        </w:rPr>
        <w:t xml:space="preserve">2.2 </w:t>
      </w:r>
      <w:r>
        <w:rPr>
          <w:rFonts w:ascii="Arial" w:hAnsi="Arial" w:eastAsia="等线" w:cs="Arial"/>
          <w:b/>
          <w:sz w:val="32"/>
        </w:rPr>
        <w:t>项目目的</w:t>
      </w:r>
      <w:bookmarkEnd w:id="5"/>
    </w:p>
    <w:tbl>
      <w:tblPr>
        <w:tblStyle w:val="2"/>
        <w:tblW w:w="0" w:type="auto"/>
        <w:tblInd w:w="0" w:type="dxa"/>
        <w:tblBorders>
          <w:top w:val="single" w:color="EFF0F1" w:sz="0" w:space="0"/>
          <w:left w:val="single" w:color="EFF0F1" w:sz="0" w:space="0"/>
          <w:bottom w:val="single" w:color="EFF0F1" w:sz="0" w:space="0"/>
          <w:right w:val="single" w:color="EFF0F1" w:sz="0" w:space="0"/>
          <w:insideH w:val="single" w:color="EFF0F1" w:sz="0" w:space="0"/>
          <w:insideV w:val="single" w:color="EFF0F1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AFBF7F"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4E9BB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构建基础​：建立安全、便捷的用户注册登录与账户体系。</w:t>
            </w:r>
          </w:p>
          <w:p w14:paraId="7867C964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核心功能​：实现充值、提现、转账、消费等关键支付功能。</w:t>
            </w:r>
          </w:p>
          <w:p w14:paraId="6E5DB9D7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安全保障​：通过多层验证与风控策略，确保用户资产与信息安全。</w:t>
            </w:r>
          </w:p>
          <w:p w14:paraId="0BE479BE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体验优化​：提供流畅直观的操作流程，提升用户留存。</w:t>
            </w:r>
          </w:p>
        </w:tc>
      </w:tr>
    </w:tbl>
    <w:p w14:paraId="02FE4AA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color w:val="3370FF"/>
          <w:sz w:val="32"/>
        </w:rPr>
        <w:t xml:space="preserve">2.3 </w:t>
      </w:r>
      <w:r>
        <w:rPr>
          <w:rFonts w:ascii="Arial" w:hAnsi="Arial" w:eastAsia="等线" w:cs="Arial"/>
          <w:b/>
          <w:sz w:val="32"/>
        </w:rPr>
        <w:t>名词解释</w:t>
      </w:r>
      <w:bookmarkEnd w:id="6"/>
    </w:p>
    <w:tbl>
      <w:tblPr>
        <w:tblStyle w:val="2"/>
        <w:tblW w:w="0" w:type="auto"/>
        <w:tblInd w:w="0" w:type="dxa"/>
        <w:tblBorders>
          <w:top w:val="single" w:color="7099F7" w:sz="0" w:space="0"/>
          <w:left w:val="single" w:color="7099F7" w:sz="0" w:space="0"/>
          <w:bottom w:val="single" w:color="7099F7" w:sz="0" w:space="0"/>
          <w:right w:val="single" w:color="7099F7" w:sz="0" w:space="0"/>
          <w:insideH w:val="single" w:color="7099F7" w:sz="0" w:space="0"/>
          <w:insideV w:val="single" w:color="7099F7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E1EC615"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575"/>
              <w:gridCol w:w="6465"/>
            </w:tblGrid>
            <w:tr w14:paraId="007C6057">
              <w:tc>
                <w:tcPr>
                  <w:tcW w:w="157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5A899CD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名词/缩写</w:t>
                  </w:r>
                </w:p>
              </w:tc>
              <w:tc>
                <w:tcPr>
                  <w:tcW w:w="646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E022B95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说明</w:t>
                  </w:r>
                </w:p>
              </w:tc>
            </w:tr>
            <w:tr w14:paraId="2ABC59F8">
              <w:tc>
                <w:tcPr>
                  <w:tcW w:w="157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3A64F91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DeviceID</w:t>
                  </w:r>
                </w:p>
              </w:tc>
              <w:tc>
                <w:tcPr>
                  <w:tcW w:w="646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EB50220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用于唯一识别用户客户端的设备编号。用于实现设备绑定、可信设备判断及风险控制等。</w:t>
                  </w:r>
                </w:p>
              </w:tc>
            </w:tr>
            <w:tr w14:paraId="04FCAA36">
              <w:tc>
                <w:tcPr>
                  <w:tcW w:w="157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F1021DD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IVS</w:t>
                  </w:r>
                </w:p>
                <w:p w14:paraId="0E060F86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646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3B5DF37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Identity Verification Service，身份验证服务。</w:t>
                  </w:r>
                </w:p>
                <w:p w14:paraId="60CA3C1B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通常指用于进行高强度实名验证的服务（如证件识别、人脸比对等），在注册或敏感操作流程中可能被调用。</w:t>
                  </w:r>
                </w:p>
              </w:tc>
            </w:tr>
            <w:tr w14:paraId="52A4564F">
              <w:tc>
                <w:tcPr>
                  <w:tcW w:w="157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D817CE1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Biometric</w:t>
                  </w:r>
                </w:p>
              </w:tc>
              <w:tc>
                <w:tcPr>
                  <w:tcW w:w="646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32C6F77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通过用户的生物特征（如指纹、面部信息）进行身份验证的技术。支持iOS Face ID/Android指纹/人脸</w:t>
                  </w:r>
                </w:p>
              </w:tc>
            </w:tr>
            <w:tr w14:paraId="35E3C61C">
              <w:tc>
                <w:tcPr>
                  <w:tcW w:w="157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1C1613E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AIX Tag</w:t>
                  </w:r>
                </w:p>
              </w:tc>
              <w:tc>
                <w:tcPr>
                  <w:tcW w:w="646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8FF980D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用户在AIX平台上的身份标识符。用于在转账、社交等场景中代替复杂的钱包地址，使用户能够被轻松找到和支付。此标识一旦设置，通常不可更改。</w:t>
                  </w:r>
                </w:p>
              </w:tc>
            </w:tr>
            <w:tr w14:paraId="276251B4">
              <w:tc>
                <w:tcPr>
                  <w:tcW w:w="157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0644951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DTC</w:t>
                  </w:r>
                </w:p>
              </w:tc>
              <w:tc>
                <w:tcPr>
                  <w:tcW w:w="646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67E3364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AIX项目的合作伙伴，提供加密钱包、卡片发行和KYC服务的后端平台，支持OpenAPI接口，用于处理交易、认证和账户管理。</w:t>
                  </w:r>
                </w:p>
              </w:tc>
            </w:tr>
            <w:tr w14:paraId="42F435B0">
              <w:tc>
                <w:tcPr>
                  <w:tcW w:w="157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3FB9827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AAI</w:t>
                  </w:r>
                </w:p>
              </w:tc>
              <w:tc>
                <w:tcPr>
                  <w:tcW w:w="646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02E4BCA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第三方身份验证服务提供商，用于KYC流程中的护照上传、活体检测和人脸比对。支持Webhook回调和URL生成。</w:t>
                  </w:r>
                </w:p>
              </w:tc>
            </w:tr>
            <w:tr w14:paraId="3EEAF6AE">
              <w:tc>
                <w:tcPr>
                  <w:tcW w:w="157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0E940FC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Master Account</w:t>
                  </w:r>
                </w:p>
              </w:tc>
              <w:tc>
                <w:tcPr>
                  <w:tcW w:w="646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00C25B4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DTC侧的账户概念，主账户，可申请API Key管理多个Sub Account。敏感操作需Sub Account授权。</w:t>
                  </w:r>
                </w:p>
              </w:tc>
            </w:tr>
            <w:tr w14:paraId="6F5D39C2">
              <w:tc>
                <w:tcPr>
                  <w:tcW w:w="157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2612615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Sub Account</w:t>
                  </w:r>
                </w:p>
              </w:tc>
              <w:tc>
                <w:tcPr>
                  <w:tcW w:w="646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463B19A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DTC侧的账户概念，子账户，由Master创建，用于分离用户资产。KYC需独立完成。</w:t>
                  </w:r>
                </w:p>
              </w:tc>
            </w:tr>
            <w:tr w14:paraId="2A5CF010">
              <w:tc>
                <w:tcPr>
                  <w:tcW w:w="157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00368AA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WalletConnect</w:t>
                  </w:r>
                </w:p>
              </w:tc>
              <w:tc>
                <w:tcPr>
                  <w:tcW w:w="646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3026F08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通过Deeplink/QR链接外部钱包充值。自动加白名单、交易报备，直接到账。</w:t>
                  </w:r>
                </w:p>
              </w:tc>
            </w:tr>
            <w:tr w14:paraId="55AA2E5F">
              <w:tc>
                <w:tcPr>
                  <w:tcW w:w="157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6541B5E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PIN</w:t>
                  </w:r>
                </w:p>
              </w:tc>
              <w:tc>
                <w:tcPr>
                  <w:tcW w:w="646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0F35B5A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Personal Identification Number，卡片PIN码，用于线下交易。4位数字，支持Set/Change/Reset。</w:t>
                  </w:r>
                </w:p>
              </w:tc>
            </w:tr>
            <w:tr w14:paraId="7C0F2152">
              <w:tc>
                <w:tcPr>
                  <w:tcW w:w="157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F980C89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稳定币类型</w:t>
                  </w:r>
                </w:p>
              </w:tc>
              <w:tc>
                <w:tcPr>
                  <w:tcW w:w="646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A8F265F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稳定币类型USDC, USDT, FDUSD, WUSD，支持在BASE/BSC/ETHEREUM/SOLANA网络充值/转账/兑换。</w:t>
                  </w:r>
                </w:p>
              </w:tc>
            </w:tr>
            <w:tr w14:paraId="272568DC">
              <w:tc>
                <w:tcPr>
                  <w:tcW w:w="157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8BB42EB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区块链网络</w:t>
                  </w:r>
                </w:p>
              </w:tc>
              <w:tc>
                <w:tcPr>
                  <w:tcW w:w="646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1D6577E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支持的区块链网络，各网络币种不同（e.g., BASE: USDC）。包括：BASE, BSC, ETHEREUM, SOLANA</w:t>
                  </w:r>
                </w:p>
              </w:tc>
            </w:tr>
            <w:tr w14:paraId="4658E36D">
              <w:tc>
                <w:tcPr>
                  <w:tcW w:w="157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00CF4DD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Global Travel Rule</w:t>
                  </w:r>
                </w:p>
              </w:tc>
              <w:tc>
                <w:tcPr>
                  <w:tcW w:w="646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5A3193B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全球旅行规则，合规要求，仅支持如Binance的白名单钱包充值。自动报备，无需声明。</w:t>
                  </w:r>
                </w:p>
              </w:tc>
            </w:tr>
          </w:tbl>
          <w:p w14:paraId="0F6D68D1"/>
          <w:p w14:paraId="3C7DF1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同步自文档: </w:t>
            </w:r>
            <w:r>
              <w:fldChar w:fldCharType="begin"/>
            </w:r>
            <w:r>
              <w:instrText xml:space="preserve"> HYPERLINK "https://advancegroup.sg.larksuite.com/docx/Sy4TdCxUFoCEWbxdcoQlBgzhgfh#WEeGd3rFjsp8Kjb59vLlbcdog1n"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https://advancegroup.sg.larksuite.com/docx/Sy4TdCxUFoCEWbxdcoQlBgzhgfh#WEeGd3rFjsp8Kjb59vLlbcdog1n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</w:tr>
    </w:tbl>
    <w:p w14:paraId="34C83863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项目计划</w:t>
      </w:r>
      <w:bookmarkEnd w:id="7"/>
    </w:p>
    <w:p w14:paraId="3186FE79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"https://advancegroup.sg.larksuite.com/sheets/RFR2sp4VGhbXVDtlnjTlwVsYgAb?from=from_copylink&amp;sheet=z4hjo9"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AIX项目管理表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14A2687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功能结构</w:t>
      </w:r>
      <w:bookmarkEnd w:id="8"/>
    </w:p>
    <w:p w14:paraId="0589A10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200650"/>
            <wp:effectExtent l="0" t="0" r="0" b="635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62DD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color w:val="3370FF"/>
          <w:sz w:val="36"/>
        </w:rPr>
        <w:t xml:space="preserve">5. </w:t>
      </w:r>
      <w:r>
        <w:rPr>
          <w:rFonts w:ascii="Arial" w:hAnsi="Arial" w:eastAsia="等线" w:cs="Arial"/>
          <w:b/>
          <w:sz w:val="36"/>
        </w:rPr>
        <w:t>国家线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0"/>
        <w:gridCol w:w="1500"/>
        <w:gridCol w:w="1500"/>
      </w:tblGrid>
      <w:tr w14:paraId="35863F7D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14D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VN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8937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PH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411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AU</w:t>
            </w:r>
          </w:p>
        </w:tc>
      </w:tr>
      <w:tr w14:paraId="595599BF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4CC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437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CDC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</w:tbl>
    <w:p w14:paraId="6ED652EA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color w:val="3370FF"/>
          <w:sz w:val="36"/>
        </w:rPr>
        <w:t xml:space="preserve">6. </w:t>
      </w:r>
      <w:r>
        <w:rPr>
          <w:rFonts w:ascii="Arial" w:hAnsi="Arial" w:eastAsia="等线" w:cs="Arial"/>
          <w:b/>
          <w:sz w:val="36"/>
        </w:rPr>
        <w:t>全局规则</w:t>
      </w:r>
      <w:bookmarkEnd w:id="10"/>
    </w:p>
    <w:p w14:paraId="50746E64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color w:val="3370FF"/>
          <w:sz w:val="32"/>
        </w:rPr>
        <w:t xml:space="preserve">6.1 </w:t>
      </w:r>
      <w:r>
        <w:rPr>
          <w:rFonts w:ascii="Arial" w:hAnsi="Arial" w:eastAsia="等线" w:cs="Arial"/>
          <w:b/>
          <w:sz w:val="32"/>
        </w:rPr>
        <w:t>状态映射（渠道-&gt;后端-&gt;前端）</w:t>
      </w:r>
      <w:bookmarkEnd w:id="11"/>
    </w:p>
    <w:p w14:paraId="33598608">
      <w:pPr>
        <w:spacing w:before="120" w:after="120" w:line="288" w:lineRule="auto"/>
        <w:ind w:left="0"/>
      </w:pPr>
      <w:r>
        <w:object>
          <v:shape id="_x0000_i1025" o:spt="75" type="#_x0000_t75" style="height:144pt;width:41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9">
            <o:LockedField>false</o:LockedField>
          </o:OLEObject>
        </w:object>
      </w:r>
    </w:p>
    <w:p w14:paraId="16793BB3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2F9D9DE5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color w:val="3370FF"/>
          <w:sz w:val="32"/>
        </w:rPr>
        <w:t xml:space="preserve">6.2 </w:t>
      </w:r>
      <w:r>
        <w:rPr>
          <w:rFonts w:ascii="Arial" w:hAnsi="Arial" w:eastAsia="等线" w:cs="Arial"/>
          <w:b/>
          <w:sz w:val="32"/>
        </w:rPr>
        <w:t>虚拟卡状态机</w:t>
      </w:r>
      <w:bookmarkEnd w:id="12"/>
    </w:p>
    <w:p w14:paraId="4357019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76525"/>
            <wp:effectExtent l="0" t="0" r="0" b="1587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6C63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color w:val="3370FF"/>
          <w:sz w:val="32"/>
        </w:rPr>
        <w:t xml:space="preserve">6.3 </w:t>
      </w:r>
      <w:r>
        <w:rPr>
          <w:rFonts w:ascii="Arial" w:hAnsi="Arial" w:eastAsia="等线" w:cs="Arial"/>
          <w:b/>
          <w:sz w:val="32"/>
        </w:rPr>
        <w:t xml:space="preserve"> 实体卡状态机</w:t>
      </w:r>
      <w:bookmarkEnd w:id="13"/>
    </w:p>
    <w:p w14:paraId="2E31381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95550"/>
            <wp:effectExtent l="0" t="0" r="0" b="1905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E9C2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color w:val="3370FF"/>
          <w:sz w:val="32"/>
        </w:rPr>
        <w:t xml:space="preserve">6.4 </w:t>
      </w:r>
      <w:r>
        <w:rPr>
          <w:rFonts w:ascii="Arial" w:hAnsi="Arial" w:eastAsia="等线" w:cs="Arial"/>
          <w:b/>
          <w:sz w:val="32"/>
        </w:rPr>
        <w:t>卡片状态与操作限制对照表</w:t>
      </w:r>
      <w:bookmarkEnd w:id="14"/>
    </w:p>
    <w:tbl>
      <w:tblPr>
        <w:tblStyle w:val="2"/>
        <w:tblW w:w="0" w:type="auto"/>
        <w:tblInd w:w="0" w:type="dxa"/>
        <w:tblBorders>
          <w:top w:val="single" w:color="7099F7" w:sz="0" w:space="0"/>
          <w:left w:val="single" w:color="7099F7" w:sz="0" w:space="0"/>
          <w:bottom w:val="single" w:color="7099F7" w:sz="0" w:space="0"/>
          <w:right w:val="single" w:color="7099F7" w:sz="0" w:space="0"/>
          <w:insideH w:val="single" w:color="7099F7" w:sz="0" w:space="0"/>
          <w:insideV w:val="single" w:color="7099F7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BF453B"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945"/>
              <w:gridCol w:w="780"/>
              <w:gridCol w:w="900"/>
              <w:gridCol w:w="780"/>
              <w:gridCol w:w="780"/>
              <w:gridCol w:w="780"/>
              <w:gridCol w:w="780"/>
              <w:gridCol w:w="780"/>
              <w:gridCol w:w="780"/>
              <w:gridCol w:w="780"/>
            </w:tblGrid>
            <w:tr w14:paraId="265C1FD6">
              <w:tc>
                <w:tcPr>
                  <w:tcW w:w="94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A65E950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卡片状态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2058A44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查看卡信息</w:t>
                  </w:r>
                </w:p>
              </w:tc>
              <w:tc>
                <w:tcPr>
                  <w:tcW w:w="90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219B9AC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查看敏感信息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D1CA41B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卡激活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9D8628A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Set PIN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0F45771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Change PIN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C6B2971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Lock Card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9ADFD2D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Unlock Card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1E22462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注销卡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F58CD4C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交易功能</w:t>
                  </w:r>
                </w:p>
              </w:tc>
            </w:tr>
            <w:tr w14:paraId="1BA392D1">
              <w:tc>
                <w:tcPr>
                  <w:tcW w:w="94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925FA57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待激活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88B8F2A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90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A6B2BF3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  <w:p w14:paraId="04A01692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B661E9A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✅ </w:t>
                  </w:r>
                </w:p>
                <w:p w14:paraId="7F7D61B5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4267033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1530912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B2EA8E6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3BFF5C4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69ADF31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AA9D683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</w:tr>
            <w:tr w14:paraId="134BC771">
              <w:tc>
                <w:tcPr>
                  <w:tcW w:w="94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AFC9EE6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ACTIVE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(已激活)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2FCA618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✅ </w:t>
                  </w:r>
                </w:p>
                <w:p w14:paraId="0ECF98EB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90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AEE672D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✅ </w:t>
                  </w:r>
                </w:p>
                <w:p w14:paraId="7D12A479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67A33F4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C8FD5FD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✅ </w:t>
                  </w:r>
                </w:p>
                <w:p w14:paraId="1806A588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仅限首次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2E04AB1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✅ </w:t>
                  </w:r>
                </w:p>
                <w:p w14:paraId="44A8200A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00CF315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✅ </w:t>
                  </w:r>
                </w:p>
                <w:p w14:paraId="339F0010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A4AA67F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657801E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✅ </w:t>
                  </w:r>
                </w:p>
                <w:p w14:paraId="1DFA1077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F4BF81A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✅ </w:t>
                  </w:r>
                </w:p>
                <w:p w14:paraId="6DF9A56C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 w14:paraId="6F598D29">
              <w:tc>
                <w:tcPr>
                  <w:tcW w:w="94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13ED65E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SUSPENDED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(冻结)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A6BAF2F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90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C370E31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9BD2885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  <w:p w14:paraId="4CE87B30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FFB8239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  <w:p w14:paraId="2478A537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33F7CB3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  <w:p w14:paraId="041F6195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C625A93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  <w:p w14:paraId="6AF4AF47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25804CE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✅ </w:t>
                  </w:r>
                </w:p>
                <w:p w14:paraId="34C23D8A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C4F3F80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✅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C969AA4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</w:tr>
            <w:tr w14:paraId="105DDC26">
              <w:tc>
                <w:tcPr>
                  <w:tcW w:w="94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F328743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CANCELLED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(取消申卡)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4CAC561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90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B6029A0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ADD3052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6A1338E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229F7B9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ECDF272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6E31636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4F25F66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20531EE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</w:tr>
            <w:tr w14:paraId="6DB5E3BE">
              <w:tc>
                <w:tcPr>
                  <w:tcW w:w="94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2F438C7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BLOCKED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(注销)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6AAE731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✅ </w:t>
                  </w:r>
                </w:p>
              </w:tc>
              <w:tc>
                <w:tcPr>
                  <w:tcW w:w="90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B840A6E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AD6F08B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4DF5065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F62117C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F695708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D5F080B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140D9C5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21C4D68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</w:tr>
            <w:tr w14:paraId="5BD0CACC">
              <w:tc>
                <w:tcPr>
                  <w:tcW w:w="94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D0A2C07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PENDING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(审核中)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20CD916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90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6A2C0E7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50AEB46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9357C79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33786C9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44DDCF2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939270E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C05B3C2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  <w:tc>
                <w:tcPr>
                  <w:tcW w:w="7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EECACBC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❌ </w:t>
                  </w:r>
                </w:p>
              </w:tc>
            </w:tr>
          </w:tbl>
          <w:p w14:paraId="1D981E18"/>
        </w:tc>
      </w:tr>
    </w:tbl>
    <w:p w14:paraId="53CB3CAA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color w:val="3370FF"/>
          <w:sz w:val="32"/>
        </w:rPr>
        <w:t xml:space="preserve">6.5 </w:t>
      </w:r>
      <w:r>
        <w:rPr>
          <w:rFonts w:ascii="Arial" w:hAnsi="Arial" w:eastAsia="等线" w:cs="Arial"/>
          <w:b/>
          <w:sz w:val="32"/>
        </w:rPr>
        <w:t>app全局通用组件</w:t>
      </w:r>
      <w:bookmarkEnd w:id="15"/>
    </w:p>
    <w:p w14:paraId="17095E35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color w:val="3370FF"/>
          <w:sz w:val="30"/>
        </w:rPr>
        <w:t xml:space="preserve">6.5.1 </w:t>
      </w:r>
      <w:r>
        <w:rPr>
          <w:rFonts w:ascii="Arial" w:hAnsi="Arial" w:eastAsia="等线" w:cs="Arial"/>
          <w:b/>
          <w:sz w:val="30"/>
        </w:rPr>
        <w:t>Network Error Page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5430"/>
      </w:tblGrid>
      <w:tr w14:paraId="7093ACEA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BC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UX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20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</w:tr>
      <w:tr w14:paraId="3577371C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AA91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57350" cy="3581400"/>
                  <wp:effectExtent l="0" t="0" r="19050" b="0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4D879">
            <w:pPr>
              <w:spacing w:before="240" w:after="120" w:line="288" w:lineRule="auto"/>
              <w:ind w:left="0"/>
              <w:jc w:val="left"/>
              <w:outlineLvl w:val="6"/>
            </w:pPr>
            <w:bookmarkStart w:id="17" w:name="heading_17"/>
            <w:r>
              <w:rPr>
                <w:rFonts w:ascii="Arial" w:hAnsi="Arial" w:eastAsia="等线" w:cs="Arial"/>
                <w:color w:val="3370FF"/>
                <w:sz w:val="24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24"/>
              </w:rPr>
              <w:t>页面规则</w:t>
            </w:r>
            <w:bookmarkEnd w:id="17"/>
          </w:p>
          <w:p w14:paraId="0C0A6C0F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本页面为 </w:t>
            </w:r>
            <w:r>
              <w:rPr>
                <w:rFonts w:ascii="Arial" w:hAnsi="Arial" w:eastAsia="等线" w:cs="Arial"/>
                <w:b/>
                <w:sz w:val="22"/>
              </w:rPr>
              <w:t>网络异常场景下的页面级错误页</w:t>
            </w:r>
          </w:p>
          <w:p w14:paraId="641AA5BE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当客户端检测到无网络、网络中断或请求无法发出时，统一跳转至该页面；</w:t>
            </w:r>
          </w:p>
          <w:p w14:paraId="0FED169F">
            <w:pPr>
              <w:spacing w:before="240" w:after="120" w:line="288" w:lineRule="auto"/>
              <w:ind w:left="0"/>
              <w:jc w:val="left"/>
              <w:outlineLvl w:val="6"/>
            </w:pPr>
            <w:bookmarkStart w:id="18" w:name="heading_18"/>
            <w:r>
              <w:rPr>
                <w:rFonts w:ascii="Arial" w:hAnsi="Arial" w:eastAsia="等线" w:cs="Arial"/>
                <w:color w:val="3370FF"/>
                <w:sz w:val="24"/>
              </w:rPr>
              <w:t xml:space="preserve">2. </w:t>
            </w:r>
            <w:r>
              <w:rPr>
                <w:rFonts w:ascii="Arial" w:hAnsi="Arial" w:eastAsia="等线" w:cs="Arial"/>
                <w:b/>
                <w:sz w:val="24"/>
              </w:rPr>
              <w:t>Try again按钮</w:t>
            </w:r>
            <w:bookmarkEnd w:id="18"/>
          </w:p>
          <w:p w14:paraId="7066B382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点击后重新发起当前页面的网络请求；</w:t>
            </w:r>
          </w:p>
          <w:p w14:paraId="5BBF5D25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若网络已恢复，则返回至异常发生前的业务页面并继续流程；</w:t>
            </w:r>
          </w:p>
          <w:p w14:paraId="18BB0462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若网络仍不可用，则继续停留在 Network Error Page。</w:t>
            </w:r>
          </w:p>
          <w:p w14:paraId="7013BFFE">
            <w:pPr>
              <w:spacing w:before="240" w:after="120" w:line="288" w:lineRule="auto"/>
              <w:ind w:left="0"/>
              <w:jc w:val="left"/>
              <w:outlineLvl w:val="6"/>
            </w:pPr>
            <w:bookmarkStart w:id="19" w:name="heading_19"/>
            <w:r>
              <w:rPr>
                <w:rFonts w:ascii="Arial" w:hAnsi="Arial" w:eastAsia="等线" w:cs="Arial"/>
                <w:color w:val="3370FF"/>
                <w:sz w:val="24"/>
              </w:rPr>
              <w:t xml:space="preserve">3. </w:t>
            </w:r>
            <w:r>
              <w:rPr>
                <w:rFonts w:ascii="Arial" w:hAnsi="Arial" w:eastAsia="等线" w:cs="Arial"/>
                <w:b/>
                <w:sz w:val="24"/>
              </w:rPr>
              <w:t>关闭按钮</w:t>
            </w:r>
            <w:bookmarkEnd w:id="19"/>
          </w:p>
          <w:p w14:paraId="0B6DC7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点击弹出挽留弹窗</w:t>
            </w:r>
          </w:p>
          <w:p w14:paraId="5B70DEC3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Confirm Exit?</w:t>
            </w:r>
          </w:p>
          <w:p w14:paraId="6D50F6F0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Content: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Are you sure you want to leave? Your current progress will be lost.</w:t>
            </w:r>
          </w:p>
          <w:p w14:paraId="405FA8EF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Button:</w:t>
            </w:r>
          </w:p>
          <w:p w14:paraId="15E35480">
            <w:pPr>
              <w:numPr>
                <w:ilvl w:val="0"/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Stay and continue</w:t>
            </w:r>
            <w:r>
              <w:rPr>
                <w:rFonts w:ascii="Arial" w:hAnsi="Arial" w:eastAsia="等线" w:cs="Arial"/>
                <w:sz w:val="22"/>
              </w:rPr>
              <w:t>: 点击后关闭弹窗，停留在当前页；</w:t>
            </w:r>
          </w:p>
          <w:p w14:paraId="1EEEE3AA">
            <w:pPr>
              <w:numPr>
                <w:ilvl w:val="0"/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Leave</w:t>
            </w:r>
            <w:r>
              <w:rPr>
                <w:rFonts w:ascii="Arial" w:hAnsi="Arial" w:eastAsia="等线" w:cs="Arial"/>
                <w:sz w:val="22"/>
              </w:rPr>
              <w:t>: 点击后关闭弹窗，返回至当前流程的入口页面；</w:t>
            </w:r>
          </w:p>
        </w:tc>
      </w:tr>
    </w:tbl>
    <w:p w14:paraId="1A202196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color w:val="3370FF"/>
          <w:sz w:val="30"/>
        </w:rPr>
        <w:t xml:space="preserve">6.5.2 </w:t>
      </w:r>
      <w:r>
        <w:rPr>
          <w:rFonts w:ascii="Arial" w:hAnsi="Arial" w:eastAsia="等线" w:cs="Arial"/>
          <w:b/>
          <w:sz w:val="30"/>
        </w:rPr>
        <w:t>Network Error Popup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5430"/>
      </w:tblGrid>
      <w:tr w14:paraId="533C8C67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00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UX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6E1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</w:tr>
      <w:tr w14:paraId="2188DCA8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BF87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57350" cy="1524000"/>
                  <wp:effectExtent l="0" t="0" r="19050" b="0"/>
                  <wp:docPr id="7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D8B6A">
            <w:pPr>
              <w:spacing w:before="240" w:after="120" w:line="288" w:lineRule="auto"/>
              <w:ind w:left="0"/>
              <w:jc w:val="left"/>
              <w:outlineLvl w:val="6"/>
            </w:pPr>
            <w:bookmarkStart w:id="21" w:name="heading_21"/>
            <w:r>
              <w:rPr>
                <w:rFonts w:ascii="Arial" w:hAnsi="Arial" w:eastAsia="等线" w:cs="Arial"/>
                <w:color w:val="3370FF"/>
                <w:sz w:val="24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24"/>
              </w:rPr>
              <w:t>Popup规则</w:t>
            </w:r>
            <w:bookmarkEnd w:id="21"/>
          </w:p>
          <w:p w14:paraId="107257F6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本Popup为 </w:t>
            </w:r>
            <w:r>
              <w:rPr>
                <w:rFonts w:ascii="Arial" w:hAnsi="Arial" w:eastAsia="等线" w:cs="Arial"/>
                <w:b/>
                <w:sz w:val="22"/>
              </w:rPr>
              <w:t>网络异常场景下的弹窗级错误</w:t>
            </w:r>
          </w:p>
          <w:p w14:paraId="394BEC75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当用户在当前页面提交操作时检测到网络异常，但无需中断整体流程时，弹出该 Popup；</w:t>
            </w:r>
          </w:p>
          <w:p w14:paraId="0E1C65BB">
            <w:pPr>
              <w:spacing w:before="240" w:after="120" w:line="288" w:lineRule="auto"/>
              <w:ind w:left="0"/>
              <w:jc w:val="left"/>
              <w:outlineLvl w:val="6"/>
            </w:pPr>
            <w:bookmarkStart w:id="22" w:name="heading_22"/>
            <w:r>
              <w:rPr>
                <w:rFonts w:ascii="Arial" w:hAnsi="Arial" w:eastAsia="等线" w:cs="Arial"/>
                <w:color w:val="3370FF"/>
                <w:sz w:val="24"/>
              </w:rPr>
              <w:t xml:space="preserve">2. </w:t>
            </w:r>
            <w:r>
              <w:rPr>
                <w:rFonts w:ascii="Arial" w:hAnsi="Arial" w:eastAsia="等线" w:cs="Arial"/>
                <w:b/>
                <w:sz w:val="24"/>
              </w:rPr>
              <w:t>Popup内容</w:t>
            </w:r>
            <w:bookmarkEnd w:id="22"/>
          </w:p>
          <w:p w14:paraId="1CAF6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弹窗提示：</w:t>
            </w:r>
          </w:p>
          <w:p w14:paraId="6500CE89">
            <w:pPr>
              <w:numPr>
                <w:ilvl w:val="0"/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Oops！Connection Lost</w:t>
            </w:r>
          </w:p>
          <w:p w14:paraId="50C26262">
            <w:pPr>
              <w:numPr>
                <w:ilvl w:val="0"/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正文：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Please check your network and try again.</w:t>
            </w:r>
          </w:p>
          <w:p w14:paraId="1E753DD0">
            <w:pPr>
              <w:numPr>
                <w:ilvl w:val="0"/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按钮：</w:t>
            </w:r>
          </w:p>
          <w:p w14:paraId="2C226E14">
            <w:pPr>
              <w:numPr>
                <w:ilvl w:val="0"/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Try again</w:t>
            </w:r>
            <w:r>
              <w:rPr>
                <w:rFonts w:ascii="Arial" w:hAnsi="Arial" w:eastAsia="等线" w:cs="Arial"/>
                <w:sz w:val="22"/>
              </w:rPr>
              <w:t>：关闭弹窗并重新发起当前页面的网络请求；</w:t>
            </w:r>
          </w:p>
          <w:p w14:paraId="447270EA">
            <w:pPr>
              <w:numPr>
                <w:ilvl w:val="0"/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Cancel</w:t>
            </w:r>
            <w:r>
              <w:rPr>
                <w:rFonts w:ascii="Arial" w:hAnsi="Arial" w:eastAsia="等线" w:cs="Arial"/>
                <w:sz w:val="22"/>
              </w:rPr>
              <w:t>：关闭弹窗，返回当前页面；</w:t>
            </w:r>
          </w:p>
          <w:p w14:paraId="5001F113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5E2D927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color w:val="3370FF"/>
          <w:sz w:val="30"/>
        </w:rPr>
        <w:t xml:space="preserve">6.5.3 </w:t>
      </w:r>
      <w:r>
        <w:rPr>
          <w:rFonts w:ascii="Arial" w:hAnsi="Arial" w:eastAsia="等线" w:cs="Arial"/>
          <w:b/>
          <w:sz w:val="30"/>
        </w:rPr>
        <w:t>Server Error Page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5430"/>
      </w:tblGrid>
      <w:tr w14:paraId="52D85B3C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99D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UX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F88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</w:tr>
      <w:tr w14:paraId="2C137AFD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9C7DB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57350" cy="3581400"/>
                  <wp:effectExtent l="0" t="0" r="19050" b="0"/>
                  <wp:docPr id="8" name="Draw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F52FF">
            <w:pPr>
              <w:spacing w:before="240" w:after="120" w:line="288" w:lineRule="auto"/>
              <w:ind w:left="0"/>
              <w:jc w:val="left"/>
              <w:outlineLvl w:val="6"/>
            </w:pPr>
            <w:bookmarkStart w:id="24" w:name="heading_24"/>
            <w:r>
              <w:rPr>
                <w:rFonts w:ascii="Arial" w:hAnsi="Arial" w:eastAsia="等线" w:cs="Arial"/>
                <w:color w:val="3370FF"/>
                <w:sz w:val="24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24"/>
              </w:rPr>
              <w:t>页面规则</w:t>
            </w:r>
            <w:bookmarkEnd w:id="24"/>
          </w:p>
          <w:p w14:paraId="732626C5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本页面为 </w:t>
            </w:r>
            <w:r>
              <w:rPr>
                <w:rFonts w:ascii="Arial" w:hAnsi="Arial" w:eastAsia="等线" w:cs="Arial"/>
                <w:b/>
                <w:sz w:val="22"/>
              </w:rPr>
              <w:t>服务器异常场景下的页面级错误页</w:t>
            </w:r>
          </w:p>
          <w:p w14:paraId="1D326785">
            <w:pPr>
              <w:numPr>
                <w:ilvl w:val="0"/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当客户端检测到服务器错误时，统一跳转至该页面；</w:t>
            </w:r>
          </w:p>
          <w:p w14:paraId="44538CDB">
            <w:pPr>
              <w:spacing w:before="240" w:after="120" w:line="288" w:lineRule="auto"/>
              <w:ind w:left="0"/>
              <w:jc w:val="left"/>
              <w:outlineLvl w:val="6"/>
            </w:pPr>
            <w:bookmarkStart w:id="25" w:name="heading_25"/>
            <w:r>
              <w:rPr>
                <w:rFonts w:ascii="Arial" w:hAnsi="Arial" w:eastAsia="等线" w:cs="Arial"/>
                <w:color w:val="3370FF"/>
                <w:sz w:val="24"/>
              </w:rPr>
              <w:t xml:space="preserve">2. </w:t>
            </w:r>
            <w:r>
              <w:rPr>
                <w:rFonts w:ascii="Arial" w:hAnsi="Arial" w:eastAsia="等线" w:cs="Arial"/>
                <w:b/>
                <w:color w:val="D83931"/>
                <w:sz w:val="24"/>
              </w:rPr>
              <w:t>Try again later按钮</w:t>
            </w:r>
            <w:bookmarkEnd w:id="25"/>
          </w:p>
          <w:p w14:paraId="22E3E4BB">
            <w:pPr>
              <w:numPr>
                <w:ilvl w:val="0"/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点击按钮，返回至当前流程的入口页面；；</w:t>
            </w:r>
          </w:p>
          <w:p w14:paraId="54251C38">
            <w:pPr>
              <w:numPr>
                <w:ilvl w:val="0"/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若请求成功，继续原业务流程；</w:t>
            </w:r>
          </w:p>
          <w:p w14:paraId="6B4F9839">
            <w:pPr>
              <w:numPr>
                <w:ilvl w:val="0"/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若请求失败，保留当前 Server Error Page，用户可继续重试或退出页面。</w:t>
            </w:r>
          </w:p>
          <w:p w14:paraId="42ADF2F7">
            <w:pPr>
              <w:spacing w:before="240" w:after="120" w:line="288" w:lineRule="auto"/>
              <w:ind w:left="0"/>
              <w:jc w:val="left"/>
              <w:outlineLvl w:val="6"/>
            </w:pPr>
            <w:bookmarkStart w:id="26" w:name="heading_26"/>
            <w:r>
              <w:rPr>
                <w:rFonts w:ascii="Arial" w:hAnsi="Arial" w:eastAsia="等线" w:cs="Arial"/>
                <w:color w:val="3370FF"/>
                <w:sz w:val="24"/>
              </w:rPr>
              <w:t xml:space="preserve">3. </w:t>
            </w:r>
            <w:r>
              <w:rPr>
                <w:rFonts w:ascii="Arial" w:hAnsi="Arial" w:eastAsia="等线" w:cs="Arial"/>
                <w:b/>
                <w:color w:val="D83931"/>
                <w:sz w:val="24"/>
              </w:rPr>
              <w:t>关闭按钮</w:t>
            </w:r>
            <w:bookmarkEnd w:id="26"/>
          </w:p>
          <w:p w14:paraId="631C72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点击返回至当前流程的入口页面；</w:t>
            </w:r>
          </w:p>
          <w:p w14:paraId="02A7E2A0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2DF13E0E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color w:val="3370FF"/>
          <w:sz w:val="30"/>
        </w:rPr>
        <w:t xml:space="preserve">6.5.4 </w:t>
      </w:r>
      <w:r>
        <w:rPr>
          <w:rFonts w:ascii="Arial" w:hAnsi="Arial" w:eastAsia="等线" w:cs="Arial"/>
          <w:b/>
          <w:sz w:val="30"/>
        </w:rPr>
        <w:t>Server Error Popup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5430"/>
      </w:tblGrid>
      <w:tr w14:paraId="02EA7706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53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UX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48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</w:tr>
      <w:tr w14:paraId="0B0B1ADA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33E7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57350" cy="1266825"/>
                  <wp:effectExtent l="0" t="0" r="19050" b="3175"/>
                  <wp:docPr id="9" name="Draw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26C5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8982E">
            <w:pPr>
              <w:spacing w:before="240" w:after="120" w:line="288" w:lineRule="auto"/>
              <w:ind w:left="0"/>
              <w:jc w:val="left"/>
              <w:outlineLvl w:val="6"/>
            </w:pPr>
            <w:bookmarkStart w:id="28" w:name="heading_28"/>
            <w:r>
              <w:rPr>
                <w:rFonts w:ascii="Arial" w:hAnsi="Arial" w:eastAsia="等线" w:cs="Arial"/>
                <w:color w:val="3370FF"/>
                <w:sz w:val="24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24"/>
              </w:rPr>
              <w:t>Popup规则</w:t>
            </w:r>
            <w:bookmarkEnd w:id="28"/>
          </w:p>
          <w:p w14:paraId="251D73DE">
            <w:pPr>
              <w:numPr>
                <w:ilvl w:val="0"/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本Popup为 </w:t>
            </w:r>
            <w:r>
              <w:rPr>
                <w:rFonts w:ascii="Arial" w:hAnsi="Arial" w:eastAsia="等线" w:cs="Arial"/>
                <w:b/>
                <w:sz w:val="22"/>
              </w:rPr>
              <w:t>服务器异常场景下的弹窗级错误</w:t>
            </w:r>
          </w:p>
          <w:p w14:paraId="0FA73D24">
            <w:pPr>
              <w:numPr>
                <w:ilvl w:val="0"/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当用户在当前页面提交操作时检测到服务器异常，但无需中断整体流程时，弹出该 Popup；</w:t>
            </w:r>
          </w:p>
          <w:p w14:paraId="22C60685">
            <w:pPr>
              <w:spacing w:before="240" w:after="120" w:line="288" w:lineRule="auto"/>
              <w:ind w:left="0"/>
              <w:jc w:val="left"/>
              <w:outlineLvl w:val="6"/>
            </w:pPr>
            <w:bookmarkStart w:id="29" w:name="heading_29"/>
            <w:r>
              <w:rPr>
                <w:rFonts w:ascii="Arial" w:hAnsi="Arial" w:eastAsia="等线" w:cs="Arial"/>
                <w:color w:val="3370FF"/>
                <w:sz w:val="24"/>
              </w:rPr>
              <w:t xml:space="preserve">2. </w:t>
            </w:r>
            <w:r>
              <w:rPr>
                <w:rFonts w:ascii="Arial" w:hAnsi="Arial" w:eastAsia="等线" w:cs="Arial"/>
                <w:b/>
                <w:sz w:val="24"/>
              </w:rPr>
              <w:t>Popup内容</w:t>
            </w:r>
            <w:bookmarkEnd w:id="29"/>
          </w:p>
          <w:p w14:paraId="7AA41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弹窗提示：</w:t>
            </w:r>
          </w:p>
          <w:p w14:paraId="1693D75D">
            <w:pPr>
              <w:numPr>
                <w:ilvl w:val="0"/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Service temporarily unavailable</w:t>
            </w:r>
          </w:p>
          <w:p w14:paraId="0BD56246">
            <w:pPr>
              <w:numPr>
                <w:ilvl w:val="0"/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正文：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We're currently experiencing some issues. Please try again later.</w:t>
            </w:r>
          </w:p>
          <w:p w14:paraId="6EC4E928">
            <w:pPr>
              <w:numPr>
                <w:ilvl w:val="0"/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按钮：</w:t>
            </w:r>
          </w:p>
          <w:p w14:paraId="7771086D">
            <w:pPr>
              <w:numPr>
                <w:ilvl w:val="0"/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Try again later</w:t>
            </w:r>
            <w:r>
              <w:rPr>
                <w:rFonts w:ascii="Arial" w:hAnsi="Arial" w:eastAsia="等线" w:cs="Arial"/>
                <w:sz w:val="22"/>
              </w:rPr>
              <w:t>：返回至业务发起页；</w:t>
            </w:r>
          </w:p>
        </w:tc>
      </w:tr>
    </w:tbl>
    <w:p w14:paraId="77DCCD1B">
      <w:pPr>
        <w:spacing w:before="380" w:after="140" w:line="288" w:lineRule="auto"/>
        <w:ind w:left="0"/>
        <w:jc w:val="left"/>
        <w:outlineLvl w:val="0"/>
      </w:pPr>
      <w:bookmarkStart w:id="30" w:name="heading_30"/>
      <w:r>
        <w:rPr>
          <w:rFonts w:ascii="Arial" w:hAnsi="Arial" w:eastAsia="等线" w:cs="Arial"/>
          <w:color w:val="3370FF"/>
          <w:sz w:val="36"/>
        </w:rPr>
        <w:t xml:space="preserve">7. </w:t>
      </w:r>
      <w:r>
        <w:rPr>
          <w:rFonts w:ascii="Arial" w:hAnsi="Arial" w:eastAsia="等线" w:cs="Arial"/>
          <w:b/>
          <w:sz w:val="36"/>
        </w:rPr>
        <w:t>需求描述</w:t>
      </w:r>
      <w:bookmarkEnd w:id="30"/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D1700A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020D3">
            <w:pPr>
              <w:numPr>
                <w:ilvl w:val="0"/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卡号</w:t>
            </w:r>
          </w:p>
          <w:p w14:paraId="1068EBFE">
            <w:pPr>
              <w:numPr>
                <w:ilvl w:val="0"/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虚拟卡与实体卡使用独立的卡号（PAN），二者互不相同；</w:t>
            </w:r>
          </w:p>
          <w:p w14:paraId="67694727">
            <w:pPr>
              <w:numPr>
                <w:ilvl w:val="0"/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激活</w:t>
            </w:r>
          </w:p>
          <w:p w14:paraId="0B244D76">
            <w:pPr>
              <w:numPr>
                <w:ilvl w:val="0"/>
                <w:numId w:val="3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虚拟卡：申请成功后系统自动激活，无需用户操作；</w:t>
            </w:r>
          </w:p>
          <w:p w14:paraId="203B60DE">
            <w:pPr>
              <w:numPr>
                <w:ilvl w:val="0"/>
                <w:numId w:val="3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实体卡：需用户通过 App 手动完成激活流程，激活成功后方可使用；</w:t>
            </w:r>
          </w:p>
          <w:p w14:paraId="27D4B39F">
            <w:pPr>
              <w:numPr>
                <w:ilvl w:val="0"/>
                <w:numId w:val="3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激活流程包括身份验证、设置 PIN（可选）及状态确认等步骤。</w:t>
            </w:r>
          </w:p>
        </w:tc>
      </w:tr>
    </w:tbl>
    <w:p w14:paraId="27048D66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color w:val="3370FF"/>
          <w:sz w:val="32"/>
        </w:rPr>
        <w:t xml:space="preserve">7.1 </w:t>
      </w:r>
      <w:r>
        <w:rPr>
          <w:rFonts w:ascii="Arial" w:hAnsi="Arial" w:eastAsia="等线" w:cs="Arial"/>
          <w:b/>
          <w:sz w:val="32"/>
        </w:rPr>
        <w:t>查看卡信息</w:t>
      </w:r>
      <w:bookmarkEnd w:id="31"/>
    </w:p>
    <w:p w14:paraId="455065EE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color w:val="3370FF"/>
          <w:sz w:val="30"/>
        </w:rPr>
        <w:t xml:space="preserve">7.1.1 </w:t>
      </w:r>
      <w:r>
        <w:rPr>
          <w:rFonts w:ascii="Arial" w:hAnsi="Arial" w:eastAsia="等线" w:cs="Arial"/>
          <w:b/>
          <w:sz w:val="30"/>
        </w:rPr>
        <w:t>业务流程</w:t>
      </w:r>
      <w:bookmarkEnd w:id="32"/>
    </w:p>
    <w:p w14:paraId="55C4818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71675"/>
            <wp:effectExtent l="0" t="0" r="0" b="9525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ECD1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color w:val="3370FF"/>
          <w:sz w:val="30"/>
        </w:rPr>
        <w:t xml:space="preserve">7.1.2 </w:t>
      </w:r>
      <w:r>
        <w:rPr>
          <w:rFonts w:ascii="Arial" w:hAnsi="Arial" w:eastAsia="等线" w:cs="Arial"/>
          <w:b/>
          <w:sz w:val="30"/>
        </w:rPr>
        <w:t>页面逻辑</w:t>
      </w:r>
      <w:bookmarkEnd w:id="33"/>
    </w:p>
    <w:p w14:paraId="0010D6A4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color w:val="3370FF"/>
          <w:sz w:val="28"/>
        </w:rPr>
        <w:t xml:space="preserve">7.1.2.1 </w:t>
      </w:r>
      <w:r>
        <w:rPr>
          <w:rFonts w:ascii="Arial" w:hAnsi="Arial" w:eastAsia="等线" w:cs="Arial"/>
          <w:b/>
          <w:sz w:val="28"/>
        </w:rPr>
        <w:t>页面概览</w:t>
      </w:r>
      <w:bookmarkEnd w:id="34"/>
    </w:p>
    <w:p w14:paraId="69EDA49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09825"/>
            <wp:effectExtent l="0" t="0" r="0" b="3175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F5AB">
      <w:pPr>
        <w:spacing w:before="260" w:after="120" w:line="288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color w:val="3370FF"/>
          <w:sz w:val="28"/>
        </w:rPr>
        <w:t xml:space="preserve">7.1.2.2 </w:t>
      </w:r>
      <w:r>
        <w:rPr>
          <w:rFonts w:ascii="Arial" w:hAnsi="Arial" w:eastAsia="等线" w:cs="Arial"/>
          <w:b/>
          <w:sz w:val="28"/>
        </w:rPr>
        <w:t>Card home page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5430"/>
      </w:tblGrid>
      <w:tr w14:paraId="50165DCE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F25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UX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B7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</w:tr>
      <w:tr w14:paraId="792904C1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B851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57350" cy="3467100"/>
                  <wp:effectExtent l="0" t="0" r="19050" b="12700"/>
                  <wp:docPr id="12" name="Drawing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58745">
            <w:pPr>
              <w:spacing w:before="240" w:after="120" w:line="288" w:lineRule="auto"/>
              <w:ind w:left="0"/>
              <w:jc w:val="left"/>
              <w:outlineLvl w:val="6"/>
            </w:pPr>
            <w:bookmarkStart w:id="36" w:name="heading_36"/>
            <w:r>
              <w:rPr>
                <w:rFonts w:ascii="Arial" w:hAnsi="Arial" w:eastAsia="等线" w:cs="Arial"/>
                <w:color w:val="3370FF"/>
                <w:sz w:val="24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24"/>
              </w:rPr>
              <w:t>页面规则</w:t>
            </w:r>
            <w:bookmarkEnd w:id="36"/>
          </w:p>
          <w:p w14:paraId="11788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点击Card detail，若</w:t>
            </w:r>
            <w:r>
              <w:rPr>
                <w:rFonts w:ascii="Arial" w:hAnsi="Arial" w:eastAsia="等线" w:cs="Arial"/>
                <w:b/>
                <w:sz w:val="22"/>
              </w:rPr>
              <w:t>接口：</w:t>
            </w:r>
            <w:r>
              <w:rPr>
                <w:rFonts w:ascii="Consolas" w:hAnsi="Consolas" w:eastAsia="Consolas" w:cs="Consolas"/>
                <w:b/>
                <w:sz w:val="22"/>
                <w:shd w:val="clear" w:fill="EFF0F1"/>
              </w:rPr>
              <w:t>Get Card Basic Info/Get Card Sensitive Info</w:t>
            </w:r>
            <w:r>
              <w:rPr>
                <w:rFonts w:ascii="Arial" w:hAnsi="Arial" w:eastAsia="等线" w:cs="Arial"/>
                <w:sz w:val="22"/>
              </w:rPr>
              <w:t>返回失败，那么前端写死toast提示：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Failed to get card info. Please try again later</w:t>
            </w:r>
          </w:p>
          <w:p w14:paraId="40F19EEE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0DDEF1C">
      <w:pPr>
        <w:spacing w:before="260" w:after="120" w:line="288" w:lineRule="auto"/>
        <w:ind w:left="0"/>
        <w:jc w:val="left"/>
        <w:outlineLvl w:val="3"/>
      </w:pPr>
      <w:bookmarkStart w:id="37" w:name="heading_37"/>
      <w:r>
        <w:rPr>
          <w:rFonts w:ascii="Arial" w:hAnsi="Arial" w:eastAsia="等线" w:cs="Arial"/>
          <w:color w:val="3370FF"/>
          <w:sz w:val="28"/>
        </w:rPr>
        <w:t xml:space="preserve">7.1.2.3 </w:t>
      </w:r>
      <w:r>
        <w:rPr>
          <w:rFonts w:ascii="Arial" w:hAnsi="Arial" w:eastAsia="等线" w:cs="Arial"/>
          <w:b/>
          <w:sz w:val="28"/>
        </w:rPr>
        <w:t>Card detail popup</w:t>
      </w:r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5430"/>
      </w:tblGrid>
      <w:tr w14:paraId="2FABF1E9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27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UX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F6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</w:tr>
      <w:tr w14:paraId="40166106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94294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57350" cy="3324225"/>
                  <wp:effectExtent l="0" t="0" r="19050" b="3175"/>
                  <wp:docPr id="13" name="Drawing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rawing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4CFA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1B385">
            <w:pPr>
              <w:spacing w:before="240" w:after="120" w:line="288" w:lineRule="auto"/>
              <w:ind w:left="0"/>
              <w:jc w:val="left"/>
              <w:outlineLvl w:val="6"/>
            </w:pPr>
            <w:bookmarkStart w:id="38" w:name="heading_38"/>
            <w:r>
              <w:rPr>
                <w:rFonts w:ascii="Arial" w:hAnsi="Arial" w:eastAsia="等线" w:cs="Arial"/>
                <w:color w:val="3370FF"/>
                <w:sz w:val="24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24"/>
              </w:rPr>
              <w:t>右上角关闭按钮</w:t>
            </w:r>
            <w:bookmarkEnd w:id="38"/>
          </w:p>
          <w:p w14:paraId="31638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点击关闭popup</w:t>
            </w:r>
          </w:p>
          <w:p w14:paraId="18A6C838">
            <w:pPr>
              <w:spacing w:before="240" w:after="120" w:line="288" w:lineRule="auto"/>
              <w:ind w:left="0"/>
              <w:jc w:val="left"/>
              <w:outlineLvl w:val="6"/>
            </w:pPr>
            <w:bookmarkStart w:id="39" w:name="heading_39"/>
            <w:r>
              <w:rPr>
                <w:rFonts w:ascii="Arial" w:hAnsi="Arial" w:eastAsia="等线" w:cs="Arial"/>
                <w:color w:val="3370FF"/>
                <w:sz w:val="24"/>
              </w:rPr>
              <w:t xml:space="preserve">2. </w:t>
            </w:r>
            <w:r>
              <w:rPr>
                <w:rFonts w:ascii="Arial" w:hAnsi="Arial" w:eastAsia="等线" w:cs="Arial"/>
                <w:b/>
                <w:sz w:val="24"/>
              </w:rPr>
              <w:t>Card detail</w:t>
            </w:r>
            <w:bookmarkEnd w:id="39"/>
          </w:p>
          <w:p w14:paraId="440C6A5E">
            <w:pPr>
              <w:numPr>
                <w:ilvl w:val="0"/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7EDB1"/>
              </w:rPr>
              <w:t>Card type</w:t>
            </w:r>
          </w:p>
          <w:p w14:paraId="03849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显示卡类型，数据来源于AIX申卡时储存</w:t>
            </w:r>
          </w:p>
          <w:p w14:paraId="6B5BA607">
            <w:pPr>
              <w:numPr>
                <w:ilvl w:val="0"/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7EDB1"/>
              </w:rPr>
              <w:t>Default currency</w:t>
            </w:r>
          </w:p>
          <w:p w14:paraId="2664C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读取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Get Card Basic Info</w:t>
            </w:r>
            <w:r>
              <w:rPr>
                <w:rFonts w:ascii="Arial" w:hAnsi="Arial" w:eastAsia="等线" w:cs="Arial"/>
                <w:sz w:val="22"/>
              </w:rPr>
              <w:t>接口，字段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currency</w:t>
            </w:r>
            <w:r>
              <w:rPr>
                <w:rFonts w:ascii="Arial" w:hAnsi="Arial" w:eastAsia="等线" w:cs="Arial"/>
                <w:sz w:val="22"/>
              </w:rPr>
              <w:t>。</w:t>
            </w:r>
          </w:p>
          <w:p w14:paraId="7B5AF223">
            <w:pPr>
              <w:numPr>
                <w:ilvl w:val="0"/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sz w:val="22"/>
                <w:shd w:val="clear" w:fill="B7EDB1"/>
              </w:rPr>
              <w:t>Name on card</w:t>
            </w:r>
          </w:p>
          <w:p w14:paraId="17225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color w:val="D83931"/>
                <w:sz w:val="22"/>
              </w:rPr>
              <w:t>当无论物理卡还是虚拟卡，都展示该字段；</w:t>
            </w:r>
          </w:p>
          <w:p w14:paraId="650C9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sz w:val="22"/>
              </w:rPr>
              <w:t>点击复制，复制完整信息，Toast提示“</w:t>
            </w:r>
            <w:r>
              <w:rPr>
                <w:rFonts w:ascii="Consolas" w:hAnsi="Consolas" w:eastAsia="Consolas" w:cs="Consolas"/>
                <w:i/>
                <w:sz w:val="22"/>
                <w:shd w:val="clear" w:fill="EFF0F1"/>
              </w:rPr>
              <w:t>The information has been copied.</w:t>
            </w:r>
            <w:r>
              <w:rPr>
                <w:rFonts w:ascii="Arial" w:hAnsi="Arial" w:eastAsia="等线" w:cs="Arial"/>
                <w:i/>
                <w:sz w:val="22"/>
              </w:rPr>
              <w:t>”</w:t>
            </w:r>
          </w:p>
          <w:p w14:paraId="00EAAE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sz w:val="22"/>
              </w:rPr>
              <w:t>读取</w:t>
            </w:r>
            <w:r>
              <w:rPr>
                <w:rFonts w:ascii="Consolas" w:hAnsi="Consolas" w:eastAsia="Consolas" w:cs="Consolas"/>
                <w:i/>
                <w:sz w:val="22"/>
                <w:shd w:val="clear" w:fill="EFF0F1"/>
              </w:rPr>
              <w:t>Get Card Basic Info</w:t>
            </w:r>
            <w:r>
              <w:rPr>
                <w:rFonts w:ascii="Arial" w:hAnsi="Arial" w:eastAsia="等线" w:cs="Arial"/>
                <w:i/>
                <w:sz w:val="22"/>
              </w:rPr>
              <w:t>接口，字段</w:t>
            </w:r>
            <w:r>
              <w:rPr>
                <w:rFonts w:ascii="Consolas" w:hAnsi="Consolas" w:eastAsia="Consolas" w:cs="Consolas"/>
                <w:i/>
                <w:sz w:val="22"/>
                <w:shd w:val="clear" w:fill="EFF0F1"/>
              </w:rPr>
              <w:t>cardHolderName</w:t>
            </w:r>
            <w:r>
              <w:rPr>
                <w:rFonts w:ascii="Arial" w:hAnsi="Arial" w:eastAsia="等线" w:cs="Arial"/>
                <w:i/>
                <w:sz w:val="22"/>
              </w:rPr>
              <w:t>。</w:t>
            </w:r>
          </w:p>
          <w:p w14:paraId="3D360702">
            <w:pPr>
              <w:numPr>
                <w:ilvl w:val="0"/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7EDB1"/>
              </w:rPr>
              <w:t>Card number</w:t>
            </w:r>
          </w:p>
          <w:p w14:paraId="28244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点击复制，复制完整信息，Toast提示“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The information has been copied.</w:t>
            </w:r>
            <w:r>
              <w:rPr>
                <w:rFonts w:ascii="Arial" w:hAnsi="Arial" w:eastAsia="等线" w:cs="Arial"/>
                <w:sz w:val="22"/>
              </w:rPr>
              <w:t>”</w:t>
            </w:r>
          </w:p>
          <w:p w14:paraId="07D05E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读取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Get Card Sensitive Info</w:t>
            </w:r>
            <w:r>
              <w:rPr>
                <w:rFonts w:ascii="Arial" w:hAnsi="Arial" w:eastAsia="等线" w:cs="Arial"/>
                <w:sz w:val="22"/>
              </w:rPr>
              <w:t>接口，字段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cardNumber</w:t>
            </w:r>
            <w:r>
              <w:rPr>
                <w:rFonts w:ascii="Arial" w:hAnsi="Arial" w:eastAsia="等线" w:cs="Arial"/>
                <w:sz w:val="22"/>
              </w:rPr>
              <w:t>。</w:t>
            </w:r>
          </w:p>
          <w:p w14:paraId="1FA8E283">
            <w:pPr>
              <w:numPr>
                <w:ilvl w:val="0"/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7EDB1"/>
              </w:rPr>
              <w:t>EXP</w:t>
            </w:r>
          </w:p>
          <w:p w14:paraId="40BBF4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点击复制，复制完整信息，Toast提示“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The information has been copied.</w:t>
            </w:r>
            <w:r>
              <w:rPr>
                <w:rFonts w:ascii="Arial" w:hAnsi="Arial" w:eastAsia="等线" w:cs="Arial"/>
                <w:sz w:val="22"/>
              </w:rPr>
              <w:t>”</w:t>
            </w:r>
          </w:p>
          <w:p w14:paraId="652E22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读取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Get Card Sensitive Info</w:t>
            </w:r>
            <w:r>
              <w:rPr>
                <w:rFonts w:ascii="Arial" w:hAnsi="Arial" w:eastAsia="等线" w:cs="Arial"/>
                <w:sz w:val="22"/>
              </w:rPr>
              <w:t>接口，字段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expiryDate</w:t>
            </w:r>
            <w:r>
              <w:rPr>
                <w:rFonts w:ascii="Arial" w:hAnsi="Arial" w:eastAsia="等线" w:cs="Arial"/>
                <w:sz w:val="22"/>
              </w:rPr>
              <w:t>。</w:t>
            </w:r>
          </w:p>
          <w:p w14:paraId="65A8F457">
            <w:pPr>
              <w:numPr>
                <w:ilvl w:val="0"/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7EDB1"/>
              </w:rPr>
              <w:t>CVV</w:t>
            </w:r>
          </w:p>
          <w:p w14:paraId="24CED7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点击复制，复制完整信息，Toast提示“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The information has been copied.</w:t>
            </w:r>
            <w:r>
              <w:rPr>
                <w:rFonts w:ascii="Arial" w:hAnsi="Arial" w:eastAsia="等线" w:cs="Arial"/>
                <w:sz w:val="22"/>
              </w:rPr>
              <w:t>”</w:t>
            </w:r>
          </w:p>
          <w:p w14:paraId="4486A7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读取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Get Card Sensitive Info</w:t>
            </w:r>
            <w:r>
              <w:rPr>
                <w:rFonts w:ascii="Arial" w:hAnsi="Arial" w:eastAsia="等线" w:cs="Arial"/>
                <w:sz w:val="22"/>
              </w:rPr>
              <w:t>接口，字段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cvc</w:t>
            </w:r>
            <w:r>
              <w:rPr>
                <w:rFonts w:ascii="Arial" w:hAnsi="Arial" w:eastAsia="等线" w:cs="Arial"/>
                <w:sz w:val="22"/>
              </w:rPr>
              <w:t>。</w:t>
            </w:r>
          </w:p>
          <w:p w14:paraId="2E7B6E77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D82CA38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color w:val="3370FF"/>
          <w:sz w:val="32"/>
        </w:rPr>
        <w:t xml:space="preserve">7.2 </w:t>
      </w:r>
      <w:r>
        <w:rPr>
          <w:rFonts w:ascii="Arial" w:hAnsi="Arial" w:eastAsia="等线" w:cs="Arial"/>
          <w:b/>
          <w:sz w:val="32"/>
        </w:rPr>
        <w:t>卡激活</w:t>
      </w:r>
      <w:bookmarkEnd w:id="40"/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8E7B2F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0D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</w:t>
            </w:r>
          </w:p>
          <w:p w14:paraId="00C80005">
            <w:pPr>
              <w:numPr>
                <w:ilvl w:val="0"/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在调用 Card Activation 接口时，入参：</w:t>
            </w:r>
            <w:r>
              <w:rPr>
                <w:rFonts w:ascii="Consolas" w:hAnsi="Consolas" w:eastAsia="Consolas" w:cs="Consolas"/>
                <w:sz w:val="22"/>
                <w:shd w:val="clear" w:fill="F2F3F5"/>
              </w:rPr>
              <w:t>autoDebit</w:t>
            </w:r>
            <w:r>
              <w:rPr>
                <w:rFonts w:ascii="Arial" w:hAnsi="Arial" w:eastAsia="等线" w:cs="Arial"/>
                <w:sz w:val="22"/>
              </w:rPr>
              <w:t xml:space="preserve">；当该参数值为 </w:t>
            </w:r>
            <w:r>
              <w:rPr>
                <w:rFonts w:ascii="Consolas" w:hAnsi="Consolas" w:eastAsia="Consolas" w:cs="Consolas"/>
                <w:sz w:val="22"/>
                <w:shd w:val="clear" w:fill="F2F3F5"/>
              </w:rPr>
              <w:t>ON</w:t>
            </w:r>
            <w:r>
              <w:rPr>
                <w:rFonts w:ascii="Arial" w:hAnsi="Arial" w:eastAsia="等线" w:cs="Arial"/>
                <w:sz w:val="22"/>
              </w:rPr>
              <w:t xml:space="preserve"> 时，系统将在卡片激活的同时 开启自动扣款功能；</w:t>
            </w:r>
          </w:p>
          <w:p w14:paraId="764E8AE0">
            <w:pPr>
              <w:numPr>
                <w:ilvl w:val="0"/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开启后，用户使用该卡进行消费时，系统将 自动从其关联的钱包账户中扣</w:t>
            </w:r>
          </w:p>
          <w:p w14:paraId="43507C7A">
            <w:pPr>
              <w:numPr>
                <w:ilvl w:val="0"/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虚拟卡无需激活，也无需设置PIN</w:t>
            </w:r>
            <w:bookmarkStart w:id="98" w:name="_GoBack"/>
            <w:bookmarkEnd w:id="98"/>
          </w:p>
        </w:tc>
      </w:tr>
    </w:tbl>
    <w:p w14:paraId="412BC911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color w:val="3370FF"/>
          <w:sz w:val="30"/>
        </w:rPr>
        <w:t xml:space="preserve">7.2.1 </w:t>
      </w:r>
      <w:r>
        <w:rPr>
          <w:rFonts w:ascii="Arial" w:hAnsi="Arial" w:eastAsia="等线" w:cs="Arial"/>
          <w:b/>
          <w:sz w:val="30"/>
        </w:rPr>
        <w:t>业务流程</w:t>
      </w:r>
      <w:bookmarkEnd w:id="41"/>
    </w:p>
    <w:p w14:paraId="06570859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5261610" cy="4840605"/>
            <wp:effectExtent l="0" t="0" r="21590" b="10795"/>
            <wp:docPr id="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84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45C9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color w:val="3370FF"/>
          <w:sz w:val="30"/>
        </w:rPr>
        <w:t xml:space="preserve">7.2.2 </w:t>
      </w:r>
      <w:r>
        <w:rPr>
          <w:rFonts w:ascii="Arial" w:hAnsi="Arial" w:eastAsia="等线" w:cs="Arial"/>
          <w:b/>
          <w:sz w:val="30"/>
        </w:rPr>
        <w:t>页面逻辑</w:t>
      </w:r>
      <w:bookmarkEnd w:id="42"/>
    </w:p>
    <w:p w14:paraId="28FFFC47">
      <w:pPr>
        <w:spacing w:before="260" w:after="120" w:line="288" w:lineRule="auto"/>
        <w:ind w:left="0"/>
        <w:jc w:val="left"/>
        <w:outlineLvl w:val="3"/>
      </w:pPr>
      <w:bookmarkStart w:id="43" w:name="heading_43"/>
      <w:r>
        <w:rPr>
          <w:rFonts w:ascii="Arial" w:hAnsi="Arial" w:eastAsia="等线" w:cs="Arial"/>
          <w:color w:val="3370FF"/>
          <w:sz w:val="28"/>
        </w:rPr>
        <w:t xml:space="preserve">7.2.2.1 </w:t>
      </w:r>
      <w:r>
        <w:rPr>
          <w:rFonts w:ascii="Arial" w:hAnsi="Arial" w:eastAsia="等线" w:cs="Arial"/>
          <w:b/>
          <w:sz w:val="28"/>
        </w:rPr>
        <w:t>页面概览</w:t>
      </w:r>
      <w:bookmarkEnd w:id="43"/>
    </w:p>
    <w:p w14:paraId="573F40B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33575"/>
            <wp:effectExtent l="0" t="0" r="0" b="22225"/>
            <wp:docPr id="15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7FE4">
      <w:pPr>
        <w:spacing w:before="260" w:after="120" w:line="288" w:lineRule="auto"/>
        <w:ind w:left="0"/>
        <w:jc w:val="left"/>
        <w:outlineLvl w:val="3"/>
      </w:pPr>
      <w:bookmarkStart w:id="44" w:name="heading_44"/>
      <w:r>
        <w:rPr>
          <w:rFonts w:ascii="Arial" w:hAnsi="Arial" w:eastAsia="等线" w:cs="Arial"/>
          <w:color w:val="3370FF"/>
          <w:sz w:val="28"/>
        </w:rPr>
        <w:t xml:space="preserve">7.2.2.2 </w:t>
      </w:r>
      <w:r>
        <w:rPr>
          <w:rFonts w:ascii="Arial" w:hAnsi="Arial" w:eastAsia="等线" w:cs="Arial"/>
          <w:b/>
          <w:sz w:val="28"/>
        </w:rPr>
        <w:t>Active Card Page</w:t>
      </w:r>
      <w:bookmarkEnd w:id="4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5430"/>
      </w:tblGrid>
      <w:tr w14:paraId="56013F61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490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UX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C7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</w:tr>
      <w:tr w14:paraId="7E083A51">
        <w:tc>
          <w:tcPr>
            <w:tcW w:w="28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3A5A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57350" cy="3467100"/>
                  <wp:effectExtent l="0" t="0" r="19050" b="12700"/>
                  <wp:docPr id="16" name="Drawing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rawing 1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D330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B8BEE">
            <w:pPr>
              <w:spacing w:before="240" w:after="120" w:line="288" w:lineRule="auto"/>
              <w:ind w:left="0"/>
              <w:jc w:val="left"/>
              <w:outlineLvl w:val="6"/>
            </w:pPr>
            <w:bookmarkStart w:id="45" w:name="heading_45"/>
            <w:r>
              <w:rPr>
                <w:rFonts w:ascii="Arial" w:hAnsi="Arial" w:eastAsia="等线" w:cs="Arial"/>
                <w:color w:val="3370FF"/>
                <w:sz w:val="24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24"/>
              </w:rPr>
              <w:t>返回按钮</w:t>
            </w:r>
            <w:bookmarkEnd w:id="45"/>
          </w:p>
          <w:p w14:paraId="2EEA3224">
            <w:pPr>
              <w:numPr>
                <w:ilvl w:val="0"/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点击页面顶部导航栏的返回按钮时，系统将弹出一个挽留弹窗。</w:t>
            </w:r>
          </w:p>
          <w:p w14:paraId="0B26FEC4">
            <w:pPr>
              <w:numPr>
                <w:ilvl w:val="0"/>
                <w:numId w:val="4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Title：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Confirm Exit?</w:t>
            </w:r>
          </w:p>
          <w:p w14:paraId="664E3858">
            <w:pPr>
              <w:numPr>
                <w:ilvl w:val="0"/>
                <w:numId w:val="4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Content：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Are you sure you want to leave before completing this step?</w:t>
            </w:r>
          </w:p>
          <w:p w14:paraId="166E1526">
            <w:pPr>
              <w:numPr>
                <w:ilvl w:val="0"/>
                <w:numId w:val="5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按钮：</w:t>
            </w:r>
          </w:p>
          <w:p w14:paraId="5ED801E6">
            <w:pPr>
              <w:numPr>
                <w:ilvl w:val="0"/>
                <w:numId w:val="51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Stay And Continue</w:t>
            </w:r>
            <w:r>
              <w:rPr>
                <w:rFonts w:ascii="Arial" w:hAnsi="Arial" w:eastAsia="等线" w:cs="Arial"/>
                <w:sz w:val="22"/>
              </w:rPr>
              <w:t>：点击弹窗关闭，用户停留在当前页面；</w:t>
            </w:r>
          </w:p>
          <w:p w14:paraId="54572DD1">
            <w:pPr>
              <w:numPr>
                <w:ilvl w:val="0"/>
                <w:numId w:val="52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Leave</w:t>
            </w:r>
            <w:r>
              <w:rPr>
                <w:rFonts w:ascii="Arial" w:hAnsi="Arial" w:eastAsia="等线" w:cs="Arial"/>
                <w:sz w:val="22"/>
              </w:rPr>
              <w:t>：点击弹窗关闭，用户返回到入口页面；</w:t>
            </w:r>
          </w:p>
          <w:p w14:paraId="495B9B7D">
            <w:pPr>
              <w:spacing w:before="240" w:after="120" w:line="288" w:lineRule="auto"/>
              <w:ind w:left="0"/>
              <w:jc w:val="left"/>
              <w:outlineLvl w:val="6"/>
            </w:pPr>
            <w:bookmarkStart w:id="46" w:name="heading_46"/>
            <w:r>
              <w:rPr>
                <w:rFonts w:ascii="Arial" w:hAnsi="Arial" w:eastAsia="等线" w:cs="Arial"/>
                <w:color w:val="3370FF"/>
                <w:sz w:val="24"/>
              </w:rPr>
              <w:t xml:space="preserve">2. </w:t>
            </w:r>
            <w:r>
              <w:rPr>
                <w:rFonts w:ascii="Arial" w:hAnsi="Arial" w:eastAsia="等线" w:cs="Arial"/>
                <w:b/>
                <w:sz w:val="24"/>
              </w:rPr>
              <w:t>主标题&amp;副标题</w:t>
            </w:r>
            <w:bookmarkEnd w:id="46"/>
          </w:p>
          <w:p w14:paraId="2976427E">
            <w:pPr>
              <w:numPr>
                <w:ilvl w:val="0"/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Enter last 4 digits</w:t>
            </w:r>
          </w:p>
          <w:p w14:paraId="59CE6C7C">
            <w:pPr>
              <w:numPr>
                <w:ilvl w:val="0"/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Subtitle：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Enter the last 4-digit of your physical AIX Card number</w:t>
            </w:r>
          </w:p>
          <w:p w14:paraId="1720F918">
            <w:pPr>
              <w:spacing w:before="240" w:after="120" w:line="288" w:lineRule="auto"/>
              <w:ind w:left="0"/>
              <w:jc w:val="left"/>
              <w:outlineLvl w:val="6"/>
            </w:pPr>
            <w:bookmarkStart w:id="47" w:name="heading_47"/>
            <w:r>
              <w:rPr>
                <w:rFonts w:ascii="Arial" w:hAnsi="Arial" w:eastAsia="等线" w:cs="Arial"/>
                <w:color w:val="3370FF"/>
                <w:sz w:val="24"/>
              </w:rPr>
              <w:t xml:space="preserve">3. </w:t>
            </w:r>
            <w:r>
              <w:rPr>
                <w:rFonts w:ascii="Arial" w:hAnsi="Arial" w:eastAsia="等线" w:cs="Arial"/>
                <w:b/>
                <w:sz w:val="24"/>
              </w:rPr>
              <w:t>提交逻辑</w:t>
            </w:r>
            <w:bookmarkEnd w:id="47"/>
          </w:p>
          <w:p w14:paraId="1DE61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当用户完整输入 4 位卡号后四位数字后，系统自动调用 </w:t>
            </w:r>
            <w:r>
              <w:rPr>
                <w:rFonts w:ascii="Consolas" w:hAnsi="Consolas" w:eastAsia="Consolas" w:cs="Consolas"/>
                <w:i/>
                <w:sz w:val="22"/>
                <w:shd w:val="clear" w:fill="EFF0F1"/>
              </w:rPr>
              <w:t>Inquiry Card Basic Info</w:t>
            </w:r>
            <w:r>
              <w:rPr>
                <w:rFonts w:ascii="Arial" w:hAnsi="Arial" w:eastAsia="等线" w:cs="Arial"/>
                <w:sz w:val="22"/>
              </w:rPr>
              <w:t xml:space="preserve"> 接口进行验证：</w:t>
            </w:r>
          </w:p>
          <w:p w14:paraId="59B314A0">
            <w:pPr>
              <w:numPr>
                <w:ilvl w:val="0"/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提交中：</w:t>
            </w:r>
          </w:p>
          <w:p w14:paraId="155336F6">
            <w:pPr>
              <w:numPr>
                <w:ilvl w:val="0"/>
                <w:numId w:val="5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页面显示 </w:t>
            </w:r>
            <w:r>
              <w:rPr>
                <w:rFonts w:ascii="Consolas" w:hAnsi="Consolas" w:eastAsia="Consolas" w:cs="Consolas"/>
                <w:i/>
                <w:sz w:val="22"/>
                <w:shd w:val="clear" w:fill="EFF0F1"/>
              </w:rPr>
              <w:t>Loading...</w:t>
            </w:r>
            <w:r>
              <w:rPr>
                <w:rFonts w:ascii="Arial" w:hAnsi="Arial" w:eastAsia="等线" w:cs="Arial"/>
                <w:sz w:val="22"/>
              </w:rPr>
              <w:t>，禁止重复输入或返回操作；</w:t>
            </w:r>
          </w:p>
          <w:p w14:paraId="1534D290">
            <w:pPr>
              <w:numPr>
                <w:ilvl w:val="0"/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卡号验证失败：</w:t>
            </w:r>
          </w:p>
          <w:p w14:paraId="3F51A61E">
            <w:pPr>
              <w:numPr>
                <w:ilvl w:val="0"/>
                <w:numId w:val="5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若接口返回的 </w:t>
            </w:r>
            <w:r>
              <w:rPr>
                <w:rFonts w:ascii="Consolas" w:hAnsi="Consolas" w:eastAsia="Consolas" w:cs="Consolas"/>
                <w:i/>
                <w:sz w:val="22"/>
                <w:shd w:val="clear" w:fill="EFF0F1"/>
              </w:rPr>
              <w:t>truncatedCardNumber</w:t>
            </w:r>
            <w:r>
              <w:rPr>
                <w:rFonts w:ascii="Arial" w:hAnsi="Arial" w:eastAsia="等线" w:cs="Arial"/>
                <w:sz w:val="22"/>
              </w:rPr>
              <w:t xml:space="preserve"> 与用户输入不一致，则在输入框下方显示红色错误提示：</w:t>
            </w:r>
            <w:r>
              <w:rPr>
                <w:rFonts w:ascii="Consolas" w:hAnsi="Consolas" w:eastAsia="Consolas" w:cs="Consolas"/>
                <w:i/>
                <w:sz w:val="22"/>
                <w:shd w:val="clear" w:fill="EFF0F1"/>
              </w:rPr>
              <w:t>The last 4 digits entered are invalid</w:t>
            </w:r>
            <w:r>
              <w:rPr>
                <w:rFonts w:ascii="Arial" w:hAnsi="Arial" w:eastAsia="等线" w:cs="Arial"/>
                <w:sz w:val="22"/>
              </w:rPr>
              <w:t>；</w:t>
            </w:r>
          </w:p>
          <w:p w14:paraId="295C0465">
            <w:pPr>
              <w:numPr>
                <w:ilvl w:val="0"/>
                <w:numId w:val="5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用户可修改输入，系统在补全 4 位后再次自动提交；</w:t>
            </w:r>
          </w:p>
          <w:p w14:paraId="166333FE">
            <w:pPr>
              <w:numPr>
                <w:ilvl w:val="0"/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卡号验证通过：</w:t>
            </w:r>
          </w:p>
          <w:p w14:paraId="709EC0D2">
            <w:pPr>
              <w:numPr>
                <w:ilvl w:val="0"/>
                <w:numId w:val="6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若接口返回的 </w:t>
            </w:r>
            <w:r>
              <w:rPr>
                <w:rFonts w:ascii="Consolas" w:hAnsi="Consolas" w:eastAsia="Consolas" w:cs="Consolas"/>
                <w:i/>
                <w:sz w:val="22"/>
                <w:shd w:val="clear" w:fill="EFF0F1"/>
              </w:rPr>
              <w:t>truncatedCardNumber</w:t>
            </w:r>
            <w:r>
              <w:rPr>
                <w:rFonts w:ascii="Arial" w:hAnsi="Arial" w:eastAsia="等线" w:cs="Arial"/>
                <w:sz w:val="22"/>
              </w:rPr>
              <w:t xml:space="preserve"> 与用户输入一致，则自动进入下一流程，</w:t>
            </w:r>
            <w:r>
              <w:fldChar w:fldCharType="begin"/>
            </w:r>
            <w:r>
              <w:instrText xml:space="preserve"> HYPERLINK "https://advancegroup.sg.larksuite.com/wiki/Uwyfwkc2jixSBukf2YJllpjsgRd#share-NAq4dZzgdoRPpOxMZ2IlA8G7gic" \h </w:instrText>
            </w:r>
            <w:r>
              <w:fldChar w:fldCharType="separate"/>
            </w:r>
            <w:r>
              <w:rPr>
                <w:rFonts w:ascii="Consolas" w:hAnsi="Consolas" w:eastAsia="Consolas" w:cs="Consolas"/>
                <w:color w:val="3370FF"/>
                <w:sz w:val="22"/>
                <w:shd w:val="clear" w:fill="EFF0F1"/>
              </w:rPr>
              <w:t>7.3 Set PIN / Change PIN</w:t>
            </w:r>
            <w:r>
              <w:rPr>
                <w:rFonts w:ascii="Consolas" w:hAnsi="Consolas" w:eastAsia="Consolas" w:cs="Consolas"/>
                <w:color w:val="3370FF"/>
                <w:sz w:val="22"/>
                <w:shd w:val="clear" w:fill="EFF0F1"/>
              </w:rPr>
              <w:fldChar w:fldCharType="end"/>
            </w:r>
            <w:r>
              <w:rPr>
                <w:rFonts w:ascii="Arial" w:hAnsi="Arial" w:eastAsia="等线" w:cs="Arial"/>
                <w:sz w:val="22"/>
              </w:rPr>
              <w:t>；</w:t>
            </w:r>
          </w:p>
          <w:p w14:paraId="612348AE">
            <w:pPr>
              <w:numPr>
                <w:ilvl w:val="0"/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网络异常：</w:t>
            </w:r>
          </w:p>
          <w:p w14:paraId="5DA292B2">
            <w:pPr>
              <w:numPr>
                <w:ilvl w:val="0"/>
                <w:numId w:val="6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弹出 </w:t>
            </w:r>
            <w:r>
              <w:rPr>
                <w:rFonts w:ascii="Consolas" w:hAnsi="Consolas" w:eastAsia="Consolas" w:cs="Consolas"/>
                <w:i/>
                <w:sz w:val="22"/>
                <w:shd w:val="clear" w:fill="EFF0F1"/>
              </w:rPr>
              <w:t>Network Error Popup</w:t>
            </w:r>
            <w:r>
              <w:rPr>
                <w:rFonts w:ascii="Arial" w:hAnsi="Arial" w:eastAsia="等线" w:cs="Arial"/>
                <w:sz w:val="22"/>
              </w:rPr>
              <w:t>；</w:t>
            </w:r>
          </w:p>
          <w:p w14:paraId="1B64B8EC">
            <w:pPr>
              <w:numPr>
                <w:ilvl w:val="0"/>
                <w:numId w:val="6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用户关闭弹窗返回本页面后，自动清空输入框；</w:t>
            </w:r>
          </w:p>
          <w:p w14:paraId="402E1889">
            <w:pPr>
              <w:numPr>
                <w:ilvl w:val="0"/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服务器异常：</w:t>
            </w:r>
          </w:p>
          <w:p w14:paraId="2CADDBD7">
            <w:pPr>
              <w:numPr>
                <w:ilvl w:val="0"/>
                <w:numId w:val="6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弹出 </w:t>
            </w:r>
            <w:r>
              <w:rPr>
                <w:rFonts w:ascii="Consolas" w:hAnsi="Consolas" w:eastAsia="Consolas" w:cs="Consolas"/>
                <w:i/>
                <w:sz w:val="22"/>
                <w:shd w:val="clear" w:fill="EFF0F1"/>
              </w:rPr>
              <w:t>Server Error Popup</w:t>
            </w:r>
            <w:r>
              <w:rPr>
                <w:rFonts w:ascii="Arial" w:hAnsi="Arial" w:eastAsia="等线" w:cs="Arial"/>
                <w:sz w:val="22"/>
              </w:rPr>
              <w:t>；</w:t>
            </w:r>
          </w:p>
          <w:p w14:paraId="4DBB590F">
            <w:pPr>
              <w:numPr>
                <w:ilvl w:val="0"/>
                <w:numId w:val="6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用户关闭弹窗返回本页面后，自动清空输入框。</w:t>
            </w:r>
          </w:p>
          <w:p w14:paraId="1EB07551">
            <w:pPr>
              <w:spacing w:before="120" w:after="120" w:line="288" w:lineRule="auto"/>
              <w:ind w:left="0"/>
              <w:jc w:val="left"/>
            </w:pPr>
          </w:p>
        </w:tc>
      </w:tr>
      <w:tr w14:paraId="597E097E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8F6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24A9D">
            <w:pPr>
              <w:spacing w:before="120" w:after="120" w:line="288" w:lineRule="auto"/>
              <w:ind w:left="0"/>
              <w:jc w:val="left"/>
            </w:pPr>
          </w:p>
        </w:tc>
      </w:tr>
      <w:tr w14:paraId="505EB822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A2AC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EF696">
            <w:pPr>
              <w:spacing w:before="120" w:after="120" w:line="288" w:lineRule="auto"/>
              <w:ind w:left="0"/>
              <w:jc w:val="left"/>
            </w:pPr>
          </w:p>
        </w:tc>
      </w:tr>
      <w:tr w14:paraId="650AA540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D1A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AAF4F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81562B9">
      <w:pPr>
        <w:spacing w:before="260" w:after="120" w:line="288" w:lineRule="auto"/>
        <w:ind w:left="0"/>
        <w:jc w:val="left"/>
        <w:outlineLvl w:val="3"/>
      </w:pPr>
      <w:bookmarkStart w:id="48" w:name="heading_48"/>
      <w:r>
        <w:rPr>
          <w:rFonts w:ascii="Arial" w:hAnsi="Arial" w:eastAsia="等线" w:cs="Arial"/>
          <w:color w:val="3370FF"/>
          <w:sz w:val="28"/>
        </w:rPr>
        <w:t xml:space="preserve">7.2.2.3 </w:t>
      </w:r>
      <w:r>
        <w:rPr>
          <w:rFonts w:ascii="Arial" w:hAnsi="Arial" w:eastAsia="等线" w:cs="Arial"/>
          <w:b/>
          <w:sz w:val="28"/>
        </w:rPr>
        <w:t>Set Pin 流程页面</w:t>
      </w:r>
      <w:bookmarkEnd w:id="48"/>
    </w:p>
    <w:p w14:paraId="162BCA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复用</w:t>
      </w:r>
      <w:r>
        <w:fldChar w:fldCharType="begin"/>
      </w:r>
      <w:r>
        <w:instrText xml:space="preserve"> HYPERLINK "https://advancegroup.sg.larksuite.com/wiki/Uwyfwkc2jixSBukf2YJllpjsgRd#share-NAq4dZzgdoRPpOxMZ2IlA8G7gic" \h </w:instrText>
      </w:r>
      <w:r>
        <w:fldChar w:fldCharType="separate"/>
      </w:r>
      <w:r>
        <w:rPr>
          <w:rFonts w:ascii="Consolas" w:hAnsi="Consolas" w:eastAsia="Consolas" w:cs="Consolas"/>
          <w:color w:val="3370FF"/>
          <w:sz w:val="22"/>
          <w:shd w:val="clear" w:fill="EFF0F1"/>
        </w:rPr>
        <w:t>7.3 Set PIN / Change PIN</w:t>
      </w:r>
      <w:r>
        <w:rPr>
          <w:rFonts w:ascii="Consolas" w:hAnsi="Consolas" w:eastAsia="Consolas" w:cs="Consolas"/>
          <w:color w:val="3370FF"/>
          <w:sz w:val="22"/>
          <w:shd w:val="clear" w:fill="EFF0F1"/>
        </w:rPr>
        <w:fldChar w:fldCharType="end"/>
      </w:r>
      <w:r>
        <w:rPr>
          <w:rFonts w:ascii="Arial" w:hAnsi="Arial" w:eastAsia="等线" w:cs="Arial"/>
          <w:sz w:val="22"/>
        </w:rPr>
        <w:t>，完成后跳转</w:t>
      </w:r>
      <w:r>
        <w:rPr>
          <w:rFonts w:ascii="Consolas" w:hAnsi="Consolas" w:eastAsia="Consolas" w:cs="Consolas"/>
          <w:sz w:val="22"/>
          <w:shd w:val="clear" w:fill="EFF0F1"/>
        </w:rPr>
        <w:t>身份认证模块</w:t>
      </w:r>
    </w:p>
    <w:p w14:paraId="5BBB7B99">
      <w:pPr>
        <w:spacing w:before="260" w:after="120" w:line="288" w:lineRule="auto"/>
        <w:ind w:left="0"/>
        <w:jc w:val="left"/>
        <w:outlineLvl w:val="3"/>
      </w:pPr>
      <w:bookmarkStart w:id="49" w:name="heading_49"/>
      <w:r>
        <w:rPr>
          <w:rFonts w:ascii="Arial" w:hAnsi="Arial" w:eastAsia="等线" w:cs="Arial"/>
          <w:color w:val="3370FF"/>
          <w:sz w:val="28"/>
        </w:rPr>
        <w:t xml:space="preserve">7.2.2.4 </w:t>
      </w:r>
      <w:r>
        <w:rPr>
          <w:rFonts w:ascii="Arial" w:hAnsi="Arial" w:eastAsia="等线" w:cs="Arial"/>
          <w:b/>
          <w:sz w:val="28"/>
        </w:rPr>
        <w:t>身份认证模块</w:t>
      </w:r>
      <w:bookmarkEnd w:id="4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5430"/>
      </w:tblGrid>
      <w:tr w14:paraId="3F2B3BF2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A32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UX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B8A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</w:tr>
      <w:tr w14:paraId="67BCCA8E">
        <w:tc>
          <w:tcPr>
            <w:tcW w:w="28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8F31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57350" cy="3581400"/>
                  <wp:effectExtent l="0" t="0" r="0" b="0"/>
                  <wp:docPr id="17" name="Drawing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rawing 1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7C42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23515">
            <w:pPr>
              <w:spacing w:before="240" w:after="120" w:line="288" w:lineRule="auto"/>
              <w:ind w:left="0"/>
              <w:jc w:val="left"/>
              <w:outlineLvl w:val="6"/>
            </w:pPr>
            <w:bookmarkStart w:id="50" w:name="heading_50"/>
            <w:r>
              <w:rPr>
                <w:rFonts w:ascii="Arial" w:hAnsi="Arial" w:eastAsia="等线" w:cs="Arial"/>
                <w:color w:val="3370FF"/>
                <w:sz w:val="24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24"/>
              </w:rPr>
              <w:t>页面规则</w:t>
            </w:r>
            <w:bookmarkEnd w:id="50"/>
          </w:p>
          <w:p w14:paraId="21DC3F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 AAI（人脸活体识别）页面，具体交互逻辑详见《身份认证需求文档》；</w:t>
            </w:r>
          </w:p>
          <w:p w14:paraId="4BBF5F84">
            <w:pPr>
              <w:spacing w:before="240" w:after="120" w:line="288" w:lineRule="auto"/>
              <w:ind w:left="0"/>
              <w:jc w:val="left"/>
              <w:outlineLvl w:val="6"/>
            </w:pPr>
            <w:bookmarkStart w:id="51" w:name="heading_51"/>
            <w:r>
              <w:rPr>
                <w:rFonts w:ascii="Arial" w:hAnsi="Arial" w:eastAsia="等线" w:cs="Arial"/>
                <w:color w:val="3370FF"/>
                <w:sz w:val="24"/>
              </w:rPr>
              <w:t xml:space="preserve">2. </w:t>
            </w:r>
            <w:r>
              <w:rPr>
                <w:rFonts w:ascii="Arial" w:hAnsi="Arial" w:eastAsia="等线" w:cs="Arial"/>
                <w:b/>
                <w:sz w:val="24"/>
              </w:rPr>
              <w:t>验证流程说明</w:t>
            </w:r>
            <w:bookmarkEnd w:id="51"/>
          </w:p>
          <w:p w14:paraId="72229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活体验证通过后，系统自动调用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Card Activation</w:t>
            </w:r>
            <w:r>
              <w:rPr>
                <w:rFonts w:ascii="Arial" w:hAnsi="Arial" w:eastAsia="等线" w:cs="Arial"/>
                <w:sz w:val="22"/>
              </w:rPr>
              <w:t xml:space="preserve"> 接口</w:t>
            </w:r>
          </w:p>
          <w:p w14:paraId="5E74449E">
            <w:pPr>
              <w:numPr>
                <w:ilvl w:val="0"/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若网络异常，那么进入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Network Error Page</w:t>
            </w:r>
          </w:p>
          <w:p w14:paraId="799A6D21">
            <w:pPr>
              <w:numPr>
                <w:ilvl w:val="0"/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若系统异常，那么进入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Server Error Page</w:t>
            </w:r>
          </w:p>
          <w:p w14:paraId="1CCC99D9">
            <w:pPr>
              <w:numPr>
                <w:ilvl w:val="0"/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若激活成功，那么进入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Card Home page</w:t>
            </w:r>
            <w:r>
              <w:rPr>
                <w:rFonts w:ascii="Arial" w:hAnsi="Arial" w:eastAsia="等线" w:cs="Arial"/>
                <w:sz w:val="22"/>
              </w:rPr>
              <w:t>，并toast提示：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Your card has been activated</w:t>
            </w:r>
          </w:p>
          <w:p w14:paraId="34F943E4">
            <w:pPr>
              <w:numPr>
                <w:ilvl w:val="0"/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若激活失败，那么进入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Active fail Page</w:t>
            </w:r>
          </w:p>
          <w:p w14:paraId="578C8747">
            <w:pPr>
              <w:numPr>
                <w:ilvl w:val="0"/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若激活成功，Set pin失败，那么进入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Set fail page</w:t>
            </w:r>
          </w:p>
          <w:p w14:paraId="1188DFC0">
            <w:pPr>
              <w:spacing w:before="120" w:after="120" w:line="288" w:lineRule="auto"/>
              <w:ind w:left="0"/>
              <w:jc w:val="left"/>
            </w:pPr>
          </w:p>
        </w:tc>
      </w:tr>
      <w:tr w14:paraId="1F6D3B6A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46D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7C71F">
            <w:pPr>
              <w:spacing w:before="120" w:after="120" w:line="288" w:lineRule="auto"/>
              <w:ind w:left="0"/>
              <w:jc w:val="left"/>
            </w:pPr>
          </w:p>
        </w:tc>
      </w:tr>
      <w:tr w14:paraId="2E10A8AA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D011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73E4E">
            <w:pPr>
              <w:spacing w:before="120" w:after="120" w:line="288" w:lineRule="auto"/>
              <w:ind w:left="0"/>
              <w:jc w:val="left"/>
            </w:pPr>
          </w:p>
        </w:tc>
      </w:tr>
      <w:tr w14:paraId="4E7E164B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7CB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41E67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7917565">
      <w:pPr>
        <w:spacing w:before="260" w:after="120" w:line="288" w:lineRule="auto"/>
        <w:ind w:left="0"/>
        <w:jc w:val="left"/>
        <w:outlineLvl w:val="3"/>
      </w:pPr>
      <w:bookmarkStart w:id="52" w:name="heading_52"/>
      <w:r>
        <w:rPr>
          <w:rFonts w:ascii="Arial" w:hAnsi="Arial" w:eastAsia="等线" w:cs="Arial"/>
          <w:color w:val="3370FF"/>
          <w:sz w:val="28"/>
        </w:rPr>
        <w:t xml:space="preserve">7.2.2.5 </w:t>
      </w:r>
      <w:r>
        <w:rPr>
          <w:rFonts w:ascii="Arial" w:hAnsi="Arial" w:eastAsia="等线" w:cs="Arial"/>
          <w:b/>
          <w:sz w:val="28"/>
        </w:rPr>
        <w:t>Active Fail Page</w:t>
      </w:r>
      <w:bookmarkEnd w:id="5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5430"/>
      </w:tblGrid>
      <w:tr w14:paraId="07B1B206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3C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UX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FF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</w:tr>
      <w:tr w14:paraId="68AF80C0">
        <w:tc>
          <w:tcPr>
            <w:tcW w:w="28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CFFA6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57350" cy="3190875"/>
                  <wp:effectExtent l="0" t="0" r="19050" b="9525"/>
                  <wp:docPr id="18" name="Drawing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rawing 1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E8890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3DCF6">
            <w:pPr>
              <w:spacing w:before="240" w:after="120" w:line="288" w:lineRule="auto"/>
              <w:ind w:left="0"/>
              <w:jc w:val="left"/>
              <w:outlineLvl w:val="6"/>
            </w:pPr>
            <w:bookmarkStart w:id="53" w:name="heading_53"/>
            <w:r>
              <w:rPr>
                <w:rFonts w:ascii="Arial" w:hAnsi="Arial" w:eastAsia="等线" w:cs="Arial"/>
                <w:color w:val="3370FF"/>
                <w:sz w:val="24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24"/>
              </w:rPr>
              <w:t>右上角X</w:t>
            </w:r>
            <w:bookmarkEnd w:id="53"/>
          </w:p>
          <w:p w14:paraId="4B2880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点击关闭按钮返回卡管首页；</w:t>
            </w:r>
          </w:p>
          <w:p w14:paraId="61A71C67">
            <w:pPr>
              <w:spacing w:before="240" w:after="120" w:line="288" w:lineRule="auto"/>
              <w:ind w:left="0"/>
              <w:jc w:val="left"/>
              <w:outlineLvl w:val="6"/>
            </w:pPr>
            <w:bookmarkStart w:id="54" w:name="heading_54"/>
            <w:r>
              <w:rPr>
                <w:rFonts w:ascii="Arial" w:hAnsi="Arial" w:eastAsia="等线" w:cs="Arial"/>
                <w:color w:val="3370FF"/>
                <w:sz w:val="24"/>
              </w:rPr>
              <w:t xml:space="preserve">2. </w:t>
            </w:r>
            <w:r>
              <w:rPr>
                <w:rFonts w:ascii="Arial" w:hAnsi="Arial" w:eastAsia="等线" w:cs="Arial"/>
                <w:b/>
                <w:sz w:val="24"/>
              </w:rPr>
              <w:t>文案说明</w:t>
            </w:r>
            <w:bookmarkEnd w:id="54"/>
          </w:p>
          <w:p w14:paraId="58E73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前端写死文案Title：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Card activation failed</w:t>
            </w:r>
          </w:p>
          <w:p w14:paraId="2456A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前端写死文案Subtitle：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Your card details were verified, but the issuer couldn’t complete the activation at this time. Please try again later or contact support for assistance.</w:t>
            </w:r>
          </w:p>
          <w:p w14:paraId="65FD94F4">
            <w:pPr>
              <w:spacing w:before="240" w:after="120" w:line="288" w:lineRule="auto"/>
              <w:ind w:left="0"/>
              <w:jc w:val="left"/>
              <w:outlineLvl w:val="6"/>
            </w:pPr>
            <w:bookmarkStart w:id="55" w:name="heading_55"/>
            <w:r>
              <w:rPr>
                <w:rFonts w:ascii="Arial" w:hAnsi="Arial" w:eastAsia="等线" w:cs="Arial"/>
                <w:color w:val="3370FF"/>
                <w:sz w:val="24"/>
              </w:rPr>
              <w:t xml:space="preserve">3. </w:t>
            </w:r>
            <w:r>
              <w:rPr>
                <w:rFonts w:ascii="Arial" w:hAnsi="Arial" w:eastAsia="等线" w:cs="Arial"/>
                <w:b/>
                <w:sz w:val="24"/>
              </w:rPr>
              <w:t>按钮</w:t>
            </w:r>
            <w:bookmarkEnd w:id="55"/>
          </w:p>
          <w:p w14:paraId="04D3EA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try again</w:t>
            </w:r>
            <w:r>
              <w:rPr>
                <w:rFonts w:ascii="Arial" w:hAnsi="Arial" w:eastAsia="等线" w:cs="Arial"/>
                <w:sz w:val="22"/>
              </w:rPr>
              <w:t>按钮，进入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Card Home Page</w:t>
            </w:r>
          </w:p>
          <w:p w14:paraId="1838739C">
            <w:pPr>
              <w:spacing w:before="120" w:after="120" w:line="288" w:lineRule="auto"/>
              <w:ind w:left="0"/>
              <w:jc w:val="left"/>
            </w:pPr>
          </w:p>
        </w:tc>
      </w:tr>
      <w:tr w14:paraId="22EB72DA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736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2F3EE">
            <w:pPr>
              <w:spacing w:before="120" w:after="120" w:line="288" w:lineRule="auto"/>
              <w:ind w:left="0"/>
              <w:jc w:val="left"/>
            </w:pPr>
          </w:p>
        </w:tc>
      </w:tr>
      <w:tr w14:paraId="0015F08E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5EFE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F6A2C">
            <w:pPr>
              <w:spacing w:before="120" w:after="120" w:line="288" w:lineRule="auto"/>
              <w:ind w:left="0"/>
              <w:jc w:val="left"/>
            </w:pPr>
          </w:p>
        </w:tc>
      </w:tr>
      <w:tr w14:paraId="1A068A51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CC71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30CFF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42ECC71">
      <w:pPr>
        <w:spacing w:before="260" w:after="120" w:line="288" w:lineRule="auto"/>
        <w:ind w:left="0"/>
        <w:jc w:val="left"/>
        <w:outlineLvl w:val="3"/>
      </w:pPr>
      <w:bookmarkStart w:id="56" w:name="heading_56"/>
      <w:r>
        <w:rPr>
          <w:rFonts w:ascii="Arial" w:hAnsi="Arial" w:eastAsia="等线" w:cs="Arial"/>
          <w:color w:val="3370FF"/>
          <w:sz w:val="28"/>
        </w:rPr>
        <w:t xml:space="preserve">7.2.2.6 </w:t>
      </w:r>
      <w:r>
        <w:rPr>
          <w:rFonts w:ascii="Arial" w:hAnsi="Arial" w:eastAsia="等线" w:cs="Arial"/>
          <w:b/>
          <w:sz w:val="28"/>
        </w:rPr>
        <w:t>Set Fail Page</w:t>
      </w:r>
      <w:bookmarkEnd w:id="5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5430"/>
      </w:tblGrid>
      <w:tr w14:paraId="456BF4DE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893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UX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92E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</w:tr>
      <w:tr w14:paraId="6FAE05C7">
        <w:tc>
          <w:tcPr>
            <w:tcW w:w="28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D5878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57350" cy="3467100"/>
                  <wp:effectExtent l="0" t="0" r="19050" b="12700"/>
                  <wp:docPr id="19" name="Drawing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Drawing 1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6FF56">
            <w:pPr>
              <w:spacing w:before="240" w:after="120" w:line="288" w:lineRule="auto"/>
              <w:ind w:left="0"/>
              <w:jc w:val="left"/>
              <w:outlineLvl w:val="6"/>
            </w:pPr>
            <w:bookmarkStart w:id="57" w:name="heading_57"/>
            <w:r>
              <w:rPr>
                <w:rFonts w:ascii="Arial" w:hAnsi="Arial" w:eastAsia="等线" w:cs="Arial"/>
                <w:color w:val="3370FF"/>
                <w:sz w:val="24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24"/>
              </w:rPr>
              <w:t>右上角X</w:t>
            </w:r>
            <w:bookmarkEnd w:id="57"/>
          </w:p>
          <w:p w14:paraId="0FDB76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点击关闭按钮返回卡管首页；</w:t>
            </w:r>
          </w:p>
          <w:p w14:paraId="287F327C">
            <w:pPr>
              <w:spacing w:before="240" w:after="120" w:line="288" w:lineRule="auto"/>
              <w:ind w:left="0"/>
              <w:jc w:val="left"/>
              <w:outlineLvl w:val="6"/>
            </w:pPr>
            <w:bookmarkStart w:id="58" w:name="heading_58"/>
            <w:r>
              <w:rPr>
                <w:rFonts w:ascii="Arial" w:hAnsi="Arial" w:eastAsia="等线" w:cs="Arial"/>
                <w:color w:val="3370FF"/>
                <w:sz w:val="24"/>
              </w:rPr>
              <w:t xml:space="preserve">2. </w:t>
            </w:r>
            <w:r>
              <w:rPr>
                <w:rFonts w:ascii="Arial" w:hAnsi="Arial" w:eastAsia="等线" w:cs="Arial"/>
                <w:b/>
                <w:sz w:val="24"/>
              </w:rPr>
              <w:t>文案说明</w:t>
            </w:r>
            <w:bookmarkEnd w:id="58"/>
          </w:p>
          <w:p w14:paraId="49AF8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前端写死文案Title：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Card activation failed</w:t>
            </w:r>
          </w:p>
          <w:p w14:paraId="5F28D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前端写死文案Subtitle：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Your card details were verified, but the issuer couldn’t complete the activation at this time. Please try again later or contact support for assistance.</w:t>
            </w:r>
          </w:p>
          <w:p w14:paraId="27DFB633">
            <w:pPr>
              <w:spacing w:before="240" w:after="120" w:line="288" w:lineRule="auto"/>
              <w:ind w:left="0"/>
              <w:jc w:val="left"/>
              <w:outlineLvl w:val="6"/>
            </w:pPr>
            <w:bookmarkStart w:id="59" w:name="heading_59"/>
            <w:r>
              <w:rPr>
                <w:rFonts w:ascii="Arial" w:hAnsi="Arial" w:eastAsia="等线" w:cs="Arial"/>
                <w:color w:val="3370FF"/>
                <w:sz w:val="24"/>
              </w:rPr>
              <w:t xml:space="preserve">3. </w:t>
            </w:r>
            <w:r>
              <w:rPr>
                <w:rFonts w:ascii="Arial" w:hAnsi="Arial" w:eastAsia="等线" w:cs="Arial"/>
                <w:b/>
                <w:sz w:val="24"/>
              </w:rPr>
              <w:t>按钮</w:t>
            </w:r>
            <w:bookmarkEnd w:id="59"/>
          </w:p>
          <w:p w14:paraId="737C94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try again</w:t>
            </w:r>
            <w:r>
              <w:rPr>
                <w:rFonts w:ascii="Arial" w:hAnsi="Arial" w:eastAsia="等线" w:cs="Arial"/>
                <w:sz w:val="22"/>
              </w:rPr>
              <w:t>按钮，进入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Card Home Page</w:t>
            </w:r>
          </w:p>
          <w:p w14:paraId="3C32680A">
            <w:pPr>
              <w:spacing w:before="120" w:after="120" w:line="288" w:lineRule="auto"/>
              <w:ind w:left="0"/>
              <w:jc w:val="left"/>
            </w:pPr>
          </w:p>
        </w:tc>
      </w:tr>
      <w:tr w14:paraId="085C1059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0887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4D2C1">
            <w:pPr>
              <w:spacing w:before="120" w:after="120" w:line="288" w:lineRule="auto"/>
              <w:ind w:left="0"/>
              <w:jc w:val="left"/>
            </w:pPr>
          </w:p>
        </w:tc>
      </w:tr>
      <w:tr w14:paraId="59A7AAF2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A524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31940">
            <w:pPr>
              <w:spacing w:before="120" w:after="120" w:line="288" w:lineRule="auto"/>
              <w:ind w:left="0"/>
              <w:jc w:val="left"/>
            </w:pPr>
          </w:p>
        </w:tc>
      </w:tr>
      <w:tr w14:paraId="1353370E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9362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07A8B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9ED5729">
      <w:pPr>
        <w:spacing w:before="320" w:after="120" w:line="288" w:lineRule="auto"/>
        <w:ind w:left="0"/>
        <w:jc w:val="left"/>
        <w:outlineLvl w:val="1"/>
      </w:pPr>
      <w:bookmarkStart w:id="60" w:name="heading_60"/>
      <w:r>
        <w:rPr>
          <w:rFonts w:ascii="Arial" w:hAnsi="Arial" w:eastAsia="等线" w:cs="Arial"/>
          <w:color w:val="3370FF"/>
          <w:sz w:val="32"/>
        </w:rPr>
        <w:t xml:space="preserve">7.3 </w:t>
      </w:r>
      <w:r>
        <w:rPr>
          <w:rFonts w:ascii="Arial" w:hAnsi="Arial" w:eastAsia="等线" w:cs="Arial"/>
          <w:b/>
          <w:sz w:val="32"/>
        </w:rPr>
        <w:t>Set PIN / Change PIN</w:t>
      </w:r>
      <w:bookmarkEnd w:id="60"/>
    </w:p>
    <w:p w14:paraId="21FD1F66">
      <w:pPr>
        <w:spacing w:before="300" w:after="120" w:line="288" w:lineRule="auto"/>
        <w:ind w:left="0"/>
        <w:jc w:val="left"/>
        <w:outlineLvl w:val="2"/>
      </w:pPr>
      <w:bookmarkStart w:id="61" w:name="heading_61"/>
      <w:r>
        <w:rPr>
          <w:rFonts w:ascii="Arial" w:hAnsi="Arial" w:eastAsia="等线" w:cs="Arial"/>
          <w:color w:val="3370FF"/>
          <w:sz w:val="30"/>
        </w:rPr>
        <w:t xml:space="preserve">7.3.1 </w:t>
      </w:r>
      <w:r>
        <w:rPr>
          <w:rFonts w:ascii="Arial" w:hAnsi="Arial" w:eastAsia="等线" w:cs="Arial"/>
          <w:b/>
          <w:sz w:val="30"/>
        </w:rPr>
        <w:t>业务流程</w:t>
      </w:r>
      <w:bookmarkEnd w:id="61"/>
    </w:p>
    <w:p w14:paraId="211BBCE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000500"/>
            <wp:effectExtent l="0" t="0" r="0" b="12700"/>
            <wp:docPr id="20" name="Draw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ABD7">
      <w:pPr>
        <w:spacing w:before="300" w:after="120" w:line="288" w:lineRule="auto"/>
        <w:ind w:left="0"/>
        <w:jc w:val="left"/>
        <w:outlineLvl w:val="2"/>
      </w:pPr>
      <w:bookmarkStart w:id="62" w:name="heading_62"/>
      <w:r>
        <w:rPr>
          <w:rFonts w:ascii="Arial" w:hAnsi="Arial" w:eastAsia="等线" w:cs="Arial"/>
          <w:color w:val="3370FF"/>
          <w:sz w:val="30"/>
        </w:rPr>
        <w:t xml:space="preserve">7.3.2 </w:t>
      </w:r>
      <w:r>
        <w:rPr>
          <w:rFonts w:ascii="Arial" w:hAnsi="Arial" w:eastAsia="等线" w:cs="Arial"/>
          <w:b/>
          <w:sz w:val="30"/>
        </w:rPr>
        <w:t>页面逻辑</w:t>
      </w:r>
      <w:bookmarkEnd w:id="62"/>
    </w:p>
    <w:p w14:paraId="314FD095">
      <w:pPr>
        <w:spacing w:before="260" w:after="120" w:line="288" w:lineRule="auto"/>
        <w:ind w:left="0"/>
        <w:jc w:val="left"/>
        <w:outlineLvl w:val="3"/>
      </w:pPr>
      <w:bookmarkStart w:id="63" w:name="heading_63"/>
      <w:r>
        <w:rPr>
          <w:rFonts w:ascii="Arial" w:hAnsi="Arial" w:eastAsia="等线" w:cs="Arial"/>
          <w:color w:val="3370FF"/>
          <w:sz w:val="28"/>
        </w:rPr>
        <w:t xml:space="preserve">7.3.2.1 </w:t>
      </w:r>
      <w:r>
        <w:rPr>
          <w:rFonts w:ascii="Arial" w:hAnsi="Arial" w:eastAsia="等线" w:cs="Arial"/>
          <w:b/>
          <w:sz w:val="28"/>
        </w:rPr>
        <w:t>页面概览</w:t>
      </w:r>
      <w:bookmarkEnd w:id="63"/>
    </w:p>
    <w:p w14:paraId="60C4DB1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81250"/>
            <wp:effectExtent l="0" t="0" r="0" b="6350"/>
            <wp:docPr id="21" name="Draw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36EF">
      <w:pPr>
        <w:spacing w:before="260" w:after="120" w:line="288" w:lineRule="auto"/>
        <w:ind w:left="0"/>
        <w:jc w:val="left"/>
        <w:outlineLvl w:val="3"/>
      </w:pPr>
      <w:bookmarkStart w:id="64" w:name="heading_64"/>
      <w:r>
        <w:rPr>
          <w:rFonts w:ascii="Arial" w:hAnsi="Arial" w:eastAsia="等线" w:cs="Arial"/>
          <w:color w:val="3370FF"/>
          <w:sz w:val="28"/>
        </w:rPr>
        <w:t xml:space="preserve">7.3.2.2 </w:t>
      </w:r>
      <w:r>
        <w:rPr>
          <w:rFonts w:ascii="Arial" w:hAnsi="Arial" w:eastAsia="等线" w:cs="Arial"/>
          <w:b/>
          <w:i/>
          <w:sz w:val="28"/>
        </w:rPr>
        <w:t>Set PIN Page</w:t>
      </w:r>
      <w:bookmarkEnd w:id="6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5430"/>
      </w:tblGrid>
      <w:tr w14:paraId="19B54965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5BC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UX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144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</w:tr>
      <w:tr w14:paraId="638F5695">
        <w:tc>
          <w:tcPr>
            <w:tcW w:w="28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DE086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57350" cy="1571625"/>
                  <wp:effectExtent l="0" t="0" r="19050" b="3175"/>
                  <wp:docPr id="22" name="Drawing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Drawing 2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CB31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D6250">
            <w:pPr>
              <w:spacing w:before="240" w:after="120" w:line="288" w:lineRule="auto"/>
              <w:ind w:left="0"/>
              <w:jc w:val="left"/>
              <w:outlineLvl w:val="6"/>
            </w:pPr>
            <w:bookmarkStart w:id="65" w:name="heading_65"/>
            <w:r>
              <w:rPr>
                <w:rFonts w:ascii="Arial" w:hAnsi="Arial" w:eastAsia="等线" w:cs="Arial"/>
                <w:color w:val="3370FF"/>
                <w:sz w:val="24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24"/>
              </w:rPr>
              <w:t>返回按钮</w:t>
            </w:r>
            <w:bookmarkEnd w:id="65"/>
          </w:p>
          <w:p w14:paraId="4756D49C">
            <w:pPr>
              <w:numPr>
                <w:ilvl w:val="0"/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点击“返回”按钮时，弹出挽留弹窗</w:t>
            </w:r>
          </w:p>
          <w:p w14:paraId="29C790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点击弹出挽留弹窗</w:t>
            </w:r>
          </w:p>
          <w:p w14:paraId="1C559EA2">
            <w:pPr>
              <w:numPr>
                <w:ilvl w:val="0"/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Confirm Exit?</w:t>
            </w:r>
          </w:p>
          <w:p w14:paraId="0386A6CE">
            <w:pPr>
              <w:numPr>
                <w:ilvl w:val="0"/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Content: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Are you sure you want to leave before completing this step?</w:t>
            </w:r>
          </w:p>
          <w:p w14:paraId="252D3A2B">
            <w:pPr>
              <w:numPr>
                <w:ilvl w:val="0"/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Button:</w:t>
            </w:r>
          </w:p>
          <w:p w14:paraId="4BE27965">
            <w:pPr>
              <w:numPr>
                <w:ilvl w:val="0"/>
                <w:numId w:val="7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Stay and continue</w:t>
            </w:r>
            <w:r>
              <w:rPr>
                <w:rFonts w:ascii="Arial" w:hAnsi="Arial" w:eastAsia="等线" w:cs="Arial"/>
                <w:sz w:val="22"/>
              </w:rPr>
              <w:t>: 点击后关闭弹窗，停留在当前页；</w:t>
            </w:r>
          </w:p>
          <w:p w14:paraId="5EAC2980">
            <w:pPr>
              <w:numPr>
                <w:ilvl w:val="0"/>
                <w:numId w:val="7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Consolas" w:hAnsi="Consolas" w:eastAsia="Consolas" w:cs="Consolas"/>
                <w:i/>
                <w:sz w:val="22"/>
                <w:shd w:val="clear" w:fill="EFF0F1"/>
              </w:rPr>
              <w:t>Leave</w:t>
            </w:r>
            <w:r>
              <w:rPr>
                <w:rFonts w:ascii="Arial" w:hAnsi="Arial" w:eastAsia="等线" w:cs="Arial"/>
                <w:i/>
                <w:sz w:val="22"/>
              </w:rPr>
              <w:t>: 点击后关闭弹窗，返回到业务流程入口页；</w:t>
            </w:r>
          </w:p>
          <w:p w14:paraId="09047D55">
            <w:pPr>
              <w:spacing w:before="240" w:after="120" w:line="288" w:lineRule="auto"/>
              <w:ind w:left="0"/>
              <w:jc w:val="left"/>
              <w:outlineLvl w:val="6"/>
            </w:pPr>
            <w:bookmarkStart w:id="66" w:name="heading_66"/>
            <w:r>
              <w:rPr>
                <w:rFonts w:ascii="Arial" w:hAnsi="Arial" w:eastAsia="等线" w:cs="Arial"/>
                <w:color w:val="3370FF"/>
                <w:sz w:val="24"/>
              </w:rPr>
              <w:t xml:space="preserve">2. </w:t>
            </w:r>
            <w:r>
              <w:rPr>
                <w:rFonts w:ascii="Arial" w:hAnsi="Arial" w:eastAsia="等线" w:cs="Arial"/>
                <w:b/>
                <w:sz w:val="24"/>
              </w:rPr>
              <w:t>标题&amp;副标题</w:t>
            </w:r>
            <w:bookmarkEnd w:id="66"/>
          </w:p>
          <w:p w14:paraId="7985FA68">
            <w:pPr>
              <w:numPr>
                <w:ilvl w:val="0"/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Set new card PIN</w:t>
            </w:r>
          </w:p>
          <w:p w14:paraId="13947D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         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**** 4444</w:t>
            </w:r>
          </w:p>
          <w:p w14:paraId="41739DAE">
            <w:pPr>
              <w:numPr>
                <w:ilvl w:val="0"/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Subtitle：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Enter a new 6-digit card PIN for offline transaction.</w:t>
            </w:r>
          </w:p>
          <w:p w14:paraId="79726BF5">
            <w:pPr>
              <w:spacing w:before="240" w:after="120" w:line="288" w:lineRule="auto"/>
              <w:ind w:left="0"/>
              <w:jc w:val="left"/>
              <w:outlineLvl w:val="6"/>
            </w:pPr>
            <w:bookmarkStart w:id="67" w:name="heading_67"/>
            <w:r>
              <w:rPr>
                <w:rFonts w:ascii="Arial" w:hAnsi="Arial" w:eastAsia="等线" w:cs="Arial"/>
                <w:color w:val="3370FF"/>
                <w:sz w:val="24"/>
              </w:rPr>
              <w:t xml:space="preserve">3. </w:t>
            </w:r>
            <w:r>
              <w:rPr>
                <w:rFonts w:ascii="Arial" w:hAnsi="Arial" w:eastAsia="等线" w:cs="Arial"/>
                <w:b/>
                <w:sz w:val="24"/>
              </w:rPr>
              <w:t>提交机制</w:t>
            </w:r>
            <w:bookmarkEnd w:id="67"/>
          </w:p>
          <w:p w14:paraId="5013FEA0">
            <w:pPr>
              <w:numPr>
                <w:ilvl w:val="0"/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当4位数字均输入完毕后，进入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confirm pin page</w:t>
            </w:r>
          </w:p>
          <w:p w14:paraId="4CB1BCF2">
            <w:pPr>
              <w:spacing w:before="240" w:after="120" w:line="288" w:lineRule="auto"/>
              <w:ind w:left="0"/>
              <w:jc w:val="left"/>
              <w:outlineLvl w:val="6"/>
            </w:pPr>
            <w:bookmarkStart w:id="68" w:name="heading_68"/>
            <w:r>
              <w:rPr>
                <w:rFonts w:ascii="Arial" w:hAnsi="Arial" w:eastAsia="等线" w:cs="Arial"/>
                <w:color w:val="3370FF"/>
                <w:sz w:val="24"/>
              </w:rPr>
              <w:t xml:space="preserve">4. </w:t>
            </w:r>
            <w:r>
              <w:rPr>
                <w:rFonts w:ascii="Arial" w:hAnsi="Arial" w:eastAsia="等线" w:cs="Arial"/>
                <w:b/>
                <w:sz w:val="24"/>
              </w:rPr>
              <w:t>特殊处理： PIN 弹窗引导</w:t>
            </w:r>
            <w:bookmarkEnd w:id="68"/>
          </w:p>
          <w:tbl>
            <w:tblPr>
              <w:tblStyle w:val="2"/>
              <w:tblW w:w="0" w:type="auto"/>
              <w:tblInd w:w="0" w:type="dxa"/>
              <w:tblBorders>
                <w:top w:val="single" w:color="FED4A4" w:sz="0" w:space="0"/>
                <w:left w:val="single" w:color="FED4A4" w:sz="0" w:space="0"/>
                <w:bottom w:val="single" w:color="FED4A4" w:sz="0" w:space="0"/>
                <w:right w:val="single" w:color="FED4A4" w:sz="0" w:space="0"/>
                <w:insideH w:val="single" w:color="FED4A4" w:sz="0" w:space="0"/>
                <w:insideV w:val="single" w:color="FED4A4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190"/>
            </w:tblGrid>
            <w:tr w14:paraId="67786637">
              <w:tc>
                <w:tcPr>
                  <w:tcW w:w="5190" w:type="dxa"/>
                  <w:shd w:val="clear" w:color="auto" w:fill="FFF5EB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E767562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8F959E"/>
                      <w:sz w:val="22"/>
                    </w:rPr>
                    <w:t>背景说明：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color w:val="8F959E"/>
                      <w:sz w:val="22"/>
                    </w:rPr>
                    <w:t>设置 PIN 是用户使用物理卡进行离线交易的关键步骤，需通过明确引导提升用户认知与操作信心。因此，在进入“Set PIN”页面时，若为首次设置，需弹出一个引导式弹窗，解释 PIN 的用途及后续使用方式。</w:t>
                  </w:r>
                </w:p>
              </w:tc>
            </w:tr>
          </w:tbl>
          <w:p w14:paraId="6158D764"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B="0" distL="0" distR="0">
                  <wp:extent cx="1447800" cy="3114675"/>
                  <wp:effectExtent l="0" t="0" r="0" b="9525"/>
                  <wp:docPr id="23" name="Drawing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Drawing 2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7AC53">
            <w:pPr>
              <w:numPr>
                <w:ilvl w:val="0"/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  <w:p w14:paraId="1967BDA1">
            <w:pPr>
              <w:numPr>
                <w:ilvl w:val="0"/>
                <w:numId w:val="8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用户从卡激活流程，进入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Set PIN Page</w:t>
            </w:r>
            <w:r>
              <w:rPr>
                <w:rFonts w:ascii="Arial" w:hAnsi="Arial" w:eastAsia="等线" w:cs="Arial"/>
                <w:sz w:val="22"/>
              </w:rPr>
              <w:t>；正常设置PIN不触发；</w:t>
            </w:r>
          </w:p>
          <w:p w14:paraId="06DFF6A5">
            <w:pPr>
              <w:numPr>
                <w:ilvl w:val="0"/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弹窗内容</w:t>
            </w:r>
          </w:p>
          <w:p w14:paraId="0E7FF9BB">
            <w:pPr>
              <w:numPr>
                <w:ilvl w:val="0"/>
                <w:numId w:val="8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标题：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Set new card PIN</w:t>
            </w:r>
          </w:p>
          <w:p w14:paraId="7DE3CFF9">
            <w:pPr>
              <w:numPr>
                <w:ilvl w:val="0"/>
                <w:numId w:val="8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内容：</w:t>
            </w:r>
          </w:p>
          <w:p w14:paraId="28254564">
            <w:pPr>
              <w:numPr>
                <w:ilvl w:val="0"/>
                <w:numId w:val="87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 6-digit card PIN is required for offline transactions. To transact offline: Insert card, select Savings Account and input PIN.</w:t>
            </w:r>
          </w:p>
          <w:p w14:paraId="7FF22306">
            <w:pPr>
              <w:numPr>
                <w:ilvl w:val="0"/>
                <w:numId w:val="88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If you've forgotten your PIN, you may reset it in-app.</w:t>
            </w:r>
          </w:p>
          <w:p w14:paraId="52E2424C">
            <w:pPr>
              <w:numPr>
                <w:ilvl w:val="0"/>
                <w:numId w:val="8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按钮：</w:t>
            </w:r>
          </w:p>
          <w:p w14:paraId="678B8582">
            <w:pPr>
              <w:numPr>
                <w:ilvl w:val="0"/>
                <w:numId w:val="90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F2F3F5"/>
              </w:rPr>
              <w:t>Set PIN</w:t>
            </w:r>
            <w:r>
              <w:rPr>
                <w:rFonts w:ascii="Arial" w:hAnsi="Arial" w:eastAsia="等线" w:cs="Arial"/>
                <w:sz w:val="22"/>
              </w:rPr>
              <w:t>：点击后：关闭弹窗，继续进入 PIN 输入流程</w:t>
            </w:r>
          </w:p>
        </w:tc>
      </w:tr>
      <w:tr w14:paraId="2F1F9F28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FFE1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3C5DE">
            <w:pPr>
              <w:spacing w:before="120" w:after="120" w:line="288" w:lineRule="auto"/>
              <w:ind w:left="0"/>
              <w:jc w:val="left"/>
            </w:pPr>
          </w:p>
        </w:tc>
      </w:tr>
      <w:tr w14:paraId="386769C3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BBF2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DA8F4">
            <w:pPr>
              <w:spacing w:before="120" w:after="120" w:line="288" w:lineRule="auto"/>
              <w:ind w:left="0"/>
              <w:jc w:val="left"/>
            </w:pPr>
          </w:p>
        </w:tc>
      </w:tr>
      <w:tr w14:paraId="5CEA090F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48E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BCFF2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BACAFDD">
      <w:pPr>
        <w:spacing w:before="260" w:after="120" w:line="288" w:lineRule="auto"/>
        <w:ind w:left="0"/>
        <w:jc w:val="left"/>
        <w:outlineLvl w:val="3"/>
      </w:pPr>
      <w:bookmarkStart w:id="69" w:name="heading_69"/>
      <w:r>
        <w:rPr>
          <w:rFonts w:ascii="Arial" w:hAnsi="Arial" w:eastAsia="等线" w:cs="Arial"/>
          <w:color w:val="3370FF"/>
          <w:sz w:val="28"/>
        </w:rPr>
        <w:t xml:space="preserve">7.3.2.3 </w:t>
      </w:r>
      <w:r>
        <w:rPr>
          <w:rFonts w:ascii="Arial" w:hAnsi="Arial" w:eastAsia="等线" w:cs="Arial"/>
          <w:b/>
          <w:sz w:val="28"/>
        </w:rPr>
        <w:t>Change PIN Page</w:t>
      </w:r>
      <w:bookmarkEnd w:id="6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5430"/>
      </w:tblGrid>
      <w:tr w14:paraId="5BFE3B7F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A6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UX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C97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</w:tr>
      <w:tr w14:paraId="1F79E008">
        <w:tc>
          <w:tcPr>
            <w:tcW w:w="28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4845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57350" cy="3467100"/>
                  <wp:effectExtent l="0" t="0" r="19050" b="12700"/>
                  <wp:docPr id="24" name="Drawing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Drawing 2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D93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E58F8">
            <w:pPr>
              <w:spacing w:before="240" w:after="120" w:line="288" w:lineRule="auto"/>
              <w:ind w:left="0"/>
              <w:jc w:val="left"/>
              <w:outlineLvl w:val="6"/>
            </w:pPr>
            <w:bookmarkStart w:id="70" w:name="heading_70"/>
            <w:r>
              <w:rPr>
                <w:rFonts w:ascii="Arial" w:hAnsi="Arial" w:eastAsia="等线" w:cs="Arial"/>
                <w:color w:val="3370FF"/>
                <w:sz w:val="24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24"/>
              </w:rPr>
              <w:t>页面规则</w:t>
            </w:r>
            <w:bookmarkEnd w:id="70"/>
          </w:p>
          <w:p w14:paraId="513D6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页面规则基本与Set PIN一致，主要区别为：</w:t>
            </w:r>
          </w:p>
          <w:p w14:paraId="42B6BDB5">
            <w:pPr>
              <w:numPr>
                <w:ilvl w:val="0"/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 title为：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Change PIN</w:t>
            </w:r>
          </w:p>
          <w:p w14:paraId="0AD0E894">
            <w:pPr>
              <w:spacing w:before="120" w:after="120" w:line="288" w:lineRule="auto"/>
              <w:ind w:left="0"/>
              <w:jc w:val="left"/>
            </w:pPr>
          </w:p>
        </w:tc>
      </w:tr>
      <w:tr w14:paraId="5501F688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F964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0D1A2">
            <w:pPr>
              <w:spacing w:before="120" w:after="120" w:line="288" w:lineRule="auto"/>
              <w:ind w:left="0"/>
              <w:jc w:val="left"/>
            </w:pPr>
          </w:p>
        </w:tc>
      </w:tr>
      <w:tr w14:paraId="272BD6AC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10CC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18696">
            <w:pPr>
              <w:spacing w:before="120" w:after="120" w:line="288" w:lineRule="auto"/>
              <w:ind w:left="0"/>
              <w:jc w:val="left"/>
            </w:pPr>
          </w:p>
        </w:tc>
      </w:tr>
      <w:tr w14:paraId="43C41930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013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813E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AD4D8D2">
      <w:pPr>
        <w:spacing w:before="260" w:after="120" w:line="288" w:lineRule="auto"/>
        <w:ind w:left="0"/>
        <w:jc w:val="left"/>
        <w:outlineLvl w:val="3"/>
      </w:pPr>
      <w:bookmarkStart w:id="71" w:name="heading_71"/>
      <w:r>
        <w:rPr>
          <w:rFonts w:ascii="Arial" w:hAnsi="Arial" w:eastAsia="等线" w:cs="Arial"/>
          <w:color w:val="3370FF"/>
          <w:sz w:val="28"/>
        </w:rPr>
        <w:t xml:space="preserve">7.3.2.4 </w:t>
      </w:r>
      <w:r>
        <w:rPr>
          <w:rFonts w:ascii="Arial" w:hAnsi="Arial" w:eastAsia="等线" w:cs="Arial"/>
          <w:b/>
          <w:sz w:val="28"/>
        </w:rPr>
        <w:t>Confirm PIN Page</w:t>
      </w:r>
      <w:bookmarkEnd w:id="7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5430"/>
      </w:tblGrid>
      <w:tr w14:paraId="197A3F00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9CB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UX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07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</w:tr>
      <w:tr w14:paraId="720CFDC9">
        <w:tc>
          <w:tcPr>
            <w:tcW w:w="28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8131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57350" cy="3581400"/>
                  <wp:effectExtent l="0" t="0" r="19050" b="0"/>
                  <wp:docPr id="25" name="Drawing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Drawing 2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5D0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70A91">
            <w:pPr>
              <w:spacing w:before="240" w:after="120" w:line="288" w:lineRule="auto"/>
              <w:ind w:left="0"/>
              <w:jc w:val="left"/>
              <w:outlineLvl w:val="6"/>
            </w:pPr>
            <w:bookmarkStart w:id="72" w:name="heading_72"/>
            <w:r>
              <w:rPr>
                <w:rFonts w:ascii="Arial" w:hAnsi="Arial" w:eastAsia="等线" w:cs="Arial"/>
                <w:color w:val="3370FF"/>
                <w:sz w:val="24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24"/>
              </w:rPr>
              <w:t>页面标题</w:t>
            </w:r>
            <w:bookmarkEnd w:id="72"/>
          </w:p>
          <w:p w14:paraId="2A255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根据进入路径展示对应标题：</w:t>
            </w:r>
          </w:p>
          <w:p w14:paraId="7DDC1FDF">
            <w:pPr>
              <w:numPr>
                <w:ilvl w:val="0"/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 PIN 流程</w:t>
            </w:r>
            <w:r>
              <w:rPr>
                <w:rFonts w:ascii="Arial" w:hAnsi="Arial" w:eastAsia="等线" w:cs="Arial"/>
                <w:sz w:val="22"/>
              </w:rPr>
              <w:t>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Set PIN</w:t>
            </w:r>
          </w:p>
          <w:p w14:paraId="384A143B">
            <w:pPr>
              <w:numPr>
                <w:ilvl w:val="0"/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Change PIN 流程</w:t>
            </w:r>
            <w:r>
              <w:rPr>
                <w:rFonts w:ascii="Arial" w:hAnsi="Arial" w:eastAsia="等线" w:cs="Arial"/>
                <w:sz w:val="22"/>
              </w:rPr>
              <w:t>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Change PIN</w:t>
            </w:r>
          </w:p>
          <w:p w14:paraId="5CE10678">
            <w:pPr>
              <w:spacing w:before="240" w:after="120" w:line="288" w:lineRule="auto"/>
              <w:ind w:left="0"/>
              <w:jc w:val="left"/>
              <w:outlineLvl w:val="6"/>
            </w:pPr>
            <w:bookmarkStart w:id="73" w:name="heading_73"/>
            <w:r>
              <w:rPr>
                <w:rFonts w:ascii="Arial" w:hAnsi="Arial" w:eastAsia="等线" w:cs="Arial"/>
                <w:color w:val="3370FF"/>
                <w:sz w:val="24"/>
              </w:rPr>
              <w:t xml:space="preserve">2. </w:t>
            </w:r>
            <w:r>
              <w:rPr>
                <w:rFonts w:ascii="Arial" w:hAnsi="Arial" w:eastAsia="等线" w:cs="Arial"/>
                <w:b/>
                <w:sz w:val="24"/>
              </w:rPr>
              <w:t>返回操作</w:t>
            </w:r>
            <w:bookmarkEnd w:id="73"/>
          </w:p>
          <w:p w14:paraId="1BC76FCA">
            <w:pPr>
              <w:numPr>
                <w:ilvl w:val="0"/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点击返回，返回至上一页面</w:t>
            </w:r>
          </w:p>
          <w:p w14:paraId="67355AF2">
            <w:pPr>
              <w:spacing w:before="240" w:after="120" w:line="288" w:lineRule="auto"/>
              <w:ind w:left="0"/>
              <w:jc w:val="left"/>
              <w:outlineLvl w:val="6"/>
            </w:pPr>
            <w:bookmarkStart w:id="74" w:name="heading_74"/>
            <w:r>
              <w:rPr>
                <w:rFonts w:ascii="Arial" w:hAnsi="Arial" w:eastAsia="等线" w:cs="Arial"/>
                <w:color w:val="3370FF"/>
                <w:sz w:val="24"/>
              </w:rPr>
              <w:t xml:space="preserve">3. </w:t>
            </w:r>
            <w:r>
              <w:rPr>
                <w:rFonts w:ascii="Arial" w:hAnsi="Arial" w:eastAsia="等线" w:cs="Arial"/>
                <w:b/>
                <w:sz w:val="24"/>
              </w:rPr>
              <w:t>标题&amp;副标题</w:t>
            </w:r>
            <w:bookmarkEnd w:id="74"/>
          </w:p>
          <w:p w14:paraId="783A4580">
            <w:pPr>
              <w:numPr>
                <w:ilvl w:val="0"/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Re-enter your card PIN</w:t>
            </w:r>
          </w:p>
          <w:p w14:paraId="63FAD482">
            <w:pPr>
              <w:numPr>
                <w:ilvl w:val="0"/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Subtitle：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**** 4444</w:t>
            </w:r>
          </w:p>
          <w:p w14:paraId="4A80002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 xml:space="preserve">     Re-enter your new 4-digit card PIN to confirm.</w:t>
            </w:r>
          </w:p>
          <w:p w14:paraId="6C327657">
            <w:pPr>
              <w:spacing w:before="120" w:after="120" w:line="288" w:lineRule="auto"/>
              <w:ind w:left="0"/>
              <w:jc w:val="left"/>
            </w:pPr>
          </w:p>
          <w:p w14:paraId="11B541E1">
            <w:pPr>
              <w:spacing w:before="240" w:after="120" w:line="288" w:lineRule="auto"/>
              <w:ind w:left="0"/>
              <w:jc w:val="left"/>
              <w:outlineLvl w:val="6"/>
            </w:pPr>
            <w:bookmarkStart w:id="75" w:name="heading_75"/>
            <w:r>
              <w:rPr>
                <w:rFonts w:ascii="Arial" w:hAnsi="Arial" w:eastAsia="等线" w:cs="Arial"/>
                <w:color w:val="3370FF"/>
                <w:sz w:val="24"/>
              </w:rPr>
              <w:t xml:space="preserve">4. </w:t>
            </w:r>
            <w:r>
              <w:rPr>
                <w:rFonts w:ascii="Arial" w:hAnsi="Arial" w:eastAsia="等线" w:cs="Arial"/>
                <w:b/>
                <w:sz w:val="24"/>
              </w:rPr>
              <w:t>提交逻辑</w:t>
            </w:r>
            <w:bookmarkEnd w:id="75"/>
          </w:p>
          <w:p w14:paraId="6AF9E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当用户输入 6</w:t>
            </w:r>
            <w:r>
              <w:rPr>
                <w:rFonts w:ascii="Arial" w:hAnsi="Arial" w:eastAsia="等线" w:cs="Arial"/>
                <w:b/>
                <w:sz w:val="22"/>
              </w:rPr>
              <w:t xml:space="preserve"> 位数字 PIN</w:t>
            </w:r>
            <w:r>
              <w:rPr>
                <w:rFonts w:ascii="Arial" w:hAnsi="Arial" w:eastAsia="等线" w:cs="Arial"/>
                <w:sz w:val="22"/>
              </w:rPr>
              <w:t xml:space="preserve"> 后，系统自动触发提交，无需额外点击确认按钮；</w:t>
            </w:r>
          </w:p>
          <w:p w14:paraId="63D6E3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提交状态与异常处理如下：</w:t>
            </w:r>
          </w:p>
          <w:p w14:paraId="368972BA">
            <w:pPr>
              <w:numPr>
                <w:ilvl w:val="0"/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提交中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203AF61D">
            <w:pPr>
              <w:numPr>
                <w:ilvl w:val="0"/>
                <w:numId w:val="9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页面显示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Loading...</w:t>
            </w:r>
            <w:r>
              <w:rPr>
                <w:rFonts w:ascii="Arial" w:hAnsi="Arial" w:eastAsia="等线" w:cs="Arial"/>
                <w:sz w:val="22"/>
              </w:rPr>
              <w:t>，禁止重复输入或返回操作；</w:t>
            </w:r>
          </w:p>
          <w:p w14:paraId="7BB02FFE">
            <w:pPr>
              <w:numPr>
                <w:ilvl w:val="0"/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两次 PIN 不一致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30CD00A2">
            <w:pPr>
              <w:numPr>
                <w:ilvl w:val="0"/>
                <w:numId w:val="10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系统自动返回至上一级页面；</w:t>
            </w:r>
          </w:p>
          <w:p w14:paraId="4C6706ED">
            <w:pPr>
              <w:numPr>
                <w:ilvl w:val="0"/>
                <w:numId w:val="10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Toast 提示：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Please re-entered the same PIN.</w:t>
            </w:r>
          </w:p>
          <w:p w14:paraId="7ABF1605">
            <w:pPr>
              <w:numPr>
                <w:ilvl w:val="0"/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两次 PIN 一致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42D2A9E5">
            <w:pPr>
              <w:numPr>
                <w:ilvl w:val="0"/>
                <w:numId w:val="10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进入下一流程，调用 </w:t>
            </w:r>
            <w:r>
              <w:rPr>
                <w:rFonts w:ascii="Arial" w:hAnsi="Arial" w:eastAsia="等线" w:cs="Arial"/>
                <w:b/>
                <w:sz w:val="22"/>
              </w:rPr>
              <w:t>身份认证模块</w:t>
            </w:r>
            <w:r>
              <w:rPr>
                <w:rFonts w:ascii="Arial" w:hAnsi="Arial" w:eastAsia="等线" w:cs="Arial"/>
                <w:sz w:val="22"/>
              </w:rPr>
              <w:t>；</w:t>
            </w:r>
          </w:p>
          <w:p w14:paraId="1CF8A936">
            <w:pPr>
              <w:numPr>
                <w:ilvl w:val="0"/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网络异常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1E7F0EDD">
            <w:pPr>
              <w:numPr>
                <w:ilvl w:val="0"/>
                <w:numId w:val="10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弹出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Network Error Popup</w:t>
            </w:r>
            <w:r>
              <w:rPr>
                <w:rFonts w:ascii="Arial" w:hAnsi="Arial" w:eastAsia="等线" w:cs="Arial"/>
                <w:sz w:val="22"/>
              </w:rPr>
              <w:t>；</w:t>
            </w:r>
          </w:p>
          <w:p w14:paraId="6D74274E">
            <w:pPr>
              <w:numPr>
                <w:ilvl w:val="0"/>
                <w:numId w:val="10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用户关闭弹窗返回本页面后，清空 PIN 输入框；</w:t>
            </w:r>
          </w:p>
          <w:p w14:paraId="17A2022C">
            <w:pPr>
              <w:numPr>
                <w:ilvl w:val="0"/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服务器异常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2B24FD29">
            <w:pPr>
              <w:numPr>
                <w:ilvl w:val="0"/>
                <w:numId w:val="10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弹出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Server Error Popup</w:t>
            </w:r>
            <w:r>
              <w:rPr>
                <w:rFonts w:ascii="Arial" w:hAnsi="Arial" w:eastAsia="等线" w:cs="Arial"/>
                <w:sz w:val="22"/>
              </w:rPr>
              <w:t>；</w:t>
            </w:r>
          </w:p>
          <w:p w14:paraId="1FD5CB7A">
            <w:pPr>
              <w:numPr>
                <w:ilvl w:val="0"/>
                <w:numId w:val="10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用户关闭弹窗返回本页面后，清空 PIN 输入框。</w:t>
            </w:r>
          </w:p>
        </w:tc>
      </w:tr>
      <w:tr w14:paraId="73721D0D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28E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A1AD3">
            <w:pPr>
              <w:spacing w:before="120" w:after="120" w:line="288" w:lineRule="auto"/>
              <w:ind w:left="0"/>
              <w:jc w:val="left"/>
            </w:pPr>
          </w:p>
        </w:tc>
      </w:tr>
      <w:tr w14:paraId="082E4D58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6C3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07F7B">
            <w:pPr>
              <w:spacing w:before="120" w:after="120" w:line="288" w:lineRule="auto"/>
              <w:ind w:left="0"/>
              <w:jc w:val="left"/>
            </w:pPr>
          </w:p>
        </w:tc>
      </w:tr>
      <w:tr w14:paraId="724B4088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D79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DE63D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38B914D">
      <w:pPr>
        <w:spacing w:before="260" w:after="120" w:line="288" w:lineRule="auto"/>
        <w:ind w:left="0"/>
        <w:jc w:val="left"/>
        <w:outlineLvl w:val="3"/>
      </w:pPr>
      <w:bookmarkStart w:id="76" w:name="heading_76"/>
      <w:r>
        <w:rPr>
          <w:rFonts w:ascii="Arial" w:hAnsi="Arial" w:eastAsia="等线" w:cs="Arial"/>
          <w:color w:val="3370FF"/>
          <w:sz w:val="28"/>
        </w:rPr>
        <w:t xml:space="preserve">7.3.2.5 </w:t>
      </w:r>
      <w:r>
        <w:rPr>
          <w:rFonts w:ascii="Arial" w:hAnsi="Arial" w:eastAsia="等线" w:cs="Arial"/>
          <w:b/>
          <w:sz w:val="28"/>
        </w:rPr>
        <w:t>身份认证模块</w:t>
      </w:r>
      <w:bookmarkEnd w:id="7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5430"/>
      </w:tblGrid>
      <w:tr w14:paraId="643C70A8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BA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UX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F72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</w:tr>
      <w:tr w14:paraId="237C3196">
        <w:tc>
          <w:tcPr>
            <w:tcW w:w="28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4FF28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57350" cy="3581400"/>
                  <wp:effectExtent l="0" t="0" r="0" b="0"/>
                  <wp:docPr id="26" name="Drawing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Drawing 2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7E45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DBE35">
            <w:pPr>
              <w:spacing w:before="240" w:after="120" w:line="288" w:lineRule="auto"/>
              <w:ind w:left="0"/>
              <w:jc w:val="left"/>
              <w:outlineLvl w:val="6"/>
            </w:pPr>
            <w:bookmarkStart w:id="77" w:name="heading_77"/>
            <w:r>
              <w:rPr>
                <w:rFonts w:ascii="Arial" w:hAnsi="Arial" w:eastAsia="等线" w:cs="Arial"/>
                <w:color w:val="3370FF"/>
                <w:sz w:val="24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24"/>
              </w:rPr>
              <w:t>页面规则</w:t>
            </w:r>
            <w:bookmarkEnd w:id="77"/>
          </w:p>
          <w:p w14:paraId="42DE2BFE">
            <w:pPr>
              <w:numPr>
                <w:ilvl w:val="0"/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本步骤调用 </w:t>
            </w:r>
            <w:r>
              <w:rPr>
                <w:rFonts w:ascii="Arial" w:hAnsi="Arial" w:eastAsia="等线" w:cs="Arial"/>
                <w:b/>
                <w:sz w:val="22"/>
              </w:rPr>
              <w:t>AAI 身份认证页面（活体认证）</w:t>
            </w:r>
            <w:r>
              <w:rPr>
                <w:rFonts w:ascii="Arial" w:hAnsi="Arial" w:eastAsia="等线" w:cs="Arial"/>
                <w:sz w:val="22"/>
              </w:rPr>
              <w:t>；</w:t>
            </w:r>
          </w:p>
          <w:p w14:paraId="128E7A44">
            <w:pPr>
              <w:numPr>
                <w:ilvl w:val="0"/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认证流程及页面样式由 AAI SDK 提供，具体规则详见《身份认证需求描述》；</w:t>
            </w:r>
          </w:p>
          <w:p w14:paraId="77DA75A0">
            <w:pPr>
              <w:spacing w:before="240" w:after="120" w:line="288" w:lineRule="auto"/>
              <w:ind w:left="0"/>
              <w:jc w:val="left"/>
              <w:outlineLvl w:val="6"/>
            </w:pPr>
            <w:bookmarkStart w:id="78" w:name="heading_78"/>
            <w:r>
              <w:rPr>
                <w:rFonts w:ascii="Arial" w:hAnsi="Arial" w:eastAsia="等线" w:cs="Arial"/>
                <w:color w:val="3370FF"/>
                <w:sz w:val="24"/>
              </w:rPr>
              <w:t xml:space="preserve">2. </w:t>
            </w:r>
            <w:r>
              <w:rPr>
                <w:rFonts w:ascii="Arial" w:hAnsi="Arial" w:eastAsia="等线" w:cs="Arial"/>
                <w:b/>
                <w:sz w:val="24"/>
              </w:rPr>
              <w:t>验证流程说明</w:t>
            </w:r>
            <w:bookmarkEnd w:id="78"/>
          </w:p>
          <w:p w14:paraId="4CECA969">
            <w:pPr>
              <w:spacing w:before="240" w:after="120" w:line="288" w:lineRule="auto"/>
              <w:ind w:left="0"/>
              <w:jc w:val="left"/>
              <w:outlineLvl w:val="7"/>
            </w:pPr>
            <w:bookmarkStart w:id="79" w:name="heading_79"/>
            <w:r>
              <w:rPr>
                <w:rFonts w:ascii="Arial" w:hAnsi="Arial" w:eastAsia="等线" w:cs="Arial"/>
                <w:color w:val="3370FF"/>
                <w:sz w:val="24"/>
              </w:rPr>
              <w:t xml:space="preserve">2.1 </w:t>
            </w:r>
            <w:r>
              <w:rPr>
                <w:rFonts w:ascii="Arial" w:hAnsi="Arial" w:eastAsia="等线" w:cs="Arial"/>
                <w:b/>
                <w:sz w:val="24"/>
              </w:rPr>
              <w:t>活体认证通过后：</w:t>
            </w:r>
            <w:bookmarkEnd w:id="79"/>
          </w:p>
          <w:p w14:paraId="722056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根据当前流程类型调用对应接口：</w:t>
            </w:r>
          </w:p>
          <w:p w14:paraId="22A7143E">
            <w:pPr>
              <w:numPr>
                <w:ilvl w:val="0"/>
                <w:numId w:val="11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 PIN 流程</w:t>
            </w:r>
            <w:r>
              <w:rPr>
                <w:rFonts w:ascii="Arial" w:hAnsi="Arial" w:eastAsia="等线" w:cs="Arial"/>
                <w:sz w:val="22"/>
              </w:rPr>
              <w:t xml:space="preserve">：调用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Set Card PIN</w:t>
            </w:r>
            <w:r>
              <w:rPr>
                <w:rFonts w:ascii="Arial" w:hAnsi="Arial" w:eastAsia="等线" w:cs="Arial"/>
                <w:sz w:val="22"/>
              </w:rPr>
              <w:t xml:space="preserve"> 接口；</w:t>
            </w:r>
          </w:p>
          <w:p w14:paraId="21A13DFD">
            <w:pPr>
              <w:numPr>
                <w:ilvl w:val="0"/>
                <w:numId w:val="11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Change PIN 流程</w:t>
            </w:r>
            <w:r>
              <w:rPr>
                <w:rFonts w:ascii="Arial" w:hAnsi="Arial" w:eastAsia="等线" w:cs="Arial"/>
                <w:sz w:val="22"/>
              </w:rPr>
              <w:t xml:space="preserve">：调用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Reset Card PIN</w:t>
            </w:r>
            <w:r>
              <w:rPr>
                <w:rFonts w:ascii="Arial" w:hAnsi="Arial" w:eastAsia="等线" w:cs="Arial"/>
                <w:sz w:val="22"/>
              </w:rPr>
              <w:t xml:space="preserve"> 接口；</w:t>
            </w:r>
          </w:p>
          <w:p w14:paraId="4EA372CB">
            <w:pPr>
              <w:spacing w:before="240" w:after="120" w:line="288" w:lineRule="auto"/>
              <w:ind w:left="0"/>
              <w:jc w:val="left"/>
              <w:outlineLvl w:val="7"/>
            </w:pPr>
            <w:bookmarkStart w:id="80" w:name="heading_80"/>
            <w:r>
              <w:rPr>
                <w:rFonts w:ascii="Arial" w:hAnsi="Arial" w:eastAsia="等线" w:cs="Arial"/>
                <w:color w:val="3370FF"/>
                <w:sz w:val="24"/>
              </w:rPr>
              <w:t xml:space="preserve">2.2 </w:t>
            </w:r>
            <w:r>
              <w:rPr>
                <w:rFonts w:ascii="Arial" w:hAnsi="Arial" w:eastAsia="等线" w:cs="Arial"/>
                <w:b/>
                <w:sz w:val="24"/>
              </w:rPr>
              <w:t>接口调用结果处理：</w:t>
            </w:r>
            <w:bookmarkEnd w:id="80"/>
          </w:p>
          <w:p w14:paraId="080A70CF">
            <w:pPr>
              <w:numPr>
                <w:ilvl w:val="0"/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请求成功（PIN 设置 / 重置成功）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475314E3">
            <w:pPr>
              <w:numPr>
                <w:ilvl w:val="0"/>
                <w:numId w:val="11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进入 PIN 设置成功流程，进入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Card Home page</w:t>
            </w:r>
            <w:r>
              <w:rPr>
                <w:rFonts w:ascii="Arial" w:hAnsi="Arial" w:eastAsia="等线" w:cs="Arial"/>
                <w:sz w:val="22"/>
              </w:rPr>
              <w:t>；</w:t>
            </w:r>
          </w:p>
          <w:p w14:paraId="74C7CDE4">
            <w:pPr>
              <w:numPr>
                <w:ilvl w:val="0"/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接口返回失败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2B87F14B">
            <w:pPr>
              <w:numPr>
                <w:ilvl w:val="0"/>
                <w:numId w:val="11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进入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PIN Fail Page</w:t>
            </w:r>
            <w:r>
              <w:rPr>
                <w:rFonts w:ascii="Arial" w:hAnsi="Arial" w:eastAsia="等线" w:cs="Arial"/>
                <w:sz w:val="22"/>
              </w:rPr>
              <w:t>；</w:t>
            </w:r>
          </w:p>
          <w:p w14:paraId="50A3B020">
            <w:pPr>
              <w:numPr>
                <w:ilvl w:val="0"/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网络异常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569DD98F">
            <w:pPr>
              <w:numPr>
                <w:ilvl w:val="0"/>
                <w:numId w:val="11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进入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Network Error Page</w:t>
            </w:r>
            <w:r>
              <w:rPr>
                <w:rFonts w:ascii="Arial" w:hAnsi="Arial" w:eastAsia="等线" w:cs="Arial"/>
                <w:sz w:val="22"/>
              </w:rPr>
              <w:t>；</w:t>
            </w:r>
          </w:p>
          <w:p w14:paraId="21F92193">
            <w:pPr>
              <w:numPr>
                <w:ilvl w:val="0"/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服务器异常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26A162AC">
            <w:pPr>
              <w:numPr>
                <w:ilvl w:val="0"/>
                <w:numId w:val="12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进入 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Server Error Page</w:t>
            </w:r>
            <w:r>
              <w:rPr>
                <w:rFonts w:ascii="Arial" w:hAnsi="Arial" w:eastAsia="等线" w:cs="Arial"/>
                <w:sz w:val="22"/>
              </w:rPr>
              <w:t>。</w:t>
            </w:r>
          </w:p>
          <w:p w14:paraId="78E98A93">
            <w:pPr>
              <w:spacing w:before="120" w:after="120" w:line="288" w:lineRule="auto"/>
              <w:ind w:left="0"/>
              <w:jc w:val="left"/>
            </w:pPr>
          </w:p>
        </w:tc>
      </w:tr>
      <w:tr w14:paraId="0CD4254C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8280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70E2A">
            <w:pPr>
              <w:spacing w:before="120" w:after="120" w:line="288" w:lineRule="auto"/>
              <w:ind w:left="0"/>
              <w:jc w:val="left"/>
            </w:pPr>
          </w:p>
        </w:tc>
      </w:tr>
      <w:tr w14:paraId="5ED9CE2D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2F3E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7039C">
            <w:pPr>
              <w:spacing w:before="120" w:after="120" w:line="288" w:lineRule="auto"/>
              <w:ind w:left="0"/>
              <w:jc w:val="left"/>
            </w:pPr>
          </w:p>
        </w:tc>
      </w:tr>
      <w:tr w14:paraId="09ADBD76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2D4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43AC3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CB2D55F">
      <w:pPr>
        <w:spacing w:before="260" w:after="120" w:line="288" w:lineRule="auto"/>
        <w:ind w:left="0"/>
        <w:jc w:val="left"/>
        <w:outlineLvl w:val="3"/>
      </w:pPr>
      <w:bookmarkStart w:id="81" w:name="heading_81"/>
      <w:r>
        <w:rPr>
          <w:rFonts w:ascii="Arial" w:hAnsi="Arial" w:eastAsia="等线" w:cs="Arial"/>
          <w:color w:val="3370FF"/>
          <w:sz w:val="28"/>
        </w:rPr>
        <w:t xml:space="preserve">7.3.2.6 </w:t>
      </w:r>
      <w:r>
        <w:rPr>
          <w:rFonts w:ascii="Arial" w:hAnsi="Arial" w:eastAsia="等线" w:cs="Arial"/>
          <w:b/>
          <w:sz w:val="28"/>
        </w:rPr>
        <w:t>PIN Fail Page</w:t>
      </w:r>
      <w:bookmarkEnd w:id="81"/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854237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3B3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DTC知识点：</w:t>
            </w:r>
            <w:r>
              <w:rPr>
                <w:rFonts w:ascii="Arial" w:hAnsi="Arial" w:eastAsia="等线" w:cs="Arial"/>
                <w:b/>
                <w:sz w:val="22"/>
              </w:rPr>
              <w:t>PIN简单规则检验</w:t>
            </w:r>
          </w:p>
          <w:p w14:paraId="0C7C5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| 格式 | 必须正好是 6 位数字 (^\d{6}$) |</w:t>
            </w:r>
          </w:p>
          <w:p w14:paraId="0AD4F5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| 连续性 | 拒绝连续数字模式 |，如：❌ "123456" → 每个数字相差 1 → 连续</w:t>
            </w:r>
          </w:p>
          <w:p w14:paraId="1CCE16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| 拒绝 | 任何数字出现超过 3 次 的 PIN，如：❌ "111213" → '1' 出现 4 次 (&gt; 3) → 重复过多</w:t>
            </w:r>
          </w:p>
        </w:tc>
      </w:tr>
    </w:tbl>
    <w:p w14:paraId="44226C9C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5430"/>
      </w:tblGrid>
      <w:tr w14:paraId="54747E8D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6E0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UX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C9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</w:tr>
      <w:tr w14:paraId="119D8229">
        <w:tc>
          <w:tcPr>
            <w:tcW w:w="28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9A3F3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57350" cy="3248025"/>
                  <wp:effectExtent l="0" t="0" r="19050" b="3175"/>
                  <wp:docPr id="27" name="Drawing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Drawing 26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BEB16">
            <w:pPr>
              <w:spacing w:before="240" w:after="120" w:line="288" w:lineRule="auto"/>
              <w:ind w:left="0"/>
              <w:jc w:val="left"/>
              <w:outlineLvl w:val="6"/>
            </w:pPr>
            <w:bookmarkStart w:id="82" w:name="heading_82"/>
            <w:r>
              <w:rPr>
                <w:rFonts w:ascii="Arial" w:hAnsi="Arial" w:eastAsia="等线" w:cs="Arial"/>
                <w:color w:val="3370FF"/>
                <w:sz w:val="24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24"/>
              </w:rPr>
              <w:t>右上角X</w:t>
            </w:r>
            <w:bookmarkEnd w:id="82"/>
          </w:p>
          <w:p w14:paraId="697A3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点击关闭按钮返回卡管首页；</w:t>
            </w:r>
          </w:p>
          <w:p w14:paraId="5EAF5EA1">
            <w:pPr>
              <w:spacing w:before="240" w:after="120" w:line="288" w:lineRule="auto"/>
              <w:ind w:left="0"/>
              <w:jc w:val="left"/>
              <w:outlineLvl w:val="6"/>
            </w:pPr>
            <w:bookmarkStart w:id="83" w:name="heading_83"/>
            <w:r>
              <w:rPr>
                <w:rFonts w:ascii="Arial" w:hAnsi="Arial" w:eastAsia="等线" w:cs="Arial"/>
                <w:color w:val="3370FF"/>
                <w:sz w:val="24"/>
              </w:rPr>
              <w:t xml:space="preserve">2. </w:t>
            </w:r>
            <w:r>
              <w:rPr>
                <w:rFonts w:ascii="Arial" w:hAnsi="Arial" w:eastAsia="等线" w:cs="Arial"/>
                <w:b/>
                <w:sz w:val="24"/>
              </w:rPr>
              <w:t>文案说明</w:t>
            </w:r>
            <w:bookmarkEnd w:id="83"/>
          </w:p>
          <w:p w14:paraId="570F42B0">
            <w:pPr>
              <w:numPr>
                <w:ilvl w:val="0"/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Title：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PIN setup failed</w:t>
            </w:r>
          </w:p>
          <w:p w14:paraId="7B9F0379">
            <w:pPr>
              <w:numPr>
                <w:ilvl w:val="0"/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Content（默认通用文案）：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We couldn't complete your PIN setup right now. Please try again later.</w:t>
            </w:r>
          </w:p>
          <w:p w14:paraId="5133C784">
            <w:pPr>
              <w:numPr>
                <w:ilvl w:val="0"/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</w:rPr>
              <w:t>Content（特殊错误码覆盖）：</w:t>
            </w:r>
          </w:p>
          <w:p w14:paraId="3E6F2C08">
            <w:pPr>
              <w:numPr>
                <w:ilvl w:val="0"/>
                <w:numId w:val="12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 xml:space="preserve">当接口返回 </w:t>
            </w:r>
            <w:r>
              <w:rPr>
                <w:rFonts w:ascii="Consolas" w:hAnsi="Consolas" w:eastAsia="Consolas" w:cs="Consolas"/>
                <w:color w:val="D83931"/>
                <w:sz w:val="22"/>
                <w:shd w:val="clear" w:fill="EFF0F1"/>
              </w:rPr>
              <w:t>error_code = 31031</w:t>
            </w:r>
            <w:r>
              <w:rPr>
                <w:rFonts w:ascii="Arial" w:hAnsi="Arial" w:eastAsia="等线" w:cs="Arial"/>
                <w:color w:val="D83931"/>
                <w:sz w:val="22"/>
              </w:rPr>
              <w:t xml:space="preserve"> 时，后端返回文案：</w:t>
            </w:r>
          </w:p>
          <w:tbl>
            <w:tblPr>
              <w:tblStyle w:val="2"/>
              <w:tblW w:w="0" w:type="auto"/>
              <w:tblInd w:w="453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37"/>
            </w:tblGrid>
            <w:tr w14:paraId="08D9188E">
              <w:tc>
                <w:tcPr>
                  <w:tcW w:w="4737" w:type="dxa"/>
                  <w:tcBorders>
                    <w:top w:val="nil"/>
                    <w:left w:val="single" w:color="BBBFC4" w:sz="18" w:space="0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F8FA69D">
                  <w:pPr>
                    <w:numPr>
                      <w:ilvl w:val="0"/>
                      <w:numId w:val="12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Consolas" w:hAnsi="Consolas" w:eastAsia="Consolas" w:cs="Consolas"/>
                      <w:color w:val="D83931"/>
                      <w:sz w:val="22"/>
                      <w:shd w:val="clear" w:fill="EFF0F1"/>
                    </w:rPr>
                    <w:t>The password is too simple. Please reset it.</w:t>
                  </w:r>
                </w:p>
              </w:tc>
            </w:tr>
          </w:tbl>
          <w:p w14:paraId="60F83B69"/>
          <w:p w14:paraId="7318B84D">
            <w:pPr>
              <w:spacing w:before="120" w:after="120" w:line="288" w:lineRule="auto"/>
              <w:ind w:left="0"/>
              <w:jc w:val="left"/>
            </w:pPr>
          </w:p>
          <w:p w14:paraId="7DC2AE47">
            <w:pPr>
              <w:spacing w:before="240" w:after="120" w:line="288" w:lineRule="auto"/>
              <w:ind w:left="0"/>
              <w:jc w:val="left"/>
              <w:outlineLvl w:val="6"/>
            </w:pPr>
            <w:bookmarkStart w:id="84" w:name="heading_84"/>
            <w:r>
              <w:rPr>
                <w:rFonts w:ascii="Arial" w:hAnsi="Arial" w:eastAsia="等线" w:cs="Arial"/>
                <w:color w:val="3370FF"/>
                <w:sz w:val="24"/>
              </w:rPr>
              <w:t xml:space="preserve">3. </w:t>
            </w:r>
            <w:r>
              <w:rPr>
                <w:rFonts w:ascii="Arial" w:hAnsi="Arial" w:eastAsia="等线" w:cs="Arial"/>
                <w:b/>
                <w:sz w:val="24"/>
              </w:rPr>
              <w:t>按钮</w:t>
            </w:r>
            <w:bookmarkEnd w:id="84"/>
          </w:p>
          <w:p w14:paraId="6E010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try again</w:t>
            </w:r>
            <w:r>
              <w:rPr>
                <w:rFonts w:ascii="Arial" w:hAnsi="Arial" w:eastAsia="等线" w:cs="Arial"/>
                <w:sz w:val="22"/>
              </w:rPr>
              <w:t>按钮，进入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Card Home Page</w:t>
            </w:r>
          </w:p>
          <w:p w14:paraId="08523A49">
            <w:pPr>
              <w:spacing w:before="120" w:after="120" w:line="288" w:lineRule="auto"/>
              <w:ind w:left="0"/>
              <w:jc w:val="left"/>
            </w:pPr>
          </w:p>
        </w:tc>
      </w:tr>
      <w:tr w14:paraId="7AEDBAFE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18A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27F9C">
            <w:pPr>
              <w:spacing w:before="120" w:after="120" w:line="288" w:lineRule="auto"/>
              <w:ind w:left="0"/>
              <w:jc w:val="left"/>
            </w:pPr>
          </w:p>
        </w:tc>
      </w:tr>
      <w:tr w14:paraId="410CE896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28F3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F096A">
            <w:pPr>
              <w:spacing w:before="120" w:after="120" w:line="288" w:lineRule="auto"/>
              <w:ind w:left="0"/>
              <w:jc w:val="left"/>
            </w:pPr>
          </w:p>
        </w:tc>
      </w:tr>
      <w:tr w14:paraId="566EF863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3DC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D5513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FB111CB">
      <w:pPr>
        <w:spacing w:before="320" w:after="120" w:line="288" w:lineRule="auto"/>
        <w:ind w:left="0"/>
        <w:jc w:val="left"/>
        <w:outlineLvl w:val="1"/>
      </w:pPr>
      <w:bookmarkStart w:id="85" w:name="heading_85"/>
      <w:r>
        <w:rPr>
          <w:rFonts w:ascii="Arial" w:hAnsi="Arial" w:eastAsia="等线" w:cs="Arial"/>
          <w:color w:val="3370FF"/>
          <w:sz w:val="32"/>
        </w:rPr>
        <w:t xml:space="preserve">7.4 </w:t>
      </w:r>
      <w:r>
        <w:rPr>
          <w:rFonts w:ascii="Arial" w:hAnsi="Arial" w:eastAsia="等线" w:cs="Arial"/>
          <w:b/>
          <w:sz w:val="32"/>
        </w:rPr>
        <w:t>Lock Card</w:t>
      </w:r>
      <w:bookmarkEnd w:id="85"/>
    </w:p>
    <w:p w14:paraId="15B150DC">
      <w:pPr>
        <w:spacing w:before="300" w:after="120" w:line="288" w:lineRule="auto"/>
        <w:ind w:left="0"/>
        <w:jc w:val="left"/>
        <w:outlineLvl w:val="2"/>
      </w:pPr>
      <w:bookmarkStart w:id="86" w:name="heading_86"/>
      <w:r>
        <w:rPr>
          <w:rFonts w:ascii="Arial" w:hAnsi="Arial" w:eastAsia="等线" w:cs="Arial"/>
          <w:color w:val="3370FF"/>
          <w:sz w:val="30"/>
        </w:rPr>
        <w:t xml:space="preserve">7.4.1 </w:t>
      </w:r>
      <w:r>
        <w:rPr>
          <w:rFonts w:ascii="Arial" w:hAnsi="Arial" w:eastAsia="等线" w:cs="Arial"/>
          <w:b/>
          <w:sz w:val="30"/>
        </w:rPr>
        <w:t>业务流程</w:t>
      </w:r>
      <w:bookmarkEnd w:id="86"/>
    </w:p>
    <w:p w14:paraId="692A2B4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57500"/>
            <wp:effectExtent l="0" t="0" r="0" b="12700"/>
            <wp:docPr id="28" name="Drawing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73BB">
      <w:pPr>
        <w:spacing w:before="300" w:after="120" w:line="288" w:lineRule="auto"/>
        <w:ind w:left="0"/>
        <w:jc w:val="left"/>
        <w:outlineLvl w:val="2"/>
      </w:pPr>
      <w:bookmarkStart w:id="87" w:name="heading_87"/>
      <w:r>
        <w:rPr>
          <w:rFonts w:ascii="Arial" w:hAnsi="Arial" w:eastAsia="等线" w:cs="Arial"/>
          <w:color w:val="3370FF"/>
          <w:sz w:val="30"/>
        </w:rPr>
        <w:t xml:space="preserve">7.4.2 </w:t>
      </w:r>
      <w:r>
        <w:rPr>
          <w:rFonts w:ascii="Arial" w:hAnsi="Arial" w:eastAsia="等线" w:cs="Arial"/>
          <w:b/>
          <w:sz w:val="30"/>
        </w:rPr>
        <w:t>页面逻辑</w:t>
      </w:r>
      <w:bookmarkEnd w:id="87"/>
    </w:p>
    <w:p w14:paraId="157F0F6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00275"/>
            <wp:effectExtent l="0" t="0" r="0" b="9525"/>
            <wp:docPr id="29" name="Drawing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rawing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C3D4">
      <w:pPr>
        <w:spacing w:before="260" w:after="120" w:line="288" w:lineRule="auto"/>
        <w:ind w:left="0"/>
        <w:jc w:val="left"/>
        <w:outlineLvl w:val="3"/>
      </w:pPr>
      <w:bookmarkStart w:id="88" w:name="heading_88"/>
      <w:r>
        <w:rPr>
          <w:rFonts w:ascii="Arial" w:hAnsi="Arial" w:eastAsia="等线" w:cs="Arial"/>
          <w:color w:val="3370FF"/>
          <w:sz w:val="28"/>
        </w:rPr>
        <w:t xml:space="preserve">7.4.2.1 </w:t>
      </w:r>
      <w:r>
        <w:rPr>
          <w:rFonts w:ascii="Arial" w:hAnsi="Arial" w:eastAsia="等线" w:cs="Arial"/>
          <w:b/>
          <w:sz w:val="28"/>
        </w:rPr>
        <w:t xml:space="preserve"> Lock Card Popup</w:t>
      </w:r>
      <w:bookmarkEnd w:id="8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5430"/>
      </w:tblGrid>
      <w:tr w14:paraId="4F271547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9C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UX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6E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</w:tr>
      <w:tr w14:paraId="0A79FC1B">
        <w:tc>
          <w:tcPr>
            <w:tcW w:w="28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7472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57350" cy="1314450"/>
                  <wp:effectExtent l="0" t="0" r="19050" b="6350"/>
                  <wp:docPr id="30" name="Drawing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Drawing 29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853D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52699">
            <w:pPr>
              <w:spacing w:before="240" w:after="120" w:line="288" w:lineRule="auto"/>
              <w:ind w:left="0"/>
              <w:jc w:val="left"/>
              <w:outlineLvl w:val="6"/>
            </w:pPr>
            <w:bookmarkStart w:id="89" w:name="heading_89"/>
            <w:r>
              <w:rPr>
                <w:rFonts w:ascii="Arial" w:hAnsi="Arial" w:eastAsia="等线" w:cs="Arial"/>
                <w:color w:val="3370FF"/>
                <w:sz w:val="24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24"/>
              </w:rPr>
              <w:t>Lock Card Popup</w:t>
            </w:r>
            <w:bookmarkEnd w:id="89"/>
          </w:p>
          <w:p w14:paraId="4A3FA4D4">
            <w:pPr>
              <w:numPr>
                <w:ilvl w:val="0"/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触发条件：</w:t>
            </w:r>
          </w:p>
          <w:p w14:paraId="50027CB6">
            <w:pPr>
              <w:numPr>
                <w:ilvl w:val="0"/>
                <w:numId w:val="12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当用户在“Card Home Page”点击“Lock Card”按钮后，系统弹出确认对话框，用于二次确认锁定操作，防止误触。</w:t>
            </w:r>
          </w:p>
          <w:p w14:paraId="6AD37733">
            <w:pPr>
              <w:numPr>
                <w:ilvl w:val="0"/>
                <w:numId w:val="129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标题：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Do you want to lock card **** 9282?</w:t>
            </w:r>
          </w:p>
          <w:p w14:paraId="47953ED7">
            <w:pPr>
              <w:numPr>
                <w:ilvl w:val="0"/>
                <w:numId w:val="130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文案：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Once locked, this card cannot be used to make payments. You can unlock the card anytime in the app later.</w:t>
            </w:r>
          </w:p>
          <w:p w14:paraId="7D12E8FB">
            <w:pPr>
              <w:numPr>
                <w:ilvl w:val="0"/>
                <w:numId w:val="131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按钮：</w:t>
            </w:r>
          </w:p>
          <w:p w14:paraId="6855B730">
            <w:pPr>
              <w:numPr>
                <w:ilvl w:val="0"/>
                <w:numId w:val="132"/>
              </w:numPr>
              <w:spacing w:before="120" w:after="120" w:line="288" w:lineRule="auto"/>
              <w:ind w:left="136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NO</w:t>
            </w:r>
            <w:r>
              <w:rPr>
                <w:rFonts w:ascii="Arial" w:hAnsi="Arial" w:eastAsia="等线" w:cs="Arial"/>
                <w:sz w:val="22"/>
              </w:rPr>
              <w:t>：点击后关闭弹窗，返回原页面，不执行任何操作。</w:t>
            </w:r>
          </w:p>
          <w:p w14:paraId="66C3BBDA">
            <w:pPr>
              <w:numPr>
                <w:ilvl w:val="0"/>
                <w:numId w:val="133"/>
              </w:numPr>
              <w:spacing w:before="120" w:after="120" w:line="288" w:lineRule="auto"/>
              <w:ind w:left="136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F2F3F5"/>
              </w:rPr>
              <w:t>YES</w:t>
            </w:r>
            <w:r>
              <w:rPr>
                <w:rFonts w:ascii="Arial" w:hAnsi="Arial" w:eastAsia="等线" w:cs="Arial"/>
                <w:sz w:val="22"/>
              </w:rPr>
              <w:t>：点击后触发卡片锁定流程，</w:t>
            </w:r>
            <w:r>
              <w:rPr>
                <w:rFonts w:ascii="Arial" w:hAnsi="Arial" w:eastAsia="等线" w:cs="Arial"/>
                <w:b/>
                <w:sz w:val="22"/>
              </w:rPr>
              <w:t>调用</w:t>
            </w:r>
            <w:r>
              <w:rPr>
                <w:rFonts w:ascii="Consolas" w:hAnsi="Consolas" w:eastAsia="Consolas" w:cs="Consolas"/>
                <w:b/>
                <w:sz w:val="22"/>
                <w:shd w:val="clear" w:fill="EFF0F1"/>
              </w:rPr>
              <w:t>Freeze Card</w:t>
            </w:r>
            <w:r>
              <w:rPr>
                <w:rFonts w:ascii="Arial" w:hAnsi="Arial" w:eastAsia="等线" w:cs="Arial"/>
                <w:b/>
                <w:sz w:val="22"/>
              </w:rPr>
              <w:t>接口；</w:t>
            </w:r>
          </w:p>
          <w:p w14:paraId="09341753">
            <w:pPr>
              <w:numPr>
                <w:ilvl w:val="0"/>
                <w:numId w:val="134"/>
              </w:numPr>
              <w:spacing w:before="120" w:after="120" w:line="288" w:lineRule="auto"/>
              <w:ind w:left="1814"/>
              <w:jc w:val="left"/>
            </w:pPr>
            <w:r>
              <w:rPr>
                <w:rFonts w:ascii="Arial" w:hAnsi="Arial" w:eastAsia="等线" w:cs="Arial"/>
                <w:sz w:val="22"/>
              </w:rPr>
              <w:t>请求成功后，关闭弹窗，Toast提示：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Your physical card has been locked.</w:t>
            </w:r>
          </w:p>
          <w:p w14:paraId="32FD9E4E">
            <w:pPr>
              <w:numPr>
                <w:ilvl w:val="0"/>
                <w:numId w:val="135"/>
              </w:numPr>
              <w:spacing w:before="120" w:after="120" w:line="288" w:lineRule="auto"/>
              <w:ind w:left="1814"/>
              <w:jc w:val="left"/>
            </w:pPr>
            <w:r>
              <w:rPr>
                <w:rFonts w:ascii="Arial" w:hAnsi="Arial" w:eastAsia="等线" w:cs="Arial"/>
                <w:sz w:val="22"/>
              </w:rPr>
              <w:t>若超时/无网络，提示：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No internet connection, please check the connection or try again later.</w:t>
            </w:r>
          </w:p>
          <w:p w14:paraId="46C720D6">
            <w:pPr>
              <w:numPr>
                <w:ilvl w:val="0"/>
                <w:numId w:val="136"/>
              </w:numPr>
              <w:spacing w:before="120" w:after="120" w:line="288" w:lineRule="auto"/>
              <w:ind w:left="1814"/>
              <w:jc w:val="left"/>
            </w:pPr>
            <w:r>
              <w:rPr>
                <w:rFonts w:ascii="Arial" w:hAnsi="Arial" w:eastAsia="等线" w:cs="Arial"/>
                <w:sz w:val="22"/>
              </w:rPr>
              <w:t>若其他后端错误，则Toast提示后端返回错误文案；提示：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Freeze failed</w:t>
            </w:r>
          </w:p>
          <w:p w14:paraId="6335B719">
            <w:pPr>
              <w:spacing w:before="120" w:after="120" w:line="288" w:lineRule="auto"/>
              <w:ind w:left="0"/>
              <w:jc w:val="left"/>
            </w:pPr>
          </w:p>
        </w:tc>
      </w:tr>
      <w:tr w14:paraId="47FDFA90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8D3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CBA90">
            <w:pPr>
              <w:spacing w:before="120" w:after="120" w:line="288" w:lineRule="auto"/>
              <w:ind w:left="0"/>
              <w:jc w:val="left"/>
            </w:pPr>
          </w:p>
        </w:tc>
      </w:tr>
      <w:tr w14:paraId="77488E71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0C6F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CB2F6">
            <w:pPr>
              <w:spacing w:before="120" w:after="120" w:line="288" w:lineRule="auto"/>
              <w:ind w:left="0"/>
              <w:jc w:val="left"/>
            </w:pPr>
          </w:p>
        </w:tc>
      </w:tr>
      <w:tr w14:paraId="7A462559">
        <w:tc>
          <w:tcPr>
            <w:tcW w:w="28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B44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F8F22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EA684B1">
      <w:pPr>
        <w:spacing w:before="320" w:after="120" w:line="288" w:lineRule="auto"/>
        <w:ind w:left="0"/>
        <w:jc w:val="left"/>
        <w:outlineLvl w:val="1"/>
      </w:pPr>
      <w:bookmarkStart w:id="90" w:name="heading_90"/>
      <w:r>
        <w:rPr>
          <w:rFonts w:ascii="Arial" w:hAnsi="Arial" w:eastAsia="等线" w:cs="Arial"/>
          <w:color w:val="3370FF"/>
          <w:sz w:val="32"/>
        </w:rPr>
        <w:t xml:space="preserve">7.5 </w:t>
      </w:r>
      <w:r>
        <w:rPr>
          <w:rFonts w:ascii="Arial" w:hAnsi="Arial" w:eastAsia="等线" w:cs="Arial"/>
          <w:b/>
          <w:sz w:val="32"/>
        </w:rPr>
        <w:t>Unlock Card</w:t>
      </w:r>
      <w:bookmarkEnd w:id="90"/>
    </w:p>
    <w:p w14:paraId="5F98AA37">
      <w:pPr>
        <w:spacing w:before="300" w:after="120" w:line="288" w:lineRule="auto"/>
        <w:ind w:left="0"/>
        <w:jc w:val="left"/>
        <w:outlineLvl w:val="2"/>
      </w:pPr>
      <w:bookmarkStart w:id="91" w:name="heading_91"/>
      <w:r>
        <w:rPr>
          <w:rFonts w:ascii="Arial" w:hAnsi="Arial" w:eastAsia="等线" w:cs="Arial"/>
          <w:color w:val="3370FF"/>
          <w:sz w:val="30"/>
        </w:rPr>
        <w:t xml:space="preserve">7.5.1 </w:t>
      </w:r>
      <w:r>
        <w:rPr>
          <w:rFonts w:ascii="Arial" w:hAnsi="Arial" w:eastAsia="等线" w:cs="Arial"/>
          <w:b/>
          <w:sz w:val="30"/>
        </w:rPr>
        <w:t>业务流程</w:t>
      </w:r>
      <w:bookmarkEnd w:id="91"/>
    </w:p>
    <w:p w14:paraId="3A26D57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00350"/>
            <wp:effectExtent l="0" t="0" r="0" b="19050"/>
            <wp:docPr id="31" name="Drawing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rawing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23C1">
      <w:pPr>
        <w:spacing w:before="300" w:after="120" w:line="288" w:lineRule="auto"/>
        <w:ind w:left="0"/>
        <w:jc w:val="left"/>
        <w:outlineLvl w:val="2"/>
      </w:pPr>
      <w:bookmarkStart w:id="92" w:name="heading_92"/>
      <w:r>
        <w:rPr>
          <w:rFonts w:ascii="Arial" w:hAnsi="Arial" w:eastAsia="等线" w:cs="Arial"/>
          <w:color w:val="3370FF"/>
          <w:sz w:val="30"/>
        </w:rPr>
        <w:t xml:space="preserve">7.5.2 </w:t>
      </w:r>
      <w:r>
        <w:rPr>
          <w:rFonts w:ascii="Arial" w:hAnsi="Arial" w:eastAsia="等线" w:cs="Arial"/>
          <w:b/>
          <w:sz w:val="30"/>
        </w:rPr>
        <w:t>页面逻辑</w:t>
      </w:r>
      <w:bookmarkEnd w:id="92"/>
    </w:p>
    <w:p w14:paraId="18C3624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048000"/>
            <wp:effectExtent l="0" t="0" r="0" b="0"/>
            <wp:docPr id="32" name="Drawing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rawing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E2AA">
      <w:pPr>
        <w:spacing w:before="260" w:after="120" w:line="288" w:lineRule="auto"/>
        <w:ind w:left="0"/>
        <w:jc w:val="left"/>
        <w:outlineLvl w:val="3"/>
      </w:pPr>
      <w:bookmarkStart w:id="93" w:name="heading_93"/>
      <w:r>
        <w:rPr>
          <w:rFonts w:ascii="Arial" w:hAnsi="Arial" w:eastAsia="等线" w:cs="Arial"/>
          <w:color w:val="3370FF"/>
          <w:sz w:val="28"/>
        </w:rPr>
        <w:t xml:space="preserve">7.5.2.1 </w:t>
      </w:r>
      <w:r>
        <w:rPr>
          <w:rFonts w:ascii="Arial" w:hAnsi="Arial" w:eastAsia="等线" w:cs="Arial"/>
          <w:b/>
          <w:sz w:val="28"/>
        </w:rPr>
        <w:t>Unlock</w:t>
      </w:r>
      <w:bookmarkEnd w:id="9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6030"/>
      </w:tblGrid>
      <w:tr w14:paraId="678632CB"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0FD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UX</w:t>
            </w:r>
          </w:p>
        </w:tc>
        <w:tc>
          <w:tcPr>
            <w:tcW w:w="6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F73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</w:tr>
      <w:tr w14:paraId="0DAD5DEE">
        <w:tc>
          <w:tcPr>
            <w:tcW w:w="22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383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N/A</w:t>
            </w:r>
          </w:p>
          <w:p w14:paraId="6891C13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530E2">
            <w:pPr>
              <w:spacing w:before="240" w:after="120" w:line="288" w:lineRule="auto"/>
              <w:ind w:left="0"/>
              <w:jc w:val="left"/>
              <w:outlineLvl w:val="6"/>
            </w:pPr>
            <w:bookmarkStart w:id="94" w:name="heading_94"/>
            <w:r>
              <w:rPr>
                <w:rFonts w:ascii="Arial" w:hAnsi="Arial" w:eastAsia="等线" w:cs="Arial"/>
                <w:color w:val="3370FF"/>
                <w:sz w:val="24"/>
              </w:rPr>
              <w:t xml:space="preserve">1. </w:t>
            </w:r>
            <w:r>
              <w:rPr>
                <w:rFonts w:ascii="Arial" w:hAnsi="Arial" w:eastAsia="等线" w:cs="Arial"/>
                <w:b/>
                <w:sz w:val="24"/>
              </w:rPr>
              <w:t>提交机制</w:t>
            </w:r>
            <w:bookmarkEnd w:id="94"/>
          </w:p>
          <w:p w14:paraId="55750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当用户通过身份验证（如指纹、面部识别或设备密码）后，系统自动发起卡片解锁请求。</w:t>
            </w:r>
          </w:p>
          <w:p w14:paraId="4461D76D">
            <w:pPr>
              <w:numPr>
                <w:ilvl w:val="0"/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调用 </w:t>
            </w:r>
            <w:r>
              <w:rPr>
                <w:rFonts w:ascii="Consolas" w:hAnsi="Consolas" w:eastAsia="Consolas" w:cs="Consolas"/>
                <w:b/>
                <w:sz w:val="22"/>
                <w:shd w:val="clear" w:fill="F2F3F5"/>
              </w:rPr>
              <w:t>Unfreeze Card</w:t>
            </w:r>
            <w:r>
              <w:rPr>
                <w:rFonts w:ascii="Arial" w:hAnsi="Arial" w:eastAsia="等线" w:cs="Arial"/>
                <w:b/>
                <w:sz w:val="22"/>
              </w:rPr>
              <w:t xml:space="preserve">  接口</w:t>
            </w:r>
            <w:r>
              <w:rPr>
                <w:rFonts w:ascii="Arial" w:hAnsi="Arial" w:eastAsia="等线" w:cs="Arial"/>
                <w:sz w:val="22"/>
              </w:rPr>
              <w:t>，提交卡片unlock申请。</w:t>
            </w:r>
          </w:p>
          <w:p w14:paraId="7FB2F469">
            <w:pPr>
              <w:numPr>
                <w:ilvl w:val="0"/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请求发送后，按钮显示“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Loading...</w:t>
            </w:r>
            <w:r>
              <w:rPr>
                <w:rFonts w:ascii="Arial" w:hAnsi="Arial" w:eastAsia="等线" w:cs="Arial"/>
                <w:sz w:val="22"/>
              </w:rPr>
              <w:t>”状态，禁止重复提交。</w:t>
            </w:r>
          </w:p>
          <w:p w14:paraId="16B785B6">
            <w:pPr>
              <w:numPr>
                <w:ilvl w:val="0"/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若提交成功，卡片状态更新为“Activate”，并显示 Toast 提示：“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Your physical card has been unlocked</w:t>
            </w:r>
            <w:r>
              <w:rPr>
                <w:rFonts w:ascii="Arial" w:hAnsi="Arial" w:eastAsia="等线" w:cs="Arial"/>
                <w:sz w:val="22"/>
              </w:rPr>
              <w:t>.”；</w:t>
            </w:r>
          </w:p>
          <w:p w14:paraId="6098F6C8">
            <w:pPr>
              <w:numPr>
                <w:ilvl w:val="0"/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若超时/无网络，提示：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No internet connection, please check the connection or try again later</w:t>
            </w:r>
            <w:r>
              <w:rPr>
                <w:rFonts w:ascii="Arial" w:hAnsi="Arial" w:eastAsia="等线" w:cs="Arial"/>
                <w:sz w:val="22"/>
              </w:rPr>
              <w:t>.”，保留当前“Locked”状态，允许用户重试。</w:t>
            </w:r>
          </w:p>
          <w:p w14:paraId="0387EBC6">
            <w:pPr>
              <w:numPr>
                <w:ilvl w:val="0"/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若其他后端错误，则Toast提示后端返回错误文案；提示：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Unfreeze failed</w:t>
            </w:r>
          </w:p>
        </w:tc>
      </w:tr>
      <w:tr w14:paraId="3336BACF">
        <w:tc>
          <w:tcPr>
            <w:tcW w:w="22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F1EE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417EB">
            <w:pPr>
              <w:spacing w:before="120" w:after="120" w:line="288" w:lineRule="auto"/>
              <w:ind w:left="0"/>
              <w:jc w:val="left"/>
            </w:pPr>
          </w:p>
        </w:tc>
      </w:tr>
      <w:tr w14:paraId="3BB8F3B6">
        <w:tc>
          <w:tcPr>
            <w:tcW w:w="22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DA4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A0F42">
            <w:pPr>
              <w:spacing w:before="120" w:after="120" w:line="288" w:lineRule="auto"/>
              <w:ind w:left="0"/>
              <w:jc w:val="left"/>
            </w:pPr>
          </w:p>
        </w:tc>
      </w:tr>
      <w:tr w14:paraId="3464178D">
        <w:tc>
          <w:tcPr>
            <w:tcW w:w="22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E3D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FF5C3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201072FB">
      <w:pPr>
        <w:spacing w:before="380" w:after="140" w:line="288" w:lineRule="auto"/>
        <w:ind w:left="0"/>
        <w:jc w:val="left"/>
        <w:outlineLvl w:val="0"/>
      </w:pPr>
      <w:bookmarkStart w:id="95" w:name="heading_95"/>
      <w:r>
        <w:rPr>
          <w:rFonts w:ascii="Arial" w:hAnsi="Arial" w:eastAsia="等线" w:cs="Arial"/>
          <w:color w:val="3370FF"/>
          <w:sz w:val="36"/>
        </w:rPr>
        <w:t xml:space="preserve">8. </w:t>
      </w:r>
      <w:r>
        <w:rPr>
          <w:rFonts w:ascii="Arial" w:hAnsi="Arial" w:eastAsia="等线" w:cs="Arial"/>
          <w:b/>
          <w:sz w:val="36"/>
        </w:rPr>
        <w:t>外部接口依赖</w:t>
      </w:r>
      <w:bookmarkEnd w:id="95"/>
    </w:p>
    <w:p w14:paraId="23E8E369">
      <w:pPr>
        <w:spacing w:before="320" w:after="120" w:line="288" w:lineRule="auto"/>
        <w:ind w:left="0"/>
        <w:jc w:val="left"/>
        <w:outlineLvl w:val="1"/>
      </w:pPr>
      <w:bookmarkStart w:id="96" w:name="heading_96"/>
      <w:r>
        <w:rPr>
          <w:rFonts w:ascii="Arial" w:hAnsi="Arial" w:eastAsia="等线" w:cs="Arial"/>
          <w:color w:val="3370FF"/>
          <w:sz w:val="32"/>
        </w:rPr>
        <w:t xml:space="preserve">8.1 </w:t>
      </w:r>
      <w:r>
        <w:rPr>
          <w:rFonts w:ascii="Arial" w:hAnsi="Arial" w:eastAsia="等线" w:cs="Arial"/>
          <w:b/>
          <w:sz w:val="32"/>
        </w:rPr>
        <w:t>外部接口清单</w:t>
      </w:r>
      <w:bookmarkEnd w:id="9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5"/>
        <w:gridCol w:w="2445"/>
        <w:gridCol w:w="1230"/>
        <w:gridCol w:w="2700"/>
      </w:tblGrid>
      <w:tr w14:paraId="6BE54B9B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A91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31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接口地址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82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涉及功能模块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D2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接口说明</w:t>
            </w:r>
          </w:p>
        </w:tc>
      </w:tr>
      <w:tr w14:paraId="1AF0FB89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83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 Card Basic Info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4C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 /openapi/v1/card/basic-info</w:t>
            </w:r>
          </w:p>
          <w:p w14:paraId="035B32F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E9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查看卡信息</w:t>
            </w:r>
          </w:p>
          <w:p w14:paraId="487CDE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746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查询卡片状态、余额、卡号后四位等非敏感信息。用于卡管理页面展示。</w:t>
            </w:r>
          </w:p>
        </w:tc>
      </w:tr>
      <w:tr w14:paraId="543DA0CD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BFE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 Card Sensitive Info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1D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 /openapi/v1/card/sensitive-info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579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查看卡信息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CA3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查询完整卡号（PAN）、CVC、有效期等敏感信息。</w:t>
            </w:r>
          </w:p>
        </w:tc>
      </w:tr>
      <w:tr w14:paraId="5A24B713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610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Card Activation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8F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/openapi/v1/card/activate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74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卡激活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63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提交用户输入的卡号后四位及收到的OTP，完成实体卡激活。</w:t>
            </w:r>
          </w:p>
        </w:tc>
      </w:tr>
      <w:tr w14:paraId="71E8A7D9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B7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Generate Public Pin Key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8DA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/openapi/v1/card/pin/public-key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3A28B">
            <w:pPr>
              <w:numPr>
                <w:ilvl w:val="0"/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卡激活</w:t>
            </w:r>
          </w:p>
          <w:p w14:paraId="3F36EF83">
            <w:pPr>
              <w:numPr>
                <w:ilvl w:val="0"/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设置卡 PIN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D1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获取用于加密PIN的RSA公钥，确保PIN在传输过程中的安全性。</w:t>
            </w:r>
          </w:p>
        </w:tc>
      </w:tr>
      <w:tr w14:paraId="79FD255A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03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 Card PIN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137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/openapi/v1/card/pin/set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4C2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设置卡 PIN</w:t>
            </w:r>
          </w:p>
          <w:p w14:paraId="2719D7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31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完成首次PIN设置或激活流程中的PIN设定。</w:t>
            </w:r>
          </w:p>
        </w:tc>
      </w:tr>
      <w:tr w14:paraId="4692BCBF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A85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OTP For Reset PIN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72D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/openapi/v1/card/otp/reset-pin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BBE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设置卡 PIN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F35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向DTC请求发送用于重置PIN的验证码（OTP）</w:t>
            </w:r>
          </w:p>
        </w:tc>
      </w:tr>
      <w:tr w14:paraId="489026B1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B43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Reset Card PIN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84F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/openapi/v1/card/pin/reset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E8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重置卡 PIN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BD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完成PIN的重置操作。</w:t>
            </w:r>
          </w:p>
        </w:tc>
      </w:tr>
      <w:tr w14:paraId="5A29B5EA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1A0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Freeze Card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CC9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/openapi/v1/card/freeze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A0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冻结卡片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F82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临时锁定卡片，防止交易。</w:t>
            </w:r>
          </w:p>
        </w:tc>
      </w:tr>
      <w:tr w14:paraId="2E216EC3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76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Unfreeze Card</w:t>
            </w:r>
          </w:p>
        </w:tc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CF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/openapi/v1/card/unfreeze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4A3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解冻卡片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0B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解除卡片冻结状态，恢复卡片使用。</w:t>
            </w:r>
          </w:p>
        </w:tc>
      </w:tr>
    </w:tbl>
    <w:p w14:paraId="7DCF98DE">
      <w:pPr>
        <w:spacing w:before="120" w:after="120" w:line="288" w:lineRule="auto"/>
        <w:ind w:left="0"/>
        <w:jc w:val="left"/>
      </w:pPr>
    </w:p>
    <w:p w14:paraId="2880F5D4">
      <w:pPr>
        <w:spacing w:before="380" w:after="140" w:line="288" w:lineRule="auto"/>
        <w:ind w:left="0"/>
        <w:jc w:val="left"/>
        <w:outlineLvl w:val="0"/>
      </w:pPr>
      <w:bookmarkStart w:id="97" w:name="heading_97"/>
      <w:r>
        <w:rPr>
          <w:rFonts w:ascii="Arial" w:hAnsi="Arial" w:eastAsia="等线" w:cs="Arial"/>
          <w:color w:val="3370FF"/>
          <w:sz w:val="36"/>
        </w:rPr>
        <w:t xml:space="preserve">9. </w:t>
      </w:r>
      <w:r>
        <w:rPr>
          <w:rFonts w:ascii="Arial" w:hAnsi="Arial" w:eastAsia="等线" w:cs="Arial"/>
          <w:b/>
          <w:sz w:val="36"/>
        </w:rPr>
        <w:t>待确认事项</w:t>
      </w:r>
      <w:bookmarkEnd w:id="97"/>
    </w:p>
    <w:p w14:paraId="50DCBDFC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激活时，新增入参Autedebit，入参送进为 ON 时，就会开启自动扣款；</w:t>
      </w:r>
    </w:p>
    <w:p w14:paraId="0FFDB9C7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Confirm PIN Page，如果是toast提示，那么用户如何重新触发？已经ux的提交失败的场景是什么？</w:t>
      </w:r>
    </w:p>
    <w:p w14:paraId="3670A9C4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卡激活ux评审后需要调整</w:t>
      </w:r>
    </w:p>
    <w:p w14:paraId="0EA1AB6D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可能需要新增googlepay手工添加卡的功能</w:t>
      </w:r>
    </w:p>
    <w:p w14:paraId="4A84238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6683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02F78">
    <w:r>
      <w:pict>
        <v:shape id="WordPictureWatermark1" o:spid="_x0000_s2049" o:spt="75" type="#_x0000_t75" style="position:absolute;left:0pt;height:697.5pt;width:41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image899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9E4A7"/>
    <w:multiLevelType w:val="singleLevel"/>
    <w:tmpl w:val="87B9E4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B4A8055"/>
    <w:multiLevelType w:val="singleLevel"/>
    <w:tmpl w:val="8B4A80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D7C0923"/>
    <w:multiLevelType w:val="singleLevel"/>
    <w:tmpl w:val="8D7C09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FFE5EED"/>
    <w:multiLevelType w:val="singleLevel"/>
    <w:tmpl w:val="8FFE5E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3F81D73"/>
    <w:multiLevelType w:val="singleLevel"/>
    <w:tmpl w:val="93F81D7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56F4D6B"/>
    <w:multiLevelType w:val="singleLevel"/>
    <w:tmpl w:val="956F4D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8F95241"/>
    <w:multiLevelType w:val="singleLevel"/>
    <w:tmpl w:val="98F952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BC68156"/>
    <w:multiLevelType w:val="singleLevel"/>
    <w:tmpl w:val="9BC681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D8B7A3F"/>
    <w:multiLevelType w:val="singleLevel"/>
    <w:tmpl w:val="9D8B7A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EDFDE24"/>
    <w:multiLevelType w:val="singleLevel"/>
    <w:tmpl w:val="9EDFDE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FFF6B12"/>
    <w:multiLevelType w:val="singleLevel"/>
    <w:tmpl w:val="9FFF6B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3DDBAB4"/>
    <w:multiLevelType w:val="singleLevel"/>
    <w:tmpl w:val="A3DDBA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7F9EEBB"/>
    <w:multiLevelType w:val="singleLevel"/>
    <w:tmpl w:val="A7F9EE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AD5EAB4A"/>
    <w:multiLevelType w:val="singleLevel"/>
    <w:tmpl w:val="AD5EAB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ADB583CA"/>
    <w:multiLevelType w:val="singleLevel"/>
    <w:tmpl w:val="ADB583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AEF3F7AC"/>
    <w:multiLevelType w:val="singleLevel"/>
    <w:tmpl w:val="AEF3F7AC"/>
    <w:lvl w:ilvl="0" w:tentative="0">
      <w:start w:val="0"/>
      <w:numFmt w:val="bullet"/>
      <w:suff w:val="space"/>
      <w:lvlText w:val="□"/>
      <w:lvlJc w:val="left"/>
    </w:lvl>
  </w:abstractNum>
  <w:abstractNum w:abstractNumId="16">
    <w:nsid w:val="AF5D52E4"/>
    <w:multiLevelType w:val="singleLevel"/>
    <w:tmpl w:val="AF5D52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AFEF0525"/>
    <w:multiLevelType w:val="singleLevel"/>
    <w:tmpl w:val="AFEF05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1BE0ECF"/>
    <w:multiLevelType w:val="singleLevel"/>
    <w:tmpl w:val="B1BE0EC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B3CE16B8"/>
    <w:multiLevelType w:val="singleLevel"/>
    <w:tmpl w:val="B3CE16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B3F6AFBC"/>
    <w:multiLevelType w:val="singleLevel"/>
    <w:tmpl w:val="B3F6AFB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B5DEEF41"/>
    <w:multiLevelType w:val="singleLevel"/>
    <w:tmpl w:val="B5DEEF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B6DFABBE"/>
    <w:multiLevelType w:val="singleLevel"/>
    <w:tmpl w:val="B6DFABB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B6FB6AC2"/>
    <w:multiLevelType w:val="singleLevel"/>
    <w:tmpl w:val="B6FB6AC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">
    <w:nsid w:val="B6FE157C"/>
    <w:multiLevelType w:val="singleLevel"/>
    <w:tmpl w:val="B6FE15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ACD4808"/>
    <w:multiLevelType w:val="singleLevel"/>
    <w:tmpl w:val="BACD48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D5B9EC2"/>
    <w:multiLevelType w:val="singleLevel"/>
    <w:tmpl w:val="BD5B9E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DAEF00F"/>
    <w:multiLevelType w:val="singleLevel"/>
    <w:tmpl w:val="BDAEF0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FEB652B"/>
    <w:multiLevelType w:val="singleLevel"/>
    <w:tmpl w:val="BFEB652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BFEF4F11"/>
    <w:multiLevelType w:val="singleLevel"/>
    <w:tmpl w:val="BFEF4F1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C7DFADEC"/>
    <w:multiLevelType w:val="singleLevel"/>
    <w:tmpl w:val="C7DFADE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C7F7008E"/>
    <w:multiLevelType w:val="singleLevel"/>
    <w:tmpl w:val="C7F7008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C9F2B6BE"/>
    <w:multiLevelType w:val="singleLevel"/>
    <w:tmpl w:val="C9F2B6B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CDE656C0"/>
    <w:multiLevelType w:val="singleLevel"/>
    <w:tmpl w:val="CDE656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CF6E67B1"/>
    <w:multiLevelType w:val="singleLevel"/>
    <w:tmpl w:val="CF6E67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CF7FF016"/>
    <w:multiLevelType w:val="singleLevel"/>
    <w:tmpl w:val="CF7FF0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36F2877"/>
    <w:multiLevelType w:val="singleLevel"/>
    <w:tmpl w:val="D36F287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D37A3514"/>
    <w:multiLevelType w:val="singleLevel"/>
    <w:tmpl w:val="D37A35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D7FEA20C"/>
    <w:multiLevelType w:val="singleLevel"/>
    <w:tmpl w:val="D7FEA2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D9ED2EA6"/>
    <w:multiLevelType w:val="singleLevel"/>
    <w:tmpl w:val="D9ED2E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A7F7744"/>
    <w:multiLevelType w:val="singleLevel"/>
    <w:tmpl w:val="DA7F77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DAB6979D"/>
    <w:multiLevelType w:val="singleLevel"/>
    <w:tmpl w:val="DAB6979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DB97D195"/>
    <w:multiLevelType w:val="singleLevel"/>
    <w:tmpl w:val="DB97D1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DCB8AE6E"/>
    <w:multiLevelType w:val="singleLevel"/>
    <w:tmpl w:val="DCB8AE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DCEEFBA9"/>
    <w:multiLevelType w:val="singleLevel"/>
    <w:tmpl w:val="DCEEFB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DF2B0DDE"/>
    <w:multiLevelType w:val="singleLevel"/>
    <w:tmpl w:val="DF2B0DD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6">
    <w:nsid w:val="DF63FFC2"/>
    <w:multiLevelType w:val="singleLevel"/>
    <w:tmpl w:val="DF63FF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DFE304BA"/>
    <w:multiLevelType w:val="singleLevel"/>
    <w:tmpl w:val="DFE304B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8">
    <w:nsid w:val="DFECF7BA"/>
    <w:multiLevelType w:val="singleLevel"/>
    <w:tmpl w:val="DFECF7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DFFBCC4E"/>
    <w:multiLevelType w:val="singleLevel"/>
    <w:tmpl w:val="DFFBCC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E377366E"/>
    <w:multiLevelType w:val="singleLevel"/>
    <w:tmpl w:val="E377366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1">
    <w:nsid w:val="E6F68F5C"/>
    <w:multiLevelType w:val="singleLevel"/>
    <w:tmpl w:val="E6F68F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E7F6B367"/>
    <w:multiLevelType w:val="singleLevel"/>
    <w:tmpl w:val="E7F6B36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E7FB141F"/>
    <w:multiLevelType w:val="singleLevel"/>
    <w:tmpl w:val="E7FB141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EDFBF94C"/>
    <w:multiLevelType w:val="singleLevel"/>
    <w:tmpl w:val="EDFBF9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EE7A897A"/>
    <w:multiLevelType w:val="singleLevel"/>
    <w:tmpl w:val="EE7A89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EEE83BDA"/>
    <w:multiLevelType w:val="singleLevel"/>
    <w:tmpl w:val="EEE83BD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EEF2EE7F"/>
    <w:multiLevelType w:val="singleLevel"/>
    <w:tmpl w:val="EEF2EE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EEFFC055"/>
    <w:multiLevelType w:val="singleLevel"/>
    <w:tmpl w:val="EEFFC0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EFAA9E62"/>
    <w:multiLevelType w:val="singleLevel"/>
    <w:tmpl w:val="EFAA9E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EFDFAED2"/>
    <w:multiLevelType w:val="singleLevel"/>
    <w:tmpl w:val="EFDFAED2"/>
    <w:lvl w:ilvl="0" w:tentative="0">
      <w:start w:val="0"/>
      <w:numFmt w:val="bullet"/>
      <w:suff w:val="space"/>
      <w:lvlText w:val="□"/>
      <w:lvlJc w:val="left"/>
    </w:lvl>
  </w:abstractNum>
  <w:abstractNum w:abstractNumId="61">
    <w:nsid w:val="EFFA66D1"/>
    <w:multiLevelType w:val="singleLevel"/>
    <w:tmpl w:val="EFFA66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F2EEFDDA"/>
    <w:multiLevelType w:val="singleLevel"/>
    <w:tmpl w:val="F2EEFD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38E61F8"/>
    <w:multiLevelType w:val="singleLevel"/>
    <w:tmpl w:val="F38E61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4AB4761"/>
    <w:multiLevelType w:val="singleLevel"/>
    <w:tmpl w:val="F4AB47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F4CE0A38"/>
    <w:multiLevelType w:val="singleLevel"/>
    <w:tmpl w:val="F4CE0A3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F5FCB585"/>
    <w:multiLevelType w:val="singleLevel"/>
    <w:tmpl w:val="F5FCB5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6BE6933"/>
    <w:multiLevelType w:val="singleLevel"/>
    <w:tmpl w:val="F6BE69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F6FEA835"/>
    <w:multiLevelType w:val="singleLevel"/>
    <w:tmpl w:val="F6FEA8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F770A7FA"/>
    <w:multiLevelType w:val="singleLevel"/>
    <w:tmpl w:val="F770A7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F77D79D7"/>
    <w:multiLevelType w:val="singleLevel"/>
    <w:tmpl w:val="F77D79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79BA972"/>
    <w:multiLevelType w:val="singleLevel"/>
    <w:tmpl w:val="F79BA9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F7FEBCD0"/>
    <w:multiLevelType w:val="singleLevel"/>
    <w:tmpl w:val="F7FEBC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F89F62B5"/>
    <w:multiLevelType w:val="singleLevel"/>
    <w:tmpl w:val="F89F62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F9FAD465"/>
    <w:multiLevelType w:val="singleLevel"/>
    <w:tmpl w:val="F9FAD465"/>
    <w:lvl w:ilvl="0" w:tentative="0">
      <w:start w:val="0"/>
      <w:numFmt w:val="bullet"/>
      <w:suff w:val="space"/>
      <w:lvlText w:val="☑"/>
      <w:lvlJc w:val="left"/>
    </w:lvl>
  </w:abstractNum>
  <w:abstractNum w:abstractNumId="75">
    <w:nsid w:val="FABB1767"/>
    <w:multiLevelType w:val="singleLevel"/>
    <w:tmpl w:val="FABB176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6">
    <w:nsid w:val="FAFD7E3F"/>
    <w:multiLevelType w:val="singleLevel"/>
    <w:tmpl w:val="FAFD7E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FB27BA32"/>
    <w:multiLevelType w:val="singleLevel"/>
    <w:tmpl w:val="FB27BA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FB3E7544"/>
    <w:multiLevelType w:val="singleLevel"/>
    <w:tmpl w:val="FB3E754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FB6A7FE0"/>
    <w:multiLevelType w:val="singleLevel"/>
    <w:tmpl w:val="FB6A7F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FC6F2BFA"/>
    <w:multiLevelType w:val="singleLevel"/>
    <w:tmpl w:val="FC6F2B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FCBBFBDD"/>
    <w:multiLevelType w:val="singleLevel"/>
    <w:tmpl w:val="FCBBFB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FCFE761C"/>
    <w:multiLevelType w:val="singleLevel"/>
    <w:tmpl w:val="FCFE761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FDEB8D8B"/>
    <w:multiLevelType w:val="singleLevel"/>
    <w:tmpl w:val="FDEB8D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FDF77040"/>
    <w:multiLevelType w:val="singleLevel"/>
    <w:tmpl w:val="FDF770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FDFA16FF"/>
    <w:multiLevelType w:val="singleLevel"/>
    <w:tmpl w:val="FDFA16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FE523F42"/>
    <w:multiLevelType w:val="singleLevel"/>
    <w:tmpl w:val="FE523F4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7">
    <w:nsid w:val="FE5E19A6"/>
    <w:multiLevelType w:val="singleLevel"/>
    <w:tmpl w:val="FE5E19A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8">
    <w:nsid w:val="FE77FF81"/>
    <w:multiLevelType w:val="singleLevel"/>
    <w:tmpl w:val="FE77FF8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FEA53FBB"/>
    <w:multiLevelType w:val="singleLevel"/>
    <w:tmpl w:val="FEA53F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FEBD5C27"/>
    <w:multiLevelType w:val="singleLevel"/>
    <w:tmpl w:val="FEBD5C2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1">
    <w:nsid w:val="FED7221E"/>
    <w:multiLevelType w:val="singleLevel"/>
    <w:tmpl w:val="FED722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FEF52272"/>
    <w:multiLevelType w:val="singleLevel"/>
    <w:tmpl w:val="FEF522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3">
    <w:nsid w:val="FEF71E50"/>
    <w:multiLevelType w:val="singleLevel"/>
    <w:tmpl w:val="FEF71E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FEFB2412"/>
    <w:multiLevelType w:val="singleLevel"/>
    <w:tmpl w:val="FEFB24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FEFE1D15"/>
    <w:multiLevelType w:val="singleLevel"/>
    <w:tmpl w:val="FEFE1D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FF549997"/>
    <w:multiLevelType w:val="singleLevel"/>
    <w:tmpl w:val="FF5499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FF5E9A0D"/>
    <w:multiLevelType w:val="singleLevel"/>
    <w:tmpl w:val="FF5E9A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FF5FFD85"/>
    <w:multiLevelType w:val="singleLevel"/>
    <w:tmpl w:val="FF5FFD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FF7613B5"/>
    <w:multiLevelType w:val="singleLevel"/>
    <w:tmpl w:val="FF7613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FFBC37F5"/>
    <w:multiLevelType w:val="singleLevel"/>
    <w:tmpl w:val="FFBC37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FFD392D8"/>
    <w:multiLevelType w:val="singleLevel"/>
    <w:tmpl w:val="FFD392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FFDE8429"/>
    <w:multiLevelType w:val="singleLevel"/>
    <w:tmpl w:val="FFDE84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FFDEB1F5"/>
    <w:multiLevelType w:val="singleLevel"/>
    <w:tmpl w:val="FFDEB1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4">
    <w:nsid w:val="FFDF2359"/>
    <w:multiLevelType w:val="singleLevel"/>
    <w:tmpl w:val="FFDF23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FFEE734F"/>
    <w:multiLevelType w:val="singleLevel"/>
    <w:tmpl w:val="FFEE73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FFEFFEC7"/>
    <w:multiLevelType w:val="singleLevel"/>
    <w:tmpl w:val="FFEFF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FFF16E8E"/>
    <w:multiLevelType w:val="singleLevel"/>
    <w:tmpl w:val="FFF16E8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8">
    <w:nsid w:val="FFF34CDB"/>
    <w:multiLevelType w:val="singleLevel"/>
    <w:tmpl w:val="FFF34CD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9">
    <w:nsid w:val="FFF6DD6D"/>
    <w:multiLevelType w:val="singleLevel"/>
    <w:tmpl w:val="FFF6DD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0">
    <w:nsid w:val="1FFF634D"/>
    <w:multiLevelType w:val="singleLevel"/>
    <w:tmpl w:val="1FFF634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1">
    <w:nsid w:val="21AFE947"/>
    <w:multiLevelType w:val="singleLevel"/>
    <w:tmpl w:val="21AFE9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27F27E9E"/>
    <w:multiLevelType w:val="singleLevel"/>
    <w:tmpl w:val="27F27E9E"/>
    <w:lvl w:ilvl="0" w:tentative="0">
      <w:start w:val="0"/>
      <w:numFmt w:val="bullet"/>
      <w:suff w:val="space"/>
      <w:lvlText w:val="☑"/>
      <w:lvlJc w:val="left"/>
    </w:lvl>
  </w:abstractNum>
  <w:abstractNum w:abstractNumId="113">
    <w:nsid w:val="355FA03B"/>
    <w:multiLevelType w:val="singleLevel"/>
    <w:tmpl w:val="355FA0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4">
    <w:nsid w:val="375B149E"/>
    <w:multiLevelType w:val="singleLevel"/>
    <w:tmpl w:val="375B14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37FC6687"/>
    <w:multiLevelType w:val="singleLevel"/>
    <w:tmpl w:val="37FC66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6">
    <w:nsid w:val="4DFFB5CF"/>
    <w:multiLevelType w:val="singleLevel"/>
    <w:tmpl w:val="4DFFB5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4FCA54A8"/>
    <w:multiLevelType w:val="singleLevel"/>
    <w:tmpl w:val="4FCA54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55DF51EC"/>
    <w:multiLevelType w:val="singleLevel"/>
    <w:tmpl w:val="55DF51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5E7838A4"/>
    <w:multiLevelType w:val="singleLevel"/>
    <w:tmpl w:val="5E7838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0">
    <w:nsid w:val="5ED2BC72"/>
    <w:multiLevelType w:val="singleLevel"/>
    <w:tmpl w:val="5ED2BC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5FBECBB9"/>
    <w:multiLevelType w:val="singleLevel"/>
    <w:tmpl w:val="5FBECBB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2">
    <w:nsid w:val="5FFB9FB4"/>
    <w:multiLevelType w:val="singleLevel"/>
    <w:tmpl w:val="5FFB9F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6BFC16B8"/>
    <w:multiLevelType w:val="singleLevel"/>
    <w:tmpl w:val="6BFC16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6CFE6D01"/>
    <w:multiLevelType w:val="singleLevel"/>
    <w:tmpl w:val="6CFE6D0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5">
    <w:nsid w:val="6DB52B21"/>
    <w:multiLevelType w:val="singleLevel"/>
    <w:tmpl w:val="6DB52B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6DFC580F"/>
    <w:multiLevelType w:val="singleLevel"/>
    <w:tmpl w:val="6DFC58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6E4FE73E"/>
    <w:multiLevelType w:val="singleLevel"/>
    <w:tmpl w:val="6E4FE7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6EDF73C8"/>
    <w:multiLevelType w:val="singleLevel"/>
    <w:tmpl w:val="6EDF73C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29">
    <w:nsid w:val="73EE7402"/>
    <w:multiLevelType w:val="singleLevel"/>
    <w:tmpl w:val="73EE74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0">
    <w:nsid w:val="759F3291"/>
    <w:multiLevelType w:val="singleLevel"/>
    <w:tmpl w:val="759F329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1">
    <w:nsid w:val="75FF68D2"/>
    <w:multiLevelType w:val="singleLevel"/>
    <w:tmpl w:val="75FF68D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2">
    <w:nsid w:val="76B7EDA6"/>
    <w:multiLevelType w:val="singleLevel"/>
    <w:tmpl w:val="76B7ED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77579C82"/>
    <w:multiLevelType w:val="singleLevel"/>
    <w:tmpl w:val="77579C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4">
    <w:nsid w:val="77EEE446"/>
    <w:multiLevelType w:val="singleLevel"/>
    <w:tmpl w:val="77EEE44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5">
    <w:nsid w:val="7BC37192"/>
    <w:multiLevelType w:val="singleLevel"/>
    <w:tmpl w:val="7BC3719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6">
    <w:nsid w:val="7BED8905"/>
    <w:multiLevelType w:val="singleLevel"/>
    <w:tmpl w:val="7BED89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7CFD6F87"/>
    <w:multiLevelType w:val="singleLevel"/>
    <w:tmpl w:val="7CFD6F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7E6E45CE"/>
    <w:multiLevelType w:val="singleLevel"/>
    <w:tmpl w:val="7E6E45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7ED42FAC"/>
    <w:multiLevelType w:val="singleLevel"/>
    <w:tmpl w:val="7ED42F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0">
    <w:nsid w:val="7EEDF887"/>
    <w:multiLevelType w:val="singleLevel"/>
    <w:tmpl w:val="7EEDF8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7F5D8E12"/>
    <w:multiLevelType w:val="singleLevel"/>
    <w:tmpl w:val="7F5D8E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7F724897"/>
    <w:multiLevelType w:val="singleLevel"/>
    <w:tmpl w:val="7F7248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7F79A797"/>
    <w:multiLevelType w:val="singleLevel"/>
    <w:tmpl w:val="7F79A7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7F9E91DD"/>
    <w:multiLevelType w:val="singleLevel"/>
    <w:tmpl w:val="7F9E91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7FE84E2C"/>
    <w:multiLevelType w:val="singleLevel"/>
    <w:tmpl w:val="7FE84E2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6">
    <w:nsid w:val="7FFE881E"/>
    <w:multiLevelType w:val="singleLevel"/>
    <w:tmpl w:val="7FFE881E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9"/>
  </w:num>
  <w:num w:numId="2">
    <w:abstractNumId w:val="75"/>
  </w:num>
  <w:num w:numId="3">
    <w:abstractNumId w:val="119"/>
  </w:num>
  <w:num w:numId="4">
    <w:abstractNumId w:val="110"/>
  </w:num>
  <w:num w:numId="5">
    <w:abstractNumId w:val="58"/>
  </w:num>
  <w:num w:numId="6">
    <w:abstractNumId w:val="102"/>
  </w:num>
  <w:num w:numId="7">
    <w:abstractNumId w:val="7"/>
  </w:num>
  <w:num w:numId="8">
    <w:abstractNumId w:val="116"/>
  </w:num>
  <w:num w:numId="9">
    <w:abstractNumId w:val="127"/>
  </w:num>
  <w:num w:numId="10">
    <w:abstractNumId w:val="39"/>
  </w:num>
  <w:num w:numId="11">
    <w:abstractNumId w:val="93"/>
  </w:num>
  <w:num w:numId="12">
    <w:abstractNumId w:val="16"/>
  </w:num>
  <w:num w:numId="13">
    <w:abstractNumId w:val="109"/>
  </w:num>
  <w:num w:numId="14">
    <w:abstractNumId w:val="52"/>
  </w:num>
  <w:num w:numId="15">
    <w:abstractNumId w:val="76"/>
  </w:num>
  <w:num w:numId="16">
    <w:abstractNumId w:val="64"/>
  </w:num>
  <w:num w:numId="17">
    <w:abstractNumId w:val="44"/>
  </w:num>
  <w:num w:numId="18">
    <w:abstractNumId w:val="99"/>
  </w:num>
  <w:num w:numId="19">
    <w:abstractNumId w:val="49"/>
  </w:num>
  <w:num w:numId="20">
    <w:abstractNumId w:val="115"/>
  </w:num>
  <w:num w:numId="21">
    <w:abstractNumId w:val="103"/>
  </w:num>
  <w:num w:numId="22">
    <w:abstractNumId w:val="72"/>
  </w:num>
  <w:num w:numId="23">
    <w:abstractNumId w:val="17"/>
  </w:num>
  <w:num w:numId="24">
    <w:abstractNumId w:val="59"/>
  </w:num>
  <w:num w:numId="25">
    <w:abstractNumId w:val="123"/>
  </w:num>
  <w:num w:numId="26">
    <w:abstractNumId w:val="125"/>
  </w:num>
  <w:num w:numId="27">
    <w:abstractNumId w:val="26"/>
  </w:num>
  <w:num w:numId="28">
    <w:abstractNumId w:val="132"/>
  </w:num>
  <w:num w:numId="29">
    <w:abstractNumId w:val="66"/>
  </w:num>
  <w:num w:numId="30">
    <w:abstractNumId w:val="12"/>
  </w:num>
  <w:num w:numId="31">
    <w:abstractNumId w:val="43"/>
  </w:num>
  <w:num w:numId="32">
    <w:abstractNumId w:val="29"/>
  </w:num>
  <w:num w:numId="33">
    <w:abstractNumId w:val="63"/>
  </w:num>
  <w:num w:numId="34">
    <w:abstractNumId w:val="108"/>
  </w:num>
  <w:num w:numId="35">
    <w:abstractNumId w:val="122"/>
  </w:num>
  <w:num w:numId="36">
    <w:abstractNumId w:val="57"/>
  </w:num>
  <w:num w:numId="37">
    <w:abstractNumId w:val="21"/>
  </w:num>
  <w:num w:numId="38">
    <w:abstractNumId w:val="134"/>
  </w:num>
  <w:num w:numId="39">
    <w:abstractNumId w:val="48"/>
  </w:num>
  <w:num w:numId="40">
    <w:abstractNumId w:val="118"/>
  </w:num>
  <w:num w:numId="41">
    <w:abstractNumId w:val="77"/>
  </w:num>
  <w:num w:numId="42">
    <w:abstractNumId w:val="54"/>
  </w:num>
  <w:num w:numId="43">
    <w:abstractNumId w:val="1"/>
  </w:num>
  <w:num w:numId="44">
    <w:abstractNumId w:val="89"/>
  </w:num>
  <w:num w:numId="45">
    <w:abstractNumId w:val="27"/>
  </w:num>
  <w:num w:numId="46">
    <w:abstractNumId w:val="114"/>
  </w:num>
  <w:num w:numId="47">
    <w:abstractNumId w:val="14"/>
  </w:num>
  <w:num w:numId="48">
    <w:abstractNumId w:val="28"/>
  </w:num>
  <w:num w:numId="49">
    <w:abstractNumId w:val="65"/>
  </w:num>
  <w:num w:numId="50">
    <w:abstractNumId w:val="18"/>
  </w:num>
  <w:num w:numId="51">
    <w:abstractNumId w:val="87"/>
  </w:num>
  <w:num w:numId="52">
    <w:abstractNumId w:val="45"/>
  </w:num>
  <w:num w:numId="53">
    <w:abstractNumId w:val="37"/>
  </w:num>
  <w:num w:numId="54">
    <w:abstractNumId w:val="136"/>
  </w:num>
  <w:num w:numId="55">
    <w:abstractNumId w:val="25"/>
  </w:num>
  <w:num w:numId="56">
    <w:abstractNumId w:val="82"/>
  </w:num>
  <w:num w:numId="57">
    <w:abstractNumId w:val="143"/>
  </w:num>
  <w:num w:numId="58">
    <w:abstractNumId w:val="130"/>
  </w:num>
  <w:num w:numId="59">
    <w:abstractNumId w:val="69"/>
  </w:num>
  <w:num w:numId="60">
    <w:abstractNumId w:val="106"/>
  </w:num>
  <w:num w:numId="61">
    <w:abstractNumId w:val="121"/>
  </w:num>
  <w:num w:numId="62">
    <w:abstractNumId w:val="6"/>
  </w:num>
  <w:num w:numId="63">
    <w:abstractNumId w:val="4"/>
  </w:num>
  <w:num w:numId="64">
    <w:abstractNumId w:val="55"/>
  </w:num>
  <w:num w:numId="65">
    <w:abstractNumId w:val="94"/>
  </w:num>
  <w:num w:numId="66">
    <w:abstractNumId w:val="61"/>
  </w:num>
  <w:num w:numId="67">
    <w:abstractNumId w:val="71"/>
  </w:num>
  <w:num w:numId="68">
    <w:abstractNumId w:val="141"/>
  </w:num>
  <w:num w:numId="69">
    <w:abstractNumId w:val="91"/>
  </w:num>
  <w:num w:numId="70">
    <w:abstractNumId w:val="120"/>
  </w:num>
  <w:num w:numId="71">
    <w:abstractNumId w:val="105"/>
  </w:num>
  <w:num w:numId="72">
    <w:abstractNumId w:val="8"/>
  </w:num>
  <w:num w:numId="73">
    <w:abstractNumId w:val="98"/>
  </w:num>
  <w:num w:numId="74">
    <w:abstractNumId w:val="81"/>
  </w:num>
  <w:num w:numId="75">
    <w:abstractNumId w:val="35"/>
  </w:num>
  <w:num w:numId="76">
    <w:abstractNumId w:val="117"/>
  </w:num>
  <w:num w:numId="77">
    <w:abstractNumId w:val="135"/>
  </w:num>
  <w:num w:numId="78">
    <w:abstractNumId w:val="30"/>
  </w:num>
  <w:num w:numId="79">
    <w:abstractNumId w:val="38"/>
  </w:num>
  <w:num w:numId="80">
    <w:abstractNumId w:val="142"/>
  </w:num>
  <w:num w:numId="81">
    <w:abstractNumId w:val="68"/>
  </w:num>
  <w:num w:numId="82">
    <w:abstractNumId w:val="83"/>
  </w:num>
  <w:num w:numId="83">
    <w:abstractNumId w:val="51"/>
  </w:num>
  <w:num w:numId="84">
    <w:abstractNumId w:val="24"/>
  </w:num>
  <w:num w:numId="85">
    <w:abstractNumId w:val="31"/>
  </w:num>
  <w:num w:numId="86">
    <w:abstractNumId w:val="41"/>
  </w:num>
  <w:num w:numId="87">
    <w:abstractNumId w:val="23"/>
  </w:num>
  <w:num w:numId="88">
    <w:abstractNumId w:val="50"/>
  </w:num>
  <w:num w:numId="89">
    <w:abstractNumId w:val="113"/>
  </w:num>
  <w:num w:numId="90">
    <w:abstractNumId w:val="47"/>
  </w:num>
  <w:num w:numId="91">
    <w:abstractNumId w:val="79"/>
  </w:num>
  <w:num w:numId="92">
    <w:abstractNumId w:val="10"/>
  </w:num>
  <w:num w:numId="93">
    <w:abstractNumId w:val="5"/>
  </w:num>
  <w:num w:numId="94">
    <w:abstractNumId w:val="85"/>
  </w:num>
  <w:num w:numId="95">
    <w:abstractNumId w:val="138"/>
  </w:num>
  <w:num w:numId="96">
    <w:abstractNumId w:val="70"/>
  </w:num>
  <w:num w:numId="97">
    <w:abstractNumId w:val="144"/>
  </w:num>
  <w:num w:numId="98">
    <w:abstractNumId w:val="42"/>
  </w:num>
  <w:num w:numId="99">
    <w:abstractNumId w:val="140"/>
  </w:num>
  <w:num w:numId="100">
    <w:abstractNumId w:val="36"/>
  </w:num>
  <w:num w:numId="101">
    <w:abstractNumId w:val="88"/>
  </w:num>
  <w:num w:numId="102">
    <w:abstractNumId w:val="9"/>
  </w:num>
  <w:num w:numId="103">
    <w:abstractNumId w:val="20"/>
  </w:num>
  <w:num w:numId="104">
    <w:abstractNumId w:val="40"/>
  </w:num>
  <w:num w:numId="105">
    <w:abstractNumId w:val="32"/>
  </w:num>
  <w:num w:numId="106">
    <w:abstractNumId w:val="139"/>
  </w:num>
  <w:num w:numId="107">
    <w:abstractNumId w:val="2"/>
  </w:num>
  <w:num w:numId="108">
    <w:abstractNumId w:val="133"/>
  </w:num>
  <w:num w:numId="109">
    <w:abstractNumId w:val="56"/>
  </w:num>
  <w:num w:numId="110">
    <w:abstractNumId w:val="100"/>
  </w:num>
  <w:num w:numId="111">
    <w:abstractNumId w:val="101"/>
  </w:num>
  <w:num w:numId="112">
    <w:abstractNumId w:val="107"/>
  </w:num>
  <w:num w:numId="113">
    <w:abstractNumId w:val="145"/>
  </w:num>
  <w:num w:numId="114">
    <w:abstractNumId w:val="97"/>
  </w:num>
  <w:num w:numId="115">
    <w:abstractNumId w:val="129"/>
  </w:num>
  <w:num w:numId="116">
    <w:abstractNumId w:val="34"/>
  </w:num>
  <w:num w:numId="117">
    <w:abstractNumId w:val="131"/>
  </w:num>
  <w:num w:numId="118">
    <w:abstractNumId w:val="84"/>
  </w:num>
  <w:num w:numId="119">
    <w:abstractNumId w:val="0"/>
  </w:num>
  <w:num w:numId="120">
    <w:abstractNumId w:val="126"/>
  </w:num>
  <w:num w:numId="121">
    <w:abstractNumId w:val="92"/>
  </w:num>
  <w:num w:numId="122">
    <w:abstractNumId w:val="104"/>
  </w:num>
  <w:num w:numId="123">
    <w:abstractNumId w:val="33"/>
  </w:num>
  <w:num w:numId="124">
    <w:abstractNumId w:val="46"/>
  </w:num>
  <w:num w:numId="125">
    <w:abstractNumId w:val="80"/>
  </w:num>
  <w:num w:numId="126">
    <w:abstractNumId w:val="67"/>
  </w:num>
  <w:num w:numId="127">
    <w:abstractNumId w:val="62"/>
  </w:num>
  <w:num w:numId="128">
    <w:abstractNumId w:val="22"/>
  </w:num>
  <w:num w:numId="129">
    <w:abstractNumId w:val="86"/>
  </w:num>
  <w:num w:numId="130">
    <w:abstractNumId w:val="128"/>
  </w:num>
  <w:num w:numId="131">
    <w:abstractNumId w:val="90"/>
  </w:num>
  <w:num w:numId="132">
    <w:abstractNumId w:val="95"/>
  </w:num>
  <w:num w:numId="133">
    <w:abstractNumId w:val="111"/>
  </w:num>
  <w:num w:numId="134">
    <w:abstractNumId w:val="124"/>
  </w:num>
  <w:num w:numId="135">
    <w:abstractNumId w:val="53"/>
  </w:num>
  <w:num w:numId="136">
    <w:abstractNumId w:val="78"/>
  </w:num>
  <w:num w:numId="137">
    <w:abstractNumId w:val="13"/>
  </w:num>
  <w:num w:numId="138">
    <w:abstractNumId w:val="11"/>
  </w:num>
  <w:num w:numId="139">
    <w:abstractNumId w:val="137"/>
  </w:num>
  <w:num w:numId="140">
    <w:abstractNumId w:val="146"/>
  </w:num>
  <w:num w:numId="141">
    <w:abstractNumId w:val="96"/>
  </w:num>
  <w:num w:numId="142">
    <w:abstractNumId w:val="73"/>
  </w:num>
  <w:num w:numId="143">
    <w:abstractNumId w:val="3"/>
  </w:num>
  <w:num w:numId="144">
    <w:abstractNumId w:val="112"/>
  </w:num>
  <w:num w:numId="145">
    <w:abstractNumId w:val="74"/>
  </w:num>
  <w:num w:numId="146">
    <w:abstractNumId w:val="15"/>
  </w:num>
  <w:num w:numId="147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2"/>
    </o:shapelayout>
  </w:hdrShapeDefaults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DBDFAE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package" Target="embeddings/Workbook1.xlsx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footer" Target="footer1.xml"/><Relationship Id="rId39" Type="http://schemas.openxmlformats.org/officeDocument/2006/relationships/customXml" Target="../customXml/item1.xml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pn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jpe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30</Pages>
  <TotalTime>1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2026-04-30T11:26:00Z</dcterms:created>
  <dc:creator>Apache POI</dc:creator>
  <cp:lastModifiedBy>kelvin</cp:lastModifiedBy>
  <dcterms:modified xsi:type="dcterms:W3CDTF">2026-04-30T15:34:47Z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622FCCCF0416997C1706F36999637E94_42</vt:lpwstr>
  </property>
</Properties>
</file>