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6A5" w:rsidRPr="00984401" w:rsidRDefault="00FE12BD" w:rsidP="00A5609C">
      <w:pPr>
        <w:spacing w:beforeLines="50" w:before="156" w:afterLines="150" w:after="468"/>
        <w:ind w:firstLine="0"/>
        <w:jc w:val="center"/>
        <w:rPr>
          <w:b/>
          <w:sz w:val="48"/>
        </w:rPr>
      </w:pPr>
      <w:r w:rsidRPr="00984401">
        <w:rPr>
          <w:rFonts w:hint="eastAsia"/>
          <w:b/>
          <w:sz w:val="48"/>
        </w:rPr>
        <w:t>1</w:t>
      </w:r>
      <w:r w:rsidRPr="00984401">
        <w:rPr>
          <w:b/>
          <w:sz w:val="48"/>
        </w:rPr>
        <w:t>月</w:t>
      </w:r>
      <w:r w:rsidRPr="00984401">
        <w:rPr>
          <w:rFonts w:hint="eastAsia"/>
          <w:b/>
          <w:sz w:val="48"/>
        </w:rPr>
        <w:t>份</w:t>
      </w:r>
      <w:r w:rsidR="00D57BB3" w:rsidRPr="00984401">
        <w:rPr>
          <w:rFonts w:hint="eastAsia"/>
          <w:b/>
          <w:sz w:val="48"/>
        </w:rPr>
        <w:t>海外</w:t>
      </w:r>
      <w:r w:rsidR="00A37CB1" w:rsidRPr="00984401">
        <w:rPr>
          <w:b/>
          <w:sz w:val="48"/>
        </w:rPr>
        <w:t>安全</w:t>
      </w:r>
      <w:r>
        <w:rPr>
          <w:rFonts w:hint="eastAsia"/>
          <w:b/>
          <w:sz w:val="48"/>
        </w:rPr>
        <w:t>事件</w:t>
      </w:r>
      <w:r w:rsidR="00A37CB1" w:rsidRPr="00984401">
        <w:rPr>
          <w:rFonts w:hint="eastAsia"/>
          <w:b/>
          <w:sz w:val="48"/>
        </w:rPr>
        <w:t>预警</w:t>
      </w:r>
      <w:r w:rsidR="00D57BB3" w:rsidRPr="00984401">
        <w:rPr>
          <w:b/>
          <w:sz w:val="48"/>
        </w:rPr>
        <w:t>分析</w:t>
      </w:r>
      <w:r w:rsidR="00984401" w:rsidRPr="00984401">
        <w:rPr>
          <w:rFonts w:hint="eastAsia"/>
          <w:b/>
          <w:sz w:val="48"/>
        </w:rPr>
        <w:t>报告</w:t>
      </w:r>
    </w:p>
    <w:p w:rsidR="00F476A5" w:rsidRPr="00DC75F3" w:rsidRDefault="00F476A5" w:rsidP="00DC75F3">
      <w:pPr>
        <w:pStyle w:val="1"/>
      </w:pPr>
      <w:r w:rsidRPr="00DC75F3">
        <w:rPr>
          <w:rFonts w:hint="eastAsia"/>
        </w:rPr>
        <w:t>本月</w:t>
      </w:r>
      <w:r w:rsidR="00A57D9C" w:rsidRPr="00DC75F3">
        <w:rPr>
          <w:rFonts w:hint="eastAsia"/>
        </w:rPr>
        <w:t>安全</w:t>
      </w:r>
      <w:r w:rsidRPr="00DC75F3">
        <w:t>概况</w:t>
      </w:r>
    </w:p>
    <w:p w:rsidR="00B7709A" w:rsidRPr="00984401" w:rsidRDefault="00EA39BB" w:rsidP="00984401">
      <w:r w:rsidRPr="00984401">
        <w:rPr>
          <w:rFonts w:hint="eastAsia"/>
        </w:rPr>
        <w:t>国际公司</w:t>
      </w:r>
      <w:r w:rsidRPr="00984401">
        <w:t>健安部</w:t>
      </w:r>
      <w:r w:rsidRPr="00984401">
        <w:rPr>
          <w:rFonts w:hint="eastAsia"/>
        </w:rPr>
        <w:t>201</w:t>
      </w:r>
      <w:r w:rsidR="00984401" w:rsidRPr="00984401">
        <w:t>5</w:t>
      </w:r>
      <w:r w:rsidRPr="00984401">
        <w:rPr>
          <w:rFonts w:hint="eastAsia"/>
        </w:rPr>
        <w:t>年</w:t>
      </w:r>
      <w:r w:rsidR="00984401" w:rsidRPr="00984401">
        <w:t>1</w:t>
      </w:r>
      <w:r w:rsidRPr="00984401">
        <w:rPr>
          <w:rFonts w:hint="eastAsia"/>
        </w:rPr>
        <w:t>月</w:t>
      </w:r>
      <w:r w:rsidR="00984401" w:rsidRPr="00984401">
        <w:rPr>
          <w:rFonts w:hint="eastAsia"/>
        </w:rPr>
        <w:t>份</w:t>
      </w:r>
      <w:r w:rsidRPr="00984401">
        <w:rPr>
          <w:rFonts w:hint="eastAsia"/>
        </w:rPr>
        <w:t>在</w:t>
      </w:r>
      <w:r w:rsidRPr="00984401">
        <w:t>海外</w:t>
      </w:r>
      <w:r w:rsidRPr="00984401">
        <w:rPr>
          <w:rFonts w:hint="eastAsia"/>
        </w:rPr>
        <w:t>安全事件</w:t>
      </w:r>
      <w:r w:rsidRPr="00984401">
        <w:t>动态跟踪</w:t>
      </w:r>
      <w:r w:rsidRPr="00984401">
        <w:rPr>
          <w:rFonts w:hint="eastAsia"/>
        </w:rPr>
        <w:t>及</w:t>
      </w:r>
      <w:r w:rsidRPr="00984401">
        <w:t>预警</w:t>
      </w:r>
      <w:r w:rsidRPr="00984401">
        <w:rPr>
          <w:rFonts w:hint="eastAsia"/>
        </w:rPr>
        <w:t>平台</w:t>
      </w:r>
      <w:r w:rsidRPr="00984401">
        <w:t>系统发布安全信息</w:t>
      </w:r>
      <w:r w:rsidR="00984401" w:rsidRPr="00984401">
        <w:t>75</w:t>
      </w:r>
      <w:r w:rsidRPr="00984401">
        <w:rPr>
          <w:rFonts w:hint="eastAsia"/>
        </w:rPr>
        <w:t>条</w:t>
      </w:r>
      <w:r w:rsidR="00665F80" w:rsidRPr="00984401">
        <w:rPr>
          <w:rFonts w:hint="eastAsia"/>
        </w:rPr>
        <w:t>，</w:t>
      </w:r>
      <w:r w:rsidR="00665F80" w:rsidRPr="00984401">
        <w:t>其中</w:t>
      </w:r>
      <w:r w:rsidR="00665F80" w:rsidRPr="00984401">
        <w:rPr>
          <w:rFonts w:hint="eastAsia"/>
        </w:rPr>
        <w:t>官方预警</w:t>
      </w:r>
      <w:r w:rsidR="00AC33C2">
        <w:t>13</w:t>
      </w:r>
      <w:r w:rsidR="00665F80" w:rsidRPr="00984401">
        <w:rPr>
          <w:rFonts w:hint="eastAsia"/>
        </w:rPr>
        <w:t>条</w:t>
      </w:r>
      <w:r w:rsidR="004F6FEC" w:rsidRPr="00984401">
        <w:rPr>
          <w:rFonts w:hint="eastAsia"/>
        </w:rPr>
        <w:t>。</w:t>
      </w:r>
    </w:p>
    <w:p w:rsidR="00FB4F36" w:rsidRPr="00984401" w:rsidRDefault="006F613C" w:rsidP="00984401">
      <w:r w:rsidRPr="00E90166">
        <w:rPr>
          <w:rFonts w:hint="eastAsia"/>
          <w:i/>
          <w:color w:val="0070C0"/>
          <w:u w:val="single"/>
        </w:rPr>
        <w:t>重点</w:t>
      </w:r>
      <w:r w:rsidRPr="00E90166">
        <w:rPr>
          <w:i/>
          <w:color w:val="0070C0"/>
          <w:u w:val="single"/>
        </w:rPr>
        <w:t>关注国家</w:t>
      </w:r>
      <w:r w:rsidR="00FB4F36" w:rsidRPr="00984401">
        <w:rPr>
          <w:rFonts w:hint="eastAsia"/>
        </w:rPr>
        <w:t>：</w:t>
      </w:r>
    </w:p>
    <w:p w:rsidR="001E2792" w:rsidRPr="00984401" w:rsidRDefault="006F613C" w:rsidP="00984401">
      <w:pPr>
        <w:pStyle w:val="a3"/>
        <w:numPr>
          <w:ilvl w:val="0"/>
          <w:numId w:val="9"/>
        </w:numPr>
        <w:ind w:left="993" w:firstLineChars="0" w:hanging="517"/>
        <w:jc w:val="left"/>
      </w:pPr>
      <w:r w:rsidRPr="00984401">
        <w:rPr>
          <w:rFonts w:hint="eastAsia"/>
        </w:rPr>
        <w:t>伊拉克共发布</w:t>
      </w:r>
      <w:r w:rsidR="00AC33C2">
        <w:t>32</w:t>
      </w:r>
      <w:r w:rsidRPr="00984401">
        <w:rPr>
          <w:rFonts w:hint="eastAsia"/>
        </w:rPr>
        <w:t>条</w:t>
      </w:r>
      <w:r w:rsidR="00FB4F36" w:rsidRPr="00984401">
        <w:rPr>
          <w:rFonts w:hint="eastAsia"/>
        </w:rPr>
        <w:t>安全</w:t>
      </w:r>
      <w:r w:rsidR="00FB4F36" w:rsidRPr="00984401">
        <w:t>信息</w:t>
      </w:r>
      <w:r w:rsidR="00E67813" w:rsidRPr="00984401">
        <w:rPr>
          <w:rFonts w:hint="eastAsia"/>
        </w:rPr>
        <w:t>，</w:t>
      </w:r>
      <w:r w:rsidR="00941661" w:rsidRPr="00984401">
        <w:rPr>
          <w:rFonts w:hint="eastAsia"/>
        </w:rPr>
        <w:t>为</w:t>
      </w:r>
      <w:r w:rsidR="0012642C" w:rsidRPr="00984401">
        <w:t>当前政局骚乱</w:t>
      </w:r>
      <w:r w:rsidR="00E67813" w:rsidRPr="00984401">
        <w:rPr>
          <w:rFonts w:hint="eastAsia"/>
        </w:rPr>
        <w:t>、</w:t>
      </w:r>
      <w:r w:rsidR="00941661" w:rsidRPr="00984401">
        <w:t>恐怖主义袭击</w:t>
      </w:r>
      <w:r w:rsidR="00E67813" w:rsidRPr="00984401">
        <w:rPr>
          <w:rFonts w:hint="eastAsia"/>
        </w:rPr>
        <w:t>、重要</w:t>
      </w:r>
      <w:r w:rsidR="00E67813" w:rsidRPr="00984401">
        <w:t>政局走势</w:t>
      </w:r>
      <w:r w:rsidR="000965C0" w:rsidRPr="00984401">
        <w:t>；</w:t>
      </w:r>
    </w:p>
    <w:p w:rsidR="004F6FEC" w:rsidRPr="00984401" w:rsidRDefault="000965C0" w:rsidP="00984401">
      <w:pPr>
        <w:pStyle w:val="a3"/>
        <w:numPr>
          <w:ilvl w:val="0"/>
          <w:numId w:val="9"/>
        </w:numPr>
        <w:ind w:left="993" w:firstLineChars="0" w:hanging="517"/>
        <w:jc w:val="left"/>
      </w:pPr>
      <w:r w:rsidRPr="00984401">
        <w:t>尼日利亚共发布</w:t>
      </w:r>
      <w:r w:rsidR="00AC33C2">
        <w:t>25</w:t>
      </w:r>
      <w:r w:rsidRPr="00984401">
        <w:rPr>
          <w:rFonts w:hint="eastAsia"/>
        </w:rPr>
        <w:t>条</w:t>
      </w:r>
      <w:r w:rsidR="00FB4F36" w:rsidRPr="00984401">
        <w:rPr>
          <w:rFonts w:hint="eastAsia"/>
        </w:rPr>
        <w:t>安全</w:t>
      </w:r>
      <w:r w:rsidR="00FB4F36" w:rsidRPr="00984401">
        <w:t>信息</w:t>
      </w:r>
      <w:r w:rsidR="008E53D2" w:rsidRPr="00984401">
        <w:rPr>
          <w:rFonts w:hint="eastAsia"/>
        </w:rPr>
        <w:t>，</w:t>
      </w:r>
      <w:r w:rsidR="009517B3" w:rsidRPr="00984401">
        <w:rPr>
          <w:rFonts w:hint="eastAsia"/>
        </w:rPr>
        <w:t>主要</w:t>
      </w:r>
      <w:r w:rsidR="0012642C" w:rsidRPr="00984401">
        <w:t>为</w:t>
      </w:r>
      <w:r w:rsidR="0012642C" w:rsidRPr="00984401">
        <w:rPr>
          <w:rFonts w:hint="eastAsia"/>
        </w:rPr>
        <w:t>恐怖</w:t>
      </w:r>
      <w:r w:rsidR="0012642C" w:rsidRPr="00984401">
        <w:t>主义事件</w:t>
      </w:r>
      <w:r w:rsidR="00AC33C2">
        <w:rPr>
          <w:rFonts w:hint="eastAsia"/>
        </w:rPr>
        <w:t>、政局</w:t>
      </w:r>
      <w:r w:rsidR="00AC33C2">
        <w:t>骚乱</w:t>
      </w:r>
      <w:r w:rsidR="00AC33C2">
        <w:rPr>
          <w:rFonts w:hint="eastAsia"/>
        </w:rPr>
        <w:t>和</w:t>
      </w:r>
      <w:r w:rsidR="00AC33C2">
        <w:t>走势</w:t>
      </w:r>
      <w:r w:rsidR="00AC33C2">
        <w:rPr>
          <w:rFonts w:hint="eastAsia"/>
        </w:rPr>
        <w:t>和</w:t>
      </w:r>
      <w:r w:rsidR="00AC33C2">
        <w:t>传染病</w:t>
      </w:r>
      <w:r w:rsidR="001E2792" w:rsidRPr="00984401">
        <w:rPr>
          <w:rFonts w:hint="eastAsia"/>
        </w:rPr>
        <w:t>；</w:t>
      </w:r>
    </w:p>
    <w:p w:rsidR="00AC33C2" w:rsidRDefault="00AC33C2" w:rsidP="00984401">
      <w:pPr>
        <w:pStyle w:val="a3"/>
        <w:numPr>
          <w:ilvl w:val="0"/>
          <w:numId w:val="9"/>
        </w:numPr>
        <w:ind w:left="993" w:firstLineChars="0" w:hanging="517"/>
        <w:jc w:val="left"/>
      </w:pPr>
      <w:r>
        <w:rPr>
          <w:rFonts w:hint="eastAsia"/>
        </w:rPr>
        <w:t>印尼</w:t>
      </w:r>
      <w:r w:rsidR="008E53D2" w:rsidRPr="00984401">
        <w:rPr>
          <w:rFonts w:hint="eastAsia"/>
        </w:rPr>
        <w:t>1月</w:t>
      </w:r>
      <w:r>
        <w:rPr>
          <w:rFonts w:hint="eastAsia"/>
        </w:rPr>
        <w:t>份发布1条登革热</w:t>
      </w:r>
      <w:r>
        <w:t>传染病</w:t>
      </w:r>
      <w:r>
        <w:rPr>
          <w:rFonts w:hint="eastAsia"/>
        </w:rPr>
        <w:t>疫情</w:t>
      </w:r>
      <w:r>
        <w:t>信息；</w:t>
      </w:r>
    </w:p>
    <w:p w:rsidR="008E53D2" w:rsidRPr="00984401" w:rsidRDefault="00AC33C2" w:rsidP="00984401">
      <w:pPr>
        <w:pStyle w:val="a3"/>
        <w:numPr>
          <w:ilvl w:val="0"/>
          <w:numId w:val="9"/>
        </w:numPr>
        <w:ind w:left="993" w:firstLineChars="0" w:hanging="517"/>
        <w:jc w:val="left"/>
      </w:pPr>
      <w:r>
        <w:rPr>
          <w:rFonts w:hint="eastAsia"/>
        </w:rPr>
        <w:t>乌干达1月份</w:t>
      </w:r>
      <w:r>
        <w:t>发布</w:t>
      </w:r>
      <w:r>
        <w:rPr>
          <w:rFonts w:hint="eastAsia"/>
        </w:rPr>
        <w:t>1条局势</w:t>
      </w:r>
      <w:r>
        <w:t>发展信息</w:t>
      </w:r>
      <w:r w:rsidR="008E53D2" w:rsidRPr="00984401">
        <w:t>。</w:t>
      </w:r>
    </w:p>
    <w:p w:rsidR="00FB4F36" w:rsidRPr="00984401" w:rsidRDefault="00FB4F36" w:rsidP="00984401">
      <w:r w:rsidRPr="00984401">
        <w:rPr>
          <w:rFonts w:hint="eastAsia"/>
        </w:rPr>
        <w:t>其他国家</w:t>
      </w:r>
      <w:r w:rsidRPr="00984401">
        <w:t>发布安全信息</w:t>
      </w:r>
      <w:r w:rsidRPr="00984401">
        <w:rPr>
          <w:rFonts w:hint="eastAsia"/>
        </w:rPr>
        <w:t>情况</w:t>
      </w:r>
      <w:r w:rsidRPr="00984401">
        <w:t>请</w:t>
      </w:r>
      <w:r w:rsidRPr="00984401">
        <w:rPr>
          <w:rFonts w:hint="eastAsia"/>
        </w:rPr>
        <w:t>参见国际</w:t>
      </w:r>
      <w:r w:rsidRPr="00984401">
        <w:t>公司海外</w:t>
      </w:r>
      <w:r w:rsidRPr="00984401">
        <w:rPr>
          <w:rFonts w:hint="eastAsia"/>
        </w:rPr>
        <w:t>安全</w:t>
      </w:r>
      <w:r w:rsidRPr="00984401">
        <w:t>事件动态预警</w:t>
      </w:r>
      <w:r w:rsidRPr="00984401">
        <w:rPr>
          <w:rFonts w:hint="eastAsia"/>
        </w:rPr>
        <w:t>平台</w:t>
      </w:r>
      <w:r w:rsidRPr="00984401">
        <w:t>。</w:t>
      </w:r>
    </w:p>
    <w:p w:rsidR="00E90166" w:rsidRDefault="008E53D2" w:rsidP="00984401">
      <w:r w:rsidRPr="00984401">
        <w:rPr>
          <w:rFonts w:hint="eastAsia"/>
        </w:rPr>
        <w:t>根据</w:t>
      </w:r>
      <w:r w:rsidR="00E90166">
        <w:t>汇总安全事件判断</w:t>
      </w:r>
      <w:r w:rsidR="00E90166">
        <w:rPr>
          <w:rFonts w:hint="eastAsia"/>
        </w:rPr>
        <w:t>一月份：</w:t>
      </w:r>
    </w:p>
    <w:p w:rsidR="00C21EDA" w:rsidRPr="00984401" w:rsidRDefault="00D57BB3" w:rsidP="00984401">
      <w:r w:rsidRPr="00E90166">
        <w:rPr>
          <w:rFonts w:hint="eastAsia"/>
          <w:i/>
          <w:color w:val="0070C0"/>
          <w:u w:val="single"/>
        </w:rPr>
        <w:t>高危</w:t>
      </w:r>
      <w:r w:rsidR="004A6459" w:rsidRPr="00E90166">
        <w:rPr>
          <w:i/>
          <w:color w:val="0070C0"/>
          <w:u w:val="single"/>
        </w:rPr>
        <w:t>国家</w:t>
      </w:r>
      <w:r w:rsidR="00941661" w:rsidRPr="00E90166">
        <w:rPr>
          <w:rFonts w:hint="eastAsia"/>
          <w:i/>
          <w:color w:val="0070C0"/>
          <w:u w:val="single"/>
        </w:rPr>
        <w:t>为</w:t>
      </w:r>
      <w:r w:rsidR="004A6459" w:rsidRPr="00E90166">
        <w:rPr>
          <w:i/>
          <w:color w:val="0070C0"/>
          <w:u w:val="single"/>
        </w:rPr>
        <w:t>：</w:t>
      </w:r>
      <w:r w:rsidRPr="00E90166">
        <w:rPr>
          <w:i/>
          <w:color w:val="0070C0"/>
          <w:u w:val="single"/>
        </w:rPr>
        <w:t>伊拉克</w:t>
      </w:r>
      <w:r w:rsidR="008A35E6" w:rsidRPr="00E90166">
        <w:rPr>
          <w:rFonts w:hint="eastAsia"/>
          <w:i/>
          <w:color w:val="0070C0"/>
          <w:u w:val="single"/>
        </w:rPr>
        <w:t>、</w:t>
      </w:r>
      <w:r w:rsidR="0012642C" w:rsidRPr="00E90166">
        <w:rPr>
          <w:i/>
          <w:color w:val="0070C0"/>
          <w:u w:val="single"/>
        </w:rPr>
        <w:t>尼日利亚</w:t>
      </w:r>
    </w:p>
    <w:p w:rsidR="004F6FEC" w:rsidRPr="00984401" w:rsidRDefault="000644A4" w:rsidP="00222E9D">
      <w:pPr>
        <w:pStyle w:val="a3"/>
        <w:numPr>
          <w:ilvl w:val="0"/>
          <w:numId w:val="9"/>
        </w:numPr>
        <w:ind w:left="993" w:firstLineChars="0" w:hanging="517"/>
        <w:jc w:val="left"/>
      </w:pPr>
      <w:r w:rsidRPr="00984401">
        <w:rPr>
          <w:rFonts w:hint="eastAsia"/>
        </w:rPr>
        <w:t>伊拉克</w:t>
      </w:r>
      <w:r w:rsidR="00092D88" w:rsidRPr="00984401">
        <w:t>1</w:t>
      </w:r>
      <w:r w:rsidR="005D034E" w:rsidRPr="00984401">
        <w:rPr>
          <w:rFonts w:hint="eastAsia"/>
        </w:rPr>
        <w:t>月份</w:t>
      </w:r>
      <w:r w:rsidRPr="00984401">
        <w:rPr>
          <w:rFonts w:hint="eastAsia"/>
        </w:rPr>
        <w:t>局势</w:t>
      </w:r>
      <w:r w:rsidR="005D034E" w:rsidRPr="00984401">
        <w:rPr>
          <w:rFonts w:hint="eastAsia"/>
        </w:rPr>
        <w:t>走势</w:t>
      </w:r>
      <w:r w:rsidR="00993CE6" w:rsidRPr="00984401">
        <w:t>继续保持</w:t>
      </w:r>
      <w:r w:rsidR="00993CE6" w:rsidRPr="00984401">
        <w:rPr>
          <w:rFonts w:hint="eastAsia"/>
        </w:rPr>
        <w:t>动荡</w:t>
      </w:r>
      <w:r w:rsidR="005D034E" w:rsidRPr="00984401">
        <w:t>。</w:t>
      </w:r>
      <w:r w:rsidR="005D034E" w:rsidRPr="00984401">
        <w:rPr>
          <w:rFonts w:hint="eastAsia"/>
        </w:rPr>
        <w:t>武装冲突</w:t>
      </w:r>
      <w:r w:rsidR="005D034E" w:rsidRPr="00984401">
        <w:t>和暴力袭击造成大量人员伤亡</w:t>
      </w:r>
      <w:r w:rsidR="005D034E" w:rsidRPr="00984401">
        <w:rPr>
          <w:rFonts w:hint="eastAsia"/>
        </w:rPr>
        <w:t>。</w:t>
      </w:r>
      <w:r w:rsidRPr="00984401">
        <w:t>国际</w:t>
      </w:r>
      <w:r w:rsidRPr="00984401">
        <w:rPr>
          <w:rFonts w:hint="eastAsia"/>
        </w:rPr>
        <w:t>公司协同伊拉克公司及相关单位已采取</w:t>
      </w:r>
      <w:r w:rsidR="005D034E" w:rsidRPr="00984401">
        <w:rPr>
          <w:rFonts w:hint="eastAsia"/>
        </w:rPr>
        <w:t>各项</w:t>
      </w:r>
      <w:r w:rsidRPr="00984401">
        <w:rPr>
          <w:rFonts w:hint="eastAsia"/>
        </w:rPr>
        <w:t>应急措施</w:t>
      </w:r>
      <w:r w:rsidR="005D034E" w:rsidRPr="00984401">
        <w:rPr>
          <w:rFonts w:hint="eastAsia"/>
        </w:rPr>
        <w:t>和</w:t>
      </w:r>
      <w:r w:rsidR="005D034E" w:rsidRPr="00984401">
        <w:t>准备工作</w:t>
      </w:r>
      <w:r w:rsidR="00AA42EB" w:rsidRPr="00984401">
        <w:rPr>
          <w:rFonts w:hint="eastAsia"/>
        </w:rPr>
        <w:t>（</w:t>
      </w:r>
      <w:r w:rsidR="008A35E6" w:rsidRPr="00984401">
        <w:rPr>
          <w:rFonts w:hint="eastAsia"/>
        </w:rPr>
        <w:t>进行</w:t>
      </w:r>
      <w:r w:rsidR="008A35E6" w:rsidRPr="00984401">
        <w:t>黄色应急响应，并</w:t>
      </w:r>
      <w:r w:rsidR="008A35E6" w:rsidRPr="00984401">
        <w:rPr>
          <w:rFonts w:hint="eastAsia"/>
        </w:rPr>
        <w:t>进行</w:t>
      </w:r>
      <w:r w:rsidR="008A35E6" w:rsidRPr="00984401">
        <w:t>橙色应急响应各项准备，</w:t>
      </w:r>
      <w:r w:rsidR="00AA42EB" w:rsidRPr="00984401">
        <w:rPr>
          <w:rFonts w:hint="eastAsia"/>
        </w:rPr>
        <w:t>具体信息详见伊拉克</w:t>
      </w:r>
      <w:r w:rsidR="009517B3" w:rsidRPr="00984401">
        <w:rPr>
          <w:rFonts w:hint="eastAsia"/>
        </w:rPr>
        <w:t>安全形势</w:t>
      </w:r>
      <w:r w:rsidR="008E53D2" w:rsidRPr="00984401">
        <w:t>周报</w:t>
      </w:r>
      <w:r w:rsidR="00AA42EB" w:rsidRPr="00984401">
        <w:rPr>
          <w:rFonts w:hint="eastAsia"/>
        </w:rPr>
        <w:t>）。</w:t>
      </w:r>
    </w:p>
    <w:p w:rsidR="005D034E" w:rsidRPr="00984401" w:rsidRDefault="005D034E" w:rsidP="00222E9D">
      <w:pPr>
        <w:pStyle w:val="a3"/>
        <w:numPr>
          <w:ilvl w:val="0"/>
          <w:numId w:val="9"/>
        </w:numPr>
        <w:ind w:left="993" w:firstLineChars="0" w:hanging="517"/>
        <w:jc w:val="left"/>
      </w:pPr>
      <w:r w:rsidRPr="00984401">
        <w:rPr>
          <w:rFonts w:hint="eastAsia"/>
        </w:rPr>
        <w:lastRenderedPageBreak/>
        <w:t>尼日利亚</w:t>
      </w:r>
      <w:r w:rsidR="008E53D2" w:rsidRPr="00984401">
        <w:rPr>
          <w:rFonts w:hint="eastAsia"/>
        </w:rPr>
        <w:t>当前</w:t>
      </w:r>
      <w:r w:rsidR="00941661" w:rsidRPr="00984401">
        <w:t>埃博拉疫情</w:t>
      </w:r>
      <w:r w:rsidR="008E53D2" w:rsidRPr="00984401">
        <w:rPr>
          <w:rFonts w:hint="eastAsia"/>
        </w:rPr>
        <w:t>已</w:t>
      </w:r>
      <w:r w:rsidR="00092D88" w:rsidRPr="00984401">
        <w:rPr>
          <w:rFonts w:hint="eastAsia"/>
        </w:rPr>
        <w:t>结束</w:t>
      </w:r>
      <w:r w:rsidR="00993CE6" w:rsidRPr="00984401">
        <w:rPr>
          <w:rFonts w:hint="eastAsia"/>
        </w:rPr>
        <w:t>。</w:t>
      </w:r>
      <w:r w:rsidR="008E53D2" w:rsidRPr="00984401">
        <w:rPr>
          <w:rFonts w:hint="eastAsia"/>
        </w:rPr>
        <w:t>但</w:t>
      </w:r>
      <w:r w:rsidR="009517B3" w:rsidRPr="00984401">
        <w:rPr>
          <w:rFonts w:hint="eastAsia"/>
        </w:rPr>
        <w:t>随后</w:t>
      </w:r>
      <w:r w:rsidR="00092D88" w:rsidRPr="00984401">
        <w:rPr>
          <w:rFonts w:hint="eastAsia"/>
        </w:rPr>
        <w:t>北部安全问题凸显，</w:t>
      </w:r>
      <w:r w:rsidR="00A50AFD">
        <w:rPr>
          <w:rFonts w:hint="eastAsia"/>
        </w:rPr>
        <w:t>尤其</w:t>
      </w:r>
      <w:r w:rsidR="00A50AFD">
        <w:t>是进入</w:t>
      </w:r>
      <w:r w:rsidR="00A50AFD">
        <w:rPr>
          <w:rFonts w:hint="eastAsia"/>
        </w:rPr>
        <w:t>2015年</w:t>
      </w:r>
      <w:r w:rsidR="008E53D2" w:rsidRPr="00984401">
        <w:rPr>
          <w:rFonts w:hint="eastAsia"/>
        </w:rPr>
        <w:t>1月份</w:t>
      </w:r>
      <w:r w:rsidR="00A50AFD">
        <w:rPr>
          <w:rFonts w:hint="eastAsia"/>
        </w:rPr>
        <w:t>以来</w:t>
      </w:r>
      <w:r w:rsidR="00A50AFD">
        <w:t>，</w:t>
      </w:r>
      <w:r w:rsidR="008E53D2" w:rsidRPr="00984401">
        <w:t>恐怖</w:t>
      </w:r>
      <w:r w:rsidR="00A50AFD">
        <w:rPr>
          <w:rFonts w:hint="eastAsia"/>
        </w:rPr>
        <w:t>暴力及</w:t>
      </w:r>
      <w:r w:rsidR="00A50AFD">
        <w:t>传染病等</w:t>
      </w:r>
      <w:r w:rsidR="008E53D2" w:rsidRPr="00984401">
        <w:t>事件</w:t>
      </w:r>
      <w:r w:rsidR="00A50AFD">
        <w:rPr>
          <w:rFonts w:hint="eastAsia"/>
        </w:rPr>
        <w:t>密集频发</w:t>
      </w:r>
      <w:r w:rsidR="00A50AFD">
        <w:t>，</w:t>
      </w:r>
      <w:r w:rsidR="009517B3" w:rsidRPr="00984401">
        <w:t>但整体安全形势</w:t>
      </w:r>
      <w:r w:rsidR="00A50AFD">
        <w:rPr>
          <w:rFonts w:hint="eastAsia"/>
        </w:rPr>
        <w:t>呈</w:t>
      </w:r>
      <w:r w:rsidR="00A50AFD">
        <w:t>恶化趋势</w:t>
      </w:r>
      <w:r w:rsidR="008E53D2" w:rsidRPr="00984401">
        <w:t>。</w:t>
      </w:r>
      <w:r w:rsidR="00485680" w:rsidRPr="00984401">
        <w:rPr>
          <w:rFonts w:hint="eastAsia"/>
        </w:rPr>
        <w:t>尼日利亚公司</w:t>
      </w:r>
      <w:r w:rsidR="008A35E6" w:rsidRPr="00984401">
        <w:rPr>
          <w:rFonts w:hint="eastAsia"/>
        </w:rPr>
        <w:t>目前仍</w:t>
      </w:r>
      <w:r w:rsidR="008A35E6" w:rsidRPr="00984401">
        <w:t>继续保持</w:t>
      </w:r>
      <w:r w:rsidR="00485680" w:rsidRPr="00984401">
        <w:rPr>
          <w:rFonts w:hint="eastAsia"/>
        </w:rPr>
        <w:t>橙色应急响应</w:t>
      </w:r>
      <w:r w:rsidR="009D18A1" w:rsidRPr="00984401">
        <w:rPr>
          <w:rFonts w:hint="eastAsia"/>
        </w:rPr>
        <w:t>，</w:t>
      </w:r>
      <w:r w:rsidR="009D18A1" w:rsidRPr="00984401">
        <w:t>做好各项应急准备工作</w:t>
      </w:r>
      <w:r w:rsidR="008A35E6" w:rsidRPr="00984401">
        <w:rPr>
          <w:rFonts w:hint="eastAsia"/>
        </w:rPr>
        <w:t>，</w:t>
      </w:r>
      <w:r w:rsidR="008A35E6" w:rsidRPr="00984401">
        <w:t>并将视下一步事态进展调整应急级别</w:t>
      </w:r>
      <w:r w:rsidR="00485680" w:rsidRPr="00984401">
        <w:rPr>
          <w:rFonts w:hint="eastAsia"/>
        </w:rPr>
        <w:t>。</w:t>
      </w:r>
    </w:p>
    <w:p w:rsidR="008A35E6" w:rsidRPr="00E90166" w:rsidRDefault="00D57BB3" w:rsidP="00E90166">
      <w:pPr>
        <w:rPr>
          <w:rFonts w:hint="eastAsia"/>
          <w:i/>
          <w:color w:val="0070C0"/>
          <w:u w:val="single"/>
        </w:rPr>
      </w:pPr>
      <w:r w:rsidRPr="00E90166">
        <w:rPr>
          <w:rFonts w:hint="eastAsia"/>
          <w:i/>
          <w:color w:val="0070C0"/>
          <w:u w:val="single"/>
        </w:rPr>
        <w:t>中危</w:t>
      </w:r>
      <w:r w:rsidRPr="00E90166">
        <w:rPr>
          <w:i/>
          <w:color w:val="0070C0"/>
          <w:u w:val="single"/>
        </w:rPr>
        <w:t>国家</w:t>
      </w:r>
      <w:r w:rsidR="00E90166" w:rsidRPr="00E90166">
        <w:rPr>
          <w:rFonts w:hint="eastAsia"/>
          <w:i/>
          <w:color w:val="0070C0"/>
          <w:u w:val="single"/>
        </w:rPr>
        <w:t>为</w:t>
      </w:r>
      <w:r w:rsidRPr="00E90166">
        <w:rPr>
          <w:i/>
          <w:color w:val="0070C0"/>
          <w:u w:val="single"/>
        </w:rPr>
        <w:t>：</w:t>
      </w:r>
      <w:r w:rsidR="007E1FF1" w:rsidRPr="00E90166">
        <w:rPr>
          <w:i/>
          <w:color w:val="0070C0"/>
          <w:u w:val="single"/>
        </w:rPr>
        <w:t>肯尼亚</w:t>
      </w:r>
      <w:r w:rsidR="00D5700A">
        <w:rPr>
          <w:rFonts w:hint="eastAsia"/>
          <w:i/>
          <w:color w:val="0070C0"/>
          <w:u w:val="single"/>
        </w:rPr>
        <w:t>、</w:t>
      </w:r>
      <w:bookmarkStart w:id="0" w:name="_GoBack"/>
      <w:bookmarkEnd w:id="0"/>
      <w:r w:rsidR="005F74A9">
        <w:rPr>
          <w:i/>
          <w:color w:val="0070C0"/>
          <w:u w:val="single"/>
        </w:rPr>
        <w:t>刚果金</w:t>
      </w:r>
    </w:p>
    <w:p w:rsidR="007E1FF1" w:rsidRDefault="00804773" w:rsidP="00B0404A">
      <w:pPr>
        <w:pStyle w:val="a3"/>
        <w:numPr>
          <w:ilvl w:val="0"/>
          <w:numId w:val="9"/>
        </w:numPr>
        <w:ind w:left="993" w:firstLineChars="0" w:hanging="517"/>
        <w:jc w:val="left"/>
      </w:pPr>
      <w:r w:rsidRPr="00984401">
        <w:rPr>
          <w:rFonts w:hint="eastAsia"/>
        </w:rPr>
        <w:t>肯尼亚</w:t>
      </w:r>
      <w:r w:rsidRPr="00984401">
        <w:t>近期</w:t>
      </w:r>
      <w:r w:rsidR="00B0404A">
        <w:rPr>
          <w:rFonts w:hint="eastAsia"/>
        </w:rPr>
        <w:t>发生民众示威</w:t>
      </w:r>
      <w:r w:rsidR="00B0404A">
        <w:t>活动</w:t>
      </w:r>
      <w:r w:rsidR="00B0404A">
        <w:rPr>
          <w:rFonts w:hint="eastAsia"/>
        </w:rPr>
        <w:t>及</w:t>
      </w:r>
      <w:r w:rsidR="00B0404A">
        <w:t>针对中方</w:t>
      </w:r>
      <w:r w:rsidR="00B0404A">
        <w:rPr>
          <w:rFonts w:hint="eastAsia"/>
        </w:rPr>
        <w:t>人员</w:t>
      </w:r>
      <w:r w:rsidR="00B0404A">
        <w:t>的</w:t>
      </w:r>
      <w:r w:rsidR="00B0404A">
        <w:rPr>
          <w:rFonts w:hint="eastAsia"/>
        </w:rPr>
        <w:t>武装</w:t>
      </w:r>
      <w:r w:rsidR="00B0404A">
        <w:t>抢劫事件，</w:t>
      </w:r>
      <w:r w:rsidR="00B0404A" w:rsidRPr="00B0404A">
        <w:rPr>
          <w:rFonts w:hint="eastAsia"/>
        </w:rPr>
        <w:t>造成中国公民</w:t>
      </w:r>
      <w:r w:rsidR="00B0404A" w:rsidRPr="00B0404A">
        <w:t>1人死亡，3人受伤</w:t>
      </w:r>
      <w:r w:rsidRPr="00984401">
        <w:t>。</w:t>
      </w:r>
      <w:r w:rsidR="004316E6" w:rsidRPr="00984401">
        <w:rPr>
          <w:rFonts w:hint="eastAsia"/>
        </w:rPr>
        <w:t>中国驻肯尼亚使馆领事于1月</w:t>
      </w:r>
      <w:r w:rsidR="00B0404A">
        <w:t>9</w:t>
      </w:r>
      <w:r w:rsidR="004316E6" w:rsidRPr="00984401">
        <w:rPr>
          <w:rFonts w:hint="eastAsia"/>
        </w:rPr>
        <w:t>日</w:t>
      </w:r>
      <w:r w:rsidR="004316E6" w:rsidRPr="00984401">
        <w:t>发布安全</w:t>
      </w:r>
      <w:r w:rsidR="00AE7370" w:rsidRPr="00984401">
        <w:rPr>
          <w:rFonts w:hint="eastAsia"/>
        </w:rPr>
        <w:t>提示</w:t>
      </w:r>
      <w:r w:rsidR="004316E6" w:rsidRPr="00984401">
        <w:rPr>
          <w:rFonts w:hint="eastAsia"/>
        </w:rPr>
        <w:t>，提醒在肯</w:t>
      </w:r>
      <w:r w:rsidR="00B0404A">
        <w:rPr>
          <w:rFonts w:hint="eastAsia"/>
        </w:rPr>
        <w:t>中国公民</w:t>
      </w:r>
      <w:r w:rsidR="00B0404A">
        <w:t>加强安全防范</w:t>
      </w:r>
      <w:r w:rsidR="00AE7370" w:rsidRPr="00984401">
        <w:rPr>
          <w:rFonts w:hint="eastAsia"/>
        </w:rPr>
        <w:t>。</w:t>
      </w:r>
    </w:p>
    <w:p w:rsidR="00F476A5" w:rsidRPr="00E90166" w:rsidRDefault="00136133" w:rsidP="00AF1E82">
      <w:pPr>
        <w:pStyle w:val="a3"/>
        <w:numPr>
          <w:ilvl w:val="0"/>
          <w:numId w:val="9"/>
        </w:numPr>
        <w:ind w:left="993" w:firstLineChars="0" w:hanging="517"/>
        <w:jc w:val="left"/>
      </w:pPr>
      <w:r>
        <w:rPr>
          <w:rFonts w:hint="eastAsia"/>
        </w:rPr>
        <w:t>刚果</w:t>
      </w:r>
      <w:r>
        <w:t>金</w:t>
      </w:r>
      <w:r>
        <w:rPr>
          <w:rFonts w:hint="eastAsia"/>
        </w:rPr>
        <w:t>首都金沙萨</w:t>
      </w:r>
      <w:r>
        <w:t>本月</w:t>
      </w:r>
      <w:r w:rsidRPr="00136133">
        <w:rPr>
          <w:rFonts w:hint="eastAsia"/>
        </w:rPr>
        <w:t>发生大规模游行示威活动，在刚侨民多家商户遭抢劫，少量人员受轻伤。</w:t>
      </w:r>
      <w:r w:rsidR="00AF1E82">
        <w:rPr>
          <w:rFonts w:hint="eastAsia"/>
        </w:rPr>
        <w:t>中国驻刚果金</w:t>
      </w:r>
      <w:r w:rsidR="00AF1E82" w:rsidRPr="00AF1E82">
        <w:rPr>
          <w:rFonts w:hint="eastAsia"/>
        </w:rPr>
        <w:t>使馆</w:t>
      </w:r>
      <w:r w:rsidR="00AF1E82">
        <w:rPr>
          <w:rFonts w:hint="eastAsia"/>
        </w:rPr>
        <w:t>1月23日</w:t>
      </w:r>
      <w:r w:rsidR="00AF1E82">
        <w:t>发布了安全提示，要求</w:t>
      </w:r>
      <w:r w:rsidR="00AF1E82">
        <w:rPr>
          <w:rFonts w:hint="eastAsia"/>
        </w:rPr>
        <w:t>在</w:t>
      </w:r>
      <w:r w:rsidR="00AF1E82">
        <w:t>刚果金中国公民加强安全防范。</w:t>
      </w:r>
    </w:p>
    <w:p w:rsidR="005F79C8" w:rsidRDefault="005F79C8" w:rsidP="00DC75F3">
      <w:pPr>
        <w:pStyle w:val="1"/>
        <w:rPr>
          <w:rFonts w:hint="eastAsia"/>
        </w:rPr>
      </w:pPr>
      <w:r>
        <w:rPr>
          <w:rFonts w:hint="eastAsia"/>
        </w:rPr>
        <w:t>官方</w:t>
      </w:r>
      <w:r>
        <w:t>预警信息</w:t>
      </w:r>
      <w:r w:rsidR="00F93F8E">
        <w:rPr>
          <w:rStyle w:val="ac"/>
        </w:rPr>
        <w:footnoteReference w:id="1"/>
      </w:r>
    </w:p>
    <w:p w:rsidR="00F476A5" w:rsidRDefault="00F476A5" w:rsidP="00984401">
      <w:r w:rsidRPr="00984401">
        <w:rPr>
          <w:rFonts w:hint="eastAsia"/>
        </w:rPr>
        <w:t>本月共</w:t>
      </w:r>
      <w:r w:rsidRPr="00984401">
        <w:t>发布</w:t>
      </w:r>
      <w:r w:rsidRPr="00984401">
        <w:rPr>
          <w:rFonts w:hint="eastAsia"/>
        </w:rPr>
        <w:t>官方</w:t>
      </w:r>
      <w:r w:rsidR="00BC522F" w:rsidRPr="00984401">
        <w:rPr>
          <w:rFonts w:hint="eastAsia"/>
        </w:rPr>
        <w:t>预警</w:t>
      </w:r>
      <w:r w:rsidR="009C42A0">
        <w:t>13</w:t>
      </w:r>
      <w:r w:rsidRPr="00984401">
        <w:rPr>
          <w:rFonts w:hint="eastAsia"/>
        </w:rPr>
        <w:t>条</w:t>
      </w:r>
      <w:r w:rsidRPr="00984401">
        <w:t>：</w:t>
      </w:r>
      <w:r w:rsidR="009C42A0">
        <w:rPr>
          <w:rFonts w:hint="eastAsia"/>
        </w:rPr>
        <w:t>尼日利亚5</w:t>
      </w:r>
      <w:r w:rsidRPr="00984401">
        <w:rPr>
          <w:rFonts w:hint="eastAsia"/>
        </w:rPr>
        <w:t>条</w:t>
      </w:r>
      <w:r w:rsidR="00684EC3" w:rsidRPr="00984401">
        <w:rPr>
          <w:rFonts w:hint="eastAsia"/>
        </w:rPr>
        <w:t>、</w:t>
      </w:r>
      <w:r w:rsidR="009C42A0">
        <w:rPr>
          <w:rFonts w:hint="eastAsia"/>
        </w:rPr>
        <w:t>肯尼亚1</w:t>
      </w:r>
      <w:r w:rsidRPr="00984401">
        <w:rPr>
          <w:rFonts w:hint="eastAsia"/>
        </w:rPr>
        <w:t>条</w:t>
      </w:r>
      <w:r w:rsidR="00684EC3" w:rsidRPr="00984401">
        <w:rPr>
          <w:rFonts w:hint="eastAsia"/>
        </w:rPr>
        <w:t>、</w:t>
      </w:r>
      <w:r w:rsidR="009C42A0">
        <w:rPr>
          <w:rFonts w:hint="eastAsia"/>
        </w:rPr>
        <w:t>印尼</w:t>
      </w:r>
      <w:r w:rsidR="00684EC3" w:rsidRPr="00984401">
        <w:rPr>
          <w:rFonts w:hint="eastAsia"/>
        </w:rPr>
        <w:t>1条</w:t>
      </w:r>
      <w:r w:rsidR="009C42A0">
        <w:rPr>
          <w:rFonts w:hint="eastAsia"/>
        </w:rPr>
        <w:t>、巴新1条</w:t>
      </w:r>
      <w:r w:rsidR="009C42A0">
        <w:t>、</w:t>
      </w:r>
      <w:r w:rsidR="009C42A0">
        <w:rPr>
          <w:rFonts w:hint="eastAsia"/>
        </w:rPr>
        <w:t>澳大利亚1条</w:t>
      </w:r>
      <w:r w:rsidR="009C42A0">
        <w:t>、</w:t>
      </w:r>
      <w:r w:rsidR="009C42A0">
        <w:rPr>
          <w:rFonts w:hint="eastAsia"/>
        </w:rPr>
        <w:t>加蓬2条</w:t>
      </w:r>
      <w:r w:rsidR="009C42A0">
        <w:t>、</w:t>
      </w:r>
      <w:r w:rsidR="009C42A0">
        <w:rPr>
          <w:rFonts w:hint="eastAsia"/>
        </w:rPr>
        <w:t>冰岛1条</w:t>
      </w:r>
      <w:r w:rsidR="009C42A0">
        <w:t>、刚果金</w:t>
      </w:r>
      <w:r w:rsidR="009C42A0">
        <w:rPr>
          <w:rFonts w:hint="eastAsia"/>
        </w:rPr>
        <w:t>1条</w:t>
      </w:r>
      <w:r w:rsidRPr="00984401">
        <w:rPr>
          <w:rFonts w:hint="eastAsia"/>
        </w:rPr>
        <w:t>。根据</w:t>
      </w:r>
      <w:r w:rsidRPr="00984401">
        <w:t>发布的预警信息</w:t>
      </w:r>
      <w:r w:rsidR="006A0545" w:rsidRPr="00984401">
        <w:rPr>
          <w:rFonts w:hint="eastAsia"/>
        </w:rPr>
        <w:t>当地</w:t>
      </w:r>
      <w:r w:rsidRPr="00984401">
        <w:t>公司都采取了相应的措施，提高了安保级别</w:t>
      </w:r>
      <w:r w:rsidRPr="00984401">
        <w:rPr>
          <w:rFonts w:hint="eastAsia"/>
        </w:rPr>
        <w:t>控制</w:t>
      </w:r>
      <w:r w:rsidRPr="00984401">
        <w:t>人员出入以应对安全事件发生。</w:t>
      </w:r>
    </w:p>
    <w:p w:rsidR="005A2610" w:rsidRPr="00F93F8E" w:rsidRDefault="005A2610" w:rsidP="00984401">
      <w:r w:rsidRPr="00F93F8E">
        <w:rPr>
          <w:rFonts w:hint="eastAsia"/>
        </w:rPr>
        <w:lastRenderedPageBreak/>
        <w:t>快速</w:t>
      </w:r>
      <w:r w:rsidRPr="00F93F8E">
        <w:t>到达</w:t>
      </w:r>
      <w:r w:rsidRPr="00F93F8E">
        <w:rPr>
          <w:rFonts w:hint="eastAsia"/>
        </w:rPr>
        <w:t>一览表如下</w:t>
      </w:r>
      <w:r w:rsidRPr="00F93F8E">
        <w:t>：</w:t>
      </w:r>
    </w:p>
    <w:p w:rsidR="005A2610" w:rsidRDefault="005A2610" w:rsidP="005A2610">
      <w:hyperlink w:anchor="_ControlRisk及SOS发布尼日利亚安全提醒" w:history="1">
        <w:r w:rsidRPr="005A2610">
          <w:rPr>
            <w:rStyle w:val="a7"/>
          </w:rPr>
          <w:t xml:space="preserve">1. </w:t>
        </w:r>
        <w:r w:rsidRPr="005A2610">
          <w:rPr>
            <w:rStyle w:val="a7"/>
            <w:rFonts w:hint="eastAsia"/>
          </w:rPr>
          <w:t>Control</w:t>
        </w:r>
        <w:r w:rsidRPr="005A2610">
          <w:rPr>
            <w:rStyle w:val="a7"/>
          </w:rPr>
          <w:t>Risk及SOS</w:t>
        </w:r>
        <w:r w:rsidRPr="005A2610">
          <w:rPr>
            <w:rStyle w:val="a7"/>
            <w:rFonts w:hint="eastAsia"/>
          </w:rPr>
          <w:t>发布</w:t>
        </w:r>
        <w:r w:rsidRPr="005A2610">
          <w:rPr>
            <w:rStyle w:val="a7"/>
          </w:rPr>
          <w:t>尼日利亚安全</w:t>
        </w:r>
        <w:r w:rsidRPr="005A2610">
          <w:rPr>
            <w:rStyle w:val="a7"/>
            <w:rFonts w:hint="eastAsia"/>
          </w:rPr>
          <w:t>提醒</w:t>
        </w:r>
      </w:hyperlink>
    </w:p>
    <w:p w:rsidR="005A2610" w:rsidRDefault="005A2610" w:rsidP="005A2610">
      <w:hyperlink w:anchor="_驻拉各斯总领馆提醒领区中资企业、人员注意防范火灾" w:history="1">
        <w:r w:rsidRPr="005A2610">
          <w:rPr>
            <w:rStyle w:val="a7"/>
          </w:rPr>
          <w:t>2.</w:t>
        </w:r>
        <w:r w:rsidRPr="005A2610">
          <w:rPr>
            <w:rStyle w:val="a7"/>
          </w:rPr>
          <w:tab/>
          <w:t>驻拉各斯总领馆提醒领区中资企业、人员注意防范火灾</w:t>
        </w:r>
      </w:hyperlink>
    </w:p>
    <w:p w:rsidR="005A2610" w:rsidRDefault="005A2610" w:rsidP="005A2610">
      <w:hyperlink w:anchor="_提醒在拉各斯总领馆领区中国公民和企业加强安全防范" w:history="1">
        <w:r w:rsidRPr="005A2610">
          <w:rPr>
            <w:rStyle w:val="a7"/>
          </w:rPr>
          <w:t>3.</w:t>
        </w:r>
        <w:r w:rsidRPr="005A2610">
          <w:rPr>
            <w:rStyle w:val="a7"/>
          </w:rPr>
          <w:tab/>
          <w:t>提醒在拉各斯总领馆领区中国公民和企业加强安全防范</w:t>
        </w:r>
      </w:hyperlink>
    </w:p>
    <w:p w:rsidR="00825C6E" w:rsidRDefault="00F93F8E" w:rsidP="00825C6E">
      <w:hyperlink w:anchor="_提醒在尼日利亚中国公民留意阿布贾周边地区安全风险" w:history="1">
        <w:r w:rsidRPr="00F93F8E">
          <w:rPr>
            <w:rStyle w:val="a7"/>
          </w:rPr>
          <w:t>4</w:t>
        </w:r>
        <w:r w:rsidR="00825C6E" w:rsidRPr="00F93F8E">
          <w:rPr>
            <w:rStyle w:val="a7"/>
          </w:rPr>
          <w:t>.</w:t>
        </w:r>
        <w:r w:rsidR="00825C6E" w:rsidRPr="00F93F8E">
          <w:rPr>
            <w:rStyle w:val="a7"/>
          </w:rPr>
          <w:tab/>
          <w:t>提醒在尼日利亚中国公民留意阿布贾周边地区安全风险</w:t>
        </w:r>
      </w:hyperlink>
    </w:p>
    <w:p w:rsidR="00825C6E" w:rsidRDefault="00F93F8E" w:rsidP="00825C6E">
      <w:hyperlink w:anchor="_驻拉各斯总领馆提醒领区侨胞注意防范禽流感" w:history="1">
        <w:r w:rsidRPr="00F93F8E">
          <w:rPr>
            <w:rStyle w:val="a7"/>
          </w:rPr>
          <w:t>5</w:t>
        </w:r>
        <w:r w:rsidR="00825C6E" w:rsidRPr="00F93F8E">
          <w:rPr>
            <w:rStyle w:val="a7"/>
          </w:rPr>
          <w:t>.</w:t>
        </w:r>
        <w:r w:rsidR="00825C6E" w:rsidRPr="00F93F8E">
          <w:rPr>
            <w:rStyle w:val="a7"/>
          </w:rPr>
          <w:tab/>
          <w:t>驻拉各斯总领馆提醒领区侨胞注意防范禽流感</w:t>
        </w:r>
      </w:hyperlink>
    </w:p>
    <w:p w:rsidR="00825C6E" w:rsidRDefault="00F93F8E" w:rsidP="00825C6E">
      <w:hyperlink w:anchor="_印度尼西亚爆发登革热疫情_已有25人丧生" w:history="1">
        <w:r w:rsidRPr="00F93F8E">
          <w:rPr>
            <w:rStyle w:val="a7"/>
          </w:rPr>
          <w:t>6</w:t>
        </w:r>
        <w:r w:rsidR="00825C6E" w:rsidRPr="00F93F8E">
          <w:rPr>
            <w:rStyle w:val="a7"/>
          </w:rPr>
          <w:t>.</w:t>
        </w:r>
        <w:r w:rsidR="00825C6E" w:rsidRPr="00F93F8E">
          <w:rPr>
            <w:rStyle w:val="a7"/>
          </w:rPr>
          <w:tab/>
          <w:t>印度尼西亚爆发登革热疫情 已有25人丧生</w:t>
        </w:r>
      </w:hyperlink>
    </w:p>
    <w:p w:rsidR="00825C6E" w:rsidRDefault="00F93F8E" w:rsidP="00825C6E">
      <w:hyperlink w:anchor="_提醒在肯尼亚中国公民加强安全防范" w:history="1">
        <w:r w:rsidRPr="00F93F8E">
          <w:rPr>
            <w:rStyle w:val="a7"/>
          </w:rPr>
          <w:t>7</w:t>
        </w:r>
        <w:r w:rsidR="00825C6E" w:rsidRPr="00F93F8E">
          <w:rPr>
            <w:rStyle w:val="a7"/>
          </w:rPr>
          <w:t>.</w:t>
        </w:r>
        <w:r w:rsidR="00825C6E" w:rsidRPr="00F93F8E">
          <w:rPr>
            <w:rStyle w:val="a7"/>
          </w:rPr>
          <w:tab/>
          <w:t>提醒在肯尼亚中国公民加强安全防范</w:t>
        </w:r>
      </w:hyperlink>
    </w:p>
    <w:p w:rsidR="00825C6E" w:rsidRDefault="00F93F8E" w:rsidP="00825C6E">
      <w:hyperlink w:anchor="_提醒在刚果（金）中国公民加强安全防范" w:history="1">
        <w:r w:rsidRPr="00F93F8E">
          <w:rPr>
            <w:rStyle w:val="a7"/>
          </w:rPr>
          <w:t>8</w:t>
        </w:r>
        <w:r w:rsidR="00825C6E" w:rsidRPr="00F93F8E">
          <w:rPr>
            <w:rStyle w:val="a7"/>
          </w:rPr>
          <w:t>.</w:t>
        </w:r>
        <w:r w:rsidR="00825C6E" w:rsidRPr="00F93F8E">
          <w:rPr>
            <w:rStyle w:val="a7"/>
          </w:rPr>
          <w:tab/>
          <w:t>提醒在刚果（金）中国公民加强安全防范</w:t>
        </w:r>
      </w:hyperlink>
    </w:p>
    <w:p w:rsidR="00825C6E" w:rsidRDefault="00F93F8E" w:rsidP="00825C6E">
      <w:hyperlink w:anchor="_巴新健康状况恶劣" w:history="1">
        <w:r w:rsidRPr="00F93F8E">
          <w:rPr>
            <w:rStyle w:val="a7"/>
          </w:rPr>
          <w:t>9</w:t>
        </w:r>
        <w:r w:rsidR="00825C6E" w:rsidRPr="00F93F8E">
          <w:rPr>
            <w:rStyle w:val="a7"/>
          </w:rPr>
          <w:t>.</w:t>
        </w:r>
        <w:r w:rsidR="00825C6E" w:rsidRPr="00F93F8E">
          <w:rPr>
            <w:rStyle w:val="a7"/>
          </w:rPr>
          <w:tab/>
          <w:t>巴新健康状况恶劣</w:t>
        </w:r>
      </w:hyperlink>
    </w:p>
    <w:p w:rsidR="00825C6E" w:rsidRDefault="00F93F8E" w:rsidP="00825C6E">
      <w:hyperlink w:anchor="_澳洲当局将针对警察的恐怖威胁等级上调至“高级”" w:history="1">
        <w:r w:rsidRPr="00F93F8E">
          <w:rPr>
            <w:rStyle w:val="a7"/>
          </w:rPr>
          <w:t>10.</w:t>
        </w:r>
        <w:r w:rsidR="00825C6E" w:rsidRPr="00F93F8E">
          <w:rPr>
            <w:rStyle w:val="a7"/>
          </w:rPr>
          <w:t>澳洲当局将针对警察的恐怖威胁等级上调至“高级”</w:t>
        </w:r>
      </w:hyperlink>
    </w:p>
    <w:p w:rsidR="00825C6E" w:rsidRDefault="00F93F8E" w:rsidP="00825C6E">
      <w:hyperlink w:anchor="_提醒在加蓬中国公民提高防火意识" w:history="1">
        <w:r w:rsidRPr="00F93F8E">
          <w:rPr>
            <w:rStyle w:val="a7"/>
          </w:rPr>
          <w:t>11.</w:t>
        </w:r>
        <w:r w:rsidR="00825C6E" w:rsidRPr="00F93F8E">
          <w:rPr>
            <w:rStyle w:val="a7"/>
          </w:rPr>
          <w:t>提醒在加蓬中国公民提高防火意识</w:t>
        </w:r>
      </w:hyperlink>
    </w:p>
    <w:p w:rsidR="00825C6E" w:rsidRDefault="00F93F8E" w:rsidP="00825C6E">
      <w:hyperlink w:anchor="_英国政府关于加蓬的安全提示-罢工示威" w:history="1">
        <w:r w:rsidRPr="00F93F8E">
          <w:rPr>
            <w:rStyle w:val="a7"/>
          </w:rPr>
          <w:t>12.</w:t>
        </w:r>
        <w:r w:rsidR="00825C6E" w:rsidRPr="00F93F8E">
          <w:rPr>
            <w:rStyle w:val="a7"/>
          </w:rPr>
          <w:t>英国政府关于加蓬的安全提示-罢工示威</w:t>
        </w:r>
      </w:hyperlink>
    </w:p>
    <w:p w:rsidR="005A2610" w:rsidRDefault="00F93F8E" w:rsidP="00825C6E">
      <w:hyperlink w:anchor="_英国政府关于冰岛的安全提示-火山和地震活跃期" w:history="1">
        <w:r w:rsidRPr="00F93F8E">
          <w:rPr>
            <w:rStyle w:val="a7"/>
          </w:rPr>
          <w:t>13.</w:t>
        </w:r>
        <w:r w:rsidR="00825C6E" w:rsidRPr="00F93F8E">
          <w:rPr>
            <w:rStyle w:val="a7"/>
          </w:rPr>
          <w:t>英国政府关于冰岛的安全提示-火山和地震活跃期</w:t>
        </w:r>
      </w:hyperlink>
    </w:p>
    <w:p w:rsidR="005A2610" w:rsidRPr="00F93F8E" w:rsidRDefault="00F93F8E" w:rsidP="00F93F8E">
      <w:pPr>
        <w:rPr>
          <w:rFonts w:hint="eastAsia"/>
          <w:b/>
        </w:rPr>
      </w:pPr>
      <w:r w:rsidRPr="00F93F8E">
        <w:rPr>
          <w:rFonts w:hint="eastAsia"/>
          <w:b/>
        </w:rPr>
        <w:t>具体</w:t>
      </w:r>
      <w:r w:rsidRPr="00F93F8E">
        <w:rPr>
          <w:b/>
        </w:rPr>
        <w:t>预警</w:t>
      </w:r>
      <w:r w:rsidRPr="00F93F8E">
        <w:rPr>
          <w:rFonts w:hint="eastAsia"/>
          <w:b/>
        </w:rPr>
        <w:t>信息</w:t>
      </w:r>
      <w:r w:rsidRPr="00F93F8E">
        <w:rPr>
          <w:b/>
        </w:rPr>
        <w:t>内容如下：</w:t>
      </w:r>
    </w:p>
    <w:p w:rsidR="009F7124" w:rsidRPr="0020460B" w:rsidRDefault="00DC75F3" w:rsidP="0037391F">
      <w:pPr>
        <w:pStyle w:val="2"/>
        <w:rPr>
          <w:rFonts w:hint="eastAsia"/>
        </w:rPr>
      </w:pPr>
      <w:bookmarkStart w:id="1" w:name="_ControlRisk及SOS发布尼日利亚安全提醒"/>
      <w:bookmarkEnd w:id="1"/>
      <w:r w:rsidRPr="0020460B">
        <w:rPr>
          <w:rFonts w:hint="eastAsia"/>
        </w:rPr>
        <w:t>Control</w:t>
      </w:r>
      <w:r w:rsidRPr="0020460B">
        <w:t>Risk及SOS</w:t>
      </w:r>
      <w:r w:rsidRPr="0020460B">
        <w:rPr>
          <w:rFonts w:hint="eastAsia"/>
        </w:rPr>
        <w:t>发布</w:t>
      </w:r>
      <w:r w:rsidRPr="0020460B">
        <w:t>尼日利亚安全</w:t>
      </w:r>
      <w:r w:rsidR="003134CB" w:rsidRPr="0020460B">
        <w:rPr>
          <w:rFonts w:hint="eastAsia"/>
        </w:rPr>
        <w:t>提醒</w:t>
      </w:r>
    </w:p>
    <w:p w:rsidR="003134CB" w:rsidRPr="009F7124" w:rsidRDefault="009F7124" w:rsidP="0020460B">
      <w:r>
        <w:rPr>
          <w:rFonts w:hint="eastAsia"/>
        </w:rPr>
        <w:t>发布日期</w:t>
      </w:r>
      <w:r>
        <w:t>：</w:t>
      </w:r>
      <w:r w:rsidRPr="009F7124">
        <w:rPr>
          <w:rFonts w:hint="eastAsia"/>
        </w:rPr>
        <w:t>1月7日</w:t>
      </w:r>
    </w:p>
    <w:p w:rsidR="00DE3771" w:rsidRDefault="00DE3771" w:rsidP="00DE3771">
      <w:r>
        <w:rPr>
          <w:rFonts w:hint="eastAsia"/>
        </w:rPr>
        <w:t>尼日利亚：骚乱风险增加，选举期间或有暴力事件；密切关注选举相关活动</w:t>
      </w:r>
      <w:r>
        <w:t xml:space="preserve"> </w:t>
      </w:r>
    </w:p>
    <w:p w:rsidR="00DE3771" w:rsidRDefault="00DE3771" w:rsidP="00DE3771">
      <w:r>
        <w:rPr>
          <w:rFonts w:hint="eastAsia"/>
        </w:rPr>
        <w:t>预计选举周期可能发生进一步骚乱和政治暴力事件，将持续至三月中旬，特别是</w:t>
      </w:r>
      <w:r>
        <w:t>2月14日普选期间。据报道，1月6日分别发生两</w:t>
      </w:r>
      <w:r>
        <w:lastRenderedPageBreak/>
        <w:t xml:space="preserve">起事故，持枪者攻击全体进步大会党（All Progressives Congress, APC ）的车辆，造成八名该党支持者受伤。当时该党车队正参加以Buguma 和 哈克特港（Port Harcourt）  （均属于河流州，Rivers State）为起点的集会。 </w:t>
      </w:r>
    </w:p>
    <w:p w:rsidR="00DE3771" w:rsidRDefault="00DE3771" w:rsidP="00DE3771">
      <w:r>
        <w:rPr>
          <w:rFonts w:hint="eastAsia"/>
        </w:rPr>
        <w:t>会员应实时关注选举相关活动，保持行程灵活性，确保交通可靠，一旦发生骚乱，有安全地点可保证避难</w:t>
      </w:r>
      <w:r>
        <w:t xml:space="preserve">72小时。 </w:t>
      </w:r>
    </w:p>
    <w:p w:rsidR="00DE3771" w:rsidRPr="0020460B" w:rsidRDefault="00DE3771" w:rsidP="00DE3771">
      <w:pPr>
        <w:rPr>
          <w:b/>
        </w:rPr>
      </w:pPr>
      <w:r w:rsidRPr="0020460B">
        <w:rPr>
          <w:rFonts w:hint="eastAsia"/>
          <w:b/>
        </w:rPr>
        <w:t>旅行简报</w:t>
      </w:r>
      <w:r w:rsidRPr="0020460B">
        <w:rPr>
          <w:b/>
        </w:rPr>
        <w:t xml:space="preserve">   </w:t>
      </w:r>
    </w:p>
    <w:p w:rsidR="00DE3771" w:rsidRDefault="00DE3771" w:rsidP="00DE3771">
      <w:r>
        <w:rPr>
          <w:rFonts w:hint="eastAsia"/>
        </w:rPr>
        <w:t>选举宣传期间，前往尼日利亚大部分地区的旅行均可以正常进行，会员需增加预防措施，以保证应对当地恶化的安全环境，减少外出。由于缺乏对政府的信任，以及频传的选举舞弊和枪支泛滥的情形，该国曾发生政治原因引起的暴力事件和骚乱。此次选举被认为最有争议，因为该国</w:t>
      </w:r>
      <w:r>
        <w:t xml:space="preserve">1999年恢复民主，发生暴力事件的可能性非常大。 </w:t>
      </w:r>
    </w:p>
    <w:p w:rsidR="00DE3771" w:rsidRDefault="00DE3771" w:rsidP="00DE3771">
      <w:r>
        <w:rPr>
          <w:rFonts w:hint="eastAsia"/>
        </w:rPr>
        <w:t>出于安全考虑或为抑制相关骚乱，当局很可能在选举关键日到来之前新增安保措施，特别是在北部和中部城市。此类措施包括但不限于宵禁、封闭边境线交通、设立检查点和其他限制。旅行者在行前向当地联系人了解任何限制措施并确认路况信息。</w:t>
      </w:r>
      <w:r>
        <w:t xml:space="preserve"> </w:t>
      </w:r>
    </w:p>
    <w:p w:rsidR="00DE3771" w:rsidRDefault="00DE3771" w:rsidP="00DE3771">
      <w:r>
        <w:rPr>
          <w:rFonts w:hint="eastAsia"/>
        </w:rPr>
        <w:t>选举相关的暴力事件最有可能引发敌对派系活动者（某些可能持枪）之间的冲突、攻击（包括使用炸弹）。最近的案例表明，北部和中部州将发生由伊斯兰武装组织博科圣地（</w:t>
      </w:r>
      <w:r>
        <w:t xml:space="preserve">Boko Haram）策划的炸弹袭击，意在扰乱上述地区的投票。 </w:t>
      </w:r>
    </w:p>
    <w:p w:rsidR="00DE3771" w:rsidRPr="0020460B" w:rsidRDefault="00DE3771" w:rsidP="00DE3771">
      <w:pPr>
        <w:rPr>
          <w:b/>
        </w:rPr>
      </w:pPr>
      <w:r w:rsidRPr="0020460B">
        <w:rPr>
          <w:rFonts w:hint="eastAsia"/>
          <w:b/>
        </w:rPr>
        <w:t>重要日期</w:t>
      </w:r>
      <w:r w:rsidRPr="0020460B">
        <w:rPr>
          <w:b/>
        </w:rPr>
        <w:t xml:space="preserve"> </w:t>
      </w:r>
    </w:p>
    <w:p w:rsidR="00DE3771" w:rsidRDefault="00DE3771" w:rsidP="00DE3771">
      <w:r>
        <w:rPr>
          <w:rFonts w:hint="eastAsia"/>
        </w:rPr>
        <w:t>选举进程中重要日期（依照全国独立选举委员会时间表，</w:t>
      </w:r>
      <w:r>
        <w:t xml:space="preserve">INEC）： </w:t>
      </w:r>
    </w:p>
    <w:p w:rsidR="00DE3771" w:rsidRDefault="00DE3771" w:rsidP="00DE3771">
      <w:r>
        <w:rPr>
          <w:rFonts w:ascii="微软雅黑" w:eastAsia="微软雅黑" w:hAnsi="微软雅黑" w:cs="微软雅黑" w:hint="eastAsia"/>
        </w:rPr>
        <w:lastRenderedPageBreak/>
        <w:t>•</w:t>
      </w:r>
      <w:r>
        <w:t xml:space="preserve"> 1月27日:公布竞选人名单——国家和州长选举</w:t>
      </w:r>
    </w:p>
    <w:p w:rsidR="00DE3771" w:rsidRDefault="00DE3771" w:rsidP="00DE3771">
      <w:r>
        <w:rPr>
          <w:rFonts w:ascii="微软雅黑" w:eastAsia="微软雅黑" w:hAnsi="微软雅黑" w:cs="微软雅黑" w:hint="eastAsia"/>
        </w:rPr>
        <w:t>•</w:t>
      </w:r>
      <w:r>
        <w:t xml:space="preserve"> 2月24日 : 总统和国会选举</w:t>
      </w:r>
    </w:p>
    <w:p w:rsidR="00DE3771" w:rsidRDefault="00DE3771" w:rsidP="00DE3771">
      <w:r>
        <w:rPr>
          <w:rFonts w:ascii="微软雅黑" w:eastAsia="微软雅黑" w:hAnsi="微软雅黑" w:cs="微软雅黑" w:hint="eastAsia"/>
        </w:rPr>
        <w:t>•</w:t>
      </w:r>
      <w:r>
        <w:t xml:space="preserve"> 2月28日: 州长和州民大会选</w:t>
      </w:r>
    </w:p>
    <w:p w:rsidR="00DE3771" w:rsidRDefault="00DE3771" w:rsidP="00DE3771">
      <w:r>
        <w:rPr>
          <w:rFonts w:hint="eastAsia"/>
        </w:rPr>
        <w:t>事故频发地</w:t>
      </w:r>
      <w:r>
        <w:t xml:space="preserve"> </w:t>
      </w:r>
    </w:p>
    <w:p w:rsidR="00DE3771" w:rsidRDefault="00DE3771" w:rsidP="00DE3771">
      <w:r>
        <w:rPr>
          <w:rFonts w:hint="eastAsia"/>
        </w:rPr>
        <w:t>主要政党的办公室，如总统古德勒克</w:t>
      </w:r>
      <w:r>
        <w:rPr>
          <w:rFonts w:ascii="微软雅黑" w:eastAsia="微软雅黑" w:hAnsi="微软雅黑" w:cs="微软雅黑" w:hint="eastAsia"/>
        </w:rPr>
        <w:t>•</w:t>
      </w:r>
      <w:r>
        <w:rPr>
          <w:rFonts w:cs="黑体" w:hint="eastAsia"/>
        </w:rPr>
        <w:t>乔纳森（</w:t>
      </w:r>
      <w:r>
        <w:t>Goodluck</w:t>
      </w:r>
    </w:p>
    <w:p w:rsidR="00DE3771" w:rsidRDefault="00DE3771" w:rsidP="00DE3771">
      <w:r>
        <w:t>Jonathan）的人民民主党（PDP）和反对派全体进步大会党、工党的办公室，都可能成为反对派活动家抗议或袭击的目标。其他可能的热门场所如关键政治家的住处、大学、会议场馆（特别是党派会议举办点）、国家行政大楼和官方车队，其中包括代表团到达/离开机场的车队。面对政治暴力，较为脆弱的州包括博尔诺州（Borno）、三角洲（State）、卡杜纳州（ Kaduna）、卡诺州（Kano）、高原州（Plateau）、河流州（Rivers）（特别是近该州首府哈克特港地区）和约贝州（Yobe），卡杜纳州（Kaduna ）、卡</w:t>
      </w:r>
      <w:r>
        <w:rPr>
          <w:rFonts w:hint="eastAsia"/>
        </w:rPr>
        <w:t>诺州（</w:t>
      </w:r>
      <w:r>
        <w:t xml:space="preserve">Kano）、高原州（Plateau）发生持续的针锋相对的分裂活动或种族暴力的风险较高。 </w:t>
      </w:r>
    </w:p>
    <w:p w:rsidR="00DE3771" w:rsidRPr="0020460B" w:rsidRDefault="00DE3771" w:rsidP="00DE3771">
      <w:pPr>
        <w:rPr>
          <w:b/>
        </w:rPr>
      </w:pPr>
      <w:r w:rsidRPr="0020460B">
        <w:rPr>
          <w:rFonts w:hint="eastAsia"/>
          <w:b/>
        </w:rPr>
        <w:t>前景预测</w:t>
      </w:r>
      <w:r w:rsidRPr="0020460B">
        <w:rPr>
          <w:b/>
        </w:rPr>
        <w:t xml:space="preserve"> </w:t>
      </w:r>
    </w:p>
    <w:p w:rsidR="00DE3771" w:rsidRDefault="00DE3771" w:rsidP="00DE3771">
      <w:r>
        <w:rPr>
          <w:rFonts w:hint="eastAsia"/>
        </w:rPr>
        <w:t>选举周期预计将持续到至少三月中旬。总统选举后的一段时间内将非常敏感。来自南方的乔纳森信基督教，他的连任会容易引发北部和中部州的暴力事件，当地武装分子恐怖活动越来越多，中央政府对此忽视，居民更加失望。如果全体进步大会党选择北方人作为总统竞选人，竞选可能转变为南北对决，一旦被察觉到任何违规行为，将加剧社区或宗派暴力事件发生的可能性。</w:t>
      </w:r>
      <w:r>
        <w:t xml:space="preserve"> </w:t>
      </w:r>
    </w:p>
    <w:p w:rsidR="00DE3771" w:rsidRPr="0020460B" w:rsidRDefault="00DE3771" w:rsidP="00DE3771">
      <w:pPr>
        <w:rPr>
          <w:b/>
        </w:rPr>
      </w:pPr>
      <w:r w:rsidRPr="0020460B">
        <w:rPr>
          <w:rFonts w:hint="eastAsia"/>
          <w:b/>
        </w:rPr>
        <w:t>事件背景</w:t>
      </w:r>
      <w:r w:rsidRPr="0020460B">
        <w:rPr>
          <w:b/>
        </w:rPr>
        <w:t xml:space="preserve"> </w:t>
      </w:r>
    </w:p>
    <w:p w:rsidR="00DE3771" w:rsidRDefault="00DE3771" w:rsidP="00DE3771">
      <w:r>
        <w:lastRenderedPageBreak/>
        <w:t>2013年3月全体人民大会党成立，作为一个区域联合反对党，对人民民主党的挑战非常大，因此发生骚乱和暴力事件的可能性非常高，同时还有以穆斯林为主的北方和以基督教为主的南方之间愈演愈烈的冲突，已受北部州的恐怖组织博科圣地（Boko Haram）影响而恶化。2011年选举中，乔纳森比对手穆罕穆德</w:t>
      </w:r>
      <w:r>
        <w:rPr>
          <w:rFonts w:ascii="微软雅黑" w:eastAsia="微软雅黑" w:hAnsi="微软雅黑" w:cs="微软雅黑" w:hint="eastAsia"/>
        </w:rPr>
        <w:t>•</w:t>
      </w:r>
      <w:r>
        <w:t xml:space="preserve">布哈里（ Muhanmadu Buhari）（北方穆斯林）票数多，曾有指控前者存在舞弊行为，导致北方发生社区和宗派暴力；据信，多达800人遭到杀害。 </w:t>
      </w:r>
    </w:p>
    <w:p w:rsidR="00DE3771" w:rsidRPr="0020460B" w:rsidRDefault="00DE3771" w:rsidP="00DE3771">
      <w:pPr>
        <w:rPr>
          <w:b/>
        </w:rPr>
      </w:pPr>
      <w:r w:rsidRPr="0020460B">
        <w:rPr>
          <w:rFonts w:hint="eastAsia"/>
          <w:b/>
        </w:rPr>
        <w:t>旅行建议</w:t>
      </w:r>
      <w:r w:rsidRPr="0020460B">
        <w:rPr>
          <w:b/>
        </w:rPr>
        <w:t xml:space="preserve"> </w:t>
      </w:r>
    </w:p>
    <w:p w:rsidR="00DE3771" w:rsidRDefault="00DE3771" w:rsidP="00DE3771">
      <w:r>
        <w:rPr>
          <w:rFonts w:ascii="微软雅黑" w:eastAsia="微软雅黑" w:hAnsi="微软雅黑" w:cs="微软雅黑" w:hint="eastAsia"/>
        </w:rPr>
        <w:t>•</w:t>
      </w:r>
      <w:r>
        <w:t xml:space="preserve"> 选举期间（至少到3月中旬）可前往尼日利亚，但需保持行程灵活，密切关注当地局势发展，便于对当地安全环境的任何恶化做出快速反应。请咨询国际SOS实时旅行建议以获得针对当前形势的具体国家限制。</w:t>
      </w:r>
    </w:p>
    <w:p w:rsidR="00DE3771" w:rsidRDefault="00DE3771" w:rsidP="00DE3771">
      <w:r>
        <w:rPr>
          <w:rFonts w:ascii="微软雅黑" w:eastAsia="微软雅黑" w:hAnsi="微软雅黑" w:cs="微软雅黑" w:hint="eastAsia"/>
        </w:rPr>
        <w:t>•</w:t>
      </w:r>
      <w:r>
        <w:t xml:space="preserve"> 定位所居住地区可能的政治暴力活动多发点并选择远离相关地点的住所。</w:t>
      </w:r>
    </w:p>
    <w:p w:rsidR="00DE3771" w:rsidRDefault="00DE3771" w:rsidP="00DE3771">
      <w:r>
        <w:rPr>
          <w:rFonts w:ascii="微软雅黑" w:eastAsia="微软雅黑" w:hAnsi="微软雅黑" w:cs="微软雅黑" w:hint="eastAsia"/>
        </w:rPr>
        <w:t>•</w:t>
      </w:r>
      <w:r>
        <w:t xml:space="preserve"> 关注国际SOS网站，了解有关选举活动的最近更新并以此制定您的行程，以避开任何可能的敏感地点。</w:t>
      </w:r>
    </w:p>
    <w:p w:rsidR="00DE3771" w:rsidRDefault="00DE3771" w:rsidP="00DE3771">
      <w:r>
        <w:rPr>
          <w:rFonts w:ascii="微软雅黑" w:eastAsia="微软雅黑" w:hAnsi="微软雅黑" w:cs="微软雅黑" w:hint="eastAsia"/>
        </w:rPr>
        <w:t>•</w:t>
      </w:r>
      <w:r>
        <w:t xml:space="preserve"> 清楚紧急情况应对措施；包括掌握骚乱发生时住所附近可能的避难场所（酒店、使馆、办公室），并测试和落实紧急事件联系程序。</w:t>
      </w:r>
    </w:p>
    <w:p w:rsidR="00DE3771" w:rsidRDefault="00DE3771" w:rsidP="00DE3771">
      <w:r>
        <w:rPr>
          <w:rFonts w:ascii="微软雅黑" w:eastAsia="微软雅黑" w:hAnsi="微软雅黑" w:cs="微软雅黑" w:hint="eastAsia"/>
        </w:rPr>
        <w:t>•</w:t>
      </w:r>
      <w:r>
        <w:t xml:space="preserve"> 确保交通出行方式完备、可靠。 </w:t>
      </w:r>
    </w:p>
    <w:p w:rsidR="00DE3771" w:rsidRDefault="00DE3771" w:rsidP="00DE3771">
      <w:r>
        <w:rPr>
          <w:rFonts w:hint="eastAsia"/>
        </w:rPr>
        <w:t>国际</w:t>
      </w:r>
      <w:r>
        <w:t>SOS会员可以拨打 24小时中国援助中心 +86 (0) 10 6462 9100，或免长途热线 4008 180 767  来与我们资深的医疗专家寻求更多建议。</w:t>
      </w:r>
    </w:p>
    <w:p w:rsidR="009F7124" w:rsidRPr="0020460B" w:rsidRDefault="009F7124" w:rsidP="0037391F">
      <w:pPr>
        <w:pStyle w:val="2"/>
      </w:pPr>
      <w:bookmarkStart w:id="2" w:name="_驻拉各斯总领馆提醒领区中资企业、人员注意防范火灾"/>
      <w:bookmarkEnd w:id="2"/>
      <w:r w:rsidRPr="0020460B">
        <w:rPr>
          <w:rFonts w:hint="eastAsia"/>
        </w:rPr>
        <w:lastRenderedPageBreak/>
        <w:t>驻拉各斯总领馆提醒领区中资企业、人员注意防范火灾</w:t>
      </w:r>
    </w:p>
    <w:p w:rsidR="009F7124" w:rsidRDefault="009F7124" w:rsidP="0020460B">
      <w:r>
        <w:t>2015/01/13</w:t>
      </w:r>
    </w:p>
    <w:p w:rsidR="009F7124" w:rsidRDefault="009F7124" w:rsidP="009F7124">
      <w:r>
        <w:t>12日凌晨，拉各斯州一市场发生火灾，有部分华商财产受损。驻拉各斯总领馆提醒领区中资企业、人员树立消防意识，及时建立健全消防制度和应急处置预案，配备消防设备，保持逃生通道通畅，及时检修老化线路，妥善保存库存物资，平时查存当地火警电话（如拉各斯州火警电话：08033235892; 08033235890; 08023321770; 08056374036，767）。如遇突发事件应以保证人身安全为前提，冷静处置。紧急情况，请及时报警并致电总领馆领保值班电话08056666116。</w:t>
      </w:r>
    </w:p>
    <w:p w:rsidR="0020460B" w:rsidRPr="0020460B" w:rsidRDefault="0020460B" w:rsidP="0037391F">
      <w:pPr>
        <w:pStyle w:val="2"/>
      </w:pPr>
      <w:bookmarkStart w:id="3" w:name="_提醒在拉各斯总领馆领区中国公民和企业加强安全防范"/>
      <w:bookmarkEnd w:id="3"/>
      <w:r w:rsidRPr="0020460B">
        <w:rPr>
          <w:rFonts w:hint="eastAsia"/>
        </w:rPr>
        <w:t>提醒在拉各斯总领馆领区中国公民和企业加强安全防范</w:t>
      </w:r>
    </w:p>
    <w:p w:rsidR="0020460B" w:rsidRDefault="0020460B" w:rsidP="0020460B">
      <w:r>
        <w:rPr>
          <w:rFonts w:hint="eastAsia"/>
        </w:rPr>
        <w:t>发布时间：</w:t>
      </w:r>
      <w:r>
        <w:t xml:space="preserve">2015年01月10日 21:52 </w:t>
      </w:r>
    </w:p>
    <w:p w:rsidR="009F7124" w:rsidRDefault="0020460B" w:rsidP="0020460B">
      <w:r>
        <w:t>近期，尼日利亚全国及地方选举相关活动已在各地展开。中国驻拉各斯总领馆提醒领区内中国公民关注时局和安全动态，提高安全防范意识，尽量避免前往大型集会场所或人员密集处，各企业检查安全制度完善和落实情况，提前制定应急处置预案。如遇突发事件应以保证人身安全为前提，冷静处置，遇紧急情况，请及时报警。</w:t>
      </w:r>
      <w:r>
        <w:rPr>
          <w:rFonts w:hint="eastAsia"/>
        </w:rPr>
        <w:t>驻拉各斯总领馆领保与协助电话：</w:t>
      </w:r>
      <w:r>
        <w:t>00234-8056666116。</w:t>
      </w:r>
      <w:r>
        <w:rPr>
          <w:rFonts w:hint="eastAsia"/>
        </w:rPr>
        <w:t>外交部全球领事保护与服务应急呼叫中心电话：</w:t>
      </w:r>
      <w:r>
        <w:t>0086-10-12308或0086-10-59913991。</w:t>
      </w:r>
    </w:p>
    <w:p w:rsidR="0020460B" w:rsidRDefault="0020460B" w:rsidP="0037391F">
      <w:pPr>
        <w:pStyle w:val="2"/>
      </w:pPr>
      <w:bookmarkStart w:id="4" w:name="_提醒在尼日利亚中国公民留意阿布贾周边地区安全风险"/>
      <w:bookmarkEnd w:id="4"/>
      <w:r>
        <w:rPr>
          <w:rFonts w:hint="eastAsia"/>
        </w:rPr>
        <w:t>提醒在尼日利亚中国公民留意阿布贾周边地区安全风险</w:t>
      </w:r>
    </w:p>
    <w:p w:rsidR="0020460B" w:rsidRDefault="0020460B" w:rsidP="0020460B">
      <w:r>
        <w:t xml:space="preserve">2015-01-16 00:28 </w:t>
      </w:r>
    </w:p>
    <w:p w:rsidR="0020460B" w:rsidRDefault="0020460B" w:rsidP="0020460B">
      <w:r>
        <w:rPr>
          <w:rFonts w:hint="eastAsia"/>
        </w:rPr>
        <w:lastRenderedPageBreak/>
        <w:t>近期，尼日利亚首都阿布贾周边地区发生针对外国人的枪击、绑架</w:t>
      </w:r>
      <w:r>
        <w:t>事件。随着尼大选临近，当地各种不确定安全因素有所增加。</w:t>
      </w:r>
    </w:p>
    <w:p w:rsidR="0020460B" w:rsidRDefault="0020460B" w:rsidP="0020460B">
      <w:r>
        <w:t>中国驻尼日利亚使馆提醒在阿布贾及其周边地区中资企业和项目驻地及施工现场加强安全防卫，确保安全投入到位；在当地工作和生活的中国公民注意识别和规避安全风险，避免出入政治、宗教场所或游行集会区域，尽量减少不必要外出活动，尤其是减少夜间外出安排。</w:t>
      </w:r>
    </w:p>
    <w:p w:rsidR="0020460B" w:rsidRDefault="0020460B" w:rsidP="0020460B">
      <w:pPr>
        <w:ind w:firstLine="0"/>
      </w:pPr>
      <w:r>
        <w:t>如遇紧急情况，请迅速报警。阿布贾警察局电话：07057337653或08061581938</w:t>
      </w:r>
      <w:r>
        <w:rPr>
          <w:rFonts w:hint="eastAsia"/>
        </w:rPr>
        <w:t>。</w:t>
      </w:r>
      <w:r>
        <w:t>中国驻尼日利亚使馆领保协助电话：08065842688</w:t>
      </w:r>
      <w:r>
        <w:rPr>
          <w:rFonts w:hint="eastAsia"/>
        </w:rPr>
        <w:t>。</w:t>
      </w:r>
      <w:r>
        <w:t>外交部全球领事保护与服务应急呼叫中心电话：0086-10-12308或0086-10-59913991</w:t>
      </w:r>
      <w:r>
        <w:rPr>
          <w:rFonts w:hint="eastAsia"/>
        </w:rPr>
        <w:t>。</w:t>
      </w:r>
    </w:p>
    <w:p w:rsidR="00C7125F" w:rsidRDefault="00C7125F" w:rsidP="0037391F">
      <w:pPr>
        <w:pStyle w:val="2"/>
      </w:pPr>
      <w:bookmarkStart w:id="5" w:name="_驻拉各斯总领馆提醒领区侨胞注意防范禽流感"/>
      <w:bookmarkEnd w:id="5"/>
      <w:r>
        <w:rPr>
          <w:rFonts w:hint="eastAsia"/>
        </w:rPr>
        <w:t>驻拉各斯总领馆提醒领区侨胞注意防范禽流感</w:t>
      </w:r>
    </w:p>
    <w:p w:rsidR="00C7125F" w:rsidRDefault="00C7125F" w:rsidP="00C7125F">
      <w:r>
        <w:t>2015/01/29</w:t>
      </w:r>
    </w:p>
    <w:p w:rsidR="0020460B" w:rsidRDefault="00C7125F" w:rsidP="0097505B">
      <w:r>
        <w:rPr>
          <w:rFonts w:hint="eastAsia"/>
        </w:rPr>
        <w:t>近期，尼日利亚拉各斯、奥贡、河流等州不同程度出现禽流感病例，尼政府已对受感染农场及周边地区采取了相应的管制与防疫措施，目前尚未出现人被感染病例。驻拉各斯总领馆提醒领区侨胞注意防范禽流感，尽量避免与禽类直接接触，食用禽类食品时应彻底煮熟，勤洗手，保持环境清洁卫生通风，做好禽流感监测及应对预案。一旦出现疑似病例应立即向当地卫生部门报告，并拨打驻拉各斯总领馆领保协助电话：</w:t>
      </w:r>
      <w:r>
        <w:t>08056666116。</w:t>
      </w:r>
      <w:r w:rsidR="0020460B">
        <w:t xml:space="preserve"> </w:t>
      </w:r>
    </w:p>
    <w:p w:rsidR="005C00DE" w:rsidRDefault="005C00DE" w:rsidP="0037391F">
      <w:pPr>
        <w:pStyle w:val="2"/>
      </w:pPr>
      <w:bookmarkStart w:id="6" w:name="_印度尼西亚爆发登革热疫情_已有25人丧生"/>
      <w:bookmarkEnd w:id="6"/>
      <w:r>
        <w:rPr>
          <w:rFonts w:hint="eastAsia"/>
        </w:rPr>
        <w:lastRenderedPageBreak/>
        <w:t>印度尼西亚爆发登革热疫情</w:t>
      </w:r>
      <w:r>
        <w:t xml:space="preserve"> 已有25人丧生</w:t>
      </w:r>
    </w:p>
    <w:p w:rsidR="005C00DE" w:rsidRDefault="005C00DE" w:rsidP="005C00DE">
      <w:pPr>
        <w:ind w:firstLine="555"/>
      </w:pPr>
      <w:r>
        <w:t>2015-01-27</w:t>
      </w:r>
    </w:p>
    <w:p w:rsidR="005C00DE" w:rsidRDefault="005C00DE" w:rsidP="005C00DE">
      <w:pPr>
        <w:ind w:firstLine="555"/>
      </w:pPr>
      <w:r>
        <w:t>印度尼西亚东爪哇省爆发登革热疫情，目前共有1054人受感染，其中25人丧生。据悉，东爪哇省政府已宣布部分地区进入紧急状态。</w:t>
      </w:r>
    </w:p>
    <w:p w:rsidR="005C00DE" w:rsidRDefault="005C00DE" w:rsidP="005C00DE">
      <w:pPr>
        <w:ind w:firstLine="555"/>
      </w:pPr>
      <w:r>
        <w:rPr>
          <w:rFonts w:hint="eastAsia"/>
        </w:rPr>
        <w:t>东爪哇省卫生局长哈素诺在新闻发布会中表示，东爪哇省</w:t>
      </w:r>
      <w:r>
        <w:t>11个地区已进入紧急状况。东爪哇省长苏卡沃已指示各区代表提高警戒等级。</w:t>
      </w:r>
      <w:r>
        <w:rPr>
          <w:rFonts w:hint="eastAsia"/>
        </w:rPr>
        <w:t>苏卡沃表示，东爪哇省</w:t>
      </w:r>
      <w:r>
        <w:t>38个县、市中，感染登革热的民众已增至1054人，其中25人因此丧生。</w:t>
      </w:r>
      <w:r>
        <w:rPr>
          <w:rFonts w:hint="eastAsia"/>
        </w:rPr>
        <w:t>苏卡沃呼吁，除了政府部门需做出努力外，民众也应积极参与，维持生活环境整洁，避免蚊虫滋生，协助防范登革热疫情扩散，因为任何人都有可能感染登革热。</w:t>
      </w:r>
    </w:p>
    <w:p w:rsidR="005C00DE" w:rsidRDefault="005C00DE" w:rsidP="005C00DE">
      <w:pPr>
        <w:ind w:firstLine="555"/>
      </w:pPr>
      <w:r>
        <w:rPr>
          <w:rFonts w:hint="eastAsia"/>
        </w:rPr>
        <w:t>东爪哇省政府的数据显示，登革热最易爆发的时间是在每年</w:t>
      </w:r>
      <w:r>
        <w:t>12月或1月。受2014年10月开始的雨季影响，本次感染人数显著增加，仅在茉莉芬市，到23日，就有52人感染登革热。</w:t>
      </w:r>
    </w:p>
    <w:p w:rsidR="00773AEC" w:rsidRDefault="00773AEC" w:rsidP="0037391F">
      <w:pPr>
        <w:pStyle w:val="2"/>
      </w:pPr>
      <w:bookmarkStart w:id="7" w:name="_提醒在肯尼亚中国公民加强安全防范"/>
      <w:bookmarkEnd w:id="7"/>
      <w:r>
        <w:rPr>
          <w:rFonts w:hint="eastAsia"/>
        </w:rPr>
        <w:t>提醒在肯尼亚中国公民加强安全防范</w:t>
      </w:r>
    </w:p>
    <w:p w:rsidR="00773AEC" w:rsidRDefault="00773AEC" w:rsidP="00773AEC">
      <w:pPr>
        <w:pStyle w:val="a3"/>
        <w:ind w:firstLine="560"/>
      </w:pPr>
      <w:r>
        <w:t>2015/01/09</w:t>
      </w:r>
    </w:p>
    <w:p w:rsidR="00773AEC" w:rsidRDefault="00773AEC" w:rsidP="00773AEC">
      <w:pPr>
        <w:pStyle w:val="a3"/>
        <w:ind w:firstLine="560"/>
      </w:pPr>
      <w:r>
        <w:t>1月8日晚，肯尼亚首都内罗毕一家中国公司项目工地遭持枪歹徒抢劫，造成我公民1人死亡，3人受伤。</w:t>
      </w:r>
    </w:p>
    <w:p w:rsidR="003134CB" w:rsidRDefault="00773AEC" w:rsidP="00773AEC">
      <w:pPr>
        <w:pStyle w:val="a3"/>
        <w:ind w:firstLine="560"/>
      </w:pPr>
      <w:r>
        <w:rPr>
          <w:rFonts w:hint="eastAsia"/>
        </w:rPr>
        <w:t>中国驻肯尼亚使馆提醒在肯中国公民切实提高自我防范意识，采取必要防范措施，避免遭受人身伤害和财产损失。提醒在肯中资机构加强安保力量，完善安保措施，确保运营运行安全。驻肯尼亚使馆</w:t>
      </w:r>
      <w:r>
        <w:t>24小时领事保护协助电话:0719235543</w:t>
      </w:r>
      <w:r>
        <w:rPr>
          <w:rFonts w:hint="eastAsia"/>
        </w:rPr>
        <w:t>。</w:t>
      </w:r>
      <w:r>
        <w:rPr>
          <w:rFonts w:hint="eastAsia"/>
        </w:rPr>
        <w:t>外交部全球领保与服务应急呼</w:t>
      </w:r>
      <w:r>
        <w:rPr>
          <w:rFonts w:hint="eastAsia"/>
        </w:rPr>
        <w:lastRenderedPageBreak/>
        <w:t>叫中心电话：</w:t>
      </w:r>
      <w:r>
        <w:t>+86-10-12308或+86-10-59913991</w:t>
      </w:r>
      <w:r>
        <w:rPr>
          <w:rFonts w:hint="eastAsia"/>
        </w:rPr>
        <w:t>。</w:t>
      </w:r>
    </w:p>
    <w:p w:rsidR="00461719" w:rsidRDefault="00461719" w:rsidP="0037391F">
      <w:pPr>
        <w:pStyle w:val="2"/>
      </w:pPr>
      <w:bookmarkStart w:id="8" w:name="_提醒在刚果（金）中国公民加强安全防范"/>
      <w:bookmarkEnd w:id="8"/>
      <w:r>
        <w:rPr>
          <w:rFonts w:hint="eastAsia"/>
        </w:rPr>
        <w:t>提醒在刚果（金）中国公民加强安全防范</w:t>
      </w:r>
    </w:p>
    <w:p w:rsidR="00461719" w:rsidRDefault="00461719" w:rsidP="00461719">
      <w:pPr>
        <w:pStyle w:val="a3"/>
        <w:ind w:firstLine="560"/>
      </w:pPr>
      <w:r>
        <w:t>2015年01月23日</w:t>
      </w:r>
    </w:p>
    <w:p w:rsidR="00461719" w:rsidRDefault="00461719" w:rsidP="00461719">
      <w:pPr>
        <w:pStyle w:val="a3"/>
        <w:ind w:firstLine="560"/>
      </w:pPr>
      <w:r>
        <w:t>1月19日以来，刚果（金）首都金沙萨市发生大规模游行示威活动，我在刚侨民多家商户遭抢劫，少量人员受轻伤。</w:t>
      </w:r>
    </w:p>
    <w:p w:rsidR="00461719" w:rsidRDefault="00461719" w:rsidP="00461719">
      <w:pPr>
        <w:pStyle w:val="a3"/>
        <w:ind w:firstLine="560"/>
      </w:pPr>
      <w:r>
        <w:rPr>
          <w:rFonts w:hint="eastAsia"/>
        </w:rPr>
        <w:t>中国驻刚果（金）使馆提醒在刚中国公民提高警惕，加强安全防护措施，在游行示威等敏感时间避免外出，不要参与围观或拍照，遭遇抢劫等突发事件时应保持冷静，以人身安全为重妥善应对，在骚乱集中区域居住的中国公民尽快转移至安全区域。近期赴金沙萨人员请及时关注当地局势和使馆提示信息，谨慎前往。如遇紧急情况，请及时报警并与使馆联系寻求协助。刚果（金）报警电话：</w:t>
      </w:r>
      <w:r>
        <w:t>00243-818906284、00243-816770006。</w:t>
      </w:r>
    </w:p>
    <w:p w:rsidR="0037391F" w:rsidRDefault="0037391F" w:rsidP="0037391F">
      <w:pPr>
        <w:pStyle w:val="2"/>
      </w:pPr>
      <w:bookmarkStart w:id="9" w:name="_巴新健康状况恶劣"/>
      <w:bookmarkEnd w:id="9"/>
      <w:r>
        <w:rPr>
          <w:rFonts w:hint="eastAsia"/>
        </w:rPr>
        <w:t>巴新健康状况恶劣</w:t>
      </w:r>
    </w:p>
    <w:p w:rsidR="0037391F" w:rsidRDefault="0037391F" w:rsidP="0037391F">
      <w:pPr>
        <w:pStyle w:val="a3"/>
        <w:ind w:firstLine="560"/>
      </w:pPr>
      <w:r>
        <w:t>2</w:t>
      </w:r>
      <w:r>
        <w:t>015-01-08 15:41:00驻巴布亚新几内亚经商参处</w:t>
      </w:r>
    </w:p>
    <w:p w:rsidR="0037391F" w:rsidRDefault="0037391F" w:rsidP="0037391F">
      <w:pPr>
        <w:pStyle w:val="a3"/>
        <w:ind w:firstLine="560"/>
      </w:pPr>
      <w:r>
        <w:rPr>
          <w:rFonts w:hint="eastAsia"/>
        </w:rPr>
        <w:t>巴新《国民报》</w:t>
      </w:r>
      <w:r>
        <w:t>1月8日报道，世界卫生组织认为巴新是太平洋地区健康状况最为恶劣的国家。根据联合国人类发展指数，巴新在187个国家中排名第153位，健康事业一直停滞不前，难以完成联合国千年发展目标中任何一项指标。</w:t>
      </w:r>
    </w:p>
    <w:p w:rsidR="0037391F" w:rsidRDefault="0037391F" w:rsidP="0037391F">
      <w:pPr>
        <w:pStyle w:val="a3"/>
        <w:ind w:firstLine="560"/>
      </w:pPr>
      <w:r>
        <w:rPr>
          <w:rFonts w:hint="eastAsia"/>
        </w:rPr>
        <w:t>巴新人口约</w:t>
      </w:r>
      <w:r>
        <w:t>700万，但仅有不到400名医生，其中在首都莫港之外工作的只有51名，而巴新87%的民众生活在乡村地区。平均每17068</w:t>
      </w:r>
      <w:r>
        <w:lastRenderedPageBreak/>
        <w:t>人，有1名医生，而澳大利亚平均每302人就有一名医生。</w:t>
      </w:r>
    </w:p>
    <w:p w:rsidR="0037391F" w:rsidRDefault="0037391F" w:rsidP="0037391F">
      <w:pPr>
        <w:pStyle w:val="a3"/>
        <w:ind w:firstLine="560"/>
      </w:pPr>
      <w:r>
        <w:rPr>
          <w:rFonts w:hint="eastAsia"/>
        </w:rPr>
        <w:t>巴新还缺少保健人员，平均每</w:t>
      </w:r>
      <w:r>
        <w:t>1000人，仅仅有 0.58人，低于世卫组织平均每1000人，2.5个的最低标准。连基本护理的水平，有无法达到。</w:t>
      </w:r>
    </w:p>
    <w:p w:rsidR="0037391F" w:rsidRDefault="0037391F" w:rsidP="0037391F">
      <w:pPr>
        <w:pStyle w:val="a3"/>
        <w:ind w:firstLine="560"/>
        <w:rPr>
          <w:rFonts w:hint="eastAsia"/>
        </w:rPr>
      </w:pPr>
      <w:r>
        <w:rPr>
          <w:rFonts w:hint="eastAsia"/>
        </w:rPr>
        <w:t>在产妇死亡率方面，大约</w:t>
      </w:r>
      <w:r>
        <w:t>50%的妇女在分娩时没有医生或助产师护理；在婴儿死亡率方面，5.5%的孩子会在两岁前死亡；在传染病方面，全国62%的死亡是由肺结核、疟疾及其他传染病是造成的；在水传播疾病方面，仅有33%的人可以喝上干净的水。</w:t>
      </w:r>
    </w:p>
    <w:p w:rsidR="0037391F" w:rsidRDefault="0037391F" w:rsidP="0037391F">
      <w:pPr>
        <w:pStyle w:val="2"/>
      </w:pPr>
      <w:bookmarkStart w:id="10" w:name="_澳洲当局将针对警察的恐怖威胁等级上调至“高级”"/>
      <w:bookmarkEnd w:id="10"/>
      <w:r>
        <w:rPr>
          <w:rFonts w:hint="eastAsia"/>
        </w:rPr>
        <w:t>澳洲当局将针对警察的恐怖威胁等级上调至“高级”</w:t>
      </w:r>
    </w:p>
    <w:p w:rsidR="0037391F" w:rsidRDefault="0037391F" w:rsidP="0037391F">
      <w:pPr>
        <w:pStyle w:val="a3"/>
        <w:ind w:firstLine="560"/>
      </w:pPr>
      <w:r>
        <w:t xml:space="preserve">2015年 1月 20日 </w:t>
      </w:r>
    </w:p>
    <w:p w:rsidR="00461719" w:rsidRDefault="0037391F" w:rsidP="0037391F">
      <w:pPr>
        <w:pStyle w:val="a3"/>
        <w:ind w:firstLine="560"/>
      </w:pPr>
      <w:r>
        <w:rPr>
          <w:rFonts w:hint="eastAsia"/>
        </w:rPr>
        <w:t>路透悉尼</w:t>
      </w:r>
      <w:r>
        <w:t>1月20日 - 澳洲昆士兰州警方周二表示，联邦当局已将全国范围内针对警察的恐怖威胁等级由“中级”上调至“高级”。</w:t>
      </w:r>
    </w:p>
    <w:p w:rsidR="0037391F" w:rsidRDefault="0037391F" w:rsidP="0037391F">
      <w:pPr>
        <w:pStyle w:val="2"/>
      </w:pPr>
      <w:bookmarkStart w:id="11" w:name="_提醒在加蓬中国公民提高防火意识"/>
      <w:bookmarkEnd w:id="11"/>
      <w:r>
        <w:rPr>
          <w:rFonts w:hint="eastAsia"/>
        </w:rPr>
        <w:t>提醒在加蓬中国公民提高防火意识</w:t>
      </w:r>
    </w:p>
    <w:p w:rsidR="0037391F" w:rsidRDefault="0037391F" w:rsidP="0037391F">
      <w:pPr>
        <w:pStyle w:val="a3"/>
        <w:ind w:firstLine="560"/>
      </w:pPr>
      <w:r>
        <w:t>2015年01月12日</w:t>
      </w:r>
    </w:p>
    <w:p w:rsidR="0037391F" w:rsidRDefault="0037391F" w:rsidP="0037391F">
      <w:pPr>
        <w:pStyle w:val="a3"/>
        <w:ind w:firstLine="560"/>
      </w:pPr>
      <w:r>
        <w:t>近日，加蓬首都利伯维尔一家华商店铺因电线短路引发重大火灾，造成较大财产损失，所幸未造成人员伤亡。</w:t>
      </w:r>
    </w:p>
    <w:p w:rsidR="0037391F" w:rsidRDefault="0037391F" w:rsidP="0037391F">
      <w:pPr>
        <w:pStyle w:val="a3"/>
        <w:ind w:firstLine="560"/>
      </w:pPr>
    </w:p>
    <w:p w:rsidR="0037391F" w:rsidRDefault="0037391F" w:rsidP="0037391F">
      <w:pPr>
        <w:pStyle w:val="a3"/>
        <w:ind w:firstLine="560"/>
      </w:pPr>
      <w:r>
        <w:rPr>
          <w:rFonts w:hint="eastAsia"/>
        </w:rPr>
        <w:t>目前，加蓬天气高温潮湿，电路易于老化。中国驻加蓬使馆提醒在加中国公民提高防火意识，配备必要消防设备，定期对车间、仓库、宿舍等场所进行防火安全检查，注意室内通风，外出前关闭不必要使</w:t>
      </w:r>
      <w:r>
        <w:rPr>
          <w:rFonts w:hint="eastAsia"/>
        </w:rPr>
        <w:lastRenderedPageBreak/>
        <w:t>用的电器，杜绝火灾隐患。在利伯维尔如遇火情，请及时拨打消防电话：</w:t>
      </w:r>
      <w:r>
        <w:t>00241-1740955，00241-1761520。</w:t>
      </w:r>
      <w:r>
        <w:rPr>
          <w:rFonts w:hint="eastAsia"/>
        </w:rPr>
        <w:t>中国驻加蓬使馆领保与协助电话：</w:t>
      </w:r>
      <w:r>
        <w:t>00241-7073601，00241-7071758（手机）。</w:t>
      </w:r>
      <w:r>
        <w:rPr>
          <w:rFonts w:hint="eastAsia"/>
        </w:rPr>
        <w:t>外交部全球领事保护与服务应急呼叫中心电话：</w:t>
      </w:r>
      <w:r>
        <w:t>0086-10-12308或0086-10-59913991。</w:t>
      </w:r>
    </w:p>
    <w:p w:rsidR="0037391F" w:rsidRPr="0037391F" w:rsidRDefault="0037391F" w:rsidP="0037391F">
      <w:pPr>
        <w:pStyle w:val="2"/>
      </w:pPr>
      <w:bookmarkStart w:id="12" w:name="_英国政府关于加蓬的安全提示-罢工示威"/>
      <w:bookmarkEnd w:id="12"/>
      <w:r w:rsidRPr="0037391F">
        <w:rPr>
          <w:rFonts w:hint="eastAsia"/>
        </w:rPr>
        <w:t>英国</w:t>
      </w:r>
      <w:r w:rsidRPr="0037391F">
        <w:t>政府关于加蓬的安全提示</w:t>
      </w:r>
      <w:r w:rsidR="00AB07F8">
        <w:rPr>
          <w:rFonts w:hint="eastAsia"/>
        </w:rPr>
        <w:t>-</w:t>
      </w:r>
      <w:r w:rsidR="00AB07F8">
        <w:t>罢工示威</w:t>
      </w:r>
    </w:p>
    <w:p w:rsidR="0037391F" w:rsidRDefault="0037391F" w:rsidP="0037391F">
      <w:pPr>
        <w:pStyle w:val="a3"/>
        <w:ind w:firstLine="560"/>
      </w:pPr>
      <w:r>
        <w:t>Foreign travel advice</w:t>
      </w:r>
      <w:r>
        <w:t xml:space="preserve"> - </w:t>
      </w:r>
      <w:r>
        <w:t>Gabon</w:t>
      </w:r>
    </w:p>
    <w:p w:rsidR="0037391F" w:rsidRDefault="0037391F" w:rsidP="0037391F">
      <w:pPr>
        <w:pStyle w:val="a3"/>
        <w:ind w:firstLine="560"/>
      </w:pPr>
      <w:r>
        <w:t>Updated: 26 January 2015</w:t>
      </w:r>
    </w:p>
    <w:p w:rsidR="0037391F" w:rsidRDefault="0037391F" w:rsidP="0037391F">
      <w:pPr>
        <w:pStyle w:val="a3"/>
        <w:ind w:firstLine="560"/>
      </w:pPr>
      <w:r>
        <w:t>Latest update: Summary - in recent months there have been strikes and demonstrations throughout Gabon. The next protest march is scheduled for 27 January 2015. Avoid large gatherings and keep in touch with the news.</w:t>
      </w:r>
    </w:p>
    <w:p w:rsidR="0037391F" w:rsidRDefault="0037391F" w:rsidP="0037391F">
      <w:pPr>
        <w:pStyle w:val="a3"/>
        <w:ind w:firstLine="560"/>
      </w:pPr>
      <w:r>
        <w:t>In recent months there have been strikes and demonstrations throughout Gabon. The next protest march is scheduled for 27 January 2015. Avoid large gatherings and keep in touch with the news.</w:t>
      </w:r>
    </w:p>
    <w:p w:rsidR="0037391F" w:rsidRDefault="0037391F" w:rsidP="0037391F">
      <w:pPr>
        <w:pStyle w:val="a3"/>
        <w:ind w:firstLine="560"/>
      </w:pPr>
      <w:r>
        <w:t>There is no British Embassy in Gabon. In an emergency, you should contact the British High Commission in Yaoundé, Cameroon. See Consular Assistance</w:t>
      </w:r>
    </w:p>
    <w:p w:rsidR="0037391F" w:rsidRDefault="0037391F" w:rsidP="0037391F">
      <w:pPr>
        <w:pStyle w:val="a3"/>
        <w:ind w:firstLine="560"/>
      </w:pPr>
      <w:r>
        <w:t xml:space="preserve">Gabon has closed land, air and sea borders with countries affected by Ebola, including Nigeria, as a prevention measure against the spread of Ebola. Flights and ships travelling </w:t>
      </w:r>
      <w:r>
        <w:lastRenderedPageBreak/>
        <w:t>from or via Ebola affected countries are banned. Make sure your onward/return travel arrangements are flexible and take account of these travel restrictions.</w:t>
      </w:r>
    </w:p>
    <w:p w:rsidR="0037391F" w:rsidRDefault="0037391F" w:rsidP="0037391F">
      <w:pPr>
        <w:pStyle w:val="a3"/>
        <w:ind w:firstLine="560"/>
      </w:pPr>
      <w:r>
        <w:t>There is a low threat from terrorism. See Terrorism</w:t>
      </w:r>
    </w:p>
    <w:p w:rsidR="0037391F" w:rsidRDefault="0037391F" w:rsidP="0037391F">
      <w:pPr>
        <w:pStyle w:val="a3"/>
        <w:ind w:firstLine="560"/>
      </w:pPr>
      <w:r>
        <w:t>There have been attacks of armed robbery on commercial shipping in the Gulf of Guinea. See Sea travel</w:t>
      </w:r>
    </w:p>
    <w:p w:rsidR="0037391F" w:rsidRDefault="0037391F" w:rsidP="0037391F">
      <w:pPr>
        <w:pStyle w:val="a3"/>
        <w:ind w:firstLine="560"/>
      </w:pPr>
      <w:r>
        <w:t>Take out comprehensive travel and medical insurance before you travel.</w:t>
      </w:r>
    </w:p>
    <w:p w:rsidR="0037391F" w:rsidRDefault="0037391F" w:rsidP="0037391F">
      <w:pPr>
        <w:pStyle w:val="2"/>
      </w:pPr>
      <w:bookmarkStart w:id="13" w:name="_英国政府关于冰岛的安全提示-火山和地震活跃期"/>
      <w:bookmarkEnd w:id="13"/>
      <w:r w:rsidRPr="0037391F">
        <w:rPr>
          <w:rFonts w:hint="eastAsia"/>
        </w:rPr>
        <w:t>英国</w:t>
      </w:r>
      <w:r w:rsidRPr="0037391F">
        <w:t>政府关于</w:t>
      </w:r>
      <w:r>
        <w:rPr>
          <w:rFonts w:hint="eastAsia"/>
        </w:rPr>
        <w:t>冰岛</w:t>
      </w:r>
      <w:r w:rsidRPr="0037391F">
        <w:t>的安全提示</w:t>
      </w:r>
      <w:r>
        <w:rPr>
          <w:rFonts w:hint="eastAsia"/>
        </w:rPr>
        <w:t>-火山和</w:t>
      </w:r>
      <w:r>
        <w:t>地震活跃期</w:t>
      </w:r>
    </w:p>
    <w:p w:rsidR="0037391F" w:rsidRDefault="0037391F" w:rsidP="0037391F">
      <w:r>
        <w:t>Updated: 26 January 2015</w:t>
      </w:r>
    </w:p>
    <w:p w:rsidR="0037391F" w:rsidRDefault="0037391F" w:rsidP="0037391F">
      <w:r>
        <w:t>Iceland is volcanically and seismically active.</w:t>
      </w:r>
    </w:p>
    <w:p w:rsidR="0037391F" w:rsidRDefault="0037391F" w:rsidP="0037391F">
      <w:r>
        <w:t>High levels of seismic and volcanic activity continue in the area around Bár</w:t>
      </w:r>
      <w:r>
        <w:rPr>
          <w:rFonts w:ascii="Calibri" w:hAnsi="Calibri" w:cs="Calibri"/>
        </w:rPr>
        <w:t>ð</w:t>
      </w:r>
      <w:r>
        <w:t>arbunga volcano on Vatnaj</w:t>
      </w:r>
      <w:r>
        <w:rPr>
          <w:rFonts w:ascii="Calibri" w:hAnsi="Calibri" w:cs="Calibri"/>
        </w:rPr>
        <w:t>ö</w:t>
      </w:r>
      <w:r>
        <w:t>kull glacier in the east of Iceland. Extremely high levels of sulphur dioxide, described by the Icelandic authorities as potentially life threatening, have been detected at the eruption site.</w:t>
      </w:r>
    </w:p>
    <w:p w:rsidR="0037391F" w:rsidRDefault="0037391F" w:rsidP="0037391F"/>
    <w:p w:rsidR="0037391F" w:rsidRDefault="0037391F" w:rsidP="0037391F">
      <w:r>
        <w:t>Local authorities have evacuated a large area north of the Vatnaj</w:t>
      </w:r>
      <w:r>
        <w:rPr>
          <w:rFonts w:ascii="Calibri" w:hAnsi="Calibri" w:cs="Calibri"/>
        </w:rPr>
        <w:t>ö</w:t>
      </w:r>
      <w:r>
        <w:t xml:space="preserve">kull glacier and closed the area to the public until further notice. There have also been reports of higher </w:t>
      </w:r>
      <w:r>
        <w:lastRenderedPageBreak/>
        <w:t>than normal concentrations of sulphur dioxide in other parts of Iceland. If you have an existing respiratory condition you should take particular care and monitor reports from the Icelandic Met Office.</w:t>
      </w:r>
    </w:p>
    <w:p w:rsidR="0037391F" w:rsidRDefault="0037391F" w:rsidP="0037391F">
      <w:r>
        <w:t>You should monitor the Safe Travel Website, Icelandic Road and Coastal Administration website and Icelandic Met Office reports, keep mobile phones switched on and follow the advice of the local authorities. See Natural Disasters.</w:t>
      </w:r>
    </w:p>
    <w:p w:rsidR="0037391F" w:rsidRDefault="0037391F" w:rsidP="0037391F">
      <w:r>
        <w:t>Visit the Safetravel website for tips on how to have a safe and enjoyable stay in Iceland.</w:t>
      </w:r>
    </w:p>
    <w:p w:rsidR="0037391F" w:rsidRDefault="0037391F" w:rsidP="0037391F">
      <w:r>
        <w:t>There is a low threat from terrorism.</w:t>
      </w:r>
    </w:p>
    <w:p w:rsidR="0037391F" w:rsidRPr="0037391F" w:rsidRDefault="0037391F" w:rsidP="0037391F">
      <w:pPr>
        <w:rPr>
          <w:rFonts w:hint="eastAsia"/>
        </w:rPr>
      </w:pPr>
      <w:r>
        <w:t>Take out comprehensive travel and medical insurance before you travel.</w:t>
      </w:r>
    </w:p>
    <w:p w:rsidR="0037391F" w:rsidRPr="0037391F" w:rsidRDefault="0037391F" w:rsidP="0037391F">
      <w:pPr>
        <w:pStyle w:val="a3"/>
        <w:ind w:firstLine="560"/>
        <w:rPr>
          <w:rFonts w:hint="eastAsia"/>
        </w:rPr>
      </w:pPr>
    </w:p>
    <w:p w:rsidR="0037391F" w:rsidRPr="0037391F" w:rsidRDefault="0037391F" w:rsidP="0037391F">
      <w:pPr>
        <w:pStyle w:val="a3"/>
        <w:ind w:firstLine="560"/>
        <w:rPr>
          <w:rFonts w:hint="eastAsia"/>
        </w:rPr>
      </w:pPr>
    </w:p>
    <w:p w:rsidR="009927C5" w:rsidRPr="00984401" w:rsidRDefault="009927C5" w:rsidP="00984401">
      <w:pPr>
        <w:pStyle w:val="a3"/>
        <w:ind w:firstLine="560"/>
      </w:pPr>
    </w:p>
    <w:p w:rsidR="000E2BC9" w:rsidRPr="00984401" w:rsidRDefault="000E2BC9" w:rsidP="00984401">
      <w:pPr>
        <w:pStyle w:val="a3"/>
        <w:ind w:firstLine="560"/>
      </w:pPr>
    </w:p>
    <w:p w:rsidR="00EC4F63" w:rsidRPr="00984401" w:rsidRDefault="00EC4F63" w:rsidP="00984401">
      <w:pPr>
        <w:pStyle w:val="a3"/>
        <w:ind w:firstLine="560"/>
      </w:pPr>
    </w:p>
    <w:p w:rsidR="00934992" w:rsidRPr="00984401" w:rsidRDefault="00934992" w:rsidP="00984401">
      <w:pPr>
        <w:pStyle w:val="a3"/>
        <w:ind w:firstLine="560"/>
        <w:sectPr w:rsidR="00934992" w:rsidRPr="00984401" w:rsidSect="00984401">
          <w:type w:val="nextPage"/>
          <w:pgSz w:w="11906" w:h="16838"/>
          <w:pgMar w:top="1440" w:right="1800" w:bottom="1440" w:left="1800" w:header="851" w:footer="992" w:gutter="0"/>
          <w:cols w:space="425"/>
          <w:docGrid w:type="lines" w:linePitch="312"/>
        </w:sectPr>
      </w:pPr>
    </w:p>
    <w:p w:rsidR="00EA30FB" w:rsidRPr="00984401" w:rsidRDefault="00EA30FB" w:rsidP="00DC75F3">
      <w:pPr>
        <w:pStyle w:val="1"/>
      </w:pPr>
      <w:r w:rsidRPr="00984401">
        <w:rPr>
          <w:rFonts w:hint="eastAsia"/>
        </w:rPr>
        <w:lastRenderedPageBreak/>
        <w:t>重点关注</w:t>
      </w:r>
      <w:r w:rsidRPr="00984401">
        <w:t>国家曲线图</w:t>
      </w:r>
    </w:p>
    <w:p w:rsidR="00500123" w:rsidRPr="00984401" w:rsidRDefault="00AA76E0" w:rsidP="00AA76E0">
      <w:pPr>
        <w:jc w:val="center"/>
      </w:pPr>
      <w:r>
        <w:rPr>
          <w:noProof/>
        </w:rPr>
        <w:drawing>
          <wp:inline distT="0" distB="0" distL="0" distR="0" wp14:anchorId="26E58CAD" wp14:editId="2C191B13">
            <wp:extent cx="9715500" cy="4486275"/>
            <wp:effectExtent l="0" t="0" r="0"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00123" w:rsidRPr="00984401" w:rsidRDefault="00500123" w:rsidP="00984401"/>
    <w:p w:rsidR="00EA30FB" w:rsidRPr="00984401" w:rsidRDefault="00EA30FB" w:rsidP="00984401"/>
    <w:p w:rsidR="00BD5A1F" w:rsidRPr="00984401" w:rsidRDefault="00BD5A1F" w:rsidP="00984401"/>
    <w:p w:rsidR="00F32C8F" w:rsidRPr="00984401" w:rsidRDefault="00F32C8F" w:rsidP="00984401"/>
    <w:p w:rsidR="008667C1" w:rsidRPr="00984401" w:rsidRDefault="008667C1" w:rsidP="00984401"/>
    <w:p w:rsidR="00A61097" w:rsidRPr="00984401" w:rsidRDefault="00AA76E0" w:rsidP="00984401">
      <w:r>
        <w:rPr>
          <w:noProof/>
        </w:rPr>
        <w:drawing>
          <wp:inline distT="0" distB="0" distL="0" distR="0" wp14:anchorId="1855A1F6" wp14:editId="4D10C1D3">
            <wp:extent cx="9715500" cy="4486275"/>
            <wp:effectExtent l="0" t="0" r="0"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lastRenderedPageBreak/>
        <w:drawing>
          <wp:inline distT="0" distB="0" distL="0" distR="0" wp14:anchorId="5A66AC2C" wp14:editId="71F44E4B">
            <wp:extent cx="9715500" cy="4486275"/>
            <wp:effectExtent l="0" t="0" r="0" b="952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lastRenderedPageBreak/>
        <w:drawing>
          <wp:inline distT="0" distB="0" distL="0" distR="0" wp14:anchorId="176F2AB3" wp14:editId="2522891B">
            <wp:extent cx="9715500" cy="4486275"/>
            <wp:effectExtent l="0" t="0" r="0" b="952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D5A1F" w:rsidRPr="00984401" w:rsidRDefault="00BD5A1F" w:rsidP="00984401">
      <w:r w:rsidRPr="00984401">
        <w:rPr>
          <w:rFonts w:hint="eastAsia"/>
        </w:rPr>
        <w:t>备注</w:t>
      </w:r>
      <w:r w:rsidRPr="00984401">
        <w:t>：其他各国家安全事件曲线</w:t>
      </w:r>
      <w:r w:rsidRPr="00984401">
        <w:rPr>
          <w:rFonts w:hint="eastAsia"/>
        </w:rPr>
        <w:t>请</w:t>
      </w:r>
      <w:r w:rsidRPr="00984401">
        <w:t>参阅</w:t>
      </w:r>
      <w:r w:rsidRPr="00984401">
        <w:rPr>
          <w:rFonts w:hint="eastAsia"/>
        </w:rPr>
        <w:t>信息</w:t>
      </w:r>
      <w:r w:rsidRPr="00984401">
        <w:t>平台中具体内容。</w:t>
      </w:r>
    </w:p>
    <w:sectPr w:rsidR="00BD5A1F" w:rsidRPr="00984401" w:rsidSect="00984401">
      <w:type w:val="nextPage"/>
      <w:pgSz w:w="16838" w:h="11906" w:orient="landscape"/>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692" w:rsidRDefault="00600692" w:rsidP="00984401">
      <w:r>
        <w:separator/>
      </w:r>
    </w:p>
  </w:endnote>
  <w:endnote w:type="continuationSeparator" w:id="0">
    <w:p w:rsidR="00600692" w:rsidRDefault="00600692" w:rsidP="00984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692" w:rsidRDefault="00600692" w:rsidP="00984401">
      <w:r>
        <w:separator/>
      </w:r>
    </w:p>
  </w:footnote>
  <w:footnote w:type="continuationSeparator" w:id="0">
    <w:p w:rsidR="00600692" w:rsidRDefault="00600692" w:rsidP="00984401">
      <w:r>
        <w:continuationSeparator/>
      </w:r>
    </w:p>
  </w:footnote>
  <w:footnote w:id="1">
    <w:p w:rsidR="00F93F8E" w:rsidRPr="00F93F8E" w:rsidRDefault="00F93F8E">
      <w:pPr>
        <w:pStyle w:val="ab"/>
        <w:rPr>
          <w:rFonts w:hint="eastAsia"/>
        </w:rPr>
      </w:pPr>
      <w:r w:rsidRPr="00F93F8E">
        <w:rPr>
          <w:rStyle w:val="ac"/>
          <w:sz w:val="21"/>
        </w:rPr>
        <w:footnoteRef/>
      </w:r>
      <w:r w:rsidRPr="00F93F8E">
        <w:rPr>
          <w:sz w:val="21"/>
        </w:rPr>
        <w:t xml:space="preserve"> </w:t>
      </w:r>
      <w:r w:rsidRPr="00F93F8E">
        <w:rPr>
          <w:rFonts w:hint="eastAsia"/>
          <w:sz w:val="21"/>
        </w:rPr>
        <w:t>包括中国</w:t>
      </w:r>
      <w:r w:rsidRPr="00F93F8E">
        <w:rPr>
          <w:sz w:val="21"/>
        </w:rPr>
        <w:t>政府预警、当地政府预警和第三方组织预警</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F4582"/>
    <w:multiLevelType w:val="hybridMultilevel"/>
    <w:tmpl w:val="E69A631E"/>
    <w:lvl w:ilvl="0" w:tplc="F042A12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233AC2"/>
    <w:multiLevelType w:val="hybridMultilevel"/>
    <w:tmpl w:val="BD96D6DE"/>
    <w:lvl w:ilvl="0" w:tplc="0409000F">
      <w:start w:val="1"/>
      <w:numFmt w:val="decimal"/>
      <w:lvlText w:val="%1."/>
      <w:lvlJc w:val="left"/>
      <w:pPr>
        <w:ind w:left="980" w:hanging="420"/>
      </w:pPr>
      <w:rPr>
        <w:rFont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
    <w:nsid w:val="05DF797E"/>
    <w:multiLevelType w:val="hybridMultilevel"/>
    <w:tmpl w:val="CA26C066"/>
    <w:lvl w:ilvl="0" w:tplc="34D06386">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
    <w:nsid w:val="29C932BC"/>
    <w:multiLevelType w:val="hybridMultilevel"/>
    <w:tmpl w:val="51F45332"/>
    <w:lvl w:ilvl="0" w:tplc="64020216">
      <w:start w:val="1"/>
      <w:numFmt w:val="decimal"/>
      <w:lvlText w:val="%1）"/>
      <w:lvlJc w:val="left"/>
      <w:pPr>
        <w:ind w:left="1700" w:hanging="720"/>
      </w:pPr>
      <w:rPr>
        <w:rFonts w:hint="default"/>
      </w:r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4">
    <w:nsid w:val="3BB1296E"/>
    <w:multiLevelType w:val="hybridMultilevel"/>
    <w:tmpl w:val="3CE8DD44"/>
    <w:lvl w:ilvl="0" w:tplc="34D0638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BD22CB1"/>
    <w:multiLevelType w:val="hybridMultilevel"/>
    <w:tmpl w:val="9E26AE86"/>
    <w:lvl w:ilvl="0" w:tplc="0409000F">
      <w:start w:val="1"/>
      <w:numFmt w:val="decimal"/>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6">
    <w:nsid w:val="44A12463"/>
    <w:multiLevelType w:val="hybridMultilevel"/>
    <w:tmpl w:val="2D6E4A6C"/>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7">
    <w:nsid w:val="499B13EA"/>
    <w:multiLevelType w:val="hybridMultilevel"/>
    <w:tmpl w:val="DB90E368"/>
    <w:lvl w:ilvl="0" w:tplc="34D06386">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8">
    <w:nsid w:val="4B473016"/>
    <w:multiLevelType w:val="hybridMultilevel"/>
    <w:tmpl w:val="CF00B57A"/>
    <w:lvl w:ilvl="0" w:tplc="0409000F">
      <w:start w:val="1"/>
      <w:numFmt w:val="decimal"/>
      <w:lvlText w:val="%1."/>
      <w:lvlJc w:val="left"/>
      <w:pPr>
        <w:ind w:left="980" w:hanging="420"/>
      </w:pPr>
      <w:rPr>
        <w:rFont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9">
    <w:nsid w:val="584B0F62"/>
    <w:multiLevelType w:val="hybridMultilevel"/>
    <w:tmpl w:val="B7DC299E"/>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0">
    <w:nsid w:val="5CB83C72"/>
    <w:multiLevelType w:val="hybridMultilevel"/>
    <w:tmpl w:val="99E8FE8C"/>
    <w:lvl w:ilvl="0" w:tplc="CFE8B76E">
      <w:start w:val="1"/>
      <w:numFmt w:val="decimal"/>
      <w:pStyle w:val="2"/>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B4E562A"/>
    <w:multiLevelType w:val="hybridMultilevel"/>
    <w:tmpl w:val="C804F598"/>
    <w:lvl w:ilvl="0" w:tplc="C9FEC1AC">
      <w:start w:val="1"/>
      <w:numFmt w:val="bullet"/>
      <w:lvlText w:val="-"/>
      <w:lvlJc w:val="left"/>
      <w:pPr>
        <w:ind w:left="1400" w:hanging="420"/>
      </w:pPr>
      <w:rPr>
        <w:rFonts w:ascii="黑体" w:eastAsia="黑体" w:hAnsi="黑体" w:hint="eastAsia"/>
      </w:rPr>
    </w:lvl>
    <w:lvl w:ilvl="1" w:tplc="04090003" w:tentative="1">
      <w:start w:val="1"/>
      <w:numFmt w:val="bullet"/>
      <w:lvlText w:val=""/>
      <w:lvlJc w:val="left"/>
      <w:pPr>
        <w:ind w:left="1820" w:hanging="420"/>
      </w:pPr>
      <w:rPr>
        <w:rFonts w:ascii="Wingdings" w:hAnsi="Wingdings" w:hint="default"/>
      </w:rPr>
    </w:lvl>
    <w:lvl w:ilvl="2" w:tplc="04090005" w:tentative="1">
      <w:start w:val="1"/>
      <w:numFmt w:val="bullet"/>
      <w:lvlText w:val=""/>
      <w:lvlJc w:val="left"/>
      <w:pPr>
        <w:ind w:left="2240" w:hanging="420"/>
      </w:pPr>
      <w:rPr>
        <w:rFonts w:ascii="Wingdings" w:hAnsi="Wingdings" w:hint="default"/>
      </w:rPr>
    </w:lvl>
    <w:lvl w:ilvl="3" w:tplc="04090001" w:tentative="1">
      <w:start w:val="1"/>
      <w:numFmt w:val="bullet"/>
      <w:lvlText w:val=""/>
      <w:lvlJc w:val="left"/>
      <w:pPr>
        <w:ind w:left="2660" w:hanging="420"/>
      </w:pPr>
      <w:rPr>
        <w:rFonts w:ascii="Wingdings" w:hAnsi="Wingdings" w:hint="default"/>
      </w:rPr>
    </w:lvl>
    <w:lvl w:ilvl="4" w:tplc="04090003" w:tentative="1">
      <w:start w:val="1"/>
      <w:numFmt w:val="bullet"/>
      <w:lvlText w:val=""/>
      <w:lvlJc w:val="left"/>
      <w:pPr>
        <w:ind w:left="3080" w:hanging="420"/>
      </w:pPr>
      <w:rPr>
        <w:rFonts w:ascii="Wingdings" w:hAnsi="Wingdings" w:hint="default"/>
      </w:rPr>
    </w:lvl>
    <w:lvl w:ilvl="5" w:tplc="04090005" w:tentative="1">
      <w:start w:val="1"/>
      <w:numFmt w:val="bullet"/>
      <w:lvlText w:val=""/>
      <w:lvlJc w:val="left"/>
      <w:pPr>
        <w:ind w:left="3500" w:hanging="420"/>
      </w:pPr>
      <w:rPr>
        <w:rFonts w:ascii="Wingdings" w:hAnsi="Wingdings" w:hint="default"/>
      </w:rPr>
    </w:lvl>
    <w:lvl w:ilvl="6" w:tplc="04090001" w:tentative="1">
      <w:start w:val="1"/>
      <w:numFmt w:val="bullet"/>
      <w:lvlText w:val=""/>
      <w:lvlJc w:val="left"/>
      <w:pPr>
        <w:ind w:left="3920" w:hanging="420"/>
      </w:pPr>
      <w:rPr>
        <w:rFonts w:ascii="Wingdings" w:hAnsi="Wingdings" w:hint="default"/>
      </w:rPr>
    </w:lvl>
    <w:lvl w:ilvl="7" w:tplc="04090003" w:tentative="1">
      <w:start w:val="1"/>
      <w:numFmt w:val="bullet"/>
      <w:lvlText w:val=""/>
      <w:lvlJc w:val="left"/>
      <w:pPr>
        <w:ind w:left="4340" w:hanging="420"/>
      </w:pPr>
      <w:rPr>
        <w:rFonts w:ascii="Wingdings" w:hAnsi="Wingdings" w:hint="default"/>
      </w:rPr>
    </w:lvl>
    <w:lvl w:ilvl="8" w:tplc="04090005" w:tentative="1">
      <w:start w:val="1"/>
      <w:numFmt w:val="bullet"/>
      <w:lvlText w:val=""/>
      <w:lvlJc w:val="left"/>
      <w:pPr>
        <w:ind w:left="4760" w:hanging="420"/>
      </w:pPr>
      <w:rPr>
        <w:rFonts w:ascii="Wingdings" w:hAnsi="Wingdings" w:hint="default"/>
      </w:rPr>
    </w:lvl>
  </w:abstractNum>
  <w:abstractNum w:abstractNumId="12">
    <w:nsid w:val="701D500A"/>
    <w:multiLevelType w:val="hybridMultilevel"/>
    <w:tmpl w:val="D07CA926"/>
    <w:lvl w:ilvl="0" w:tplc="34D06386">
      <w:start w:val="1"/>
      <w:numFmt w:val="bullet"/>
      <w:lvlText w:val=""/>
      <w:lvlJc w:val="left"/>
      <w:pPr>
        <w:ind w:left="980" w:hanging="420"/>
      </w:pPr>
      <w:rPr>
        <w:rFonts w:ascii="Wingdings" w:hAnsi="Wingdings" w:hint="default"/>
      </w:rPr>
    </w:lvl>
    <w:lvl w:ilvl="1" w:tplc="04090003">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3">
    <w:nsid w:val="78412997"/>
    <w:multiLevelType w:val="hybridMultilevel"/>
    <w:tmpl w:val="8A02F5AE"/>
    <w:lvl w:ilvl="0" w:tplc="A476CFFC">
      <w:start w:val="1"/>
      <w:numFmt w:val="chineseCountingThousand"/>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2"/>
  </w:num>
  <w:num w:numId="3">
    <w:abstractNumId w:val="7"/>
  </w:num>
  <w:num w:numId="4">
    <w:abstractNumId w:val="4"/>
  </w:num>
  <w:num w:numId="5">
    <w:abstractNumId w:val="3"/>
  </w:num>
  <w:num w:numId="6">
    <w:abstractNumId w:val="5"/>
  </w:num>
  <w:num w:numId="7">
    <w:abstractNumId w:val="2"/>
  </w:num>
  <w:num w:numId="8">
    <w:abstractNumId w:val="8"/>
  </w:num>
  <w:num w:numId="9">
    <w:abstractNumId w:val="11"/>
  </w:num>
  <w:num w:numId="10">
    <w:abstractNumId w:val="0"/>
  </w:num>
  <w:num w:numId="11">
    <w:abstractNumId w:val="6"/>
  </w:num>
  <w:num w:numId="12">
    <w:abstractNumId w:val="13"/>
  </w:num>
  <w:num w:numId="13">
    <w:abstractNumId w:val="1"/>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F72"/>
    <w:rsid w:val="00036D9F"/>
    <w:rsid w:val="0004616E"/>
    <w:rsid w:val="000644A4"/>
    <w:rsid w:val="00092D88"/>
    <w:rsid w:val="000965C0"/>
    <w:rsid w:val="000A4E8A"/>
    <w:rsid w:val="000C3386"/>
    <w:rsid w:val="000E2BC9"/>
    <w:rsid w:val="00116D54"/>
    <w:rsid w:val="0012642C"/>
    <w:rsid w:val="00136133"/>
    <w:rsid w:val="001A231F"/>
    <w:rsid w:val="001A4376"/>
    <w:rsid w:val="001E2792"/>
    <w:rsid w:val="001F0018"/>
    <w:rsid w:val="001F447F"/>
    <w:rsid w:val="0020460B"/>
    <w:rsid w:val="002158B3"/>
    <w:rsid w:val="00222E9D"/>
    <w:rsid w:val="002937EF"/>
    <w:rsid w:val="00297AF6"/>
    <w:rsid w:val="002B083D"/>
    <w:rsid w:val="002C1747"/>
    <w:rsid w:val="002D6A6B"/>
    <w:rsid w:val="002D6F71"/>
    <w:rsid w:val="002E5DEB"/>
    <w:rsid w:val="003022C8"/>
    <w:rsid w:val="00305F72"/>
    <w:rsid w:val="00310852"/>
    <w:rsid w:val="0031151D"/>
    <w:rsid w:val="003134CB"/>
    <w:rsid w:val="00333021"/>
    <w:rsid w:val="0037391F"/>
    <w:rsid w:val="003A5559"/>
    <w:rsid w:val="003B4CE4"/>
    <w:rsid w:val="003C3114"/>
    <w:rsid w:val="003D7CDD"/>
    <w:rsid w:val="003F7AB6"/>
    <w:rsid w:val="004316E6"/>
    <w:rsid w:val="00446172"/>
    <w:rsid w:val="00461719"/>
    <w:rsid w:val="00474470"/>
    <w:rsid w:val="00477058"/>
    <w:rsid w:val="00485680"/>
    <w:rsid w:val="004903DB"/>
    <w:rsid w:val="00491F3F"/>
    <w:rsid w:val="004A6459"/>
    <w:rsid w:val="004B51B4"/>
    <w:rsid w:val="004C280D"/>
    <w:rsid w:val="004D5971"/>
    <w:rsid w:val="004F0ECD"/>
    <w:rsid w:val="004F57AA"/>
    <w:rsid w:val="004F6FEC"/>
    <w:rsid w:val="00500123"/>
    <w:rsid w:val="005225B1"/>
    <w:rsid w:val="005244BA"/>
    <w:rsid w:val="00542CB4"/>
    <w:rsid w:val="005644BE"/>
    <w:rsid w:val="00585ABC"/>
    <w:rsid w:val="005A2610"/>
    <w:rsid w:val="005C00DE"/>
    <w:rsid w:val="005D034E"/>
    <w:rsid w:val="005D360F"/>
    <w:rsid w:val="005F3255"/>
    <w:rsid w:val="005F74A9"/>
    <w:rsid w:val="005F79C8"/>
    <w:rsid w:val="00600692"/>
    <w:rsid w:val="0060366E"/>
    <w:rsid w:val="0062223E"/>
    <w:rsid w:val="00627FCC"/>
    <w:rsid w:val="00632487"/>
    <w:rsid w:val="00665F80"/>
    <w:rsid w:val="00684EC3"/>
    <w:rsid w:val="006A0545"/>
    <w:rsid w:val="006F613C"/>
    <w:rsid w:val="00703314"/>
    <w:rsid w:val="00764F46"/>
    <w:rsid w:val="00773AEC"/>
    <w:rsid w:val="00792629"/>
    <w:rsid w:val="007E1FF1"/>
    <w:rsid w:val="007E3328"/>
    <w:rsid w:val="00804773"/>
    <w:rsid w:val="00825C6E"/>
    <w:rsid w:val="00832C32"/>
    <w:rsid w:val="00851409"/>
    <w:rsid w:val="00856CFB"/>
    <w:rsid w:val="00862D78"/>
    <w:rsid w:val="008667C1"/>
    <w:rsid w:val="00872480"/>
    <w:rsid w:val="008A35E6"/>
    <w:rsid w:val="008A6C4D"/>
    <w:rsid w:val="008E53D2"/>
    <w:rsid w:val="00905D39"/>
    <w:rsid w:val="00926D41"/>
    <w:rsid w:val="00930E87"/>
    <w:rsid w:val="00934992"/>
    <w:rsid w:val="00935099"/>
    <w:rsid w:val="00941661"/>
    <w:rsid w:val="00944EE6"/>
    <w:rsid w:val="009517B3"/>
    <w:rsid w:val="0097505B"/>
    <w:rsid w:val="00984401"/>
    <w:rsid w:val="009927C5"/>
    <w:rsid w:val="00993153"/>
    <w:rsid w:val="00993CE6"/>
    <w:rsid w:val="009C42A0"/>
    <w:rsid w:val="009D18A1"/>
    <w:rsid w:val="009E44EC"/>
    <w:rsid w:val="009F7124"/>
    <w:rsid w:val="00A0347C"/>
    <w:rsid w:val="00A37CB1"/>
    <w:rsid w:val="00A50AFD"/>
    <w:rsid w:val="00A5609C"/>
    <w:rsid w:val="00A57D9C"/>
    <w:rsid w:val="00A61097"/>
    <w:rsid w:val="00A8473E"/>
    <w:rsid w:val="00AA42EB"/>
    <w:rsid w:val="00AA76E0"/>
    <w:rsid w:val="00AB07F8"/>
    <w:rsid w:val="00AC33C2"/>
    <w:rsid w:val="00AC7749"/>
    <w:rsid w:val="00AE0556"/>
    <w:rsid w:val="00AE7370"/>
    <w:rsid w:val="00AF1E82"/>
    <w:rsid w:val="00B0404A"/>
    <w:rsid w:val="00B103F8"/>
    <w:rsid w:val="00B220A0"/>
    <w:rsid w:val="00B22E71"/>
    <w:rsid w:val="00B41721"/>
    <w:rsid w:val="00B45CA8"/>
    <w:rsid w:val="00B7709A"/>
    <w:rsid w:val="00B9037A"/>
    <w:rsid w:val="00BB34E5"/>
    <w:rsid w:val="00BC522F"/>
    <w:rsid w:val="00BD5A1F"/>
    <w:rsid w:val="00C1315D"/>
    <w:rsid w:val="00C21EDA"/>
    <w:rsid w:val="00C7125F"/>
    <w:rsid w:val="00CB5E3F"/>
    <w:rsid w:val="00CD0E50"/>
    <w:rsid w:val="00CE08C1"/>
    <w:rsid w:val="00D11BFF"/>
    <w:rsid w:val="00D175C7"/>
    <w:rsid w:val="00D40CC6"/>
    <w:rsid w:val="00D52EA7"/>
    <w:rsid w:val="00D5700A"/>
    <w:rsid w:val="00D57BB3"/>
    <w:rsid w:val="00D703E9"/>
    <w:rsid w:val="00D87079"/>
    <w:rsid w:val="00DB2876"/>
    <w:rsid w:val="00DC556A"/>
    <w:rsid w:val="00DC6FA3"/>
    <w:rsid w:val="00DC75F3"/>
    <w:rsid w:val="00DE3771"/>
    <w:rsid w:val="00DE4635"/>
    <w:rsid w:val="00DE6C04"/>
    <w:rsid w:val="00E05A3B"/>
    <w:rsid w:val="00E443AD"/>
    <w:rsid w:val="00E47FFA"/>
    <w:rsid w:val="00E67813"/>
    <w:rsid w:val="00E82105"/>
    <w:rsid w:val="00E90166"/>
    <w:rsid w:val="00EA30FB"/>
    <w:rsid w:val="00EA39BB"/>
    <w:rsid w:val="00EC4F63"/>
    <w:rsid w:val="00F32C8F"/>
    <w:rsid w:val="00F476A5"/>
    <w:rsid w:val="00F601AB"/>
    <w:rsid w:val="00F779C2"/>
    <w:rsid w:val="00F87260"/>
    <w:rsid w:val="00F93F8E"/>
    <w:rsid w:val="00FB4F36"/>
    <w:rsid w:val="00FB5A90"/>
    <w:rsid w:val="00FE12AC"/>
    <w:rsid w:val="00FE12BD"/>
    <w:rsid w:val="00FF4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67C4AF-025B-4353-BBAC-8CFF81A85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4401"/>
    <w:pPr>
      <w:widowControl w:val="0"/>
      <w:spacing w:line="360" w:lineRule="auto"/>
      <w:ind w:firstLine="420"/>
      <w:jc w:val="both"/>
    </w:pPr>
    <w:rPr>
      <w:rFonts w:ascii="黑体" w:eastAsia="黑体" w:hAnsi="黑体"/>
      <w:sz w:val="28"/>
      <w:szCs w:val="28"/>
    </w:rPr>
  </w:style>
  <w:style w:type="paragraph" w:styleId="1">
    <w:name w:val="heading 1"/>
    <w:basedOn w:val="a"/>
    <w:next w:val="a"/>
    <w:link w:val="1Char"/>
    <w:uiPriority w:val="9"/>
    <w:qFormat/>
    <w:rsid w:val="00DC75F3"/>
    <w:pPr>
      <w:keepNext/>
      <w:keepLines/>
      <w:numPr>
        <w:numId w:val="12"/>
      </w:numPr>
      <w:spacing w:before="340" w:after="330" w:line="578" w:lineRule="auto"/>
      <w:outlineLvl w:val="0"/>
    </w:pPr>
    <w:rPr>
      <w:b/>
      <w:bCs/>
      <w:kern w:val="44"/>
      <w:sz w:val="36"/>
      <w:szCs w:val="44"/>
    </w:rPr>
  </w:style>
  <w:style w:type="paragraph" w:styleId="2">
    <w:name w:val="heading 2"/>
    <w:basedOn w:val="a"/>
    <w:next w:val="a"/>
    <w:link w:val="2Char"/>
    <w:uiPriority w:val="9"/>
    <w:unhideWhenUsed/>
    <w:qFormat/>
    <w:rsid w:val="0037391F"/>
    <w:pPr>
      <w:keepNext/>
      <w:keepLines/>
      <w:numPr>
        <w:numId w:val="14"/>
      </w:numPr>
      <w:tabs>
        <w:tab w:val="left" w:pos="993"/>
      </w:tabs>
      <w:spacing w:before="260" w:after="260" w:line="416" w:lineRule="auto"/>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6FEC"/>
    <w:pPr>
      <w:ind w:firstLineChars="200"/>
    </w:pPr>
  </w:style>
  <w:style w:type="paragraph" w:styleId="a4">
    <w:name w:val="Date"/>
    <w:basedOn w:val="a"/>
    <w:next w:val="a"/>
    <w:link w:val="Char"/>
    <w:uiPriority w:val="99"/>
    <w:semiHidden/>
    <w:unhideWhenUsed/>
    <w:rsid w:val="00F779C2"/>
    <w:pPr>
      <w:ind w:leftChars="2500" w:left="100"/>
    </w:pPr>
  </w:style>
  <w:style w:type="character" w:customStyle="1" w:styleId="Char">
    <w:name w:val="日期 Char"/>
    <w:basedOn w:val="a0"/>
    <w:link w:val="a4"/>
    <w:uiPriority w:val="99"/>
    <w:semiHidden/>
    <w:rsid w:val="00F779C2"/>
  </w:style>
  <w:style w:type="paragraph" w:styleId="a5">
    <w:name w:val="header"/>
    <w:basedOn w:val="a"/>
    <w:link w:val="Char0"/>
    <w:uiPriority w:val="99"/>
    <w:unhideWhenUsed/>
    <w:rsid w:val="00764F4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64F46"/>
    <w:rPr>
      <w:sz w:val="18"/>
      <w:szCs w:val="18"/>
    </w:rPr>
  </w:style>
  <w:style w:type="paragraph" w:styleId="a6">
    <w:name w:val="footer"/>
    <w:basedOn w:val="a"/>
    <w:link w:val="Char1"/>
    <w:uiPriority w:val="99"/>
    <w:unhideWhenUsed/>
    <w:rsid w:val="00764F46"/>
    <w:pPr>
      <w:tabs>
        <w:tab w:val="center" w:pos="4153"/>
        <w:tab w:val="right" w:pos="8306"/>
      </w:tabs>
      <w:snapToGrid w:val="0"/>
      <w:jc w:val="left"/>
    </w:pPr>
    <w:rPr>
      <w:sz w:val="18"/>
      <w:szCs w:val="18"/>
    </w:rPr>
  </w:style>
  <w:style w:type="character" w:customStyle="1" w:styleId="Char1">
    <w:name w:val="页脚 Char"/>
    <w:basedOn w:val="a0"/>
    <w:link w:val="a6"/>
    <w:uiPriority w:val="99"/>
    <w:rsid w:val="00764F46"/>
    <w:rPr>
      <w:sz w:val="18"/>
      <w:szCs w:val="18"/>
    </w:rPr>
  </w:style>
  <w:style w:type="character" w:customStyle="1" w:styleId="1Char">
    <w:name w:val="标题 1 Char"/>
    <w:basedOn w:val="a0"/>
    <w:link w:val="1"/>
    <w:uiPriority w:val="9"/>
    <w:rsid w:val="00DC75F3"/>
    <w:rPr>
      <w:rFonts w:ascii="黑体" w:eastAsia="黑体" w:hAnsi="黑体"/>
      <w:b/>
      <w:bCs/>
      <w:kern w:val="44"/>
      <w:sz w:val="36"/>
      <w:szCs w:val="44"/>
    </w:rPr>
  </w:style>
  <w:style w:type="character" w:customStyle="1" w:styleId="2Char">
    <w:name w:val="标题 2 Char"/>
    <w:basedOn w:val="a0"/>
    <w:link w:val="2"/>
    <w:uiPriority w:val="9"/>
    <w:rsid w:val="0037391F"/>
    <w:rPr>
      <w:rFonts w:ascii="黑体" w:eastAsia="黑体" w:hAnsi="黑体" w:cstheme="majorBidi"/>
      <w:b/>
      <w:bCs/>
      <w:sz w:val="28"/>
      <w:szCs w:val="32"/>
    </w:rPr>
  </w:style>
  <w:style w:type="character" w:styleId="a7">
    <w:name w:val="Hyperlink"/>
    <w:basedOn w:val="a0"/>
    <w:uiPriority w:val="99"/>
    <w:unhideWhenUsed/>
    <w:rsid w:val="005A2610"/>
    <w:rPr>
      <w:color w:val="0563C1" w:themeColor="hyperlink"/>
      <w:u w:val="single"/>
    </w:rPr>
  </w:style>
  <w:style w:type="character" w:styleId="a8">
    <w:name w:val="FollowedHyperlink"/>
    <w:basedOn w:val="a0"/>
    <w:uiPriority w:val="99"/>
    <w:semiHidden/>
    <w:unhideWhenUsed/>
    <w:rsid w:val="00825C6E"/>
    <w:rPr>
      <w:color w:val="954F72" w:themeColor="followedHyperlink"/>
      <w:u w:val="single"/>
    </w:rPr>
  </w:style>
  <w:style w:type="paragraph" w:styleId="a9">
    <w:name w:val="endnote text"/>
    <w:basedOn w:val="a"/>
    <w:link w:val="Char2"/>
    <w:uiPriority w:val="99"/>
    <w:semiHidden/>
    <w:unhideWhenUsed/>
    <w:rsid w:val="00F93F8E"/>
    <w:pPr>
      <w:snapToGrid w:val="0"/>
      <w:jc w:val="left"/>
    </w:pPr>
  </w:style>
  <w:style w:type="character" w:customStyle="1" w:styleId="Char2">
    <w:name w:val="尾注文本 Char"/>
    <w:basedOn w:val="a0"/>
    <w:link w:val="a9"/>
    <w:uiPriority w:val="99"/>
    <w:semiHidden/>
    <w:rsid w:val="00F93F8E"/>
    <w:rPr>
      <w:rFonts w:ascii="黑体" w:eastAsia="黑体" w:hAnsi="黑体"/>
      <w:sz w:val="28"/>
      <w:szCs w:val="28"/>
    </w:rPr>
  </w:style>
  <w:style w:type="character" w:styleId="aa">
    <w:name w:val="endnote reference"/>
    <w:basedOn w:val="a0"/>
    <w:uiPriority w:val="99"/>
    <w:semiHidden/>
    <w:unhideWhenUsed/>
    <w:rsid w:val="00F93F8E"/>
    <w:rPr>
      <w:vertAlign w:val="superscript"/>
    </w:rPr>
  </w:style>
  <w:style w:type="paragraph" w:styleId="ab">
    <w:name w:val="footnote text"/>
    <w:basedOn w:val="a"/>
    <w:link w:val="Char3"/>
    <w:uiPriority w:val="99"/>
    <w:semiHidden/>
    <w:unhideWhenUsed/>
    <w:rsid w:val="00F93F8E"/>
    <w:pPr>
      <w:snapToGrid w:val="0"/>
      <w:jc w:val="left"/>
    </w:pPr>
    <w:rPr>
      <w:sz w:val="18"/>
      <w:szCs w:val="18"/>
    </w:rPr>
  </w:style>
  <w:style w:type="character" w:customStyle="1" w:styleId="Char3">
    <w:name w:val="脚注文本 Char"/>
    <w:basedOn w:val="a0"/>
    <w:link w:val="ab"/>
    <w:uiPriority w:val="99"/>
    <w:semiHidden/>
    <w:rsid w:val="00F93F8E"/>
    <w:rPr>
      <w:rFonts w:ascii="黑体" w:eastAsia="黑体" w:hAnsi="黑体"/>
      <w:sz w:val="18"/>
      <w:szCs w:val="18"/>
    </w:rPr>
  </w:style>
  <w:style w:type="character" w:styleId="ac">
    <w:name w:val="footnote reference"/>
    <w:basedOn w:val="a0"/>
    <w:uiPriority w:val="99"/>
    <w:semiHidden/>
    <w:unhideWhenUsed/>
    <w:rsid w:val="00F93F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483342">
      <w:bodyDiv w:val="1"/>
      <w:marLeft w:val="0"/>
      <w:marRight w:val="0"/>
      <w:marTop w:val="0"/>
      <w:marBottom w:val="0"/>
      <w:divBdr>
        <w:top w:val="none" w:sz="0" w:space="0" w:color="auto"/>
        <w:left w:val="none" w:sz="0" w:space="0" w:color="auto"/>
        <w:bottom w:val="none" w:sz="0" w:space="0" w:color="auto"/>
        <w:right w:val="none" w:sz="0" w:space="0" w:color="auto"/>
      </w:divBdr>
      <w:divsChild>
        <w:div w:id="499589673">
          <w:marLeft w:val="0"/>
          <w:marRight w:val="0"/>
          <w:marTop w:val="100"/>
          <w:marBottom w:val="100"/>
          <w:divBdr>
            <w:top w:val="none" w:sz="0" w:space="0" w:color="auto"/>
            <w:left w:val="none" w:sz="0" w:space="0" w:color="auto"/>
            <w:bottom w:val="none" w:sz="0" w:space="0" w:color="auto"/>
            <w:right w:val="none" w:sz="0" w:space="0" w:color="auto"/>
          </w:divBdr>
          <w:divsChild>
            <w:div w:id="2123842028">
              <w:marLeft w:val="0"/>
              <w:marRight w:val="0"/>
              <w:marTop w:val="150"/>
              <w:marBottom w:val="150"/>
              <w:divBdr>
                <w:top w:val="none" w:sz="0" w:space="0" w:color="auto"/>
                <w:left w:val="none" w:sz="0" w:space="0" w:color="auto"/>
                <w:bottom w:val="none" w:sz="0" w:space="0" w:color="auto"/>
                <w:right w:val="none" w:sz="0" w:space="0" w:color="auto"/>
              </w:divBdr>
              <w:divsChild>
                <w:div w:id="1997175987">
                  <w:marLeft w:val="0"/>
                  <w:marRight w:val="0"/>
                  <w:marTop w:val="0"/>
                  <w:marBottom w:val="0"/>
                  <w:divBdr>
                    <w:top w:val="none" w:sz="0" w:space="0" w:color="auto"/>
                    <w:left w:val="none" w:sz="0" w:space="0" w:color="auto"/>
                    <w:bottom w:val="none" w:sz="0" w:space="0" w:color="auto"/>
                    <w:right w:val="none" w:sz="0" w:space="0" w:color="auto"/>
                  </w:divBdr>
                  <w:divsChild>
                    <w:div w:id="1596287900">
                      <w:marLeft w:val="0"/>
                      <w:marRight w:val="0"/>
                      <w:marTop w:val="150"/>
                      <w:marBottom w:val="0"/>
                      <w:divBdr>
                        <w:top w:val="none" w:sz="0" w:space="0" w:color="auto"/>
                        <w:left w:val="none" w:sz="0" w:space="0" w:color="auto"/>
                        <w:bottom w:val="none" w:sz="0" w:space="0" w:color="auto"/>
                        <w:right w:val="none" w:sz="0" w:space="0" w:color="auto"/>
                      </w:divBdr>
                      <w:divsChild>
                        <w:div w:id="7545198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408657">
      <w:bodyDiv w:val="1"/>
      <w:marLeft w:val="0"/>
      <w:marRight w:val="0"/>
      <w:marTop w:val="0"/>
      <w:marBottom w:val="0"/>
      <w:divBdr>
        <w:top w:val="none" w:sz="0" w:space="0" w:color="auto"/>
        <w:left w:val="none" w:sz="0" w:space="0" w:color="auto"/>
        <w:bottom w:val="none" w:sz="0" w:space="0" w:color="auto"/>
        <w:right w:val="none" w:sz="0" w:space="0" w:color="auto"/>
      </w:divBdr>
      <w:divsChild>
        <w:div w:id="729308474">
          <w:marLeft w:val="0"/>
          <w:marRight w:val="0"/>
          <w:marTop w:val="100"/>
          <w:marBottom w:val="100"/>
          <w:divBdr>
            <w:top w:val="none" w:sz="0" w:space="0" w:color="auto"/>
            <w:left w:val="none" w:sz="0" w:space="0" w:color="auto"/>
            <w:bottom w:val="none" w:sz="0" w:space="0" w:color="auto"/>
            <w:right w:val="none" w:sz="0" w:space="0" w:color="auto"/>
          </w:divBdr>
          <w:divsChild>
            <w:div w:id="536702237">
              <w:marLeft w:val="0"/>
              <w:marRight w:val="0"/>
              <w:marTop w:val="150"/>
              <w:marBottom w:val="150"/>
              <w:divBdr>
                <w:top w:val="none" w:sz="0" w:space="0" w:color="auto"/>
                <w:left w:val="none" w:sz="0" w:space="0" w:color="auto"/>
                <w:bottom w:val="none" w:sz="0" w:space="0" w:color="auto"/>
                <w:right w:val="none" w:sz="0" w:space="0" w:color="auto"/>
              </w:divBdr>
              <w:divsChild>
                <w:div w:id="1462308882">
                  <w:marLeft w:val="0"/>
                  <w:marRight w:val="0"/>
                  <w:marTop w:val="0"/>
                  <w:marBottom w:val="0"/>
                  <w:divBdr>
                    <w:top w:val="none" w:sz="0" w:space="0" w:color="auto"/>
                    <w:left w:val="none" w:sz="0" w:space="0" w:color="auto"/>
                    <w:bottom w:val="none" w:sz="0" w:space="0" w:color="auto"/>
                    <w:right w:val="none" w:sz="0" w:space="0" w:color="auto"/>
                  </w:divBdr>
                  <w:divsChild>
                    <w:div w:id="307789692">
                      <w:marLeft w:val="0"/>
                      <w:marRight w:val="0"/>
                      <w:marTop w:val="150"/>
                      <w:marBottom w:val="0"/>
                      <w:divBdr>
                        <w:top w:val="none" w:sz="0" w:space="0" w:color="auto"/>
                        <w:left w:val="none" w:sz="0" w:space="0" w:color="auto"/>
                        <w:bottom w:val="none" w:sz="0" w:space="0" w:color="auto"/>
                        <w:right w:val="none" w:sz="0" w:space="0" w:color="auto"/>
                      </w:divBdr>
                      <w:divsChild>
                        <w:div w:id="128241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531310">
      <w:bodyDiv w:val="1"/>
      <w:marLeft w:val="0"/>
      <w:marRight w:val="0"/>
      <w:marTop w:val="0"/>
      <w:marBottom w:val="0"/>
      <w:divBdr>
        <w:top w:val="none" w:sz="0" w:space="0" w:color="auto"/>
        <w:left w:val="none" w:sz="0" w:space="0" w:color="auto"/>
        <w:bottom w:val="none" w:sz="0" w:space="0" w:color="auto"/>
        <w:right w:val="none" w:sz="0" w:space="0" w:color="auto"/>
      </w:divBdr>
    </w:div>
    <w:div w:id="1911499549">
      <w:bodyDiv w:val="1"/>
      <w:marLeft w:val="0"/>
      <w:marRight w:val="0"/>
      <w:marTop w:val="0"/>
      <w:marBottom w:val="0"/>
      <w:divBdr>
        <w:top w:val="none" w:sz="0" w:space="0" w:color="auto"/>
        <w:left w:val="none" w:sz="0" w:space="0" w:color="auto"/>
        <w:bottom w:val="none" w:sz="0" w:space="0" w:color="auto"/>
        <w:right w:val="none" w:sz="0" w:space="0" w:color="auto"/>
      </w:divBdr>
      <w:divsChild>
        <w:div w:id="1972782758">
          <w:marLeft w:val="0"/>
          <w:marRight w:val="0"/>
          <w:marTop w:val="0"/>
          <w:marBottom w:val="0"/>
          <w:divBdr>
            <w:top w:val="none" w:sz="0" w:space="0" w:color="auto"/>
            <w:left w:val="none" w:sz="0" w:space="0" w:color="auto"/>
            <w:bottom w:val="none" w:sz="0" w:space="0" w:color="auto"/>
            <w:right w:val="none" w:sz="0" w:space="0" w:color="auto"/>
          </w:divBdr>
          <w:divsChild>
            <w:div w:id="700252813">
              <w:marLeft w:val="0"/>
              <w:marRight w:val="0"/>
              <w:marTop w:val="0"/>
              <w:marBottom w:val="0"/>
              <w:divBdr>
                <w:top w:val="none" w:sz="0" w:space="0" w:color="auto"/>
                <w:left w:val="none" w:sz="0" w:space="0" w:color="auto"/>
                <w:bottom w:val="none" w:sz="0" w:space="0" w:color="auto"/>
                <w:right w:val="none" w:sz="0" w:space="0" w:color="auto"/>
              </w:divBdr>
              <w:divsChild>
                <w:div w:id="1742756518">
                  <w:marLeft w:val="0"/>
                  <w:marRight w:val="0"/>
                  <w:marTop w:val="0"/>
                  <w:marBottom w:val="0"/>
                  <w:divBdr>
                    <w:top w:val="none" w:sz="0" w:space="0" w:color="auto"/>
                    <w:left w:val="none" w:sz="0" w:space="0" w:color="auto"/>
                    <w:bottom w:val="none" w:sz="0" w:space="0" w:color="auto"/>
                    <w:right w:val="none" w:sz="0" w:space="0" w:color="auto"/>
                  </w:divBdr>
                  <w:divsChild>
                    <w:div w:id="1841042056">
                      <w:marLeft w:val="0"/>
                      <w:marRight w:val="0"/>
                      <w:marTop w:val="0"/>
                      <w:marBottom w:val="0"/>
                      <w:divBdr>
                        <w:top w:val="none" w:sz="0" w:space="0" w:color="auto"/>
                        <w:left w:val="none" w:sz="0" w:space="0" w:color="auto"/>
                        <w:bottom w:val="none" w:sz="0" w:space="0" w:color="auto"/>
                        <w:right w:val="none" w:sz="0" w:space="0" w:color="auto"/>
                      </w:divBdr>
                      <w:divsChild>
                        <w:div w:id="2093239514">
                          <w:marLeft w:val="0"/>
                          <w:marRight w:val="0"/>
                          <w:marTop w:val="0"/>
                          <w:marBottom w:val="0"/>
                          <w:divBdr>
                            <w:top w:val="none" w:sz="0" w:space="0" w:color="auto"/>
                            <w:left w:val="none" w:sz="0" w:space="0" w:color="auto"/>
                            <w:bottom w:val="none" w:sz="0" w:space="0" w:color="auto"/>
                            <w:right w:val="none" w:sz="0" w:space="0" w:color="auto"/>
                          </w:divBdr>
                          <w:divsChild>
                            <w:div w:id="1510750753">
                              <w:marLeft w:val="0"/>
                              <w:marRight w:val="0"/>
                              <w:marTop w:val="300"/>
                              <w:marBottom w:val="0"/>
                              <w:divBdr>
                                <w:top w:val="none" w:sz="0" w:space="0" w:color="auto"/>
                                <w:left w:val="none" w:sz="0" w:space="0" w:color="auto"/>
                                <w:bottom w:val="none" w:sz="0" w:space="0" w:color="auto"/>
                                <w:right w:val="none" w:sz="0" w:space="0" w:color="auto"/>
                              </w:divBdr>
                            </w:div>
                            <w:div w:id="18811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10.63.1.73\&#22269;&#38469;&#20107;&#21153;&#37096;\QHSE\19%20Security%20management\10-&#28023;&#22806;&#39118;&#38505;&#39044;&#35686;&#20449;&#24687;\&#28023;&#22806;&#23433;&#20840;&#20107;&#20214;&#21160;&#24577;&#39044;&#35686;&#24179;&#21488;\2015-&#28023;&#22806;&#23433;&#20840;&#20107;&#20214;&#21160;&#24577;&#36319;&#36394;&#21450;&#39044;&#35686;&#31995;&#32479;_Prefinal.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10.63.1.73\&#22269;&#38469;&#20107;&#21153;&#37096;\QHSE\19%20Security%20management\10-&#28023;&#22806;&#39118;&#38505;&#39044;&#35686;&#20449;&#24687;\&#28023;&#22806;&#23433;&#20840;&#20107;&#20214;&#21160;&#24577;&#39044;&#35686;&#24179;&#21488;\2015-&#28023;&#22806;&#23433;&#20840;&#20107;&#20214;&#21160;&#24577;&#36319;&#36394;&#21450;&#39044;&#35686;&#31995;&#32479;_Prefinal.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10.63.1.73\&#22269;&#38469;&#20107;&#21153;&#37096;\QHSE\19%20Security%20management\10-&#28023;&#22806;&#39118;&#38505;&#39044;&#35686;&#20449;&#24687;\&#28023;&#22806;&#23433;&#20840;&#20107;&#20214;&#21160;&#24577;&#39044;&#35686;&#24179;&#21488;\2015-&#28023;&#22806;&#23433;&#20840;&#20107;&#20214;&#21160;&#24577;&#36319;&#36394;&#21450;&#39044;&#35686;&#31995;&#32479;_Prefinal.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oleObject" Target="file:///\\10.63.1.73\&#22269;&#38469;&#20107;&#21153;&#37096;\QHSE\19%20Security%20management\10-&#28023;&#22806;&#39118;&#38505;&#39044;&#35686;&#20449;&#24687;\&#28023;&#22806;&#23433;&#20840;&#20107;&#20214;&#21160;&#24577;&#39044;&#35686;&#24179;&#21488;\2015-&#28023;&#22806;&#23433;&#20840;&#20107;&#20214;&#21160;&#24577;&#36319;&#36394;&#21450;&#39044;&#35686;&#31995;&#32479;_Prefinal.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rgbClr val="0070C0"/>
                </a:solidFill>
                <a:latin typeface="黑体" panose="02010609060101010101" pitchFamily="49" charset="-122"/>
                <a:ea typeface="黑体" panose="02010609060101010101" pitchFamily="49" charset="-122"/>
                <a:cs typeface="+mn-cs"/>
              </a:defRPr>
            </a:pPr>
            <a:r>
              <a:rPr lang="zh-CN" sz="1600">
                <a:solidFill>
                  <a:srgbClr val="0070C0"/>
                </a:solidFill>
              </a:rPr>
              <a:t>伊拉克社会安全形势分析图</a:t>
            </a:r>
          </a:p>
        </c:rich>
      </c:tx>
      <c:layout>
        <c:manualLayout>
          <c:xMode val="edge"/>
          <c:yMode val="edge"/>
          <c:x val="0.70261437908496727"/>
          <c:y val="1.6985138004246284E-2"/>
        </c:manualLayout>
      </c:layout>
      <c:overlay val="0"/>
      <c:spPr>
        <a:noFill/>
        <a:ln>
          <a:noFill/>
        </a:ln>
        <a:effectLst/>
      </c:spPr>
      <c:txPr>
        <a:bodyPr rot="0" spcFirstLastPara="1" vertOverflow="ellipsis" vert="horz" wrap="square" anchor="ctr" anchorCtr="1"/>
        <a:lstStyle/>
        <a:p>
          <a:pPr>
            <a:defRPr sz="1600" b="0" i="0" u="none" strike="noStrike" kern="1200" spc="0" baseline="0">
              <a:solidFill>
                <a:srgbClr val="0070C0"/>
              </a:solidFill>
              <a:latin typeface="黑体" panose="02010609060101010101" pitchFamily="49" charset="-122"/>
              <a:ea typeface="黑体" panose="02010609060101010101" pitchFamily="49" charset="-122"/>
              <a:cs typeface="+mn-cs"/>
            </a:defRPr>
          </a:pPr>
          <a:endParaRPr lang="zh-CN"/>
        </a:p>
      </c:txPr>
    </c:title>
    <c:autoTitleDeleted val="0"/>
    <c:plotArea>
      <c:layout>
        <c:manualLayout>
          <c:layoutTarget val="inner"/>
          <c:xMode val="edge"/>
          <c:yMode val="edge"/>
          <c:x val="6.6580927384076991E-2"/>
          <c:y val="0.19383698056851173"/>
          <c:w val="0.90808573928258973"/>
          <c:h val="0.66240165839142717"/>
        </c:manualLayout>
      </c:layout>
      <c:barChart>
        <c:barDir val="col"/>
        <c:grouping val="clustered"/>
        <c:varyColors val="0"/>
        <c:ser>
          <c:idx val="1"/>
          <c:order val="1"/>
          <c:tx>
            <c:strRef>
              <c:f>'[2015-海外安全事件动态跟踪及预警系统_Prefinal.xlsx]伊拉克'!$T$1</c:f>
              <c:strCache>
                <c:ptCount val="1"/>
                <c:pt idx="0">
                  <c:v>当日预警等级指数（DWLI）</c:v>
                </c:pt>
              </c:strCache>
            </c:strRef>
          </c:tx>
          <c:spPr>
            <a:solidFill>
              <a:schemeClr val="accent2">
                <a:lumMod val="50000"/>
              </a:schemeClr>
            </a:solidFill>
            <a:ln>
              <a:noFill/>
            </a:ln>
            <a:effectLst/>
          </c:spPr>
          <c:invertIfNegative val="0"/>
          <c:cat>
            <c:numRef>
              <c:f>'[2015-海外安全事件动态跟踪及预警系统_Prefinal.xlsx]伊拉克'!$A$34:$A$398</c:f>
              <c:numCache>
                <c:formatCode>m"月"d"日";@</c:formatCode>
                <c:ptCount val="365"/>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42093</c:v>
                </c:pt>
                <c:pt idx="89">
                  <c:v>42094</c:v>
                </c:pt>
                <c:pt idx="90">
                  <c:v>42095</c:v>
                </c:pt>
                <c:pt idx="91">
                  <c:v>42096</c:v>
                </c:pt>
                <c:pt idx="92">
                  <c:v>42097</c:v>
                </c:pt>
                <c:pt idx="93">
                  <c:v>42098</c:v>
                </c:pt>
                <c:pt idx="94">
                  <c:v>42099</c:v>
                </c:pt>
                <c:pt idx="95">
                  <c:v>42100</c:v>
                </c:pt>
                <c:pt idx="96">
                  <c:v>42101</c:v>
                </c:pt>
                <c:pt idx="97">
                  <c:v>42102</c:v>
                </c:pt>
                <c:pt idx="98">
                  <c:v>42103</c:v>
                </c:pt>
                <c:pt idx="99">
                  <c:v>42104</c:v>
                </c:pt>
                <c:pt idx="100">
                  <c:v>42105</c:v>
                </c:pt>
                <c:pt idx="101">
                  <c:v>42106</c:v>
                </c:pt>
                <c:pt idx="102">
                  <c:v>42107</c:v>
                </c:pt>
                <c:pt idx="103">
                  <c:v>42108</c:v>
                </c:pt>
                <c:pt idx="104">
                  <c:v>42109</c:v>
                </c:pt>
                <c:pt idx="105">
                  <c:v>42110</c:v>
                </c:pt>
                <c:pt idx="106">
                  <c:v>42111</c:v>
                </c:pt>
                <c:pt idx="107">
                  <c:v>42112</c:v>
                </c:pt>
                <c:pt idx="108">
                  <c:v>42113</c:v>
                </c:pt>
                <c:pt idx="109">
                  <c:v>42114</c:v>
                </c:pt>
                <c:pt idx="110">
                  <c:v>42115</c:v>
                </c:pt>
                <c:pt idx="111">
                  <c:v>42116</c:v>
                </c:pt>
                <c:pt idx="112">
                  <c:v>42117</c:v>
                </c:pt>
                <c:pt idx="113">
                  <c:v>42118</c:v>
                </c:pt>
                <c:pt idx="114">
                  <c:v>42119</c:v>
                </c:pt>
                <c:pt idx="115">
                  <c:v>42120</c:v>
                </c:pt>
                <c:pt idx="116">
                  <c:v>42121</c:v>
                </c:pt>
                <c:pt idx="117">
                  <c:v>42122</c:v>
                </c:pt>
                <c:pt idx="118">
                  <c:v>42123</c:v>
                </c:pt>
                <c:pt idx="119">
                  <c:v>42124</c:v>
                </c:pt>
                <c:pt idx="120">
                  <c:v>42125</c:v>
                </c:pt>
                <c:pt idx="121">
                  <c:v>42126</c:v>
                </c:pt>
                <c:pt idx="122">
                  <c:v>42127</c:v>
                </c:pt>
                <c:pt idx="123">
                  <c:v>42128</c:v>
                </c:pt>
                <c:pt idx="124">
                  <c:v>42129</c:v>
                </c:pt>
                <c:pt idx="125">
                  <c:v>42130</c:v>
                </c:pt>
                <c:pt idx="126">
                  <c:v>42131</c:v>
                </c:pt>
                <c:pt idx="127">
                  <c:v>42132</c:v>
                </c:pt>
                <c:pt idx="128">
                  <c:v>42133</c:v>
                </c:pt>
                <c:pt idx="129">
                  <c:v>42134</c:v>
                </c:pt>
                <c:pt idx="130">
                  <c:v>42135</c:v>
                </c:pt>
                <c:pt idx="131">
                  <c:v>42136</c:v>
                </c:pt>
                <c:pt idx="132">
                  <c:v>42137</c:v>
                </c:pt>
                <c:pt idx="133">
                  <c:v>42138</c:v>
                </c:pt>
                <c:pt idx="134">
                  <c:v>42139</c:v>
                </c:pt>
                <c:pt idx="135">
                  <c:v>42140</c:v>
                </c:pt>
                <c:pt idx="136">
                  <c:v>42141</c:v>
                </c:pt>
                <c:pt idx="137">
                  <c:v>42142</c:v>
                </c:pt>
                <c:pt idx="138">
                  <c:v>42143</c:v>
                </c:pt>
                <c:pt idx="139">
                  <c:v>42144</c:v>
                </c:pt>
                <c:pt idx="140">
                  <c:v>42145</c:v>
                </c:pt>
                <c:pt idx="141">
                  <c:v>42146</c:v>
                </c:pt>
                <c:pt idx="142">
                  <c:v>42147</c:v>
                </c:pt>
                <c:pt idx="143">
                  <c:v>42148</c:v>
                </c:pt>
                <c:pt idx="144">
                  <c:v>42149</c:v>
                </c:pt>
                <c:pt idx="145">
                  <c:v>42150</c:v>
                </c:pt>
                <c:pt idx="146">
                  <c:v>42151</c:v>
                </c:pt>
                <c:pt idx="147">
                  <c:v>42152</c:v>
                </c:pt>
                <c:pt idx="148">
                  <c:v>42153</c:v>
                </c:pt>
                <c:pt idx="149">
                  <c:v>42154</c:v>
                </c:pt>
                <c:pt idx="150">
                  <c:v>42155</c:v>
                </c:pt>
                <c:pt idx="151">
                  <c:v>42156</c:v>
                </c:pt>
                <c:pt idx="152">
                  <c:v>42157</c:v>
                </c:pt>
                <c:pt idx="153">
                  <c:v>42158</c:v>
                </c:pt>
                <c:pt idx="154">
                  <c:v>42159</c:v>
                </c:pt>
                <c:pt idx="155">
                  <c:v>42160</c:v>
                </c:pt>
                <c:pt idx="156">
                  <c:v>42161</c:v>
                </c:pt>
                <c:pt idx="157">
                  <c:v>42162</c:v>
                </c:pt>
                <c:pt idx="158">
                  <c:v>42163</c:v>
                </c:pt>
                <c:pt idx="159">
                  <c:v>42164</c:v>
                </c:pt>
                <c:pt idx="160">
                  <c:v>42165</c:v>
                </c:pt>
                <c:pt idx="161">
                  <c:v>42166</c:v>
                </c:pt>
                <c:pt idx="162">
                  <c:v>42167</c:v>
                </c:pt>
                <c:pt idx="163">
                  <c:v>42168</c:v>
                </c:pt>
                <c:pt idx="164">
                  <c:v>42169</c:v>
                </c:pt>
                <c:pt idx="165">
                  <c:v>42170</c:v>
                </c:pt>
                <c:pt idx="166">
                  <c:v>42171</c:v>
                </c:pt>
                <c:pt idx="167">
                  <c:v>42172</c:v>
                </c:pt>
                <c:pt idx="168">
                  <c:v>42173</c:v>
                </c:pt>
                <c:pt idx="169">
                  <c:v>42174</c:v>
                </c:pt>
                <c:pt idx="170">
                  <c:v>42175</c:v>
                </c:pt>
                <c:pt idx="171">
                  <c:v>42176</c:v>
                </c:pt>
                <c:pt idx="172">
                  <c:v>42177</c:v>
                </c:pt>
                <c:pt idx="173">
                  <c:v>42178</c:v>
                </c:pt>
                <c:pt idx="174">
                  <c:v>42179</c:v>
                </c:pt>
                <c:pt idx="175">
                  <c:v>42180</c:v>
                </c:pt>
                <c:pt idx="176">
                  <c:v>42181</c:v>
                </c:pt>
                <c:pt idx="177">
                  <c:v>42182</c:v>
                </c:pt>
                <c:pt idx="178">
                  <c:v>42183</c:v>
                </c:pt>
                <c:pt idx="179">
                  <c:v>42184</c:v>
                </c:pt>
                <c:pt idx="180">
                  <c:v>42185</c:v>
                </c:pt>
                <c:pt idx="181">
                  <c:v>42186</c:v>
                </c:pt>
                <c:pt idx="182">
                  <c:v>42187</c:v>
                </c:pt>
                <c:pt idx="183">
                  <c:v>42188</c:v>
                </c:pt>
                <c:pt idx="184">
                  <c:v>42189</c:v>
                </c:pt>
                <c:pt idx="185">
                  <c:v>42190</c:v>
                </c:pt>
                <c:pt idx="186">
                  <c:v>42191</c:v>
                </c:pt>
                <c:pt idx="187">
                  <c:v>42192</c:v>
                </c:pt>
                <c:pt idx="188">
                  <c:v>42193</c:v>
                </c:pt>
                <c:pt idx="189">
                  <c:v>42194</c:v>
                </c:pt>
                <c:pt idx="190">
                  <c:v>42195</c:v>
                </c:pt>
                <c:pt idx="191">
                  <c:v>42196</c:v>
                </c:pt>
                <c:pt idx="192">
                  <c:v>42197</c:v>
                </c:pt>
                <c:pt idx="193">
                  <c:v>42198</c:v>
                </c:pt>
                <c:pt idx="194">
                  <c:v>42199</c:v>
                </c:pt>
                <c:pt idx="195">
                  <c:v>42200</c:v>
                </c:pt>
                <c:pt idx="196">
                  <c:v>42201</c:v>
                </c:pt>
                <c:pt idx="197">
                  <c:v>42202</c:v>
                </c:pt>
                <c:pt idx="198">
                  <c:v>42203</c:v>
                </c:pt>
                <c:pt idx="199">
                  <c:v>42204</c:v>
                </c:pt>
                <c:pt idx="200">
                  <c:v>42205</c:v>
                </c:pt>
                <c:pt idx="201">
                  <c:v>42206</c:v>
                </c:pt>
                <c:pt idx="202">
                  <c:v>42207</c:v>
                </c:pt>
                <c:pt idx="203">
                  <c:v>42208</c:v>
                </c:pt>
                <c:pt idx="204">
                  <c:v>42209</c:v>
                </c:pt>
                <c:pt idx="205">
                  <c:v>42210</c:v>
                </c:pt>
                <c:pt idx="206">
                  <c:v>42211</c:v>
                </c:pt>
                <c:pt idx="207">
                  <c:v>42212</c:v>
                </c:pt>
                <c:pt idx="208">
                  <c:v>42213</c:v>
                </c:pt>
                <c:pt idx="209">
                  <c:v>42214</c:v>
                </c:pt>
                <c:pt idx="210">
                  <c:v>42215</c:v>
                </c:pt>
                <c:pt idx="211">
                  <c:v>42216</c:v>
                </c:pt>
                <c:pt idx="212">
                  <c:v>42217</c:v>
                </c:pt>
                <c:pt idx="213">
                  <c:v>42218</c:v>
                </c:pt>
                <c:pt idx="214">
                  <c:v>42219</c:v>
                </c:pt>
                <c:pt idx="215">
                  <c:v>42220</c:v>
                </c:pt>
                <c:pt idx="216">
                  <c:v>42221</c:v>
                </c:pt>
                <c:pt idx="217">
                  <c:v>42222</c:v>
                </c:pt>
                <c:pt idx="218">
                  <c:v>42223</c:v>
                </c:pt>
                <c:pt idx="219">
                  <c:v>42224</c:v>
                </c:pt>
                <c:pt idx="220">
                  <c:v>42225</c:v>
                </c:pt>
                <c:pt idx="221">
                  <c:v>42226</c:v>
                </c:pt>
                <c:pt idx="222">
                  <c:v>42227</c:v>
                </c:pt>
                <c:pt idx="223">
                  <c:v>42228</c:v>
                </c:pt>
                <c:pt idx="224">
                  <c:v>42229</c:v>
                </c:pt>
                <c:pt idx="225">
                  <c:v>42230</c:v>
                </c:pt>
                <c:pt idx="226">
                  <c:v>42231</c:v>
                </c:pt>
                <c:pt idx="227">
                  <c:v>42232</c:v>
                </c:pt>
                <c:pt idx="228">
                  <c:v>42233</c:v>
                </c:pt>
                <c:pt idx="229">
                  <c:v>42234</c:v>
                </c:pt>
                <c:pt idx="230">
                  <c:v>42235</c:v>
                </c:pt>
                <c:pt idx="231">
                  <c:v>42236</c:v>
                </c:pt>
                <c:pt idx="232">
                  <c:v>42237</c:v>
                </c:pt>
                <c:pt idx="233">
                  <c:v>42238</c:v>
                </c:pt>
                <c:pt idx="234">
                  <c:v>42239</c:v>
                </c:pt>
                <c:pt idx="235">
                  <c:v>42240</c:v>
                </c:pt>
                <c:pt idx="236">
                  <c:v>42241</c:v>
                </c:pt>
                <c:pt idx="237">
                  <c:v>42242</c:v>
                </c:pt>
                <c:pt idx="238">
                  <c:v>42243</c:v>
                </c:pt>
                <c:pt idx="239">
                  <c:v>42244</c:v>
                </c:pt>
                <c:pt idx="240">
                  <c:v>42245</c:v>
                </c:pt>
                <c:pt idx="241">
                  <c:v>42246</c:v>
                </c:pt>
                <c:pt idx="242">
                  <c:v>42247</c:v>
                </c:pt>
                <c:pt idx="243">
                  <c:v>42248</c:v>
                </c:pt>
                <c:pt idx="244">
                  <c:v>42249</c:v>
                </c:pt>
                <c:pt idx="245">
                  <c:v>42250</c:v>
                </c:pt>
                <c:pt idx="246">
                  <c:v>42251</c:v>
                </c:pt>
                <c:pt idx="247">
                  <c:v>42252</c:v>
                </c:pt>
                <c:pt idx="248">
                  <c:v>42253</c:v>
                </c:pt>
                <c:pt idx="249">
                  <c:v>42254</c:v>
                </c:pt>
                <c:pt idx="250">
                  <c:v>42255</c:v>
                </c:pt>
                <c:pt idx="251">
                  <c:v>42256</c:v>
                </c:pt>
                <c:pt idx="252">
                  <c:v>42257</c:v>
                </c:pt>
                <c:pt idx="253">
                  <c:v>42258</c:v>
                </c:pt>
                <c:pt idx="254">
                  <c:v>42259</c:v>
                </c:pt>
                <c:pt idx="255">
                  <c:v>42260</c:v>
                </c:pt>
                <c:pt idx="256">
                  <c:v>42261</c:v>
                </c:pt>
                <c:pt idx="257">
                  <c:v>42262</c:v>
                </c:pt>
                <c:pt idx="258">
                  <c:v>42263</c:v>
                </c:pt>
                <c:pt idx="259">
                  <c:v>42264</c:v>
                </c:pt>
                <c:pt idx="260">
                  <c:v>42265</c:v>
                </c:pt>
                <c:pt idx="261">
                  <c:v>42266</c:v>
                </c:pt>
                <c:pt idx="262">
                  <c:v>42267</c:v>
                </c:pt>
                <c:pt idx="263">
                  <c:v>42268</c:v>
                </c:pt>
                <c:pt idx="264">
                  <c:v>42269</c:v>
                </c:pt>
                <c:pt idx="265">
                  <c:v>42270</c:v>
                </c:pt>
                <c:pt idx="266">
                  <c:v>42271</c:v>
                </c:pt>
                <c:pt idx="267">
                  <c:v>42272</c:v>
                </c:pt>
                <c:pt idx="268">
                  <c:v>42273</c:v>
                </c:pt>
                <c:pt idx="269">
                  <c:v>42274</c:v>
                </c:pt>
                <c:pt idx="270">
                  <c:v>42275</c:v>
                </c:pt>
                <c:pt idx="271">
                  <c:v>42276</c:v>
                </c:pt>
                <c:pt idx="272">
                  <c:v>42277</c:v>
                </c:pt>
                <c:pt idx="273">
                  <c:v>42278</c:v>
                </c:pt>
                <c:pt idx="274">
                  <c:v>42279</c:v>
                </c:pt>
                <c:pt idx="275">
                  <c:v>42280</c:v>
                </c:pt>
                <c:pt idx="276">
                  <c:v>42281</c:v>
                </c:pt>
                <c:pt idx="277">
                  <c:v>42282</c:v>
                </c:pt>
                <c:pt idx="278">
                  <c:v>42283</c:v>
                </c:pt>
                <c:pt idx="279">
                  <c:v>42284</c:v>
                </c:pt>
                <c:pt idx="280">
                  <c:v>42285</c:v>
                </c:pt>
                <c:pt idx="281">
                  <c:v>42286</c:v>
                </c:pt>
                <c:pt idx="282">
                  <c:v>42287</c:v>
                </c:pt>
                <c:pt idx="283">
                  <c:v>42288</c:v>
                </c:pt>
                <c:pt idx="284">
                  <c:v>42289</c:v>
                </c:pt>
                <c:pt idx="285">
                  <c:v>42290</c:v>
                </c:pt>
                <c:pt idx="286">
                  <c:v>42291</c:v>
                </c:pt>
                <c:pt idx="287">
                  <c:v>42292</c:v>
                </c:pt>
                <c:pt idx="288">
                  <c:v>42293</c:v>
                </c:pt>
                <c:pt idx="289">
                  <c:v>42294</c:v>
                </c:pt>
                <c:pt idx="290">
                  <c:v>42295</c:v>
                </c:pt>
                <c:pt idx="291">
                  <c:v>42296</c:v>
                </c:pt>
                <c:pt idx="292">
                  <c:v>42297</c:v>
                </c:pt>
                <c:pt idx="293">
                  <c:v>42298</c:v>
                </c:pt>
                <c:pt idx="294">
                  <c:v>42299</c:v>
                </c:pt>
                <c:pt idx="295">
                  <c:v>42300</c:v>
                </c:pt>
                <c:pt idx="296">
                  <c:v>42301</c:v>
                </c:pt>
                <c:pt idx="297">
                  <c:v>42302</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numCache>
            </c:numRef>
          </c:cat>
          <c:val>
            <c:numRef>
              <c:f>'[2015-海外安全事件动态跟踪及预警系统_Prefinal.xlsx]伊拉克'!$T$34:$T$398</c:f>
              <c:numCache>
                <c:formatCode>0.00</c:formatCode>
                <c:ptCount val="365"/>
                <c:pt idx="0">
                  <c:v>0</c:v>
                </c:pt>
                <c:pt idx="1">
                  <c:v>0</c:v>
                </c:pt>
                <c:pt idx="2">
                  <c:v>0</c:v>
                </c:pt>
                <c:pt idx="3">
                  <c:v>0.49044776287246622</c:v>
                </c:pt>
                <c:pt idx="4">
                  <c:v>0.56257243388312317</c:v>
                </c:pt>
                <c:pt idx="5">
                  <c:v>0.70682177590443673</c:v>
                </c:pt>
                <c:pt idx="6">
                  <c:v>0.49044776287246622</c:v>
                </c:pt>
                <c:pt idx="7">
                  <c:v>0.86549605212788194</c:v>
                </c:pt>
                <c:pt idx="8">
                  <c:v>0</c:v>
                </c:pt>
                <c:pt idx="9">
                  <c:v>0</c:v>
                </c:pt>
                <c:pt idx="10">
                  <c:v>0.70682177590443673</c:v>
                </c:pt>
                <c:pt idx="11">
                  <c:v>0.70682177590443673</c:v>
                </c:pt>
                <c:pt idx="12">
                  <c:v>0</c:v>
                </c:pt>
                <c:pt idx="13">
                  <c:v>0</c:v>
                </c:pt>
                <c:pt idx="14">
                  <c:v>0</c:v>
                </c:pt>
                <c:pt idx="15">
                  <c:v>0</c:v>
                </c:pt>
                <c:pt idx="16">
                  <c:v>0.93762072313853884</c:v>
                </c:pt>
                <c:pt idx="17">
                  <c:v>0.70682177590443673</c:v>
                </c:pt>
                <c:pt idx="18">
                  <c:v>0.70682177590443673</c:v>
                </c:pt>
                <c:pt idx="19">
                  <c:v>0.79337138111722494</c:v>
                </c:pt>
                <c:pt idx="20">
                  <c:v>0.56257243388312306</c:v>
                </c:pt>
                <c:pt idx="21">
                  <c:v>0.86549605212788194</c:v>
                </c:pt>
                <c:pt idx="22">
                  <c:v>0</c:v>
                </c:pt>
                <c:pt idx="23">
                  <c:v>0.49044776287246622</c:v>
                </c:pt>
                <c:pt idx="24">
                  <c:v>0.70682177590443673</c:v>
                </c:pt>
                <c:pt idx="25">
                  <c:v>0.93762072313853884</c:v>
                </c:pt>
                <c:pt idx="26">
                  <c:v>0.49044776287246622</c:v>
                </c:pt>
                <c:pt idx="27">
                  <c:v>0.5048726970745977</c:v>
                </c:pt>
                <c:pt idx="28">
                  <c:v>0.56257243388312306</c:v>
                </c:pt>
                <c:pt idx="29">
                  <c:v>0.70682177590443673</c:v>
                </c:pt>
                <c:pt idx="30">
                  <c:v>0.63469710489377995</c:v>
                </c:pt>
                <c:pt idx="31">
                  <c:v>0</c:v>
                </c:pt>
                <c:pt idx="32">
                  <c:v>0.63469710489377995</c:v>
                </c:pt>
                <c:pt idx="33">
                  <c:v>0.86549605212788194</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numCache>
            </c:numRef>
          </c:val>
        </c:ser>
        <c:dLbls>
          <c:showLegendKey val="0"/>
          <c:showVal val="0"/>
          <c:showCatName val="0"/>
          <c:showSerName val="0"/>
          <c:showPercent val="0"/>
          <c:showBubbleSize val="0"/>
        </c:dLbls>
        <c:gapWidth val="150"/>
        <c:axId val="631789984"/>
        <c:axId val="631789592"/>
      </c:barChart>
      <c:lineChart>
        <c:grouping val="standard"/>
        <c:varyColors val="0"/>
        <c:ser>
          <c:idx val="0"/>
          <c:order val="0"/>
          <c:tx>
            <c:strRef>
              <c:f>'[2015-海外安全事件动态跟踪及预警系统_Prefinal.xlsx]伊拉克'!$L$2</c:f>
              <c:strCache>
                <c:ptCount val="1"/>
                <c:pt idx="0">
                  <c:v>30天滚动频次</c:v>
                </c:pt>
              </c:strCache>
            </c:strRef>
          </c:tx>
          <c:spPr>
            <a:ln w="28575" cap="rnd">
              <a:solidFill>
                <a:schemeClr val="accent1"/>
              </a:solidFill>
              <a:round/>
            </a:ln>
            <a:effectLst/>
          </c:spPr>
          <c:marker>
            <c:symbol val="none"/>
          </c:marker>
          <c:cat>
            <c:numRef>
              <c:f>'[2015-海外安全事件动态跟踪及预警系统_Prefinal.xlsx]伊拉克'!$A$34:$A$398</c:f>
              <c:numCache>
                <c:formatCode>m"月"d"日";@</c:formatCode>
                <c:ptCount val="365"/>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42093</c:v>
                </c:pt>
                <c:pt idx="89">
                  <c:v>42094</c:v>
                </c:pt>
                <c:pt idx="90">
                  <c:v>42095</c:v>
                </c:pt>
                <c:pt idx="91">
                  <c:v>42096</c:v>
                </c:pt>
                <c:pt idx="92">
                  <c:v>42097</c:v>
                </c:pt>
                <c:pt idx="93">
                  <c:v>42098</c:v>
                </c:pt>
                <c:pt idx="94">
                  <c:v>42099</c:v>
                </c:pt>
                <c:pt idx="95">
                  <c:v>42100</c:v>
                </c:pt>
                <c:pt idx="96">
                  <c:v>42101</c:v>
                </c:pt>
                <c:pt idx="97">
                  <c:v>42102</c:v>
                </c:pt>
                <c:pt idx="98">
                  <c:v>42103</c:v>
                </c:pt>
                <c:pt idx="99">
                  <c:v>42104</c:v>
                </c:pt>
                <c:pt idx="100">
                  <c:v>42105</c:v>
                </c:pt>
                <c:pt idx="101">
                  <c:v>42106</c:v>
                </c:pt>
                <c:pt idx="102">
                  <c:v>42107</c:v>
                </c:pt>
                <c:pt idx="103">
                  <c:v>42108</c:v>
                </c:pt>
                <c:pt idx="104">
                  <c:v>42109</c:v>
                </c:pt>
                <c:pt idx="105">
                  <c:v>42110</c:v>
                </c:pt>
                <c:pt idx="106">
                  <c:v>42111</c:v>
                </c:pt>
                <c:pt idx="107">
                  <c:v>42112</c:v>
                </c:pt>
                <c:pt idx="108">
                  <c:v>42113</c:v>
                </c:pt>
                <c:pt idx="109">
                  <c:v>42114</c:v>
                </c:pt>
                <c:pt idx="110">
                  <c:v>42115</c:v>
                </c:pt>
                <c:pt idx="111">
                  <c:v>42116</c:v>
                </c:pt>
                <c:pt idx="112">
                  <c:v>42117</c:v>
                </c:pt>
                <c:pt idx="113">
                  <c:v>42118</c:v>
                </c:pt>
                <c:pt idx="114">
                  <c:v>42119</c:v>
                </c:pt>
                <c:pt idx="115">
                  <c:v>42120</c:v>
                </c:pt>
                <c:pt idx="116">
                  <c:v>42121</c:v>
                </c:pt>
                <c:pt idx="117">
                  <c:v>42122</c:v>
                </c:pt>
                <c:pt idx="118">
                  <c:v>42123</c:v>
                </c:pt>
                <c:pt idx="119">
                  <c:v>42124</c:v>
                </c:pt>
                <c:pt idx="120">
                  <c:v>42125</c:v>
                </c:pt>
                <c:pt idx="121">
                  <c:v>42126</c:v>
                </c:pt>
                <c:pt idx="122">
                  <c:v>42127</c:v>
                </c:pt>
                <c:pt idx="123">
                  <c:v>42128</c:v>
                </c:pt>
                <c:pt idx="124">
                  <c:v>42129</c:v>
                </c:pt>
                <c:pt idx="125">
                  <c:v>42130</c:v>
                </c:pt>
                <c:pt idx="126">
                  <c:v>42131</c:v>
                </c:pt>
                <c:pt idx="127">
                  <c:v>42132</c:v>
                </c:pt>
                <c:pt idx="128">
                  <c:v>42133</c:v>
                </c:pt>
                <c:pt idx="129">
                  <c:v>42134</c:v>
                </c:pt>
                <c:pt idx="130">
                  <c:v>42135</c:v>
                </c:pt>
                <c:pt idx="131">
                  <c:v>42136</c:v>
                </c:pt>
                <c:pt idx="132">
                  <c:v>42137</c:v>
                </c:pt>
                <c:pt idx="133">
                  <c:v>42138</c:v>
                </c:pt>
                <c:pt idx="134">
                  <c:v>42139</c:v>
                </c:pt>
                <c:pt idx="135">
                  <c:v>42140</c:v>
                </c:pt>
                <c:pt idx="136">
                  <c:v>42141</c:v>
                </c:pt>
                <c:pt idx="137">
                  <c:v>42142</c:v>
                </c:pt>
                <c:pt idx="138">
                  <c:v>42143</c:v>
                </c:pt>
                <c:pt idx="139">
                  <c:v>42144</c:v>
                </c:pt>
                <c:pt idx="140">
                  <c:v>42145</c:v>
                </c:pt>
                <c:pt idx="141">
                  <c:v>42146</c:v>
                </c:pt>
                <c:pt idx="142">
                  <c:v>42147</c:v>
                </c:pt>
                <c:pt idx="143">
                  <c:v>42148</c:v>
                </c:pt>
                <c:pt idx="144">
                  <c:v>42149</c:v>
                </c:pt>
                <c:pt idx="145">
                  <c:v>42150</c:v>
                </c:pt>
                <c:pt idx="146">
                  <c:v>42151</c:v>
                </c:pt>
                <c:pt idx="147">
                  <c:v>42152</c:v>
                </c:pt>
                <c:pt idx="148">
                  <c:v>42153</c:v>
                </c:pt>
                <c:pt idx="149">
                  <c:v>42154</c:v>
                </c:pt>
                <c:pt idx="150">
                  <c:v>42155</c:v>
                </c:pt>
                <c:pt idx="151">
                  <c:v>42156</c:v>
                </c:pt>
                <c:pt idx="152">
                  <c:v>42157</c:v>
                </c:pt>
                <c:pt idx="153">
                  <c:v>42158</c:v>
                </c:pt>
                <c:pt idx="154">
                  <c:v>42159</c:v>
                </c:pt>
                <c:pt idx="155">
                  <c:v>42160</c:v>
                </c:pt>
                <c:pt idx="156">
                  <c:v>42161</c:v>
                </c:pt>
                <c:pt idx="157">
                  <c:v>42162</c:v>
                </c:pt>
                <c:pt idx="158">
                  <c:v>42163</c:v>
                </c:pt>
                <c:pt idx="159">
                  <c:v>42164</c:v>
                </c:pt>
                <c:pt idx="160">
                  <c:v>42165</c:v>
                </c:pt>
                <c:pt idx="161">
                  <c:v>42166</c:v>
                </c:pt>
                <c:pt idx="162">
                  <c:v>42167</c:v>
                </c:pt>
                <c:pt idx="163">
                  <c:v>42168</c:v>
                </c:pt>
                <c:pt idx="164">
                  <c:v>42169</c:v>
                </c:pt>
                <c:pt idx="165">
                  <c:v>42170</c:v>
                </c:pt>
                <c:pt idx="166">
                  <c:v>42171</c:v>
                </c:pt>
                <c:pt idx="167">
                  <c:v>42172</c:v>
                </c:pt>
                <c:pt idx="168">
                  <c:v>42173</c:v>
                </c:pt>
                <c:pt idx="169">
                  <c:v>42174</c:v>
                </c:pt>
                <c:pt idx="170">
                  <c:v>42175</c:v>
                </c:pt>
                <c:pt idx="171">
                  <c:v>42176</c:v>
                </c:pt>
                <c:pt idx="172">
                  <c:v>42177</c:v>
                </c:pt>
                <c:pt idx="173">
                  <c:v>42178</c:v>
                </c:pt>
                <c:pt idx="174">
                  <c:v>42179</c:v>
                </c:pt>
                <c:pt idx="175">
                  <c:v>42180</c:v>
                </c:pt>
                <c:pt idx="176">
                  <c:v>42181</c:v>
                </c:pt>
                <c:pt idx="177">
                  <c:v>42182</c:v>
                </c:pt>
                <c:pt idx="178">
                  <c:v>42183</c:v>
                </c:pt>
                <c:pt idx="179">
                  <c:v>42184</c:v>
                </c:pt>
                <c:pt idx="180">
                  <c:v>42185</c:v>
                </c:pt>
                <c:pt idx="181">
                  <c:v>42186</c:v>
                </c:pt>
                <c:pt idx="182">
                  <c:v>42187</c:v>
                </c:pt>
                <c:pt idx="183">
                  <c:v>42188</c:v>
                </c:pt>
                <c:pt idx="184">
                  <c:v>42189</c:v>
                </c:pt>
                <c:pt idx="185">
                  <c:v>42190</c:v>
                </c:pt>
                <c:pt idx="186">
                  <c:v>42191</c:v>
                </c:pt>
                <c:pt idx="187">
                  <c:v>42192</c:v>
                </c:pt>
                <c:pt idx="188">
                  <c:v>42193</c:v>
                </c:pt>
                <c:pt idx="189">
                  <c:v>42194</c:v>
                </c:pt>
                <c:pt idx="190">
                  <c:v>42195</c:v>
                </c:pt>
                <c:pt idx="191">
                  <c:v>42196</c:v>
                </c:pt>
                <c:pt idx="192">
                  <c:v>42197</c:v>
                </c:pt>
                <c:pt idx="193">
                  <c:v>42198</c:v>
                </c:pt>
                <c:pt idx="194">
                  <c:v>42199</c:v>
                </c:pt>
                <c:pt idx="195">
                  <c:v>42200</c:v>
                </c:pt>
                <c:pt idx="196">
                  <c:v>42201</c:v>
                </c:pt>
                <c:pt idx="197">
                  <c:v>42202</c:v>
                </c:pt>
                <c:pt idx="198">
                  <c:v>42203</c:v>
                </c:pt>
                <c:pt idx="199">
                  <c:v>42204</c:v>
                </c:pt>
                <c:pt idx="200">
                  <c:v>42205</c:v>
                </c:pt>
                <c:pt idx="201">
                  <c:v>42206</c:v>
                </c:pt>
                <c:pt idx="202">
                  <c:v>42207</c:v>
                </c:pt>
                <c:pt idx="203">
                  <c:v>42208</c:v>
                </c:pt>
                <c:pt idx="204">
                  <c:v>42209</c:v>
                </c:pt>
                <c:pt idx="205">
                  <c:v>42210</c:v>
                </c:pt>
                <c:pt idx="206">
                  <c:v>42211</c:v>
                </c:pt>
                <c:pt idx="207">
                  <c:v>42212</c:v>
                </c:pt>
                <c:pt idx="208">
                  <c:v>42213</c:v>
                </c:pt>
                <c:pt idx="209">
                  <c:v>42214</c:v>
                </c:pt>
                <c:pt idx="210">
                  <c:v>42215</c:v>
                </c:pt>
                <c:pt idx="211">
                  <c:v>42216</c:v>
                </c:pt>
                <c:pt idx="212">
                  <c:v>42217</c:v>
                </c:pt>
                <c:pt idx="213">
                  <c:v>42218</c:v>
                </c:pt>
                <c:pt idx="214">
                  <c:v>42219</c:v>
                </c:pt>
                <c:pt idx="215">
                  <c:v>42220</c:v>
                </c:pt>
                <c:pt idx="216">
                  <c:v>42221</c:v>
                </c:pt>
                <c:pt idx="217">
                  <c:v>42222</c:v>
                </c:pt>
                <c:pt idx="218">
                  <c:v>42223</c:v>
                </c:pt>
                <c:pt idx="219">
                  <c:v>42224</c:v>
                </c:pt>
                <c:pt idx="220">
                  <c:v>42225</c:v>
                </c:pt>
                <c:pt idx="221">
                  <c:v>42226</c:v>
                </c:pt>
                <c:pt idx="222">
                  <c:v>42227</c:v>
                </c:pt>
                <c:pt idx="223">
                  <c:v>42228</c:v>
                </c:pt>
                <c:pt idx="224">
                  <c:v>42229</c:v>
                </c:pt>
                <c:pt idx="225">
                  <c:v>42230</c:v>
                </c:pt>
                <c:pt idx="226">
                  <c:v>42231</c:v>
                </c:pt>
                <c:pt idx="227">
                  <c:v>42232</c:v>
                </c:pt>
                <c:pt idx="228">
                  <c:v>42233</c:v>
                </c:pt>
                <c:pt idx="229">
                  <c:v>42234</c:v>
                </c:pt>
                <c:pt idx="230">
                  <c:v>42235</c:v>
                </c:pt>
                <c:pt idx="231">
                  <c:v>42236</c:v>
                </c:pt>
                <c:pt idx="232">
                  <c:v>42237</c:v>
                </c:pt>
                <c:pt idx="233">
                  <c:v>42238</c:v>
                </c:pt>
                <c:pt idx="234">
                  <c:v>42239</c:v>
                </c:pt>
                <c:pt idx="235">
                  <c:v>42240</c:v>
                </c:pt>
                <c:pt idx="236">
                  <c:v>42241</c:v>
                </c:pt>
                <c:pt idx="237">
                  <c:v>42242</c:v>
                </c:pt>
                <c:pt idx="238">
                  <c:v>42243</c:v>
                </c:pt>
                <c:pt idx="239">
                  <c:v>42244</c:v>
                </c:pt>
                <c:pt idx="240">
                  <c:v>42245</c:v>
                </c:pt>
                <c:pt idx="241">
                  <c:v>42246</c:v>
                </c:pt>
                <c:pt idx="242">
                  <c:v>42247</c:v>
                </c:pt>
                <c:pt idx="243">
                  <c:v>42248</c:v>
                </c:pt>
                <c:pt idx="244">
                  <c:v>42249</c:v>
                </c:pt>
                <c:pt idx="245">
                  <c:v>42250</c:v>
                </c:pt>
                <c:pt idx="246">
                  <c:v>42251</c:v>
                </c:pt>
                <c:pt idx="247">
                  <c:v>42252</c:v>
                </c:pt>
                <c:pt idx="248">
                  <c:v>42253</c:v>
                </c:pt>
                <c:pt idx="249">
                  <c:v>42254</c:v>
                </c:pt>
                <c:pt idx="250">
                  <c:v>42255</c:v>
                </c:pt>
                <c:pt idx="251">
                  <c:v>42256</c:v>
                </c:pt>
                <c:pt idx="252">
                  <c:v>42257</c:v>
                </c:pt>
                <c:pt idx="253">
                  <c:v>42258</c:v>
                </c:pt>
                <c:pt idx="254">
                  <c:v>42259</c:v>
                </c:pt>
                <c:pt idx="255">
                  <c:v>42260</c:v>
                </c:pt>
                <c:pt idx="256">
                  <c:v>42261</c:v>
                </c:pt>
                <c:pt idx="257">
                  <c:v>42262</c:v>
                </c:pt>
                <c:pt idx="258">
                  <c:v>42263</c:v>
                </c:pt>
                <c:pt idx="259">
                  <c:v>42264</c:v>
                </c:pt>
                <c:pt idx="260">
                  <c:v>42265</c:v>
                </c:pt>
                <c:pt idx="261">
                  <c:v>42266</c:v>
                </c:pt>
                <c:pt idx="262">
                  <c:v>42267</c:v>
                </c:pt>
                <c:pt idx="263">
                  <c:v>42268</c:v>
                </c:pt>
                <c:pt idx="264">
                  <c:v>42269</c:v>
                </c:pt>
                <c:pt idx="265">
                  <c:v>42270</c:v>
                </c:pt>
                <c:pt idx="266">
                  <c:v>42271</c:v>
                </c:pt>
                <c:pt idx="267">
                  <c:v>42272</c:v>
                </c:pt>
                <c:pt idx="268">
                  <c:v>42273</c:v>
                </c:pt>
                <c:pt idx="269">
                  <c:v>42274</c:v>
                </c:pt>
                <c:pt idx="270">
                  <c:v>42275</c:v>
                </c:pt>
                <c:pt idx="271">
                  <c:v>42276</c:v>
                </c:pt>
                <c:pt idx="272">
                  <c:v>42277</c:v>
                </c:pt>
                <c:pt idx="273">
                  <c:v>42278</c:v>
                </c:pt>
                <c:pt idx="274">
                  <c:v>42279</c:v>
                </c:pt>
                <c:pt idx="275">
                  <c:v>42280</c:v>
                </c:pt>
                <c:pt idx="276">
                  <c:v>42281</c:v>
                </c:pt>
                <c:pt idx="277">
                  <c:v>42282</c:v>
                </c:pt>
                <c:pt idx="278">
                  <c:v>42283</c:v>
                </c:pt>
                <c:pt idx="279">
                  <c:v>42284</c:v>
                </c:pt>
                <c:pt idx="280">
                  <c:v>42285</c:v>
                </c:pt>
                <c:pt idx="281">
                  <c:v>42286</c:v>
                </c:pt>
                <c:pt idx="282">
                  <c:v>42287</c:v>
                </c:pt>
                <c:pt idx="283">
                  <c:v>42288</c:v>
                </c:pt>
                <c:pt idx="284">
                  <c:v>42289</c:v>
                </c:pt>
                <c:pt idx="285">
                  <c:v>42290</c:v>
                </c:pt>
                <c:pt idx="286">
                  <c:v>42291</c:v>
                </c:pt>
                <c:pt idx="287">
                  <c:v>42292</c:v>
                </c:pt>
                <c:pt idx="288">
                  <c:v>42293</c:v>
                </c:pt>
                <c:pt idx="289">
                  <c:v>42294</c:v>
                </c:pt>
                <c:pt idx="290">
                  <c:v>42295</c:v>
                </c:pt>
                <c:pt idx="291">
                  <c:v>42296</c:v>
                </c:pt>
                <c:pt idx="292">
                  <c:v>42297</c:v>
                </c:pt>
                <c:pt idx="293">
                  <c:v>42298</c:v>
                </c:pt>
                <c:pt idx="294">
                  <c:v>42299</c:v>
                </c:pt>
                <c:pt idx="295">
                  <c:v>42300</c:v>
                </c:pt>
                <c:pt idx="296">
                  <c:v>42301</c:v>
                </c:pt>
                <c:pt idx="297">
                  <c:v>42302</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numCache>
            </c:numRef>
          </c:cat>
          <c:val>
            <c:numRef>
              <c:f>'[2015-海外安全事件动态跟踪及预警系统_Prefinal.xlsx]伊拉克'!$L$34:$L$398</c:f>
              <c:numCache>
                <c:formatCode>General</c:formatCode>
                <c:ptCount val="365"/>
                <c:pt idx="0">
                  <c:v>19</c:v>
                </c:pt>
                <c:pt idx="1">
                  <c:v>19</c:v>
                </c:pt>
                <c:pt idx="2">
                  <c:v>19</c:v>
                </c:pt>
                <c:pt idx="3">
                  <c:v>19</c:v>
                </c:pt>
                <c:pt idx="4">
                  <c:v>19</c:v>
                </c:pt>
                <c:pt idx="5">
                  <c:v>19</c:v>
                </c:pt>
                <c:pt idx="6">
                  <c:v>20</c:v>
                </c:pt>
                <c:pt idx="7">
                  <c:v>20</c:v>
                </c:pt>
                <c:pt idx="8">
                  <c:v>20</c:v>
                </c:pt>
                <c:pt idx="9">
                  <c:v>20</c:v>
                </c:pt>
                <c:pt idx="10">
                  <c:v>20</c:v>
                </c:pt>
                <c:pt idx="11">
                  <c:v>21</c:v>
                </c:pt>
                <c:pt idx="12">
                  <c:v>21</c:v>
                </c:pt>
                <c:pt idx="13">
                  <c:v>20</c:v>
                </c:pt>
                <c:pt idx="14">
                  <c:v>19</c:v>
                </c:pt>
                <c:pt idx="15">
                  <c:v>18</c:v>
                </c:pt>
                <c:pt idx="16">
                  <c:v>18</c:v>
                </c:pt>
                <c:pt idx="17">
                  <c:v>19</c:v>
                </c:pt>
                <c:pt idx="18">
                  <c:v>19</c:v>
                </c:pt>
                <c:pt idx="19">
                  <c:v>19</c:v>
                </c:pt>
                <c:pt idx="20">
                  <c:v>19</c:v>
                </c:pt>
                <c:pt idx="21">
                  <c:v>19</c:v>
                </c:pt>
                <c:pt idx="22">
                  <c:v>19</c:v>
                </c:pt>
                <c:pt idx="23">
                  <c:v>19</c:v>
                </c:pt>
                <c:pt idx="24">
                  <c:v>19</c:v>
                </c:pt>
                <c:pt idx="25">
                  <c:v>19</c:v>
                </c:pt>
                <c:pt idx="26">
                  <c:v>20</c:v>
                </c:pt>
                <c:pt idx="27">
                  <c:v>20</c:v>
                </c:pt>
                <c:pt idx="28">
                  <c:v>20</c:v>
                </c:pt>
                <c:pt idx="29">
                  <c:v>21</c:v>
                </c:pt>
                <c:pt idx="30">
                  <c:v>22</c:v>
                </c:pt>
                <c:pt idx="31">
                  <c:v>22</c:v>
                </c:pt>
                <c:pt idx="32">
                  <c:v>23</c:v>
                </c:pt>
                <c:pt idx="33">
                  <c:v>24</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numCache>
            </c:numRef>
          </c:val>
          <c:smooth val="0"/>
        </c:ser>
        <c:dLbls>
          <c:showLegendKey val="0"/>
          <c:showVal val="0"/>
          <c:showCatName val="0"/>
          <c:showSerName val="0"/>
          <c:showPercent val="0"/>
          <c:showBubbleSize val="0"/>
        </c:dLbls>
        <c:marker val="1"/>
        <c:smooth val="0"/>
        <c:axId val="631788808"/>
        <c:axId val="631789200"/>
      </c:lineChart>
      <c:lineChart>
        <c:grouping val="standard"/>
        <c:varyColors val="0"/>
        <c:ser>
          <c:idx val="2"/>
          <c:order val="2"/>
          <c:tx>
            <c:strRef>
              <c:f>'[2015-海外安全事件动态跟踪及预警系统_Prefinal.xlsx]Hide Para'!$A$18</c:f>
              <c:strCache>
                <c:ptCount val="1"/>
                <c:pt idx="0">
                  <c:v>红色预警线</c:v>
                </c:pt>
              </c:strCache>
            </c:strRef>
          </c:tx>
          <c:spPr>
            <a:ln w="28575" cap="rnd">
              <a:solidFill>
                <a:srgbClr val="C00000"/>
              </a:solidFill>
              <a:round/>
            </a:ln>
            <a:effectLst/>
          </c:spPr>
          <c:marker>
            <c:symbol val="none"/>
          </c:marker>
          <c:cat>
            <c:numRef>
              <c:f>'[2015-海外安全事件动态跟踪及预警系统_Prefinal.xlsx]伊拉克'!$A$34:$A$398</c:f>
              <c:numCache>
                <c:formatCode>m"月"d"日";@</c:formatCode>
                <c:ptCount val="365"/>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42093</c:v>
                </c:pt>
                <c:pt idx="89">
                  <c:v>42094</c:v>
                </c:pt>
                <c:pt idx="90">
                  <c:v>42095</c:v>
                </c:pt>
                <c:pt idx="91">
                  <c:v>42096</c:v>
                </c:pt>
                <c:pt idx="92">
                  <c:v>42097</c:v>
                </c:pt>
                <c:pt idx="93">
                  <c:v>42098</c:v>
                </c:pt>
                <c:pt idx="94">
                  <c:v>42099</c:v>
                </c:pt>
                <c:pt idx="95">
                  <c:v>42100</c:v>
                </c:pt>
                <c:pt idx="96">
                  <c:v>42101</c:v>
                </c:pt>
                <c:pt idx="97">
                  <c:v>42102</c:v>
                </c:pt>
                <c:pt idx="98">
                  <c:v>42103</c:v>
                </c:pt>
                <c:pt idx="99">
                  <c:v>42104</c:v>
                </c:pt>
                <c:pt idx="100">
                  <c:v>42105</c:v>
                </c:pt>
                <c:pt idx="101">
                  <c:v>42106</c:v>
                </c:pt>
                <c:pt idx="102">
                  <c:v>42107</c:v>
                </c:pt>
                <c:pt idx="103">
                  <c:v>42108</c:v>
                </c:pt>
                <c:pt idx="104">
                  <c:v>42109</c:v>
                </c:pt>
                <c:pt idx="105">
                  <c:v>42110</c:v>
                </c:pt>
                <c:pt idx="106">
                  <c:v>42111</c:v>
                </c:pt>
                <c:pt idx="107">
                  <c:v>42112</c:v>
                </c:pt>
                <c:pt idx="108">
                  <c:v>42113</c:v>
                </c:pt>
                <c:pt idx="109">
                  <c:v>42114</c:v>
                </c:pt>
                <c:pt idx="110">
                  <c:v>42115</c:v>
                </c:pt>
                <c:pt idx="111">
                  <c:v>42116</c:v>
                </c:pt>
                <c:pt idx="112">
                  <c:v>42117</c:v>
                </c:pt>
                <c:pt idx="113">
                  <c:v>42118</c:v>
                </c:pt>
                <c:pt idx="114">
                  <c:v>42119</c:v>
                </c:pt>
                <c:pt idx="115">
                  <c:v>42120</c:v>
                </c:pt>
                <c:pt idx="116">
                  <c:v>42121</c:v>
                </c:pt>
                <c:pt idx="117">
                  <c:v>42122</c:v>
                </c:pt>
                <c:pt idx="118">
                  <c:v>42123</c:v>
                </c:pt>
                <c:pt idx="119">
                  <c:v>42124</c:v>
                </c:pt>
                <c:pt idx="120">
                  <c:v>42125</c:v>
                </c:pt>
                <c:pt idx="121">
                  <c:v>42126</c:v>
                </c:pt>
                <c:pt idx="122">
                  <c:v>42127</c:v>
                </c:pt>
                <c:pt idx="123">
                  <c:v>42128</c:v>
                </c:pt>
                <c:pt idx="124">
                  <c:v>42129</c:v>
                </c:pt>
                <c:pt idx="125">
                  <c:v>42130</c:v>
                </c:pt>
                <c:pt idx="126">
                  <c:v>42131</c:v>
                </c:pt>
                <c:pt idx="127">
                  <c:v>42132</c:v>
                </c:pt>
                <c:pt idx="128">
                  <c:v>42133</c:v>
                </c:pt>
                <c:pt idx="129">
                  <c:v>42134</c:v>
                </c:pt>
                <c:pt idx="130">
                  <c:v>42135</c:v>
                </c:pt>
                <c:pt idx="131">
                  <c:v>42136</c:v>
                </c:pt>
                <c:pt idx="132">
                  <c:v>42137</c:v>
                </c:pt>
                <c:pt idx="133">
                  <c:v>42138</c:v>
                </c:pt>
                <c:pt idx="134">
                  <c:v>42139</c:v>
                </c:pt>
                <c:pt idx="135">
                  <c:v>42140</c:v>
                </c:pt>
                <c:pt idx="136">
                  <c:v>42141</c:v>
                </c:pt>
                <c:pt idx="137">
                  <c:v>42142</c:v>
                </c:pt>
                <c:pt idx="138">
                  <c:v>42143</c:v>
                </c:pt>
                <c:pt idx="139">
                  <c:v>42144</c:v>
                </c:pt>
                <c:pt idx="140">
                  <c:v>42145</c:v>
                </c:pt>
                <c:pt idx="141">
                  <c:v>42146</c:v>
                </c:pt>
                <c:pt idx="142">
                  <c:v>42147</c:v>
                </c:pt>
                <c:pt idx="143">
                  <c:v>42148</c:v>
                </c:pt>
                <c:pt idx="144">
                  <c:v>42149</c:v>
                </c:pt>
                <c:pt idx="145">
                  <c:v>42150</c:v>
                </c:pt>
                <c:pt idx="146">
                  <c:v>42151</c:v>
                </c:pt>
                <c:pt idx="147">
                  <c:v>42152</c:v>
                </c:pt>
                <c:pt idx="148">
                  <c:v>42153</c:v>
                </c:pt>
                <c:pt idx="149">
                  <c:v>42154</c:v>
                </c:pt>
                <c:pt idx="150">
                  <c:v>42155</c:v>
                </c:pt>
                <c:pt idx="151">
                  <c:v>42156</c:v>
                </c:pt>
                <c:pt idx="152">
                  <c:v>42157</c:v>
                </c:pt>
                <c:pt idx="153">
                  <c:v>42158</c:v>
                </c:pt>
                <c:pt idx="154">
                  <c:v>42159</c:v>
                </c:pt>
                <c:pt idx="155">
                  <c:v>42160</c:v>
                </c:pt>
                <c:pt idx="156">
                  <c:v>42161</c:v>
                </c:pt>
                <c:pt idx="157">
                  <c:v>42162</c:v>
                </c:pt>
                <c:pt idx="158">
                  <c:v>42163</c:v>
                </c:pt>
                <c:pt idx="159">
                  <c:v>42164</c:v>
                </c:pt>
                <c:pt idx="160">
                  <c:v>42165</c:v>
                </c:pt>
                <c:pt idx="161">
                  <c:v>42166</c:v>
                </c:pt>
                <c:pt idx="162">
                  <c:v>42167</c:v>
                </c:pt>
                <c:pt idx="163">
                  <c:v>42168</c:v>
                </c:pt>
                <c:pt idx="164">
                  <c:v>42169</c:v>
                </c:pt>
                <c:pt idx="165">
                  <c:v>42170</c:v>
                </c:pt>
                <c:pt idx="166">
                  <c:v>42171</c:v>
                </c:pt>
                <c:pt idx="167">
                  <c:v>42172</c:v>
                </c:pt>
                <c:pt idx="168">
                  <c:v>42173</c:v>
                </c:pt>
                <c:pt idx="169">
                  <c:v>42174</c:v>
                </c:pt>
                <c:pt idx="170">
                  <c:v>42175</c:v>
                </c:pt>
                <c:pt idx="171">
                  <c:v>42176</c:v>
                </c:pt>
                <c:pt idx="172">
                  <c:v>42177</c:v>
                </c:pt>
                <c:pt idx="173">
                  <c:v>42178</c:v>
                </c:pt>
                <c:pt idx="174">
                  <c:v>42179</c:v>
                </c:pt>
                <c:pt idx="175">
                  <c:v>42180</c:v>
                </c:pt>
                <c:pt idx="176">
                  <c:v>42181</c:v>
                </c:pt>
                <c:pt idx="177">
                  <c:v>42182</c:v>
                </c:pt>
                <c:pt idx="178">
                  <c:v>42183</c:v>
                </c:pt>
                <c:pt idx="179">
                  <c:v>42184</c:v>
                </c:pt>
                <c:pt idx="180">
                  <c:v>42185</c:v>
                </c:pt>
                <c:pt idx="181">
                  <c:v>42186</c:v>
                </c:pt>
                <c:pt idx="182">
                  <c:v>42187</c:v>
                </c:pt>
                <c:pt idx="183">
                  <c:v>42188</c:v>
                </c:pt>
                <c:pt idx="184">
                  <c:v>42189</c:v>
                </c:pt>
                <c:pt idx="185">
                  <c:v>42190</c:v>
                </c:pt>
                <c:pt idx="186">
                  <c:v>42191</c:v>
                </c:pt>
                <c:pt idx="187">
                  <c:v>42192</c:v>
                </c:pt>
                <c:pt idx="188">
                  <c:v>42193</c:v>
                </c:pt>
                <c:pt idx="189">
                  <c:v>42194</c:v>
                </c:pt>
                <c:pt idx="190">
                  <c:v>42195</c:v>
                </c:pt>
                <c:pt idx="191">
                  <c:v>42196</c:v>
                </c:pt>
                <c:pt idx="192">
                  <c:v>42197</c:v>
                </c:pt>
                <c:pt idx="193">
                  <c:v>42198</c:v>
                </c:pt>
                <c:pt idx="194">
                  <c:v>42199</c:v>
                </c:pt>
                <c:pt idx="195">
                  <c:v>42200</c:v>
                </c:pt>
                <c:pt idx="196">
                  <c:v>42201</c:v>
                </c:pt>
                <c:pt idx="197">
                  <c:v>42202</c:v>
                </c:pt>
                <c:pt idx="198">
                  <c:v>42203</c:v>
                </c:pt>
                <c:pt idx="199">
                  <c:v>42204</c:v>
                </c:pt>
                <c:pt idx="200">
                  <c:v>42205</c:v>
                </c:pt>
                <c:pt idx="201">
                  <c:v>42206</c:v>
                </c:pt>
                <c:pt idx="202">
                  <c:v>42207</c:v>
                </c:pt>
                <c:pt idx="203">
                  <c:v>42208</c:v>
                </c:pt>
                <c:pt idx="204">
                  <c:v>42209</c:v>
                </c:pt>
                <c:pt idx="205">
                  <c:v>42210</c:v>
                </c:pt>
                <c:pt idx="206">
                  <c:v>42211</c:v>
                </c:pt>
                <c:pt idx="207">
                  <c:v>42212</c:v>
                </c:pt>
                <c:pt idx="208">
                  <c:v>42213</c:v>
                </c:pt>
                <c:pt idx="209">
                  <c:v>42214</c:v>
                </c:pt>
                <c:pt idx="210">
                  <c:v>42215</c:v>
                </c:pt>
                <c:pt idx="211">
                  <c:v>42216</c:v>
                </c:pt>
                <c:pt idx="212">
                  <c:v>42217</c:v>
                </c:pt>
                <c:pt idx="213">
                  <c:v>42218</c:v>
                </c:pt>
                <c:pt idx="214">
                  <c:v>42219</c:v>
                </c:pt>
                <c:pt idx="215">
                  <c:v>42220</c:v>
                </c:pt>
                <c:pt idx="216">
                  <c:v>42221</c:v>
                </c:pt>
                <c:pt idx="217">
                  <c:v>42222</c:v>
                </c:pt>
                <c:pt idx="218">
                  <c:v>42223</c:v>
                </c:pt>
                <c:pt idx="219">
                  <c:v>42224</c:v>
                </c:pt>
                <c:pt idx="220">
                  <c:v>42225</c:v>
                </c:pt>
                <c:pt idx="221">
                  <c:v>42226</c:v>
                </c:pt>
                <c:pt idx="222">
                  <c:v>42227</c:v>
                </c:pt>
                <c:pt idx="223">
                  <c:v>42228</c:v>
                </c:pt>
                <c:pt idx="224">
                  <c:v>42229</c:v>
                </c:pt>
                <c:pt idx="225">
                  <c:v>42230</c:v>
                </c:pt>
                <c:pt idx="226">
                  <c:v>42231</c:v>
                </c:pt>
                <c:pt idx="227">
                  <c:v>42232</c:v>
                </c:pt>
                <c:pt idx="228">
                  <c:v>42233</c:v>
                </c:pt>
                <c:pt idx="229">
                  <c:v>42234</c:v>
                </c:pt>
                <c:pt idx="230">
                  <c:v>42235</c:v>
                </c:pt>
                <c:pt idx="231">
                  <c:v>42236</c:v>
                </c:pt>
                <c:pt idx="232">
                  <c:v>42237</c:v>
                </c:pt>
                <c:pt idx="233">
                  <c:v>42238</c:v>
                </c:pt>
                <c:pt idx="234">
                  <c:v>42239</c:v>
                </c:pt>
                <c:pt idx="235">
                  <c:v>42240</c:v>
                </c:pt>
                <c:pt idx="236">
                  <c:v>42241</c:v>
                </c:pt>
                <c:pt idx="237">
                  <c:v>42242</c:v>
                </c:pt>
                <c:pt idx="238">
                  <c:v>42243</c:v>
                </c:pt>
                <c:pt idx="239">
                  <c:v>42244</c:v>
                </c:pt>
                <c:pt idx="240">
                  <c:v>42245</c:v>
                </c:pt>
                <c:pt idx="241">
                  <c:v>42246</c:v>
                </c:pt>
                <c:pt idx="242">
                  <c:v>42247</c:v>
                </c:pt>
                <c:pt idx="243">
                  <c:v>42248</c:v>
                </c:pt>
                <c:pt idx="244">
                  <c:v>42249</c:v>
                </c:pt>
                <c:pt idx="245">
                  <c:v>42250</c:v>
                </c:pt>
                <c:pt idx="246">
                  <c:v>42251</c:v>
                </c:pt>
                <c:pt idx="247">
                  <c:v>42252</c:v>
                </c:pt>
                <c:pt idx="248">
                  <c:v>42253</c:v>
                </c:pt>
                <c:pt idx="249">
                  <c:v>42254</c:v>
                </c:pt>
                <c:pt idx="250">
                  <c:v>42255</c:v>
                </c:pt>
                <c:pt idx="251">
                  <c:v>42256</c:v>
                </c:pt>
                <c:pt idx="252">
                  <c:v>42257</c:v>
                </c:pt>
                <c:pt idx="253">
                  <c:v>42258</c:v>
                </c:pt>
                <c:pt idx="254">
                  <c:v>42259</c:v>
                </c:pt>
                <c:pt idx="255">
                  <c:v>42260</c:v>
                </c:pt>
                <c:pt idx="256">
                  <c:v>42261</c:v>
                </c:pt>
                <c:pt idx="257">
                  <c:v>42262</c:v>
                </c:pt>
                <c:pt idx="258">
                  <c:v>42263</c:v>
                </c:pt>
                <c:pt idx="259">
                  <c:v>42264</c:v>
                </c:pt>
                <c:pt idx="260">
                  <c:v>42265</c:v>
                </c:pt>
                <c:pt idx="261">
                  <c:v>42266</c:v>
                </c:pt>
                <c:pt idx="262">
                  <c:v>42267</c:v>
                </c:pt>
                <c:pt idx="263">
                  <c:v>42268</c:v>
                </c:pt>
                <c:pt idx="264">
                  <c:v>42269</c:v>
                </c:pt>
                <c:pt idx="265">
                  <c:v>42270</c:v>
                </c:pt>
                <c:pt idx="266">
                  <c:v>42271</c:v>
                </c:pt>
                <c:pt idx="267">
                  <c:v>42272</c:v>
                </c:pt>
                <c:pt idx="268">
                  <c:v>42273</c:v>
                </c:pt>
                <c:pt idx="269">
                  <c:v>42274</c:v>
                </c:pt>
                <c:pt idx="270">
                  <c:v>42275</c:v>
                </c:pt>
                <c:pt idx="271">
                  <c:v>42276</c:v>
                </c:pt>
                <c:pt idx="272">
                  <c:v>42277</c:v>
                </c:pt>
                <c:pt idx="273">
                  <c:v>42278</c:v>
                </c:pt>
                <c:pt idx="274">
                  <c:v>42279</c:v>
                </c:pt>
                <c:pt idx="275">
                  <c:v>42280</c:v>
                </c:pt>
                <c:pt idx="276">
                  <c:v>42281</c:v>
                </c:pt>
                <c:pt idx="277">
                  <c:v>42282</c:v>
                </c:pt>
                <c:pt idx="278">
                  <c:v>42283</c:v>
                </c:pt>
                <c:pt idx="279">
                  <c:v>42284</c:v>
                </c:pt>
                <c:pt idx="280">
                  <c:v>42285</c:v>
                </c:pt>
                <c:pt idx="281">
                  <c:v>42286</c:v>
                </c:pt>
                <c:pt idx="282">
                  <c:v>42287</c:v>
                </c:pt>
                <c:pt idx="283">
                  <c:v>42288</c:v>
                </c:pt>
                <c:pt idx="284">
                  <c:v>42289</c:v>
                </c:pt>
                <c:pt idx="285">
                  <c:v>42290</c:v>
                </c:pt>
                <c:pt idx="286">
                  <c:v>42291</c:v>
                </c:pt>
                <c:pt idx="287">
                  <c:v>42292</c:v>
                </c:pt>
                <c:pt idx="288">
                  <c:v>42293</c:v>
                </c:pt>
                <c:pt idx="289">
                  <c:v>42294</c:v>
                </c:pt>
                <c:pt idx="290">
                  <c:v>42295</c:v>
                </c:pt>
                <c:pt idx="291">
                  <c:v>42296</c:v>
                </c:pt>
                <c:pt idx="292">
                  <c:v>42297</c:v>
                </c:pt>
                <c:pt idx="293">
                  <c:v>42298</c:v>
                </c:pt>
                <c:pt idx="294">
                  <c:v>42299</c:v>
                </c:pt>
                <c:pt idx="295">
                  <c:v>42300</c:v>
                </c:pt>
                <c:pt idx="296">
                  <c:v>42301</c:v>
                </c:pt>
                <c:pt idx="297">
                  <c:v>42302</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numCache>
            </c:numRef>
          </c:cat>
          <c:val>
            <c:numRef>
              <c:f>'[2015-海外安全事件动态跟踪及预警系统_Prefinal.xlsx]Hide Para'!$A$20:$A$384</c:f>
              <c:numCache>
                <c:formatCode>General</c:formatCode>
                <c:ptCount val="365"/>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2</c:v>
                </c:pt>
                <c:pt idx="201">
                  <c:v>2</c:v>
                </c:pt>
                <c:pt idx="202">
                  <c:v>2</c:v>
                </c:pt>
                <c:pt idx="203">
                  <c:v>2</c:v>
                </c:pt>
                <c:pt idx="204">
                  <c:v>2</c:v>
                </c:pt>
                <c:pt idx="205">
                  <c:v>2</c:v>
                </c:pt>
                <c:pt idx="206">
                  <c:v>2</c:v>
                </c:pt>
                <c:pt idx="207">
                  <c:v>2</c:v>
                </c:pt>
                <c:pt idx="208">
                  <c:v>2</c:v>
                </c:pt>
                <c:pt idx="209">
                  <c:v>2</c:v>
                </c:pt>
                <c:pt idx="210">
                  <c:v>2</c:v>
                </c:pt>
                <c:pt idx="211">
                  <c:v>2</c:v>
                </c:pt>
                <c:pt idx="212">
                  <c:v>2</c:v>
                </c:pt>
                <c:pt idx="213">
                  <c:v>2</c:v>
                </c:pt>
                <c:pt idx="214">
                  <c:v>2</c:v>
                </c:pt>
                <c:pt idx="215">
                  <c:v>2</c:v>
                </c:pt>
                <c:pt idx="216">
                  <c:v>2</c:v>
                </c:pt>
                <c:pt idx="217">
                  <c:v>2</c:v>
                </c:pt>
                <c:pt idx="218">
                  <c:v>2</c:v>
                </c:pt>
                <c:pt idx="219">
                  <c:v>2</c:v>
                </c:pt>
                <c:pt idx="220">
                  <c:v>2</c:v>
                </c:pt>
                <c:pt idx="221">
                  <c:v>2</c:v>
                </c:pt>
                <c:pt idx="222">
                  <c:v>2</c:v>
                </c:pt>
                <c:pt idx="223">
                  <c:v>2</c:v>
                </c:pt>
                <c:pt idx="224">
                  <c:v>2</c:v>
                </c:pt>
                <c:pt idx="225">
                  <c:v>2</c:v>
                </c:pt>
                <c:pt idx="226">
                  <c:v>2</c:v>
                </c:pt>
                <c:pt idx="227">
                  <c:v>2</c:v>
                </c:pt>
                <c:pt idx="228">
                  <c:v>2</c:v>
                </c:pt>
                <c:pt idx="229">
                  <c:v>2</c:v>
                </c:pt>
                <c:pt idx="230">
                  <c:v>2</c:v>
                </c:pt>
                <c:pt idx="231">
                  <c:v>2</c:v>
                </c:pt>
                <c:pt idx="232">
                  <c:v>2</c:v>
                </c:pt>
                <c:pt idx="233">
                  <c:v>2</c:v>
                </c:pt>
                <c:pt idx="234">
                  <c:v>2</c:v>
                </c:pt>
                <c:pt idx="235">
                  <c:v>2</c:v>
                </c:pt>
                <c:pt idx="236">
                  <c:v>2</c:v>
                </c:pt>
                <c:pt idx="237">
                  <c:v>2</c:v>
                </c:pt>
                <c:pt idx="238">
                  <c:v>2</c:v>
                </c:pt>
                <c:pt idx="239">
                  <c:v>2</c:v>
                </c:pt>
                <c:pt idx="240">
                  <c:v>2</c:v>
                </c:pt>
                <c:pt idx="241">
                  <c:v>2</c:v>
                </c:pt>
                <c:pt idx="242">
                  <c:v>2</c:v>
                </c:pt>
                <c:pt idx="243">
                  <c:v>2</c:v>
                </c:pt>
                <c:pt idx="244">
                  <c:v>2</c:v>
                </c:pt>
                <c:pt idx="245">
                  <c:v>2</c:v>
                </c:pt>
                <c:pt idx="246">
                  <c:v>2</c:v>
                </c:pt>
                <c:pt idx="247">
                  <c:v>2</c:v>
                </c:pt>
                <c:pt idx="248">
                  <c:v>2</c:v>
                </c:pt>
                <c:pt idx="249">
                  <c:v>2</c:v>
                </c:pt>
                <c:pt idx="250">
                  <c:v>2</c:v>
                </c:pt>
                <c:pt idx="251">
                  <c:v>2</c:v>
                </c:pt>
                <c:pt idx="252">
                  <c:v>2</c:v>
                </c:pt>
                <c:pt idx="253">
                  <c:v>2</c:v>
                </c:pt>
                <c:pt idx="254">
                  <c:v>2</c:v>
                </c:pt>
                <c:pt idx="255">
                  <c:v>2</c:v>
                </c:pt>
                <c:pt idx="256">
                  <c:v>2</c:v>
                </c:pt>
                <c:pt idx="257">
                  <c:v>2</c:v>
                </c:pt>
                <c:pt idx="258">
                  <c:v>2</c:v>
                </c:pt>
                <c:pt idx="259">
                  <c:v>2</c:v>
                </c:pt>
                <c:pt idx="260">
                  <c:v>2</c:v>
                </c:pt>
                <c:pt idx="261">
                  <c:v>2</c:v>
                </c:pt>
                <c:pt idx="262">
                  <c:v>2</c:v>
                </c:pt>
                <c:pt idx="263">
                  <c:v>2</c:v>
                </c:pt>
                <c:pt idx="264">
                  <c:v>2</c:v>
                </c:pt>
                <c:pt idx="265">
                  <c:v>2</c:v>
                </c:pt>
                <c:pt idx="266">
                  <c:v>2</c:v>
                </c:pt>
                <c:pt idx="267">
                  <c:v>2</c:v>
                </c:pt>
                <c:pt idx="268">
                  <c:v>2</c:v>
                </c:pt>
                <c:pt idx="269">
                  <c:v>2</c:v>
                </c:pt>
                <c:pt idx="270">
                  <c:v>2</c:v>
                </c:pt>
                <c:pt idx="271">
                  <c:v>2</c:v>
                </c:pt>
                <c:pt idx="272">
                  <c:v>2</c:v>
                </c:pt>
                <c:pt idx="273">
                  <c:v>2</c:v>
                </c:pt>
                <c:pt idx="274">
                  <c:v>2</c:v>
                </c:pt>
                <c:pt idx="275">
                  <c:v>2</c:v>
                </c:pt>
                <c:pt idx="276">
                  <c:v>2</c:v>
                </c:pt>
                <c:pt idx="277">
                  <c:v>2</c:v>
                </c:pt>
                <c:pt idx="278">
                  <c:v>2</c:v>
                </c:pt>
                <c:pt idx="279">
                  <c:v>2</c:v>
                </c:pt>
                <c:pt idx="280">
                  <c:v>2</c:v>
                </c:pt>
                <c:pt idx="281">
                  <c:v>2</c:v>
                </c:pt>
                <c:pt idx="282">
                  <c:v>2</c:v>
                </c:pt>
                <c:pt idx="283">
                  <c:v>2</c:v>
                </c:pt>
                <c:pt idx="284">
                  <c:v>2</c:v>
                </c:pt>
                <c:pt idx="285">
                  <c:v>2</c:v>
                </c:pt>
                <c:pt idx="286">
                  <c:v>2</c:v>
                </c:pt>
                <c:pt idx="287">
                  <c:v>2</c:v>
                </c:pt>
                <c:pt idx="288">
                  <c:v>2</c:v>
                </c:pt>
                <c:pt idx="289">
                  <c:v>2</c:v>
                </c:pt>
                <c:pt idx="290">
                  <c:v>2</c:v>
                </c:pt>
                <c:pt idx="291">
                  <c:v>2</c:v>
                </c:pt>
                <c:pt idx="292">
                  <c:v>2</c:v>
                </c:pt>
                <c:pt idx="293">
                  <c:v>2</c:v>
                </c:pt>
                <c:pt idx="294">
                  <c:v>2</c:v>
                </c:pt>
                <c:pt idx="295">
                  <c:v>2</c:v>
                </c:pt>
                <c:pt idx="296">
                  <c:v>2</c:v>
                </c:pt>
                <c:pt idx="297">
                  <c:v>2</c:v>
                </c:pt>
                <c:pt idx="298">
                  <c:v>2</c:v>
                </c:pt>
                <c:pt idx="299">
                  <c:v>2</c:v>
                </c:pt>
                <c:pt idx="300">
                  <c:v>2</c:v>
                </c:pt>
                <c:pt idx="301">
                  <c:v>2</c:v>
                </c:pt>
                <c:pt idx="302">
                  <c:v>2</c:v>
                </c:pt>
                <c:pt idx="303">
                  <c:v>2</c:v>
                </c:pt>
                <c:pt idx="304">
                  <c:v>2</c:v>
                </c:pt>
                <c:pt idx="305">
                  <c:v>2</c:v>
                </c:pt>
                <c:pt idx="306">
                  <c:v>2</c:v>
                </c:pt>
                <c:pt idx="307">
                  <c:v>2</c:v>
                </c:pt>
                <c:pt idx="308">
                  <c:v>2</c:v>
                </c:pt>
                <c:pt idx="309">
                  <c:v>2</c:v>
                </c:pt>
                <c:pt idx="310">
                  <c:v>2</c:v>
                </c:pt>
                <c:pt idx="311">
                  <c:v>2</c:v>
                </c:pt>
                <c:pt idx="312">
                  <c:v>2</c:v>
                </c:pt>
                <c:pt idx="313">
                  <c:v>2</c:v>
                </c:pt>
                <c:pt idx="314">
                  <c:v>2</c:v>
                </c:pt>
                <c:pt idx="315">
                  <c:v>2</c:v>
                </c:pt>
                <c:pt idx="316">
                  <c:v>2</c:v>
                </c:pt>
                <c:pt idx="317">
                  <c:v>2</c:v>
                </c:pt>
                <c:pt idx="318">
                  <c:v>2</c:v>
                </c:pt>
                <c:pt idx="319">
                  <c:v>2</c:v>
                </c:pt>
                <c:pt idx="320">
                  <c:v>2</c:v>
                </c:pt>
                <c:pt idx="321">
                  <c:v>2</c:v>
                </c:pt>
                <c:pt idx="322">
                  <c:v>2</c:v>
                </c:pt>
                <c:pt idx="323">
                  <c:v>2</c:v>
                </c:pt>
                <c:pt idx="324">
                  <c:v>2</c:v>
                </c:pt>
                <c:pt idx="325">
                  <c:v>2</c:v>
                </c:pt>
                <c:pt idx="326">
                  <c:v>2</c:v>
                </c:pt>
                <c:pt idx="327">
                  <c:v>2</c:v>
                </c:pt>
                <c:pt idx="328">
                  <c:v>2</c:v>
                </c:pt>
                <c:pt idx="329">
                  <c:v>2</c:v>
                </c:pt>
                <c:pt idx="330">
                  <c:v>2</c:v>
                </c:pt>
                <c:pt idx="331">
                  <c:v>2</c:v>
                </c:pt>
                <c:pt idx="332">
                  <c:v>2</c:v>
                </c:pt>
                <c:pt idx="333">
                  <c:v>2</c:v>
                </c:pt>
                <c:pt idx="334">
                  <c:v>2</c:v>
                </c:pt>
                <c:pt idx="335">
                  <c:v>2</c:v>
                </c:pt>
                <c:pt idx="336">
                  <c:v>2</c:v>
                </c:pt>
                <c:pt idx="337">
                  <c:v>2</c:v>
                </c:pt>
                <c:pt idx="338">
                  <c:v>2</c:v>
                </c:pt>
                <c:pt idx="339">
                  <c:v>2</c:v>
                </c:pt>
                <c:pt idx="340">
                  <c:v>2</c:v>
                </c:pt>
                <c:pt idx="341">
                  <c:v>2</c:v>
                </c:pt>
                <c:pt idx="342">
                  <c:v>2</c:v>
                </c:pt>
                <c:pt idx="343">
                  <c:v>2</c:v>
                </c:pt>
                <c:pt idx="344">
                  <c:v>2</c:v>
                </c:pt>
                <c:pt idx="345">
                  <c:v>2</c:v>
                </c:pt>
                <c:pt idx="346">
                  <c:v>2</c:v>
                </c:pt>
                <c:pt idx="347">
                  <c:v>2</c:v>
                </c:pt>
                <c:pt idx="348">
                  <c:v>2</c:v>
                </c:pt>
                <c:pt idx="349">
                  <c:v>2</c:v>
                </c:pt>
                <c:pt idx="350">
                  <c:v>2</c:v>
                </c:pt>
                <c:pt idx="351">
                  <c:v>2</c:v>
                </c:pt>
                <c:pt idx="352">
                  <c:v>2</c:v>
                </c:pt>
                <c:pt idx="353">
                  <c:v>2</c:v>
                </c:pt>
                <c:pt idx="354">
                  <c:v>2</c:v>
                </c:pt>
                <c:pt idx="355">
                  <c:v>2</c:v>
                </c:pt>
                <c:pt idx="356">
                  <c:v>2</c:v>
                </c:pt>
                <c:pt idx="357">
                  <c:v>2</c:v>
                </c:pt>
                <c:pt idx="358">
                  <c:v>2</c:v>
                </c:pt>
                <c:pt idx="359">
                  <c:v>2</c:v>
                </c:pt>
                <c:pt idx="360">
                  <c:v>2</c:v>
                </c:pt>
                <c:pt idx="361">
                  <c:v>2</c:v>
                </c:pt>
                <c:pt idx="362">
                  <c:v>2</c:v>
                </c:pt>
                <c:pt idx="363">
                  <c:v>2</c:v>
                </c:pt>
                <c:pt idx="364">
                  <c:v>2</c:v>
                </c:pt>
              </c:numCache>
            </c:numRef>
          </c:val>
          <c:smooth val="0"/>
        </c:ser>
        <c:ser>
          <c:idx val="3"/>
          <c:order val="3"/>
          <c:tx>
            <c:strRef>
              <c:f>'[2015-海外安全事件动态跟踪及预警系统_Prefinal.xlsx]Hide Para'!$B$18</c:f>
              <c:strCache>
                <c:ptCount val="1"/>
                <c:pt idx="0">
                  <c:v>橙色预警线</c:v>
                </c:pt>
              </c:strCache>
            </c:strRef>
          </c:tx>
          <c:spPr>
            <a:ln w="28575" cap="rnd">
              <a:solidFill>
                <a:srgbClr val="FF6600"/>
              </a:solidFill>
              <a:round/>
            </a:ln>
            <a:effectLst/>
          </c:spPr>
          <c:marker>
            <c:symbol val="none"/>
          </c:marker>
          <c:cat>
            <c:numRef>
              <c:f>'[2015-海外安全事件动态跟踪及预警系统_Prefinal.xlsx]伊拉克'!$A$34:$A$398</c:f>
              <c:numCache>
                <c:formatCode>m"月"d"日";@</c:formatCode>
                <c:ptCount val="365"/>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42093</c:v>
                </c:pt>
                <c:pt idx="89">
                  <c:v>42094</c:v>
                </c:pt>
                <c:pt idx="90">
                  <c:v>42095</c:v>
                </c:pt>
                <c:pt idx="91">
                  <c:v>42096</c:v>
                </c:pt>
                <c:pt idx="92">
                  <c:v>42097</c:v>
                </c:pt>
                <c:pt idx="93">
                  <c:v>42098</c:v>
                </c:pt>
                <c:pt idx="94">
                  <c:v>42099</c:v>
                </c:pt>
                <c:pt idx="95">
                  <c:v>42100</c:v>
                </c:pt>
                <c:pt idx="96">
                  <c:v>42101</c:v>
                </c:pt>
                <c:pt idx="97">
                  <c:v>42102</c:v>
                </c:pt>
                <c:pt idx="98">
                  <c:v>42103</c:v>
                </c:pt>
                <c:pt idx="99">
                  <c:v>42104</c:v>
                </c:pt>
                <c:pt idx="100">
                  <c:v>42105</c:v>
                </c:pt>
                <c:pt idx="101">
                  <c:v>42106</c:v>
                </c:pt>
                <c:pt idx="102">
                  <c:v>42107</c:v>
                </c:pt>
                <c:pt idx="103">
                  <c:v>42108</c:v>
                </c:pt>
                <c:pt idx="104">
                  <c:v>42109</c:v>
                </c:pt>
                <c:pt idx="105">
                  <c:v>42110</c:v>
                </c:pt>
                <c:pt idx="106">
                  <c:v>42111</c:v>
                </c:pt>
                <c:pt idx="107">
                  <c:v>42112</c:v>
                </c:pt>
                <c:pt idx="108">
                  <c:v>42113</c:v>
                </c:pt>
                <c:pt idx="109">
                  <c:v>42114</c:v>
                </c:pt>
                <c:pt idx="110">
                  <c:v>42115</c:v>
                </c:pt>
                <c:pt idx="111">
                  <c:v>42116</c:v>
                </c:pt>
                <c:pt idx="112">
                  <c:v>42117</c:v>
                </c:pt>
                <c:pt idx="113">
                  <c:v>42118</c:v>
                </c:pt>
                <c:pt idx="114">
                  <c:v>42119</c:v>
                </c:pt>
                <c:pt idx="115">
                  <c:v>42120</c:v>
                </c:pt>
                <c:pt idx="116">
                  <c:v>42121</c:v>
                </c:pt>
                <c:pt idx="117">
                  <c:v>42122</c:v>
                </c:pt>
                <c:pt idx="118">
                  <c:v>42123</c:v>
                </c:pt>
                <c:pt idx="119">
                  <c:v>42124</c:v>
                </c:pt>
                <c:pt idx="120">
                  <c:v>42125</c:v>
                </c:pt>
                <c:pt idx="121">
                  <c:v>42126</c:v>
                </c:pt>
                <c:pt idx="122">
                  <c:v>42127</c:v>
                </c:pt>
                <c:pt idx="123">
                  <c:v>42128</c:v>
                </c:pt>
                <c:pt idx="124">
                  <c:v>42129</c:v>
                </c:pt>
                <c:pt idx="125">
                  <c:v>42130</c:v>
                </c:pt>
                <c:pt idx="126">
                  <c:v>42131</c:v>
                </c:pt>
                <c:pt idx="127">
                  <c:v>42132</c:v>
                </c:pt>
                <c:pt idx="128">
                  <c:v>42133</c:v>
                </c:pt>
                <c:pt idx="129">
                  <c:v>42134</c:v>
                </c:pt>
                <c:pt idx="130">
                  <c:v>42135</c:v>
                </c:pt>
                <c:pt idx="131">
                  <c:v>42136</c:v>
                </c:pt>
                <c:pt idx="132">
                  <c:v>42137</c:v>
                </c:pt>
                <c:pt idx="133">
                  <c:v>42138</c:v>
                </c:pt>
                <c:pt idx="134">
                  <c:v>42139</c:v>
                </c:pt>
                <c:pt idx="135">
                  <c:v>42140</c:v>
                </c:pt>
                <c:pt idx="136">
                  <c:v>42141</c:v>
                </c:pt>
                <c:pt idx="137">
                  <c:v>42142</c:v>
                </c:pt>
                <c:pt idx="138">
                  <c:v>42143</c:v>
                </c:pt>
                <c:pt idx="139">
                  <c:v>42144</c:v>
                </c:pt>
                <c:pt idx="140">
                  <c:v>42145</c:v>
                </c:pt>
                <c:pt idx="141">
                  <c:v>42146</c:v>
                </c:pt>
                <c:pt idx="142">
                  <c:v>42147</c:v>
                </c:pt>
                <c:pt idx="143">
                  <c:v>42148</c:v>
                </c:pt>
                <c:pt idx="144">
                  <c:v>42149</c:v>
                </c:pt>
                <c:pt idx="145">
                  <c:v>42150</c:v>
                </c:pt>
                <c:pt idx="146">
                  <c:v>42151</c:v>
                </c:pt>
                <c:pt idx="147">
                  <c:v>42152</c:v>
                </c:pt>
                <c:pt idx="148">
                  <c:v>42153</c:v>
                </c:pt>
                <c:pt idx="149">
                  <c:v>42154</c:v>
                </c:pt>
                <c:pt idx="150">
                  <c:v>42155</c:v>
                </c:pt>
                <c:pt idx="151">
                  <c:v>42156</c:v>
                </c:pt>
                <c:pt idx="152">
                  <c:v>42157</c:v>
                </c:pt>
                <c:pt idx="153">
                  <c:v>42158</c:v>
                </c:pt>
                <c:pt idx="154">
                  <c:v>42159</c:v>
                </c:pt>
                <c:pt idx="155">
                  <c:v>42160</c:v>
                </c:pt>
                <c:pt idx="156">
                  <c:v>42161</c:v>
                </c:pt>
                <c:pt idx="157">
                  <c:v>42162</c:v>
                </c:pt>
                <c:pt idx="158">
                  <c:v>42163</c:v>
                </c:pt>
                <c:pt idx="159">
                  <c:v>42164</c:v>
                </c:pt>
                <c:pt idx="160">
                  <c:v>42165</c:v>
                </c:pt>
                <c:pt idx="161">
                  <c:v>42166</c:v>
                </c:pt>
                <c:pt idx="162">
                  <c:v>42167</c:v>
                </c:pt>
                <c:pt idx="163">
                  <c:v>42168</c:v>
                </c:pt>
                <c:pt idx="164">
                  <c:v>42169</c:v>
                </c:pt>
                <c:pt idx="165">
                  <c:v>42170</c:v>
                </c:pt>
                <c:pt idx="166">
                  <c:v>42171</c:v>
                </c:pt>
                <c:pt idx="167">
                  <c:v>42172</c:v>
                </c:pt>
                <c:pt idx="168">
                  <c:v>42173</c:v>
                </c:pt>
                <c:pt idx="169">
                  <c:v>42174</c:v>
                </c:pt>
                <c:pt idx="170">
                  <c:v>42175</c:v>
                </c:pt>
                <c:pt idx="171">
                  <c:v>42176</c:v>
                </c:pt>
                <c:pt idx="172">
                  <c:v>42177</c:v>
                </c:pt>
                <c:pt idx="173">
                  <c:v>42178</c:v>
                </c:pt>
                <c:pt idx="174">
                  <c:v>42179</c:v>
                </c:pt>
                <c:pt idx="175">
                  <c:v>42180</c:v>
                </c:pt>
                <c:pt idx="176">
                  <c:v>42181</c:v>
                </c:pt>
                <c:pt idx="177">
                  <c:v>42182</c:v>
                </c:pt>
                <c:pt idx="178">
                  <c:v>42183</c:v>
                </c:pt>
                <c:pt idx="179">
                  <c:v>42184</c:v>
                </c:pt>
                <c:pt idx="180">
                  <c:v>42185</c:v>
                </c:pt>
                <c:pt idx="181">
                  <c:v>42186</c:v>
                </c:pt>
                <c:pt idx="182">
                  <c:v>42187</c:v>
                </c:pt>
                <c:pt idx="183">
                  <c:v>42188</c:v>
                </c:pt>
                <c:pt idx="184">
                  <c:v>42189</c:v>
                </c:pt>
                <c:pt idx="185">
                  <c:v>42190</c:v>
                </c:pt>
                <c:pt idx="186">
                  <c:v>42191</c:v>
                </c:pt>
                <c:pt idx="187">
                  <c:v>42192</c:v>
                </c:pt>
                <c:pt idx="188">
                  <c:v>42193</c:v>
                </c:pt>
                <c:pt idx="189">
                  <c:v>42194</c:v>
                </c:pt>
                <c:pt idx="190">
                  <c:v>42195</c:v>
                </c:pt>
                <c:pt idx="191">
                  <c:v>42196</c:v>
                </c:pt>
                <c:pt idx="192">
                  <c:v>42197</c:v>
                </c:pt>
                <c:pt idx="193">
                  <c:v>42198</c:v>
                </c:pt>
                <c:pt idx="194">
                  <c:v>42199</c:v>
                </c:pt>
                <c:pt idx="195">
                  <c:v>42200</c:v>
                </c:pt>
                <c:pt idx="196">
                  <c:v>42201</c:v>
                </c:pt>
                <c:pt idx="197">
                  <c:v>42202</c:v>
                </c:pt>
                <c:pt idx="198">
                  <c:v>42203</c:v>
                </c:pt>
                <c:pt idx="199">
                  <c:v>42204</c:v>
                </c:pt>
                <c:pt idx="200">
                  <c:v>42205</c:v>
                </c:pt>
                <c:pt idx="201">
                  <c:v>42206</c:v>
                </c:pt>
                <c:pt idx="202">
                  <c:v>42207</c:v>
                </c:pt>
                <c:pt idx="203">
                  <c:v>42208</c:v>
                </c:pt>
                <c:pt idx="204">
                  <c:v>42209</c:v>
                </c:pt>
                <c:pt idx="205">
                  <c:v>42210</c:v>
                </c:pt>
                <c:pt idx="206">
                  <c:v>42211</c:v>
                </c:pt>
                <c:pt idx="207">
                  <c:v>42212</c:v>
                </c:pt>
                <c:pt idx="208">
                  <c:v>42213</c:v>
                </c:pt>
                <c:pt idx="209">
                  <c:v>42214</c:v>
                </c:pt>
                <c:pt idx="210">
                  <c:v>42215</c:v>
                </c:pt>
                <c:pt idx="211">
                  <c:v>42216</c:v>
                </c:pt>
                <c:pt idx="212">
                  <c:v>42217</c:v>
                </c:pt>
                <c:pt idx="213">
                  <c:v>42218</c:v>
                </c:pt>
                <c:pt idx="214">
                  <c:v>42219</c:v>
                </c:pt>
                <c:pt idx="215">
                  <c:v>42220</c:v>
                </c:pt>
                <c:pt idx="216">
                  <c:v>42221</c:v>
                </c:pt>
                <c:pt idx="217">
                  <c:v>42222</c:v>
                </c:pt>
                <c:pt idx="218">
                  <c:v>42223</c:v>
                </c:pt>
                <c:pt idx="219">
                  <c:v>42224</c:v>
                </c:pt>
                <c:pt idx="220">
                  <c:v>42225</c:v>
                </c:pt>
                <c:pt idx="221">
                  <c:v>42226</c:v>
                </c:pt>
                <c:pt idx="222">
                  <c:v>42227</c:v>
                </c:pt>
                <c:pt idx="223">
                  <c:v>42228</c:v>
                </c:pt>
                <c:pt idx="224">
                  <c:v>42229</c:v>
                </c:pt>
                <c:pt idx="225">
                  <c:v>42230</c:v>
                </c:pt>
                <c:pt idx="226">
                  <c:v>42231</c:v>
                </c:pt>
                <c:pt idx="227">
                  <c:v>42232</c:v>
                </c:pt>
                <c:pt idx="228">
                  <c:v>42233</c:v>
                </c:pt>
                <c:pt idx="229">
                  <c:v>42234</c:v>
                </c:pt>
                <c:pt idx="230">
                  <c:v>42235</c:v>
                </c:pt>
                <c:pt idx="231">
                  <c:v>42236</c:v>
                </c:pt>
                <c:pt idx="232">
                  <c:v>42237</c:v>
                </c:pt>
                <c:pt idx="233">
                  <c:v>42238</c:v>
                </c:pt>
                <c:pt idx="234">
                  <c:v>42239</c:v>
                </c:pt>
                <c:pt idx="235">
                  <c:v>42240</c:v>
                </c:pt>
                <c:pt idx="236">
                  <c:v>42241</c:v>
                </c:pt>
                <c:pt idx="237">
                  <c:v>42242</c:v>
                </c:pt>
                <c:pt idx="238">
                  <c:v>42243</c:v>
                </c:pt>
                <c:pt idx="239">
                  <c:v>42244</c:v>
                </c:pt>
                <c:pt idx="240">
                  <c:v>42245</c:v>
                </c:pt>
                <c:pt idx="241">
                  <c:v>42246</c:v>
                </c:pt>
                <c:pt idx="242">
                  <c:v>42247</c:v>
                </c:pt>
                <c:pt idx="243">
                  <c:v>42248</c:v>
                </c:pt>
                <c:pt idx="244">
                  <c:v>42249</c:v>
                </c:pt>
                <c:pt idx="245">
                  <c:v>42250</c:v>
                </c:pt>
                <c:pt idx="246">
                  <c:v>42251</c:v>
                </c:pt>
                <c:pt idx="247">
                  <c:v>42252</c:v>
                </c:pt>
                <c:pt idx="248">
                  <c:v>42253</c:v>
                </c:pt>
                <c:pt idx="249">
                  <c:v>42254</c:v>
                </c:pt>
                <c:pt idx="250">
                  <c:v>42255</c:v>
                </c:pt>
                <c:pt idx="251">
                  <c:v>42256</c:v>
                </c:pt>
                <c:pt idx="252">
                  <c:v>42257</c:v>
                </c:pt>
                <c:pt idx="253">
                  <c:v>42258</c:v>
                </c:pt>
                <c:pt idx="254">
                  <c:v>42259</c:v>
                </c:pt>
                <c:pt idx="255">
                  <c:v>42260</c:v>
                </c:pt>
                <c:pt idx="256">
                  <c:v>42261</c:v>
                </c:pt>
                <c:pt idx="257">
                  <c:v>42262</c:v>
                </c:pt>
                <c:pt idx="258">
                  <c:v>42263</c:v>
                </c:pt>
                <c:pt idx="259">
                  <c:v>42264</c:v>
                </c:pt>
                <c:pt idx="260">
                  <c:v>42265</c:v>
                </c:pt>
                <c:pt idx="261">
                  <c:v>42266</c:v>
                </c:pt>
                <c:pt idx="262">
                  <c:v>42267</c:v>
                </c:pt>
                <c:pt idx="263">
                  <c:v>42268</c:v>
                </c:pt>
                <c:pt idx="264">
                  <c:v>42269</c:v>
                </c:pt>
                <c:pt idx="265">
                  <c:v>42270</c:v>
                </c:pt>
                <c:pt idx="266">
                  <c:v>42271</c:v>
                </c:pt>
                <c:pt idx="267">
                  <c:v>42272</c:v>
                </c:pt>
                <c:pt idx="268">
                  <c:v>42273</c:v>
                </c:pt>
                <c:pt idx="269">
                  <c:v>42274</c:v>
                </c:pt>
                <c:pt idx="270">
                  <c:v>42275</c:v>
                </c:pt>
                <c:pt idx="271">
                  <c:v>42276</c:v>
                </c:pt>
                <c:pt idx="272">
                  <c:v>42277</c:v>
                </c:pt>
                <c:pt idx="273">
                  <c:v>42278</c:v>
                </c:pt>
                <c:pt idx="274">
                  <c:v>42279</c:v>
                </c:pt>
                <c:pt idx="275">
                  <c:v>42280</c:v>
                </c:pt>
                <c:pt idx="276">
                  <c:v>42281</c:v>
                </c:pt>
                <c:pt idx="277">
                  <c:v>42282</c:v>
                </c:pt>
                <c:pt idx="278">
                  <c:v>42283</c:v>
                </c:pt>
                <c:pt idx="279">
                  <c:v>42284</c:v>
                </c:pt>
                <c:pt idx="280">
                  <c:v>42285</c:v>
                </c:pt>
                <c:pt idx="281">
                  <c:v>42286</c:v>
                </c:pt>
                <c:pt idx="282">
                  <c:v>42287</c:v>
                </c:pt>
                <c:pt idx="283">
                  <c:v>42288</c:v>
                </c:pt>
                <c:pt idx="284">
                  <c:v>42289</c:v>
                </c:pt>
                <c:pt idx="285">
                  <c:v>42290</c:v>
                </c:pt>
                <c:pt idx="286">
                  <c:v>42291</c:v>
                </c:pt>
                <c:pt idx="287">
                  <c:v>42292</c:v>
                </c:pt>
                <c:pt idx="288">
                  <c:v>42293</c:v>
                </c:pt>
                <c:pt idx="289">
                  <c:v>42294</c:v>
                </c:pt>
                <c:pt idx="290">
                  <c:v>42295</c:v>
                </c:pt>
                <c:pt idx="291">
                  <c:v>42296</c:v>
                </c:pt>
                <c:pt idx="292">
                  <c:v>42297</c:v>
                </c:pt>
                <c:pt idx="293">
                  <c:v>42298</c:v>
                </c:pt>
                <c:pt idx="294">
                  <c:v>42299</c:v>
                </c:pt>
                <c:pt idx="295">
                  <c:v>42300</c:v>
                </c:pt>
                <c:pt idx="296">
                  <c:v>42301</c:v>
                </c:pt>
                <c:pt idx="297">
                  <c:v>42302</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numCache>
            </c:numRef>
          </c:cat>
          <c:val>
            <c:numRef>
              <c:f>'[2015-海外安全事件动态跟踪及预警系统_Prefinal.xlsx]Hide Para'!$B$20:$B$384</c:f>
              <c:numCache>
                <c:formatCode>General</c:formatCode>
                <c:ptCount val="365"/>
                <c:pt idx="0">
                  <c:v>0.85</c:v>
                </c:pt>
                <c:pt idx="1">
                  <c:v>0.85</c:v>
                </c:pt>
                <c:pt idx="2">
                  <c:v>0.85</c:v>
                </c:pt>
                <c:pt idx="3">
                  <c:v>0.85</c:v>
                </c:pt>
                <c:pt idx="4">
                  <c:v>0.85</c:v>
                </c:pt>
                <c:pt idx="5">
                  <c:v>0.85</c:v>
                </c:pt>
                <c:pt idx="6">
                  <c:v>0.85</c:v>
                </c:pt>
                <c:pt idx="7">
                  <c:v>0.85</c:v>
                </c:pt>
                <c:pt idx="8">
                  <c:v>0.85</c:v>
                </c:pt>
                <c:pt idx="9">
                  <c:v>0.85</c:v>
                </c:pt>
                <c:pt idx="10">
                  <c:v>0.85</c:v>
                </c:pt>
                <c:pt idx="11">
                  <c:v>0.85</c:v>
                </c:pt>
                <c:pt idx="12">
                  <c:v>0.85</c:v>
                </c:pt>
                <c:pt idx="13">
                  <c:v>0.85</c:v>
                </c:pt>
                <c:pt idx="14">
                  <c:v>0.85</c:v>
                </c:pt>
                <c:pt idx="15">
                  <c:v>0.85</c:v>
                </c:pt>
                <c:pt idx="16">
                  <c:v>0.85</c:v>
                </c:pt>
                <c:pt idx="17">
                  <c:v>0.85</c:v>
                </c:pt>
                <c:pt idx="18">
                  <c:v>0.85</c:v>
                </c:pt>
                <c:pt idx="19">
                  <c:v>0.85</c:v>
                </c:pt>
                <c:pt idx="20">
                  <c:v>0.85</c:v>
                </c:pt>
                <c:pt idx="21">
                  <c:v>0.85</c:v>
                </c:pt>
                <c:pt idx="22">
                  <c:v>0.85</c:v>
                </c:pt>
                <c:pt idx="23">
                  <c:v>0.85</c:v>
                </c:pt>
                <c:pt idx="24">
                  <c:v>0.85</c:v>
                </c:pt>
                <c:pt idx="25">
                  <c:v>0.85</c:v>
                </c:pt>
                <c:pt idx="26">
                  <c:v>0.85</c:v>
                </c:pt>
                <c:pt idx="27">
                  <c:v>0.85</c:v>
                </c:pt>
                <c:pt idx="28">
                  <c:v>0.85</c:v>
                </c:pt>
                <c:pt idx="29">
                  <c:v>0.85</c:v>
                </c:pt>
                <c:pt idx="30">
                  <c:v>0.85</c:v>
                </c:pt>
                <c:pt idx="31">
                  <c:v>0.85</c:v>
                </c:pt>
                <c:pt idx="32">
                  <c:v>0.85</c:v>
                </c:pt>
                <c:pt idx="33">
                  <c:v>0.85</c:v>
                </c:pt>
                <c:pt idx="34">
                  <c:v>0.85</c:v>
                </c:pt>
                <c:pt idx="35">
                  <c:v>0.85</c:v>
                </c:pt>
                <c:pt idx="36">
                  <c:v>0.85</c:v>
                </c:pt>
                <c:pt idx="37">
                  <c:v>0.85</c:v>
                </c:pt>
                <c:pt idx="38">
                  <c:v>0.85</c:v>
                </c:pt>
                <c:pt idx="39">
                  <c:v>0.85</c:v>
                </c:pt>
                <c:pt idx="40">
                  <c:v>0.85</c:v>
                </c:pt>
                <c:pt idx="41">
                  <c:v>0.85</c:v>
                </c:pt>
                <c:pt idx="42">
                  <c:v>0.85</c:v>
                </c:pt>
                <c:pt idx="43">
                  <c:v>0.85</c:v>
                </c:pt>
                <c:pt idx="44">
                  <c:v>0.85</c:v>
                </c:pt>
                <c:pt idx="45">
                  <c:v>0.85</c:v>
                </c:pt>
                <c:pt idx="46">
                  <c:v>0.85</c:v>
                </c:pt>
                <c:pt idx="47">
                  <c:v>0.85</c:v>
                </c:pt>
                <c:pt idx="48">
                  <c:v>0.85</c:v>
                </c:pt>
                <c:pt idx="49">
                  <c:v>0.85</c:v>
                </c:pt>
                <c:pt idx="50">
                  <c:v>0.85</c:v>
                </c:pt>
                <c:pt idx="51">
                  <c:v>0.85</c:v>
                </c:pt>
                <c:pt idx="52">
                  <c:v>0.85</c:v>
                </c:pt>
                <c:pt idx="53">
                  <c:v>0.85</c:v>
                </c:pt>
                <c:pt idx="54">
                  <c:v>0.85</c:v>
                </c:pt>
                <c:pt idx="55">
                  <c:v>0.85</c:v>
                </c:pt>
                <c:pt idx="56">
                  <c:v>0.85</c:v>
                </c:pt>
                <c:pt idx="57">
                  <c:v>0.85</c:v>
                </c:pt>
                <c:pt idx="58">
                  <c:v>0.85</c:v>
                </c:pt>
                <c:pt idx="59">
                  <c:v>0.85</c:v>
                </c:pt>
                <c:pt idx="60">
                  <c:v>0.85</c:v>
                </c:pt>
                <c:pt idx="61">
                  <c:v>0.85</c:v>
                </c:pt>
                <c:pt idx="62">
                  <c:v>0.85</c:v>
                </c:pt>
                <c:pt idx="63">
                  <c:v>0.85</c:v>
                </c:pt>
                <c:pt idx="64">
                  <c:v>0.85</c:v>
                </c:pt>
                <c:pt idx="65">
                  <c:v>0.85</c:v>
                </c:pt>
                <c:pt idx="66">
                  <c:v>0.85</c:v>
                </c:pt>
                <c:pt idx="67">
                  <c:v>0.85</c:v>
                </c:pt>
                <c:pt idx="68">
                  <c:v>0.85</c:v>
                </c:pt>
                <c:pt idx="69">
                  <c:v>0.85</c:v>
                </c:pt>
                <c:pt idx="70">
                  <c:v>0.85</c:v>
                </c:pt>
                <c:pt idx="71">
                  <c:v>0.85</c:v>
                </c:pt>
                <c:pt idx="72">
                  <c:v>0.85</c:v>
                </c:pt>
                <c:pt idx="73">
                  <c:v>0.85</c:v>
                </c:pt>
                <c:pt idx="74">
                  <c:v>0.85</c:v>
                </c:pt>
                <c:pt idx="75">
                  <c:v>0.85</c:v>
                </c:pt>
                <c:pt idx="76">
                  <c:v>0.85</c:v>
                </c:pt>
                <c:pt idx="77">
                  <c:v>0.85</c:v>
                </c:pt>
                <c:pt idx="78">
                  <c:v>0.85</c:v>
                </c:pt>
                <c:pt idx="79">
                  <c:v>0.85</c:v>
                </c:pt>
                <c:pt idx="80">
                  <c:v>0.85</c:v>
                </c:pt>
                <c:pt idx="81">
                  <c:v>0.85</c:v>
                </c:pt>
                <c:pt idx="82">
                  <c:v>0.85</c:v>
                </c:pt>
                <c:pt idx="83">
                  <c:v>0.85</c:v>
                </c:pt>
                <c:pt idx="84">
                  <c:v>0.85</c:v>
                </c:pt>
                <c:pt idx="85">
                  <c:v>0.85</c:v>
                </c:pt>
                <c:pt idx="86">
                  <c:v>0.85</c:v>
                </c:pt>
                <c:pt idx="87">
                  <c:v>0.85</c:v>
                </c:pt>
                <c:pt idx="88">
                  <c:v>0.85</c:v>
                </c:pt>
                <c:pt idx="89">
                  <c:v>0.85</c:v>
                </c:pt>
                <c:pt idx="90">
                  <c:v>0.85</c:v>
                </c:pt>
                <c:pt idx="91">
                  <c:v>0.85</c:v>
                </c:pt>
                <c:pt idx="92">
                  <c:v>0.85</c:v>
                </c:pt>
                <c:pt idx="93">
                  <c:v>0.85</c:v>
                </c:pt>
                <c:pt idx="94">
                  <c:v>0.85</c:v>
                </c:pt>
                <c:pt idx="95">
                  <c:v>0.85</c:v>
                </c:pt>
                <c:pt idx="96">
                  <c:v>0.85</c:v>
                </c:pt>
                <c:pt idx="97">
                  <c:v>0.85</c:v>
                </c:pt>
                <c:pt idx="98">
                  <c:v>0.85</c:v>
                </c:pt>
                <c:pt idx="99">
                  <c:v>0.85</c:v>
                </c:pt>
                <c:pt idx="100">
                  <c:v>0.85</c:v>
                </c:pt>
                <c:pt idx="101">
                  <c:v>0.85</c:v>
                </c:pt>
                <c:pt idx="102">
                  <c:v>0.85</c:v>
                </c:pt>
                <c:pt idx="103">
                  <c:v>0.85</c:v>
                </c:pt>
                <c:pt idx="104">
                  <c:v>0.85</c:v>
                </c:pt>
                <c:pt idx="105">
                  <c:v>0.85</c:v>
                </c:pt>
                <c:pt idx="106">
                  <c:v>0.85</c:v>
                </c:pt>
                <c:pt idx="107">
                  <c:v>0.85</c:v>
                </c:pt>
                <c:pt idx="108">
                  <c:v>0.85</c:v>
                </c:pt>
                <c:pt idx="109">
                  <c:v>0.85</c:v>
                </c:pt>
                <c:pt idx="110">
                  <c:v>0.85</c:v>
                </c:pt>
                <c:pt idx="111">
                  <c:v>0.85</c:v>
                </c:pt>
                <c:pt idx="112">
                  <c:v>0.85</c:v>
                </c:pt>
                <c:pt idx="113">
                  <c:v>0.85</c:v>
                </c:pt>
                <c:pt idx="114">
                  <c:v>0.85</c:v>
                </c:pt>
                <c:pt idx="115">
                  <c:v>0.85</c:v>
                </c:pt>
                <c:pt idx="116">
                  <c:v>0.85</c:v>
                </c:pt>
                <c:pt idx="117">
                  <c:v>0.85</c:v>
                </c:pt>
                <c:pt idx="118">
                  <c:v>0.85</c:v>
                </c:pt>
                <c:pt idx="119">
                  <c:v>0.85</c:v>
                </c:pt>
                <c:pt idx="120">
                  <c:v>0.85</c:v>
                </c:pt>
                <c:pt idx="121">
                  <c:v>0.85</c:v>
                </c:pt>
                <c:pt idx="122">
                  <c:v>0.85</c:v>
                </c:pt>
                <c:pt idx="123">
                  <c:v>0.85</c:v>
                </c:pt>
                <c:pt idx="124">
                  <c:v>0.85</c:v>
                </c:pt>
                <c:pt idx="125">
                  <c:v>0.85</c:v>
                </c:pt>
                <c:pt idx="126">
                  <c:v>0.85</c:v>
                </c:pt>
                <c:pt idx="127">
                  <c:v>0.85</c:v>
                </c:pt>
                <c:pt idx="128">
                  <c:v>0.85</c:v>
                </c:pt>
                <c:pt idx="129">
                  <c:v>0.85</c:v>
                </c:pt>
                <c:pt idx="130">
                  <c:v>0.85</c:v>
                </c:pt>
                <c:pt idx="131">
                  <c:v>0.85</c:v>
                </c:pt>
                <c:pt idx="132">
                  <c:v>0.85</c:v>
                </c:pt>
                <c:pt idx="133">
                  <c:v>0.85</c:v>
                </c:pt>
                <c:pt idx="134">
                  <c:v>0.85</c:v>
                </c:pt>
                <c:pt idx="135">
                  <c:v>0.85</c:v>
                </c:pt>
                <c:pt idx="136">
                  <c:v>0.85</c:v>
                </c:pt>
                <c:pt idx="137">
                  <c:v>0.85</c:v>
                </c:pt>
                <c:pt idx="138">
                  <c:v>0.85</c:v>
                </c:pt>
                <c:pt idx="139">
                  <c:v>0.85</c:v>
                </c:pt>
                <c:pt idx="140">
                  <c:v>0.85</c:v>
                </c:pt>
                <c:pt idx="141">
                  <c:v>0.85</c:v>
                </c:pt>
                <c:pt idx="142">
                  <c:v>0.85</c:v>
                </c:pt>
                <c:pt idx="143">
                  <c:v>0.85</c:v>
                </c:pt>
                <c:pt idx="144">
                  <c:v>0.85</c:v>
                </c:pt>
                <c:pt idx="145">
                  <c:v>0.85</c:v>
                </c:pt>
                <c:pt idx="146">
                  <c:v>0.85</c:v>
                </c:pt>
                <c:pt idx="147">
                  <c:v>0.85</c:v>
                </c:pt>
                <c:pt idx="148">
                  <c:v>0.85</c:v>
                </c:pt>
                <c:pt idx="149">
                  <c:v>0.85</c:v>
                </c:pt>
                <c:pt idx="150">
                  <c:v>0.85</c:v>
                </c:pt>
                <c:pt idx="151">
                  <c:v>0.85</c:v>
                </c:pt>
                <c:pt idx="152">
                  <c:v>0.85</c:v>
                </c:pt>
                <c:pt idx="153">
                  <c:v>0.85</c:v>
                </c:pt>
                <c:pt idx="154">
                  <c:v>0.85</c:v>
                </c:pt>
                <c:pt idx="155">
                  <c:v>0.85</c:v>
                </c:pt>
                <c:pt idx="156">
                  <c:v>0.85</c:v>
                </c:pt>
                <c:pt idx="157">
                  <c:v>0.85</c:v>
                </c:pt>
                <c:pt idx="158">
                  <c:v>0.85</c:v>
                </c:pt>
                <c:pt idx="159">
                  <c:v>0.85</c:v>
                </c:pt>
                <c:pt idx="160">
                  <c:v>0.85</c:v>
                </c:pt>
                <c:pt idx="161">
                  <c:v>0.85</c:v>
                </c:pt>
                <c:pt idx="162">
                  <c:v>0.85</c:v>
                </c:pt>
                <c:pt idx="163">
                  <c:v>0.85</c:v>
                </c:pt>
                <c:pt idx="164">
                  <c:v>0.85</c:v>
                </c:pt>
                <c:pt idx="165">
                  <c:v>0.85</c:v>
                </c:pt>
                <c:pt idx="166">
                  <c:v>0.85</c:v>
                </c:pt>
                <c:pt idx="167">
                  <c:v>0.85</c:v>
                </c:pt>
                <c:pt idx="168">
                  <c:v>0.85</c:v>
                </c:pt>
                <c:pt idx="169">
                  <c:v>0.85</c:v>
                </c:pt>
                <c:pt idx="170">
                  <c:v>0.85</c:v>
                </c:pt>
                <c:pt idx="171">
                  <c:v>0.85</c:v>
                </c:pt>
                <c:pt idx="172">
                  <c:v>0.85</c:v>
                </c:pt>
                <c:pt idx="173">
                  <c:v>0.85</c:v>
                </c:pt>
                <c:pt idx="174">
                  <c:v>0.85</c:v>
                </c:pt>
                <c:pt idx="175">
                  <c:v>0.85</c:v>
                </c:pt>
                <c:pt idx="176">
                  <c:v>0.85</c:v>
                </c:pt>
                <c:pt idx="177">
                  <c:v>0.85</c:v>
                </c:pt>
                <c:pt idx="178">
                  <c:v>0.85</c:v>
                </c:pt>
                <c:pt idx="179">
                  <c:v>0.85</c:v>
                </c:pt>
                <c:pt idx="180">
                  <c:v>0.85</c:v>
                </c:pt>
                <c:pt idx="181">
                  <c:v>0.85</c:v>
                </c:pt>
                <c:pt idx="182">
                  <c:v>0.85</c:v>
                </c:pt>
                <c:pt idx="183">
                  <c:v>0.85</c:v>
                </c:pt>
                <c:pt idx="184">
                  <c:v>0.85</c:v>
                </c:pt>
                <c:pt idx="185">
                  <c:v>0.85</c:v>
                </c:pt>
                <c:pt idx="186">
                  <c:v>0.85</c:v>
                </c:pt>
                <c:pt idx="187">
                  <c:v>0.85</c:v>
                </c:pt>
                <c:pt idx="188">
                  <c:v>0.85</c:v>
                </c:pt>
                <c:pt idx="189">
                  <c:v>0.85</c:v>
                </c:pt>
                <c:pt idx="190">
                  <c:v>0.85</c:v>
                </c:pt>
                <c:pt idx="191">
                  <c:v>0.85</c:v>
                </c:pt>
                <c:pt idx="192">
                  <c:v>0.85</c:v>
                </c:pt>
                <c:pt idx="193">
                  <c:v>0.85</c:v>
                </c:pt>
                <c:pt idx="194">
                  <c:v>0.85</c:v>
                </c:pt>
                <c:pt idx="195">
                  <c:v>0.85</c:v>
                </c:pt>
                <c:pt idx="196">
                  <c:v>0.85</c:v>
                </c:pt>
                <c:pt idx="197">
                  <c:v>0.85</c:v>
                </c:pt>
                <c:pt idx="198">
                  <c:v>0.85</c:v>
                </c:pt>
                <c:pt idx="199">
                  <c:v>0.85</c:v>
                </c:pt>
                <c:pt idx="200">
                  <c:v>0.85</c:v>
                </c:pt>
                <c:pt idx="201">
                  <c:v>0.85</c:v>
                </c:pt>
                <c:pt idx="202">
                  <c:v>0.85</c:v>
                </c:pt>
                <c:pt idx="203">
                  <c:v>0.85</c:v>
                </c:pt>
                <c:pt idx="204">
                  <c:v>0.85</c:v>
                </c:pt>
                <c:pt idx="205">
                  <c:v>0.85</c:v>
                </c:pt>
                <c:pt idx="206">
                  <c:v>0.85</c:v>
                </c:pt>
                <c:pt idx="207">
                  <c:v>0.85</c:v>
                </c:pt>
                <c:pt idx="208">
                  <c:v>0.85</c:v>
                </c:pt>
                <c:pt idx="209">
                  <c:v>0.85</c:v>
                </c:pt>
                <c:pt idx="210">
                  <c:v>0.85</c:v>
                </c:pt>
                <c:pt idx="211">
                  <c:v>0.85</c:v>
                </c:pt>
                <c:pt idx="212">
                  <c:v>0.85</c:v>
                </c:pt>
                <c:pt idx="213">
                  <c:v>0.85</c:v>
                </c:pt>
                <c:pt idx="214">
                  <c:v>0.85</c:v>
                </c:pt>
                <c:pt idx="215">
                  <c:v>0.85</c:v>
                </c:pt>
                <c:pt idx="216">
                  <c:v>0.85</c:v>
                </c:pt>
                <c:pt idx="217">
                  <c:v>0.85</c:v>
                </c:pt>
                <c:pt idx="218">
                  <c:v>0.85</c:v>
                </c:pt>
                <c:pt idx="219">
                  <c:v>0.85</c:v>
                </c:pt>
                <c:pt idx="220">
                  <c:v>0.85</c:v>
                </c:pt>
                <c:pt idx="221">
                  <c:v>0.85</c:v>
                </c:pt>
                <c:pt idx="222">
                  <c:v>0.85</c:v>
                </c:pt>
                <c:pt idx="223">
                  <c:v>0.85</c:v>
                </c:pt>
                <c:pt idx="224">
                  <c:v>0.85</c:v>
                </c:pt>
                <c:pt idx="225">
                  <c:v>0.85</c:v>
                </c:pt>
                <c:pt idx="226">
                  <c:v>0.85</c:v>
                </c:pt>
                <c:pt idx="227">
                  <c:v>0.85</c:v>
                </c:pt>
                <c:pt idx="228">
                  <c:v>0.85</c:v>
                </c:pt>
                <c:pt idx="229">
                  <c:v>0.85</c:v>
                </c:pt>
                <c:pt idx="230">
                  <c:v>0.85</c:v>
                </c:pt>
                <c:pt idx="231">
                  <c:v>0.85</c:v>
                </c:pt>
                <c:pt idx="232">
                  <c:v>0.85</c:v>
                </c:pt>
                <c:pt idx="233">
                  <c:v>0.85</c:v>
                </c:pt>
                <c:pt idx="234">
                  <c:v>0.85</c:v>
                </c:pt>
                <c:pt idx="235">
                  <c:v>0.85</c:v>
                </c:pt>
                <c:pt idx="236">
                  <c:v>0.85</c:v>
                </c:pt>
                <c:pt idx="237">
                  <c:v>0.85</c:v>
                </c:pt>
                <c:pt idx="238">
                  <c:v>0.85</c:v>
                </c:pt>
                <c:pt idx="239">
                  <c:v>0.85</c:v>
                </c:pt>
                <c:pt idx="240">
                  <c:v>0.85</c:v>
                </c:pt>
                <c:pt idx="241">
                  <c:v>0.85</c:v>
                </c:pt>
                <c:pt idx="242">
                  <c:v>0.85</c:v>
                </c:pt>
                <c:pt idx="243">
                  <c:v>0.85</c:v>
                </c:pt>
                <c:pt idx="244">
                  <c:v>0.85</c:v>
                </c:pt>
                <c:pt idx="245">
                  <c:v>0.85</c:v>
                </c:pt>
                <c:pt idx="246">
                  <c:v>0.85</c:v>
                </c:pt>
                <c:pt idx="247">
                  <c:v>0.85</c:v>
                </c:pt>
                <c:pt idx="248">
                  <c:v>0.85</c:v>
                </c:pt>
                <c:pt idx="249">
                  <c:v>0.85</c:v>
                </c:pt>
                <c:pt idx="250">
                  <c:v>0.85</c:v>
                </c:pt>
                <c:pt idx="251">
                  <c:v>0.85</c:v>
                </c:pt>
                <c:pt idx="252">
                  <c:v>0.85</c:v>
                </c:pt>
                <c:pt idx="253">
                  <c:v>0.85</c:v>
                </c:pt>
                <c:pt idx="254">
                  <c:v>0.85</c:v>
                </c:pt>
                <c:pt idx="255">
                  <c:v>0.85</c:v>
                </c:pt>
                <c:pt idx="256">
                  <c:v>0.85</c:v>
                </c:pt>
                <c:pt idx="257">
                  <c:v>0.85</c:v>
                </c:pt>
                <c:pt idx="258">
                  <c:v>0.85</c:v>
                </c:pt>
                <c:pt idx="259">
                  <c:v>0.85</c:v>
                </c:pt>
                <c:pt idx="260">
                  <c:v>0.85</c:v>
                </c:pt>
                <c:pt idx="261">
                  <c:v>0.85</c:v>
                </c:pt>
                <c:pt idx="262">
                  <c:v>0.85</c:v>
                </c:pt>
                <c:pt idx="263">
                  <c:v>0.85</c:v>
                </c:pt>
                <c:pt idx="264">
                  <c:v>0.85</c:v>
                </c:pt>
                <c:pt idx="265">
                  <c:v>0.85</c:v>
                </c:pt>
                <c:pt idx="266">
                  <c:v>0.85</c:v>
                </c:pt>
                <c:pt idx="267">
                  <c:v>0.85</c:v>
                </c:pt>
                <c:pt idx="268">
                  <c:v>0.85</c:v>
                </c:pt>
                <c:pt idx="269">
                  <c:v>0.85</c:v>
                </c:pt>
                <c:pt idx="270">
                  <c:v>0.85</c:v>
                </c:pt>
                <c:pt idx="271">
                  <c:v>0.85</c:v>
                </c:pt>
                <c:pt idx="272">
                  <c:v>0.85</c:v>
                </c:pt>
                <c:pt idx="273">
                  <c:v>0.85</c:v>
                </c:pt>
                <c:pt idx="274">
                  <c:v>0.85</c:v>
                </c:pt>
                <c:pt idx="275">
                  <c:v>0.85</c:v>
                </c:pt>
                <c:pt idx="276">
                  <c:v>0.85</c:v>
                </c:pt>
                <c:pt idx="277">
                  <c:v>0.85</c:v>
                </c:pt>
                <c:pt idx="278">
                  <c:v>0.85</c:v>
                </c:pt>
                <c:pt idx="279">
                  <c:v>0.85</c:v>
                </c:pt>
                <c:pt idx="280">
                  <c:v>0.85</c:v>
                </c:pt>
                <c:pt idx="281">
                  <c:v>0.85</c:v>
                </c:pt>
                <c:pt idx="282">
                  <c:v>0.85</c:v>
                </c:pt>
                <c:pt idx="283">
                  <c:v>0.85</c:v>
                </c:pt>
                <c:pt idx="284">
                  <c:v>0.85</c:v>
                </c:pt>
                <c:pt idx="285">
                  <c:v>0.85</c:v>
                </c:pt>
                <c:pt idx="286">
                  <c:v>0.85</c:v>
                </c:pt>
                <c:pt idx="287">
                  <c:v>0.85</c:v>
                </c:pt>
                <c:pt idx="288">
                  <c:v>0.85</c:v>
                </c:pt>
                <c:pt idx="289">
                  <c:v>0.85</c:v>
                </c:pt>
                <c:pt idx="290">
                  <c:v>0.85</c:v>
                </c:pt>
                <c:pt idx="291">
                  <c:v>0.85</c:v>
                </c:pt>
                <c:pt idx="292">
                  <c:v>0.85</c:v>
                </c:pt>
                <c:pt idx="293">
                  <c:v>0.85</c:v>
                </c:pt>
                <c:pt idx="294">
                  <c:v>0.85</c:v>
                </c:pt>
                <c:pt idx="295">
                  <c:v>0.85</c:v>
                </c:pt>
                <c:pt idx="296">
                  <c:v>0.85</c:v>
                </c:pt>
                <c:pt idx="297">
                  <c:v>0.85</c:v>
                </c:pt>
                <c:pt idx="298">
                  <c:v>0.85</c:v>
                </c:pt>
                <c:pt idx="299">
                  <c:v>0.85</c:v>
                </c:pt>
                <c:pt idx="300">
                  <c:v>0.85</c:v>
                </c:pt>
                <c:pt idx="301">
                  <c:v>0.85</c:v>
                </c:pt>
                <c:pt idx="302">
                  <c:v>0.85</c:v>
                </c:pt>
                <c:pt idx="303">
                  <c:v>0.85</c:v>
                </c:pt>
                <c:pt idx="304">
                  <c:v>0.85</c:v>
                </c:pt>
                <c:pt idx="305">
                  <c:v>0.85</c:v>
                </c:pt>
                <c:pt idx="306">
                  <c:v>0.85</c:v>
                </c:pt>
                <c:pt idx="307">
                  <c:v>0.85</c:v>
                </c:pt>
                <c:pt idx="308">
                  <c:v>0.85</c:v>
                </c:pt>
                <c:pt idx="309">
                  <c:v>0.85</c:v>
                </c:pt>
                <c:pt idx="310">
                  <c:v>0.85</c:v>
                </c:pt>
                <c:pt idx="311">
                  <c:v>0.85</c:v>
                </c:pt>
                <c:pt idx="312">
                  <c:v>0.85</c:v>
                </c:pt>
                <c:pt idx="313">
                  <c:v>0.85</c:v>
                </c:pt>
                <c:pt idx="314">
                  <c:v>0.85</c:v>
                </c:pt>
                <c:pt idx="315">
                  <c:v>0.85</c:v>
                </c:pt>
                <c:pt idx="316">
                  <c:v>0.85</c:v>
                </c:pt>
                <c:pt idx="317">
                  <c:v>0.85</c:v>
                </c:pt>
                <c:pt idx="318">
                  <c:v>0.85</c:v>
                </c:pt>
                <c:pt idx="319">
                  <c:v>0.85</c:v>
                </c:pt>
                <c:pt idx="320">
                  <c:v>0.85</c:v>
                </c:pt>
                <c:pt idx="321">
                  <c:v>0.85</c:v>
                </c:pt>
                <c:pt idx="322">
                  <c:v>0.85</c:v>
                </c:pt>
                <c:pt idx="323">
                  <c:v>0.85</c:v>
                </c:pt>
                <c:pt idx="324">
                  <c:v>0.85</c:v>
                </c:pt>
                <c:pt idx="325">
                  <c:v>0.85</c:v>
                </c:pt>
                <c:pt idx="326">
                  <c:v>0.85</c:v>
                </c:pt>
                <c:pt idx="327">
                  <c:v>0.85</c:v>
                </c:pt>
                <c:pt idx="328">
                  <c:v>0.85</c:v>
                </c:pt>
                <c:pt idx="329">
                  <c:v>0.85</c:v>
                </c:pt>
                <c:pt idx="330">
                  <c:v>0.85</c:v>
                </c:pt>
                <c:pt idx="331">
                  <c:v>0.85</c:v>
                </c:pt>
                <c:pt idx="332">
                  <c:v>0.85</c:v>
                </c:pt>
                <c:pt idx="333">
                  <c:v>0.85</c:v>
                </c:pt>
                <c:pt idx="334">
                  <c:v>0.85</c:v>
                </c:pt>
                <c:pt idx="335">
                  <c:v>0.85</c:v>
                </c:pt>
                <c:pt idx="336">
                  <c:v>0.85</c:v>
                </c:pt>
                <c:pt idx="337">
                  <c:v>0.85</c:v>
                </c:pt>
                <c:pt idx="338">
                  <c:v>0.85</c:v>
                </c:pt>
                <c:pt idx="339">
                  <c:v>0.85</c:v>
                </c:pt>
                <c:pt idx="340">
                  <c:v>0.85</c:v>
                </c:pt>
                <c:pt idx="341">
                  <c:v>0.85</c:v>
                </c:pt>
                <c:pt idx="342">
                  <c:v>0.85</c:v>
                </c:pt>
                <c:pt idx="343">
                  <c:v>0.85</c:v>
                </c:pt>
                <c:pt idx="344">
                  <c:v>0.85</c:v>
                </c:pt>
                <c:pt idx="345">
                  <c:v>0.85</c:v>
                </c:pt>
                <c:pt idx="346">
                  <c:v>0.85</c:v>
                </c:pt>
                <c:pt idx="347">
                  <c:v>0.85</c:v>
                </c:pt>
                <c:pt idx="348">
                  <c:v>0.85</c:v>
                </c:pt>
                <c:pt idx="349">
                  <c:v>0.85</c:v>
                </c:pt>
                <c:pt idx="350">
                  <c:v>0.85</c:v>
                </c:pt>
                <c:pt idx="351">
                  <c:v>0.85</c:v>
                </c:pt>
                <c:pt idx="352">
                  <c:v>0.85</c:v>
                </c:pt>
                <c:pt idx="353">
                  <c:v>0.85</c:v>
                </c:pt>
                <c:pt idx="354">
                  <c:v>0.85</c:v>
                </c:pt>
                <c:pt idx="355">
                  <c:v>0.85</c:v>
                </c:pt>
                <c:pt idx="356">
                  <c:v>0.85</c:v>
                </c:pt>
                <c:pt idx="357">
                  <c:v>0.85</c:v>
                </c:pt>
                <c:pt idx="358">
                  <c:v>0.85</c:v>
                </c:pt>
                <c:pt idx="359">
                  <c:v>0.85</c:v>
                </c:pt>
                <c:pt idx="360">
                  <c:v>0.85</c:v>
                </c:pt>
                <c:pt idx="361">
                  <c:v>0.85</c:v>
                </c:pt>
                <c:pt idx="362">
                  <c:v>0.85</c:v>
                </c:pt>
                <c:pt idx="363">
                  <c:v>0.85</c:v>
                </c:pt>
                <c:pt idx="364">
                  <c:v>0.85</c:v>
                </c:pt>
              </c:numCache>
            </c:numRef>
          </c:val>
          <c:smooth val="0"/>
        </c:ser>
        <c:ser>
          <c:idx val="4"/>
          <c:order val="4"/>
          <c:tx>
            <c:strRef>
              <c:f>'[2015-海外安全事件动态跟踪及预警系统_Prefinal.xlsx]Hide Para'!$C$18</c:f>
              <c:strCache>
                <c:ptCount val="1"/>
                <c:pt idx="0">
                  <c:v>黄色预警线</c:v>
                </c:pt>
              </c:strCache>
            </c:strRef>
          </c:tx>
          <c:spPr>
            <a:ln w="28575" cap="rnd">
              <a:solidFill>
                <a:srgbClr val="FFFF00"/>
              </a:solidFill>
              <a:round/>
            </a:ln>
            <a:effectLst/>
          </c:spPr>
          <c:marker>
            <c:symbol val="none"/>
          </c:marker>
          <c:cat>
            <c:numRef>
              <c:f>'[2015-海外安全事件动态跟踪及预警系统_Prefinal.xlsx]伊拉克'!$A$34:$A$398</c:f>
              <c:numCache>
                <c:formatCode>m"月"d"日";@</c:formatCode>
                <c:ptCount val="365"/>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42093</c:v>
                </c:pt>
                <c:pt idx="89">
                  <c:v>42094</c:v>
                </c:pt>
                <c:pt idx="90">
                  <c:v>42095</c:v>
                </c:pt>
                <c:pt idx="91">
                  <c:v>42096</c:v>
                </c:pt>
                <c:pt idx="92">
                  <c:v>42097</c:v>
                </c:pt>
                <c:pt idx="93">
                  <c:v>42098</c:v>
                </c:pt>
                <c:pt idx="94">
                  <c:v>42099</c:v>
                </c:pt>
                <c:pt idx="95">
                  <c:v>42100</c:v>
                </c:pt>
                <c:pt idx="96">
                  <c:v>42101</c:v>
                </c:pt>
                <c:pt idx="97">
                  <c:v>42102</c:v>
                </c:pt>
                <c:pt idx="98">
                  <c:v>42103</c:v>
                </c:pt>
                <c:pt idx="99">
                  <c:v>42104</c:v>
                </c:pt>
                <c:pt idx="100">
                  <c:v>42105</c:v>
                </c:pt>
                <c:pt idx="101">
                  <c:v>42106</c:v>
                </c:pt>
                <c:pt idx="102">
                  <c:v>42107</c:v>
                </c:pt>
                <c:pt idx="103">
                  <c:v>42108</c:v>
                </c:pt>
                <c:pt idx="104">
                  <c:v>42109</c:v>
                </c:pt>
                <c:pt idx="105">
                  <c:v>42110</c:v>
                </c:pt>
                <c:pt idx="106">
                  <c:v>42111</c:v>
                </c:pt>
                <c:pt idx="107">
                  <c:v>42112</c:v>
                </c:pt>
                <c:pt idx="108">
                  <c:v>42113</c:v>
                </c:pt>
                <c:pt idx="109">
                  <c:v>42114</c:v>
                </c:pt>
                <c:pt idx="110">
                  <c:v>42115</c:v>
                </c:pt>
                <c:pt idx="111">
                  <c:v>42116</c:v>
                </c:pt>
                <c:pt idx="112">
                  <c:v>42117</c:v>
                </c:pt>
                <c:pt idx="113">
                  <c:v>42118</c:v>
                </c:pt>
                <c:pt idx="114">
                  <c:v>42119</c:v>
                </c:pt>
                <c:pt idx="115">
                  <c:v>42120</c:v>
                </c:pt>
                <c:pt idx="116">
                  <c:v>42121</c:v>
                </c:pt>
                <c:pt idx="117">
                  <c:v>42122</c:v>
                </c:pt>
                <c:pt idx="118">
                  <c:v>42123</c:v>
                </c:pt>
                <c:pt idx="119">
                  <c:v>42124</c:v>
                </c:pt>
                <c:pt idx="120">
                  <c:v>42125</c:v>
                </c:pt>
                <c:pt idx="121">
                  <c:v>42126</c:v>
                </c:pt>
                <c:pt idx="122">
                  <c:v>42127</c:v>
                </c:pt>
                <c:pt idx="123">
                  <c:v>42128</c:v>
                </c:pt>
                <c:pt idx="124">
                  <c:v>42129</c:v>
                </c:pt>
                <c:pt idx="125">
                  <c:v>42130</c:v>
                </c:pt>
                <c:pt idx="126">
                  <c:v>42131</c:v>
                </c:pt>
                <c:pt idx="127">
                  <c:v>42132</c:v>
                </c:pt>
                <c:pt idx="128">
                  <c:v>42133</c:v>
                </c:pt>
                <c:pt idx="129">
                  <c:v>42134</c:v>
                </c:pt>
                <c:pt idx="130">
                  <c:v>42135</c:v>
                </c:pt>
                <c:pt idx="131">
                  <c:v>42136</c:v>
                </c:pt>
                <c:pt idx="132">
                  <c:v>42137</c:v>
                </c:pt>
                <c:pt idx="133">
                  <c:v>42138</c:v>
                </c:pt>
                <c:pt idx="134">
                  <c:v>42139</c:v>
                </c:pt>
                <c:pt idx="135">
                  <c:v>42140</c:v>
                </c:pt>
                <c:pt idx="136">
                  <c:v>42141</c:v>
                </c:pt>
                <c:pt idx="137">
                  <c:v>42142</c:v>
                </c:pt>
                <c:pt idx="138">
                  <c:v>42143</c:v>
                </c:pt>
                <c:pt idx="139">
                  <c:v>42144</c:v>
                </c:pt>
                <c:pt idx="140">
                  <c:v>42145</c:v>
                </c:pt>
                <c:pt idx="141">
                  <c:v>42146</c:v>
                </c:pt>
                <c:pt idx="142">
                  <c:v>42147</c:v>
                </c:pt>
                <c:pt idx="143">
                  <c:v>42148</c:v>
                </c:pt>
                <c:pt idx="144">
                  <c:v>42149</c:v>
                </c:pt>
                <c:pt idx="145">
                  <c:v>42150</c:v>
                </c:pt>
                <c:pt idx="146">
                  <c:v>42151</c:v>
                </c:pt>
                <c:pt idx="147">
                  <c:v>42152</c:v>
                </c:pt>
                <c:pt idx="148">
                  <c:v>42153</c:v>
                </c:pt>
                <c:pt idx="149">
                  <c:v>42154</c:v>
                </c:pt>
                <c:pt idx="150">
                  <c:v>42155</c:v>
                </c:pt>
                <c:pt idx="151">
                  <c:v>42156</c:v>
                </c:pt>
                <c:pt idx="152">
                  <c:v>42157</c:v>
                </c:pt>
                <c:pt idx="153">
                  <c:v>42158</c:v>
                </c:pt>
                <c:pt idx="154">
                  <c:v>42159</c:v>
                </c:pt>
                <c:pt idx="155">
                  <c:v>42160</c:v>
                </c:pt>
                <c:pt idx="156">
                  <c:v>42161</c:v>
                </c:pt>
                <c:pt idx="157">
                  <c:v>42162</c:v>
                </c:pt>
                <c:pt idx="158">
                  <c:v>42163</c:v>
                </c:pt>
                <c:pt idx="159">
                  <c:v>42164</c:v>
                </c:pt>
                <c:pt idx="160">
                  <c:v>42165</c:v>
                </c:pt>
                <c:pt idx="161">
                  <c:v>42166</c:v>
                </c:pt>
                <c:pt idx="162">
                  <c:v>42167</c:v>
                </c:pt>
                <c:pt idx="163">
                  <c:v>42168</c:v>
                </c:pt>
                <c:pt idx="164">
                  <c:v>42169</c:v>
                </c:pt>
                <c:pt idx="165">
                  <c:v>42170</c:v>
                </c:pt>
                <c:pt idx="166">
                  <c:v>42171</c:v>
                </c:pt>
                <c:pt idx="167">
                  <c:v>42172</c:v>
                </c:pt>
                <c:pt idx="168">
                  <c:v>42173</c:v>
                </c:pt>
                <c:pt idx="169">
                  <c:v>42174</c:v>
                </c:pt>
                <c:pt idx="170">
                  <c:v>42175</c:v>
                </c:pt>
                <c:pt idx="171">
                  <c:v>42176</c:v>
                </c:pt>
                <c:pt idx="172">
                  <c:v>42177</c:v>
                </c:pt>
                <c:pt idx="173">
                  <c:v>42178</c:v>
                </c:pt>
                <c:pt idx="174">
                  <c:v>42179</c:v>
                </c:pt>
                <c:pt idx="175">
                  <c:v>42180</c:v>
                </c:pt>
                <c:pt idx="176">
                  <c:v>42181</c:v>
                </c:pt>
                <c:pt idx="177">
                  <c:v>42182</c:v>
                </c:pt>
                <c:pt idx="178">
                  <c:v>42183</c:v>
                </c:pt>
                <c:pt idx="179">
                  <c:v>42184</c:v>
                </c:pt>
                <c:pt idx="180">
                  <c:v>42185</c:v>
                </c:pt>
                <c:pt idx="181">
                  <c:v>42186</c:v>
                </c:pt>
                <c:pt idx="182">
                  <c:v>42187</c:v>
                </c:pt>
                <c:pt idx="183">
                  <c:v>42188</c:v>
                </c:pt>
                <c:pt idx="184">
                  <c:v>42189</c:v>
                </c:pt>
                <c:pt idx="185">
                  <c:v>42190</c:v>
                </c:pt>
                <c:pt idx="186">
                  <c:v>42191</c:v>
                </c:pt>
                <c:pt idx="187">
                  <c:v>42192</c:v>
                </c:pt>
                <c:pt idx="188">
                  <c:v>42193</c:v>
                </c:pt>
                <c:pt idx="189">
                  <c:v>42194</c:v>
                </c:pt>
                <c:pt idx="190">
                  <c:v>42195</c:v>
                </c:pt>
                <c:pt idx="191">
                  <c:v>42196</c:v>
                </c:pt>
                <c:pt idx="192">
                  <c:v>42197</c:v>
                </c:pt>
                <c:pt idx="193">
                  <c:v>42198</c:v>
                </c:pt>
                <c:pt idx="194">
                  <c:v>42199</c:v>
                </c:pt>
                <c:pt idx="195">
                  <c:v>42200</c:v>
                </c:pt>
                <c:pt idx="196">
                  <c:v>42201</c:v>
                </c:pt>
                <c:pt idx="197">
                  <c:v>42202</c:v>
                </c:pt>
                <c:pt idx="198">
                  <c:v>42203</c:v>
                </c:pt>
                <c:pt idx="199">
                  <c:v>42204</c:v>
                </c:pt>
                <c:pt idx="200">
                  <c:v>42205</c:v>
                </c:pt>
                <c:pt idx="201">
                  <c:v>42206</c:v>
                </c:pt>
                <c:pt idx="202">
                  <c:v>42207</c:v>
                </c:pt>
                <c:pt idx="203">
                  <c:v>42208</c:v>
                </c:pt>
                <c:pt idx="204">
                  <c:v>42209</c:v>
                </c:pt>
                <c:pt idx="205">
                  <c:v>42210</c:v>
                </c:pt>
                <c:pt idx="206">
                  <c:v>42211</c:v>
                </c:pt>
                <c:pt idx="207">
                  <c:v>42212</c:v>
                </c:pt>
                <c:pt idx="208">
                  <c:v>42213</c:v>
                </c:pt>
                <c:pt idx="209">
                  <c:v>42214</c:v>
                </c:pt>
                <c:pt idx="210">
                  <c:v>42215</c:v>
                </c:pt>
                <c:pt idx="211">
                  <c:v>42216</c:v>
                </c:pt>
                <c:pt idx="212">
                  <c:v>42217</c:v>
                </c:pt>
                <c:pt idx="213">
                  <c:v>42218</c:v>
                </c:pt>
                <c:pt idx="214">
                  <c:v>42219</c:v>
                </c:pt>
                <c:pt idx="215">
                  <c:v>42220</c:v>
                </c:pt>
                <c:pt idx="216">
                  <c:v>42221</c:v>
                </c:pt>
                <c:pt idx="217">
                  <c:v>42222</c:v>
                </c:pt>
                <c:pt idx="218">
                  <c:v>42223</c:v>
                </c:pt>
                <c:pt idx="219">
                  <c:v>42224</c:v>
                </c:pt>
                <c:pt idx="220">
                  <c:v>42225</c:v>
                </c:pt>
                <c:pt idx="221">
                  <c:v>42226</c:v>
                </c:pt>
                <c:pt idx="222">
                  <c:v>42227</c:v>
                </c:pt>
                <c:pt idx="223">
                  <c:v>42228</c:v>
                </c:pt>
                <c:pt idx="224">
                  <c:v>42229</c:v>
                </c:pt>
                <c:pt idx="225">
                  <c:v>42230</c:v>
                </c:pt>
                <c:pt idx="226">
                  <c:v>42231</c:v>
                </c:pt>
                <c:pt idx="227">
                  <c:v>42232</c:v>
                </c:pt>
                <c:pt idx="228">
                  <c:v>42233</c:v>
                </c:pt>
                <c:pt idx="229">
                  <c:v>42234</c:v>
                </c:pt>
                <c:pt idx="230">
                  <c:v>42235</c:v>
                </c:pt>
                <c:pt idx="231">
                  <c:v>42236</c:v>
                </c:pt>
                <c:pt idx="232">
                  <c:v>42237</c:v>
                </c:pt>
                <c:pt idx="233">
                  <c:v>42238</c:v>
                </c:pt>
                <c:pt idx="234">
                  <c:v>42239</c:v>
                </c:pt>
                <c:pt idx="235">
                  <c:v>42240</c:v>
                </c:pt>
                <c:pt idx="236">
                  <c:v>42241</c:v>
                </c:pt>
                <c:pt idx="237">
                  <c:v>42242</c:v>
                </c:pt>
                <c:pt idx="238">
                  <c:v>42243</c:v>
                </c:pt>
                <c:pt idx="239">
                  <c:v>42244</c:v>
                </c:pt>
                <c:pt idx="240">
                  <c:v>42245</c:v>
                </c:pt>
                <c:pt idx="241">
                  <c:v>42246</c:v>
                </c:pt>
                <c:pt idx="242">
                  <c:v>42247</c:v>
                </c:pt>
                <c:pt idx="243">
                  <c:v>42248</c:v>
                </c:pt>
                <c:pt idx="244">
                  <c:v>42249</c:v>
                </c:pt>
                <c:pt idx="245">
                  <c:v>42250</c:v>
                </c:pt>
                <c:pt idx="246">
                  <c:v>42251</c:v>
                </c:pt>
                <c:pt idx="247">
                  <c:v>42252</c:v>
                </c:pt>
                <c:pt idx="248">
                  <c:v>42253</c:v>
                </c:pt>
                <c:pt idx="249">
                  <c:v>42254</c:v>
                </c:pt>
                <c:pt idx="250">
                  <c:v>42255</c:v>
                </c:pt>
                <c:pt idx="251">
                  <c:v>42256</c:v>
                </c:pt>
                <c:pt idx="252">
                  <c:v>42257</c:v>
                </c:pt>
                <c:pt idx="253">
                  <c:v>42258</c:v>
                </c:pt>
                <c:pt idx="254">
                  <c:v>42259</c:v>
                </c:pt>
                <c:pt idx="255">
                  <c:v>42260</c:v>
                </c:pt>
                <c:pt idx="256">
                  <c:v>42261</c:v>
                </c:pt>
                <c:pt idx="257">
                  <c:v>42262</c:v>
                </c:pt>
                <c:pt idx="258">
                  <c:v>42263</c:v>
                </c:pt>
                <c:pt idx="259">
                  <c:v>42264</c:v>
                </c:pt>
                <c:pt idx="260">
                  <c:v>42265</c:v>
                </c:pt>
                <c:pt idx="261">
                  <c:v>42266</c:v>
                </c:pt>
                <c:pt idx="262">
                  <c:v>42267</c:v>
                </c:pt>
                <c:pt idx="263">
                  <c:v>42268</c:v>
                </c:pt>
                <c:pt idx="264">
                  <c:v>42269</c:v>
                </c:pt>
                <c:pt idx="265">
                  <c:v>42270</c:v>
                </c:pt>
                <c:pt idx="266">
                  <c:v>42271</c:v>
                </c:pt>
                <c:pt idx="267">
                  <c:v>42272</c:v>
                </c:pt>
                <c:pt idx="268">
                  <c:v>42273</c:v>
                </c:pt>
                <c:pt idx="269">
                  <c:v>42274</c:v>
                </c:pt>
                <c:pt idx="270">
                  <c:v>42275</c:v>
                </c:pt>
                <c:pt idx="271">
                  <c:v>42276</c:v>
                </c:pt>
                <c:pt idx="272">
                  <c:v>42277</c:v>
                </c:pt>
                <c:pt idx="273">
                  <c:v>42278</c:v>
                </c:pt>
                <c:pt idx="274">
                  <c:v>42279</c:v>
                </c:pt>
                <c:pt idx="275">
                  <c:v>42280</c:v>
                </c:pt>
                <c:pt idx="276">
                  <c:v>42281</c:v>
                </c:pt>
                <c:pt idx="277">
                  <c:v>42282</c:v>
                </c:pt>
                <c:pt idx="278">
                  <c:v>42283</c:v>
                </c:pt>
                <c:pt idx="279">
                  <c:v>42284</c:v>
                </c:pt>
                <c:pt idx="280">
                  <c:v>42285</c:v>
                </c:pt>
                <c:pt idx="281">
                  <c:v>42286</c:v>
                </c:pt>
                <c:pt idx="282">
                  <c:v>42287</c:v>
                </c:pt>
                <c:pt idx="283">
                  <c:v>42288</c:v>
                </c:pt>
                <c:pt idx="284">
                  <c:v>42289</c:v>
                </c:pt>
                <c:pt idx="285">
                  <c:v>42290</c:v>
                </c:pt>
                <c:pt idx="286">
                  <c:v>42291</c:v>
                </c:pt>
                <c:pt idx="287">
                  <c:v>42292</c:v>
                </c:pt>
                <c:pt idx="288">
                  <c:v>42293</c:v>
                </c:pt>
                <c:pt idx="289">
                  <c:v>42294</c:v>
                </c:pt>
                <c:pt idx="290">
                  <c:v>42295</c:v>
                </c:pt>
                <c:pt idx="291">
                  <c:v>42296</c:v>
                </c:pt>
                <c:pt idx="292">
                  <c:v>42297</c:v>
                </c:pt>
                <c:pt idx="293">
                  <c:v>42298</c:v>
                </c:pt>
                <c:pt idx="294">
                  <c:v>42299</c:v>
                </c:pt>
                <c:pt idx="295">
                  <c:v>42300</c:v>
                </c:pt>
                <c:pt idx="296">
                  <c:v>42301</c:v>
                </c:pt>
                <c:pt idx="297">
                  <c:v>42302</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numCache>
            </c:numRef>
          </c:cat>
          <c:val>
            <c:numRef>
              <c:f>'[2015-海外安全事件动态跟踪及预警系统_Prefinal.xlsx]Hide Para'!$C$20:$C$384</c:f>
              <c:numCache>
                <c:formatCode>General</c:formatCode>
                <c:ptCount val="365"/>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0.5</c:v>
                </c:pt>
                <c:pt idx="20">
                  <c:v>0.5</c:v>
                </c:pt>
                <c:pt idx="21">
                  <c:v>0.5</c:v>
                </c:pt>
                <c:pt idx="22">
                  <c:v>0.5</c:v>
                </c:pt>
                <c:pt idx="23">
                  <c:v>0.5</c:v>
                </c:pt>
                <c:pt idx="24">
                  <c:v>0.5</c:v>
                </c:pt>
                <c:pt idx="25">
                  <c:v>0.5</c:v>
                </c:pt>
                <c:pt idx="26">
                  <c:v>0.5</c:v>
                </c:pt>
                <c:pt idx="27">
                  <c:v>0.5</c:v>
                </c:pt>
                <c:pt idx="28">
                  <c:v>0.5</c:v>
                </c:pt>
                <c:pt idx="29">
                  <c:v>0.5</c:v>
                </c:pt>
                <c:pt idx="30">
                  <c:v>0.5</c:v>
                </c:pt>
                <c:pt idx="31">
                  <c:v>0.5</c:v>
                </c:pt>
                <c:pt idx="32">
                  <c:v>0.5</c:v>
                </c:pt>
                <c:pt idx="33">
                  <c:v>0.5</c:v>
                </c:pt>
                <c:pt idx="34">
                  <c:v>0.5</c:v>
                </c:pt>
                <c:pt idx="35">
                  <c:v>0.5</c:v>
                </c:pt>
                <c:pt idx="36">
                  <c:v>0.5</c:v>
                </c:pt>
                <c:pt idx="37">
                  <c:v>0.5</c:v>
                </c:pt>
                <c:pt idx="38">
                  <c:v>0.5</c:v>
                </c:pt>
                <c:pt idx="39">
                  <c:v>0.5</c:v>
                </c:pt>
                <c:pt idx="40">
                  <c:v>0.5</c:v>
                </c:pt>
                <c:pt idx="41">
                  <c:v>0.5</c:v>
                </c:pt>
                <c:pt idx="42">
                  <c:v>0.5</c:v>
                </c:pt>
                <c:pt idx="43">
                  <c:v>0.5</c:v>
                </c:pt>
                <c:pt idx="44">
                  <c:v>0.5</c:v>
                </c:pt>
                <c:pt idx="45">
                  <c:v>0.5</c:v>
                </c:pt>
                <c:pt idx="46">
                  <c:v>0.5</c:v>
                </c:pt>
                <c:pt idx="47">
                  <c:v>0.5</c:v>
                </c:pt>
                <c:pt idx="48">
                  <c:v>0.5</c:v>
                </c:pt>
                <c:pt idx="49">
                  <c:v>0.5</c:v>
                </c:pt>
                <c:pt idx="50">
                  <c:v>0.5</c:v>
                </c:pt>
                <c:pt idx="51">
                  <c:v>0.5</c:v>
                </c:pt>
                <c:pt idx="52">
                  <c:v>0.5</c:v>
                </c:pt>
                <c:pt idx="53">
                  <c:v>0.5</c:v>
                </c:pt>
                <c:pt idx="54">
                  <c:v>0.5</c:v>
                </c:pt>
                <c:pt idx="55">
                  <c:v>0.5</c:v>
                </c:pt>
                <c:pt idx="56">
                  <c:v>0.5</c:v>
                </c:pt>
                <c:pt idx="57">
                  <c:v>0.5</c:v>
                </c:pt>
                <c:pt idx="58">
                  <c:v>0.5</c:v>
                </c:pt>
                <c:pt idx="59">
                  <c:v>0.5</c:v>
                </c:pt>
                <c:pt idx="60">
                  <c:v>0.5</c:v>
                </c:pt>
                <c:pt idx="61">
                  <c:v>0.5</c:v>
                </c:pt>
                <c:pt idx="62">
                  <c:v>0.5</c:v>
                </c:pt>
                <c:pt idx="63">
                  <c:v>0.5</c:v>
                </c:pt>
                <c:pt idx="64">
                  <c:v>0.5</c:v>
                </c:pt>
                <c:pt idx="65">
                  <c:v>0.5</c:v>
                </c:pt>
                <c:pt idx="66">
                  <c:v>0.5</c:v>
                </c:pt>
                <c:pt idx="67">
                  <c:v>0.5</c:v>
                </c:pt>
                <c:pt idx="68">
                  <c:v>0.5</c:v>
                </c:pt>
                <c:pt idx="69">
                  <c:v>0.5</c:v>
                </c:pt>
                <c:pt idx="70">
                  <c:v>0.5</c:v>
                </c:pt>
                <c:pt idx="71">
                  <c:v>0.5</c:v>
                </c:pt>
                <c:pt idx="72">
                  <c:v>0.5</c:v>
                </c:pt>
                <c:pt idx="73">
                  <c:v>0.5</c:v>
                </c:pt>
                <c:pt idx="74">
                  <c:v>0.5</c:v>
                </c:pt>
                <c:pt idx="75">
                  <c:v>0.5</c:v>
                </c:pt>
                <c:pt idx="76">
                  <c:v>0.5</c:v>
                </c:pt>
                <c:pt idx="77">
                  <c:v>0.5</c:v>
                </c:pt>
                <c:pt idx="78">
                  <c:v>0.5</c:v>
                </c:pt>
                <c:pt idx="79">
                  <c:v>0.5</c:v>
                </c:pt>
                <c:pt idx="80">
                  <c:v>0.5</c:v>
                </c:pt>
                <c:pt idx="81">
                  <c:v>0.5</c:v>
                </c:pt>
                <c:pt idx="82">
                  <c:v>0.5</c:v>
                </c:pt>
                <c:pt idx="83">
                  <c:v>0.5</c:v>
                </c:pt>
                <c:pt idx="84">
                  <c:v>0.5</c:v>
                </c:pt>
                <c:pt idx="85">
                  <c:v>0.5</c:v>
                </c:pt>
                <c:pt idx="86">
                  <c:v>0.5</c:v>
                </c:pt>
                <c:pt idx="87">
                  <c:v>0.5</c:v>
                </c:pt>
                <c:pt idx="88">
                  <c:v>0.5</c:v>
                </c:pt>
                <c:pt idx="89">
                  <c:v>0.5</c:v>
                </c:pt>
                <c:pt idx="90">
                  <c:v>0.5</c:v>
                </c:pt>
                <c:pt idx="91">
                  <c:v>0.5</c:v>
                </c:pt>
                <c:pt idx="92">
                  <c:v>0.5</c:v>
                </c:pt>
                <c:pt idx="93">
                  <c:v>0.5</c:v>
                </c:pt>
                <c:pt idx="94">
                  <c:v>0.5</c:v>
                </c:pt>
                <c:pt idx="95">
                  <c:v>0.5</c:v>
                </c:pt>
                <c:pt idx="96">
                  <c:v>0.5</c:v>
                </c:pt>
                <c:pt idx="97">
                  <c:v>0.5</c:v>
                </c:pt>
                <c:pt idx="98">
                  <c:v>0.5</c:v>
                </c:pt>
                <c:pt idx="99">
                  <c:v>0.5</c:v>
                </c:pt>
                <c:pt idx="100">
                  <c:v>0.5</c:v>
                </c:pt>
                <c:pt idx="101">
                  <c:v>0.5</c:v>
                </c:pt>
                <c:pt idx="102">
                  <c:v>0.5</c:v>
                </c:pt>
                <c:pt idx="103">
                  <c:v>0.5</c:v>
                </c:pt>
                <c:pt idx="104">
                  <c:v>0.5</c:v>
                </c:pt>
                <c:pt idx="105">
                  <c:v>0.5</c:v>
                </c:pt>
                <c:pt idx="106">
                  <c:v>0.5</c:v>
                </c:pt>
                <c:pt idx="107">
                  <c:v>0.5</c:v>
                </c:pt>
                <c:pt idx="108">
                  <c:v>0.5</c:v>
                </c:pt>
                <c:pt idx="109">
                  <c:v>0.5</c:v>
                </c:pt>
                <c:pt idx="110">
                  <c:v>0.5</c:v>
                </c:pt>
                <c:pt idx="111">
                  <c:v>0.5</c:v>
                </c:pt>
                <c:pt idx="112">
                  <c:v>0.5</c:v>
                </c:pt>
                <c:pt idx="113">
                  <c:v>0.5</c:v>
                </c:pt>
                <c:pt idx="114">
                  <c:v>0.5</c:v>
                </c:pt>
                <c:pt idx="115">
                  <c:v>0.5</c:v>
                </c:pt>
                <c:pt idx="116">
                  <c:v>0.5</c:v>
                </c:pt>
                <c:pt idx="117">
                  <c:v>0.5</c:v>
                </c:pt>
                <c:pt idx="118">
                  <c:v>0.5</c:v>
                </c:pt>
                <c:pt idx="119">
                  <c:v>0.5</c:v>
                </c:pt>
                <c:pt idx="120">
                  <c:v>0.5</c:v>
                </c:pt>
                <c:pt idx="121">
                  <c:v>0.5</c:v>
                </c:pt>
                <c:pt idx="122">
                  <c:v>0.5</c:v>
                </c:pt>
                <c:pt idx="123">
                  <c:v>0.5</c:v>
                </c:pt>
                <c:pt idx="124">
                  <c:v>0.5</c:v>
                </c:pt>
                <c:pt idx="125">
                  <c:v>0.5</c:v>
                </c:pt>
                <c:pt idx="126">
                  <c:v>0.5</c:v>
                </c:pt>
                <c:pt idx="127">
                  <c:v>0.5</c:v>
                </c:pt>
                <c:pt idx="128">
                  <c:v>0.5</c:v>
                </c:pt>
                <c:pt idx="129">
                  <c:v>0.5</c:v>
                </c:pt>
                <c:pt idx="130">
                  <c:v>0.5</c:v>
                </c:pt>
                <c:pt idx="131">
                  <c:v>0.5</c:v>
                </c:pt>
                <c:pt idx="132">
                  <c:v>0.5</c:v>
                </c:pt>
                <c:pt idx="133">
                  <c:v>0.5</c:v>
                </c:pt>
                <c:pt idx="134">
                  <c:v>0.5</c:v>
                </c:pt>
                <c:pt idx="135">
                  <c:v>0.5</c:v>
                </c:pt>
                <c:pt idx="136">
                  <c:v>0.5</c:v>
                </c:pt>
                <c:pt idx="137">
                  <c:v>0.5</c:v>
                </c:pt>
                <c:pt idx="138">
                  <c:v>0.5</c:v>
                </c:pt>
                <c:pt idx="139">
                  <c:v>0.5</c:v>
                </c:pt>
                <c:pt idx="140">
                  <c:v>0.5</c:v>
                </c:pt>
                <c:pt idx="141">
                  <c:v>0.5</c:v>
                </c:pt>
                <c:pt idx="142">
                  <c:v>0.5</c:v>
                </c:pt>
                <c:pt idx="143">
                  <c:v>0.5</c:v>
                </c:pt>
                <c:pt idx="144">
                  <c:v>0.5</c:v>
                </c:pt>
                <c:pt idx="145">
                  <c:v>0.5</c:v>
                </c:pt>
                <c:pt idx="146">
                  <c:v>0.5</c:v>
                </c:pt>
                <c:pt idx="147">
                  <c:v>0.5</c:v>
                </c:pt>
                <c:pt idx="148">
                  <c:v>0.5</c:v>
                </c:pt>
                <c:pt idx="149">
                  <c:v>0.5</c:v>
                </c:pt>
                <c:pt idx="150">
                  <c:v>0.5</c:v>
                </c:pt>
                <c:pt idx="151">
                  <c:v>0.5</c:v>
                </c:pt>
                <c:pt idx="152">
                  <c:v>0.5</c:v>
                </c:pt>
                <c:pt idx="153">
                  <c:v>0.5</c:v>
                </c:pt>
                <c:pt idx="154">
                  <c:v>0.5</c:v>
                </c:pt>
                <c:pt idx="155">
                  <c:v>0.5</c:v>
                </c:pt>
                <c:pt idx="156">
                  <c:v>0.5</c:v>
                </c:pt>
                <c:pt idx="157">
                  <c:v>0.5</c:v>
                </c:pt>
                <c:pt idx="158">
                  <c:v>0.5</c:v>
                </c:pt>
                <c:pt idx="159">
                  <c:v>0.5</c:v>
                </c:pt>
                <c:pt idx="160">
                  <c:v>0.5</c:v>
                </c:pt>
                <c:pt idx="161">
                  <c:v>0.5</c:v>
                </c:pt>
                <c:pt idx="162">
                  <c:v>0.5</c:v>
                </c:pt>
                <c:pt idx="163">
                  <c:v>0.5</c:v>
                </c:pt>
                <c:pt idx="164">
                  <c:v>0.5</c:v>
                </c:pt>
                <c:pt idx="165">
                  <c:v>0.5</c:v>
                </c:pt>
                <c:pt idx="166">
                  <c:v>0.5</c:v>
                </c:pt>
                <c:pt idx="167">
                  <c:v>0.5</c:v>
                </c:pt>
                <c:pt idx="168">
                  <c:v>0.5</c:v>
                </c:pt>
                <c:pt idx="169">
                  <c:v>0.5</c:v>
                </c:pt>
                <c:pt idx="170">
                  <c:v>0.5</c:v>
                </c:pt>
                <c:pt idx="171">
                  <c:v>0.5</c:v>
                </c:pt>
                <c:pt idx="172">
                  <c:v>0.5</c:v>
                </c:pt>
                <c:pt idx="173">
                  <c:v>0.5</c:v>
                </c:pt>
                <c:pt idx="174">
                  <c:v>0.5</c:v>
                </c:pt>
                <c:pt idx="175">
                  <c:v>0.5</c:v>
                </c:pt>
                <c:pt idx="176">
                  <c:v>0.5</c:v>
                </c:pt>
                <c:pt idx="177">
                  <c:v>0.5</c:v>
                </c:pt>
                <c:pt idx="178">
                  <c:v>0.5</c:v>
                </c:pt>
                <c:pt idx="179">
                  <c:v>0.5</c:v>
                </c:pt>
                <c:pt idx="180">
                  <c:v>0.5</c:v>
                </c:pt>
                <c:pt idx="181">
                  <c:v>0.5</c:v>
                </c:pt>
                <c:pt idx="182">
                  <c:v>0.5</c:v>
                </c:pt>
                <c:pt idx="183">
                  <c:v>0.5</c:v>
                </c:pt>
                <c:pt idx="184">
                  <c:v>0.5</c:v>
                </c:pt>
                <c:pt idx="185">
                  <c:v>0.5</c:v>
                </c:pt>
                <c:pt idx="186">
                  <c:v>0.5</c:v>
                </c:pt>
                <c:pt idx="187">
                  <c:v>0.5</c:v>
                </c:pt>
                <c:pt idx="188">
                  <c:v>0.5</c:v>
                </c:pt>
                <c:pt idx="189">
                  <c:v>0.5</c:v>
                </c:pt>
                <c:pt idx="190">
                  <c:v>0.5</c:v>
                </c:pt>
                <c:pt idx="191">
                  <c:v>0.5</c:v>
                </c:pt>
                <c:pt idx="192">
                  <c:v>0.5</c:v>
                </c:pt>
                <c:pt idx="193">
                  <c:v>0.5</c:v>
                </c:pt>
                <c:pt idx="194">
                  <c:v>0.5</c:v>
                </c:pt>
                <c:pt idx="195">
                  <c:v>0.5</c:v>
                </c:pt>
                <c:pt idx="196">
                  <c:v>0.5</c:v>
                </c:pt>
                <c:pt idx="197">
                  <c:v>0.5</c:v>
                </c:pt>
                <c:pt idx="198">
                  <c:v>0.5</c:v>
                </c:pt>
                <c:pt idx="199">
                  <c:v>0.5</c:v>
                </c:pt>
                <c:pt idx="200">
                  <c:v>0.5</c:v>
                </c:pt>
                <c:pt idx="201">
                  <c:v>0.5</c:v>
                </c:pt>
                <c:pt idx="202">
                  <c:v>0.5</c:v>
                </c:pt>
                <c:pt idx="203">
                  <c:v>0.5</c:v>
                </c:pt>
                <c:pt idx="204">
                  <c:v>0.5</c:v>
                </c:pt>
                <c:pt idx="205">
                  <c:v>0.5</c:v>
                </c:pt>
                <c:pt idx="206">
                  <c:v>0.5</c:v>
                </c:pt>
                <c:pt idx="207">
                  <c:v>0.5</c:v>
                </c:pt>
                <c:pt idx="208">
                  <c:v>0.5</c:v>
                </c:pt>
                <c:pt idx="209">
                  <c:v>0.5</c:v>
                </c:pt>
                <c:pt idx="210">
                  <c:v>0.5</c:v>
                </c:pt>
                <c:pt idx="211">
                  <c:v>0.5</c:v>
                </c:pt>
                <c:pt idx="212">
                  <c:v>0.5</c:v>
                </c:pt>
                <c:pt idx="213">
                  <c:v>0.5</c:v>
                </c:pt>
                <c:pt idx="214">
                  <c:v>0.5</c:v>
                </c:pt>
                <c:pt idx="215">
                  <c:v>0.5</c:v>
                </c:pt>
                <c:pt idx="216">
                  <c:v>0.5</c:v>
                </c:pt>
                <c:pt idx="217">
                  <c:v>0.5</c:v>
                </c:pt>
                <c:pt idx="218">
                  <c:v>0.5</c:v>
                </c:pt>
                <c:pt idx="219">
                  <c:v>0.5</c:v>
                </c:pt>
                <c:pt idx="220">
                  <c:v>0.5</c:v>
                </c:pt>
                <c:pt idx="221">
                  <c:v>0.5</c:v>
                </c:pt>
                <c:pt idx="222">
                  <c:v>0.5</c:v>
                </c:pt>
                <c:pt idx="223">
                  <c:v>0.5</c:v>
                </c:pt>
                <c:pt idx="224">
                  <c:v>0.5</c:v>
                </c:pt>
                <c:pt idx="225">
                  <c:v>0.5</c:v>
                </c:pt>
                <c:pt idx="226">
                  <c:v>0.5</c:v>
                </c:pt>
                <c:pt idx="227">
                  <c:v>0.5</c:v>
                </c:pt>
                <c:pt idx="228">
                  <c:v>0.5</c:v>
                </c:pt>
                <c:pt idx="229">
                  <c:v>0.5</c:v>
                </c:pt>
                <c:pt idx="230">
                  <c:v>0.5</c:v>
                </c:pt>
                <c:pt idx="231">
                  <c:v>0.5</c:v>
                </c:pt>
                <c:pt idx="232">
                  <c:v>0.5</c:v>
                </c:pt>
                <c:pt idx="233">
                  <c:v>0.5</c:v>
                </c:pt>
                <c:pt idx="234">
                  <c:v>0.5</c:v>
                </c:pt>
                <c:pt idx="235">
                  <c:v>0.5</c:v>
                </c:pt>
                <c:pt idx="236">
                  <c:v>0.5</c:v>
                </c:pt>
                <c:pt idx="237">
                  <c:v>0.5</c:v>
                </c:pt>
                <c:pt idx="238">
                  <c:v>0.5</c:v>
                </c:pt>
                <c:pt idx="239">
                  <c:v>0.5</c:v>
                </c:pt>
                <c:pt idx="240">
                  <c:v>0.5</c:v>
                </c:pt>
                <c:pt idx="241">
                  <c:v>0.5</c:v>
                </c:pt>
                <c:pt idx="242">
                  <c:v>0.5</c:v>
                </c:pt>
                <c:pt idx="243">
                  <c:v>0.5</c:v>
                </c:pt>
                <c:pt idx="244">
                  <c:v>0.5</c:v>
                </c:pt>
                <c:pt idx="245">
                  <c:v>0.5</c:v>
                </c:pt>
                <c:pt idx="246">
                  <c:v>0.5</c:v>
                </c:pt>
                <c:pt idx="247">
                  <c:v>0.5</c:v>
                </c:pt>
                <c:pt idx="248">
                  <c:v>0.5</c:v>
                </c:pt>
                <c:pt idx="249">
                  <c:v>0.5</c:v>
                </c:pt>
                <c:pt idx="250">
                  <c:v>0.5</c:v>
                </c:pt>
                <c:pt idx="251">
                  <c:v>0.5</c:v>
                </c:pt>
                <c:pt idx="252">
                  <c:v>0.5</c:v>
                </c:pt>
                <c:pt idx="253">
                  <c:v>0.5</c:v>
                </c:pt>
                <c:pt idx="254">
                  <c:v>0.5</c:v>
                </c:pt>
                <c:pt idx="255">
                  <c:v>0.5</c:v>
                </c:pt>
                <c:pt idx="256">
                  <c:v>0.5</c:v>
                </c:pt>
                <c:pt idx="257">
                  <c:v>0.5</c:v>
                </c:pt>
                <c:pt idx="258">
                  <c:v>0.5</c:v>
                </c:pt>
                <c:pt idx="259">
                  <c:v>0.5</c:v>
                </c:pt>
                <c:pt idx="260">
                  <c:v>0.5</c:v>
                </c:pt>
                <c:pt idx="261">
                  <c:v>0.5</c:v>
                </c:pt>
                <c:pt idx="262">
                  <c:v>0.5</c:v>
                </c:pt>
                <c:pt idx="263">
                  <c:v>0.5</c:v>
                </c:pt>
                <c:pt idx="264">
                  <c:v>0.5</c:v>
                </c:pt>
                <c:pt idx="265">
                  <c:v>0.5</c:v>
                </c:pt>
                <c:pt idx="266">
                  <c:v>0.5</c:v>
                </c:pt>
                <c:pt idx="267">
                  <c:v>0.5</c:v>
                </c:pt>
                <c:pt idx="268">
                  <c:v>0.5</c:v>
                </c:pt>
                <c:pt idx="269">
                  <c:v>0.5</c:v>
                </c:pt>
                <c:pt idx="270">
                  <c:v>0.5</c:v>
                </c:pt>
                <c:pt idx="271">
                  <c:v>0.5</c:v>
                </c:pt>
                <c:pt idx="272">
                  <c:v>0.5</c:v>
                </c:pt>
                <c:pt idx="273">
                  <c:v>0.5</c:v>
                </c:pt>
                <c:pt idx="274">
                  <c:v>0.5</c:v>
                </c:pt>
                <c:pt idx="275">
                  <c:v>0.5</c:v>
                </c:pt>
                <c:pt idx="276">
                  <c:v>0.5</c:v>
                </c:pt>
                <c:pt idx="277">
                  <c:v>0.5</c:v>
                </c:pt>
                <c:pt idx="278">
                  <c:v>0.5</c:v>
                </c:pt>
                <c:pt idx="279">
                  <c:v>0.5</c:v>
                </c:pt>
                <c:pt idx="280">
                  <c:v>0.5</c:v>
                </c:pt>
                <c:pt idx="281">
                  <c:v>0.5</c:v>
                </c:pt>
                <c:pt idx="282">
                  <c:v>0.5</c:v>
                </c:pt>
                <c:pt idx="283">
                  <c:v>0.5</c:v>
                </c:pt>
                <c:pt idx="284">
                  <c:v>0.5</c:v>
                </c:pt>
                <c:pt idx="285">
                  <c:v>0.5</c:v>
                </c:pt>
                <c:pt idx="286">
                  <c:v>0.5</c:v>
                </c:pt>
                <c:pt idx="287">
                  <c:v>0.5</c:v>
                </c:pt>
                <c:pt idx="288">
                  <c:v>0.5</c:v>
                </c:pt>
                <c:pt idx="289">
                  <c:v>0.5</c:v>
                </c:pt>
                <c:pt idx="290">
                  <c:v>0.5</c:v>
                </c:pt>
                <c:pt idx="291">
                  <c:v>0.5</c:v>
                </c:pt>
                <c:pt idx="292">
                  <c:v>0.5</c:v>
                </c:pt>
                <c:pt idx="293">
                  <c:v>0.5</c:v>
                </c:pt>
                <c:pt idx="294">
                  <c:v>0.5</c:v>
                </c:pt>
                <c:pt idx="295">
                  <c:v>0.5</c:v>
                </c:pt>
                <c:pt idx="296">
                  <c:v>0.5</c:v>
                </c:pt>
                <c:pt idx="297">
                  <c:v>0.5</c:v>
                </c:pt>
                <c:pt idx="298">
                  <c:v>0.5</c:v>
                </c:pt>
                <c:pt idx="299">
                  <c:v>0.5</c:v>
                </c:pt>
                <c:pt idx="300">
                  <c:v>0.5</c:v>
                </c:pt>
                <c:pt idx="301">
                  <c:v>0.5</c:v>
                </c:pt>
                <c:pt idx="302">
                  <c:v>0.5</c:v>
                </c:pt>
                <c:pt idx="303">
                  <c:v>0.5</c:v>
                </c:pt>
                <c:pt idx="304">
                  <c:v>0.5</c:v>
                </c:pt>
                <c:pt idx="305">
                  <c:v>0.5</c:v>
                </c:pt>
                <c:pt idx="306">
                  <c:v>0.5</c:v>
                </c:pt>
                <c:pt idx="307">
                  <c:v>0.5</c:v>
                </c:pt>
                <c:pt idx="308">
                  <c:v>0.5</c:v>
                </c:pt>
                <c:pt idx="309">
                  <c:v>0.5</c:v>
                </c:pt>
                <c:pt idx="310">
                  <c:v>0.5</c:v>
                </c:pt>
                <c:pt idx="311">
                  <c:v>0.5</c:v>
                </c:pt>
                <c:pt idx="312">
                  <c:v>0.5</c:v>
                </c:pt>
                <c:pt idx="313">
                  <c:v>0.5</c:v>
                </c:pt>
                <c:pt idx="314">
                  <c:v>0.5</c:v>
                </c:pt>
                <c:pt idx="315">
                  <c:v>0.5</c:v>
                </c:pt>
                <c:pt idx="316">
                  <c:v>0.5</c:v>
                </c:pt>
                <c:pt idx="317">
                  <c:v>0.5</c:v>
                </c:pt>
                <c:pt idx="318">
                  <c:v>0.5</c:v>
                </c:pt>
                <c:pt idx="319">
                  <c:v>0.5</c:v>
                </c:pt>
                <c:pt idx="320">
                  <c:v>0.5</c:v>
                </c:pt>
                <c:pt idx="321">
                  <c:v>0.5</c:v>
                </c:pt>
                <c:pt idx="322">
                  <c:v>0.5</c:v>
                </c:pt>
                <c:pt idx="323">
                  <c:v>0.5</c:v>
                </c:pt>
                <c:pt idx="324">
                  <c:v>0.5</c:v>
                </c:pt>
                <c:pt idx="325">
                  <c:v>0.5</c:v>
                </c:pt>
                <c:pt idx="326">
                  <c:v>0.5</c:v>
                </c:pt>
                <c:pt idx="327">
                  <c:v>0.5</c:v>
                </c:pt>
                <c:pt idx="328">
                  <c:v>0.5</c:v>
                </c:pt>
                <c:pt idx="329">
                  <c:v>0.5</c:v>
                </c:pt>
                <c:pt idx="330">
                  <c:v>0.5</c:v>
                </c:pt>
                <c:pt idx="331">
                  <c:v>0.5</c:v>
                </c:pt>
                <c:pt idx="332">
                  <c:v>0.5</c:v>
                </c:pt>
                <c:pt idx="333">
                  <c:v>0.5</c:v>
                </c:pt>
                <c:pt idx="334">
                  <c:v>0.5</c:v>
                </c:pt>
                <c:pt idx="335">
                  <c:v>0.5</c:v>
                </c:pt>
                <c:pt idx="336">
                  <c:v>0.5</c:v>
                </c:pt>
                <c:pt idx="337">
                  <c:v>0.5</c:v>
                </c:pt>
                <c:pt idx="338">
                  <c:v>0.5</c:v>
                </c:pt>
                <c:pt idx="339">
                  <c:v>0.5</c:v>
                </c:pt>
                <c:pt idx="340">
                  <c:v>0.5</c:v>
                </c:pt>
                <c:pt idx="341">
                  <c:v>0.5</c:v>
                </c:pt>
                <c:pt idx="342">
                  <c:v>0.5</c:v>
                </c:pt>
                <c:pt idx="343">
                  <c:v>0.5</c:v>
                </c:pt>
                <c:pt idx="344">
                  <c:v>0.5</c:v>
                </c:pt>
                <c:pt idx="345">
                  <c:v>0.5</c:v>
                </c:pt>
                <c:pt idx="346">
                  <c:v>0.5</c:v>
                </c:pt>
                <c:pt idx="347">
                  <c:v>0.5</c:v>
                </c:pt>
                <c:pt idx="348">
                  <c:v>0.5</c:v>
                </c:pt>
                <c:pt idx="349">
                  <c:v>0.5</c:v>
                </c:pt>
                <c:pt idx="350">
                  <c:v>0.5</c:v>
                </c:pt>
                <c:pt idx="351">
                  <c:v>0.5</c:v>
                </c:pt>
                <c:pt idx="352">
                  <c:v>0.5</c:v>
                </c:pt>
                <c:pt idx="353">
                  <c:v>0.5</c:v>
                </c:pt>
                <c:pt idx="354">
                  <c:v>0.5</c:v>
                </c:pt>
                <c:pt idx="355">
                  <c:v>0.5</c:v>
                </c:pt>
                <c:pt idx="356">
                  <c:v>0.5</c:v>
                </c:pt>
                <c:pt idx="357">
                  <c:v>0.5</c:v>
                </c:pt>
                <c:pt idx="358">
                  <c:v>0.5</c:v>
                </c:pt>
                <c:pt idx="359">
                  <c:v>0.5</c:v>
                </c:pt>
                <c:pt idx="360">
                  <c:v>0.5</c:v>
                </c:pt>
                <c:pt idx="361">
                  <c:v>0.5</c:v>
                </c:pt>
                <c:pt idx="362">
                  <c:v>0.5</c:v>
                </c:pt>
                <c:pt idx="363">
                  <c:v>0.5</c:v>
                </c:pt>
                <c:pt idx="364">
                  <c:v>0.5</c:v>
                </c:pt>
              </c:numCache>
            </c:numRef>
          </c:val>
          <c:smooth val="0"/>
        </c:ser>
        <c:ser>
          <c:idx val="5"/>
          <c:order val="5"/>
          <c:tx>
            <c:strRef>
              <c:f>'[2015-海外安全事件动态跟踪及预警系统_Prefinal.xlsx]Hide Para'!$D$18</c:f>
              <c:strCache>
                <c:ptCount val="1"/>
                <c:pt idx="0">
                  <c:v>蓝色预警线</c:v>
                </c:pt>
              </c:strCache>
            </c:strRef>
          </c:tx>
          <c:spPr>
            <a:ln w="28575" cap="rnd">
              <a:solidFill>
                <a:srgbClr val="00B050"/>
              </a:solidFill>
              <a:round/>
            </a:ln>
            <a:effectLst/>
          </c:spPr>
          <c:marker>
            <c:symbol val="none"/>
          </c:marker>
          <c:cat>
            <c:numRef>
              <c:f>'[2015-海外安全事件动态跟踪及预警系统_Prefinal.xlsx]伊拉克'!$A$34:$A$398</c:f>
              <c:numCache>
                <c:formatCode>m"月"d"日";@</c:formatCode>
                <c:ptCount val="365"/>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42093</c:v>
                </c:pt>
                <c:pt idx="89">
                  <c:v>42094</c:v>
                </c:pt>
                <c:pt idx="90">
                  <c:v>42095</c:v>
                </c:pt>
                <c:pt idx="91">
                  <c:v>42096</c:v>
                </c:pt>
                <c:pt idx="92">
                  <c:v>42097</c:v>
                </c:pt>
                <c:pt idx="93">
                  <c:v>42098</c:v>
                </c:pt>
                <c:pt idx="94">
                  <c:v>42099</c:v>
                </c:pt>
                <c:pt idx="95">
                  <c:v>42100</c:v>
                </c:pt>
                <c:pt idx="96">
                  <c:v>42101</c:v>
                </c:pt>
                <c:pt idx="97">
                  <c:v>42102</c:v>
                </c:pt>
                <c:pt idx="98">
                  <c:v>42103</c:v>
                </c:pt>
                <c:pt idx="99">
                  <c:v>42104</c:v>
                </c:pt>
                <c:pt idx="100">
                  <c:v>42105</c:v>
                </c:pt>
                <c:pt idx="101">
                  <c:v>42106</c:v>
                </c:pt>
                <c:pt idx="102">
                  <c:v>42107</c:v>
                </c:pt>
                <c:pt idx="103">
                  <c:v>42108</c:v>
                </c:pt>
                <c:pt idx="104">
                  <c:v>42109</c:v>
                </c:pt>
                <c:pt idx="105">
                  <c:v>42110</c:v>
                </c:pt>
                <c:pt idx="106">
                  <c:v>42111</c:v>
                </c:pt>
                <c:pt idx="107">
                  <c:v>42112</c:v>
                </c:pt>
                <c:pt idx="108">
                  <c:v>42113</c:v>
                </c:pt>
                <c:pt idx="109">
                  <c:v>42114</c:v>
                </c:pt>
                <c:pt idx="110">
                  <c:v>42115</c:v>
                </c:pt>
                <c:pt idx="111">
                  <c:v>42116</c:v>
                </c:pt>
                <c:pt idx="112">
                  <c:v>42117</c:v>
                </c:pt>
                <c:pt idx="113">
                  <c:v>42118</c:v>
                </c:pt>
                <c:pt idx="114">
                  <c:v>42119</c:v>
                </c:pt>
                <c:pt idx="115">
                  <c:v>42120</c:v>
                </c:pt>
                <c:pt idx="116">
                  <c:v>42121</c:v>
                </c:pt>
                <c:pt idx="117">
                  <c:v>42122</c:v>
                </c:pt>
                <c:pt idx="118">
                  <c:v>42123</c:v>
                </c:pt>
                <c:pt idx="119">
                  <c:v>42124</c:v>
                </c:pt>
                <c:pt idx="120">
                  <c:v>42125</c:v>
                </c:pt>
                <c:pt idx="121">
                  <c:v>42126</c:v>
                </c:pt>
                <c:pt idx="122">
                  <c:v>42127</c:v>
                </c:pt>
                <c:pt idx="123">
                  <c:v>42128</c:v>
                </c:pt>
                <c:pt idx="124">
                  <c:v>42129</c:v>
                </c:pt>
                <c:pt idx="125">
                  <c:v>42130</c:v>
                </c:pt>
                <c:pt idx="126">
                  <c:v>42131</c:v>
                </c:pt>
                <c:pt idx="127">
                  <c:v>42132</c:v>
                </c:pt>
                <c:pt idx="128">
                  <c:v>42133</c:v>
                </c:pt>
                <c:pt idx="129">
                  <c:v>42134</c:v>
                </c:pt>
                <c:pt idx="130">
                  <c:v>42135</c:v>
                </c:pt>
                <c:pt idx="131">
                  <c:v>42136</c:v>
                </c:pt>
                <c:pt idx="132">
                  <c:v>42137</c:v>
                </c:pt>
                <c:pt idx="133">
                  <c:v>42138</c:v>
                </c:pt>
                <c:pt idx="134">
                  <c:v>42139</c:v>
                </c:pt>
                <c:pt idx="135">
                  <c:v>42140</c:v>
                </c:pt>
                <c:pt idx="136">
                  <c:v>42141</c:v>
                </c:pt>
                <c:pt idx="137">
                  <c:v>42142</c:v>
                </c:pt>
                <c:pt idx="138">
                  <c:v>42143</c:v>
                </c:pt>
                <c:pt idx="139">
                  <c:v>42144</c:v>
                </c:pt>
                <c:pt idx="140">
                  <c:v>42145</c:v>
                </c:pt>
                <c:pt idx="141">
                  <c:v>42146</c:v>
                </c:pt>
                <c:pt idx="142">
                  <c:v>42147</c:v>
                </c:pt>
                <c:pt idx="143">
                  <c:v>42148</c:v>
                </c:pt>
                <c:pt idx="144">
                  <c:v>42149</c:v>
                </c:pt>
                <c:pt idx="145">
                  <c:v>42150</c:v>
                </c:pt>
                <c:pt idx="146">
                  <c:v>42151</c:v>
                </c:pt>
                <c:pt idx="147">
                  <c:v>42152</c:v>
                </c:pt>
                <c:pt idx="148">
                  <c:v>42153</c:v>
                </c:pt>
                <c:pt idx="149">
                  <c:v>42154</c:v>
                </c:pt>
                <c:pt idx="150">
                  <c:v>42155</c:v>
                </c:pt>
                <c:pt idx="151">
                  <c:v>42156</c:v>
                </c:pt>
                <c:pt idx="152">
                  <c:v>42157</c:v>
                </c:pt>
                <c:pt idx="153">
                  <c:v>42158</c:v>
                </c:pt>
                <c:pt idx="154">
                  <c:v>42159</c:v>
                </c:pt>
                <c:pt idx="155">
                  <c:v>42160</c:v>
                </c:pt>
                <c:pt idx="156">
                  <c:v>42161</c:v>
                </c:pt>
                <c:pt idx="157">
                  <c:v>42162</c:v>
                </c:pt>
                <c:pt idx="158">
                  <c:v>42163</c:v>
                </c:pt>
                <c:pt idx="159">
                  <c:v>42164</c:v>
                </c:pt>
                <c:pt idx="160">
                  <c:v>42165</c:v>
                </c:pt>
                <c:pt idx="161">
                  <c:v>42166</c:v>
                </c:pt>
                <c:pt idx="162">
                  <c:v>42167</c:v>
                </c:pt>
                <c:pt idx="163">
                  <c:v>42168</c:v>
                </c:pt>
                <c:pt idx="164">
                  <c:v>42169</c:v>
                </c:pt>
                <c:pt idx="165">
                  <c:v>42170</c:v>
                </c:pt>
                <c:pt idx="166">
                  <c:v>42171</c:v>
                </c:pt>
                <c:pt idx="167">
                  <c:v>42172</c:v>
                </c:pt>
                <c:pt idx="168">
                  <c:v>42173</c:v>
                </c:pt>
                <c:pt idx="169">
                  <c:v>42174</c:v>
                </c:pt>
                <c:pt idx="170">
                  <c:v>42175</c:v>
                </c:pt>
                <c:pt idx="171">
                  <c:v>42176</c:v>
                </c:pt>
                <c:pt idx="172">
                  <c:v>42177</c:v>
                </c:pt>
                <c:pt idx="173">
                  <c:v>42178</c:v>
                </c:pt>
                <c:pt idx="174">
                  <c:v>42179</c:v>
                </c:pt>
                <c:pt idx="175">
                  <c:v>42180</c:v>
                </c:pt>
                <c:pt idx="176">
                  <c:v>42181</c:v>
                </c:pt>
                <c:pt idx="177">
                  <c:v>42182</c:v>
                </c:pt>
                <c:pt idx="178">
                  <c:v>42183</c:v>
                </c:pt>
                <c:pt idx="179">
                  <c:v>42184</c:v>
                </c:pt>
                <c:pt idx="180">
                  <c:v>42185</c:v>
                </c:pt>
                <c:pt idx="181">
                  <c:v>42186</c:v>
                </c:pt>
                <c:pt idx="182">
                  <c:v>42187</c:v>
                </c:pt>
                <c:pt idx="183">
                  <c:v>42188</c:v>
                </c:pt>
                <c:pt idx="184">
                  <c:v>42189</c:v>
                </c:pt>
                <c:pt idx="185">
                  <c:v>42190</c:v>
                </c:pt>
                <c:pt idx="186">
                  <c:v>42191</c:v>
                </c:pt>
                <c:pt idx="187">
                  <c:v>42192</c:v>
                </c:pt>
                <c:pt idx="188">
                  <c:v>42193</c:v>
                </c:pt>
                <c:pt idx="189">
                  <c:v>42194</c:v>
                </c:pt>
                <c:pt idx="190">
                  <c:v>42195</c:v>
                </c:pt>
                <c:pt idx="191">
                  <c:v>42196</c:v>
                </c:pt>
                <c:pt idx="192">
                  <c:v>42197</c:v>
                </c:pt>
                <c:pt idx="193">
                  <c:v>42198</c:v>
                </c:pt>
                <c:pt idx="194">
                  <c:v>42199</c:v>
                </c:pt>
                <c:pt idx="195">
                  <c:v>42200</c:v>
                </c:pt>
                <c:pt idx="196">
                  <c:v>42201</c:v>
                </c:pt>
                <c:pt idx="197">
                  <c:v>42202</c:v>
                </c:pt>
                <c:pt idx="198">
                  <c:v>42203</c:v>
                </c:pt>
                <c:pt idx="199">
                  <c:v>42204</c:v>
                </c:pt>
                <c:pt idx="200">
                  <c:v>42205</c:v>
                </c:pt>
                <c:pt idx="201">
                  <c:v>42206</c:v>
                </c:pt>
                <c:pt idx="202">
                  <c:v>42207</c:v>
                </c:pt>
                <c:pt idx="203">
                  <c:v>42208</c:v>
                </c:pt>
                <c:pt idx="204">
                  <c:v>42209</c:v>
                </c:pt>
                <c:pt idx="205">
                  <c:v>42210</c:v>
                </c:pt>
                <c:pt idx="206">
                  <c:v>42211</c:v>
                </c:pt>
                <c:pt idx="207">
                  <c:v>42212</c:v>
                </c:pt>
                <c:pt idx="208">
                  <c:v>42213</c:v>
                </c:pt>
                <c:pt idx="209">
                  <c:v>42214</c:v>
                </c:pt>
                <c:pt idx="210">
                  <c:v>42215</c:v>
                </c:pt>
                <c:pt idx="211">
                  <c:v>42216</c:v>
                </c:pt>
                <c:pt idx="212">
                  <c:v>42217</c:v>
                </c:pt>
                <c:pt idx="213">
                  <c:v>42218</c:v>
                </c:pt>
                <c:pt idx="214">
                  <c:v>42219</c:v>
                </c:pt>
                <c:pt idx="215">
                  <c:v>42220</c:v>
                </c:pt>
                <c:pt idx="216">
                  <c:v>42221</c:v>
                </c:pt>
                <c:pt idx="217">
                  <c:v>42222</c:v>
                </c:pt>
                <c:pt idx="218">
                  <c:v>42223</c:v>
                </c:pt>
                <c:pt idx="219">
                  <c:v>42224</c:v>
                </c:pt>
                <c:pt idx="220">
                  <c:v>42225</c:v>
                </c:pt>
                <c:pt idx="221">
                  <c:v>42226</c:v>
                </c:pt>
                <c:pt idx="222">
                  <c:v>42227</c:v>
                </c:pt>
                <c:pt idx="223">
                  <c:v>42228</c:v>
                </c:pt>
                <c:pt idx="224">
                  <c:v>42229</c:v>
                </c:pt>
                <c:pt idx="225">
                  <c:v>42230</c:v>
                </c:pt>
                <c:pt idx="226">
                  <c:v>42231</c:v>
                </c:pt>
                <c:pt idx="227">
                  <c:v>42232</c:v>
                </c:pt>
                <c:pt idx="228">
                  <c:v>42233</c:v>
                </c:pt>
                <c:pt idx="229">
                  <c:v>42234</c:v>
                </c:pt>
                <c:pt idx="230">
                  <c:v>42235</c:v>
                </c:pt>
                <c:pt idx="231">
                  <c:v>42236</c:v>
                </c:pt>
                <c:pt idx="232">
                  <c:v>42237</c:v>
                </c:pt>
                <c:pt idx="233">
                  <c:v>42238</c:v>
                </c:pt>
                <c:pt idx="234">
                  <c:v>42239</c:v>
                </c:pt>
                <c:pt idx="235">
                  <c:v>42240</c:v>
                </c:pt>
                <c:pt idx="236">
                  <c:v>42241</c:v>
                </c:pt>
                <c:pt idx="237">
                  <c:v>42242</c:v>
                </c:pt>
                <c:pt idx="238">
                  <c:v>42243</c:v>
                </c:pt>
                <c:pt idx="239">
                  <c:v>42244</c:v>
                </c:pt>
                <c:pt idx="240">
                  <c:v>42245</c:v>
                </c:pt>
                <c:pt idx="241">
                  <c:v>42246</c:v>
                </c:pt>
                <c:pt idx="242">
                  <c:v>42247</c:v>
                </c:pt>
                <c:pt idx="243">
                  <c:v>42248</c:v>
                </c:pt>
                <c:pt idx="244">
                  <c:v>42249</c:v>
                </c:pt>
                <c:pt idx="245">
                  <c:v>42250</c:v>
                </c:pt>
                <c:pt idx="246">
                  <c:v>42251</c:v>
                </c:pt>
                <c:pt idx="247">
                  <c:v>42252</c:v>
                </c:pt>
                <c:pt idx="248">
                  <c:v>42253</c:v>
                </c:pt>
                <c:pt idx="249">
                  <c:v>42254</c:v>
                </c:pt>
                <c:pt idx="250">
                  <c:v>42255</c:v>
                </c:pt>
                <c:pt idx="251">
                  <c:v>42256</c:v>
                </c:pt>
                <c:pt idx="252">
                  <c:v>42257</c:v>
                </c:pt>
                <c:pt idx="253">
                  <c:v>42258</c:v>
                </c:pt>
                <c:pt idx="254">
                  <c:v>42259</c:v>
                </c:pt>
                <c:pt idx="255">
                  <c:v>42260</c:v>
                </c:pt>
                <c:pt idx="256">
                  <c:v>42261</c:v>
                </c:pt>
                <c:pt idx="257">
                  <c:v>42262</c:v>
                </c:pt>
                <c:pt idx="258">
                  <c:v>42263</c:v>
                </c:pt>
                <c:pt idx="259">
                  <c:v>42264</c:v>
                </c:pt>
                <c:pt idx="260">
                  <c:v>42265</c:v>
                </c:pt>
                <c:pt idx="261">
                  <c:v>42266</c:v>
                </c:pt>
                <c:pt idx="262">
                  <c:v>42267</c:v>
                </c:pt>
                <c:pt idx="263">
                  <c:v>42268</c:v>
                </c:pt>
                <c:pt idx="264">
                  <c:v>42269</c:v>
                </c:pt>
                <c:pt idx="265">
                  <c:v>42270</c:v>
                </c:pt>
                <c:pt idx="266">
                  <c:v>42271</c:v>
                </c:pt>
                <c:pt idx="267">
                  <c:v>42272</c:v>
                </c:pt>
                <c:pt idx="268">
                  <c:v>42273</c:v>
                </c:pt>
                <c:pt idx="269">
                  <c:v>42274</c:v>
                </c:pt>
                <c:pt idx="270">
                  <c:v>42275</c:v>
                </c:pt>
                <c:pt idx="271">
                  <c:v>42276</c:v>
                </c:pt>
                <c:pt idx="272">
                  <c:v>42277</c:v>
                </c:pt>
                <c:pt idx="273">
                  <c:v>42278</c:v>
                </c:pt>
                <c:pt idx="274">
                  <c:v>42279</c:v>
                </c:pt>
                <c:pt idx="275">
                  <c:v>42280</c:v>
                </c:pt>
                <c:pt idx="276">
                  <c:v>42281</c:v>
                </c:pt>
                <c:pt idx="277">
                  <c:v>42282</c:v>
                </c:pt>
                <c:pt idx="278">
                  <c:v>42283</c:v>
                </c:pt>
                <c:pt idx="279">
                  <c:v>42284</c:v>
                </c:pt>
                <c:pt idx="280">
                  <c:v>42285</c:v>
                </c:pt>
                <c:pt idx="281">
                  <c:v>42286</c:v>
                </c:pt>
                <c:pt idx="282">
                  <c:v>42287</c:v>
                </c:pt>
                <c:pt idx="283">
                  <c:v>42288</c:v>
                </c:pt>
                <c:pt idx="284">
                  <c:v>42289</c:v>
                </c:pt>
                <c:pt idx="285">
                  <c:v>42290</c:v>
                </c:pt>
                <c:pt idx="286">
                  <c:v>42291</c:v>
                </c:pt>
                <c:pt idx="287">
                  <c:v>42292</c:v>
                </c:pt>
                <c:pt idx="288">
                  <c:v>42293</c:v>
                </c:pt>
                <c:pt idx="289">
                  <c:v>42294</c:v>
                </c:pt>
                <c:pt idx="290">
                  <c:v>42295</c:v>
                </c:pt>
                <c:pt idx="291">
                  <c:v>42296</c:v>
                </c:pt>
                <c:pt idx="292">
                  <c:v>42297</c:v>
                </c:pt>
                <c:pt idx="293">
                  <c:v>42298</c:v>
                </c:pt>
                <c:pt idx="294">
                  <c:v>42299</c:v>
                </c:pt>
                <c:pt idx="295">
                  <c:v>42300</c:v>
                </c:pt>
                <c:pt idx="296">
                  <c:v>42301</c:v>
                </c:pt>
                <c:pt idx="297">
                  <c:v>42302</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numCache>
            </c:numRef>
          </c:cat>
          <c:val>
            <c:numRef>
              <c:f>'[2015-海外安全事件动态跟踪及预警系统_Prefinal.xlsx]Hide Para'!$D$20:$D$384</c:f>
              <c:numCache>
                <c:formatCode>General</c:formatCode>
                <c:ptCount val="365"/>
                <c:pt idx="0">
                  <c:v>0.35</c:v>
                </c:pt>
                <c:pt idx="1">
                  <c:v>0.35</c:v>
                </c:pt>
                <c:pt idx="2">
                  <c:v>0.35</c:v>
                </c:pt>
                <c:pt idx="3">
                  <c:v>0.35</c:v>
                </c:pt>
                <c:pt idx="4">
                  <c:v>0.35</c:v>
                </c:pt>
                <c:pt idx="5">
                  <c:v>0.35</c:v>
                </c:pt>
                <c:pt idx="6">
                  <c:v>0.35</c:v>
                </c:pt>
                <c:pt idx="7">
                  <c:v>0.35</c:v>
                </c:pt>
                <c:pt idx="8">
                  <c:v>0.35</c:v>
                </c:pt>
                <c:pt idx="9">
                  <c:v>0.35</c:v>
                </c:pt>
                <c:pt idx="10">
                  <c:v>0.35</c:v>
                </c:pt>
                <c:pt idx="11">
                  <c:v>0.35</c:v>
                </c:pt>
                <c:pt idx="12">
                  <c:v>0.35</c:v>
                </c:pt>
                <c:pt idx="13">
                  <c:v>0.35</c:v>
                </c:pt>
                <c:pt idx="14">
                  <c:v>0.35</c:v>
                </c:pt>
                <c:pt idx="15">
                  <c:v>0.35</c:v>
                </c:pt>
                <c:pt idx="16">
                  <c:v>0.35</c:v>
                </c:pt>
                <c:pt idx="17">
                  <c:v>0.35</c:v>
                </c:pt>
                <c:pt idx="18">
                  <c:v>0.35</c:v>
                </c:pt>
                <c:pt idx="19">
                  <c:v>0.35</c:v>
                </c:pt>
                <c:pt idx="20">
                  <c:v>0.35</c:v>
                </c:pt>
                <c:pt idx="21">
                  <c:v>0.35</c:v>
                </c:pt>
                <c:pt idx="22">
                  <c:v>0.35</c:v>
                </c:pt>
                <c:pt idx="23">
                  <c:v>0.35</c:v>
                </c:pt>
                <c:pt idx="24">
                  <c:v>0.35</c:v>
                </c:pt>
                <c:pt idx="25">
                  <c:v>0.35</c:v>
                </c:pt>
                <c:pt idx="26">
                  <c:v>0.35</c:v>
                </c:pt>
                <c:pt idx="27">
                  <c:v>0.35</c:v>
                </c:pt>
                <c:pt idx="28">
                  <c:v>0.35</c:v>
                </c:pt>
                <c:pt idx="29">
                  <c:v>0.35</c:v>
                </c:pt>
                <c:pt idx="30">
                  <c:v>0.35</c:v>
                </c:pt>
                <c:pt idx="31">
                  <c:v>0.35</c:v>
                </c:pt>
                <c:pt idx="32">
                  <c:v>0.35</c:v>
                </c:pt>
                <c:pt idx="33">
                  <c:v>0.35</c:v>
                </c:pt>
                <c:pt idx="34">
                  <c:v>0.35</c:v>
                </c:pt>
                <c:pt idx="35">
                  <c:v>0.35</c:v>
                </c:pt>
                <c:pt idx="36">
                  <c:v>0.35</c:v>
                </c:pt>
                <c:pt idx="37">
                  <c:v>0.35</c:v>
                </c:pt>
                <c:pt idx="38">
                  <c:v>0.35</c:v>
                </c:pt>
                <c:pt idx="39">
                  <c:v>0.35</c:v>
                </c:pt>
                <c:pt idx="40">
                  <c:v>0.35</c:v>
                </c:pt>
                <c:pt idx="41">
                  <c:v>0.35</c:v>
                </c:pt>
                <c:pt idx="42">
                  <c:v>0.35</c:v>
                </c:pt>
                <c:pt idx="43">
                  <c:v>0.35</c:v>
                </c:pt>
                <c:pt idx="44">
                  <c:v>0.35</c:v>
                </c:pt>
                <c:pt idx="45">
                  <c:v>0.35</c:v>
                </c:pt>
                <c:pt idx="46">
                  <c:v>0.35</c:v>
                </c:pt>
                <c:pt idx="47">
                  <c:v>0.35</c:v>
                </c:pt>
                <c:pt idx="48">
                  <c:v>0.35</c:v>
                </c:pt>
                <c:pt idx="49">
                  <c:v>0.35</c:v>
                </c:pt>
                <c:pt idx="50">
                  <c:v>0.35</c:v>
                </c:pt>
                <c:pt idx="51">
                  <c:v>0.35</c:v>
                </c:pt>
                <c:pt idx="52">
                  <c:v>0.35</c:v>
                </c:pt>
                <c:pt idx="53">
                  <c:v>0.35</c:v>
                </c:pt>
                <c:pt idx="54">
                  <c:v>0.35</c:v>
                </c:pt>
                <c:pt idx="55">
                  <c:v>0.35</c:v>
                </c:pt>
                <c:pt idx="56">
                  <c:v>0.35</c:v>
                </c:pt>
                <c:pt idx="57">
                  <c:v>0.35</c:v>
                </c:pt>
                <c:pt idx="58">
                  <c:v>0.35</c:v>
                </c:pt>
                <c:pt idx="59">
                  <c:v>0.35</c:v>
                </c:pt>
                <c:pt idx="60">
                  <c:v>0.35</c:v>
                </c:pt>
                <c:pt idx="61">
                  <c:v>0.35</c:v>
                </c:pt>
                <c:pt idx="62">
                  <c:v>0.35</c:v>
                </c:pt>
                <c:pt idx="63">
                  <c:v>0.35</c:v>
                </c:pt>
                <c:pt idx="64">
                  <c:v>0.35</c:v>
                </c:pt>
                <c:pt idx="65">
                  <c:v>0.35</c:v>
                </c:pt>
                <c:pt idx="66">
                  <c:v>0.35</c:v>
                </c:pt>
                <c:pt idx="67">
                  <c:v>0.35</c:v>
                </c:pt>
                <c:pt idx="68">
                  <c:v>0.35</c:v>
                </c:pt>
                <c:pt idx="69">
                  <c:v>0.35</c:v>
                </c:pt>
                <c:pt idx="70">
                  <c:v>0.35</c:v>
                </c:pt>
                <c:pt idx="71">
                  <c:v>0.35</c:v>
                </c:pt>
                <c:pt idx="72">
                  <c:v>0.35</c:v>
                </c:pt>
                <c:pt idx="73">
                  <c:v>0.35</c:v>
                </c:pt>
                <c:pt idx="74">
                  <c:v>0.35</c:v>
                </c:pt>
                <c:pt idx="75">
                  <c:v>0.35</c:v>
                </c:pt>
                <c:pt idx="76">
                  <c:v>0.35</c:v>
                </c:pt>
                <c:pt idx="77">
                  <c:v>0.35</c:v>
                </c:pt>
                <c:pt idx="78">
                  <c:v>0.35</c:v>
                </c:pt>
                <c:pt idx="79">
                  <c:v>0.35</c:v>
                </c:pt>
                <c:pt idx="80">
                  <c:v>0.35</c:v>
                </c:pt>
                <c:pt idx="81">
                  <c:v>0.35</c:v>
                </c:pt>
                <c:pt idx="82">
                  <c:v>0.35</c:v>
                </c:pt>
                <c:pt idx="83">
                  <c:v>0.35</c:v>
                </c:pt>
                <c:pt idx="84">
                  <c:v>0.35</c:v>
                </c:pt>
                <c:pt idx="85">
                  <c:v>0.35</c:v>
                </c:pt>
                <c:pt idx="86">
                  <c:v>0.35</c:v>
                </c:pt>
                <c:pt idx="87">
                  <c:v>0.35</c:v>
                </c:pt>
                <c:pt idx="88">
                  <c:v>0.35</c:v>
                </c:pt>
                <c:pt idx="89">
                  <c:v>0.35</c:v>
                </c:pt>
                <c:pt idx="90">
                  <c:v>0.35</c:v>
                </c:pt>
                <c:pt idx="91">
                  <c:v>0.35</c:v>
                </c:pt>
                <c:pt idx="92">
                  <c:v>0.35</c:v>
                </c:pt>
                <c:pt idx="93">
                  <c:v>0.35</c:v>
                </c:pt>
                <c:pt idx="94">
                  <c:v>0.35</c:v>
                </c:pt>
                <c:pt idx="95">
                  <c:v>0.35</c:v>
                </c:pt>
                <c:pt idx="96">
                  <c:v>0.35</c:v>
                </c:pt>
                <c:pt idx="97">
                  <c:v>0.35</c:v>
                </c:pt>
                <c:pt idx="98">
                  <c:v>0.35</c:v>
                </c:pt>
                <c:pt idx="99">
                  <c:v>0.35</c:v>
                </c:pt>
                <c:pt idx="100">
                  <c:v>0.35</c:v>
                </c:pt>
                <c:pt idx="101">
                  <c:v>0.35</c:v>
                </c:pt>
                <c:pt idx="102">
                  <c:v>0.35</c:v>
                </c:pt>
                <c:pt idx="103">
                  <c:v>0.35</c:v>
                </c:pt>
                <c:pt idx="104">
                  <c:v>0.35</c:v>
                </c:pt>
                <c:pt idx="105">
                  <c:v>0.35</c:v>
                </c:pt>
                <c:pt idx="106">
                  <c:v>0.35</c:v>
                </c:pt>
                <c:pt idx="107">
                  <c:v>0.35</c:v>
                </c:pt>
                <c:pt idx="108">
                  <c:v>0.35</c:v>
                </c:pt>
                <c:pt idx="109">
                  <c:v>0.35</c:v>
                </c:pt>
                <c:pt idx="110">
                  <c:v>0.35</c:v>
                </c:pt>
                <c:pt idx="111">
                  <c:v>0.35</c:v>
                </c:pt>
                <c:pt idx="112">
                  <c:v>0.35</c:v>
                </c:pt>
                <c:pt idx="113">
                  <c:v>0.35</c:v>
                </c:pt>
                <c:pt idx="114">
                  <c:v>0.35</c:v>
                </c:pt>
                <c:pt idx="115">
                  <c:v>0.35</c:v>
                </c:pt>
                <c:pt idx="116">
                  <c:v>0.35</c:v>
                </c:pt>
                <c:pt idx="117">
                  <c:v>0.35</c:v>
                </c:pt>
                <c:pt idx="118">
                  <c:v>0.35</c:v>
                </c:pt>
                <c:pt idx="119">
                  <c:v>0.35</c:v>
                </c:pt>
                <c:pt idx="120">
                  <c:v>0.35</c:v>
                </c:pt>
                <c:pt idx="121">
                  <c:v>0.35</c:v>
                </c:pt>
                <c:pt idx="122">
                  <c:v>0.35</c:v>
                </c:pt>
                <c:pt idx="123">
                  <c:v>0.35</c:v>
                </c:pt>
                <c:pt idx="124">
                  <c:v>0.35</c:v>
                </c:pt>
                <c:pt idx="125">
                  <c:v>0.35</c:v>
                </c:pt>
                <c:pt idx="126">
                  <c:v>0.35</c:v>
                </c:pt>
                <c:pt idx="127">
                  <c:v>0.35</c:v>
                </c:pt>
                <c:pt idx="128">
                  <c:v>0.35</c:v>
                </c:pt>
                <c:pt idx="129">
                  <c:v>0.35</c:v>
                </c:pt>
                <c:pt idx="130">
                  <c:v>0.35</c:v>
                </c:pt>
                <c:pt idx="131">
                  <c:v>0.35</c:v>
                </c:pt>
                <c:pt idx="132">
                  <c:v>0.35</c:v>
                </c:pt>
                <c:pt idx="133">
                  <c:v>0.35</c:v>
                </c:pt>
                <c:pt idx="134">
                  <c:v>0.35</c:v>
                </c:pt>
                <c:pt idx="135">
                  <c:v>0.35</c:v>
                </c:pt>
                <c:pt idx="136">
                  <c:v>0.35</c:v>
                </c:pt>
                <c:pt idx="137">
                  <c:v>0.35</c:v>
                </c:pt>
                <c:pt idx="138">
                  <c:v>0.35</c:v>
                </c:pt>
                <c:pt idx="139">
                  <c:v>0.35</c:v>
                </c:pt>
                <c:pt idx="140">
                  <c:v>0.35</c:v>
                </c:pt>
                <c:pt idx="141">
                  <c:v>0.35</c:v>
                </c:pt>
                <c:pt idx="142">
                  <c:v>0.35</c:v>
                </c:pt>
                <c:pt idx="143">
                  <c:v>0.35</c:v>
                </c:pt>
                <c:pt idx="144">
                  <c:v>0.35</c:v>
                </c:pt>
                <c:pt idx="145">
                  <c:v>0.35</c:v>
                </c:pt>
                <c:pt idx="146">
                  <c:v>0.35</c:v>
                </c:pt>
                <c:pt idx="147">
                  <c:v>0.35</c:v>
                </c:pt>
                <c:pt idx="148">
                  <c:v>0.35</c:v>
                </c:pt>
                <c:pt idx="149">
                  <c:v>0.35</c:v>
                </c:pt>
                <c:pt idx="150">
                  <c:v>0.35</c:v>
                </c:pt>
                <c:pt idx="151">
                  <c:v>0.35</c:v>
                </c:pt>
                <c:pt idx="152">
                  <c:v>0.35</c:v>
                </c:pt>
                <c:pt idx="153">
                  <c:v>0.35</c:v>
                </c:pt>
                <c:pt idx="154">
                  <c:v>0.35</c:v>
                </c:pt>
                <c:pt idx="155">
                  <c:v>0.35</c:v>
                </c:pt>
                <c:pt idx="156">
                  <c:v>0.35</c:v>
                </c:pt>
                <c:pt idx="157">
                  <c:v>0.35</c:v>
                </c:pt>
                <c:pt idx="158">
                  <c:v>0.35</c:v>
                </c:pt>
                <c:pt idx="159">
                  <c:v>0.35</c:v>
                </c:pt>
                <c:pt idx="160">
                  <c:v>0.35</c:v>
                </c:pt>
                <c:pt idx="161">
                  <c:v>0.35</c:v>
                </c:pt>
                <c:pt idx="162">
                  <c:v>0.35</c:v>
                </c:pt>
                <c:pt idx="163">
                  <c:v>0.35</c:v>
                </c:pt>
                <c:pt idx="164">
                  <c:v>0.35</c:v>
                </c:pt>
                <c:pt idx="165">
                  <c:v>0.35</c:v>
                </c:pt>
                <c:pt idx="166">
                  <c:v>0.35</c:v>
                </c:pt>
                <c:pt idx="167">
                  <c:v>0.35</c:v>
                </c:pt>
                <c:pt idx="168">
                  <c:v>0.35</c:v>
                </c:pt>
                <c:pt idx="169">
                  <c:v>0.35</c:v>
                </c:pt>
                <c:pt idx="170">
                  <c:v>0.35</c:v>
                </c:pt>
                <c:pt idx="171">
                  <c:v>0.35</c:v>
                </c:pt>
                <c:pt idx="172">
                  <c:v>0.35</c:v>
                </c:pt>
                <c:pt idx="173">
                  <c:v>0.35</c:v>
                </c:pt>
                <c:pt idx="174">
                  <c:v>0.35</c:v>
                </c:pt>
                <c:pt idx="175">
                  <c:v>0.35</c:v>
                </c:pt>
                <c:pt idx="176">
                  <c:v>0.35</c:v>
                </c:pt>
                <c:pt idx="177">
                  <c:v>0.35</c:v>
                </c:pt>
                <c:pt idx="178">
                  <c:v>0.35</c:v>
                </c:pt>
                <c:pt idx="179">
                  <c:v>0.35</c:v>
                </c:pt>
                <c:pt idx="180">
                  <c:v>0.35</c:v>
                </c:pt>
                <c:pt idx="181">
                  <c:v>0.35</c:v>
                </c:pt>
                <c:pt idx="182">
                  <c:v>0.35</c:v>
                </c:pt>
                <c:pt idx="183">
                  <c:v>0.35</c:v>
                </c:pt>
                <c:pt idx="184">
                  <c:v>0.35</c:v>
                </c:pt>
                <c:pt idx="185">
                  <c:v>0.35</c:v>
                </c:pt>
                <c:pt idx="186">
                  <c:v>0.35</c:v>
                </c:pt>
                <c:pt idx="187">
                  <c:v>0.35</c:v>
                </c:pt>
                <c:pt idx="188">
                  <c:v>0.35</c:v>
                </c:pt>
                <c:pt idx="189">
                  <c:v>0.35</c:v>
                </c:pt>
                <c:pt idx="190">
                  <c:v>0.35</c:v>
                </c:pt>
                <c:pt idx="191">
                  <c:v>0.35</c:v>
                </c:pt>
                <c:pt idx="192">
                  <c:v>0.35</c:v>
                </c:pt>
                <c:pt idx="193">
                  <c:v>0.35</c:v>
                </c:pt>
                <c:pt idx="194">
                  <c:v>0.35</c:v>
                </c:pt>
                <c:pt idx="195">
                  <c:v>0.35</c:v>
                </c:pt>
                <c:pt idx="196">
                  <c:v>0.35</c:v>
                </c:pt>
                <c:pt idx="197">
                  <c:v>0.35</c:v>
                </c:pt>
                <c:pt idx="198">
                  <c:v>0.35</c:v>
                </c:pt>
                <c:pt idx="199">
                  <c:v>0.35</c:v>
                </c:pt>
                <c:pt idx="200">
                  <c:v>0.35</c:v>
                </c:pt>
                <c:pt idx="201">
                  <c:v>0.35</c:v>
                </c:pt>
                <c:pt idx="202">
                  <c:v>0.35</c:v>
                </c:pt>
                <c:pt idx="203">
                  <c:v>0.35</c:v>
                </c:pt>
                <c:pt idx="204">
                  <c:v>0.35</c:v>
                </c:pt>
                <c:pt idx="205">
                  <c:v>0.35</c:v>
                </c:pt>
                <c:pt idx="206">
                  <c:v>0.35</c:v>
                </c:pt>
                <c:pt idx="207">
                  <c:v>0.35</c:v>
                </c:pt>
                <c:pt idx="208">
                  <c:v>0.35</c:v>
                </c:pt>
                <c:pt idx="209">
                  <c:v>0.35</c:v>
                </c:pt>
                <c:pt idx="210">
                  <c:v>0.35</c:v>
                </c:pt>
                <c:pt idx="211">
                  <c:v>0.35</c:v>
                </c:pt>
                <c:pt idx="212">
                  <c:v>0.35</c:v>
                </c:pt>
                <c:pt idx="213">
                  <c:v>0.35</c:v>
                </c:pt>
                <c:pt idx="214">
                  <c:v>0.35</c:v>
                </c:pt>
                <c:pt idx="215">
                  <c:v>0.35</c:v>
                </c:pt>
                <c:pt idx="216">
                  <c:v>0.35</c:v>
                </c:pt>
                <c:pt idx="217">
                  <c:v>0.35</c:v>
                </c:pt>
                <c:pt idx="218">
                  <c:v>0.35</c:v>
                </c:pt>
                <c:pt idx="219">
                  <c:v>0.35</c:v>
                </c:pt>
                <c:pt idx="220">
                  <c:v>0.35</c:v>
                </c:pt>
                <c:pt idx="221">
                  <c:v>0.35</c:v>
                </c:pt>
                <c:pt idx="222">
                  <c:v>0.35</c:v>
                </c:pt>
                <c:pt idx="223">
                  <c:v>0.35</c:v>
                </c:pt>
                <c:pt idx="224">
                  <c:v>0.35</c:v>
                </c:pt>
                <c:pt idx="225">
                  <c:v>0.35</c:v>
                </c:pt>
                <c:pt idx="226">
                  <c:v>0.35</c:v>
                </c:pt>
                <c:pt idx="227">
                  <c:v>0.35</c:v>
                </c:pt>
                <c:pt idx="228">
                  <c:v>0.35</c:v>
                </c:pt>
                <c:pt idx="229">
                  <c:v>0.35</c:v>
                </c:pt>
                <c:pt idx="230">
                  <c:v>0.35</c:v>
                </c:pt>
                <c:pt idx="231">
                  <c:v>0.35</c:v>
                </c:pt>
                <c:pt idx="232">
                  <c:v>0.35</c:v>
                </c:pt>
                <c:pt idx="233">
                  <c:v>0.35</c:v>
                </c:pt>
                <c:pt idx="234">
                  <c:v>0.35</c:v>
                </c:pt>
                <c:pt idx="235">
                  <c:v>0.35</c:v>
                </c:pt>
                <c:pt idx="236">
                  <c:v>0.35</c:v>
                </c:pt>
                <c:pt idx="237">
                  <c:v>0.35</c:v>
                </c:pt>
                <c:pt idx="238">
                  <c:v>0.35</c:v>
                </c:pt>
                <c:pt idx="239">
                  <c:v>0.35</c:v>
                </c:pt>
                <c:pt idx="240">
                  <c:v>0.35</c:v>
                </c:pt>
                <c:pt idx="241">
                  <c:v>0.35</c:v>
                </c:pt>
                <c:pt idx="242">
                  <c:v>0.35</c:v>
                </c:pt>
                <c:pt idx="243">
                  <c:v>0.35</c:v>
                </c:pt>
                <c:pt idx="244">
                  <c:v>0.35</c:v>
                </c:pt>
                <c:pt idx="245">
                  <c:v>0.35</c:v>
                </c:pt>
                <c:pt idx="246">
                  <c:v>0.35</c:v>
                </c:pt>
                <c:pt idx="247">
                  <c:v>0.35</c:v>
                </c:pt>
                <c:pt idx="248">
                  <c:v>0.35</c:v>
                </c:pt>
                <c:pt idx="249">
                  <c:v>0.35</c:v>
                </c:pt>
                <c:pt idx="250">
                  <c:v>0.35</c:v>
                </c:pt>
                <c:pt idx="251">
                  <c:v>0.35</c:v>
                </c:pt>
                <c:pt idx="252">
                  <c:v>0.35</c:v>
                </c:pt>
                <c:pt idx="253">
                  <c:v>0.35</c:v>
                </c:pt>
                <c:pt idx="254">
                  <c:v>0.35</c:v>
                </c:pt>
                <c:pt idx="255">
                  <c:v>0.35</c:v>
                </c:pt>
                <c:pt idx="256">
                  <c:v>0.35</c:v>
                </c:pt>
                <c:pt idx="257">
                  <c:v>0.35</c:v>
                </c:pt>
                <c:pt idx="258">
                  <c:v>0.35</c:v>
                </c:pt>
                <c:pt idx="259">
                  <c:v>0.35</c:v>
                </c:pt>
                <c:pt idx="260">
                  <c:v>0.35</c:v>
                </c:pt>
                <c:pt idx="261">
                  <c:v>0.35</c:v>
                </c:pt>
                <c:pt idx="262">
                  <c:v>0.35</c:v>
                </c:pt>
                <c:pt idx="263">
                  <c:v>0.35</c:v>
                </c:pt>
                <c:pt idx="264">
                  <c:v>0.35</c:v>
                </c:pt>
                <c:pt idx="265">
                  <c:v>0.35</c:v>
                </c:pt>
                <c:pt idx="266">
                  <c:v>0.35</c:v>
                </c:pt>
                <c:pt idx="267">
                  <c:v>0.35</c:v>
                </c:pt>
                <c:pt idx="268">
                  <c:v>0.35</c:v>
                </c:pt>
                <c:pt idx="269">
                  <c:v>0.35</c:v>
                </c:pt>
                <c:pt idx="270">
                  <c:v>0.35</c:v>
                </c:pt>
                <c:pt idx="271">
                  <c:v>0.35</c:v>
                </c:pt>
                <c:pt idx="272">
                  <c:v>0.35</c:v>
                </c:pt>
                <c:pt idx="273">
                  <c:v>0.35</c:v>
                </c:pt>
                <c:pt idx="274">
                  <c:v>0.35</c:v>
                </c:pt>
                <c:pt idx="275">
                  <c:v>0.35</c:v>
                </c:pt>
                <c:pt idx="276">
                  <c:v>0.35</c:v>
                </c:pt>
                <c:pt idx="277">
                  <c:v>0.35</c:v>
                </c:pt>
                <c:pt idx="278">
                  <c:v>0.35</c:v>
                </c:pt>
                <c:pt idx="279">
                  <c:v>0.35</c:v>
                </c:pt>
                <c:pt idx="280">
                  <c:v>0.35</c:v>
                </c:pt>
                <c:pt idx="281">
                  <c:v>0.35</c:v>
                </c:pt>
                <c:pt idx="282">
                  <c:v>0.35</c:v>
                </c:pt>
                <c:pt idx="283">
                  <c:v>0.35</c:v>
                </c:pt>
                <c:pt idx="284">
                  <c:v>0.35</c:v>
                </c:pt>
                <c:pt idx="285">
                  <c:v>0.35</c:v>
                </c:pt>
                <c:pt idx="286">
                  <c:v>0.35</c:v>
                </c:pt>
                <c:pt idx="287">
                  <c:v>0.35</c:v>
                </c:pt>
                <c:pt idx="288">
                  <c:v>0.35</c:v>
                </c:pt>
                <c:pt idx="289">
                  <c:v>0.35</c:v>
                </c:pt>
                <c:pt idx="290">
                  <c:v>0.35</c:v>
                </c:pt>
                <c:pt idx="291">
                  <c:v>0.35</c:v>
                </c:pt>
                <c:pt idx="292">
                  <c:v>0.35</c:v>
                </c:pt>
                <c:pt idx="293">
                  <c:v>0.35</c:v>
                </c:pt>
                <c:pt idx="294">
                  <c:v>0.35</c:v>
                </c:pt>
                <c:pt idx="295">
                  <c:v>0.35</c:v>
                </c:pt>
                <c:pt idx="296">
                  <c:v>0.35</c:v>
                </c:pt>
                <c:pt idx="297">
                  <c:v>0.35</c:v>
                </c:pt>
                <c:pt idx="298">
                  <c:v>0.35</c:v>
                </c:pt>
                <c:pt idx="299">
                  <c:v>0.35</c:v>
                </c:pt>
                <c:pt idx="300">
                  <c:v>0.35</c:v>
                </c:pt>
                <c:pt idx="301">
                  <c:v>0.35</c:v>
                </c:pt>
                <c:pt idx="302">
                  <c:v>0.35</c:v>
                </c:pt>
                <c:pt idx="303">
                  <c:v>0.35</c:v>
                </c:pt>
                <c:pt idx="304">
                  <c:v>0.35</c:v>
                </c:pt>
                <c:pt idx="305">
                  <c:v>0.35</c:v>
                </c:pt>
                <c:pt idx="306">
                  <c:v>0.35</c:v>
                </c:pt>
                <c:pt idx="307">
                  <c:v>0.35</c:v>
                </c:pt>
                <c:pt idx="308">
                  <c:v>0.35</c:v>
                </c:pt>
                <c:pt idx="309">
                  <c:v>0.35</c:v>
                </c:pt>
                <c:pt idx="310">
                  <c:v>0.35</c:v>
                </c:pt>
                <c:pt idx="311">
                  <c:v>0.35</c:v>
                </c:pt>
                <c:pt idx="312">
                  <c:v>0.35</c:v>
                </c:pt>
                <c:pt idx="313">
                  <c:v>0.35</c:v>
                </c:pt>
                <c:pt idx="314">
                  <c:v>0.35</c:v>
                </c:pt>
                <c:pt idx="315">
                  <c:v>0.35</c:v>
                </c:pt>
                <c:pt idx="316">
                  <c:v>0.35</c:v>
                </c:pt>
                <c:pt idx="317">
                  <c:v>0.35</c:v>
                </c:pt>
                <c:pt idx="318">
                  <c:v>0.35</c:v>
                </c:pt>
                <c:pt idx="319">
                  <c:v>0.35</c:v>
                </c:pt>
                <c:pt idx="320">
                  <c:v>0.35</c:v>
                </c:pt>
                <c:pt idx="321">
                  <c:v>0.35</c:v>
                </c:pt>
                <c:pt idx="322">
                  <c:v>0.35</c:v>
                </c:pt>
                <c:pt idx="323">
                  <c:v>0.35</c:v>
                </c:pt>
                <c:pt idx="324">
                  <c:v>0.35</c:v>
                </c:pt>
                <c:pt idx="325">
                  <c:v>0.35</c:v>
                </c:pt>
                <c:pt idx="326">
                  <c:v>0.35</c:v>
                </c:pt>
                <c:pt idx="327">
                  <c:v>0.35</c:v>
                </c:pt>
                <c:pt idx="328">
                  <c:v>0.35</c:v>
                </c:pt>
                <c:pt idx="329">
                  <c:v>0.35</c:v>
                </c:pt>
                <c:pt idx="330">
                  <c:v>0.35</c:v>
                </c:pt>
                <c:pt idx="331">
                  <c:v>0.35</c:v>
                </c:pt>
                <c:pt idx="332">
                  <c:v>0.35</c:v>
                </c:pt>
                <c:pt idx="333">
                  <c:v>0.35</c:v>
                </c:pt>
                <c:pt idx="334">
                  <c:v>0.35</c:v>
                </c:pt>
                <c:pt idx="335">
                  <c:v>0.35</c:v>
                </c:pt>
                <c:pt idx="336">
                  <c:v>0.35</c:v>
                </c:pt>
                <c:pt idx="337">
                  <c:v>0.35</c:v>
                </c:pt>
                <c:pt idx="338">
                  <c:v>0.35</c:v>
                </c:pt>
                <c:pt idx="339">
                  <c:v>0.35</c:v>
                </c:pt>
                <c:pt idx="340">
                  <c:v>0.35</c:v>
                </c:pt>
                <c:pt idx="341">
                  <c:v>0.35</c:v>
                </c:pt>
                <c:pt idx="342">
                  <c:v>0.35</c:v>
                </c:pt>
                <c:pt idx="343">
                  <c:v>0.35</c:v>
                </c:pt>
                <c:pt idx="344">
                  <c:v>0.35</c:v>
                </c:pt>
                <c:pt idx="345">
                  <c:v>0.35</c:v>
                </c:pt>
                <c:pt idx="346">
                  <c:v>0.35</c:v>
                </c:pt>
                <c:pt idx="347">
                  <c:v>0.35</c:v>
                </c:pt>
                <c:pt idx="348">
                  <c:v>0.35</c:v>
                </c:pt>
                <c:pt idx="349">
                  <c:v>0.35</c:v>
                </c:pt>
                <c:pt idx="350">
                  <c:v>0.35</c:v>
                </c:pt>
                <c:pt idx="351">
                  <c:v>0.35</c:v>
                </c:pt>
                <c:pt idx="352">
                  <c:v>0.35</c:v>
                </c:pt>
                <c:pt idx="353">
                  <c:v>0.35</c:v>
                </c:pt>
                <c:pt idx="354">
                  <c:v>0.35</c:v>
                </c:pt>
                <c:pt idx="355">
                  <c:v>0.35</c:v>
                </c:pt>
                <c:pt idx="356">
                  <c:v>0.35</c:v>
                </c:pt>
                <c:pt idx="357">
                  <c:v>0.35</c:v>
                </c:pt>
                <c:pt idx="358">
                  <c:v>0.35</c:v>
                </c:pt>
                <c:pt idx="359">
                  <c:v>0.35</c:v>
                </c:pt>
                <c:pt idx="360">
                  <c:v>0.35</c:v>
                </c:pt>
                <c:pt idx="361">
                  <c:v>0.35</c:v>
                </c:pt>
                <c:pt idx="362">
                  <c:v>0.35</c:v>
                </c:pt>
                <c:pt idx="363">
                  <c:v>0.35</c:v>
                </c:pt>
                <c:pt idx="364">
                  <c:v>0.35</c:v>
                </c:pt>
              </c:numCache>
            </c:numRef>
          </c:val>
          <c:smooth val="0"/>
        </c:ser>
        <c:dLbls>
          <c:showLegendKey val="0"/>
          <c:showVal val="0"/>
          <c:showCatName val="0"/>
          <c:showSerName val="0"/>
          <c:showPercent val="0"/>
          <c:showBubbleSize val="0"/>
        </c:dLbls>
        <c:marker val="1"/>
        <c:smooth val="0"/>
        <c:axId val="631789984"/>
        <c:axId val="631789592"/>
      </c:lineChart>
      <c:dateAx>
        <c:axId val="631788808"/>
        <c:scaling>
          <c:orientation val="minMax"/>
          <c:max val="42156"/>
          <c:min val="42005"/>
        </c:scaling>
        <c:delete val="0"/>
        <c:axPos val="b"/>
        <c:numFmt formatCode="m&quot;月&quot;d&quot;日&quot;;@"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crossAx val="631789200"/>
        <c:crosses val="autoZero"/>
        <c:auto val="1"/>
        <c:lblOffset val="100"/>
        <c:baseTimeUnit val="days"/>
        <c:majorUnit val="4"/>
        <c:majorTimeUnit val="days"/>
      </c:dateAx>
      <c:valAx>
        <c:axId val="631789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crossAx val="631788808"/>
        <c:crosses val="autoZero"/>
        <c:crossBetween val="between"/>
      </c:valAx>
      <c:valAx>
        <c:axId val="631789592"/>
        <c:scaling>
          <c:orientation val="minMax"/>
          <c:max val="2.5"/>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crossAx val="631789984"/>
        <c:crosses val="max"/>
        <c:crossBetween val="between"/>
      </c:valAx>
      <c:dateAx>
        <c:axId val="631789984"/>
        <c:scaling>
          <c:orientation val="minMax"/>
        </c:scaling>
        <c:delete val="1"/>
        <c:axPos val="b"/>
        <c:numFmt formatCode="m&quot;月&quot;d&quot;日&quot;;@" sourceLinked="1"/>
        <c:majorTickMark val="out"/>
        <c:minorTickMark val="none"/>
        <c:tickLblPos val="nextTo"/>
        <c:crossAx val="631789592"/>
        <c:crosses val="autoZero"/>
        <c:auto val="1"/>
        <c:lblOffset val="100"/>
        <c:baseTimeUnit val="days"/>
        <c:majorUnit val="1"/>
        <c:minorUnit val="1"/>
      </c:dateAx>
      <c:spPr>
        <a:noFill/>
        <a:ln>
          <a:noFill/>
        </a:ln>
        <a:effectLst/>
      </c:spPr>
    </c:plotArea>
    <c:legend>
      <c:legendPos val="r"/>
      <c:layout>
        <c:manualLayout>
          <c:xMode val="edge"/>
          <c:yMode val="edge"/>
          <c:x val="4.6398641346302304E-2"/>
          <c:y val="2.0715404205047618E-2"/>
          <c:w val="0.21928104575163399"/>
          <c:h val="0.23713058160723541"/>
        </c:manualLayout>
      </c:layout>
      <c:overlay val="0"/>
      <c:spPr>
        <a:solidFill>
          <a:schemeClr val="bg1"/>
        </a:solid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黑体" panose="02010609060101010101" pitchFamily="49" charset="-122"/>
          <a:ea typeface="黑体" panose="02010609060101010101" pitchFamily="49" charset="-122"/>
        </a:defRPr>
      </a:pPr>
      <a:endParaRPr lang="zh-CN"/>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r">
              <a:defRPr sz="1600" b="0" i="0" u="none" strike="noStrike" kern="1200" spc="0" baseline="0">
                <a:solidFill>
                  <a:srgbClr val="0070C0"/>
                </a:solidFill>
                <a:latin typeface="黑体" panose="02010609060101010101" pitchFamily="49" charset="-122"/>
                <a:ea typeface="黑体" panose="02010609060101010101" pitchFamily="49" charset="-122"/>
                <a:cs typeface="+mn-cs"/>
              </a:defRPr>
            </a:pPr>
            <a:r>
              <a:rPr lang="zh-CN" altLang="en-US" sz="1600">
                <a:solidFill>
                  <a:srgbClr val="0070C0"/>
                </a:solidFill>
              </a:rPr>
              <a:t>尼日利亚</a:t>
            </a:r>
            <a:r>
              <a:rPr lang="zh-CN" sz="1600">
                <a:solidFill>
                  <a:srgbClr val="0070C0"/>
                </a:solidFill>
              </a:rPr>
              <a:t>社会安全形势分析图</a:t>
            </a:r>
          </a:p>
        </c:rich>
      </c:tx>
      <c:layout>
        <c:manualLayout>
          <c:xMode val="edge"/>
          <c:yMode val="edge"/>
          <c:x val="0.68562091503267975"/>
          <c:y val="1.6985138004246284E-2"/>
        </c:manualLayout>
      </c:layout>
      <c:overlay val="0"/>
      <c:spPr>
        <a:noFill/>
        <a:ln>
          <a:noFill/>
        </a:ln>
        <a:effectLst/>
      </c:spPr>
      <c:txPr>
        <a:bodyPr rot="0" spcFirstLastPara="1" vertOverflow="ellipsis" vert="horz" wrap="square" anchor="ctr" anchorCtr="1"/>
        <a:lstStyle/>
        <a:p>
          <a:pPr algn="r">
            <a:defRPr sz="1600" b="0" i="0" u="none" strike="noStrike" kern="1200" spc="0" baseline="0">
              <a:solidFill>
                <a:srgbClr val="0070C0"/>
              </a:solidFill>
              <a:latin typeface="黑体" panose="02010609060101010101" pitchFamily="49" charset="-122"/>
              <a:ea typeface="黑体" panose="02010609060101010101" pitchFamily="49" charset="-122"/>
              <a:cs typeface="+mn-cs"/>
            </a:defRPr>
          </a:pPr>
          <a:endParaRPr lang="zh-CN"/>
        </a:p>
      </c:txPr>
    </c:title>
    <c:autoTitleDeleted val="0"/>
    <c:plotArea>
      <c:layout>
        <c:manualLayout>
          <c:layoutTarget val="inner"/>
          <c:xMode val="edge"/>
          <c:yMode val="edge"/>
          <c:x val="6.6580927384076991E-2"/>
          <c:y val="0.19383698056851173"/>
          <c:w val="0.90808573928258973"/>
          <c:h val="0.66240165839142717"/>
        </c:manualLayout>
      </c:layout>
      <c:barChart>
        <c:barDir val="col"/>
        <c:grouping val="clustered"/>
        <c:varyColors val="0"/>
        <c:ser>
          <c:idx val="1"/>
          <c:order val="1"/>
          <c:tx>
            <c:strRef>
              <c:f>'[2015-海外安全事件动态跟踪及预警系统_Prefinal.xlsx]伊拉克'!$T$1</c:f>
              <c:strCache>
                <c:ptCount val="1"/>
                <c:pt idx="0">
                  <c:v>当日预警等级指数（DWLI）</c:v>
                </c:pt>
              </c:strCache>
            </c:strRef>
          </c:tx>
          <c:spPr>
            <a:solidFill>
              <a:schemeClr val="accent2">
                <a:lumMod val="50000"/>
              </a:schemeClr>
            </a:solidFill>
            <a:ln>
              <a:noFill/>
            </a:ln>
            <a:effectLst/>
          </c:spPr>
          <c:invertIfNegative val="0"/>
          <c:cat>
            <c:numRef>
              <c:f>'[2015-海外安全事件动态跟踪及预警系统_Prefinal.xlsx]伊拉克'!$A$34:$A$398</c:f>
              <c:numCache>
                <c:formatCode>m"月"d"日";@</c:formatCode>
                <c:ptCount val="365"/>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42093</c:v>
                </c:pt>
                <c:pt idx="89">
                  <c:v>42094</c:v>
                </c:pt>
                <c:pt idx="90">
                  <c:v>42095</c:v>
                </c:pt>
                <c:pt idx="91">
                  <c:v>42096</c:v>
                </c:pt>
                <c:pt idx="92">
                  <c:v>42097</c:v>
                </c:pt>
                <c:pt idx="93">
                  <c:v>42098</c:v>
                </c:pt>
                <c:pt idx="94">
                  <c:v>42099</c:v>
                </c:pt>
                <c:pt idx="95">
                  <c:v>42100</c:v>
                </c:pt>
                <c:pt idx="96">
                  <c:v>42101</c:v>
                </c:pt>
                <c:pt idx="97">
                  <c:v>42102</c:v>
                </c:pt>
                <c:pt idx="98">
                  <c:v>42103</c:v>
                </c:pt>
                <c:pt idx="99">
                  <c:v>42104</c:v>
                </c:pt>
                <c:pt idx="100">
                  <c:v>42105</c:v>
                </c:pt>
                <c:pt idx="101">
                  <c:v>42106</c:v>
                </c:pt>
                <c:pt idx="102">
                  <c:v>42107</c:v>
                </c:pt>
                <c:pt idx="103">
                  <c:v>42108</c:v>
                </c:pt>
                <c:pt idx="104">
                  <c:v>42109</c:v>
                </c:pt>
                <c:pt idx="105">
                  <c:v>42110</c:v>
                </c:pt>
                <c:pt idx="106">
                  <c:v>42111</c:v>
                </c:pt>
                <c:pt idx="107">
                  <c:v>42112</c:v>
                </c:pt>
                <c:pt idx="108">
                  <c:v>42113</c:v>
                </c:pt>
                <c:pt idx="109">
                  <c:v>42114</c:v>
                </c:pt>
                <c:pt idx="110">
                  <c:v>42115</c:v>
                </c:pt>
                <c:pt idx="111">
                  <c:v>42116</c:v>
                </c:pt>
                <c:pt idx="112">
                  <c:v>42117</c:v>
                </c:pt>
                <c:pt idx="113">
                  <c:v>42118</c:v>
                </c:pt>
                <c:pt idx="114">
                  <c:v>42119</c:v>
                </c:pt>
                <c:pt idx="115">
                  <c:v>42120</c:v>
                </c:pt>
                <c:pt idx="116">
                  <c:v>42121</c:v>
                </c:pt>
                <c:pt idx="117">
                  <c:v>42122</c:v>
                </c:pt>
                <c:pt idx="118">
                  <c:v>42123</c:v>
                </c:pt>
                <c:pt idx="119">
                  <c:v>42124</c:v>
                </c:pt>
                <c:pt idx="120">
                  <c:v>42125</c:v>
                </c:pt>
                <c:pt idx="121">
                  <c:v>42126</c:v>
                </c:pt>
                <c:pt idx="122">
                  <c:v>42127</c:v>
                </c:pt>
                <c:pt idx="123">
                  <c:v>42128</c:v>
                </c:pt>
                <c:pt idx="124">
                  <c:v>42129</c:v>
                </c:pt>
                <c:pt idx="125">
                  <c:v>42130</c:v>
                </c:pt>
                <c:pt idx="126">
                  <c:v>42131</c:v>
                </c:pt>
                <c:pt idx="127">
                  <c:v>42132</c:v>
                </c:pt>
                <c:pt idx="128">
                  <c:v>42133</c:v>
                </c:pt>
                <c:pt idx="129">
                  <c:v>42134</c:v>
                </c:pt>
                <c:pt idx="130">
                  <c:v>42135</c:v>
                </c:pt>
                <c:pt idx="131">
                  <c:v>42136</c:v>
                </c:pt>
                <c:pt idx="132">
                  <c:v>42137</c:v>
                </c:pt>
                <c:pt idx="133">
                  <c:v>42138</c:v>
                </c:pt>
                <c:pt idx="134">
                  <c:v>42139</c:v>
                </c:pt>
                <c:pt idx="135">
                  <c:v>42140</c:v>
                </c:pt>
                <c:pt idx="136">
                  <c:v>42141</c:v>
                </c:pt>
                <c:pt idx="137">
                  <c:v>42142</c:v>
                </c:pt>
                <c:pt idx="138">
                  <c:v>42143</c:v>
                </c:pt>
                <c:pt idx="139">
                  <c:v>42144</c:v>
                </c:pt>
                <c:pt idx="140">
                  <c:v>42145</c:v>
                </c:pt>
                <c:pt idx="141">
                  <c:v>42146</c:v>
                </c:pt>
                <c:pt idx="142">
                  <c:v>42147</c:v>
                </c:pt>
                <c:pt idx="143">
                  <c:v>42148</c:v>
                </c:pt>
                <c:pt idx="144">
                  <c:v>42149</c:v>
                </c:pt>
                <c:pt idx="145">
                  <c:v>42150</c:v>
                </c:pt>
                <c:pt idx="146">
                  <c:v>42151</c:v>
                </c:pt>
                <c:pt idx="147">
                  <c:v>42152</c:v>
                </c:pt>
                <c:pt idx="148">
                  <c:v>42153</c:v>
                </c:pt>
                <c:pt idx="149">
                  <c:v>42154</c:v>
                </c:pt>
                <c:pt idx="150">
                  <c:v>42155</c:v>
                </c:pt>
                <c:pt idx="151">
                  <c:v>42156</c:v>
                </c:pt>
                <c:pt idx="152">
                  <c:v>42157</c:v>
                </c:pt>
                <c:pt idx="153">
                  <c:v>42158</c:v>
                </c:pt>
                <c:pt idx="154">
                  <c:v>42159</c:v>
                </c:pt>
                <c:pt idx="155">
                  <c:v>42160</c:v>
                </c:pt>
                <c:pt idx="156">
                  <c:v>42161</c:v>
                </c:pt>
                <c:pt idx="157">
                  <c:v>42162</c:v>
                </c:pt>
                <c:pt idx="158">
                  <c:v>42163</c:v>
                </c:pt>
                <c:pt idx="159">
                  <c:v>42164</c:v>
                </c:pt>
                <c:pt idx="160">
                  <c:v>42165</c:v>
                </c:pt>
                <c:pt idx="161">
                  <c:v>42166</c:v>
                </c:pt>
                <c:pt idx="162">
                  <c:v>42167</c:v>
                </c:pt>
                <c:pt idx="163">
                  <c:v>42168</c:v>
                </c:pt>
                <c:pt idx="164">
                  <c:v>42169</c:v>
                </c:pt>
                <c:pt idx="165">
                  <c:v>42170</c:v>
                </c:pt>
                <c:pt idx="166">
                  <c:v>42171</c:v>
                </c:pt>
                <c:pt idx="167">
                  <c:v>42172</c:v>
                </c:pt>
                <c:pt idx="168">
                  <c:v>42173</c:v>
                </c:pt>
                <c:pt idx="169">
                  <c:v>42174</c:v>
                </c:pt>
                <c:pt idx="170">
                  <c:v>42175</c:v>
                </c:pt>
                <c:pt idx="171">
                  <c:v>42176</c:v>
                </c:pt>
                <c:pt idx="172">
                  <c:v>42177</c:v>
                </c:pt>
                <c:pt idx="173">
                  <c:v>42178</c:v>
                </c:pt>
                <c:pt idx="174">
                  <c:v>42179</c:v>
                </c:pt>
                <c:pt idx="175">
                  <c:v>42180</c:v>
                </c:pt>
                <c:pt idx="176">
                  <c:v>42181</c:v>
                </c:pt>
                <c:pt idx="177">
                  <c:v>42182</c:v>
                </c:pt>
                <c:pt idx="178">
                  <c:v>42183</c:v>
                </c:pt>
                <c:pt idx="179">
                  <c:v>42184</c:v>
                </c:pt>
                <c:pt idx="180">
                  <c:v>42185</c:v>
                </c:pt>
                <c:pt idx="181">
                  <c:v>42186</c:v>
                </c:pt>
                <c:pt idx="182">
                  <c:v>42187</c:v>
                </c:pt>
                <c:pt idx="183">
                  <c:v>42188</c:v>
                </c:pt>
                <c:pt idx="184">
                  <c:v>42189</c:v>
                </c:pt>
                <c:pt idx="185">
                  <c:v>42190</c:v>
                </c:pt>
                <c:pt idx="186">
                  <c:v>42191</c:v>
                </c:pt>
                <c:pt idx="187">
                  <c:v>42192</c:v>
                </c:pt>
                <c:pt idx="188">
                  <c:v>42193</c:v>
                </c:pt>
                <c:pt idx="189">
                  <c:v>42194</c:v>
                </c:pt>
                <c:pt idx="190">
                  <c:v>42195</c:v>
                </c:pt>
                <c:pt idx="191">
                  <c:v>42196</c:v>
                </c:pt>
                <c:pt idx="192">
                  <c:v>42197</c:v>
                </c:pt>
                <c:pt idx="193">
                  <c:v>42198</c:v>
                </c:pt>
                <c:pt idx="194">
                  <c:v>42199</c:v>
                </c:pt>
                <c:pt idx="195">
                  <c:v>42200</c:v>
                </c:pt>
                <c:pt idx="196">
                  <c:v>42201</c:v>
                </c:pt>
                <c:pt idx="197">
                  <c:v>42202</c:v>
                </c:pt>
                <c:pt idx="198">
                  <c:v>42203</c:v>
                </c:pt>
                <c:pt idx="199">
                  <c:v>42204</c:v>
                </c:pt>
                <c:pt idx="200">
                  <c:v>42205</c:v>
                </c:pt>
                <c:pt idx="201">
                  <c:v>42206</c:v>
                </c:pt>
                <c:pt idx="202">
                  <c:v>42207</c:v>
                </c:pt>
                <c:pt idx="203">
                  <c:v>42208</c:v>
                </c:pt>
                <c:pt idx="204">
                  <c:v>42209</c:v>
                </c:pt>
                <c:pt idx="205">
                  <c:v>42210</c:v>
                </c:pt>
                <c:pt idx="206">
                  <c:v>42211</c:v>
                </c:pt>
                <c:pt idx="207">
                  <c:v>42212</c:v>
                </c:pt>
                <c:pt idx="208">
                  <c:v>42213</c:v>
                </c:pt>
                <c:pt idx="209">
                  <c:v>42214</c:v>
                </c:pt>
                <c:pt idx="210">
                  <c:v>42215</c:v>
                </c:pt>
                <c:pt idx="211">
                  <c:v>42216</c:v>
                </c:pt>
                <c:pt idx="212">
                  <c:v>42217</c:v>
                </c:pt>
                <c:pt idx="213">
                  <c:v>42218</c:v>
                </c:pt>
                <c:pt idx="214">
                  <c:v>42219</c:v>
                </c:pt>
                <c:pt idx="215">
                  <c:v>42220</c:v>
                </c:pt>
                <c:pt idx="216">
                  <c:v>42221</c:v>
                </c:pt>
                <c:pt idx="217">
                  <c:v>42222</c:v>
                </c:pt>
                <c:pt idx="218">
                  <c:v>42223</c:v>
                </c:pt>
                <c:pt idx="219">
                  <c:v>42224</c:v>
                </c:pt>
                <c:pt idx="220">
                  <c:v>42225</c:v>
                </c:pt>
                <c:pt idx="221">
                  <c:v>42226</c:v>
                </c:pt>
                <c:pt idx="222">
                  <c:v>42227</c:v>
                </c:pt>
                <c:pt idx="223">
                  <c:v>42228</c:v>
                </c:pt>
                <c:pt idx="224">
                  <c:v>42229</c:v>
                </c:pt>
                <c:pt idx="225">
                  <c:v>42230</c:v>
                </c:pt>
                <c:pt idx="226">
                  <c:v>42231</c:v>
                </c:pt>
                <c:pt idx="227">
                  <c:v>42232</c:v>
                </c:pt>
                <c:pt idx="228">
                  <c:v>42233</c:v>
                </c:pt>
                <c:pt idx="229">
                  <c:v>42234</c:v>
                </c:pt>
                <c:pt idx="230">
                  <c:v>42235</c:v>
                </c:pt>
                <c:pt idx="231">
                  <c:v>42236</c:v>
                </c:pt>
                <c:pt idx="232">
                  <c:v>42237</c:v>
                </c:pt>
                <c:pt idx="233">
                  <c:v>42238</c:v>
                </c:pt>
                <c:pt idx="234">
                  <c:v>42239</c:v>
                </c:pt>
                <c:pt idx="235">
                  <c:v>42240</c:v>
                </c:pt>
                <c:pt idx="236">
                  <c:v>42241</c:v>
                </c:pt>
                <c:pt idx="237">
                  <c:v>42242</c:v>
                </c:pt>
                <c:pt idx="238">
                  <c:v>42243</c:v>
                </c:pt>
                <c:pt idx="239">
                  <c:v>42244</c:v>
                </c:pt>
                <c:pt idx="240">
                  <c:v>42245</c:v>
                </c:pt>
                <c:pt idx="241">
                  <c:v>42246</c:v>
                </c:pt>
                <c:pt idx="242">
                  <c:v>42247</c:v>
                </c:pt>
                <c:pt idx="243">
                  <c:v>42248</c:v>
                </c:pt>
                <c:pt idx="244">
                  <c:v>42249</c:v>
                </c:pt>
                <c:pt idx="245">
                  <c:v>42250</c:v>
                </c:pt>
                <c:pt idx="246">
                  <c:v>42251</c:v>
                </c:pt>
                <c:pt idx="247">
                  <c:v>42252</c:v>
                </c:pt>
                <c:pt idx="248">
                  <c:v>42253</c:v>
                </c:pt>
                <c:pt idx="249">
                  <c:v>42254</c:v>
                </c:pt>
                <c:pt idx="250">
                  <c:v>42255</c:v>
                </c:pt>
                <c:pt idx="251">
                  <c:v>42256</c:v>
                </c:pt>
                <c:pt idx="252">
                  <c:v>42257</c:v>
                </c:pt>
                <c:pt idx="253">
                  <c:v>42258</c:v>
                </c:pt>
                <c:pt idx="254">
                  <c:v>42259</c:v>
                </c:pt>
                <c:pt idx="255">
                  <c:v>42260</c:v>
                </c:pt>
                <c:pt idx="256">
                  <c:v>42261</c:v>
                </c:pt>
                <c:pt idx="257">
                  <c:v>42262</c:v>
                </c:pt>
                <c:pt idx="258">
                  <c:v>42263</c:v>
                </c:pt>
                <c:pt idx="259">
                  <c:v>42264</c:v>
                </c:pt>
                <c:pt idx="260">
                  <c:v>42265</c:v>
                </c:pt>
                <c:pt idx="261">
                  <c:v>42266</c:v>
                </c:pt>
                <c:pt idx="262">
                  <c:v>42267</c:v>
                </c:pt>
                <c:pt idx="263">
                  <c:v>42268</c:v>
                </c:pt>
                <c:pt idx="264">
                  <c:v>42269</c:v>
                </c:pt>
                <c:pt idx="265">
                  <c:v>42270</c:v>
                </c:pt>
                <c:pt idx="266">
                  <c:v>42271</c:v>
                </c:pt>
                <c:pt idx="267">
                  <c:v>42272</c:v>
                </c:pt>
                <c:pt idx="268">
                  <c:v>42273</c:v>
                </c:pt>
                <c:pt idx="269">
                  <c:v>42274</c:v>
                </c:pt>
                <c:pt idx="270">
                  <c:v>42275</c:v>
                </c:pt>
                <c:pt idx="271">
                  <c:v>42276</c:v>
                </c:pt>
                <c:pt idx="272">
                  <c:v>42277</c:v>
                </c:pt>
                <c:pt idx="273">
                  <c:v>42278</c:v>
                </c:pt>
                <c:pt idx="274">
                  <c:v>42279</c:v>
                </c:pt>
                <c:pt idx="275">
                  <c:v>42280</c:v>
                </c:pt>
                <c:pt idx="276">
                  <c:v>42281</c:v>
                </c:pt>
                <c:pt idx="277">
                  <c:v>42282</c:v>
                </c:pt>
                <c:pt idx="278">
                  <c:v>42283</c:v>
                </c:pt>
                <c:pt idx="279">
                  <c:v>42284</c:v>
                </c:pt>
                <c:pt idx="280">
                  <c:v>42285</c:v>
                </c:pt>
                <c:pt idx="281">
                  <c:v>42286</c:v>
                </c:pt>
                <c:pt idx="282">
                  <c:v>42287</c:v>
                </c:pt>
                <c:pt idx="283">
                  <c:v>42288</c:v>
                </c:pt>
                <c:pt idx="284">
                  <c:v>42289</c:v>
                </c:pt>
                <c:pt idx="285">
                  <c:v>42290</c:v>
                </c:pt>
                <c:pt idx="286">
                  <c:v>42291</c:v>
                </c:pt>
                <c:pt idx="287">
                  <c:v>42292</c:v>
                </c:pt>
                <c:pt idx="288">
                  <c:v>42293</c:v>
                </c:pt>
                <c:pt idx="289">
                  <c:v>42294</c:v>
                </c:pt>
                <c:pt idx="290">
                  <c:v>42295</c:v>
                </c:pt>
                <c:pt idx="291">
                  <c:v>42296</c:v>
                </c:pt>
                <c:pt idx="292">
                  <c:v>42297</c:v>
                </c:pt>
                <c:pt idx="293">
                  <c:v>42298</c:v>
                </c:pt>
                <c:pt idx="294">
                  <c:v>42299</c:v>
                </c:pt>
                <c:pt idx="295">
                  <c:v>42300</c:v>
                </c:pt>
                <c:pt idx="296">
                  <c:v>42301</c:v>
                </c:pt>
                <c:pt idx="297">
                  <c:v>42302</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numCache>
            </c:numRef>
          </c:cat>
          <c:val>
            <c:numRef>
              <c:f>'[2015-海外安全事件动态跟踪及预警系统_Prefinal.xlsx]尼日利亚'!$T$34:$T$398</c:f>
              <c:numCache>
                <c:formatCode>0.00</c:formatCode>
                <c:ptCount val="365"/>
                <c:pt idx="0">
                  <c:v>0.86549605212788194</c:v>
                </c:pt>
                <c:pt idx="1">
                  <c:v>0.86549605212788194</c:v>
                </c:pt>
                <c:pt idx="2">
                  <c:v>0.86549605212788194</c:v>
                </c:pt>
                <c:pt idx="3">
                  <c:v>0.79337138111722494</c:v>
                </c:pt>
                <c:pt idx="4">
                  <c:v>0.93762072313853884</c:v>
                </c:pt>
                <c:pt idx="5">
                  <c:v>0</c:v>
                </c:pt>
                <c:pt idx="6">
                  <c:v>1.1376207231385385</c:v>
                </c:pt>
                <c:pt idx="7">
                  <c:v>0.49044776287246622</c:v>
                </c:pt>
                <c:pt idx="8">
                  <c:v>0.93762072313853884</c:v>
                </c:pt>
                <c:pt idx="9">
                  <c:v>0.93762072313853884</c:v>
                </c:pt>
                <c:pt idx="10">
                  <c:v>0</c:v>
                </c:pt>
                <c:pt idx="11">
                  <c:v>0.49044776287246622</c:v>
                </c:pt>
                <c:pt idx="12">
                  <c:v>1.4097453941491955</c:v>
                </c:pt>
                <c:pt idx="13">
                  <c:v>1.1068217759044368</c:v>
                </c:pt>
                <c:pt idx="14">
                  <c:v>0.64912203909591137</c:v>
                </c:pt>
                <c:pt idx="15">
                  <c:v>1.1376207231385385</c:v>
                </c:pt>
                <c:pt idx="16">
                  <c:v>0.70682177590443673</c:v>
                </c:pt>
                <c:pt idx="17">
                  <c:v>0</c:v>
                </c:pt>
                <c:pt idx="18">
                  <c:v>0.86549605212788194</c:v>
                </c:pt>
                <c:pt idx="19">
                  <c:v>0.93762072313853884</c:v>
                </c:pt>
                <c:pt idx="20">
                  <c:v>0.49044776287246622</c:v>
                </c:pt>
                <c:pt idx="21">
                  <c:v>0</c:v>
                </c:pt>
                <c:pt idx="22">
                  <c:v>0</c:v>
                </c:pt>
                <c:pt idx="23">
                  <c:v>0.79337138111722494</c:v>
                </c:pt>
                <c:pt idx="24">
                  <c:v>0</c:v>
                </c:pt>
                <c:pt idx="25">
                  <c:v>0.70682177590443673</c:v>
                </c:pt>
                <c:pt idx="26">
                  <c:v>0.86549605212788194</c:v>
                </c:pt>
                <c:pt idx="27">
                  <c:v>0</c:v>
                </c:pt>
                <c:pt idx="28">
                  <c:v>1.2818700651598522</c:v>
                </c:pt>
                <c:pt idx="29">
                  <c:v>0</c:v>
                </c:pt>
                <c:pt idx="30">
                  <c:v>0</c:v>
                </c:pt>
                <c:pt idx="31">
                  <c:v>0.79337138111722494</c:v>
                </c:pt>
                <c:pt idx="32">
                  <c:v>0.93762072313853884</c:v>
                </c:pt>
                <c:pt idx="33">
                  <c:v>0.86549605212788194</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numCache>
            </c:numRef>
          </c:val>
        </c:ser>
        <c:dLbls>
          <c:showLegendKey val="0"/>
          <c:showVal val="0"/>
          <c:showCatName val="0"/>
          <c:showSerName val="0"/>
          <c:showPercent val="0"/>
          <c:showBubbleSize val="0"/>
        </c:dLbls>
        <c:gapWidth val="150"/>
        <c:axId val="297658832"/>
        <c:axId val="297658440"/>
      </c:barChart>
      <c:lineChart>
        <c:grouping val="standard"/>
        <c:varyColors val="0"/>
        <c:ser>
          <c:idx val="0"/>
          <c:order val="0"/>
          <c:tx>
            <c:strRef>
              <c:f>'[2015-海外安全事件动态跟踪及预警系统_Prefinal.xlsx]尼日利亚'!$L$2</c:f>
              <c:strCache>
                <c:ptCount val="1"/>
                <c:pt idx="0">
                  <c:v>30天滚动频次</c:v>
                </c:pt>
              </c:strCache>
            </c:strRef>
          </c:tx>
          <c:spPr>
            <a:ln w="28575" cap="rnd">
              <a:solidFill>
                <a:schemeClr val="accent1"/>
              </a:solidFill>
              <a:round/>
            </a:ln>
            <a:effectLst/>
          </c:spPr>
          <c:marker>
            <c:symbol val="none"/>
          </c:marker>
          <c:cat>
            <c:numRef>
              <c:f>'[2015-海外安全事件动态跟踪及预警系统_Prefinal.xlsx]伊拉克'!$A$34:$A$398</c:f>
              <c:numCache>
                <c:formatCode>m"月"d"日";@</c:formatCode>
                <c:ptCount val="365"/>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42093</c:v>
                </c:pt>
                <c:pt idx="89">
                  <c:v>42094</c:v>
                </c:pt>
                <c:pt idx="90">
                  <c:v>42095</c:v>
                </c:pt>
                <c:pt idx="91">
                  <c:v>42096</c:v>
                </c:pt>
                <c:pt idx="92">
                  <c:v>42097</c:v>
                </c:pt>
                <c:pt idx="93">
                  <c:v>42098</c:v>
                </c:pt>
                <c:pt idx="94">
                  <c:v>42099</c:v>
                </c:pt>
                <c:pt idx="95">
                  <c:v>42100</c:v>
                </c:pt>
                <c:pt idx="96">
                  <c:v>42101</c:v>
                </c:pt>
                <c:pt idx="97">
                  <c:v>42102</c:v>
                </c:pt>
                <c:pt idx="98">
                  <c:v>42103</c:v>
                </c:pt>
                <c:pt idx="99">
                  <c:v>42104</c:v>
                </c:pt>
                <c:pt idx="100">
                  <c:v>42105</c:v>
                </c:pt>
                <c:pt idx="101">
                  <c:v>42106</c:v>
                </c:pt>
                <c:pt idx="102">
                  <c:v>42107</c:v>
                </c:pt>
                <c:pt idx="103">
                  <c:v>42108</c:v>
                </c:pt>
                <c:pt idx="104">
                  <c:v>42109</c:v>
                </c:pt>
                <c:pt idx="105">
                  <c:v>42110</c:v>
                </c:pt>
                <c:pt idx="106">
                  <c:v>42111</c:v>
                </c:pt>
                <c:pt idx="107">
                  <c:v>42112</c:v>
                </c:pt>
                <c:pt idx="108">
                  <c:v>42113</c:v>
                </c:pt>
                <c:pt idx="109">
                  <c:v>42114</c:v>
                </c:pt>
                <c:pt idx="110">
                  <c:v>42115</c:v>
                </c:pt>
                <c:pt idx="111">
                  <c:v>42116</c:v>
                </c:pt>
                <c:pt idx="112">
                  <c:v>42117</c:v>
                </c:pt>
                <c:pt idx="113">
                  <c:v>42118</c:v>
                </c:pt>
                <c:pt idx="114">
                  <c:v>42119</c:v>
                </c:pt>
                <c:pt idx="115">
                  <c:v>42120</c:v>
                </c:pt>
                <c:pt idx="116">
                  <c:v>42121</c:v>
                </c:pt>
                <c:pt idx="117">
                  <c:v>42122</c:v>
                </c:pt>
                <c:pt idx="118">
                  <c:v>42123</c:v>
                </c:pt>
                <c:pt idx="119">
                  <c:v>42124</c:v>
                </c:pt>
                <c:pt idx="120">
                  <c:v>42125</c:v>
                </c:pt>
                <c:pt idx="121">
                  <c:v>42126</c:v>
                </c:pt>
                <c:pt idx="122">
                  <c:v>42127</c:v>
                </c:pt>
                <c:pt idx="123">
                  <c:v>42128</c:v>
                </c:pt>
                <c:pt idx="124">
                  <c:v>42129</c:v>
                </c:pt>
                <c:pt idx="125">
                  <c:v>42130</c:v>
                </c:pt>
                <c:pt idx="126">
                  <c:v>42131</c:v>
                </c:pt>
                <c:pt idx="127">
                  <c:v>42132</c:v>
                </c:pt>
                <c:pt idx="128">
                  <c:v>42133</c:v>
                </c:pt>
                <c:pt idx="129">
                  <c:v>42134</c:v>
                </c:pt>
                <c:pt idx="130">
                  <c:v>42135</c:v>
                </c:pt>
                <c:pt idx="131">
                  <c:v>42136</c:v>
                </c:pt>
                <c:pt idx="132">
                  <c:v>42137</c:v>
                </c:pt>
                <c:pt idx="133">
                  <c:v>42138</c:v>
                </c:pt>
                <c:pt idx="134">
                  <c:v>42139</c:v>
                </c:pt>
                <c:pt idx="135">
                  <c:v>42140</c:v>
                </c:pt>
                <c:pt idx="136">
                  <c:v>42141</c:v>
                </c:pt>
                <c:pt idx="137">
                  <c:v>42142</c:v>
                </c:pt>
                <c:pt idx="138">
                  <c:v>42143</c:v>
                </c:pt>
                <c:pt idx="139">
                  <c:v>42144</c:v>
                </c:pt>
                <c:pt idx="140">
                  <c:v>42145</c:v>
                </c:pt>
                <c:pt idx="141">
                  <c:v>42146</c:v>
                </c:pt>
                <c:pt idx="142">
                  <c:v>42147</c:v>
                </c:pt>
                <c:pt idx="143">
                  <c:v>42148</c:v>
                </c:pt>
                <c:pt idx="144">
                  <c:v>42149</c:v>
                </c:pt>
                <c:pt idx="145">
                  <c:v>42150</c:v>
                </c:pt>
                <c:pt idx="146">
                  <c:v>42151</c:v>
                </c:pt>
                <c:pt idx="147">
                  <c:v>42152</c:v>
                </c:pt>
                <c:pt idx="148">
                  <c:v>42153</c:v>
                </c:pt>
                <c:pt idx="149">
                  <c:v>42154</c:v>
                </c:pt>
                <c:pt idx="150">
                  <c:v>42155</c:v>
                </c:pt>
                <c:pt idx="151">
                  <c:v>42156</c:v>
                </c:pt>
                <c:pt idx="152">
                  <c:v>42157</c:v>
                </c:pt>
                <c:pt idx="153">
                  <c:v>42158</c:v>
                </c:pt>
                <c:pt idx="154">
                  <c:v>42159</c:v>
                </c:pt>
                <c:pt idx="155">
                  <c:v>42160</c:v>
                </c:pt>
                <c:pt idx="156">
                  <c:v>42161</c:v>
                </c:pt>
                <c:pt idx="157">
                  <c:v>42162</c:v>
                </c:pt>
                <c:pt idx="158">
                  <c:v>42163</c:v>
                </c:pt>
                <c:pt idx="159">
                  <c:v>42164</c:v>
                </c:pt>
                <c:pt idx="160">
                  <c:v>42165</c:v>
                </c:pt>
                <c:pt idx="161">
                  <c:v>42166</c:v>
                </c:pt>
                <c:pt idx="162">
                  <c:v>42167</c:v>
                </c:pt>
                <c:pt idx="163">
                  <c:v>42168</c:v>
                </c:pt>
                <c:pt idx="164">
                  <c:v>42169</c:v>
                </c:pt>
                <c:pt idx="165">
                  <c:v>42170</c:v>
                </c:pt>
                <c:pt idx="166">
                  <c:v>42171</c:v>
                </c:pt>
                <c:pt idx="167">
                  <c:v>42172</c:v>
                </c:pt>
                <c:pt idx="168">
                  <c:v>42173</c:v>
                </c:pt>
                <c:pt idx="169">
                  <c:v>42174</c:v>
                </c:pt>
                <c:pt idx="170">
                  <c:v>42175</c:v>
                </c:pt>
                <c:pt idx="171">
                  <c:v>42176</c:v>
                </c:pt>
                <c:pt idx="172">
                  <c:v>42177</c:v>
                </c:pt>
                <c:pt idx="173">
                  <c:v>42178</c:v>
                </c:pt>
                <c:pt idx="174">
                  <c:v>42179</c:v>
                </c:pt>
                <c:pt idx="175">
                  <c:v>42180</c:v>
                </c:pt>
                <c:pt idx="176">
                  <c:v>42181</c:v>
                </c:pt>
                <c:pt idx="177">
                  <c:v>42182</c:v>
                </c:pt>
                <c:pt idx="178">
                  <c:v>42183</c:v>
                </c:pt>
                <c:pt idx="179">
                  <c:v>42184</c:v>
                </c:pt>
                <c:pt idx="180">
                  <c:v>42185</c:v>
                </c:pt>
                <c:pt idx="181">
                  <c:v>42186</c:v>
                </c:pt>
                <c:pt idx="182">
                  <c:v>42187</c:v>
                </c:pt>
                <c:pt idx="183">
                  <c:v>42188</c:v>
                </c:pt>
                <c:pt idx="184">
                  <c:v>42189</c:v>
                </c:pt>
                <c:pt idx="185">
                  <c:v>42190</c:v>
                </c:pt>
                <c:pt idx="186">
                  <c:v>42191</c:v>
                </c:pt>
                <c:pt idx="187">
                  <c:v>42192</c:v>
                </c:pt>
                <c:pt idx="188">
                  <c:v>42193</c:v>
                </c:pt>
                <c:pt idx="189">
                  <c:v>42194</c:v>
                </c:pt>
                <c:pt idx="190">
                  <c:v>42195</c:v>
                </c:pt>
                <c:pt idx="191">
                  <c:v>42196</c:v>
                </c:pt>
                <c:pt idx="192">
                  <c:v>42197</c:v>
                </c:pt>
                <c:pt idx="193">
                  <c:v>42198</c:v>
                </c:pt>
                <c:pt idx="194">
                  <c:v>42199</c:v>
                </c:pt>
                <c:pt idx="195">
                  <c:v>42200</c:v>
                </c:pt>
                <c:pt idx="196">
                  <c:v>42201</c:v>
                </c:pt>
                <c:pt idx="197">
                  <c:v>42202</c:v>
                </c:pt>
                <c:pt idx="198">
                  <c:v>42203</c:v>
                </c:pt>
                <c:pt idx="199">
                  <c:v>42204</c:v>
                </c:pt>
                <c:pt idx="200">
                  <c:v>42205</c:v>
                </c:pt>
                <c:pt idx="201">
                  <c:v>42206</c:v>
                </c:pt>
                <c:pt idx="202">
                  <c:v>42207</c:v>
                </c:pt>
                <c:pt idx="203">
                  <c:v>42208</c:v>
                </c:pt>
                <c:pt idx="204">
                  <c:v>42209</c:v>
                </c:pt>
                <c:pt idx="205">
                  <c:v>42210</c:v>
                </c:pt>
                <c:pt idx="206">
                  <c:v>42211</c:v>
                </c:pt>
                <c:pt idx="207">
                  <c:v>42212</c:v>
                </c:pt>
                <c:pt idx="208">
                  <c:v>42213</c:v>
                </c:pt>
                <c:pt idx="209">
                  <c:v>42214</c:v>
                </c:pt>
                <c:pt idx="210">
                  <c:v>42215</c:v>
                </c:pt>
                <c:pt idx="211">
                  <c:v>42216</c:v>
                </c:pt>
                <c:pt idx="212">
                  <c:v>42217</c:v>
                </c:pt>
                <c:pt idx="213">
                  <c:v>42218</c:v>
                </c:pt>
                <c:pt idx="214">
                  <c:v>42219</c:v>
                </c:pt>
                <c:pt idx="215">
                  <c:v>42220</c:v>
                </c:pt>
                <c:pt idx="216">
                  <c:v>42221</c:v>
                </c:pt>
                <c:pt idx="217">
                  <c:v>42222</c:v>
                </c:pt>
                <c:pt idx="218">
                  <c:v>42223</c:v>
                </c:pt>
                <c:pt idx="219">
                  <c:v>42224</c:v>
                </c:pt>
                <c:pt idx="220">
                  <c:v>42225</c:v>
                </c:pt>
                <c:pt idx="221">
                  <c:v>42226</c:v>
                </c:pt>
                <c:pt idx="222">
                  <c:v>42227</c:v>
                </c:pt>
                <c:pt idx="223">
                  <c:v>42228</c:v>
                </c:pt>
                <c:pt idx="224">
                  <c:v>42229</c:v>
                </c:pt>
                <c:pt idx="225">
                  <c:v>42230</c:v>
                </c:pt>
                <c:pt idx="226">
                  <c:v>42231</c:v>
                </c:pt>
                <c:pt idx="227">
                  <c:v>42232</c:v>
                </c:pt>
                <c:pt idx="228">
                  <c:v>42233</c:v>
                </c:pt>
                <c:pt idx="229">
                  <c:v>42234</c:v>
                </c:pt>
                <c:pt idx="230">
                  <c:v>42235</c:v>
                </c:pt>
                <c:pt idx="231">
                  <c:v>42236</c:v>
                </c:pt>
                <c:pt idx="232">
                  <c:v>42237</c:v>
                </c:pt>
                <c:pt idx="233">
                  <c:v>42238</c:v>
                </c:pt>
                <c:pt idx="234">
                  <c:v>42239</c:v>
                </c:pt>
                <c:pt idx="235">
                  <c:v>42240</c:v>
                </c:pt>
                <c:pt idx="236">
                  <c:v>42241</c:v>
                </c:pt>
                <c:pt idx="237">
                  <c:v>42242</c:v>
                </c:pt>
                <c:pt idx="238">
                  <c:v>42243</c:v>
                </c:pt>
                <c:pt idx="239">
                  <c:v>42244</c:v>
                </c:pt>
                <c:pt idx="240">
                  <c:v>42245</c:v>
                </c:pt>
                <c:pt idx="241">
                  <c:v>42246</c:v>
                </c:pt>
                <c:pt idx="242">
                  <c:v>42247</c:v>
                </c:pt>
                <c:pt idx="243">
                  <c:v>42248</c:v>
                </c:pt>
                <c:pt idx="244">
                  <c:v>42249</c:v>
                </c:pt>
                <c:pt idx="245">
                  <c:v>42250</c:v>
                </c:pt>
                <c:pt idx="246">
                  <c:v>42251</c:v>
                </c:pt>
                <c:pt idx="247">
                  <c:v>42252</c:v>
                </c:pt>
                <c:pt idx="248">
                  <c:v>42253</c:v>
                </c:pt>
                <c:pt idx="249">
                  <c:v>42254</c:v>
                </c:pt>
                <c:pt idx="250">
                  <c:v>42255</c:v>
                </c:pt>
                <c:pt idx="251">
                  <c:v>42256</c:v>
                </c:pt>
                <c:pt idx="252">
                  <c:v>42257</c:v>
                </c:pt>
                <c:pt idx="253">
                  <c:v>42258</c:v>
                </c:pt>
                <c:pt idx="254">
                  <c:v>42259</c:v>
                </c:pt>
                <c:pt idx="255">
                  <c:v>42260</c:v>
                </c:pt>
                <c:pt idx="256">
                  <c:v>42261</c:v>
                </c:pt>
                <c:pt idx="257">
                  <c:v>42262</c:v>
                </c:pt>
                <c:pt idx="258">
                  <c:v>42263</c:v>
                </c:pt>
                <c:pt idx="259">
                  <c:v>42264</c:v>
                </c:pt>
                <c:pt idx="260">
                  <c:v>42265</c:v>
                </c:pt>
                <c:pt idx="261">
                  <c:v>42266</c:v>
                </c:pt>
                <c:pt idx="262">
                  <c:v>42267</c:v>
                </c:pt>
                <c:pt idx="263">
                  <c:v>42268</c:v>
                </c:pt>
                <c:pt idx="264">
                  <c:v>42269</c:v>
                </c:pt>
                <c:pt idx="265">
                  <c:v>42270</c:v>
                </c:pt>
                <c:pt idx="266">
                  <c:v>42271</c:v>
                </c:pt>
                <c:pt idx="267">
                  <c:v>42272</c:v>
                </c:pt>
                <c:pt idx="268">
                  <c:v>42273</c:v>
                </c:pt>
                <c:pt idx="269">
                  <c:v>42274</c:v>
                </c:pt>
                <c:pt idx="270">
                  <c:v>42275</c:v>
                </c:pt>
                <c:pt idx="271">
                  <c:v>42276</c:v>
                </c:pt>
                <c:pt idx="272">
                  <c:v>42277</c:v>
                </c:pt>
                <c:pt idx="273">
                  <c:v>42278</c:v>
                </c:pt>
                <c:pt idx="274">
                  <c:v>42279</c:v>
                </c:pt>
                <c:pt idx="275">
                  <c:v>42280</c:v>
                </c:pt>
                <c:pt idx="276">
                  <c:v>42281</c:v>
                </c:pt>
                <c:pt idx="277">
                  <c:v>42282</c:v>
                </c:pt>
                <c:pt idx="278">
                  <c:v>42283</c:v>
                </c:pt>
                <c:pt idx="279">
                  <c:v>42284</c:v>
                </c:pt>
                <c:pt idx="280">
                  <c:v>42285</c:v>
                </c:pt>
                <c:pt idx="281">
                  <c:v>42286</c:v>
                </c:pt>
                <c:pt idx="282">
                  <c:v>42287</c:v>
                </c:pt>
                <c:pt idx="283">
                  <c:v>42288</c:v>
                </c:pt>
                <c:pt idx="284">
                  <c:v>42289</c:v>
                </c:pt>
                <c:pt idx="285">
                  <c:v>42290</c:v>
                </c:pt>
                <c:pt idx="286">
                  <c:v>42291</c:v>
                </c:pt>
                <c:pt idx="287">
                  <c:v>42292</c:v>
                </c:pt>
                <c:pt idx="288">
                  <c:v>42293</c:v>
                </c:pt>
                <c:pt idx="289">
                  <c:v>42294</c:v>
                </c:pt>
                <c:pt idx="290">
                  <c:v>42295</c:v>
                </c:pt>
                <c:pt idx="291">
                  <c:v>42296</c:v>
                </c:pt>
                <c:pt idx="292">
                  <c:v>42297</c:v>
                </c:pt>
                <c:pt idx="293">
                  <c:v>42298</c:v>
                </c:pt>
                <c:pt idx="294">
                  <c:v>42299</c:v>
                </c:pt>
                <c:pt idx="295">
                  <c:v>42300</c:v>
                </c:pt>
                <c:pt idx="296">
                  <c:v>42301</c:v>
                </c:pt>
                <c:pt idx="297">
                  <c:v>42302</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numCache>
            </c:numRef>
          </c:cat>
          <c:val>
            <c:numRef>
              <c:f>'[2015-海外安全事件动态跟踪及预警系统_Prefinal.xlsx]尼日利亚'!$L$34:$L$398</c:f>
              <c:numCache>
                <c:formatCode>General</c:formatCode>
                <c:ptCount val="365"/>
                <c:pt idx="0">
                  <c:v>8</c:v>
                </c:pt>
                <c:pt idx="1">
                  <c:v>8</c:v>
                </c:pt>
                <c:pt idx="2">
                  <c:v>9</c:v>
                </c:pt>
                <c:pt idx="3">
                  <c:v>10</c:v>
                </c:pt>
                <c:pt idx="4">
                  <c:v>11</c:v>
                </c:pt>
                <c:pt idx="5">
                  <c:v>11</c:v>
                </c:pt>
                <c:pt idx="6">
                  <c:v>12</c:v>
                </c:pt>
                <c:pt idx="7">
                  <c:v>12</c:v>
                </c:pt>
                <c:pt idx="8">
                  <c:v>13</c:v>
                </c:pt>
                <c:pt idx="9">
                  <c:v>14</c:v>
                </c:pt>
                <c:pt idx="10">
                  <c:v>13</c:v>
                </c:pt>
                <c:pt idx="11">
                  <c:v>13</c:v>
                </c:pt>
                <c:pt idx="12">
                  <c:v>14</c:v>
                </c:pt>
                <c:pt idx="13">
                  <c:v>15</c:v>
                </c:pt>
                <c:pt idx="14">
                  <c:v>16</c:v>
                </c:pt>
                <c:pt idx="15">
                  <c:v>16</c:v>
                </c:pt>
                <c:pt idx="16">
                  <c:v>17</c:v>
                </c:pt>
                <c:pt idx="17">
                  <c:v>17</c:v>
                </c:pt>
                <c:pt idx="18">
                  <c:v>17</c:v>
                </c:pt>
                <c:pt idx="19">
                  <c:v>18</c:v>
                </c:pt>
                <c:pt idx="20">
                  <c:v>19</c:v>
                </c:pt>
                <c:pt idx="21">
                  <c:v>19</c:v>
                </c:pt>
                <c:pt idx="22">
                  <c:v>19</c:v>
                </c:pt>
                <c:pt idx="23">
                  <c:v>20</c:v>
                </c:pt>
                <c:pt idx="24">
                  <c:v>20</c:v>
                </c:pt>
                <c:pt idx="25">
                  <c:v>21</c:v>
                </c:pt>
                <c:pt idx="26">
                  <c:v>22</c:v>
                </c:pt>
                <c:pt idx="27">
                  <c:v>22</c:v>
                </c:pt>
                <c:pt idx="28">
                  <c:v>23</c:v>
                </c:pt>
                <c:pt idx="29">
                  <c:v>23</c:v>
                </c:pt>
                <c:pt idx="30">
                  <c:v>22</c:v>
                </c:pt>
                <c:pt idx="31">
                  <c:v>22</c:v>
                </c:pt>
                <c:pt idx="32">
                  <c:v>22</c:v>
                </c:pt>
                <c:pt idx="33">
                  <c:v>22</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numCache>
            </c:numRef>
          </c:val>
          <c:smooth val="0"/>
        </c:ser>
        <c:dLbls>
          <c:showLegendKey val="0"/>
          <c:showVal val="0"/>
          <c:showCatName val="0"/>
          <c:showSerName val="0"/>
          <c:showPercent val="0"/>
          <c:showBubbleSize val="0"/>
        </c:dLbls>
        <c:marker val="1"/>
        <c:smooth val="0"/>
        <c:axId val="297657656"/>
        <c:axId val="297658048"/>
      </c:lineChart>
      <c:lineChart>
        <c:grouping val="standard"/>
        <c:varyColors val="0"/>
        <c:ser>
          <c:idx val="2"/>
          <c:order val="2"/>
          <c:tx>
            <c:strRef>
              <c:f>'[2015-海外安全事件动态跟踪及预警系统_Prefinal.xlsx]Hide Para'!$A$18</c:f>
              <c:strCache>
                <c:ptCount val="1"/>
                <c:pt idx="0">
                  <c:v>红色预警线</c:v>
                </c:pt>
              </c:strCache>
            </c:strRef>
          </c:tx>
          <c:spPr>
            <a:ln w="28575" cap="rnd">
              <a:solidFill>
                <a:srgbClr val="C00000"/>
              </a:solidFill>
              <a:round/>
            </a:ln>
            <a:effectLst/>
          </c:spPr>
          <c:marker>
            <c:symbol val="none"/>
          </c:marker>
          <c:cat>
            <c:numRef>
              <c:f>'[2015-海外安全事件动态跟踪及预警系统_Prefinal.xlsx]伊拉克'!$A$34:$A$398</c:f>
              <c:numCache>
                <c:formatCode>m"月"d"日";@</c:formatCode>
                <c:ptCount val="365"/>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42093</c:v>
                </c:pt>
                <c:pt idx="89">
                  <c:v>42094</c:v>
                </c:pt>
                <c:pt idx="90">
                  <c:v>42095</c:v>
                </c:pt>
                <c:pt idx="91">
                  <c:v>42096</c:v>
                </c:pt>
                <c:pt idx="92">
                  <c:v>42097</c:v>
                </c:pt>
                <c:pt idx="93">
                  <c:v>42098</c:v>
                </c:pt>
                <c:pt idx="94">
                  <c:v>42099</c:v>
                </c:pt>
                <c:pt idx="95">
                  <c:v>42100</c:v>
                </c:pt>
                <c:pt idx="96">
                  <c:v>42101</c:v>
                </c:pt>
                <c:pt idx="97">
                  <c:v>42102</c:v>
                </c:pt>
                <c:pt idx="98">
                  <c:v>42103</c:v>
                </c:pt>
                <c:pt idx="99">
                  <c:v>42104</c:v>
                </c:pt>
                <c:pt idx="100">
                  <c:v>42105</c:v>
                </c:pt>
                <c:pt idx="101">
                  <c:v>42106</c:v>
                </c:pt>
                <c:pt idx="102">
                  <c:v>42107</c:v>
                </c:pt>
                <c:pt idx="103">
                  <c:v>42108</c:v>
                </c:pt>
                <c:pt idx="104">
                  <c:v>42109</c:v>
                </c:pt>
                <c:pt idx="105">
                  <c:v>42110</c:v>
                </c:pt>
                <c:pt idx="106">
                  <c:v>42111</c:v>
                </c:pt>
                <c:pt idx="107">
                  <c:v>42112</c:v>
                </c:pt>
                <c:pt idx="108">
                  <c:v>42113</c:v>
                </c:pt>
                <c:pt idx="109">
                  <c:v>42114</c:v>
                </c:pt>
                <c:pt idx="110">
                  <c:v>42115</c:v>
                </c:pt>
                <c:pt idx="111">
                  <c:v>42116</c:v>
                </c:pt>
                <c:pt idx="112">
                  <c:v>42117</c:v>
                </c:pt>
                <c:pt idx="113">
                  <c:v>42118</c:v>
                </c:pt>
                <c:pt idx="114">
                  <c:v>42119</c:v>
                </c:pt>
                <c:pt idx="115">
                  <c:v>42120</c:v>
                </c:pt>
                <c:pt idx="116">
                  <c:v>42121</c:v>
                </c:pt>
                <c:pt idx="117">
                  <c:v>42122</c:v>
                </c:pt>
                <c:pt idx="118">
                  <c:v>42123</c:v>
                </c:pt>
                <c:pt idx="119">
                  <c:v>42124</c:v>
                </c:pt>
                <c:pt idx="120">
                  <c:v>42125</c:v>
                </c:pt>
                <c:pt idx="121">
                  <c:v>42126</c:v>
                </c:pt>
                <c:pt idx="122">
                  <c:v>42127</c:v>
                </c:pt>
                <c:pt idx="123">
                  <c:v>42128</c:v>
                </c:pt>
                <c:pt idx="124">
                  <c:v>42129</c:v>
                </c:pt>
                <c:pt idx="125">
                  <c:v>42130</c:v>
                </c:pt>
                <c:pt idx="126">
                  <c:v>42131</c:v>
                </c:pt>
                <c:pt idx="127">
                  <c:v>42132</c:v>
                </c:pt>
                <c:pt idx="128">
                  <c:v>42133</c:v>
                </c:pt>
                <c:pt idx="129">
                  <c:v>42134</c:v>
                </c:pt>
                <c:pt idx="130">
                  <c:v>42135</c:v>
                </c:pt>
                <c:pt idx="131">
                  <c:v>42136</c:v>
                </c:pt>
                <c:pt idx="132">
                  <c:v>42137</c:v>
                </c:pt>
                <c:pt idx="133">
                  <c:v>42138</c:v>
                </c:pt>
                <c:pt idx="134">
                  <c:v>42139</c:v>
                </c:pt>
                <c:pt idx="135">
                  <c:v>42140</c:v>
                </c:pt>
                <c:pt idx="136">
                  <c:v>42141</c:v>
                </c:pt>
                <c:pt idx="137">
                  <c:v>42142</c:v>
                </c:pt>
                <c:pt idx="138">
                  <c:v>42143</c:v>
                </c:pt>
                <c:pt idx="139">
                  <c:v>42144</c:v>
                </c:pt>
                <c:pt idx="140">
                  <c:v>42145</c:v>
                </c:pt>
                <c:pt idx="141">
                  <c:v>42146</c:v>
                </c:pt>
                <c:pt idx="142">
                  <c:v>42147</c:v>
                </c:pt>
                <c:pt idx="143">
                  <c:v>42148</c:v>
                </c:pt>
                <c:pt idx="144">
                  <c:v>42149</c:v>
                </c:pt>
                <c:pt idx="145">
                  <c:v>42150</c:v>
                </c:pt>
                <c:pt idx="146">
                  <c:v>42151</c:v>
                </c:pt>
                <c:pt idx="147">
                  <c:v>42152</c:v>
                </c:pt>
                <c:pt idx="148">
                  <c:v>42153</c:v>
                </c:pt>
                <c:pt idx="149">
                  <c:v>42154</c:v>
                </c:pt>
                <c:pt idx="150">
                  <c:v>42155</c:v>
                </c:pt>
                <c:pt idx="151">
                  <c:v>42156</c:v>
                </c:pt>
                <c:pt idx="152">
                  <c:v>42157</c:v>
                </c:pt>
                <c:pt idx="153">
                  <c:v>42158</c:v>
                </c:pt>
                <c:pt idx="154">
                  <c:v>42159</c:v>
                </c:pt>
                <c:pt idx="155">
                  <c:v>42160</c:v>
                </c:pt>
                <c:pt idx="156">
                  <c:v>42161</c:v>
                </c:pt>
                <c:pt idx="157">
                  <c:v>42162</c:v>
                </c:pt>
                <c:pt idx="158">
                  <c:v>42163</c:v>
                </c:pt>
                <c:pt idx="159">
                  <c:v>42164</c:v>
                </c:pt>
                <c:pt idx="160">
                  <c:v>42165</c:v>
                </c:pt>
                <c:pt idx="161">
                  <c:v>42166</c:v>
                </c:pt>
                <c:pt idx="162">
                  <c:v>42167</c:v>
                </c:pt>
                <c:pt idx="163">
                  <c:v>42168</c:v>
                </c:pt>
                <c:pt idx="164">
                  <c:v>42169</c:v>
                </c:pt>
                <c:pt idx="165">
                  <c:v>42170</c:v>
                </c:pt>
                <c:pt idx="166">
                  <c:v>42171</c:v>
                </c:pt>
                <c:pt idx="167">
                  <c:v>42172</c:v>
                </c:pt>
                <c:pt idx="168">
                  <c:v>42173</c:v>
                </c:pt>
                <c:pt idx="169">
                  <c:v>42174</c:v>
                </c:pt>
                <c:pt idx="170">
                  <c:v>42175</c:v>
                </c:pt>
                <c:pt idx="171">
                  <c:v>42176</c:v>
                </c:pt>
                <c:pt idx="172">
                  <c:v>42177</c:v>
                </c:pt>
                <c:pt idx="173">
                  <c:v>42178</c:v>
                </c:pt>
                <c:pt idx="174">
                  <c:v>42179</c:v>
                </c:pt>
                <c:pt idx="175">
                  <c:v>42180</c:v>
                </c:pt>
                <c:pt idx="176">
                  <c:v>42181</c:v>
                </c:pt>
                <c:pt idx="177">
                  <c:v>42182</c:v>
                </c:pt>
                <c:pt idx="178">
                  <c:v>42183</c:v>
                </c:pt>
                <c:pt idx="179">
                  <c:v>42184</c:v>
                </c:pt>
                <c:pt idx="180">
                  <c:v>42185</c:v>
                </c:pt>
                <c:pt idx="181">
                  <c:v>42186</c:v>
                </c:pt>
                <c:pt idx="182">
                  <c:v>42187</c:v>
                </c:pt>
                <c:pt idx="183">
                  <c:v>42188</c:v>
                </c:pt>
                <c:pt idx="184">
                  <c:v>42189</c:v>
                </c:pt>
                <c:pt idx="185">
                  <c:v>42190</c:v>
                </c:pt>
                <c:pt idx="186">
                  <c:v>42191</c:v>
                </c:pt>
                <c:pt idx="187">
                  <c:v>42192</c:v>
                </c:pt>
                <c:pt idx="188">
                  <c:v>42193</c:v>
                </c:pt>
                <c:pt idx="189">
                  <c:v>42194</c:v>
                </c:pt>
                <c:pt idx="190">
                  <c:v>42195</c:v>
                </c:pt>
                <c:pt idx="191">
                  <c:v>42196</c:v>
                </c:pt>
                <c:pt idx="192">
                  <c:v>42197</c:v>
                </c:pt>
                <c:pt idx="193">
                  <c:v>42198</c:v>
                </c:pt>
                <c:pt idx="194">
                  <c:v>42199</c:v>
                </c:pt>
                <c:pt idx="195">
                  <c:v>42200</c:v>
                </c:pt>
                <c:pt idx="196">
                  <c:v>42201</c:v>
                </c:pt>
                <c:pt idx="197">
                  <c:v>42202</c:v>
                </c:pt>
                <c:pt idx="198">
                  <c:v>42203</c:v>
                </c:pt>
                <c:pt idx="199">
                  <c:v>42204</c:v>
                </c:pt>
                <c:pt idx="200">
                  <c:v>42205</c:v>
                </c:pt>
                <c:pt idx="201">
                  <c:v>42206</c:v>
                </c:pt>
                <c:pt idx="202">
                  <c:v>42207</c:v>
                </c:pt>
                <c:pt idx="203">
                  <c:v>42208</c:v>
                </c:pt>
                <c:pt idx="204">
                  <c:v>42209</c:v>
                </c:pt>
                <c:pt idx="205">
                  <c:v>42210</c:v>
                </c:pt>
                <c:pt idx="206">
                  <c:v>42211</c:v>
                </c:pt>
                <c:pt idx="207">
                  <c:v>42212</c:v>
                </c:pt>
                <c:pt idx="208">
                  <c:v>42213</c:v>
                </c:pt>
                <c:pt idx="209">
                  <c:v>42214</c:v>
                </c:pt>
                <c:pt idx="210">
                  <c:v>42215</c:v>
                </c:pt>
                <c:pt idx="211">
                  <c:v>42216</c:v>
                </c:pt>
                <c:pt idx="212">
                  <c:v>42217</c:v>
                </c:pt>
                <c:pt idx="213">
                  <c:v>42218</c:v>
                </c:pt>
                <c:pt idx="214">
                  <c:v>42219</c:v>
                </c:pt>
                <c:pt idx="215">
                  <c:v>42220</c:v>
                </c:pt>
                <c:pt idx="216">
                  <c:v>42221</c:v>
                </c:pt>
                <c:pt idx="217">
                  <c:v>42222</c:v>
                </c:pt>
                <c:pt idx="218">
                  <c:v>42223</c:v>
                </c:pt>
                <c:pt idx="219">
                  <c:v>42224</c:v>
                </c:pt>
                <c:pt idx="220">
                  <c:v>42225</c:v>
                </c:pt>
                <c:pt idx="221">
                  <c:v>42226</c:v>
                </c:pt>
                <c:pt idx="222">
                  <c:v>42227</c:v>
                </c:pt>
                <c:pt idx="223">
                  <c:v>42228</c:v>
                </c:pt>
                <c:pt idx="224">
                  <c:v>42229</c:v>
                </c:pt>
                <c:pt idx="225">
                  <c:v>42230</c:v>
                </c:pt>
                <c:pt idx="226">
                  <c:v>42231</c:v>
                </c:pt>
                <c:pt idx="227">
                  <c:v>42232</c:v>
                </c:pt>
                <c:pt idx="228">
                  <c:v>42233</c:v>
                </c:pt>
                <c:pt idx="229">
                  <c:v>42234</c:v>
                </c:pt>
                <c:pt idx="230">
                  <c:v>42235</c:v>
                </c:pt>
                <c:pt idx="231">
                  <c:v>42236</c:v>
                </c:pt>
                <c:pt idx="232">
                  <c:v>42237</c:v>
                </c:pt>
                <c:pt idx="233">
                  <c:v>42238</c:v>
                </c:pt>
                <c:pt idx="234">
                  <c:v>42239</c:v>
                </c:pt>
                <c:pt idx="235">
                  <c:v>42240</c:v>
                </c:pt>
                <c:pt idx="236">
                  <c:v>42241</c:v>
                </c:pt>
                <c:pt idx="237">
                  <c:v>42242</c:v>
                </c:pt>
                <c:pt idx="238">
                  <c:v>42243</c:v>
                </c:pt>
                <c:pt idx="239">
                  <c:v>42244</c:v>
                </c:pt>
                <c:pt idx="240">
                  <c:v>42245</c:v>
                </c:pt>
                <c:pt idx="241">
                  <c:v>42246</c:v>
                </c:pt>
                <c:pt idx="242">
                  <c:v>42247</c:v>
                </c:pt>
                <c:pt idx="243">
                  <c:v>42248</c:v>
                </c:pt>
                <c:pt idx="244">
                  <c:v>42249</c:v>
                </c:pt>
                <c:pt idx="245">
                  <c:v>42250</c:v>
                </c:pt>
                <c:pt idx="246">
                  <c:v>42251</c:v>
                </c:pt>
                <c:pt idx="247">
                  <c:v>42252</c:v>
                </c:pt>
                <c:pt idx="248">
                  <c:v>42253</c:v>
                </c:pt>
                <c:pt idx="249">
                  <c:v>42254</c:v>
                </c:pt>
                <c:pt idx="250">
                  <c:v>42255</c:v>
                </c:pt>
                <c:pt idx="251">
                  <c:v>42256</c:v>
                </c:pt>
                <c:pt idx="252">
                  <c:v>42257</c:v>
                </c:pt>
                <c:pt idx="253">
                  <c:v>42258</c:v>
                </c:pt>
                <c:pt idx="254">
                  <c:v>42259</c:v>
                </c:pt>
                <c:pt idx="255">
                  <c:v>42260</c:v>
                </c:pt>
                <c:pt idx="256">
                  <c:v>42261</c:v>
                </c:pt>
                <c:pt idx="257">
                  <c:v>42262</c:v>
                </c:pt>
                <c:pt idx="258">
                  <c:v>42263</c:v>
                </c:pt>
                <c:pt idx="259">
                  <c:v>42264</c:v>
                </c:pt>
                <c:pt idx="260">
                  <c:v>42265</c:v>
                </c:pt>
                <c:pt idx="261">
                  <c:v>42266</c:v>
                </c:pt>
                <c:pt idx="262">
                  <c:v>42267</c:v>
                </c:pt>
                <c:pt idx="263">
                  <c:v>42268</c:v>
                </c:pt>
                <c:pt idx="264">
                  <c:v>42269</c:v>
                </c:pt>
                <c:pt idx="265">
                  <c:v>42270</c:v>
                </c:pt>
                <c:pt idx="266">
                  <c:v>42271</c:v>
                </c:pt>
                <c:pt idx="267">
                  <c:v>42272</c:v>
                </c:pt>
                <c:pt idx="268">
                  <c:v>42273</c:v>
                </c:pt>
                <c:pt idx="269">
                  <c:v>42274</c:v>
                </c:pt>
                <c:pt idx="270">
                  <c:v>42275</c:v>
                </c:pt>
                <c:pt idx="271">
                  <c:v>42276</c:v>
                </c:pt>
                <c:pt idx="272">
                  <c:v>42277</c:v>
                </c:pt>
                <c:pt idx="273">
                  <c:v>42278</c:v>
                </c:pt>
                <c:pt idx="274">
                  <c:v>42279</c:v>
                </c:pt>
                <c:pt idx="275">
                  <c:v>42280</c:v>
                </c:pt>
                <c:pt idx="276">
                  <c:v>42281</c:v>
                </c:pt>
                <c:pt idx="277">
                  <c:v>42282</c:v>
                </c:pt>
                <c:pt idx="278">
                  <c:v>42283</c:v>
                </c:pt>
                <c:pt idx="279">
                  <c:v>42284</c:v>
                </c:pt>
                <c:pt idx="280">
                  <c:v>42285</c:v>
                </c:pt>
                <c:pt idx="281">
                  <c:v>42286</c:v>
                </c:pt>
                <c:pt idx="282">
                  <c:v>42287</c:v>
                </c:pt>
                <c:pt idx="283">
                  <c:v>42288</c:v>
                </c:pt>
                <c:pt idx="284">
                  <c:v>42289</c:v>
                </c:pt>
                <c:pt idx="285">
                  <c:v>42290</c:v>
                </c:pt>
                <c:pt idx="286">
                  <c:v>42291</c:v>
                </c:pt>
                <c:pt idx="287">
                  <c:v>42292</c:v>
                </c:pt>
                <c:pt idx="288">
                  <c:v>42293</c:v>
                </c:pt>
                <c:pt idx="289">
                  <c:v>42294</c:v>
                </c:pt>
                <c:pt idx="290">
                  <c:v>42295</c:v>
                </c:pt>
                <c:pt idx="291">
                  <c:v>42296</c:v>
                </c:pt>
                <c:pt idx="292">
                  <c:v>42297</c:v>
                </c:pt>
                <c:pt idx="293">
                  <c:v>42298</c:v>
                </c:pt>
                <c:pt idx="294">
                  <c:v>42299</c:v>
                </c:pt>
                <c:pt idx="295">
                  <c:v>42300</c:v>
                </c:pt>
                <c:pt idx="296">
                  <c:v>42301</c:v>
                </c:pt>
                <c:pt idx="297">
                  <c:v>42302</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numCache>
            </c:numRef>
          </c:cat>
          <c:val>
            <c:numRef>
              <c:f>'[2015-海外安全事件动态跟踪及预警系统_Prefinal.xlsx]Hide Para'!$A$20:$A$384</c:f>
              <c:numCache>
                <c:formatCode>General</c:formatCode>
                <c:ptCount val="365"/>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2</c:v>
                </c:pt>
                <c:pt idx="201">
                  <c:v>2</c:v>
                </c:pt>
                <c:pt idx="202">
                  <c:v>2</c:v>
                </c:pt>
                <c:pt idx="203">
                  <c:v>2</c:v>
                </c:pt>
                <c:pt idx="204">
                  <c:v>2</c:v>
                </c:pt>
                <c:pt idx="205">
                  <c:v>2</c:v>
                </c:pt>
                <c:pt idx="206">
                  <c:v>2</c:v>
                </c:pt>
                <c:pt idx="207">
                  <c:v>2</c:v>
                </c:pt>
                <c:pt idx="208">
                  <c:v>2</c:v>
                </c:pt>
                <c:pt idx="209">
                  <c:v>2</c:v>
                </c:pt>
                <c:pt idx="210">
                  <c:v>2</c:v>
                </c:pt>
                <c:pt idx="211">
                  <c:v>2</c:v>
                </c:pt>
                <c:pt idx="212">
                  <c:v>2</c:v>
                </c:pt>
                <c:pt idx="213">
                  <c:v>2</c:v>
                </c:pt>
                <c:pt idx="214">
                  <c:v>2</c:v>
                </c:pt>
                <c:pt idx="215">
                  <c:v>2</c:v>
                </c:pt>
                <c:pt idx="216">
                  <c:v>2</c:v>
                </c:pt>
                <c:pt idx="217">
                  <c:v>2</c:v>
                </c:pt>
                <c:pt idx="218">
                  <c:v>2</c:v>
                </c:pt>
                <c:pt idx="219">
                  <c:v>2</c:v>
                </c:pt>
                <c:pt idx="220">
                  <c:v>2</c:v>
                </c:pt>
                <c:pt idx="221">
                  <c:v>2</c:v>
                </c:pt>
                <c:pt idx="222">
                  <c:v>2</c:v>
                </c:pt>
                <c:pt idx="223">
                  <c:v>2</c:v>
                </c:pt>
                <c:pt idx="224">
                  <c:v>2</c:v>
                </c:pt>
                <c:pt idx="225">
                  <c:v>2</c:v>
                </c:pt>
                <c:pt idx="226">
                  <c:v>2</c:v>
                </c:pt>
                <c:pt idx="227">
                  <c:v>2</c:v>
                </c:pt>
                <c:pt idx="228">
                  <c:v>2</c:v>
                </c:pt>
                <c:pt idx="229">
                  <c:v>2</c:v>
                </c:pt>
                <c:pt idx="230">
                  <c:v>2</c:v>
                </c:pt>
                <c:pt idx="231">
                  <c:v>2</c:v>
                </c:pt>
                <c:pt idx="232">
                  <c:v>2</c:v>
                </c:pt>
                <c:pt idx="233">
                  <c:v>2</c:v>
                </c:pt>
                <c:pt idx="234">
                  <c:v>2</c:v>
                </c:pt>
                <c:pt idx="235">
                  <c:v>2</c:v>
                </c:pt>
                <c:pt idx="236">
                  <c:v>2</c:v>
                </c:pt>
                <c:pt idx="237">
                  <c:v>2</c:v>
                </c:pt>
                <c:pt idx="238">
                  <c:v>2</c:v>
                </c:pt>
                <c:pt idx="239">
                  <c:v>2</c:v>
                </c:pt>
                <c:pt idx="240">
                  <c:v>2</c:v>
                </c:pt>
                <c:pt idx="241">
                  <c:v>2</c:v>
                </c:pt>
                <c:pt idx="242">
                  <c:v>2</c:v>
                </c:pt>
                <c:pt idx="243">
                  <c:v>2</c:v>
                </c:pt>
                <c:pt idx="244">
                  <c:v>2</c:v>
                </c:pt>
                <c:pt idx="245">
                  <c:v>2</c:v>
                </c:pt>
                <c:pt idx="246">
                  <c:v>2</c:v>
                </c:pt>
                <c:pt idx="247">
                  <c:v>2</c:v>
                </c:pt>
                <c:pt idx="248">
                  <c:v>2</c:v>
                </c:pt>
                <c:pt idx="249">
                  <c:v>2</c:v>
                </c:pt>
                <c:pt idx="250">
                  <c:v>2</c:v>
                </c:pt>
                <c:pt idx="251">
                  <c:v>2</c:v>
                </c:pt>
                <c:pt idx="252">
                  <c:v>2</c:v>
                </c:pt>
                <c:pt idx="253">
                  <c:v>2</c:v>
                </c:pt>
                <c:pt idx="254">
                  <c:v>2</c:v>
                </c:pt>
                <c:pt idx="255">
                  <c:v>2</c:v>
                </c:pt>
                <c:pt idx="256">
                  <c:v>2</c:v>
                </c:pt>
                <c:pt idx="257">
                  <c:v>2</c:v>
                </c:pt>
                <c:pt idx="258">
                  <c:v>2</c:v>
                </c:pt>
                <c:pt idx="259">
                  <c:v>2</c:v>
                </c:pt>
                <c:pt idx="260">
                  <c:v>2</c:v>
                </c:pt>
                <c:pt idx="261">
                  <c:v>2</c:v>
                </c:pt>
                <c:pt idx="262">
                  <c:v>2</c:v>
                </c:pt>
                <c:pt idx="263">
                  <c:v>2</c:v>
                </c:pt>
                <c:pt idx="264">
                  <c:v>2</c:v>
                </c:pt>
                <c:pt idx="265">
                  <c:v>2</c:v>
                </c:pt>
                <c:pt idx="266">
                  <c:v>2</c:v>
                </c:pt>
                <c:pt idx="267">
                  <c:v>2</c:v>
                </c:pt>
                <c:pt idx="268">
                  <c:v>2</c:v>
                </c:pt>
                <c:pt idx="269">
                  <c:v>2</c:v>
                </c:pt>
                <c:pt idx="270">
                  <c:v>2</c:v>
                </c:pt>
                <c:pt idx="271">
                  <c:v>2</c:v>
                </c:pt>
                <c:pt idx="272">
                  <c:v>2</c:v>
                </c:pt>
                <c:pt idx="273">
                  <c:v>2</c:v>
                </c:pt>
                <c:pt idx="274">
                  <c:v>2</c:v>
                </c:pt>
                <c:pt idx="275">
                  <c:v>2</c:v>
                </c:pt>
                <c:pt idx="276">
                  <c:v>2</c:v>
                </c:pt>
                <c:pt idx="277">
                  <c:v>2</c:v>
                </c:pt>
                <c:pt idx="278">
                  <c:v>2</c:v>
                </c:pt>
                <c:pt idx="279">
                  <c:v>2</c:v>
                </c:pt>
                <c:pt idx="280">
                  <c:v>2</c:v>
                </c:pt>
                <c:pt idx="281">
                  <c:v>2</c:v>
                </c:pt>
                <c:pt idx="282">
                  <c:v>2</c:v>
                </c:pt>
                <c:pt idx="283">
                  <c:v>2</c:v>
                </c:pt>
                <c:pt idx="284">
                  <c:v>2</c:v>
                </c:pt>
                <c:pt idx="285">
                  <c:v>2</c:v>
                </c:pt>
                <c:pt idx="286">
                  <c:v>2</c:v>
                </c:pt>
                <c:pt idx="287">
                  <c:v>2</c:v>
                </c:pt>
                <c:pt idx="288">
                  <c:v>2</c:v>
                </c:pt>
                <c:pt idx="289">
                  <c:v>2</c:v>
                </c:pt>
                <c:pt idx="290">
                  <c:v>2</c:v>
                </c:pt>
                <c:pt idx="291">
                  <c:v>2</c:v>
                </c:pt>
                <c:pt idx="292">
                  <c:v>2</c:v>
                </c:pt>
                <c:pt idx="293">
                  <c:v>2</c:v>
                </c:pt>
                <c:pt idx="294">
                  <c:v>2</c:v>
                </c:pt>
                <c:pt idx="295">
                  <c:v>2</c:v>
                </c:pt>
                <c:pt idx="296">
                  <c:v>2</c:v>
                </c:pt>
                <c:pt idx="297">
                  <c:v>2</c:v>
                </c:pt>
                <c:pt idx="298">
                  <c:v>2</c:v>
                </c:pt>
                <c:pt idx="299">
                  <c:v>2</c:v>
                </c:pt>
                <c:pt idx="300">
                  <c:v>2</c:v>
                </c:pt>
                <c:pt idx="301">
                  <c:v>2</c:v>
                </c:pt>
                <c:pt idx="302">
                  <c:v>2</c:v>
                </c:pt>
                <c:pt idx="303">
                  <c:v>2</c:v>
                </c:pt>
                <c:pt idx="304">
                  <c:v>2</c:v>
                </c:pt>
                <c:pt idx="305">
                  <c:v>2</c:v>
                </c:pt>
                <c:pt idx="306">
                  <c:v>2</c:v>
                </c:pt>
                <c:pt idx="307">
                  <c:v>2</c:v>
                </c:pt>
                <c:pt idx="308">
                  <c:v>2</c:v>
                </c:pt>
                <c:pt idx="309">
                  <c:v>2</c:v>
                </c:pt>
                <c:pt idx="310">
                  <c:v>2</c:v>
                </c:pt>
                <c:pt idx="311">
                  <c:v>2</c:v>
                </c:pt>
                <c:pt idx="312">
                  <c:v>2</c:v>
                </c:pt>
                <c:pt idx="313">
                  <c:v>2</c:v>
                </c:pt>
                <c:pt idx="314">
                  <c:v>2</c:v>
                </c:pt>
                <c:pt idx="315">
                  <c:v>2</c:v>
                </c:pt>
                <c:pt idx="316">
                  <c:v>2</c:v>
                </c:pt>
                <c:pt idx="317">
                  <c:v>2</c:v>
                </c:pt>
                <c:pt idx="318">
                  <c:v>2</c:v>
                </c:pt>
                <c:pt idx="319">
                  <c:v>2</c:v>
                </c:pt>
                <c:pt idx="320">
                  <c:v>2</c:v>
                </c:pt>
                <c:pt idx="321">
                  <c:v>2</c:v>
                </c:pt>
                <c:pt idx="322">
                  <c:v>2</c:v>
                </c:pt>
                <c:pt idx="323">
                  <c:v>2</c:v>
                </c:pt>
                <c:pt idx="324">
                  <c:v>2</c:v>
                </c:pt>
                <c:pt idx="325">
                  <c:v>2</c:v>
                </c:pt>
                <c:pt idx="326">
                  <c:v>2</c:v>
                </c:pt>
                <c:pt idx="327">
                  <c:v>2</c:v>
                </c:pt>
                <c:pt idx="328">
                  <c:v>2</c:v>
                </c:pt>
                <c:pt idx="329">
                  <c:v>2</c:v>
                </c:pt>
                <c:pt idx="330">
                  <c:v>2</c:v>
                </c:pt>
                <c:pt idx="331">
                  <c:v>2</c:v>
                </c:pt>
                <c:pt idx="332">
                  <c:v>2</c:v>
                </c:pt>
                <c:pt idx="333">
                  <c:v>2</c:v>
                </c:pt>
                <c:pt idx="334">
                  <c:v>2</c:v>
                </c:pt>
                <c:pt idx="335">
                  <c:v>2</c:v>
                </c:pt>
                <c:pt idx="336">
                  <c:v>2</c:v>
                </c:pt>
                <c:pt idx="337">
                  <c:v>2</c:v>
                </c:pt>
                <c:pt idx="338">
                  <c:v>2</c:v>
                </c:pt>
                <c:pt idx="339">
                  <c:v>2</c:v>
                </c:pt>
                <c:pt idx="340">
                  <c:v>2</c:v>
                </c:pt>
                <c:pt idx="341">
                  <c:v>2</c:v>
                </c:pt>
                <c:pt idx="342">
                  <c:v>2</c:v>
                </c:pt>
                <c:pt idx="343">
                  <c:v>2</c:v>
                </c:pt>
                <c:pt idx="344">
                  <c:v>2</c:v>
                </c:pt>
                <c:pt idx="345">
                  <c:v>2</c:v>
                </c:pt>
                <c:pt idx="346">
                  <c:v>2</c:v>
                </c:pt>
                <c:pt idx="347">
                  <c:v>2</c:v>
                </c:pt>
                <c:pt idx="348">
                  <c:v>2</c:v>
                </c:pt>
                <c:pt idx="349">
                  <c:v>2</c:v>
                </c:pt>
                <c:pt idx="350">
                  <c:v>2</c:v>
                </c:pt>
                <c:pt idx="351">
                  <c:v>2</c:v>
                </c:pt>
                <c:pt idx="352">
                  <c:v>2</c:v>
                </c:pt>
                <c:pt idx="353">
                  <c:v>2</c:v>
                </c:pt>
                <c:pt idx="354">
                  <c:v>2</c:v>
                </c:pt>
                <c:pt idx="355">
                  <c:v>2</c:v>
                </c:pt>
                <c:pt idx="356">
                  <c:v>2</c:v>
                </c:pt>
                <c:pt idx="357">
                  <c:v>2</c:v>
                </c:pt>
                <c:pt idx="358">
                  <c:v>2</c:v>
                </c:pt>
                <c:pt idx="359">
                  <c:v>2</c:v>
                </c:pt>
                <c:pt idx="360">
                  <c:v>2</c:v>
                </c:pt>
                <c:pt idx="361">
                  <c:v>2</c:v>
                </c:pt>
                <c:pt idx="362">
                  <c:v>2</c:v>
                </c:pt>
                <c:pt idx="363">
                  <c:v>2</c:v>
                </c:pt>
                <c:pt idx="364">
                  <c:v>2</c:v>
                </c:pt>
              </c:numCache>
            </c:numRef>
          </c:val>
          <c:smooth val="0"/>
        </c:ser>
        <c:ser>
          <c:idx val="3"/>
          <c:order val="3"/>
          <c:tx>
            <c:strRef>
              <c:f>'[2015-海外安全事件动态跟踪及预警系统_Prefinal.xlsx]Hide Para'!$B$18</c:f>
              <c:strCache>
                <c:ptCount val="1"/>
                <c:pt idx="0">
                  <c:v>橙色预警线</c:v>
                </c:pt>
              </c:strCache>
            </c:strRef>
          </c:tx>
          <c:spPr>
            <a:ln w="28575" cap="rnd">
              <a:solidFill>
                <a:srgbClr val="FF6600"/>
              </a:solidFill>
              <a:round/>
            </a:ln>
            <a:effectLst/>
          </c:spPr>
          <c:marker>
            <c:symbol val="none"/>
          </c:marker>
          <c:cat>
            <c:numRef>
              <c:f>'[2015-海外安全事件动态跟踪及预警系统_Prefinal.xlsx]伊拉克'!$A$34:$A$398</c:f>
              <c:numCache>
                <c:formatCode>m"月"d"日";@</c:formatCode>
                <c:ptCount val="365"/>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42093</c:v>
                </c:pt>
                <c:pt idx="89">
                  <c:v>42094</c:v>
                </c:pt>
                <c:pt idx="90">
                  <c:v>42095</c:v>
                </c:pt>
                <c:pt idx="91">
                  <c:v>42096</c:v>
                </c:pt>
                <c:pt idx="92">
                  <c:v>42097</c:v>
                </c:pt>
                <c:pt idx="93">
                  <c:v>42098</c:v>
                </c:pt>
                <c:pt idx="94">
                  <c:v>42099</c:v>
                </c:pt>
                <c:pt idx="95">
                  <c:v>42100</c:v>
                </c:pt>
                <c:pt idx="96">
                  <c:v>42101</c:v>
                </c:pt>
                <c:pt idx="97">
                  <c:v>42102</c:v>
                </c:pt>
                <c:pt idx="98">
                  <c:v>42103</c:v>
                </c:pt>
                <c:pt idx="99">
                  <c:v>42104</c:v>
                </c:pt>
                <c:pt idx="100">
                  <c:v>42105</c:v>
                </c:pt>
                <c:pt idx="101">
                  <c:v>42106</c:v>
                </c:pt>
                <c:pt idx="102">
                  <c:v>42107</c:v>
                </c:pt>
                <c:pt idx="103">
                  <c:v>42108</c:v>
                </c:pt>
                <c:pt idx="104">
                  <c:v>42109</c:v>
                </c:pt>
                <c:pt idx="105">
                  <c:v>42110</c:v>
                </c:pt>
                <c:pt idx="106">
                  <c:v>42111</c:v>
                </c:pt>
                <c:pt idx="107">
                  <c:v>42112</c:v>
                </c:pt>
                <c:pt idx="108">
                  <c:v>42113</c:v>
                </c:pt>
                <c:pt idx="109">
                  <c:v>42114</c:v>
                </c:pt>
                <c:pt idx="110">
                  <c:v>42115</c:v>
                </c:pt>
                <c:pt idx="111">
                  <c:v>42116</c:v>
                </c:pt>
                <c:pt idx="112">
                  <c:v>42117</c:v>
                </c:pt>
                <c:pt idx="113">
                  <c:v>42118</c:v>
                </c:pt>
                <c:pt idx="114">
                  <c:v>42119</c:v>
                </c:pt>
                <c:pt idx="115">
                  <c:v>42120</c:v>
                </c:pt>
                <c:pt idx="116">
                  <c:v>42121</c:v>
                </c:pt>
                <c:pt idx="117">
                  <c:v>42122</c:v>
                </c:pt>
                <c:pt idx="118">
                  <c:v>42123</c:v>
                </c:pt>
                <c:pt idx="119">
                  <c:v>42124</c:v>
                </c:pt>
                <c:pt idx="120">
                  <c:v>42125</c:v>
                </c:pt>
                <c:pt idx="121">
                  <c:v>42126</c:v>
                </c:pt>
                <c:pt idx="122">
                  <c:v>42127</c:v>
                </c:pt>
                <c:pt idx="123">
                  <c:v>42128</c:v>
                </c:pt>
                <c:pt idx="124">
                  <c:v>42129</c:v>
                </c:pt>
                <c:pt idx="125">
                  <c:v>42130</c:v>
                </c:pt>
                <c:pt idx="126">
                  <c:v>42131</c:v>
                </c:pt>
                <c:pt idx="127">
                  <c:v>42132</c:v>
                </c:pt>
                <c:pt idx="128">
                  <c:v>42133</c:v>
                </c:pt>
                <c:pt idx="129">
                  <c:v>42134</c:v>
                </c:pt>
                <c:pt idx="130">
                  <c:v>42135</c:v>
                </c:pt>
                <c:pt idx="131">
                  <c:v>42136</c:v>
                </c:pt>
                <c:pt idx="132">
                  <c:v>42137</c:v>
                </c:pt>
                <c:pt idx="133">
                  <c:v>42138</c:v>
                </c:pt>
                <c:pt idx="134">
                  <c:v>42139</c:v>
                </c:pt>
                <c:pt idx="135">
                  <c:v>42140</c:v>
                </c:pt>
                <c:pt idx="136">
                  <c:v>42141</c:v>
                </c:pt>
                <c:pt idx="137">
                  <c:v>42142</c:v>
                </c:pt>
                <c:pt idx="138">
                  <c:v>42143</c:v>
                </c:pt>
                <c:pt idx="139">
                  <c:v>42144</c:v>
                </c:pt>
                <c:pt idx="140">
                  <c:v>42145</c:v>
                </c:pt>
                <c:pt idx="141">
                  <c:v>42146</c:v>
                </c:pt>
                <c:pt idx="142">
                  <c:v>42147</c:v>
                </c:pt>
                <c:pt idx="143">
                  <c:v>42148</c:v>
                </c:pt>
                <c:pt idx="144">
                  <c:v>42149</c:v>
                </c:pt>
                <c:pt idx="145">
                  <c:v>42150</c:v>
                </c:pt>
                <c:pt idx="146">
                  <c:v>42151</c:v>
                </c:pt>
                <c:pt idx="147">
                  <c:v>42152</c:v>
                </c:pt>
                <c:pt idx="148">
                  <c:v>42153</c:v>
                </c:pt>
                <c:pt idx="149">
                  <c:v>42154</c:v>
                </c:pt>
                <c:pt idx="150">
                  <c:v>42155</c:v>
                </c:pt>
                <c:pt idx="151">
                  <c:v>42156</c:v>
                </c:pt>
                <c:pt idx="152">
                  <c:v>42157</c:v>
                </c:pt>
                <c:pt idx="153">
                  <c:v>42158</c:v>
                </c:pt>
                <c:pt idx="154">
                  <c:v>42159</c:v>
                </c:pt>
                <c:pt idx="155">
                  <c:v>42160</c:v>
                </c:pt>
                <c:pt idx="156">
                  <c:v>42161</c:v>
                </c:pt>
                <c:pt idx="157">
                  <c:v>42162</c:v>
                </c:pt>
                <c:pt idx="158">
                  <c:v>42163</c:v>
                </c:pt>
                <c:pt idx="159">
                  <c:v>42164</c:v>
                </c:pt>
                <c:pt idx="160">
                  <c:v>42165</c:v>
                </c:pt>
                <c:pt idx="161">
                  <c:v>42166</c:v>
                </c:pt>
                <c:pt idx="162">
                  <c:v>42167</c:v>
                </c:pt>
                <c:pt idx="163">
                  <c:v>42168</c:v>
                </c:pt>
                <c:pt idx="164">
                  <c:v>42169</c:v>
                </c:pt>
                <c:pt idx="165">
                  <c:v>42170</c:v>
                </c:pt>
                <c:pt idx="166">
                  <c:v>42171</c:v>
                </c:pt>
                <c:pt idx="167">
                  <c:v>42172</c:v>
                </c:pt>
                <c:pt idx="168">
                  <c:v>42173</c:v>
                </c:pt>
                <c:pt idx="169">
                  <c:v>42174</c:v>
                </c:pt>
                <c:pt idx="170">
                  <c:v>42175</c:v>
                </c:pt>
                <c:pt idx="171">
                  <c:v>42176</c:v>
                </c:pt>
                <c:pt idx="172">
                  <c:v>42177</c:v>
                </c:pt>
                <c:pt idx="173">
                  <c:v>42178</c:v>
                </c:pt>
                <c:pt idx="174">
                  <c:v>42179</c:v>
                </c:pt>
                <c:pt idx="175">
                  <c:v>42180</c:v>
                </c:pt>
                <c:pt idx="176">
                  <c:v>42181</c:v>
                </c:pt>
                <c:pt idx="177">
                  <c:v>42182</c:v>
                </c:pt>
                <c:pt idx="178">
                  <c:v>42183</c:v>
                </c:pt>
                <c:pt idx="179">
                  <c:v>42184</c:v>
                </c:pt>
                <c:pt idx="180">
                  <c:v>42185</c:v>
                </c:pt>
                <c:pt idx="181">
                  <c:v>42186</c:v>
                </c:pt>
                <c:pt idx="182">
                  <c:v>42187</c:v>
                </c:pt>
                <c:pt idx="183">
                  <c:v>42188</c:v>
                </c:pt>
                <c:pt idx="184">
                  <c:v>42189</c:v>
                </c:pt>
                <c:pt idx="185">
                  <c:v>42190</c:v>
                </c:pt>
                <c:pt idx="186">
                  <c:v>42191</c:v>
                </c:pt>
                <c:pt idx="187">
                  <c:v>42192</c:v>
                </c:pt>
                <c:pt idx="188">
                  <c:v>42193</c:v>
                </c:pt>
                <c:pt idx="189">
                  <c:v>42194</c:v>
                </c:pt>
                <c:pt idx="190">
                  <c:v>42195</c:v>
                </c:pt>
                <c:pt idx="191">
                  <c:v>42196</c:v>
                </c:pt>
                <c:pt idx="192">
                  <c:v>42197</c:v>
                </c:pt>
                <c:pt idx="193">
                  <c:v>42198</c:v>
                </c:pt>
                <c:pt idx="194">
                  <c:v>42199</c:v>
                </c:pt>
                <c:pt idx="195">
                  <c:v>42200</c:v>
                </c:pt>
                <c:pt idx="196">
                  <c:v>42201</c:v>
                </c:pt>
                <c:pt idx="197">
                  <c:v>42202</c:v>
                </c:pt>
                <c:pt idx="198">
                  <c:v>42203</c:v>
                </c:pt>
                <c:pt idx="199">
                  <c:v>42204</c:v>
                </c:pt>
                <c:pt idx="200">
                  <c:v>42205</c:v>
                </c:pt>
                <c:pt idx="201">
                  <c:v>42206</c:v>
                </c:pt>
                <c:pt idx="202">
                  <c:v>42207</c:v>
                </c:pt>
                <c:pt idx="203">
                  <c:v>42208</c:v>
                </c:pt>
                <c:pt idx="204">
                  <c:v>42209</c:v>
                </c:pt>
                <c:pt idx="205">
                  <c:v>42210</c:v>
                </c:pt>
                <c:pt idx="206">
                  <c:v>42211</c:v>
                </c:pt>
                <c:pt idx="207">
                  <c:v>42212</c:v>
                </c:pt>
                <c:pt idx="208">
                  <c:v>42213</c:v>
                </c:pt>
                <c:pt idx="209">
                  <c:v>42214</c:v>
                </c:pt>
                <c:pt idx="210">
                  <c:v>42215</c:v>
                </c:pt>
                <c:pt idx="211">
                  <c:v>42216</c:v>
                </c:pt>
                <c:pt idx="212">
                  <c:v>42217</c:v>
                </c:pt>
                <c:pt idx="213">
                  <c:v>42218</c:v>
                </c:pt>
                <c:pt idx="214">
                  <c:v>42219</c:v>
                </c:pt>
                <c:pt idx="215">
                  <c:v>42220</c:v>
                </c:pt>
                <c:pt idx="216">
                  <c:v>42221</c:v>
                </c:pt>
                <c:pt idx="217">
                  <c:v>42222</c:v>
                </c:pt>
                <c:pt idx="218">
                  <c:v>42223</c:v>
                </c:pt>
                <c:pt idx="219">
                  <c:v>42224</c:v>
                </c:pt>
                <c:pt idx="220">
                  <c:v>42225</c:v>
                </c:pt>
                <c:pt idx="221">
                  <c:v>42226</c:v>
                </c:pt>
                <c:pt idx="222">
                  <c:v>42227</c:v>
                </c:pt>
                <c:pt idx="223">
                  <c:v>42228</c:v>
                </c:pt>
                <c:pt idx="224">
                  <c:v>42229</c:v>
                </c:pt>
                <c:pt idx="225">
                  <c:v>42230</c:v>
                </c:pt>
                <c:pt idx="226">
                  <c:v>42231</c:v>
                </c:pt>
                <c:pt idx="227">
                  <c:v>42232</c:v>
                </c:pt>
                <c:pt idx="228">
                  <c:v>42233</c:v>
                </c:pt>
                <c:pt idx="229">
                  <c:v>42234</c:v>
                </c:pt>
                <c:pt idx="230">
                  <c:v>42235</c:v>
                </c:pt>
                <c:pt idx="231">
                  <c:v>42236</c:v>
                </c:pt>
                <c:pt idx="232">
                  <c:v>42237</c:v>
                </c:pt>
                <c:pt idx="233">
                  <c:v>42238</c:v>
                </c:pt>
                <c:pt idx="234">
                  <c:v>42239</c:v>
                </c:pt>
                <c:pt idx="235">
                  <c:v>42240</c:v>
                </c:pt>
                <c:pt idx="236">
                  <c:v>42241</c:v>
                </c:pt>
                <c:pt idx="237">
                  <c:v>42242</c:v>
                </c:pt>
                <c:pt idx="238">
                  <c:v>42243</c:v>
                </c:pt>
                <c:pt idx="239">
                  <c:v>42244</c:v>
                </c:pt>
                <c:pt idx="240">
                  <c:v>42245</c:v>
                </c:pt>
                <c:pt idx="241">
                  <c:v>42246</c:v>
                </c:pt>
                <c:pt idx="242">
                  <c:v>42247</c:v>
                </c:pt>
                <c:pt idx="243">
                  <c:v>42248</c:v>
                </c:pt>
                <c:pt idx="244">
                  <c:v>42249</c:v>
                </c:pt>
                <c:pt idx="245">
                  <c:v>42250</c:v>
                </c:pt>
                <c:pt idx="246">
                  <c:v>42251</c:v>
                </c:pt>
                <c:pt idx="247">
                  <c:v>42252</c:v>
                </c:pt>
                <c:pt idx="248">
                  <c:v>42253</c:v>
                </c:pt>
                <c:pt idx="249">
                  <c:v>42254</c:v>
                </c:pt>
                <c:pt idx="250">
                  <c:v>42255</c:v>
                </c:pt>
                <c:pt idx="251">
                  <c:v>42256</c:v>
                </c:pt>
                <c:pt idx="252">
                  <c:v>42257</c:v>
                </c:pt>
                <c:pt idx="253">
                  <c:v>42258</c:v>
                </c:pt>
                <c:pt idx="254">
                  <c:v>42259</c:v>
                </c:pt>
                <c:pt idx="255">
                  <c:v>42260</c:v>
                </c:pt>
                <c:pt idx="256">
                  <c:v>42261</c:v>
                </c:pt>
                <c:pt idx="257">
                  <c:v>42262</c:v>
                </c:pt>
                <c:pt idx="258">
                  <c:v>42263</c:v>
                </c:pt>
                <c:pt idx="259">
                  <c:v>42264</c:v>
                </c:pt>
                <c:pt idx="260">
                  <c:v>42265</c:v>
                </c:pt>
                <c:pt idx="261">
                  <c:v>42266</c:v>
                </c:pt>
                <c:pt idx="262">
                  <c:v>42267</c:v>
                </c:pt>
                <c:pt idx="263">
                  <c:v>42268</c:v>
                </c:pt>
                <c:pt idx="264">
                  <c:v>42269</c:v>
                </c:pt>
                <c:pt idx="265">
                  <c:v>42270</c:v>
                </c:pt>
                <c:pt idx="266">
                  <c:v>42271</c:v>
                </c:pt>
                <c:pt idx="267">
                  <c:v>42272</c:v>
                </c:pt>
                <c:pt idx="268">
                  <c:v>42273</c:v>
                </c:pt>
                <c:pt idx="269">
                  <c:v>42274</c:v>
                </c:pt>
                <c:pt idx="270">
                  <c:v>42275</c:v>
                </c:pt>
                <c:pt idx="271">
                  <c:v>42276</c:v>
                </c:pt>
                <c:pt idx="272">
                  <c:v>42277</c:v>
                </c:pt>
                <c:pt idx="273">
                  <c:v>42278</c:v>
                </c:pt>
                <c:pt idx="274">
                  <c:v>42279</c:v>
                </c:pt>
                <c:pt idx="275">
                  <c:v>42280</c:v>
                </c:pt>
                <c:pt idx="276">
                  <c:v>42281</c:v>
                </c:pt>
                <c:pt idx="277">
                  <c:v>42282</c:v>
                </c:pt>
                <c:pt idx="278">
                  <c:v>42283</c:v>
                </c:pt>
                <c:pt idx="279">
                  <c:v>42284</c:v>
                </c:pt>
                <c:pt idx="280">
                  <c:v>42285</c:v>
                </c:pt>
                <c:pt idx="281">
                  <c:v>42286</c:v>
                </c:pt>
                <c:pt idx="282">
                  <c:v>42287</c:v>
                </c:pt>
                <c:pt idx="283">
                  <c:v>42288</c:v>
                </c:pt>
                <c:pt idx="284">
                  <c:v>42289</c:v>
                </c:pt>
                <c:pt idx="285">
                  <c:v>42290</c:v>
                </c:pt>
                <c:pt idx="286">
                  <c:v>42291</c:v>
                </c:pt>
                <c:pt idx="287">
                  <c:v>42292</c:v>
                </c:pt>
                <c:pt idx="288">
                  <c:v>42293</c:v>
                </c:pt>
                <c:pt idx="289">
                  <c:v>42294</c:v>
                </c:pt>
                <c:pt idx="290">
                  <c:v>42295</c:v>
                </c:pt>
                <c:pt idx="291">
                  <c:v>42296</c:v>
                </c:pt>
                <c:pt idx="292">
                  <c:v>42297</c:v>
                </c:pt>
                <c:pt idx="293">
                  <c:v>42298</c:v>
                </c:pt>
                <c:pt idx="294">
                  <c:v>42299</c:v>
                </c:pt>
                <c:pt idx="295">
                  <c:v>42300</c:v>
                </c:pt>
                <c:pt idx="296">
                  <c:v>42301</c:v>
                </c:pt>
                <c:pt idx="297">
                  <c:v>42302</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numCache>
            </c:numRef>
          </c:cat>
          <c:val>
            <c:numRef>
              <c:f>'[2015-海外安全事件动态跟踪及预警系统_Prefinal.xlsx]Hide Para'!$B$20:$B$384</c:f>
              <c:numCache>
                <c:formatCode>General</c:formatCode>
                <c:ptCount val="365"/>
                <c:pt idx="0">
                  <c:v>0.85</c:v>
                </c:pt>
                <c:pt idx="1">
                  <c:v>0.85</c:v>
                </c:pt>
                <c:pt idx="2">
                  <c:v>0.85</c:v>
                </c:pt>
                <c:pt idx="3">
                  <c:v>0.85</c:v>
                </c:pt>
                <c:pt idx="4">
                  <c:v>0.85</c:v>
                </c:pt>
                <c:pt idx="5">
                  <c:v>0.85</c:v>
                </c:pt>
                <c:pt idx="6">
                  <c:v>0.85</c:v>
                </c:pt>
                <c:pt idx="7">
                  <c:v>0.85</c:v>
                </c:pt>
                <c:pt idx="8">
                  <c:v>0.85</c:v>
                </c:pt>
                <c:pt idx="9">
                  <c:v>0.85</c:v>
                </c:pt>
                <c:pt idx="10">
                  <c:v>0.85</c:v>
                </c:pt>
                <c:pt idx="11">
                  <c:v>0.85</c:v>
                </c:pt>
                <c:pt idx="12">
                  <c:v>0.85</c:v>
                </c:pt>
                <c:pt idx="13">
                  <c:v>0.85</c:v>
                </c:pt>
                <c:pt idx="14">
                  <c:v>0.85</c:v>
                </c:pt>
                <c:pt idx="15">
                  <c:v>0.85</c:v>
                </c:pt>
                <c:pt idx="16">
                  <c:v>0.85</c:v>
                </c:pt>
                <c:pt idx="17">
                  <c:v>0.85</c:v>
                </c:pt>
                <c:pt idx="18">
                  <c:v>0.85</c:v>
                </c:pt>
                <c:pt idx="19">
                  <c:v>0.85</c:v>
                </c:pt>
                <c:pt idx="20">
                  <c:v>0.85</c:v>
                </c:pt>
                <c:pt idx="21">
                  <c:v>0.85</c:v>
                </c:pt>
                <c:pt idx="22">
                  <c:v>0.85</c:v>
                </c:pt>
                <c:pt idx="23">
                  <c:v>0.85</c:v>
                </c:pt>
                <c:pt idx="24">
                  <c:v>0.85</c:v>
                </c:pt>
                <c:pt idx="25">
                  <c:v>0.85</c:v>
                </c:pt>
                <c:pt idx="26">
                  <c:v>0.85</c:v>
                </c:pt>
                <c:pt idx="27">
                  <c:v>0.85</c:v>
                </c:pt>
                <c:pt idx="28">
                  <c:v>0.85</c:v>
                </c:pt>
                <c:pt idx="29">
                  <c:v>0.85</c:v>
                </c:pt>
                <c:pt idx="30">
                  <c:v>0.85</c:v>
                </c:pt>
                <c:pt idx="31">
                  <c:v>0.85</c:v>
                </c:pt>
                <c:pt idx="32">
                  <c:v>0.85</c:v>
                </c:pt>
                <c:pt idx="33">
                  <c:v>0.85</c:v>
                </c:pt>
                <c:pt idx="34">
                  <c:v>0.85</c:v>
                </c:pt>
                <c:pt idx="35">
                  <c:v>0.85</c:v>
                </c:pt>
                <c:pt idx="36">
                  <c:v>0.85</c:v>
                </c:pt>
                <c:pt idx="37">
                  <c:v>0.85</c:v>
                </c:pt>
                <c:pt idx="38">
                  <c:v>0.85</c:v>
                </c:pt>
                <c:pt idx="39">
                  <c:v>0.85</c:v>
                </c:pt>
                <c:pt idx="40">
                  <c:v>0.85</c:v>
                </c:pt>
                <c:pt idx="41">
                  <c:v>0.85</c:v>
                </c:pt>
                <c:pt idx="42">
                  <c:v>0.85</c:v>
                </c:pt>
                <c:pt idx="43">
                  <c:v>0.85</c:v>
                </c:pt>
                <c:pt idx="44">
                  <c:v>0.85</c:v>
                </c:pt>
                <c:pt idx="45">
                  <c:v>0.85</c:v>
                </c:pt>
                <c:pt idx="46">
                  <c:v>0.85</c:v>
                </c:pt>
                <c:pt idx="47">
                  <c:v>0.85</c:v>
                </c:pt>
                <c:pt idx="48">
                  <c:v>0.85</c:v>
                </c:pt>
                <c:pt idx="49">
                  <c:v>0.85</c:v>
                </c:pt>
                <c:pt idx="50">
                  <c:v>0.85</c:v>
                </c:pt>
                <c:pt idx="51">
                  <c:v>0.85</c:v>
                </c:pt>
                <c:pt idx="52">
                  <c:v>0.85</c:v>
                </c:pt>
                <c:pt idx="53">
                  <c:v>0.85</c:v>
                </c:pt>
                <c:pt idx="54">
                  <c:v>0.85</c:v>
                </c:pt>
                <c:pt idx="55">
                  <c:v>0.85</c:v>
                </c:pt>
                <c:pt idx="56">
                  <c:v>0.85</c:v>
                </c:pt>
                <c:pt idx="57">
                  <c:v>0.85</c:v>
                </c:pt>
                <c:pt idx="58">
                  <c:v>0.85</c:v>
                </c:pt>
                <c:pt idx="59">
                  <c:v>0.85</c:v>
                </c:pt>
                <c:pt idx="60">
                  <c:v>0.85</c:v>
                </c:pt>
                <c:pt idx="61">
                  <c:v>0.85</c:v>
                </c:pt>
                <c:pt idx="62">
                  <c:v>0.85</c:v>
                </c:pt>
                <c:pt idx="63">
                  <c:v>0.85</c:v>
                </c:pt>
                <c:pt idx="64">
                  <c:v>0.85</c:v>
                </c:pt>
                <c:pt idx="65">
                  <c:v>0.85</c:v>
                </c:pt>
                <c:pt idx="66">
                  <c:v>0.85</c:v>
                </c:pt>
                <c:pt idx="67">
                  <c:v>0.85</c:v>
                </c:pt>
                <c:pt idx="68">
                  <c:v>0.85</c:v>
                </c:pt>
                <c:pt idx="69">
                  <c:v>0.85</c:v>
                </c:pt>
                <c:pt idx="70">
                  <c:v>0.85</c:v>
                </c:pt>
                <c:pt idx="71">
                  <c:v>0.85</c:v>
                </c:pt>
                <c:pt idx="72">
                  <c:v>0.85</c:v>
                </c:pt>
                <c:pt idx="73">
                  <c:v>0.85</c:v>
                </c:pt>
                <c:pt idx="74">
                  <c:v>0.85</c:v>
                </c:pt>
                <c:pt idx="75">
                  <c:v>0.85</c:v>
                </c:pt>
                <c:pt idx="76">
                  <c:v>0.85</c:v>
                </c:pt>
                <c:pt idx="77">
                  <c:v>0.85</c:v>
                </c:pt>
                <c:pt idx="78">
                  <c:v>0.85</c:v>
                </c:pt>
                <c:pt idx="79">
                  <c:v>0.85</c:v>
                </c:pt>
                <c:pt idx="80">
                  <c:v>0.85</c:v>
                </c:pt>
                <c:pt idx="81">
                  <c:v>0.85</c:v>
                </c:pt>
                <c:pt idx="82">
                  <c:v>0.85</c:v>
                </c:pt>
                <c:pt idx="83">
                  <c:v>0.85</c:v>
                </c:pt>
                <c:pt idx="84">
                  <c:v>0.85</c:v>
                </c:pt>
                <c:pt idx="85">
                  <c:v>0.85</c:v>
                </c:pt>
                <c:pt idx="86">
                  <c:v>0.85</c:v>
                </c:pt>
                <c:pt idx="87">
                  <c:v>0.85</c:v>
                </c:pt>
                <c:pt idx="88">
                  <c:v>0.85</c:v>
                </c:pt>
                <c:pt idx="89">
                  <c:v>0.85</c:v>
                </c:pt>
                <c:pt idx="90">
                  <c:v>0.85</c:v>
                </c:pt>
                <c:pt idx="91">
                  <c:v>0.85</c:v>
                </c:pt>
                <c:pt idx="92">
                  <c:v>0.85</c:v>
                </c:pt>
                <c:pt idx="93">
                  <c:v>0.85</c:v>
                </c:pt>
                <c:pt idx="94">
                  <c:v>0.85</c:v>
                </c:pt>
                <c:pt idx="95">
                  <c:v>0.85</c:v>
                </c:pt>
                <c:pt idx="96">
                  <c:v>0.85</c:v>
                </c:pt>
                <c:pt idx="97">
                  <c:v>0.85</c:v>
                </c:pt>
                <c:pt idx="98">
                  <c:v>0.85</c:v>
                </c:pt>
                <c:pt idx="99">
                  <c:v>0.85</c:v>
                </c:pt>
                <c:pt idx="100">
                  <c:v>0.85</c:v>
                </c:pt>
                <c:pt idx="101">
                  <c:v>0.85</c:v>
                </c:pt>
                <c:pt idx="102">
                  <c:v>0.85</c:v>
                </c:pt>
                <c:pt idx="103">
                  <c:v>0.85</c:v>
                </c:pt>
                <c:pt idx="104">
                  <c:v>0.85</c:v>
                </c:pt>
                <c:pt idx="105">
                  <c:v>0.85</c:v>
                </c:pt>
                <c:pt idx="106">
                  <c:v>0.85</c:v>
                </c:pt>
                <c:pt idx="107">
                  <c:v>0.85</c:v>
                </c:pt>
                <c:pt idx="108">
                  <c:v>0.85</c:v>
                </c:pt>
                <c:pt idx="109">
                  <c:v>0.85</c:v>
                </c:pt>
                <c:pt idx="110">
                  <c:v>0.85</c:v>
                </c:pt>
                <c:pt idx="111">
                  <c:v>0.85</c:v>
                </c:pt>
                <c:pt idx="112">
                  <c:v>0.85</c:v>
                </c:pt>
                <c:pt idx="113">
                  <c:v>0.85</c:v>
                </c:pt>
                <c:pt idx="114">
                  <c:v>0.85</c:v>
                </c:pt>
                <c:pt idx="115">
                  <c:v>0.85</c:v>
                </c:pt>
                <c:pt idx="116">
                  <c:v>0.85</c:v>
                </c:pt>
                <c:pt idx="117">
                  <c:v>0.85</c:v>
                </c:pt>
                <c:pt idx="118">
                  <c:v>0.85</c:v>
                </c:pt>
                <c:pt idx="119">
                  <c:v>0.85</c:v>
                </c:pt>
                <c:pt idx="120">
                  <c:v>0.85</c:v>
                </c:pt>
                <c:pt idx="121">
                  <c:v>0.85</c:v>
                </c:pt>
                <c:pt idx="122">
                  <c:v>0.85</c:v>
                </c:pt>
                <c:pt idx="123">
                  <c:v>0.85</c:v>
                </c:pt>
                <c:pt idx="124">
                  <c:v>0.85</c:v>
                </c:pt>
                <c:pt idx="125">
                  <c:v>0.85</c:v>
                </c:pt>
                <c:pt idx="126">
                  <c:v>0.85</c:v>
                </c:pt>
                <c:pt idx="127">
                  <c:v>0.85</c:v>
                </c:pt>
                <c:pt idx="128">
                  <c:v>0.85</c:v>
                </c:pt>
                <c:pt idx="129">
                  <c:v>0.85</c:v>
                </c:pt>
                <c:pt idx="130">
                  <c:v>0.85</c:v>
                </c:pt>
                <c:pt idx="131">
                  <c:v>0.85</c:v>
                </c:pt>
                <c:pt idx="132">
                  <c:v>0.85</c:v>
                </c:pt>
                <c:pt idx="133">
                  <c:v>0.85</c:v>
                </c:pt>
                <c:pt idx="134">
                  <c:v>0.85</c:v>
                </c:pt>
                <c:pt idx="135">
                  <c:v>0.85</c:v>
                </c:pt>
                <c:pt idx="136">
                  <c:v>0.85</c:v>
                </c:pt>
                <c:pt idx="137">
                  <c:v>0.85</c:v>
                </c:pt>
                <c:pt idx="138">
                  <c:v>0.85</c:v>
                </c:pt>
                <c:pt idx="139">
                  <c:v>0.85</c:v>
                </c:pt>
                <c:pt idx="140">
                  <c:v>0.85</c:v>
                </c:pt>
                <c:pt idx="141">
                  <c:v>0.85</c:v>
                </c:pt>
                <c:pt idx="142">
                  <c:v>0.85</c:v>
                </c:pt>
                <c:pt idx="143">
                  <c:v>0.85</c:v>
                </c:pt>
                <c:pt idx="144">
                  <c:v>0.85</c:v>
                </c:pt>
                <c:pt idx="145">
                  <c:v>0.85</c:v>
                </c:pt>
                <c:pt idx="146">
                  <c:v>0.85</c:v>
                </c:pt>
                <c:pt idx="147">
                  <c:v>0.85</c:v>
                </c:pt>
                <c:pt idx="148">
                  <c:v>0.85</c:v>
                </c:pt>
                <c:pt idx="149">
                  <c:v>0.85</c:v>
                </c:pt>
                <c:pt idx="150">
                  <c:v>0.85</c:v>
                </c:pt>
                <c:pt idx="151">
                  <c:v>0.85</c:v>
                </c:pt>
                <c:pt idx="152">
                  <c:v>0.85</c:v>
                </c:pt>
                <c:pt idx="153">
                  <c:v>0.85</c:v>
                </c:pt>
                <c:pt idx="154">
                  <c:v>0.85</c:v>
                </c:pt>
                <c:pt idx="155">
                  <c:v>0.85</c:v>
                </c:pt>
                <c:pt idx="156">
                  <c:v>0.85</c:v>
                </c:pt>
                <c:pt idx="157">
                  <c:v>0.85</c:v>
                </c:pt>
                <c:pt idx="158">
                  <c:v>0.85</c:v>
                </c:pt>
                <c:pt idx="159">
                  <c:v>0.85</c:v>
                </c:pt>
                <c:pt idx="160">
                  <c:v>0.85</c:v>
                </c:pt>
                <c:pt idx="161">
                  <c:v>0.85</c:v>
                </c:pt>
                <c:pt idx="162">
                  <c:v>0.85</c:v>
                </c:pt>
                <c:pt idx="163">
                  <c:v>0.85</c:v>
                </c:pt>
                <c:pt idx="164">
                  <c:v>0.85</c:v>
                </c:pt>
                <c:pt idx="165">
                  <c:v>0.85</c:v>
                </c:pt>
                <c:pt idx="166">
                  <c:v>0.85</c:v>
                </c:pt>
                <c:pt idx="167">
                  <c:v>0.85</c:v>
                </c:pt>
                <c:pt idx="168">
                  <c:v>0.85</c:v>
                </c:pt>
                <c:pt idx="169">
                  <c:v>0.85</c:v>
                </c:pt>
                <c:pt idx="170">
                  <c:v>0.85</c:v>
                </c:pt>
                <c:pt idx="171">
                  <c:v>0.85</c:v>
                </c:pt>
                <c:pt idx="172">
                  <c:v>0.85</c:v>
                </c:pt>
                <c:pt idx="173">
                  <c:v>0.85</c:v>
                </c:pt>
                <c:pt idx="174">
                  <c:v>0.85</c:v>
                </c:pt>
                <c:pt idx="175">
                  <c:v>0.85</c:v>
                </c:pt>
                <c:pt idx="176">
                  <c:v>0.85</c:v>
                </c:pt>
                <c:pt idx="177">
                  <c:v>0.85</c:v>
                </c:pt>
                <c:pt idx="178">
                  <c:v>0.85</c:v>
                </c:pt>
                <c:pt idx="179">
                  <c:v>0.85</c:v>
                </c:pt>
                <c:pt idx="180">
                  <c:v>0.85</c:v>
                </c:pt>
                <c:pt idx="181">
                  <c:v>0.85</c:v>
                </c:pt>
                <c:pt idx="182">
                  <c:v>0.85</c:v>
                </c:pt>
                <c:pt idx="183">
                  <c:v>0.85</c:v>
                </c:pt>
                <c:pt idx="184">
                  <c:v>0.85</c:v>
                </c:pt>
                <c:pt idx="185">
                  <c:v>0.85</c:v>
                </c:pt>
                <c:pt idx="186">
                  <c:v>0.85</c:v>
                </c:pt>
                <c:pt idx="187">
                  <c:v>0.85</c:v>
                </c:pt>
                <c:pt idx="188">
                  <c:v>0.85</c:v>
                </c:pt>
                <c:pt idx="189">
                  <c:v>0.85</c:v>
                </c:pt>
                <c:pt idx="190">
                  <c:v>0.85</c:v>
                </c:pt>
                <c:pt idx="191">
                  <c:v>0.85</c:v>
                </c:pt>
                <c:pt idx="192">
                  <c:v>0.85</c:v>
                </c:pt>
                <c:pt idx="193">
                  <c:v>0.85</c:v>
                </c:pt>
                <c:pt idx="194">
                  <c:v>0.85</c:v>
                </c:pt>
                <c:pt idx="195">
                  <c:v>0.85</c:v>
                </c:pt>
                <c:pt idx="196">
                  <c:v>0.85</c:v>
                </c:pt>
                <c:pt idx="197">
                  <c:v>0.85</c:v>
                </c:pt>
                <c:pt idx="198">
                  <c:v>0.85</c:v>
                </c:pt>
                <c:pt idx="199">
                  <c:v>0.85</c:v>
                </c:pt>
                <c:pt idx="200">
                  <c:v>0.85</c:v>
                </c:pt>
                <c:pt idx="201">
                  <c:v>0.85</c:v>
                </c:pt>
                <c:pt idx="202">
                  <c:v>0.85</c:v>
                </c:pt>
                <c:pt idx="203">
                  <c:v>0.85</c:v>
                </c:pt>
                <c:pt idx="204">
                  <c:v>0.85</c:v>
                </c:pt>
                <c:pt idx="205">
                  <c:v>0.85</c:v>
                </c:pt>
                <c:pt idx="206">
                  <c:v>0.85</c:v>
                </c:pt>
                <c:pt idx="207">
                  <c:v>0.85</c:v>
                </c:pt>
                <c:pt idx="208">
                  <c:v>0.85</c:v>
                </c:pt>
                <c:pt idx="209">
                  <c:v>0.85</c:v>
                </c:pt>
                <c:pt idx="210">
                  <c:v>0.85</c:v>
                </c:pt>
                <c:pt idx="211">
                  <c:v>0.85</c:v>
                </c:pt>
                <c:pt idx="212">
                  <c:v>0.85</c:v>
                </c:pt>
                <c:pt idx="213">
                  <c:v>0.85</c:v>
                </c:pt>
                <c:pt idx="214">
                  <c:v>0.85</c:v>
                </c:pt>
                <c:pt idx="215">
                  <c:v>0.85</c:v>
                </c:pt>
                <c:pt idx="216">
                  <c:v>0.85</c:v>
                </c:pt>
                <c:pt idx="217">
                  <c:v>0.85</c:v>
                </c:pt>
                <c:pt idx="218">
                  <c:v>0.85</c:v>
                </c:pt>
                <c:pt idx="219">
                  <c:v>0.85</c:v>
                </c:pt>
                <c:pt idx="220">
                  <c:v>0.85</c:v>
                </c:pt>
                <c:pt idx="221">
                  <c:v>0.85</c:v>
                </c:pt>
                <c:pt idx="222">
                  <c:v>0.85</c:v>
                </c:pt>
                <c:pt idx="223">
                  <c:v>0.85</c:v>
                </c:pt>
                <c:pt idx="224">
                  <c:v>0.85</c:v>
                </c:pt>
                <c:pt idx="225">
                  <c:v>0.85</c:v>
                </c:pt>
                <c:pt idx="226">
                  <c:v>0.85</c:v>
                </c:pt>
                <c:pt idx="227">
                  <c:v>0.85</c:v>
                </c:pt>
                <c:pt idx="228">
                  <c:v>0.85</c:v>
                </c:pt>
                <c:pt idx="229">
                  <c:v>0.85</c:v>
                </c:pt>
                <c:pt idx="230">
                  <c:v>0.85</c:v>
                </c:pt>
                <c:pt idx="231">
                  <c:v>0.85</c:v>
                </c:pt>
                <c:pt idx="232">
                  <c:v>0.85</c:v>
                </c:pt>
                <c:pt idx="233">
                  <c:v>0.85</c:v>
                </c:pt>
                <c:pt idx="234">
                  <c:v>0.85</c:v>
                </c:pt>
                <c:pt idx="235">
                  <c:v>0.85</c:v>
                </c:pt>
                <c:pt idx="236">
                  <c:v>0.85</c:v>
                </c:pt>
                <c:pt idx="237">
                  <c:v>0.85</c:v>
                </c:pt>
                <c:pt idx="238">
                  <c:v>0.85</c:v>
                </c:pt>
                <c:pt idx="239">
                  <c:v>0.85</c:v>
                </c:pt>
                <c:pt idx="240">
                  <c:v>0.85</c:v>
                </c:pt>
                <c:pt idx="241">
                  <c:v>0.85</c:v>
                </c:pt>
                <c:pt idx="242">
                  <c:v>0.85</c:v>
                </c:pt>
                <c:pt idx="243">
                  <c:v>0.85</c:v>
                </c:pt>
                <c:pt idx="244">
                  <c:v>0.85</c:v>
                </c:pt>
                <c:pt idx="245">
                  <c:v>0.85</c:v>
                </c:pt>
                <c:pt idx="246">
                  <c:v>0.85</c:v>
                </c:pt>
                <c:pt idx="247">
                  <c:v>0.85</c:v>
                </c:pt>
                <c:pt idx="248">
                  <c:v>0.85</c:v>
                </c:pt>
                <c:pt idx="249">
                  <c:v>0.85</c:v>
                </c:pt>
                <c:pt idx="250">
                  <c:v>0.85</c:v>
                </c:pt>
                <c:pt idx="251">
                  <c:v>0.85</c:v>
                </c:pt>
                <c:pt idx="252">
                  <c:v>0.85</c:v>
                </c:pt>
                <c:pt idx="253">
                  <c:v>0.85</c:v>
                </c:pt>
                <c:pt idx="254">
                  <c:v>0.85</c:v>
                </c:pt>
                <c:pt idx="255">
                  <c:v>0.85</c:v>
                </c:pt>
                <c:pt idx="256">
                  <c:v>0.85</c:v>
                </c:pt>
                <c:pt idx="257">
                  <c:v>0.85</c:v>
                </c:pt>
                <c:pt idx="258">
                  <c:v>0.85</c:v>
                </c:pt>
                <c:pt idx="259">
                  <c:v>0.85</c:v>
                </c:pt>
                <c:pt idx="260">
                  <c:v>0.85</c:v>
                </c:pt>
                <c:pt idx="261">
                  <c:v>0.85</c:v>
                </c:pt>
                <c:pt idx="262">
                  <c:v>0.85</c:v>
                </c:pt>
                <c:pt idx="263">
                  <c:v>0.85</c:v>
                </c:pt>
                <c:pt idx="264">
                  <c:v>0.85</c:v>
                </c:pt>
                <c:pt idx="265">
                  <c:v>0.85</c:v>
                </c:pt>
                <c:pt idx="266">
                  <c:v>0.85</c:v>
                </c:pt>
                <c:pt idx="267">
                  <c:v>0.85</c:v>
                </c:pt>
                <c:pt idx="268">
                  <c:v>0.85</c:v>
                </c:pt>
                <c:pt idx="269">
                  <c:v>0.85</c:v>
                </c:pt>
                <c:pt idx="270">
                  <c:v>0.85</c:v>
                </c:pt>
                <c:pt idx="271">
                  <c:v>0.85</c:v>
                </c:pt>
                <c:pt idx="272">
                  <c:v>0.85</c:v>
                </c:pt>
                <c:pt idx="273">
                  <c:v>0.85</c:v>
                </c:pt>
                <c:pt idx="274">
                  <c:v>0.85</c:v>
                </c:pt>
                <c:pt idx="275">
                  <c:v>0.85</c:v>
                </c:pt>
                <c:pt idx="276">
                  <c:v>0.85</c:v>
                </c:pt>
                <c:pt idx="277">
                  <c:v>0.85</c:v>
                </c:pt>
                <c:pt idx="278">
                  <c:v>0.85</c:v>
                </c:pt>
                <c:pt idx="279">
                  <c:v>0.85</c:v>
                </c:pt>
                <c:pt idx="280">
                  <c:v>0.85</c:v>
                </c:pt>
                <c:pt idx="281">
                  <c:v>0.85</c:v>
                </c:pt>
                <c:pt idx="282">
                  <c:v>0.85</c:v>
                </c:pt>
                <c:pt idx="283">
                  <c:v>0.85</c:v>
                </c:pt>
                <c:pt idx="284">
                  <c:v>0.85</c:v>
                </c:pt>
                <c:pt idx="285">
                  <c:v>0.85</c:v>
                </c:pt>
                <c:pt idx="286">
                  <c:v>0.85</c:v>
                </c:pt>
                <c:pt idx="287">
                  <c:v>0.85</c:v>
                </c:pt>
                <c:pt idx="288">
                  <c:v>0.85</c:v>
                </c:pt>
                <c:pt idx="289">
                  <c:v>0.85</c:v>
                </c:pt>
                <c:pt idx="290">
                  <c:v>0.85</c:v>
                </c:pt>
                <c:pt idx="291">
                  <c:v>0.85</c:v>
                </c:pt>
                <c:pt idx="292">
                  <c:v>0.85</c:v>
                </c:pt>
                <c:pt idx="293">
                  <c:v>0.85</c:v>
                </c:pt>
                <c:pt idx="294">
                  <c:v>0.85</c:v>
                </c:pt>
                <c:pt idx="295">
                  <c:v>0.85</c:v>
                </c:pt>
                <c:pt idx="296">
                  <c:v>0.85</c:v>
                </c:pt>
                <c:pt idx="297">
                  <c:v>0.85</c:v>
                </c:pt>
                <c:pt idx="298">
                  <c:v>0.85</c:v>
                </c:pt>
                <c:pt idx="299">
                  <c:v>0.85</c:v>
                </c:pt>
                <c:pt idx="300">
                  <c:v>0.85</c:v>
                </c:pt>
                <c:pt idx="301">
                  <c:v>0.85</c:v>
                </c:pt>
                <c:pt idx="302">
                  <c:v>0.85</c:v>
                </c:pt>
                <c:pt idx="303">
                  <c:v>0.85</c:v>
                </c:pt>
                <c:pt idx="304">
                  <c:v>0.85</c:v>
                </c:pt>
                <c:pt idx="305">
                  <c:v>0.85</c:v>
                </c:pt>
                <c:pt idx="306">
                  <c:v>0.85</c:v>
                </c:pt>
                <c:pt idx="307">
                  <c:v>0.85</c:v>
                </c:pt>
                <c:pt idx="308">
                  <c:v>0.85</c:v>
                </c:pt>
                <c:pt idx="309">
                  <c:v>0.85</c:v>
                </c:pt>
                <c:pt idx="310">
                  <c:v>0.85</c:v>
                </c:pt>
                <c:pt idx="311">
                  <c:v>0.85</c:v>
                </c:pt>
                <c:pt idx="312">
                  <c:v>0.85</c:v>
                </c:pt>
                <c:pt idx="313">
                  <c:v>0.85</c:v>
                </c:pt>
                <c:pt idx="314">
                  <c:v>0.85</c:v>
                </c:pt>
                <c:pt idx="315">
                  <c:v>0.85</c:v>
                </c:pt>
                <c:pt idx="316">
                  <c:v>0.85</c:v>
                </c:pt>
                <c:pt idx="317">
                  <c:v>0.85</c:v>
                </c:pt>
                <c:pt idx="318">
                  <c:v>0.85</c:v>
                </c:pt>
                <c:pt idx="319">
                  <c:v>0.85</c:v>
                </c:pt>
                <c:pt idx="320">
                  <c:v>0.85</c:v>
                </c:pt>
                <c:pt idx="321">
                  <c:v>0.85</c:v>
                </c:pt>
                <c:pt idx="322">
                  <c:v>0.85</c:v>
                </c:pt>
                <c:pt idx="323">
                  <c:v>0.85</c:v>
                </c:pt>
                <c:pt idx="324">
                  <c:v>0.85</c:v>
                </c:pt>
                <c:pt idx="325">
                  <c:v>0.85</c:v>
                </c:pt>
                <c:pt idx="326">
                  <c:v>0.85</c:v>
                </c:pt>
                <c:pt idx="327">
                  <c:v>0.85</c:v>
                </c:pt>
                <c:pt idx="328">
                  <c:v>0.85</c:v>
                </c:pt>
                <c:pt idx="329">
                  <c:v>0.85</c:v>
                </c:pt>
                <c:pt idx="330">
                  <c:v>0.85</c:v>
                </c:pt>
                <c:pt idx="331">
                  <c:v>0.85</c:v>
                </c:pt>
                <c:pt idx="332">
                  <c:v>0.85</c:v>
                </c:pt>
                <c:pt idx="333">
                  <c:v>0.85</c:v>
                </c:pt>
                <c:pt idx="334">
                  <c:v>0.85</c:v>
                </c:pt>
                <c:pt idx="335">
                  <c:v>0.85</c:v>
                </c:pt>
                <c:pt idx="336">
                  <c:v>0.85</c:v>
                </c:pt>
                <c:pt idx="337">
                  <c:v>0.85</c:v>
                </c:pt>
                <c:pt idx="338">
                  <c:v>0.85</c:v>
                </c:pt>
                <c:pt idx="339">
                  <c:v>0.85</c:v>
                </c:pt>
                <c:pt idx="340">
                  <c:v>0.85</c:v>
                </c:pt>
                <c:pt idx="341">
                  <c:v>0.85</c:v>
                </c:pt>
                <c:pt idx="342">
                  <c:v>0.85</c:v>
                </c:pt>
                <c:pt idx="343">
                  <c:v>0.85</c:v>
                </c:pt>
                <c:pt idx="344">
                  <c:v>0.85</c:v>
                </c:pt>
                <c:pt idx="345">
                  <c:v>0.85</c:v>
                </c:pt>
                <c:pt idx="346">
                  <c:v>0.85</c:v>
                </c:pt>
                <c:pt idx="347">
                  <c:v>0.85</c:v>
                </c:pt>
                <c:pt idx="348">
                  <c:v>0.85</c:v>
                </c:pt>
                <c:pt idx="349">
                  <c:v>0.85</c:v>
                </c:pt>
                <c:pt idx="350">
                  <c:v>0.85</c:v>
                </c:pt>
                <c:pt idx="351">
                  <c:v>0.85</c:v>
                </c:pt>
                <c:pt idx="352">
                  <c:v>0.85</c:v>
                </c:pt>
                <c:pt idx="353">
                  <c:v>0.85</c:v>
                </c:pt>
                <c:pt idx="354">
                  <c:v>0.85</c:v>
                </c:pt>
                <c:pt idx="355">
                  <c:v>0.85</c:v>
                </c:pt>
                <c:pt idx="356">
                  <c:v>0.85</c:v>
                </c:pt>
                <c:pt idx="357">
                  <c:v>0.85</c:v>
                </c:pt>
                <c:pt idx="358">
                  <c:v>0.85</c:v>
                </c:pt>
                <c:pt idx="359">
                  <c:v>0.85</c:v>
                </c:pt>
                <c:pt idx="360">
                  <c:v>0.85</c:v>
                </c:pt>
                <c:pt idx="361">
                  <c:v>0.85</c:v>
                </c:pt>
                <c:pt idx="362">
                  <c:v>0.85</c:v>
                </c:pt>
                <c:pt idx="363">
                  <c:v>0.85</c:v>
                </c:pt>
                <c:pt idx="364">
                  <c:v>0.85</c:v>
                </c:pt>
              </c:numCache>
            </c:numRef>
          </c:val>
          <c:smooth val="0"/>
        </c:ser>
        <c:ser>
          <c:idx val="4"/>
          <c:order val="4"/>
          <c:tx>
            <c:strRef>
              <c:f>'[2015-海外安全事件动态跟踪及预警系统_Prefinal.xlsx]Hide Para'!$C$18</c:f>
              <c:strCache>
                <c:ptCount val="1"/>
                <c:pt idx="0">
                  <c:v>黄色预警线</c:v>
                </c:pt>
              </c:strCache>
            </c:strRef>
          </c:tx>
          <c:spPr>
            <a:ln w="28575" cap="rnd">
              <a:solidFill>
                <a:srgbClr val="FFFF00"/>
              </a:solidFill>
              <a:round/>
            </a:ln>
            <a:effectLst/>
          </c:spPr>
          <c:marker>
            <c:symbol val="none"/>
          </c:marker>
          <c:cat>
            <c:numRef>
              <c:f>'[2015-海外安全事件动态跟踪及预警系统_Prefinal.xlsx]伊拉克'!$A$34:$A$398</c:f>
              <c:numCache>
                <c:formatCode>m"月"d"日";@</c:formatCode>
                <c:ptCount val="365"/>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42093</c:v>
                </c:pt>
                <c:pt idx="89">
                  <c:v>42094</c:v>
                </c:pt>
                <c:pt idx="90">
                  <c:v>42095</c:v>
                </c:pt>
                <c:pt idx="91">
                  <c:v>42096</c:v>
                </c:pt>
                <c:pt idx="92">
                  <c:v>42097</c:v>
                </c:pt>
                <c:pt idx="93">
                  <c:v>42098</c:v>
                </c:pt>
                <c:pt idx="94">
                  <c:v>42099</c:v>
                </c:pt>
                <c:pt idx="95">
                  <c:v>42100</c:v>
                </c:pt>
                <c:pt idx="96">
                  <c:v>42101</c:v>
                </c:pt>
                <c:pt idx="97">
                  <c:v>42102</c:v>
                </c:pt>
                <c:pt idx="98">
                  <c:v>42103</c:v>
                </c:pt>
                <c:pt idx="99">
                  <c:v>42104</c:v>
                </c:pt>
                <c:pt idx="100">
                  <c:v>42105</c:v>
                </c:pt>
                <c:pt idx="101">
                  <c:v>42106</c:v>
                </c:pt>
                <c:pt idx="102">
                  <c:v>42107</c:v>
                </c:pt>
                <c:pt idx="103">
                  <c:v>42108</c:v>
                </c:pt>
                <c:pt idx="104">
                  <c:v>42109</c:v>
                </c:pt>
                <c:pt idx="105">
                  <c:v>42110</c:v>
                </c:pt>
                <c:pt idx="106">
                  <c:v>42111</c:v>
                </c:pt>
                <c:pt idx="107">
                  <c:v>42112</c:v>
                </c:pt>
                <c:pt idx="108">
                  <c:v>42113</c:v>
                </c:pt>
                <c:pt idx="109">
                  <c:v>42114</c:v>
                </c:pt>
                <c:pt idx="110">
                  <c:v>42115</c:v>
                </c:pt>
                <c:pt idx="111">
                  <c:v>42116</c:v>
                </c:pt>
                <c:pt idx="112">
                  <c:v>42117</c:v>
                </c:pt>
                <c:pt idx="113">
                  <c:v>42118</c:v>
                </c:pt>
                <c:pt idx="114">
                  <c:v>42119</c:v>
                </c:pt>
                <c:pt idx="115">
                  <c:v>42120</c:v>
                </c:pt>
                <c:pt idx="116">
                  <c:v>42121</c:v>
                </c:pt>
                <c:pt idx="117">
                  <c:v>42122</c:v>
                </c:pt>
                <c:pt idx="118">
                  <c:v>42123</c:v>
                </c:pt>
                <c:pt idx="119">
                  <c:v>42124</c:v>
                </c:pt>
                <c:pt idx="120">
                  <c:v>42125</c:v>
                </c:pt>
                <c:pt idx="121">
                  <c:v>42126</c:v>
                </c:pt>
                <c:pt idx="122">
                  <c:v>42127</c:v>
                </c:pt>
                <c:pt idx="123">
                  <c:v>42128</c:v>
                </c:pt>
                <c:pt idx="124">
                  <c:v>42129</c:v>
                </c:pt>
                <c:pt idx="125">
                  <c:v>42130</c:v>
                </c:pt>
                <c:pt idx="126">
                  <c:v>42131</c:v>
                </c:pt>
                <c:pt idx="127">
                  <c:v>42132</c:v>
                </c:pt>
                <c:pt idx="128">
                  <c:v>42133</c:v>
                </c:pt>
                <c:pt idx="129">
                  <c:v>42134</c:v>
                </c:pt>
                <c:pt idx="130">
                  <c:v>42135</c:v>
                </c:pt>
                <c:pt idx="131">
                  <c:v>42136</c:v>
                </c:pt>
                <c:pt idx="132">
                  <c:v>42137</c:v>
                </c:pt>
                <c:pt idx="133">
                  <c:v>42138</c:v>
                </c:pt>
                <c:pt idx="134">
                  <c:v>42139</c:v>
                </c:pt>
                <c:pt idx="135">
                  <c:v>42140</c:v>
                </c:pt>
                <c:pt idx="136">
                  <c:v>42141</c:v>
                </c:pt>
                <c:pt idx="137">
                  <c:v>42142</c:v>
                </c:pt>
                <c:pt idx="138">
                  <c:v>42143</c:v>
                </c:pt>
                <c:pt idx="139">
                  <c:v>42144</c:v>
                </c:pt>
                <c:pt idx="140">
                  <c:v>42145</c:v>
                </c:pt>
                <c:pt idx="141">
                  <c:v>42146</c:v>
                </c:pt>
                <c:pt idx="142">
                  <c:v>42147</c:v>
                </c:pt>
                <c:pt idx="143">
                  <c:v>42148</c:v>
                </c:pt>
                <c:pt idx="144">
                  <c:v>42149</c:v>
                </c:pt>
                <c:pt idx="145">
                  <c:v>42150</c:v>
                </c:pt>
                <c:pt idx="146">
                  <c:v>42151</c:v>
                </c:pt>
                <c:pt idx="147">
                  <c:v>42152</c:v>
                </c:pt>
                <c:pt idx="148">
                  <c:v>42153</c:v>
                </c:pt>
                <c:pt idx="149">
                  <c:v>42154</c:v>
                </c:pt>
                <c:pt idx="150">
                  <c:v>42155</c:v>
                </c:pt>
                <c:pt idx="151">
                  <c:v>42156</c:v>
                </c:pt>
                <c:pt idx="152">
                  <c:v>42157</c:v>
                </c:pt>
                <c:pt idx="153">
                  <c:v>42158</c:v>
                </c:pt>
                <c:pt idx="154">
                  <c:v>42159</c:v>
                </c:pt>
                <c:pt idx="155">
                  <c:v>42160</c:v>
                </c:pt>
                <c:pt idx="156">
                  <c:v>42161</c:v>
                </c:pt>
                <c:pt idx="157">
                  <c:v>42162</c:v>
                </c:pt>
                <c:pt idx="158">
                  <c:v>42163</c:v>
                </c:pt>
                <c:pt idx="159">
                  <c:v>42164</c:v>
                </c:pt>
                <c:pt idx="160">
                  <c:v>42165</c:v>
                </c:pt>
                <c:pt idx="161">
                  <c:v>42166</c:v>
                </c:pt>
                <c:pt idx="162">
                  <c:v>42167</c:v>
                </c:pt>
                <c:pt idx="163">
                  <c:v>42168</c:v>
                </c:pt>
                <c:pt idx="164">
                  <c:v>42169</c:v>
                </c:pt>
                <c:pt idx="165">
                  <c:v>42170</c:v>
                </c:pt>
                <c:pt idx="166">
                  <c:v>42171</c:v>
                </c:pt>
                <c:pt idx="167">
                  <c:v>42172</c:v>
                </c:pt>
                <c:pt idx="168">
                  <c:v>42173</c:v>
                </c:pt>
                <c:pt idx="169">
                  <c:v>42174</c:v>
                </c:pt>
                <c:pt idx="170">
                  <c:v>42175</c:v>
                </c:pt>
                <c:pt idx="171">
                  <c:v>42176</c:v>
                </c:pt>
                <c:pt idx="172">
                  <c:v>42177</c:v>
                </c:pt>
                <c:pt idx="173">
                  <c:v>42178</c:v>
                </c:pt>
                <c:pt idx="174">
                  <c:v>42179</c:v>
                </c:pt>
                <c:pt idx="175">
                  <c:v>42180</c:v>
                </c:pt>
                <c:pt idx="176">
                  <c:v>42181</c:v>
                </c:pt>
                <c:pt idx="177">
                  <c:v>42182</c:v>
                </c:pt>
                <c:pt idx="178">
                  <c:v>42183</c:v>
                </c:pt>
                <c:pt idx="179">
                  <c:v>42184</c:v>
                </c:pt>
                <c:pt idx="180">
                  <c:v>42185</c:v>
                </c:pt>
                <c:pt idx="181">
                  <c:v>42186</c:v>
                </c:pt>
                <c:pt idx="182">
                  <c:v>42187</c:v>
                </c:pt>
                <c:pt idx="183">
                  <c:v>42188</c:v>
                </c:pt>
                <c:pt idx="184">
                  <c:v>42189</c:v>
                </c:pt>
                <c:pt idx="185">
                  <c:v>42190</c:v>
                </c:pt>
                <c:pt idx="186">
                  <c:v>42191</c:v>
                </c:pt>
                <c:pt idx="187">
                  <c:v>42192</c:v>
                </c:pt>
                <c:pt idx="188">
                  <c:v>42193</c:v>
                </c:pt>
                <c:pt idx="189">
                  <c:v>42194</c:v>
                </c:pt>
                <c:pt idx="190">
                  <c:v>42195</c:v>
                </c:pt>
                <c:pt idx="191">
                  <c:v>42196</c:v>
                </c:pt>
                <c:pt idx="192">
                  <c:v>42197</c:v>
                </c:pt>
                <c:pt idx="193">
                  <c:v>42198</c:v>
                </c:pt>
                <c:pt idx="194">
                  <c:v>42199</c:v>
                </c:pt>
                <c:pt idx="195">
                  <c:v>42200</c:v>
                </c:pt>
                <c:pt idx="196">
                  <c:v>42201</c:v>
                </c:pt>
                <c:pt idx="197">
                  <c:v>42202</c:v>
                </c:pt>
                <c:pt idx="198">
                  <c:v>42203</c:v>
                </c:pt>
                <c:pt idx="199">
                  <c:v>42204</c:v>
                </c:pt>
                <c:pt idx="200">
                  <c:v>42205</c:v>
                </c:pt>
                <c:pt idx="201">
                  <c:v>42206</c:v>
                </c:pt>
                <c:pt idx="202">
                  <c:v>42207</c:v>
                </c:pt>
                <c:pt idx="203">
                  <c:v>42208</c:v>
                </c:pt>
                <c:pt idx="204">
                  <c:v>42209</c:v>
                </c:pt>
                <c:pt idx="205">
                  <c:v>42210</c:v>
                </c:pt>
                <c:pt idx="206">
                  <c:v>42211</c:v>
                </c:pt>
                <c:pt idx="207">
                  <c:v>42212</c:v>
                </c:pt>
                <c:pt idx="208">
                  <c:v>42213</c:v>
                </c:pt>
                <c:pt idx="209">
                  <c:v>42214</c:v>
                </c:pt>
                <c:pt idx="210">
                  <c:v>42215</c:v>
                </c:pt>
                <c:pt idx="211">
                  <c:v>42216</c:v>
                </c:pt>
                <c:pt idx="212">
                  <c:v>42217</c:v>
                </c:pt>
                <c:pt idx="213">
                  <c:v>42218</c:v>
                </c:pt>
                <c:pt idx="214">
                  <c:v>42219</c:v>
                </c:pt>
                <c:pt idx="215">
                  <c:v>42220</c:v>
                </c:pt>
                <c:pt idx="216">
                  <c:v>42221</c:v>
                </c:pt>
                <c:pt idx="217">
                  <c:v>42222</c:v>
                </c:pt>
                <c:pt idx="218">
                  <c:v>42223</c:v>
                </c:pt>
                <c:pt idx="219">
                  <c:v>42224</c:v>
                </c:pt>
                <c:pt idx="220">
                  <c:v>42225</c:v>
                </c:pt>
                <c:pt idx="221">
                  <c:v>42226</c:v>
                </c:pt>
                <c:pt idx="222">
                  <c:v>42227</c:v>
                </c:pt>
                <c:pt idx="223">
                  <c:v>42228</c:v>
                </c:pt>
                <c:pt idx="224">
                  <c:v>42229</c:v>
                </c:pt>
                <c:pt idx="225">
                  <c:v>42230</c:v>
                </c:pt>
                <c:pt idx="226">
                  <c:v>42231</c:v>
                </c:pt>
                <c:pt idx="227">
                  <c:v>42232</c:v>
                </c:pt>
                <c:pt idx="228">
                  <c:v>42233</c:v>
                </c:pt>
                <c:pt idx="229">
                  <c:v>42234</c:v>
                </c:pt>
                <c:pt idx="230">
                  <c:v>42235</c:v>
                </c:pt>
                <c:pt idx="231">
                  <c:v>42236</c:v>
                </c:pt>
                <c:pt idx="232">
                  <c:v>42237</c:v>
                </c:pt>
                <c:pt idx="233">
                  <c:v>42238</c:v>
                </c:pt>
                <c:pt idx="234">
                  <c:v>42239</c:v>
                </c:pt>
                <c:pt idx="235">
                  <c:v>42240</c:v>
                </c:pt>
                <c:pt idx="236">
                  <c:v>42241</c:v>
                </c:pt>
                <c:pt idx="237">
                  <c:v>42242</c:v>
                </c:pt>
                <c:pt idx="238">
                  <c:v>42243</c:v>
                </c:pt>
                <c:pt idx="239">
                  <c:v>42244</c:v>
                </c:pt>
                <c:pt idx="240">
                  <c:v>42245</c:v>
                </c:pt>
                <c:pt idx="241">
                  <c:v>42246</c:v>
                </c:pt>
                <c:pt idx="242">
                  <c:v>42247</c:v>
                </c:pt>
                <c:pt idx="243">
                  <c:v>42248</c:v>
                </c:pt>
                <c:pt idx="244">
                  <c:v>42249</c:v>
                </c:pt>
                <c:pt idx="245">
                  <c:v>42250</c:v>
                </c:pt>
                <c:pt idx="246">
                  <c:v>42251</c:v>
                </c:pt>
                <c:pt idx="247">
                  <c:v>42252</c:v>
                </c:pt>
                <c:pt idx="248">
                  <c:v>42253</c:v>
                </c:pt>
                <c:pt idx="249">
                  <c:v>42254</c:v>
                </c:pt>
                <c:pt idx="250">
                  <c:v>42255</c:v>
                </c:pt>
                <c:pt idx="251">
                  <c:v>42256</c:v>
                </c:pt>
                <c:pt idx="252">
                  <c:v>42257</c:v>
                </c:pt>
                <c:pt idx="253">
                  <c:v>42258</c:v>
                </c:pt>
                <c:pt idx="254">
                  <c:v>42259</c:v>
                </c:pt>
                <c:pt idx="255">
                  <c:v>42260</c:v>
                </c:pt>
                <c:pt idx="256">
                  <c:v>42261</c:v>
                </c:pt>
                <c:pt idx="257">
                  <c:v>42262</c:v>
                </c:pt>
                <c:pt idx="258">
                  <c:v>42263</c:v>
                </c:pt>
                <c:pt idx="259">
                  <c:v>42264</c:v>
                </c:pt>
                <c:pt idx="260">
                  <c:v>42265</c:v>
                </c:pt>
                <c:pt idx="261">
                  <c:v>42266</c:v>
                </c:pt>
                <c:pt idx="262">
                  <c:v>42267</c:v>
                </c:pt>
                <c:pt idx="263">
                  <c:v>42268</c:v>
                </c:pt>
                <c:pt idx="264">
                  <c:v>42269</c:v>
                </c:pt>
                <c:pt idx="265">
                  <c:v>42270</c:v>
                </c:pt>
                <c:pt idx="266">
                  <c:v>42271</c:v>
                </c:pt>
                <c:pt idx="267">
                  <c:v>42272</c:v>
                </c:pt>
                <c:pt idx="268">
                  <c:v>42273</c:v>
                </c:pt>
                <c:pt idx="269">
                  <c:v>42274</c:v>
                </c:pt>
                <c:pt idx="270">
                  <c:v>42275</c:v>
                </c:pt>
                <c:pt idx="271">
                  <c:v>42276</c:v>
                </c:pt>
                <c:pt idx="272">
                  <c:v>42277</c:v>
                </c:pt>
                <c:pt idx="273">
                  <c:v>42278</c:v>
                </c:pt>
                <c:pt idx="274">
                  <c:v>42279</c:v>
                </c:pt>
                <c:pt idx="275">
                  <c:v>42280</c:v>
                </c:pt>
                <c:pt idx="276">
                  <c:v>42281</c:v>
                </c:pt>
                <c:pt idx="277">
                  <c:v>42282</c:v>
                </c:pt>
                <c:pt idx="278">
                  <c:v>42283</c:v>
                </c:pt>
                <c:pt idx="279">
                  <c:v>42284</c:v>
                </c:pt>
                <c:pt idx="280">
                  <c:v>42285</c:v>
                </c:pt>
                <c:pt idx="281">
                  <c:v>42286</c:v>
                </c:pt>
                <c:pt idx="282">
                  <c:v>42287</c:v>
                </c:pt>
                <c:pt idx="283">
                  <c:v>42288</c:v>
                </c:pt>
                <c:pt idx="284">
                  <c:v>42289</c:v>
                </c:pt>
                <c:pt idx="285">
                  <c:v>42290</c:v>
                </c:pt>
                <c:pt idx="286">
                  <c:v>42291</c:v>
                </c:pt>
                <c:pt idx="287">
                  <c:v>42292</c:v>
                </c:pt>
                <c:pt idx="288">
                  <c:v>42293</c:v>
                </c:pt>
                <c:pt idx="289">
                  <c:v>42294</c:v>
                </c:pt>
                <c:pt idx="290">
                  <c:v>42295</c:v>
                </c:pt>
                <c:pt idx="291">
                  <c:v>42296</c:v>
                </c:pt>
                <c:pt idx="292">
                  <c:v>42297</c:v>
                </c:pt>
                <c:pt idx="293">
                  <c:v>42298</c:v>
                </c:pt>
                <c:pt idx="294">
                  <c:v>42299</c:v>
                </c:pt>
                <c:pt idx="295">
                  <c:v>42300</c:v>
                </c:pt>
                <c:pt idx="296">
                  <c:v>42301</c:v>
                </c:pt>
                <c:pt idx="297">
                  <c:v>42302</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numCache>
            </c:numRef>
          </c:cat>
          <c:val>
            <c:numRef>
              <c:f>'[2015-海外安全事件动态跟踪及预警系统_Prefinal.xlsx]Hide Para'!$C$20:$C$384</c:f>
              <c:numCache>
                <c:formatCode>General</c:formatCode>
                <c:ptCount val="365"/>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0.5</c:v>
                </c:pt>
                <c:pt idx="20">
                  <c:v>0.5</c:v>
                </c:pt>
                <c:pt idx="21">
                  <c:v>0.5</c:v>
                </c:pt>
                <c:pt idx="22">
                  <c:v>0.5</c:v>
                </c:pt>
                <c:pt idx="23">
                  <c:v>0.5</c:v>
                </c:pt>
                <c:pt idx="24">
                  <c:v>0.5</c:v>
                </c:pt>
                <c:pt idx="25">
                  <c:v>0.5</c:v>
                </c:pt>
                <c:pt idx="26">
                  <c:v>0.5</c:v>
                </c:pt>
                <c:pt idx="27">
                  <c:v>0.5</c:v>
                </c:pt>
                <c:pt idx="28">
                  <c:v>0.5</c:v>
                </c:pt>
                <c:pt idx="29">
                  <c:v>0.5</c:v>
                </c:pt>
                <c:pt idx="30">
                  <c:v>0.5</c:v>
                </c:pt>
                <c:pt idx="31">
                  <c:v>0.5</c:v>
                </c:pt>
                <c:pt idx="32">
                  <c:v>0.5</c:v>
                </c:pt>
                <c:pt idx="33">
                  <c:v>0.5</c:v>
                </c:pt>
                <c:pt idx="34">
                  <c:v>0.5</c:v>
                </c:pt>
                <c:pt idx="35">
                  <c:v>0.5</c:v>
                </c:pt>
                <c:pt idx="36">
                  <c:v>0.5</c:v>
                </c:pt>
                <c:pt idx="37">
                  <c:v>0.5</c:v>
                </c:pt>
                <c:pt idx="38">
                  <c:v>0.5</c:v>
                </c:pt>
                <c:pt idx="39">
                  <c:v>0.5</c:v>
                </c:pt>
                <c:pt idx="40">
                  <c:v>0.5</c:v>
                </c:pt>
                <c:pt idx="41">
                  <c:v>0.5</c:v>
                </c:pt>
                <c:pt idx="42">
                  <c:v>0.5</c:v>
                </c:pt>
                <c:pt idx="43">
                  <c:v>0.5</c:v>
                </c:pt>
                <c:pt idx="44">
                  <c:v>0.5</c:v>
                </c:pt>
                <c:pt idx="45">
                  <c:v>0.5</c:v>
                </c:pt>
                <c:pt idx="46">
                  <c:v>0.5</c:v>
                </c:pt>
                <c:pt idx="47">
                  <c:v>0.5</c:v>
                </c:pt>
                <c:pt idx="48">
                  <c:v>0.5</c:v>
                </c:pt>
                <c:pt idx="49">
                  <c:v>0.5</c:v>
                </c:pt>
                <c:pt idx="50">
                  <c:v>0.5</c:v>
                </c:pt>
                <c:pt idx="51">
                  <c:v>0.5</c:v>
                </c:pt>
                <c:pt idx="52">
                  <c:v>0.5</c:v>
                </c:pt>
                <c:pt idx="53">
                  <c:v>0.5</c:v>
                </c:pt>
                <c:pt idx="54">
                  <c:v>0.5</c:v>
                </c:pt>
                <c:pt idx="55">
                  <c:v>0.5</c:v>
                </c:pt>
                <c:pt idx="56">
                  <c:v>0.5</c:v>
                </c:pt>
                <c:pt idx="57">
                  <c:v>0.5</c:v>
                </c:pt>
                <c:pt idx="58">
                  <c:v>0.5</c:v>
                </c:pt>
                <c:pt idx="59">
                  <c:v>0.5</c:v>
                </c:pt>
                <c:pt idx="60">
                  <c:v>0.5</c:v>
                </c:pt>
                <c:pt idx="61">
                  <c:v>0.5</c:v>
                </c:pt>
                <c:pt idx="62">
                  <c:v>0.5</c:v>
                </c:pt>
                <c:pt idx="63">
                  <c:v>0.5</c:v>
                </c:pt>
                <c:pt idx="64">
                  <c:v>0.5</c:v>
                </c:pt>
                <c:pt idx="65">
                  <c:v>0.5</c:v>
                </c:pt>
                <c:pt idx="66">
                  <c:v>0.5</c:v>
                </c:pt>
                <c:pt idx="67">
                  <c:v>0.5</c:v>
                </c:pt>
                <c:pt idx="68">
                  <c:v>0.5</c:v>
                </c:pt>
                <c:pt idx="69">
                  <c:v>0.5</c:v>
                </c:pt>
                <c:pt idx="70">
                  <c:v>0.5</c:v>
                </c:pt>
                <c:pt idx="71">
                  <c:v>0.5</c:v>
                </c:pt>
                <c:pt idx="72">
                  <c:v>0.5</c:v>
                </c:pt>
                <c:pt idx="73">
                  <c:v>0.5</c:v>
                </c:pt>
                <c:pt idx="74">
                  <c:v>0.5</c:v>
                </c:pt>
                <c:pt idx="75">
                  <c:v>0.5</c:v>
                </c:pt>
                <c:pt idx="76">
                  <c:v>0.5</c:v>
                </c:pt>
                <c:pt idx="77">
                  <c:v>0.5</c:v>
                </c:pt>
                <c:pt idx="78">
                  <c:v>0.5</c:v>
                </c:pt>
                <c:pt idx="79">
                  <c:v>0.5</c:v>
                </c:pt>
                <c:pt idx="80">
                  <c:v>0.5</c:v>
                </c:pt>
                <c:pt idx="81">
                  <c:v>0.5</c:v>
                </c:pt>
                <c:pt idx="82">
                  <c:v>0.5</c:v>
                </c:pt>
                <c:pt idx="83">
                  <c:v>0.5</c:v>
                </c:pt>
                <c:pt idx="84">
                  <c:v>0.5</c:v>
                </c:pt>
                <c:pt idx="85">
                  <c:v>0.5</c:v>
                </c:pt>
                <c:pt idx="86">
                  <c:v>0.5</c:v>
                </c:pt>
                <c:pt idx="87">
                  <c:v>0.5</c:v>
                </c:pt>
                <c:pt idx="88">
                  <c:v>0.5</c:v>
                </c:pt>
                <c:pt idx="89">
                  <c:v>0.5</c:v>
                </c:pt>
                <c:pt idx="90">
                  <c:v>0.5</c:v>
                </c:pt>
                <c:pt idx="91">
                  <c:v>0.5</c:v>
                </c:pt>
                <c:pt idx="92">
                  <c:v>0.5</c:v>
                </c:pt>
                <c:pt idx="93">
                  <c:v>0.5</c:v>
                </c:pt>
                <c:pt idx="94">
                  <c:v>0.5</c:v>
                </c:pt>
                <c:pt idx="95">
                  <c:v>0.5</c:v>
                </c:pt>
                <c:pt idx="96">
                  <c:v>0.5</c:v>
                </c:pt>
                <c:pt idx="97">
                  <c:v>0.5</c:v>
                </c:pt>
                <c:pt idx="98">
                  <c:v>0.5</c:v>
                </c:pt>
                <c:pt idx="99">
                  <c:v>0.5</c:v>
                </c:pt>
                <c:pt idx="100">
                  <c:v>0.5</c:v>
                </c:pt>
                <c:pt idx="101">
                  <c:v>0.5</c:v>
                </c:pt>
                <c:pt idx="102">
                  <c:v>0.5</c:v>
                </c:pt>
                <c:pt idx="103">
                  <c:v>0.5</c:v>
                </c:pt>
                <c:pt idx="104">
                  <c:v>0.5</c:v>
                </c:pt>
                <c:pt idx="105">
                  <c:v>0.5</c:v>
                </c:pt>
                <c:pt idx="106">
                  <c:v>0.5</c:v>
                </c:pt>
                <c:pt idx="107">
                  <c:v>0.5</c:v>
                </c:pt>
                <c:pt idx="108">
                  <c:v>0.5</c:v>
                </c:pt>
                <c:pt idx="109">
                  <c:v>0.5</c:v>
                </c:pt>
                <c:pt idx="110">
                  <c:v>0.5</c:v>
                </c:pt>
                <c:pt idx="111">
                  <c:v>0.5</c:v>
                </c:pt>
                <c:pt idx="112">
                  <c:v>0.5</c:v>
                </c:pt>
                <c:pt idx="113">
                  <c:v>0.5</c:v>
                </c:pt>
                <c:pt idx="114">
                  <c:v>0.5</c:v>
                </c:pt>
                <c:pt idx="115">
                  <c:v>0.5</c:v>
                </c:pt>
                <c:pt idx="116">
                  <c:v>0.5</c:v>
                </c:pt>
                <c:pt idx="117">
                  <c:v>0.5</c:v>
                </c:pt>
                <c:pt idx="118">
                  <c:v>0.5</c:v>
                </c:pt>
                <c:pt idx="119">
                  <c:v>0.5</c:v>
                </c:pt>
                <c:pt idx="120">
                  <c:v>0.5</c:v>
                </c:pt>
                <c:pt idx="121">
                  <c:v>0.5</c:v>
                </c:pt>
                <c:pt idx="122">
                  <c:v>0.5</c:v>
                </c:pt>
                <c:pt idx="123">
                  <c:v>0.5</c:v>
                </c:pt>
                <c:pt idx="124">
                  <c:v>0.5</c:v>
                </c:pt>
                <c:pt idx="125">
                  <c:v>0.5</c:v>
                </c:pt>
                <c:pt idx="126">
                  <c:v>0.5</c:v>
                </c:pt>
                <c:pt idx="127">
                  <c:v>0.5</c:v>
                </c:pt>
                <c:pt idx="128">
                  <c:v>0.5</c:v>
                </c:pt>
                <c:pt idx="129">
                  <c:v>0.5</c:v>
                </c:pt>
                <c:pt idx="130">
                  <c:v>0.5</c:v>
                </c:pt>
                <c:pt idx="131">
                  <c:v>0.5</c:v>
                </c:pt>
                <c:pt idx="132">
                  <c:v>0.5</c:v>
                </c:pt>
                <c:pt idx="133">
                  <c:v>0.5</c:v>
                </c:pt>
                <c:pt idx="134">
                  <c:v>0.5</c:v>
                </c:pt>
                <c:pt idx="135">
                  <c:v>0.5</c:v>
                </c:pt>
                <c:pt idx="136">
                  <c:v>0.5</c:v>
                </c:pt>
                <c:pt idx="137">
                  <c:v>0.5</c:v>
                </c:pt>
                <c:pt idx="138">
                  <c:v>0.5</c:v>
                </c:pt>
                <c:pt idx="139">
                  <c:v>0.5</c:v>
                </c:pt>
                <c:pt idx="140">
                  <c:v>0.5</c:v>
                </c:pt>
                <c:pt idx="141">
                  <c:v>0.5</c:v>
                </c:pt>
                <c:pt idx="142">
                  <c:v>0.5</c:v>
                </c:pt>
                <c:pt idx="143">
                  <c:v>0.5</c:v>
                </c:pt>
                <c:pt idx="144">
                  <c:v>0.5</c:v>
                </c:pt>
                <c:pt idx="145">
                  <c:v>0.5</c:v>
                </c:pt>
                <c:pt idx="146">
                  <c:v>0.5</c:v>
                </c:pt>
                <c:pt idx="147">
                  <c:v>0.5</c:v>
                </c:pt>
                <c:pt idx="148">
                  <c:v>0.5</c:v>
                </c:pt>
                <c:pt idx="149">
                  <c:v>0.5</c:v>
                </c:pt>
                <c:pt idx="150">
                  <c:v>0.5</c:v>
                </c:pt>
                <c:pt idx="151">
                  <c:v>0.5</c:v>
                </c:pt>
                <c:pt idx="152">
                  <c:v>0.5</c:v>
                </c:pt>
                <c:pt idx="153">
                  <c:v>0.5</c:v>
                </c:pt>
                <c:pt idx="154">
                  <c:v>0.5</c:v>
                </c:pt>
                <c:pt idx="155">
                  <c:v>0.5</c:v>
                </c:pt>
                <c:pt idx="156">
                  <c:v>0.5</c:v>
                </c:pt>
                <c:pt idx="157">
                  <c:v>0.5</c:v>
                </c:pt>
                <c:pt idx="158">
                  <c:v>0.5</c:v>
                </c:pt>
                <c:pt idx="159">
                  <c:v>0.5</c:v>
                </c:pt>
                <c:pt idx="160">
                  <c:v>0.5</c:v>
                </c:pt>
                <c:pt idx="161">
                  <c:v>0.5</c:v>
                </c:pt>
                <c:pt idx="162">
                  <c:v>0.5</c:v>
                </c:pt>
                <c:pt idx="163">
                  <c:v>0.5</c:v>
                </c:pt>
                <c:pt idx="164">
                  <c:v>0.5</c:v>
                </c:pt>
                <c:pt idx="165">
                  <c:v>0.5</c:v>
                </c:pt>
                <c:pt idx="166">
                  <c:v>0.5</c:v>
                </c:pt>
                <c:pt idx="167">
                  <c:v>0.5</c:v>
                </c:pt>
                <c:pt idx="168">
                  <c:v>0.5</c:v>
                </c:pt>
                <c:pt idx="169">
                  <c:v>0.5</c:v>
                </c:pt>
                <c:pt idx="170">
                  <c:v>0.5</c:v>
                </c:pt>
                <c:pt idx="171">
                  <c:v>0.5</c:v>
                </c:pt>
                <c:pt idx="172">
                  <c:v>0.5</c:v>
                </c:pt>
                <c:pt idx="173">
                  <c:v>0.5</c:v>
                </c:pt>
                <c:pt idx="174">
                  <c:v>0.5</c:v>
                </c:pt>
                <c:pt idx="175">
                  <c:v>0.5</c:v>
                </c:pt>
                <c:pt idx="176">
                  <c:v>0.5</c:v>
                </c:pt>
                <c:pt idx="177">
                  <c:v>0.5</c:v>
                </c:pt>
                <c:pt idx="178">
                  <c:v>0.5</c:v>
                </c:pt>
                <c:pt idx="179">
                  <c:v>0.5</c:v>
                </c:pt>
                <c:pt idx="180">
                  <c:v>0.5</c:v>
                </c:pt>
                <c:pt idx="181">
                  <c:v>0.5</c:v>
                </c:pt>
                <c:pt idx="182">
                  <c:v>0.5</c:v>
                </c:pt>
                <c:pt idx="183">
                  <c:v>0.5</c:v>
                </c:pt>
                <c:pt idx="184">
                  <c:v>0.5</c:v>
                </c:pt>
                <c:pt idx="185">
                  <c:v>0.5</c:v>
                </c:pt>
                <c:pt idx="186">
                  <c:v>0.5</c:v>
                </c:pt>
                <c:pt idx="187">
                  <c:v>0.5</c:v>
                </c:pt>
                <c:pt idx="188">
                  <c:v>0.5</c:v>
                </c:pt>
                <c:pt idx="189">
                  <c:v>0.5</c:v>
                </c:pt>
                <c:pt idx="190">
                  <c:v>0.5</c:v>
                </c:pt>
                <c:pt idx="191">
                  <c:v>0.5</c:v>
                </c:pt>
                <c:pt idx="192">
                  <c:v>0.5</c:v>
                </c:pt>
                <c:pt idx="193">
                  <c:v>0.5</c:v>
                </c:pt>
                <c:pt idx="194">
                  <c:v>0.5</c:v>
                </c:pt>
                <c:pt idx="195">
                  <c:v>0.5</c:v>
                </c:pt>
                <c:pt idx="196">
                  <c:v>0.5</c:v>
                </c:pt>
                <c:pt idx="197">
                  <c:v>0.5</c:v>
                </c:pt>
                <c:pt idx="198">
                  <c:v>0.5</c:v>
                </c:pt>
                <c:pt idx="199">
                  <c:v>0.5</c:v>
                </c:pt>
                <c:pt idx="200">
                  <c:v>0.5</c:v>
                </c:pt>
                <c:pt idx="201">
                  <c:v>0.5</c:v>
                </c:pt>
                <c:pt idx="202">
                  <c:v>0.5</c:v>
                </c:pt>
                <c:pt idx="203">
                  <c:v>0.5</c:v>
                </c:pt>
                <c:pt idx="204">
                  <c:v>0.5</c:v>
                </c:pt>
                <c:pt idx="205">
                  <c:v>0.5</c:v>
                </c:pt>
                <c:pt idx="206">
                  <c:v>0.5</c:v>
                </c:pt>
                <c:pt idx="207">
                  <c:v>0.5</c:v>
                </c:pt>
                <c:pt idx="208">
                  <c:v>0.5</c:v>
                </c:pt>
                <c:pt idx="209">
                  <c:v>0.5</c:v>
                </c:pt>
                <c:pt idx="210">
                  <c:v>0.5</c:v>
                </c:pt>
                <c:pt idx="211">
                  <c:v>0.5</c:v>
                </c:pt>
                <c:pt idx="212">
                  <c:v>0.5</c:v>
                </c:pt>
                <c:pt idx="213">
                  <c:v>0.5</c:v>
                </c:pt>
                <c:pt idx="214">
                  <c:v>0.5</c:v>
                </c:pt>
                <c:pt idx="215">
                  <c:v>0.5</c:v>
                </c:pt>
                <c:pt idx="216">
                  <c:v>0.5</c:v>
                </c:pt>
                <c:pt idx="217">
                  <c:v>0.5</c:v>
                </c:pt>
                <c:pt idx="218">
                  <c:v>0.5</c:v>
                </c:pt>
                <c:pt idx="219">
                  <c:v>0.5</c:v>
                </c:pt>
                <c:pt idx="220">
                  <c:v>0.5</c:v>
                </c:pt>
                <c:pt idx="221">
                  <c:v>0.5</c:v>
                </c:pt>
                <c:pt idx="222">
                  <c:v>0.5</c:v>
                </c:pt>
                <c:pt idx="223">
                  <c:v>0.5</c:v>
                </c:pt>
                <c:pt idx="224">
                  <c:v>0.5</c:v>
                </c:pt>
                <c:pt idx="225">
                  <c:v>0.5</c:v>
                </c:pt>
                <c:pt idx="226">
                  <c:v>0.5</c:v>
                </c:pt>
                <c:pt idx="227">
                  <c:v>0.5</c:v>
                </c:pt>
                <c:pt idx="228">
                  <c:v>0.5</c:v>
                </c:pt>
                <c:pt idx="229">
                  <c:v>0.5</c:v>
                </c:pt>
                <c:pt idx="230">
                  <c:v>0.5</c:v>
                </c:pt>
                <c:pt idx="231">
                  <c:v>0.5</c:v>
                </c:pt>
                <c:pt idx="232">
                  <c:v>0.5</c:v>
                </c:pt>
                <c:pt idx="233">
                  <c:v>0.5</c:v>
                </c:pt>
                <c:pt idx="234">
                  <c:v>0.5</c:v>
                </c:pt>
                <c:pt idx="235">
                  <c:v>0.5</c:v>
                </c:pt>
                <c:pt idx="236">
                  <c:v>0.5</c:v>
                </c:pt>
                <c:pt idx="237">
                  <c:v>0.5</c:v>
                </c:pt>
                <c:pt idx="238">
                  <c:v>0.5</c:v>
                </c:pt>
                <c:pt idx="239">
                  <c:v>0.5</c:v>
                </c:pt>
                <c:pt idx="240">
                  <c:v>0.5</c:v>
                </c:pt>
                <c:pt idx="241">
                  <c:v>0.5</c:v>
                </c:pt>
                <c:pt idx="242">
                  <c:v>0.5</c:v>
                </c:pt>
                <c:pt idx="243">
                  <c:v>0.5</c:v>
                </c:pt>
                <c:pt idx="244">
                  <c:v>0.5</c:v>
                </c:pt>
                <c:pt idx="245">
                  <c:v>0.5</c:v>
                </c:pt>
                <c:pt idx="246">
                  <c:v>0.5</c:v>
                </c:pt>
                <c:pt idx="247">
                  <c:v>0.5</c:v>
                </c:pt>
                <c:pt idx="248">
                  <c:v>0.5</c:v>
                </c:pt>
                <c:pt idx="249">
                  <c:v>0.5</c:v>
                </c:pt>
                <c:pt idx="250">
                  <c:v>0.5</c:v>
                </c:pt>
                <c:pt idx="251">
                  <c:v>0.5</c:v>
                </c:pt>
                <c:pt idx="252">
                  <c:v>0.5</c:v>
                </c:pt>
                <c:pt idx="253">
                  <c:v>0.5</c:v>
                </c:pt>
                <c:pt idx="254">
                  <c:v>0.5</c:v>
                </c:pt>
                <c:pt idx="255">
                  <c:v>0.5</c:v>
                </c:pt>
                <c:pt idx="256">
                  <c:v>0.5</c:v>
                </c:pt>
                <c:pt idx="257">
                  <c:v>0.5</c:v>
                </c:pt>
                <c:pt idx="258">
                  <c:v>0.5</c:v>
                </c:pt>
                <c:pt idx="259">
                  <c:v>0.5</c:v>
                </c:pt>
                <c:pt idx="260">
                  <c:v>0.5</c:v>
                </c:pt>
                <c:pt idx="261">
                  <c:v>0.5</c:v>
                </c:pt>
                <c:pt idx="262">
                  <c:v>0.5</c:v>
                </c:pt>
                <c:pt idx="263">
                  <c:v>0.5</c:v>
                </c:pt>
                <c:pt idx="264">
                  <c:v>0.5</c:v>
                </c:pt>
                <c:pt idx="265">
                  <c:v>0.5</c:v>
                </c:pt>
                <c:pt idx="266">
                  <c:v>0.5</c:v>
                </c:pt>
                <c:pt idx="267">
                  <c:v>0.5</c:v>
                </c:pt>
                <c:pt idx="268">
                  <c:v>0.5</c:v>
                </c:pt>
                <c:pt idx="269">
                  <c:v>0.5</c:v>
                </c:pt>
                <c:pt idx="270">
                  <c:v>0.5</c:v>
                </c:pt>
                <c:pt idx="271">
                  <c:v>0.5</c:v>
                </c:pt>
                <c:pt idx="272">
                  <c:v>0.5</c:v>
                </c:pt>
                <c:pt idx="273">
                  <c:v>0.5</c:v>
                </c:pt>
                <c:pt idx="274">
                  <c:v>0.5</c:v>
                </c:pt>
                <c:pt idx="275">
                  <c:v>0.5</c:v>
                </c:pt>
                <c:pt idx="276">
                  <c:v>0.5</c:v>
                </c:pt>
                <c:pt idx="277">
                  <c:v>0.5</c:v>
                </c:pt>
                <c:pt idx="278">
                  <c:v>0.5</c:v>
                </c:pt>
                <c:pt idx="279">
                  <c:v>0.5</c:v>
                </c:pt>
                <c:pt idx="280">
                  <c:v>0.5</c:v>
                </c:pt>
                <c:pt idx="281">
                  <c:v>0.5</c:v>
                </c:pt>
                <c:pt idx="282">
                  <c:v>0.5</c:v>
                </c:pt>
                <c:pt idx="283">
                  <c:v>0.5</c:v>
                </c:pt>
                <c:pt idx="284">
                  <c:v>0.5</c:v>
                </c:pt>
                <c:pt idx="285">
                  <c:v>0.5</c:v>
                </c:pt>
                <c:pt idx="286">
                  <c:v>0.5</c:v>
                </c:pt>
                <c:pt idx="287">
                  <c:v>0.5</c:v>
                </c:pt>
                <c:pt idx="288">
                  <c:v>0.5</c:v>
                </c:pt>
                <c:pt idx="289">
                  <c:v>0.5</c:v>
                </c:pt>
                <c:pt idx="290">
                  <c:v>0.5</c:v>
                </c:pt>
                <c:pt idx="291">
                  <c:v>0.5</c:v>
                </c:pt>
                <c:pt idx="292">
                  <c:v>0.5</c:v>
                </c:pt>
                <c:pt idx="293">
                  <c:v>0.5</c:v>
                </c:pt>
                <c:pt idx="294">
                  <c:v>0.5</c:v>
                </c:pt>
                <c:pt idx="295">
                  <c:v>0.5</c:v>
                </c:pt>
                <c:pt idx="296">
                  <c:v>0.5</c:v>
                </c:pt>
                <c:pt idx="297">
                  <c:v>0.5</c:v>
                </c:pt>
                <c:pt idx="298">
                  <c:v>0.5</c:v>
                </c:pt>
                <c:pt idx="299">
                  <c:v>0.5</c:v>
                </c:pt>
                <c:pt idx="300">
                  <c:v>0.5</c:v>
                </c:pt>
                <c:pt idx="301">
                  <c:v>0.5</c:v>
                </c:pt>
                <c:pt idx="302">
                  <c:v>0.5</c:v>
                </c:pt>
                <c:pt idx="303">
                  <c:v>0.5</c:v>
                </c:pt>
                <c:pt idx="304">
                  <c:v>0.5</c:v>
                </c:pt>
                <c:pt idx="305">
                  <c:v>0.5</c:v>
                </c:pt>
                <c:pt idx="306">
                  <c:v>0.5</c:v>
                </c:pt>
                <c:pt idx="307">
                  <c:v>0.5</c:v>
                </c:pt>
                <c:pt idx="308">
                  <c:v>0.5</c:v>
                </c:pt>
                <c:pt idx="309">
                  <c:v>0.5</c:v>
                </c:pt>
                <c:pt idx="310">
                  <c:v>0.5</c:v>
                </c:pt>
                <c:pt idx="311">
                  <c:v>0.5</c:v>
                </c:pt>
                <c:pt idx="312">
                  <c:v>0.5</c:v>
                </c:pt>
                <c:pt idx="313">
                  <c:v>0.5</c:v>
                </c:pt>
                <c:pt idx="314">
                  <c:v>0.5</c:v>
                </c:pt>
                <c:pt idx="315">
                  <c:v>0.5</c:v>
                </c:pt>
                <c:pt idx="316">
                  <c:v>0.5</c:v>
                </c:pt>
                <c:pt idx="317">
                  <c:v>0.5</c:v>
                </c:pt>
                <c:pt idx="318">
                  <c:v>0.5</c:v>
                </c:pt>
                <c:pt idx="319">
                  <c:v>0.5</c:v>
                </c:pt>
                <c:pt idx="320">
                  <c:v>0.5</c:v>
                </c:pt>
                <c:pt idx="321">
                  <c:v>0.5</c:v>
                </c:pt>
                <c:pt idx="322">
                  <c:v>0.5</c:v>
                </c:pt>
                <c:pt idx="323">
                  <c:v>0.5</c:v>
                </c:pt>
                <c:pt idx="324">
                  <c:v>0.5</c:v>
                </c:pt>
                <c:pt idx="325">
                  <c:v>0.5</c:v>
                </c:pt>
                <c:pt idx="326">
                  <c:v>0.5</c:v>
                </c:pt>
                <c:pt idx="327">
                  <c:v>0.5</c:v>
                </c:pt>
                <c:pt idx="328">
                  <c:v>0.5</c:v>
                </c:pt>
                <c:pt idx="329">
                  <c:v>0.5</c:v>
                </c:pt>
                <c:pt idx="330">
                  <c:v>0.5</c:v>
                </c:pt>
                <c:pt idx="331">
                  <c:v>0.5</c:v>
                </c:pt>
                <c:pt idx="332">
                  <c:v>0.5</c:v>
                </c:pt>
                <c:pt idx="333">
                  <c:v>0.5</c:v>
                </c:pt>
                <c:pt idx="334">
                  <c:v>0.5</c:v>
                </c:pt>
                <c:pt idx="335">
                  <c:v>0.5</c:v>
                </c:pt>
                <c:pt idx="336">
                  <c:v>0.5</c:v>
                </c:pt>
                <c:pt idx="337">
                  <c:v>0.5</c:v>
                </c:pt>
                <c:pt idx="338">
                  <c:v>0.5</c:v>
                </c:pt>
                <c:pt idx="339">
                  <c:v>0.5</c:v>
                </c:pt>
                <c:pt idx="340">
                  <c:v>0.5</c:v>
                </c:pt>
                <c:pt idx="341">
                  <c:v>0.5</c:v>
                </c:pt>
                <c:pt idx="342">
                  <c:v>0.5</c:v>
                </c:pt>
                <c:pt idx="343">
                  <c:v>0.5</c:v>
                </c:pt>
                <c:pt idx="344">
                  <c:v>0.5</c:v>
                </c:pt>
                <c:pt idx="345">
                  <c:v>0.5</c:v>
                </c:pt>
                <c:pt idx="346">
                  <c:v>0.5</c:v>
                </c:pt>
                <c:pt idx="347">
                  <c:v>0.5</c:v>
                </c:pt>
                <c:pt idx="348">
                  <c:v>0.5</c:v>
                </c:pt>
                <c:pt idx="349">
                  <c:v>0.5</c:v>
                </c:pt>
                <c:pt idx="350">
                  <c:v>0.5</c:v>
                </c:pt>
                <c:pt idx="351">
                  <c:v>0.5</c:v>
                </c:pt>
                <c:pt idx="352">
                  <c:v>0.5</c:v>
                </c:pt>
                <c:pt idx="353">
                  <c:v>0.5</c:v>
                </c:pt>
                <c:pt idx="354">
                  <c:v>0.5</c:v>
                </c:pt>
                <c:pt idx="355">
                  <c:v>0.5</c:v>
                </c:pt>
                <c:pt idx="356">
                  <c:v>0.5</c:v>
                </c:pt>
                <c:pt idx="357">
                  <c:v>0.5</c:v>
                </c:pt>
                <c:pt idx="358">
                  <c:v>0.5</c:v>
                </c:pt>
                <c:pt idx="359">
                  <c:v>0.5</c:v>
                </c:pt>
                <c:pt idx="360">
                  <c:v>0.5</c:v>
                </c:pt>
                <c:pt idx="361">
                  <c:v>0.5</c:v>
                </c:pt>
                <c:pt idx="362">
                  <c:v>0.5</c:v>
                </c:pt>
                <c:pt idx="363">
                  <c:v>0.5</c:v>
                </c:pt>
                <c:pt idx="364">
                  <c:v>0.5</c:v>
                </c:pt>
              </c:numCache>
            </c:numRef>
          </c:val>
          <c:smooth val="0"/>
        </c:ser>
        <c:ser>
          <c:idx val="5"/>
          <c:order val="5"/>
          <c:tx>
            <c:strRef>
              <c:f>'[2015-海外安全事件动态跟踪及预警系统_Prefinal.xlsx]Hide Para'!$D$18</c:f>
              <c:strCache>
                <c:ptCount val="1"/>
                <c:pt idx="0">
                  <c:v>蓝色预警线</c:v>
                </c:pt>
              </c:strCache>
            </c:strRef>
          </c:tx>
          <c:spPr>
            <a:ln w="28575" cap="rnd">
              <a:solidFill>
                <a:srgbClr val="00B050"/>
              </a:solidFill>
              <a:round/>
            </a:ln>
            <a:effectLst/>
          </c:spPr>
          <c:marker>
            <c:symbol val="none"/>
          </c:marker>
          <c:cat>
            <c:numRef>
              <c:f>'[2015-海外安全事件动态跟踪及预警系统_Prefinal.xlsx]伊拉克'!$A$34:$A$398</c:f>
              <c:numCache>
                <c:formatCode>m"月"d"日";@</c:formatCode>
                <c:ptCount val="365"/>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42093</c:v>
                </c:pt>
                <c:pt idx="89">
                  <c:v>42094</c:v>
                </c:pt>
                <c:pt idx="90">
                  <c:v>42095</c:v>
                </c:pt>
                <c:pt idx="91">
                  <c:v>42096</c:v>
                </c:pt>
                <c:pt idx="92">
                  <c:v>42097</c:v>
                </c:pt>
                <c:pt idx="93">
                  <c:v>42098</c:v>
                </c:pt>
                <c:pt idx="94">
                  <c:v>42099</c:v>
                </c:pt>
                <c:pt idx="95">
                  <c:v>42100</c:v>
                </c:pt>
                <c:pt idx="96">
                  <c:v>42101</c:v>
                </c:pt>
                <c:pt idx="97">
                  <c:v>42102</c:v>
                </c:pt>
                <c:pt idx="98">
                  <c:v>42103</c:v>
                </c:pt>
                <c:pt idx="99">
                  <c:v>42104</c:v>
                </c:pt>
                <c:pt idx="100">
                  <c:v>42105</c:v>
                </c:pt>
                <c:pt idx="101">
                  <c:v>42106</c:v>
                </c:pt>
                <c:pt idx="102">
                  <c:v>42107</c:v>
                </c:pt>
                <c:pt idx="103">
                  <c:v>42108</c:v>
                </c:pt>
                <c:pt idx="104">
                  <c:v>42109</c:v>
                </c:pt>
                <c:pt idx="105">
                  <c:v>42110</c:v>
                </c:pt>
                <c:pt idx="106">
                  <c:v>42111</c:v>
                </c:pt>
                <c:pt idx="107">
                  <c:v>42112</c:v>
                </c:pt>
                <c:pt idx="108">
                  <c:v>42113</c:v>
                </c:pt>
                <c:pt idx="109">
                  <c:v>42114</c:v>
                </c:pt>
                <c:pt idx="110">
                  <c:v>42115</c:v>
                </c:pt>
                <c:pt idx="111">
                  <c:v>42116</c:v>
                </c:pt>
                <c:pt idx="112">
                  <c:v>42117</c:v>
                </c:pt>
                <c:pt idx="113">
                  <c:v>42118</c:v>
                </c:pt>
                <c:pt idx="114">
                  <c:v>42119</c:v>
                </c:pt>
                <c:pt idx="115">
                  <c:v>42120</c:v>
                </c:pt>
                <c:pt idx="116">
                  <c:v>42121</c:v>
                </c:pt>
                <c:pt idx="117">
                  <c:v>42122</c:v>
                </c:pt>
                <c:pt idx="118">
                  <c:v>42123</c:v>
                </c:pt>
                <c:pt idx="119">
                  <c:v>42124</c:v>
                </c:pt>
                <c:pt idx="120">
                  <c:v>42125</c:v>
                </c:pt>
                <c:pt idx="121">
                  <c:v>42126</c:v>
                </c:pt>
                <c:pt idx="122">
                  <c:v>42127</c:v>
                </c:pt>
                <c:pt idx="123">
                  <c:v>42128</c:v>
                </c:pt>
                <c:pt idx="124">
                  <c:v>42129</c:v>
                </c:pt>
                <c:pt idx="125">
                  <c:v>42130</c:v>
                </c:pt>
                <c:pt idx="126">
                  <c:v>42131</c:v>
                </c:pt>
                <c:pt idx="127">
                  <c:v>42132</c:v>
                </c:pt>
                <c:pt idx="128">
                  <c:v>42133</c:v>
                </c:pt>
                <c:pt idx="129">
                  <c:v>42134</c:v>
                </c:pt>
                <c:pt idx="130">
                  <c:v>42135</c:v>
                </c:pt>
                <c:pt idx="131">
                  <c:v>42136</c:v>
                </c:pt>
                <c:pt idx="132">
                  <c:v>42137</c:v>
                </c:pt>
                <c:pt idx="133">
                  <c:v>42138</c:v>
                </c:pt>
                <c:pt idx="134">
                  <c:v>42139</c:v>
                </c:pt>
                <c:pt idx="135">
                  <c:v>42140</c:v>
                </c:pt>
                <c:pt idx="136">
                  <c:v>42141</c:v>
                </c:pt>
                <c:pt idx="137">
                  <c:v>42142</c:v>
                </c:pt>
                <c:pt idx="138">
                  <c:v>42143</c:v>
                </c:pt>
                <c:pt idx="139">
                  <c:v>42144</c:v>
                </c:pt>
                <c:pt idx="140">
                  <c:v>42145</c:v>
                </c:pt>
                <c:pt idx="141">
                  <c:v>42146</c:v>
                </c:pt>
                <c:pt idx="142">
                  <c:v>42147</c:v>
                </c:pt>
                <c:pt idx="143">
                  <c:v>42148</c:v>
                </c:pt>
                <c:pt idx="144">
                  <c:v>42149</c:v>
                </c:pt>
                <c:pt idx="145">
                  <c:v>42150</c:v>
                </c:pt>
                <c:pt idx="146">
                  <c:v>42151</c:v>
                </c:pt>
                <c:pt idx="147">
                  <c:v>42152</c:v>
                </c:pt>
                <c:pt idx="148">
                  <c:v>42153</c:v>
                </c:pt>
                <c:pt idx="149">
                  <c:v>42154</c:v>
                </c:pt>
                <c:pt idx="150">
                  <c:v>42155</c:v>
                </c:pt>
                <c:pt idx="151">
                  <c:v>42156</c:v>
                </c:pt>
                <c:pt idx="152">
                  <c:v>42157</c:v>
                </c:pt>
                <c:pt idx="153">
                  <c:v>42158</c:v>
                </c:pt>
                <c:pt idx="154">
                  <c:v>42159</c:v>
                </c:pt>
                <c:pt idx="155">
                  <c:v>42160</c:v>
                </c:pt>
                <c:pt idx="156">
                  <c:v>42161</c:v>
                </c:pt>
                <c:pt idx="157">
                  <c:v>42162</c:v>
                </c:pt>
                <c:pt idx="158">
                  <c:v>42163</c:v>
                </c:pt>
                <c:pt idx="159">
                  <c:v>42164</c:v>
                </c:pt>
                <c:pt idx="160">
                  <c:v>42165</c:v>
                </c:pt>
                <c:pt idx="161">
                  <c:v>42166</c:v>
                </c:pt>
                <c:pt idx="162">
                  <c:v>42167</c:v>
                </c:pt>
                <c:pt idx="163">
                  <c:v>42168</c:v>
                </c:pt>
                <c:pt idx="164">
                  <c:v>42169</c:v>
                </c:pt>
                <c:pt idx="165">
                  <c:v>42170</c:v>
                </c:pt>
                <c:pt idx="166">
                  <c:v>42171</c:v>
                </c:pt>
                <c:pt idx="167">
                  <c:v>42172</c:v>
                </c:pt>
                <c:pt idx="168">
                  <c:v>42173</c:v>
                </c:pt>
                <c:pt idx="169">
                  <c:v>42174</c:v>
                </c:pt>
                <c:pt idx="170">
                  <c:v>42175</c:v>
                </c:pt>
                <c:pt idx="171">
                  <c:v>42176</c:v>
                </c:pt>
                <c:pt idx="172">
                  <c:v>42177</c:v>
                </c:pt>
                <c:pt idx="173">
                  <c:v>42178</c:v>
                </c:pt>
                <c:pt idx="174">
                  <c:v>42179</c:v>
                </c:pt>
                <c:pt idx="175">
                  <c:v>42180</c:v>
                </c:pt>
                <c:pt idx="176">
                  <c:v>42181</c:v>
                </c:pt>
                <c:pt idx="177">
                  <c:v>42182</c:v>
                </c:pt>
                <c:pt idx="178">
                  <c:v>42183</c:v>
                </c:pt>
                <c:pt idx="179">
                  <c:v>42184</c:v>
                </c:pt>
                <c:pt idx="180">
                  <c:v>42185</c:v>
                </c:pt>
                <c:pt idx="181">
                  <c:v>42186</c:v>
                </c:pt>
                <c:pt idx="182">
                  <c:v>42187</c:v>
                </c:pt>
                <c:pt idx="183">
                  <c:v>42188</c:v>
                </c:pt>
                <c:pt idx="184">
                  <c:v>42189</c:v>
                </c:pt>
                <c:pt idx="185">
                  <c:v>42190</c:v>
                </c:pt>
                <c:pt idx="186">
                  <c:v>42191</c:v>
                </c:pt>
                <c:pt idx="187">
                  <c:v>42192</c:v>
                </c:pt>
                <c:pt idx="188">
                  <c:v>42193</c:v>
                </c:pt>
                <c:pt idx="189">
                  <c:v>42194</c:v>
                </c:pt>
                <c:pt idx="190">
                  <c:v>42195</c:v>
                </c:pt>
                <c:pt idx="191">
                  <c:v>42196</c:v>
                </c:pt>
                <c:pt idx="192">
                  <c:v>42197</c:v>
                </c:pt>
                <c:pt idx="193">
                  <c:v>42198</c:v>
                </c:pt>
                <c:pt idx="194">
                  <c:v>42199</c:v>
                </c:pt>
                <c:pt idx="195">
                  <c:v>42200</c:v>
                </c:pt>
                <c:pt idx="196">
                  <c:v>42201</c:v>
                </c:pt>
                <c:pt idx="197">
                  <c:v>42202</c:v>
                </c:pt>
                <c:pt idx="198">
                  <c:v>42203</c:v>
                </c:pt>
                <c:pt idx="199">
                  <c:v>42204</c:v>
                </c:pt>
                <c:pt idx="200">
                  <c:v>42205</c:v>
                </c:pt>
                <c:pt idx="201">
                  <c:v>42206</c:v>
                </c:pt>
                <c:pt idx="202">
                  <c:v>42207</c:v>
                </c:pt>
                <c:pt idx="203">
                  <c:v>42208</c:v>
                </c:pt>
                <c:pt idx="204">
                  <c:v>42209</c:v>
                </c:pt>
                <c:pt idx="205">
                  <c:v>42210</c:v>
                </c:pt>
                <c:pt idx="206">
                  <c:v>42211</c:v>
                </c:pt>
                <c:pt idx="207">
                  <c:v>42212</c:v>
                </c:pt>
                <c:pt idx="208">
                  <c:v>42213</c:v>
                </c:pt>
                <c:pt idx="209">
                  <c:v>42214</c:v>
                </c:pt>
                <c:pt idx="210">
                  <c:v>42215</c:v>
                </c:pt>
                <c:pt idx="211">
                  <c:v>42216</c:v>
                </c:pt>
                <c:pt idx="212">
                  <c:v>42217</c:v>
                </c:pt>
                <c:pt idx="213">
                  <c:v>42218</c:v>
                </c:pt>
                <c:pt idx="214">
                  <c:v>42219</c:v>
                </c:pt>
                <c:pt idx="215">
                  <c:v>42220</c:v>
                </c:pt>
                <c:pt idx="216">
                  <c:v>42221</c:v>
                </c:pt>
                <c:pt idx="217">
                  <c:v>42222</c:v>
                </c:pt>
                <c:pt idx="218">
                  <c:v>42223</c:v>
                </c:pt>
                <c:pt idx="219">
                  <c:v>42224</c:v>
                </c:pt>
                <c:pt idx="220">
                  <c:v>42225</c:v>
                </c:pt>
                <c:pt idx="221">
                  <c:v>42226</c:v>
                </c:pt>
                <c:pt idx="222">
                  <c:v>42227</c:v>
                </c:pt>
                <c:pt idx="223">
                  <c:v>42228</c:v>
                </c:pt>
                <c:pt idx="224">
                  <c:v>42229</c:v>
                </c:pt>
                <c:pt idx="225">
                  <c:v>42230</c:v>
                </c:pt>
                <c:pt idx="226">
                  <c:v>42231</c:v>
                </c:pt>
                <c:pt idx="227">
                  <c:v>42232</c:v>
                </c:pt>
                <c:pt idx="228">
                  <c:v>42233</c:v>
                </c:pt>
                <c:pt idx="229">
                  <c:v>42234</c:v>
                </c:pt>
                <c:pt idx="230">
                  <c:v>42235</c:v>
                </c:pt>
                <c:pt idx="231">
                  <c:v>42236</c:v>
                </c:pt>
                <c:pt idx="232">
                  <c:v>42237</c:v>
                </c:pt>
                <c:pt idx="233">
                  <c:v>42238</c:v>
                </c:pt>
                <c:pt idx="234">
                  <c:v>42239</c:v>
                </c:pt>
                <c:pt idx="235">
                  <c:v>42240</c:v>
                </c:pt>
                <c:pt idx="236">
                  <c:v>42241</c:v>
                </c:pt>
                <c:pt idx="237">
                  <c:v>42242</c:v>
                </c:pt>
                <c:pt idx="238">
                  <c:v>42243</c:v>
                </c:pt>
                <c:pt idx="239">
                  <c:v>42244</c:v>
                </c:pt>
                <c:pt idx="240">
                  <c:v>42245</c:v>
                </c:pt>
                <c:pt idx="241">
                  <c:v>42246</c:v>
                </c:pt>
                <c:pt idx="242">
                  <c:v>42247</c:v>
                </c:pt>
                <c:pt idx="243">
                  <c:v>42248</c:v>
                </c:pt>
                <c:pt idx="244">
                  <c:v>42249</c:v>
                </c:pt>
                <c:pt idx="245">
                  <c:v>42250</c:v>
                </c:pt>
                <c:pt idx="246">
                  <c:v>42251</c:v>
                </c:pt>
                <c:pt idx="247">
                  <c:v>42252</c:v>
                </c:pt>
                <c:pt idx="248">
                  <c:v>42253</c:v>
                </c:pt>
                <c:pt idx="249">
                  <c:v>42254</c:v>
                </c:pt>
                <c:pt idx="250">
                  <c:v>42255</c:v>
                </c:pt>
                <c:pt idx="251">
                  <c:v>42256</c:v>
                </c:pt>
                <c:pt idx="252">
                  <c:v>42257</c:v>
                </c:pt>
                <c:pt idx="253">
                  <c:v>42258</c:v>
                </c:pt>
                <c:pt idx="254">
                  <c:v>42259</c:v>
                </c:pt>
                <c:pt idx="255">
                  <c:v>42260</c:v>
                </c:pt>
                <c:pt idx="256">
                  <c:v>42261</c:v>
                </c:pt>
                <c:pt idx="257">
                  <c:v>42262</c:v>
                </c:pt>
                <c:pt idx="258">
                  <c:v>42263</c:v>
                </c:pt>
                <c:pt idx="259">
                  <c:v>42264</c:v>
                </c:pt>
                <c:pt idx="260">
                  <c:v>42265</c:v>
                </c:pt>
                <c:pt idx="261">
                  <c:v>42266</c:v>
                </c:pt>
                <c:pt idx="262">
                  <c:v>42267</c:v>
                </c:pt>
                <c:pt idx="263">
                  <c:v>42268</c:v>
                </c:pt>
                <c:pt idx="264">
                  <c:v>42269</c:v>
                </c:pt>
                <c:pt idx="265">
                  <c:v>42270</c:v>
                </c:pt>
                <c:pt idx="266">
                  <c:v>42271</c:v>
                </c:pt>
                <c:pt idx="267">
                  <c:v>42272</c:v>
                </c:pt>
                <c:pt idx="268">
                  <c:v>42273</c:v>
                </c:pt>
                <c:pt idx="269">
                  <c:v>42274</c:v>
                </c:pt>
                <c:pt idx="270">
                  <c:v>42275</c:v>
                </c:pt>
                <c:pt idx="271">
                  <c:v>42276</c:v>
                </c:pt>
                <c:pt idx="272">
                  <c:v>42277</c:v>
                </c:pt>
                <c:pt idx="273">
                  <c:v>42278</c:v>
                </c:pt>
                <c:pt idx="274">
                  <c:v>42279</c:v>
                </c:pt>
                <c:pt idx="275">
                  <c:v>42280</c:v>
                </c:pt>
                <c:pt idx="276">
                  <c:v>42281</c:v>
                </c:pt>
                <c:pt idx="277">
                  <c:v>42282</c:v>
                </c:pt>
                <c:pt idx="278">
                  <c:v>42283</c:v>
                </c:pt>
                <c:pt idx="279">
                  <c:v>42284</c:v>
                </c:pt>
                <c:pt idx="280">
                  <c:v>42285</c:v>
                </c:pt>
                <c:pt idx="281">
                  <c:v>42286</c:v>
                </c:pt>
                <c:pt idx="282">
                  <c:v>42287</c:v>
                </c:pt>
                <c:pt idx="283">
                  <c:v>42288</c:v>
                </c:pt>
                <c:pt idx="284">
                  <c:v>42289</c:v>
                </c:pt>
                <c:pt idx="285">
                  <c:v>42290</c:v>
                </c:pt>
                <c:pt idx="286">
                  <c:v>42291</c:v>
                </c:pt>
                <c:pt idx="287">
                  <c:v>42292</c:v>
                </c:pt>
                <c:pt idx="288">
                  <c:v>42293</c:v>
                </c:pt>
                <c:pt idx="289">
                  <c:v>42294</c:v>
                </c:pt>
                <c:pt idx="290">
                  <c:v>42295</c:v>
                </c:pt>
                <c:pt idx="291">
                  <c:v>42296</c:v>
                </c:pt>
                <c:pt idx="292">
                  <c:v>42297</c:v>
                </c:pt>
                <c:pt idx="293">
                  <c:v>42298</c:v>
                </c:pt>
                <c:pt idx="294">
                  <c:v>42299</c:v>
                </c:pt>
                <c:pt idx="295">
                  <c:v>42300</c:v>
                </c:pt>
                <c:pt idx="296">
                  <c:v>42301</c:v>
                </c:pt>
                <c:pt idx="297">
                  <c:v>42302</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numCache>
            </c:numRef>
          </c:cat>
          <c:val>
            <c:numRef>
              <c:f>'[2015-海外安全事件动态跟踪及预警系统_Prefinal.xlsx]Hide Para'!$D$20:$D$384</c:f>
              <c:numCache>
                <c:formatCode>General</c:formatCode>
                <c:ptCount val="365"/>
                <c:pt idx="0">
                  <c:v>0.35</c:v>
                </c:pt>
                <c:pt idx="1">
                  <c:v>0.35</c:v>
                </c:pt>
                <c:pt idx="2">
                  <c:v>0.35</c:v>
                </c:pt>
                <c:pt idx="3">
                  <c:v>0.35</c:v>
                </c:pt>
                <c:pt idx="4">
                  <c:v>0.35</c:v>
                </c:pt>
                <c:pt idx="5">
                  <c:v>0.35</c:v>
                </c:pt>
                <c:pt idx="6">
                  <c:v>0.35</c:v>
                </c:pt>
                <c:pt idx="7">
                  <c:v>0.35</c:v>
                </c:pt>
                <c:pt idx="8">
                  <c:v>0.35</c:v>
                </c:pt>
                <c:pt idx="9">
                  <c:v>0.35</c:v>
                </c:pt>
                <c:pt idx="10">
                  <c:v>0.35</c:v>
                </c:pt>
                <c:pt idx="11">
                  <c:v>0.35</c:v>
                </c:pt>
                <c:pt idx="12">
                  <c:v>0.35</c:v>
                </c:pt>
                <c:pt idx="13">
                  <c:v>0.35</c:v>
                </c:pt>
                <c:pt idx="14">
                  <c:v>0.35</c:v>
                </c:pt>
                <c:pt idx="15">
                  <c:v>0.35</c:v>
                </c:pt>
                <c:pt idx="16">
                  <c:v>0.35</c:v>
                </c:pt>
                <c:pt idx="17">
                  <c:v>0.35</c:v>
                </c:pt>
                <c:pt idx="18">
                  <c:v>0.35</c:v>
                </c:pt>
                <c:pt idx="19">
                  <c:v>0.35</c:v>
                </c:pt>
                <c:pt idx="20">
                  <c:v>0.35</c:v>
                </c:pt>
                <c:pt idx="21">
                  <c:v>0.35</c:v>
                </c:pt>
                <c:pt idx="22">
                  <c:v>0.35</c:v>
                </c:pt>
                <c:pt idx="23">
                  <c:v>0.35</c:v>
                </c:pt>
                <c:pt idx="24">
                  <c:v>0.35</c:v>
                </c:pt>
                <c:pt idx="25">
                  <c:v>0.35</c:v>
                </c:pt>
                <c:pt idx="26">
                  <c:v>0.35</c:v>
                </c:pt>
                <c:pt idx="27">
                  <c:v>0.35</c:v>
                </c:pt>
                <c:pt idx="28">
                  <c:v>0.35</c:v>
                </c:pt>
                <c:pt idx="29">
                  <c:v>0.35</c:v>
                </c:pt>
                <c:pt idx="30">
                  <c:v>0.35</c:v>
                </c:pt>
                <c:pt idx="31">
                  <c:v>0.35</c:v>
                </c:pt>
                <c:pt idx="32">
                  <c:v>0.35</c:v>
                </c:pt>
                <c:pt idx="33">
                  <c:v>0.35</c:v>
                </c:pt>
                <c:pt idx="34">
                  <c:v>0.35</c:v>
                </c:pt>
                <c:pt idx="35">
                  <c:v>0.35</c:v>
                </c:pt>
                <c:pt idx="36">
                  <c:v>0.35</c:v>
                </c:pt>
                <c:pt idx="37">
                  <c:v>0.35</c:v>
                </c:pt>
                <c:pt idx="38">
                  <c:v>0.35</c:v>
                </c:pt>
                <c:pt idx="39">
                  <c:v>0.35</c:v>
                </c:pt>
                <c:pt idx="40">
                  <c:v>0.35</c:v>
                </c:pt>
                <c:pt idx="41">
                  <c:v>0.35</c:v>
                </c:pt>
                <c:pt idx="42">
                  <c:v>0.35</c:v>
                </c:pt>
                <c:pt idx="43">
                  <c:v>0.35</c:v>
                </c:pt>
                <c:pt idx="44">
                  <c:v>0.35</c:v>
                </c:pt>
                <c:pt idx="45">
                  <c:v>0.35</c:v>
                </c:pt>
                <c:pt idx="46">
                  <c:v>0.35</c:v>
                </c:pt>
                <c:pt idx="47">
                  <c:v>0.35</c:v>
                </c:pt>
                <c:pt idx="48">
                  <c:v>0.35</c:v>
                </c:pt>
                <c:pt idx="49">
                  <c:v>0.35</c:v>
                </c:pt>
                <c:pt idx="50">
                  <c:v>0.35</c:v>
                </c:pt>
                <c:pt idx="51">
                  <c:v>0.35</c:v>
                </c:pt>
                <c:pt idx="52">
                  <c:v>0.35</c:v>
                </c:pt>
                <c:pt idx="53">
                  <c:v>0.35</c:v>
                </c:pt>
                <c:pt idx="54">
                  <c:v>0.35</c:v>
                </c:pt>
                <c:pt idx="55">
                  <c:v>0.35</c:v>
                </c:pt>
                <c:pt idx="56">
                  <c:v>0.35</c:v>
                </c:pt>
                <c:pt idx="57">
                  <c:v>0.35</c:v>
                </c:pt>
                <c:pt idx="58">
                  <c:v>0.35</c:v>
                </c:pt>
                <c:pt idx="59">
                  <c:v>0.35</c:v>
                </c:pt>
                <c:pt idx="60">
                  <c:v>0.35</c:v>
                </c:pt>
                <c:pt idx="61">
                  <c:v>0.35</c:v>
                </c:pt>
                <c:pt idx="62">
                  <c:v>0.35</c:v>
                </c:pt>
                <c:pt idx="63">
                  <c:v>0.35</c:v>
                </c:pt>
                <c:pt idx="64">
                  <c:v>0.35</c:v>
                </c:pt>
                <c:pt idx="65">
                  <c:v>0.35</c:v>
                </c:pt>
                <c:pt idx="66">
                  <c:v>0.35</c:v>
                </c:pt>
                <c:pt idx="67">
                  <c:v>0.35</c:v>
                </c:pt>
                <c:pt idx="68">
                  <c:v>0.35</c:v>
                </c:pt>
                <c:pt idx="69">
                  <c:v>0.35</c:v>
                </c:pt>
                <c:pt idx="70">
                  <c:v>0.35</c:v>
                </c:pt>
                <c:pt idx="71">
                  <c:v>0.35</c:v>
                </c:pt>
                <c:pt idx="72">
                  <c:v>0.35</c:v>
                </c:pt>
                <c:pt idx="73">
                  <c:v>0.35</c:v>
                </c:pt>
                <c:pt idx="74">
                  <c:v>0.35</c:v>
                </c:pt>
                <c:pt idx="75">
                  <c:v>0.35</c:v>
                </c:pt>
                <c:pt idx="76">
                  <c:v>0.35</c:v>
                </c:pt>
                <c:pt idx="77">
                  <c:v>0.35</c:v>
                </c:pt>
                <c:pt idx="78">
                  <c:v>0.35</c:v>
                </c:pt>
                <c:pt idx="79">
                  <c:v>0.35</c:v>
                </c:pt>
                <c:pt idx="80">
                  <c:v>0.35</c:v>
                </c:pt>
                <c:pt idx="81">
                  <c:v>0.35</c:v>
                </c:pt>
                <c:pt idx="82">
                  <c:v>0.35</c:v>
                </c:pt>
                <c:pt idx="83">
                  <c:v>0.35</c:v>
                </c:pt>
                <c:pt idx="84">
                  <c:v>0.35</c:v>
                </c:pt>
                <c:pt idx="85">
                  <c:v>0.35</c:v>
                </c:pt>
                <c:pt idx="86">
                  <c:v>0.35</c:v>
                </c:pt>
                <c:pt idx="87">
                  <c:v>0.35</c:v>
                </c:pt>
                <c:pt idx="88">
                  <c:v>0.35</c:v>
                </c:pt>
                <c:pt idx="89">
                  <c:v>0.35</c:v>
                </c:pt>
                <c:pt idx="90">
                  <c:v>0.35</c:v>
                </c:pt>
                <c:pt idx="91">
                  <c:v>0.35</c:v>
                </c:pt>
                <c:pt idx="92">
                  <c:v>0.35</c:v>
                </c:pt>
                <c:pt idx="93">
                  <c:v>0.35</c:v>
                </c:pt>
                <c:pt idx="94">
                  <c:v>0.35</c:v>
                </c:pt>
                <c:pt idx="95">
                  <c:v>0.35</c:v>
                </c:pt>
                <c:pt idx="96">
                  <c:v>0.35</c:v>
                </c:pt>
                <c:pt idx="97">
                  <c:v>0.35</c:v>
                </c:pt>
                <c:pt idx="98">
                  <c:v>0.35</c:v>
                </c:pt>
                <c:pt idx="99">
                  <c:v>0.35</c:v>
                </c:pt>
                <c:pt idx="100">
                  <c:v>0.35</c:v>
                </c:pt>
                <c:pt idx="101">
                  <c:v>0.35</c:v>
                </c:pt>
                <c:pt idx="102">
                  <c:v>0.35</c:v>
                </c:pt>
                <c:pt idx="103">
                  <c:v>0.35</c:v>
                </c:pt>
                <c:pt idx="104">
                  <c:v>0.35</c:v>
                </c:pt>
                <c:pt idx="105">
                  <c:v>0.35</c:v>
                </c:pt>
                <c:pt idx="106">
                  <c:v>0.35</c:v>
                </c:pt>
                <c:pt idx="107">
                  <c:v>0.35</c:v>
                </c:pt>
                <c:pt idx="108">
                  <c:v>0.35</c:v>
                </c:pt>
                <c:pt idx="109">
                  <c:v>0.35</c:v>
                </c:pt>
                <c:pt idx="110">
                  <c:v>0.35</c:v>
                </c:pt>
                <c:pt idx="111">
                  <c:v>0.35</c:v>
                </c:pt>
                <c:pt idx="112">
                  <c:v>0.35</c:v>
                </c:pt>
                <c:pt idx="113">
                  <c:v>0.35</c:v>
                </c:pt>
                <c:pt idx="114">
                  <c:v>0.35</c:v>
                </c:pt>
                <c:pt idx="115">
                  <c:v>0.35</c:v>
                </c:pt>
                <c:pt idx="116">
                  <c:v>0.35</c:v>
                </c:pt>
                <c:pt idx="117">
                  <c:v>0.35</c:v>
                </c:pt>
                <c:pt idx="118">
                  <c:v>0.35</c:v>
                </c:pt>
                <c:pt idx="119">
                  <c:v>0.35</c:v>
                </c:pt>
                <c:pt idx="120">
                  <c:v>0.35</c:v>
                </c:pt>
                <c:pt idx="121">
                  <c:v>0.35</c:v>
                </c:pt>
                <c:pt idx="122">
                  <c:v>0.35</c:v>
                </c:pt>
                <c:pt idx="123">
                  <c:v>0.35</c:v>
                </c:pt>
                <c:pt idx="124">
                  <c:v>0.35</c:v>
                </c:pt>
                <c:pt idx="125">
                  <c:v>0.35</c:v>
                </c:pt>
                <c:pt idx="126">
                  <c:v>0.35</c:v>
                </c:pt>
                <c:pt idx="127">
                  <c:v>0.35</c:v>
                </c:pt>
                <c:pt idx="128">
                  <c:v>0.35</c:v>
                </c:pt>
                <c:pt idx="129">
                  <c:v>0.35</c:v>
                </c:pt>
                <c:pt idx="130">
                  <c:v>0.35</c:v>
                </c:pt>
                <c:pt idx="131">
                  <c:v>0.35</c:v>
                </c:pt>
                <c:pt idx="132">
                  <c:v>0.35</c:v>
                </c:pt>
                <c:pt idx="133">
                  <c:v>0.35</c:v>
                </c:pt>
                <c:pt idx="134">
                  <c:v>0.35</c:v>
                </c:pt>
                <c:pt idx="135">
                  <c:v>0.35</c:v>
                </c:pt>
                <c:pt idx="136">
                  <c:v>0.35</c:v>
                </c:pt>
                <c:pt idx="137">
                  <c:v>0.35</c:v>
                </c:pt>
                <c:pt idx="138">
                  <c:v>0.35</c:v>
                </c:pt>
                <c:pt idx="139">
                  <c:v>0.35</c:v>
                </c:pt>
                <c:pt idx="140">
                  <c:v>0.35</c:v>
                </c:pt>
                <c:pt idx="141">
                  <c:v>0.35</c:v>
                </c:pt>
                <c:pt idx="142">
                  <c:v>0.35</c:v>
                </c:pt>
                <c:pt idx="143">
                  <c:v>0.35</c:v>
                </c:pt>
                <c:pt idx="144">
                  <c:v>0.35</c:v>
                </c:pt>
                <c:pt idx="145">
                  <c:v>0.35</c:v>
                </c:pt>
                <c:pt idx="146">
                  <c:v>0.35</c:v>
                </c:pt>
                <c:pt idx="147">
                  <c:v>0.35</c:v>
                </c:pt>
                <c:pt idx="148">
                  <c:v>0.35</c:v>
                </c:pt>
                <c:pt idx="149">
                  <c:v>0.35</c:v>
                </c:pt>
                <c:pt idx="150">
                  <c:v>0.35</c:v>
                </c:pt>
                <c:pt idx="151">
                  <c:v>0.35</c:v>
                </c:pt>
                <c:pt idx="152">
                  <c:v>0.35</c:v>
                </c:pt>
                <c:pt idx="153">
                  <c:v>0.35</c:v>
                </c:pt>
                <c:pt idx="154">
                  <c:v>0.35</c:v>
                </c:pt>
                <c:pt idx="155">
                  <c:v>0.35</c:v>
                </c:pt>
                <c:pt idx="156">
                  <c:v>0.35</c:v>
                </c:pt>
                <c:pt idx="157">
                  <c:v>0.35</c:v>
                </c:pt>
                <c:pt idx="158">
                  <c:v>0.35</c:v>
                </c:pt>
                <c:pt idx="159">
                  <c:v>0.35</c:v>
                </c:pt>
                <c:pt idx="160">
                  <c:v>0.35</c:v>
                </c:pt>
                <c:pt idx="161">
                  <c:v>0.35</c:v>
                </c:pt>
                <c:pt idx="162">
                  <c:v>0.35</c:v>
                </c:pt>
                <c:pt idx="163">
                  <c:v>0.35</c:v>
                </c:pt>
                <c:pt idx="164">
                  <c:v>0.35</c:v>
                </c:pt>
                <c:pt idx="165">
                  <c:v>0.35</c:v>
                </c:pt>
                <c:pt idx="166">
                  <c:v>0.35</c:v>
                </c:pt>
                <c:pt idx="167">
                  <c:v>0.35</c:v>
                </c:pt>
                <c:pt idx="168">
                  <c:v>0.35</c:v>
                </c:pt>
                <c:pt idx="169">
                  <c:v>0.35</c:v>
                </c:pt>
                <c:pt idx="170">
                  <c:v>0.35</c:v>
                </c:pt>
                <c:pt idx="171">
                  <c:v>0.35</c:v>
                </c:pt>
                <c:pt idx="172">
                  <c:v>0.35</c:v>
                </c:pt>
                <c:pt idx="173">
                  <c:v>0.35</c:v>
                </c:pt>
                <c:pt idx="174">
                  <c:v>0.35</c:v>
                </c:pt>
                <c:pt idx="175">
                  <c:v>0.35</c:v>
                </c:pt>
                <c:pt idx="176">
                  <c:v>0.35</c:v>
                </c:pt>
                <c:pt idx="177">
                  <c:v>0.35</c:v>
                </c:pt>
                <c:pt idx="178">
                  <c:v>0.35</c:v>
                </c:pt>
                <c:pt idx="179">
                  <c:v>0.35</c:v>
                </c:pt>
                <c:pt idx="180">
                  <c:v>0.35</c:v>
                </c:pt>
                <c:pt idx="181">
                  <c:v>0.35</c:v>
                </c:pt>
                <c:pt idx="182">
                  <c:v>0.35</c:v>
                </c:pt>
                <c:pt idx="183">
                  <c:v>0.35</c:v>
                </c:pt>
                <c:pt idx="184">
                  <c:v>0.35</c:v>
                </c:pt>
                <c:pt idx="185">
                  <c:v>0.35</c:v>
                </c:pt>
                <c:pt idx="186">
                  <c:v>0.35</c:v>
                </c:pt>
                <c:pt idx="187">
                  <c:v>0.35</c:v>
                </c:pt>
                <c:pt idx="188">
                  <c:v>0.35</c:v>
                </c:pt>
                <c:pt idx="189">
                  <c:v>0.35</c:v>
                </c:pt>
                <c:pt idx="190">
                  <c:v>0.35</c:v>
                </c:pt>
                <c:pt idx="191">
                  <c:v>0.35</c:v>
                </c:pt>
                <c:pt idx="192">
                  <c:v>0.35</c:v>
                </c:pt>
                <c:pt idx="193">
                  <c:v>0.35</c:v>
                </c:pt>
                <c:pt idx="194">
                  <c:v>0.35</c:v>
                </c:pt>
                <c:pt idx="195">
                  <c:v>0.35</c:v>
                </c:pt>
                <c:pt idx="196">
                  <c:v>0.35</c:v>
                </c:pt>
                <c:pt idx="197">
                  <c:v>0.35</c:v>
                </c:pt>
                <c:pt idx="198">
                  <c:v>0.35</c:v>
                </c:pt>
                <c:pt idx="199">
                  <c:v>0.35</c:v>
                </c:pt>
                <c:pt idx="200">
                  <c:v>0.35</c:v>
                </c:pt>
                <c:pt idx="201">
                  <c:v>0.35</c:v>
                </c:pt>
                <c:pt idx="202">
                  <c:v>0.35</c:v>
                </c:pt>
                <c:pt idx="203">
                  <c:v>0.35</c:v>
                </c:pt>
                <c:pt idx="204">
                  <c:v>0.35</c:v>
                </c:pt>
                <c:pt idx="205">
                  <c:v>0.35</c:v>
                </c:pt>
                <c:pt idx="206">
                  <c:v>0.35</c:v>
                </c:pt>
                <c:pt idx="207">
                  <c:v>0.35</c:v>
                </c:pt>
                <c:pt idx="208">
                  <c:v>0.35</c:v>
                </c:pt>
                <c:pt idx="209">
                  <c:v>0.35</c:v>
                </c:pt>
                <c:pt idx="210">
                  <c:v>0.35</c:v>
                </c:pt>
                <c:pt idx="211">
                  <c:v>0.35</c:v>
                </c:pt>
                <c:pt idx="212">
                  <c:v>0.35</c:v>
                </c:pt>
                <c:pt idx="213">
                  <c:v>0.35</c:v>
                </c:pt>
                <c:pt idx="214">
                  <c:v>0.35</c:v>
                </c:pt>
                <c:pt idx="215">
                  <c:v>0.35</c:v>
                </c:pt>
                <c:pt idx="216">
                  <c:v>0.35</c:v>
                </c:pt>
                <c:pt idx="217">
                  <c:v>0.35</c:v>
                </c:pt>
                <c:pt idx="218">
                  <c:v>0.35</c:v>
                </c:pt>
                <c:pt idx="219">
                  <c:v>0.35</c:v>
                </c:pt>
                <c:pt idx="220">
                  <c:v>0.35</c:v>
                </c:pt>
                <c:pt idx="221">
                  <c:v>0.35</c:v>
                </c:pt>
                <c:pt idx="222">
                  <c:v>0.35</c:v>
                </c:pt>
                <c:pt idx="223">
                  <c:v>0.35</c:v>
                </c:pt>
                <c:pt idx="224">
                  <c:v>0.35</c:v>
                </c:pt>
                <c:pt idx="225">
                  <c:v>0.35</c:v>
                </c:pt>
                <c:pt idx="226">
                  <c:v>0.35</c:v>
                </c:pt>
                <c:pt idx="227">
                  <c:v>0.35</c:v>
                </c:pt>
                <c:pt idx="228">
                  <c:v>0.35</c:v>
                </c:pt>
                <c:pt idx="229">
                  <c:v>0.35</c:v>
                </c:pt>
                <c:pt idx="230">
                  <c:v>0.35</c:v>
                </c:pt>
                <c:pt idx="231">
                  <c:v>0.35</c:v>
                </c:pt>
                <c:pt idx="232">
                  <c:v>0.35</c:v>
                </c:pt>
                <c:pt idx="233">
                  <c:v>0.35</c:v>
                </c:pt>
                <c:pt idx="234">
                  <c:v>0.35</c:v>
                </c:pt>
                <c:pt idx="235">
                  <c:v>0.35</c:v>
                </c:pt>
                <c:pt idx="236">
                  <c:v>0.35</c:v>
                </c:pt>
                <c:pt idx="237">
                  <c:v>0.35</c:v>
                </c:pt>
                <c:pt idx="238">
                  <c:v>0.35</c:v>
                </c:pt>
                <c:pt idx="239">
                  <c:v>0.35</c:v>
                </c:pt>
                <c:pt idx="240">
                  <c:v>0.35</c:v>
                </c:pt>
                <c:pt idx="241">
                  <c:v>0.35</c:v>
                </c:pt>
                <c:pt idx="242">
                  <c:v>0.35</c:v>
                </c:pt>
                <c:pt idx="243">
                  <c:v>0.35</c:v>
                </c:pt>
                <c:pt idx="244">
                  <c:v>0.35</c:v>
                </c:pt>
                <c:pt idx="245">
                  <c:v>0.35</c:v>
                </c:pt>
                <c:pt idx="246">
                  <c:v>0.35</c:v>
                </c:pt>
                <c:pt idx="247">
                  <c:v>0.35</c:v>
                </c:pt>
                <c:pt idx="248">
                  <c:v>0.35</c:v>
                </c:pt>
                <c:pt idx="249">
                  <c:v>0.35</c:v>
                </c:pt>
                <c:pt idx="250">
                  <c:v>0.35</c:v>
                </c:pt>
                <c:pt idx="251">
                  <c:v>0.35</c:v>
                </c:pt>
                <c:pt idx="252">
                  <c:v>0.35</c:v>
                </c:pt>
                <c:pt idx="253">
                  <c:v>0.35</c:v>
                </c:pt>
                <c:pt idx="254">
                  <c:v>0.35</c:v>
                </c:pt>
                <c:pt idx="255">
                  <c:v>0.35</c:v>
                </c:pt>
                <c:pt idx="256">
                  <c:v>0.35</c:v>
                </c:pt>
                <c:pt idx="257">
                  <c:v>0.35</c:v>
                </c:pt>
                <c:pt idx="258">
                  <c:v>0.35</c:v>
                </c:pt>
                <c:pt idx="259">
                  <c:v>0.35</c:v>
                </c:pt>
                <c:pt idx="260">
                  <c:v>0.35</c:v>
                </c:pt>
                <c:pt idx="261">
                  <c:v>0.35</c:v>
                </c:pt>
                <c:pt idx="262">
                  <c:v>0.35</c:v>
                </c:pt>
                <c:pt idx="263">
                  <c:v>0.35</c:v>
                </c:pt>
                <c:pt idx="264">
                  <c:v>0.35</c:v>
                </c:pt>
                <c:pt idx="265">
                  <c:v>0.35</c:v>
                </c:pt>
                <c:pt idx="266">
                  <c:v>0.35</c:v>
                </c:pt>
                <c:pt idx="267">
                  <c:v>0.35</c:v>
                </c:pt>
                <c:pt idx="268">
                  <c:v>0.35</c:v>
                </c:pt>
                <c:pt idx="269">
                  <c:v>0.35</c:v>
                </c:pt>
                <c:pt idx="270">
                  <c:v>0.35</c:v>
                </c:pt>
                <c:pt idx="271">
                  <c:v>0.35</c:v>
                </c:pt>
                <c:pt idx="272">
                  <c:v>0.35</c:v>
                </c:pt>
                <c:pt idx="273">
                  <c:v>0.35</c:v>
                </c:pt>
                <c:pt idx="274">
                  <c:v>0.35</c:v>
                </c:pt>
                <c:pt idx="275">
                  <c:v>0.35</c:v>
                </c:pt>
                <c:pt idx="276">
                  <c:v>0.35</c:v>
                </c:pt>
                <c:pt idx="277">
                  <c:v>0.35</c:v>
                </c:pt>
                <c:pt idx="278">
                  <c:v>0.35</c:v>
                </c:pt>
                <c:pt idx="279">
                  <c:v>0.35</c:v>
                </c:pt>
                <c:pt idx="280">
                  <c:v>0.35</c:v>
                </c:pt>
                <c:pt idx="281">
                  <c:v>0.35</c:v>
                </c:pt>
                <c:pt idx="282">
                  <c:v>0.35</c:v>
                </c:pt>
                <c:pt idx="283">
                  <c:v>0.35</c:v>
                </c:pt>
                <c:pt idx="284">
                  <c:v>0.35</c:v>
                </c:pt>
                <c:pt idx="285">
                  <c:v>0.35</c:v>
                </c:pt>
                <c:pt idx="286">
                  <c:v>0.35</c:v>
                </c:pt>
                <c:pt idx="287">
                  <c:v>0.35</c:v>
                </c:pt>
                <c:pt idx="288">
                  <c:v>0.35</c:v>
                </c:pt>
                <c:pt idx="289">
                  <c:v>0.35</c:v>
                </c:pt>
                <c:pt idx="290">
                  <c:v>0.35</c:v>
                </c:pt>
                <c:pt idx="291">
                  <c:v>0.35</c:v>
                </c:pt>
                <c:pt idx="292">
                  <c:v>0.35</c:v>
                </c:pt>
                <c:pt idx="293">
                  <c:v>0.35</c:v>
                </c:pt>
                <c:pt idx="294">
                  <c:v>0.35</c:v>
                </c:pt>
                <c:pt idx="295">
                  <c:v>0.35</c:v>
                </c:pt>
                <c:pt idx="296">
                  <c:v>0.35</c:v>
                </c:pt>
                <c:pt idx="297">
                  <c:v>0.35</c:v>
                </c:pt>
                <c:pt idx="298">
                  <c:v>0.35</c:v>
                </c:pt>
                <c:pt idx="299">
                  <c:v>0.35</c:v>
                </c:pt>
                <c:pt idx="300">
                  <c:v>0.35</c:v>
                </c:pt>
                <c:pt idx="301">
                  <c:v>0.35</c:v>
                </c:pt>
                <c:pt idx="302">
                  <c:v>0.35</c:v>
                </c:pt>
                <c:pt idx="303">
                  <c:v>0.35</c:v>
                </c:pt>
                <c:pt idx="304">
                  <c:v>0.35</c:v>
                </c:pt>
                <c:pt idx="305">
                  <c:v>0.35</c:v>
                </c:pt>
                <c:pt idx="306">
                  <c:v>0.35</c:v>
                </c:pt>
                <c:pt idx="307">
                  <c:v>0.35</c:v>
                </c:pt>
                <c:pt idx="308">
                  <c:v>0.35</c:v>
                </c:pt>
                <c:pt idx="309">
                  <c:v>0.35</c:v>
                </c:pt>
                <c:pt idx="310">
                  <c:v>0.35</c:v>
                </c:pt>
                <c:pt idx="311">
                  <c:v>0.35</c:v>
                </c:pt>
                <c:pt idx="312">
                  <c:v>0.35</c:v>
                </c:pt>
                <c:pt idx="313">
                  <c:v>0.35</c:v>
                </c:pt>
                <c:pt idx="314">
                  <c:v>0.35</c:v>
                </c:pt>
                <c:pt idx="315">
                  <c:v>0.35</c:v>
                </c:pt>
                <c:pt idx="316">
                  <c:v>0.35</c:v>
                </c:pt>
                <c:pt idx="317">
                  <c:v>0.35</c:v>
                </c:pt>
                <c:pt idx="318">
                  <c:v>0.35</c:v>
                </c:pt>
                <c:pt idx="319">
                  <c:v>0.35</c:v>
                </c:pt>
                <c:pt idx="320">
                  <c:v>0.35</c:v>
                </c:pt>
                <c:pt idx="321">
                  <c:v>0.35</c:v>
                </c:pt>
                <c:pt idx="322">
                  <c:v>0.35</c:v>
                </c:pt>
                <c:pt idx="323">
                  <c:v>0.35</c:v>
                </c:pt>
                <c:pt idx="324">
                  <c:v>0.35</c:v>
                </c:pt>
                <c:pt idx="325">
                  <c:v>0.35</c:v>
                </c:pt>
                <c:pt idx="326">
                  <c:v>0.35</c:v>
                </c:pt>
                <c:pt idx="327">
                  <c:v>0.35</c:v>
                </c:pt>
                <c:pt idx="328">
                  <c:v>0.35</c:v>
                </c:pt>
                <c:pt idx="329">
                  <c:v>0.35</c:v>
                </c:pt>
                <c:pt idx="330">
                  <c:v>0.35</c:v>
                </c:pt>
                <c:pt idx="331">
                  <c:v>0.35</c:v>
                </c:pt>
                <c:pt idx="332">
                  <c:v>0.35</c:v>
                </c:pt>
                <c:pt idx="333">
                  <c:v>0.35</c:v>
                </c:pt>
                <c:pt idx="334">
                  <c:v>0.35</c:v>
                </c:pt>
                <c:pt idx="335">
                  <c:v>0.35</c:v>
                </c:pt>
                <c:pt idx="336">
                  <c:v>0.35</c:v>
                </c:pt>
                <c:pt idx="337">
                  <c:v>0.35</c:v>
                </c:pt>
                <c:pt idx="338">
                  <c:v>0.35</c:v>
                </c:pt>
                <c:pt idx="339">
                  <c:v>0.35</c:v>
                </c:pt>
                <c:pt idx="340">
                  <c:v>0.35</c:v>
                </c:pt>
                <c:pt idx="341">
                  <c:v>0.35</c:v>
                </c:pt>
                <c:pt idx="342">
                  <c:v>0.35</c:v>
                </c:pt>
                <c:pt idx="343">
                  <c:v>0.35</c:v>
                </c:pt>
                <c:pt idx="344">
                  <c:v>0.35</c:v>
                </c:pt>
                <c:pt idx="345">
                  <c:v>0.35</c:v>
                </c:pt>
                <c:pt idx="346">
                  <c:v>0.35</c:v>
                </c:pt>
                <c:pt idx="347">
                  <c:v>0.35</c:v>
                </c:pt>
                <c:pt idx="348">
                  <c:v>0.35</c:v>
                </c:pt>
                <c:pt idx="349">
                  <c:v>0.35</c:v>
                </c:pt>
                <c:pt idx="350">
                  <c:v>0.35</c:v>
                </c:pt>
                <c:pt idx="351">
                  <c:v>0.35</c:v>
                </c:pt>
                <c:pt idx="352">
                  <c:v>0.35</c:v>
                </c:pt>
                <c:pt idx="353">
                  <c:v>0.35</c:v>
                </c:pt>
                <c:pt idx="354">
                  <c:v>0.35</c:v>
                </c:pt>
                <c:pt idx="355">
                  <c:v>0.35</c:v>
                </c:pt>
                <c:pt idx="356">
                  <c:v>0.35</c:v>
                </c:pt>
                <c:pt idx="357">
                  <c:v>0.35</c:v>
                </c:pt>
                <c:pt idx="358">
                  <c:v>0.35</c:v>
                </c:pt>
                <c:pt idx="359">
                  <c:v>0.35</c:v>
                </c:pt>
                <c:pt idx="360">
                  <c:v>0.35</c:v>
                </c:pt>
                <c:pt idx="361">
                  <c:v>0.35</c:v>
                </c:pt>
                <c:pt idx="362">
                  <c:v>0.35</c:v>
                </c:pt>
                <c:pt idx="363">
                  <c:v>0.35</c:v>
                </c:pt>
                <c:pt idx="364">
                  <c:v>0.35</c:v>
                </c:pt>
              </c:numCache>
            </c:numRef>
          </c:val>
          <c:smooth val="0"/>
        </c:ser>
        <c:dLbls>
          <c:showLegendKey val="0"/>
          <c:showVal val="0"/>
          <c:showCatName val="0"/>
          <c:showSerName val="0"/>
          <c:showPercent val="0"/>
          <c:showBubbleSize val="0"/>
        </c:dLbls>
        <c:marker val="1"/>
        <c:smooth val="0"/>
        <c:axId val="297658832"/>
        <c:axId val="297658440"/>
      </c:lineChart>
      <c:dateAx>
        <c:axId val="297657656"/>
        <c:scaling>
          <c:orientation val="minMax"/>
          <c:max val="42156"/>
          <c:min val="42005"/>
        </c:scaling>
        <c:delete val="0"/>
        <c:axPos val="b"/>
        <c:numFmt formatCode="m&quot;月&quot;d&quot;日&quot;;@"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crossAx val="297658048"/>
        <c:crosses val="autoZero"/>
        <c:auto val="1"/>
        <c:lblOffset val="100"/>
        <c:baseTimeUnit val="days"/>
        <c:majorUnit val="4"/>
        <c:majorTimeUnit val="days"/>
      </c:dateAx>
      <c:valAx>
        <c:axId val="297658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crossAx val="297657656"/>
        <c:crosses val="autoZero"/>
        <c:crossBetween val="between"/>
      </c:valAx>
      <c:valAx>
        <c:axId val="297658440"/>
        <c:scaling>
          <c:orientation val="minMax"/>
          <c:max val="2.5"/>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crossAx val="297658832"/>
        <c:crosses val="max"/>
        <c:crossBetween val="between"/>
      </c:valAx>
      <c:dateAx>
        <c:axId val="297658832"/>
        <c:scaling>
          <c:orientation val="minMax"/>
        </c:scaling>
        <c:delete val="1"/>
        <c:axPos val="b"/>
        <c:numFmt formatCode="m&quot;月&quot;d&quot;日&quot;;@" sourceLinked="1"/>
        <c:majorTickMark val="out"/>
        <c:minorTickMark val="none"/>
        <c:tickLblPos val="nextTo"/>
        <c:crossAx val="297658440"/>
        <c:crosses val="autoZero"/>
        <c:auto val="1"/>
        <c:lblOffset val="100"/>
        <c:baseTimeUnit val="days"/>
        <c:majorUnit val="1"/>
        <c:minorUnit val="1"/>
      </c:dateAx>
      <c:spPr>
        <a:noFill/>
        <a:ln>
          <a:noFill/>
        </a:ln>
        <a:effectLst/>
      </c:spPr>
    </c:plotArea>
    <c:legend>
      <c:legendPos val="r"/>
      <c:layout>
        <c:manualLayout>
          <c:xMode val="edge"/>
          <c:yMode val="edge"/>
          <c:x val="4.6398641346302304E-2"/>
          <c:y val="2.0715404205047618E-2"/>
          <c:w val="0.21928104575163399"/>
          <c:h val="0.23713058160723541"/>
        </c:manualLayout>
      </c:layout>
      <c:overlay val="0"/>
      <c:spPr>
        <a:solidFill>
          <a:srgbClr val="FFFFFF">
            <a:alpha val="43137"/>
          </a:srgbClr>
        </a:solid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黑体" panose="02010609060101010101" pitchFamily="49" charset="-122"/>
          <a:ea typeface="黑体" panose="02010609060101010101" pitchFamily="49" charset="-122"/>
        </a:defRPr>
      </a:pPr>
      <a:endParaRPr lang="zh-CN"/>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r">
              <a:defRPr sz="1600" b="0" i="0" u="none" strike="noStrike" kern="1200" spc="0" baseline="0">
                <a:solidFill>
                  <a:srgbClr val="0070C0"/>
                </a:solidFill>
                <a:latin typeface="黑体" panose="02010609060101010101" pitchFamily="49" charset="-122"/>
                <a:ea typeface="黑体" panose="02010609060101010101" pitchFamily="49" charset="-122"/>
                <a:cs typeface="+mn-cs"/>
              </a:defRPr>
            </a:pPr>
            <a:r>
              <a:rPr lang="zh-CN" altLang="en-US" sz="1600">
                <a:solidFill>
                  <a:srgbClr val="0070C0"/>
                </a:solidFill>
              </a:rPr>
              <a:t>印尼</a:t>
            </a:r>
            <a:r>
              <a:rPr lang="zh-CN" sz="1600">
                <a:solidFill>
                  <a:srgbClr val="0070C0"/>
                </a:solidFill>
              </a:rPr>
              <a:t>社会安全形势分析图</a:t>
            </a:r>
          </a:p>
        </c:rich>
      </c:tx>
      <c:layout>
        <c:manualLayout>
          <c:xMode val="edge"/>
          <c:yMode val="edge"/>
          <c:x val="0.68562091503267975"/>
          <c:y val="1.6985138004246284E-2"/>
        </c:manualLayout>
      </c:layout>
      <c:overlay val="0"/>
      <c:spPr>
        <a:noFill/>
        <a:ln>
          <a:noFill/>
        </a:ln>
        <a:effectLst/>
      </c:spPr>
      <c:txPr>
        <a:bodyPr rot="0" spcFirstLastPara="1" vertOverflow="ellipsis" vert="horz" wrap="square" anchor="ctr" anchorCtr="1"/>
        <a:lstStyle/>
        <a:p>
          <a:pPr algn="r">
            <a:defRPr sz="1600" b="0" i="0" u="none" strike="noStrike" kern="1200" spc="0" baseline="0">
              <a:solidFill>
                <a:srgbClr val="0070C0"/>
              </a:solidFill>
              <a:latin typeface="黑体" panose="02010609060101010101" pitchFamily="49" charset="-122"/>
              <a:ea typeface="黑体" panose="02010609060101010101" pitchFamily="49" charset="-122"/>
              <a:cs typeface="+mn-cs"/>
            </a:defRPr>
          </a:pPr>
          <a:endParaRPr lang="zh-CN"/>
        </a:p>
      </c:txPr>
    </c:title>
    <c:autoTitleDeleted val="0"/>
    <c:plotArea>
      <c:layout>
        <c:manualLayout>
          <c:layoutTarget val="inner"/>
          <c:xMode val="edge"/>
          <c:yMode val="edge"/>
          <c:x val="6.6580927384076991E-2"/>
          <c:y val="0.19383698056851173"/>
          <c:w val="0.90808573928258973"/>
          <c:h val="0.66240165839142717"/>
        </c:manualLayout>
      </c:layout>
      <c:barChart>
        <c:barDir val="col"/>
        <c:grouping val="clustered"/>
        <c:varyColors val="0"/>
        <c:ser>
          <c:idx val="1"/>
          <c:order val="1"/>
          <c:tx>
            <c:strRef>
              <c:f>'[2015-海外安全事件动态跟踪及预警系统_Prefinal.xlsx]伊拉克'!$T$1</c:f>
              <c:strCache>
                <c:ptCount val="1"/>
                <c:pt idx="0">
                  <c:v>当日预警等级指数（DWLI）</c:v>
                </c:pt>
              </c:strCache>
            </c:strRef>
          </c:tx>
          <c:spPr>
            <a:solidFill>
              <a:schemeClr val="accent2">
                <a:lumMod val="50000"/>
              </a:schemeClr>
            </a:solidFill>
            <a:ln>
              <a:noFill/>
            </a:ln>
            <a:effectLst/>
          </c:spPr>
          <c:invertIfNegative val="0"/>
          <c:cat>
            <c:numRef>
              <c:f>'[2015-海外安全事件动态跟踪及预警系统_Prefinal.xlsx]伊拉克'!$A$34:$A$398</c:f>
              <c:numCache>
                <c:formatCode>m"月"d"日";@</c:formatCode>
                <c:ptCount val="365"/>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42093</c:v>
                </c:pt>
                <c:pt idx="89">
                  <c:v>42094</c:v>
                </c:pt>
                <c:pt idx="90">
                  <c:v>42095</c:v>
                </c:pt>
                <c:pt idx="91">
                  <c:v>42096</c:v>
                </c:pt>
                <c:pt idx="92">
                  <c:v>42097</c:v>
                </c:pt>
                <c:pt idx="93">
                  <c:v>42098</c:v>
                </c:pt>
                <c:pt idx="94">
                  <c:v>42099</c:v>
                </c:pt>
                <c:pt idx="95">
                  <c:v>42100</c:v>
                </c:pt>
                <c:pt idx="96">
                  <c:v>42101</c:v>
                </c:pt>
                <c:pt idx="97">
                  <c:v>42102</c:v>
                </c:pt>
                <c:pt idx="98">
                  <c:v>42103</c:v>
                </c:pt>
                <c:pt idx="99">
                  <c:v>42104</c:v>
                </c:pt>
                <c:pt idx="100">
                  <c:v>42105</c:v>
                </c:pt>
                <c:pt idx="101">
                  <c:v>42106</c:v>
                </c:pt>
                <c:pt idx="102">
                  <c:v>42107</c:v>
                </c:pt>
                <c:pt idx="103">
                  <c:v>42108</c:v>
                </c:pt>
                <c:pt idx="104">
                  <c:v>42109</c:v>
                </c:pt>
                <c:pt idx="105">
                  <c:v>42110</c:v>
                </c:pt>
                <c:pt idx="106">
                  <c:v>42111</c:v>
                </c:pt>
                <c:pt idx="107">
                  <c:v>42112</c:v>
                </c:pt>
                <c:pt idx="108">
                  <c:v>42113</c:v>
                </c:pt>
                <c:pt idx="109">
                  <c:v>42114</c:v>
                </c:pt>
                <c:pt idx="110">
                  <c:v>42115</c:v>
                </c:pt>
                <c:pt idx="111">
                  <c:v>42116</c:v>
                </c:pt>
                <c:pt idx="112">
                  <c:v>42117</c:v>
                </c:pt>
                <c:pt idx="113">
                  <c:v>42118</c:v>
                </c:pt>
                <c:pt idx="114">
                  <c:v>42119</c:v>
                </c:pt>
                <c:pt idx="115">
                  <c:v>42120</c:v>
                </c:pt>
                <c:pt idx="116">
                  <c:v>42121</c:v>
                </c:pt>
                <c:pt idx="117">
                  <c:v>42122</c:v>
                </c:pt>
                <c:pt idx="118">
                  <c:v>42123</c:v>
                </c:pt>
                <c:pt idx="119">
                  <c:v>42124</c:v>
                </c:pt>
                <c:pt idx="120">
                  <c:v>42125</c:v>
                </c:pt>
                <c:pt idx="121">
                  <c:v>42126</c:v>
                </c:pt>
                <c:pt idx="122">
                  <c:v>42127</c:v>
                </c:pt>
                <c:pt idx="123">
                  <c:v>42128</c:v>
                </c:pt>
                <c:pt idx="124">
                  <c:v>42129</c:v>
                </c:pt>
                <c:pt idx="125">
                  <c:v>42130</c:v>
                </c:pt>
                <c:pt idx="126">
                  <c:v>42131</c:v>
                </c:pt>
                <c:pt idx="127">
                  <c:v>42132</c:v>
                </c:pt>
                <c:pt idx="128">
                  <c:v>42133</c:v>
                </c:pt>
                <c:pt idx="129">
                  <c:v>42134</c:v>
                </c:pt>
                <c:pt idx="130">
                  <c:v>42135</c:v>
                </c:pt>
                <c:pt idx="131">
                  <c:v>42136</c:v>
                </c:pt>
                <c:pt idx="132">
                  <c:v>42137</c:v>
                </c:pt>
                <c:pt idx="133">
                  <c:v>42138</c:v>
                </c:pt>
                <c:pt idx="134">
                  <c:v>42139</c:v>
                </c:pt>
                <c:pt idx="135">
                  <c:v>42140</c:v>
                </c:pt>
                <c:pt idx="136">
                  <c:v>42141</c:v>
                </c:pt>
                <c:pt idx="137">
                  <c:v>42142</c:v>
                </c:pt>
                <c:pt idx="138">
                  <c:v>42143</c:v>
                </c:pt>
                <c:pt idx="139">
                  <c:v>42144</c:v>
                </c:pt>
                <c:pt idx="140">
                  <c:v>42145</c:v>
                </c:pt>
                <c:pt idx="141">
                  <c:v>42146</c:v>
                </c:pt>
                <c:pt idx="142">
                  <c:v>42147</c:v>
                </c:pt>
                <c:pt idx="143">
                  <c:v>42148</c:v>
                </c:pt>
                <c:pt idx="144">
                  <c:v>42149</c:v>
                </c:pt>
                <c:pt idx="145">
                  <c:v>42150</c:v>
                </c:pt>
                <c:pt idx="146">
                  <c:v>42151</c:v>
                </c:pt>
                <c:pt idx="147">
                  <c:v>42152</c:v>
                </c:pt>
                <c:pt idx="148">
                  <c:v>42153</c:v>
                </c:pt>
                <c:pt idx="149">
                  <c:v>42154</c:v>
                </c:pt>
                <c:pt idx="150">
                  <c:v>42155</c:v>
                </c:pt>
                <c:pt idx="151">
                  <c:v>42156</c:v>
                </c:pt>
                <c:pt idx="152">
                  <c:v>42157</c:v>
                </c:pt>
                <c:pt idx="153">
                  <c:v>42158</c:v>
                </c:pt>
                <c:pt idx="154">
                  <c:v>42159</c:v>
                </c:pt>
                <c:pt idx="155">
                  <c:v>42160</c:v>
                </c:pt>
                <c:pt idx="156">
                  <c:v>42161</c:v>
                </c:pt>
                <c:pt idx="157">
                  <c:v>42162</c:v>
                </c:pt>
                <c:pt idx="158">
                  <c:v>42163</c:v>
                </c:pt>
                <c:pt idx="159">
                  <c:v>42164</c:v>
                </c:pt>
                <c:pt idx="160">
                  <c:v>42165</c:v>
                </c:pt>
                <c:pt idx="161">
                  <c:v>42166</c:v>
                </c:pt>
                <c:pt idx="162">
                  <c:v>42167</c:v>
                </c:pt>
                <c:pt idx="163">
                  <c:v>42168</c:v>
                </c:pt>
                <c:pt idx="164">
                  <c:v>42169</c:v>
                </c:pt>
                <c:pt idx="165">
                  <c:v>42170</c:v>
                </c:pt>
                <c:pt idx="166">
                  <c:v>42171</c:v>
                </c:pt>
                <c:pt idx="167">
                  <c:v>42172</c:v>
                </c:pt>
                <c:pt idx="168">
                  <c:v>42173</c:v>
                </c:pt>
                <c:pt idx="169">
                  <c:v>42174</c:v>
                </c:pt>
                <c:pt idx="170">
                  <c:v>42175</c:v>
                </c:pt>
                <c:pt idx="171">
                  <c:v>42176</c:v>
                </c:pt>
                <c:pt idx="172">
                  <c:v>42177</c:v>
                </c:pt>
                <c:pt idx="173">
                  <c:v>42178</c:v>
                </c:pt>
                <c:pt idx="174">
                  <c:v>42179</c:v>
                </c:pt>
                <c:pt idx="175">
                  <c:v>42180</c:v>
                </c:pt>
                <c:pt idx="176">
                  <c:v>42181</c:v>
                </c:pt>
                <c:pt idx="177">
                  <c:v>42182</c:v>
                </c:pt>
                <c:pt idx="178">
                  <c:v>42183</c:v>
                </c:pt>
                <c:pt idx="179">
                  <c:v>42184</c:v>
                </c:pt>
                <c:pt idx="180">
                  <c:v>42185</c:v>
                </c:pt>
                <c:pt idx="181">
                  <c:v>42186</c:v>
                </c:pt>
                <c:pt idx="182">
                  <c:v>42187</c:v>
                </c:pt>
                <c:pt idx="183">
                  <c:v>42188</c:v>
                </c:pt>
                <c:pt idx="184">
                  <c:v>42189</c:v>
                </c:pt>
                <c:pt idx="185">
                  <c:v>42190</c:v>
                </c:pt>
                <c:pt idx="186">
                  <c:v>42191</c:v>
                </c:pt>
                <c:pt idx="187">
                  <c:v>42192</c:v>
                </c:pt>
                <c:pt idx="188">
                  <c:v>42193</c:v>
                </c:pt>
                <c:pt idx="189">
                  <c:v>42194</c:v>
                </c:pt>
                <c:pt idx="190">
                  <c:v>42195</c:v>
                </c:pt>
                <c:pt idx="191">
                  <c:v>42196</c:v>
                </c:pt>
                <c:pt idx="192">
                  <c:v>42197</c:v>
                </c:pt>
                <c:pt idx="193">
                  <c:v>42198</c:v>
                </c:pt>
                <c:pt idx="194">
                  <c:v>42199</c:v>
                </c:pt>
                <c:pt idx="195">
                  <c:v>42200</c:v>
                </c:pt>
                <c:pt idx="196">
                  <c:v>42201</c:v>
                </c:pt>
                <c:pt idx="197">
                  <c:v>42202</c:v>
                </c:pt>
                <c:pt idx="198">
                  <c:v>42203</c:v>
                </c:pt>
                <c:pt idx="199">
                  <c:v>42204</c:v>
                </c:pt>
                <c:pt idx="200">
                  <c:v>42205</c:v>
                </c:pt>
                <c:pt idx="201">
                  <c:v>42206</c:v>
                </c:pt>
                <c:pt idx="202">
                  <c:v>42207</c:v>
                </c:pt>
                <c:pt idx="203">
                  <c:v>42208</c:v>
                </c:pt>
                <c:pt idx="204">
                  <c:v>42209</c:v>
                </c:pt>
                <c:pt idx="205">
                  <c:v>42210</c:v>
                </c:pt>
                <c:pt idx="206">
                  <c:v>42211</c:v>
                </c:pt>
                <c:pt idx="207">
                  <c:v>42212</c:v>
                </c:pt>
                <c:pt idx="208">
                  <c:v>42213</c:v>
                </c:pt>
                <c:pt idx="209">
                  <c:v>42214</c:v>
                </c:pt>
                <c:pt idx="210">
                  <c:v>42215</c:v>
                </c:pt>
                <c:pt idx="211">
                  <c:v>42216</c:v>
                </c:pt>
                <c:pt idx="212">
                  <c:v>42217</c:v>
                </c:pt>
                <c:pt idx="213">
                  <c:v>42218</c:v>
                </c:pt>
                <c:pt idx="214">
                  <c:v>42219</c:v>
                </c:pt>
                <c:pt idx="215">
                  <c:v>42220</c:v>
                </c:pt>
                <c:pt idx="216">
                  <c:v>42221</c:v>
                </c:pt>
                <c:pt idx="217">
                  <c:v>42222</c:v>
                </c:pt>
                <c:pt idx="218">
                  <c:v>42223</c:v>
                </c:pt>
                <c:pt idx="219">
                  <c:v>42224</c:v>
                </c:pt>
                <c:pt idx="220">
                  <c:v>42225</c:v>
                </c:pt>
                <c:pt idx="221">
                  <c:v>42226</c:v>
                </c:pt>
                <c:pt idx="222">
                  <c:v>42227</c:v>
                </c:pt>
                <c:pt idx="223">
                  <c:v>42228</c:v>
                </c:pt>
                <c:pt idx="224">
                  <c:v>42229</c:v>
                </c:pt>
                <c:pt idx="225">
                  <c:v>42230</c:v>
                </c:pt>
                <c:pt idx="226">
                  <c:v>42231</c:v>
                </c:pt>
                <c:pt idx="227">
                  <c:v>42232</c:v>
                </c:pt>
                <c:pt idx="228">
                  <c:v>42233</c:v>
                </c:pt>
                <c:pt idx="229">
                  <c:v>42234</c:v>
                </c:pt>
                <c:pt idx="230">
                  <c:v>42235</c:v>
                </c:pt>
                <c:pt idx="231">
                  <c:v>42236</c:v>
                </c:pt>
                <c:pt idx="232">
                  <c:v>42237</c:v>
                </c:pt>
                <c:pt idx="233">
                  <c:v>42238</c:v>
                </c:pt>
                <c:pt idx="234">
                  <c:v>42239</c:v>
                </c:pt>
                <c:pt idx="235">
                  <c:v>42240</c:v>
                </c:pt>
                <c:pt idx="236">
                  <c:v>42241</c:v>
                </c:pt>
                <c:pt idx="237">
                  <c:v>42242</c:v>
                </c:pt>
                <c:pt idx="238">
                  <c:v>42243</c:v>
                </c:pt>
                <c:pt idx="239">
                  <c:v>42244</c:v>
                </c:pt>
                <c:pt idx="240">
                  <c:v>42245</c:v>
                </c:pt>
                <c:pt idx="241">
                  <c:v>42246</c:v>
                </c:pt>
                <c:pt idx="242">
                  <c:v>42247</c:v>
                </c:pt>
                <c:pt idx="243">
                  <c:v>42248</c:v>
                </c:pt>
                <c:pt idx="244">
                  <c:v>42249</c:v>
                </c:pt>
                <c:pt idx="245">
                  <c:v>42250</c:v>
                </c:pt>
                <c:pt idx="246">
                  <c:v>42251</c:v>
                </c:pt>
                <c:pt idx="247">
                  <c:v>42252</c:v>
                </c:pt>
                <c:pt idx="248">
                  <c:v>42253</c:v>
                </c:pt>
                <c:pt idx="249">
                  <c:v>42254</c:v>
                </c:pt>
                <c:pt idx="250">
                  <c:v>42255</c:v>
                </c:pt>
                <c:pt idx="251">
                  <c:v>42256</c:v>
                </c:pt>
                <c:pt idx="252">
                  <c:v>42257</c:v>
                </c:pt>
                <c:pt idx="253">
                  <c:v>42258</c:v>
                </c:pt>
                <c:pt idx="254">
                  <c:v>42259</c:v>
                </c:pt>
                <c:pt idx="255">
                  <c:v>42260</c:v>
                </c:pt>
                <c:pt idx="256">
                  <c:v>42261</c:v>
                </c:pt>
                <c:pt idx="257">
                  <c:v>42262</c:v>
                </c:pt>
                <c:pt idx="258">
                  <c:v>42263</c:v>
                </c:pt>
                <c:pt idx="259">
                  <c:v>42264</c:v>
                </c:pt>
                <c:pt idx="260">
                  <c:v>42265</c:v>
                </c:pt>
                <c:pt idx="261">
                  <c:v>42266</c:v>
                </c:pt>
                <c:pt idx="262">
                  <c:v>42267</c:v>
                </c:pt>
                <c:pt idx="263">
                  <c:v>42268</c:v>
                </c:pt>
                <c:pt idx="264">
                  <c:v>42269</c:v>
                </c:pt>
                <c:pt idx="265">
                  <c:v>42270</c:v>
                </c:pt>
                <c:pt idx="266">
                  <c:v>42271</c:v>
                </c:pt>
                <c:pt idx="267">
                  <c:v>42272</c:v>
                </c:pt>
                <c:pt idx="268">
                  <c:v>42273</c:v>
                </c:pt>
                <c:pt idx="269">
                  <c:v>42274</c:v>
                </c:pt>
                <c:pt idx="270">
                  <c:v>42275</c:v>
                </c:pt>
                <c:pt idx="271">
                  <c:v>42276</c:v>
                </c:pt>
                <c:pt idx="272">
                  <c:v>42277</c:v>
                </c:pt>
                <c:pt idx="273">
                  <c:v>42278</c:v>
                </c:pt>
                <c:pt idx="274">
                  <c:v>42279</c:v>
                </c:pt>
                <c:pt idx="275">
                  <c:v>42280</c:v>
                </c:pt>
                <c:pt idx="276">
                  <c:v>42281</c:v>
                </c:pt>
                <c:pt idx="277">
                  <c:v>42282</c:v>
                </c:pt>
                <c:pt idx="278">
                  <c:v>42283</c:v>
                </c:pt>
                <c:pt idx="279">
                  <c:v>42284</c:v>
                </c:pt>
                <c:pt idx="280">
                  <c:v>42285</c:v>
                </c:pt>
                <c:pt idx="281">
                  <c:v>42286</c:v>
                </c:pt>
                <c:pt idx="282">
                  <c:v>42287</c:v>
                </c:pt>
                <c:pt idx="283">
                  <c:v>42288</c:v>
                </c:pt>
                <c:pt idx="284">
                  <c:v>42289</c:v>
                </c:pt>
                <c:pt idx="285">
                  <c:v>42290</c:v>
                </c:pt>
                <c:pt idx="286">
                  <c:v>42291</c:v>
                </c:pt>
                <c:pt idx="287">
                  <c:v>42292</c:v>
                </c:pt>
                <c:pt idx="288">
                  <c:v>42293</c:v>
                </c:pt>
                <c:pt idx="289">
                  <c:v>42294</c:v>
                </c:pt>
                <c:pt idx="290">
                  <c:v>42295</c:v>
                </c:pt>
                <c:pt idx="291">
                  <c:v>42296</c:v>
                </c:pt>
                <c:pt idx="292">
                  <c:v>42297</c:v>
                </c:pt>
                <c:pt idx="293">
                  <c:v>42298</c:v>
                </c:pt>
                <c:pt idx="294">
                  <c:v>42299</c:v>
                </c:pt>
                <c:pt idx="295">
                  <c:v>42300</c:v>
                </c:pt>
                <c:pt idx="296">
                  <c:v>42301</c:v>
                </c:pt>
                <c:pt idx="297">
                  <c:v>42302</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numCache>
            </c:numRef>
          </c:cat>
          <c:val>
            <c:numRef>
              <c:f>'[2015-海外安全事件动态跟踪及预警系统_Prefinal.xlsx]印尼'!$T$34:$T$398</c:f>
              <c:numCache>
                <c:formatCode>0.00</c:formatCode>
                <c:ptCount val="36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1.0654960521278818</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numCache>
            </c:numRef>
          </c:val>
        </c:ser>
        <c:dLbls>
          <c:showLegendKey val="0"/>
          <c:showVal val="0"/>
          <c:showCatName val="0"/>
          <c:showSerName val="0"/>
          <c:showPercent val="0"/>
          <c:showBubbleSize val="0"/>
        </c:dLbls>
        <c:gapWidth val="150"/>
        <c:axId val="363619600"/>
        <c:axId val="363619208"/>
      </c:barChart>
      <c:lineChart>
        <c:grouping val="standard"/>
        <c:varyColors val="0"/>
        <c:ser>
          <c:idx val="0"/>
          <c:order val="0"/>
          <c:tx>
            <c:strRef>
              <c:f>'[2015-海外安全事件动态跟踪及预警系统_Prefinal.xlsx]尼日利亚'!$L$2</c:f>
              <c:strCache>
                <c:ptCount val="1"/>
                <c:pt idx="0">
                  <c:v>30天滚动频次</c:v>
                </c:pt>
              </c:strCache>
            </c:strRef>
          </c:tx>
          <c:spPr>
            <a:ln w="28575" cap="rnd">
              <a:solidFill>
                <a:schemeClr val="accent1"/>
              </a:solidFill>
              <a:round/>
            </a:ln>
            <a:effectLst/>
          </c:spPr>
          <c:marker>
            <c:symbol val="none"/>
          </c:marker>
          <c:cat>
            <c:numRef>
              <c:f>'[2015-海外安全事件动态跟踪及预警系统_Prefinal.xlsx]伊拉克'!$A$34:$A$398</c:f>
              <c:numCache>
                <c:formatCode>m"月"d"日";@</c:formatCode>
                <c:ptCount val="365"/>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42093</c:v>
                </c:pt>
                <c:pt idx="89">
                  <c:v>42094</c:v>
                </c:pt>
                <c:pt idx="90">
                  <c:v>42095</c:v>
                </c:pt>
                <c:pt idx="91">
                  <c:v>42096</c:v>
                </c:pt>
                <c:pt idx="92">
                  <c:v>42097</c:v>
                </c:pt>
                <c:pt idx="93">
                  <c:v>42098</c:v>
                </c:pt>
                <c:pt idx="94">
                  <c:v>42099</c:v>
                </c:pt>
                <c:pt idx="95">
                  <c:v>42100</c:v>
                </c:pt>
                <c:pt idx="96">
                  <c:v>42101</c:v>
                </c:pt>
                <c:pt idx="97">
                  <c:v>42102</c:v>
                </c:pt>
                <c:pt idx="98">
                  <c:v>42103</c:v>
                </c:pt>
                <c:pt idx="99">
                  <c:v>42104</c:v>
                </c:pt>
                <c:pt idx="100">
                  <c:v>42105</c:v>
                </c:pt>
                <c:pt idx="101">
                  <c:v>42106</c:v>
                </c:pt>
                <c:pt idx="102">
                  <c:v>42107</c:v>
                </c:pt>
                <c:pt idx="103">
                  <c:v>42108</c:v>
                </c:pt>
                <c:pt idx="104">
                  <c:v>42109</c:v>
                </c:pt>
                <c:pt idx="105">
                  <c:v>42110</c:v>
                </c:pt>
                <c:pt idx="106">
                  <c:v>42111</c:v>
                </c:pt>
                <c:pt idx="107">
                  <c:v>42112</c:v>
                </c:pt>
                <c:pt idx="108">
                  <c:v>42113</c:v>
                </c:pt>
                <c:pt idx="109">
                  <c:v>42114</c:v>
                </c:pt>
                <c:pt idx="110">
                  <c:v>42115</c:v>
                </c:pt>
                <c:pt idx="111">
                  <c:v>42116</c:v>
                </c:pt>
                <c:pt idx="112">
                  <c:v>42117</c:v>
                </c:pt>
                <c:pt idx="113">
                  <c:v>42118</c:v>
                </c:pt>
                <c:pt idx="114">
                  <c:v>42119</c:v>
                </c:pt>
                <c:pt idx="115">
                  <c:v>42120</c:v>
                </c:pt>
                <c:pt idx="116">
                  <c:v>42121</c:v>
                </c:pt>
                <c:pt idx="117">
                  <c:v>42122</c:v>
                </c:pt>
                <c:pt idx="118">
                  <c:v>42123</c:v>
                </c:pt>
                <c:pt idx="119">
                  <c:v>42124</c:v>
                </c:pt>
                <c:pt idx="120">
                  <c:v>42125</c:v>
                </c:pt>
                <c:pt idx="121">
                  <c:v>42126</c:v>
                </c:pt>
                <c:pt idx="122">
                  <c:v>42127</c:v>
                </c:pt>
                <c:pt idx="123">
                  <c:v>42128</c:v>
                </c:pt>
                <c:pt idx="124">
                  <c:v>42129</c:v>
                </c:pt>
                <c:pt idx="125">
                  <c:v>42130</c:v>
                </c:pt>
                <c:pt idx="126">
                  <c:v>42131</c:v>
                </c:pt>
                <c:pt idx="127">
                  <c:v>42132</c:v>
                </c:pt>
                <c:pt idx="128">
                  <c:v>42133</c:v>
                </c:pt>
                <c:pt idx="129">
                  <c:v>42134</c:v>
                </c:pt>
                <c:pt idx="130">
                  <c:v>42135</c:v>
                </c:pt>
                <c:pt idx="131">
                  <c:v>42136</c:v>
                </c:pt>
                <c:pt idx="132">
                  <c:v>42137</c:v>
                </c:pt>
                <c:pt idx="133">
                  <c:v>42138</c:v>
                </c:pt>
                <c:pt idx="134">
                  <c:v>42139</c:v>
                </c:pt>
                <c:pt idx="135">
                  <c:v>42140</c:v>
                </c:pt>
                <c:pt idx="136">
                  <c:v>42141</c:v>
                </c:pt>
                <c:pt idx="137">
                  <c:v>42142</c:v>
                </c:pt>
                <c:pt idx="138">
                  <c:v>42143</c:v>
                </c:pt>
                <c:pt idx="139">
                  <c:v>42144</c:v>
                </c:pt>
                <c:pt idx="140">
                  <c:v>42145</c:v>
                </c:pt>
                <c:pt idx="141">
                  <c:v>42146</c:v>
                </c:pt>
                <c:pt idx="142">
                  <c:v>42147</c:v>
                </c:pt>
                <c:pt idx="143">
                  <c:v>42148</c:v>
                </c:pt>
                <c:pt idx="144">
                  <c:v>42149</c:v>
                </c:pt>
                <c:pt idx="145">
                  <c:v>42150</c:v>
                </c:pt>
                <c:pt idx="146">
                  <c:v>42151</c:v>
                </c:pt>
                <c:pt idx="147">
                  <c:v>42152</c:v>
                </c:pt>
                <c:pt idx="148">
                  <c:v>42153</c:v>
                </c:pt>
                <c:pt idx="149">
                  <c:v>42154</c:v>
                </c:pt>
                <c:pt idx="150">
                  <c:v>42155</c:v>
                </c:pt>
                <c:pt idx="151">
                  <c:v>42156</c:v>
                </c:pt>
                <c:pt idx="152">
                  <c:v>42157</c:v>
                </c:pt>
                <c:pt idx="153">
                  <c:v>42158</c:v>
                </c:pt>
                <c:pt idx="154">
                  <c:v>42159</c:v>
                </c:pt>
                <c:pt idx="155">
                  <c:v>42160</c:v>
                </c:pt>
                <c:pt idx="156">
                  <c:v>42161</c:v>
                </c:pt>
                <c:pt idx="157">
                  <c:v>42162</c:v>
                </c:pt>
                <c:pt idx="158">
                  <c:v>42163</c:v>
                </c:pt>
                <c:pt idx="159">
                  <c:v>42164</c:v>
                </c:pt>
                <c:pt idx="160">
                  <c:v>42165</c:v>
                </c:pt>
                <c:pt idx="161">
                  <c:v>42166</c:v>
                </c:pt>
                <c:pt idx="162">
                  <c:v>42167</c:v>
                </c:pt>
                <c:pt idx="163">
                  <c:v>42168</c:v>
                </c:pt>
                <c:pt idx="164">
                  <c:v>42169</c:v>
                </c:pt>
                <c:pt idx="165">
                  <c:v>42170</c:v>
                </c:pt>
                <c:pt idx="166">
                  <c:v>42171</c:v>
                </c:pt>
                <c:pt idx="167">
                  <c:v>42172</c:v>
                </c:pt>
                <c:pt idx="168">
                  <c:v>42173</c:v>
                </c:pt>
                <c:pt idx="169">
                  <c:v>42174</c:v>
                </c:pt>
                <c:pt idx="170">
                  <c:v>42175</c:v>
                </c:pt>
                <c:pt idx="171">
                  <c:v>42176</c:v>
                </c:pt>
                <c:pt idx="172">
                  <c:v>42177</c:v>
                </c:pt>
                <c:pt idx="173">
                  <c:v>42178</c:v>
                </c:pt>
                <c:pt idx="174">
                  <c:v>42179</c:v>
                </c:pt>
                <c:pt idx="175">
                  <c:v>42180</c:v>
                </c:pt>
                <c:pt idx="176">
                  <c:v>42181</c:v>
                </c:pt>
                <c:pt idx="177">
                  <c:v>42182</c:v>
                </c:pt>
                <c:pt idx="178">
                  <c:v>42183</c:v>
                </c:pt>
                <c:pt idx="179">
                  <c:v>42184</c:v>
                </c:pt>
                <c:pt idx="180">
                  <c:v>42185</c:v>
                </c:pt>
                <c:pt idx="181">
                  <c:v>42186</c:v>
                </c:pt>
                <c:pt idx="182">
                  <c:v>42187</c:v>
                </c:pt>
                <c:pt idx="183">
                  <c:v>42188</c:v>
                </c:pt>
                <c:pt idx="184">
                  <c:v>42189</c:v>
                </c:pt>
                <c:pt idx="185">
                  <c:v>42190</c:v>
                </c:pt>
                <c:pt idx="186">
                  <c:v>42191</c:v>
                </c:pt>
                <c:pt idx="187">
                  <c:v>42192</c:v>
                </c:pt>
                <c:pt idx="188">
                  <c:v>42193</c:v>
                </c:pt>
                <c:pt idx="189">
                  <c:v>42194</c:v>
                </c:pt>
                <c:pt idx="190">
                  <c:v>42195</c:v>
                </c:pt>
                <c:pt idx="191">
                  <c:v>42196</c:v>
                </c:pt>
                <c:pt idx="192">
                  <c:v>42197</c:v>
                </c:pt>
                <c:pt idx="193">
                  <c:v>42198</c:v>
                </c:pt>
                <c:pt idx="194">
                  <c:v>42199</c:v>
                </c:pt>
                <c:pt idx="195">
                  <c:v>42200</c:v>
                </c:pt>
                <c:pt idx="196">
                  <c:v>42201</c:v>
                </c:pt>
                <c:pt idx="197">
                  <c:v>42202</c:v>
                </c:pt>
                <c:pt idx="198">
                  <c:v>42203</c:v>
                </c:pt>
                <c:pt idx="199">
                  <c:v>42204</c:v>
                </c:pt>
                <c:pt idx="200">
                  <c:v>42205</c:v>
                </c:pt>
                <c:pt idx="201">
                  <c:v>42206</c:v>
                </c:pt>
                <c:pt idx="202">
                  <c:v>42207</c:v>
                </c:pt>
                <c:pt idx="203">
                  <c:v>42208</c:v>
                </c:pt>
                <c:pt idx="204">
                  <c:v>42209</c:v>
                </c:pt>
                <c:pt idx="205">
                  <c:v>42210</c:v>
                </c:pt>
                <c:pt idx="206">
                  <c:v>42211</c:v>
                </c:pt>
                <c:pt idx="207">
                  <c:v>42212</c:v>
                </c:pt>
                <c:pt idx="208">
                  <c:v>42213</c:v>
                </c:pt>
                <c:pt idx="209">
                  <c:v>42214</c:v>
                </c:pt>
                <c:pt idx="210">
                  <c:v>42215</c:v>
                </c:pt>
                <c:pt idx="211">
                  <c:v>42216</c:v>
                </c:pt>
                <c:pt idx="212">
                  <c:v>42217</c:v>
                </c:pt>
                <c:pt idx="213">
                  <c:v>42218</c:v>
                </c:pt>
                <c:pt idx="214">
                  <c:v>42219</c:v>
                </c:pt>
                <c:pt idx="215">
                  <c:v>42220</c:v>
                </c:pt>
                <c:pt idx="216">
                  <c:v>42221</c:v>
                </c:pt>
                <c:pt idx="217">
                  <c:v>42222</c:v>
                </c:pt>
                <c:pt idx="218">
                  <c:v>42223</c:v>
                </c:pt>
                <c:pt idx="219">
                  <c:v>42224</c:v>
                </c:pt>
                <c:pt idx="220">
                  <c:v>42225</c:v>
                </c:pt>
                <c:pt idx="221">
                  <c:v>42226</c:v>
                </c:pt>
                <c:pt idx="222">
                  <c:v>42227</c:v>
                </c:pt>
                <c:pt idx="223">
                  <c:v>42228</c:v>
                </c:pt>
                <c:pt idx="224">
                  <c:v>42229</c:v>
                </c:pt>
                <c:pt idx="225">
                  <c:v>42230</c:v>
                </c:pt>
                <c:pt idx="226">
                  <c:v>42231</c:v>
                </c:pt>
                <c:pt idx="227">
                  <c:v>42232</c:v>
                </c:pt>
                <c:pt idx="228">
                  <c:v>42233</c:v>
                </c:pt>
                <c:pt idx="229">
                  <c:v>42234</c:v>
                </c:pt>
                <c:pt idx="230">
                  <c:v>42235</c:v>
                </c:pt>
                <c:pt idx="231">
                  <c:v>42236</c:v>
                </c:pt>
                <c:pt idx="232">
                  <c:v>42237</c:v>
                </c:pt>
                <c:pt idx="233">
                  <c:v>42238</c:v>
                </c:pt>
                <c:pt idx="234">
                  <c:v>42239</c:v>
                </c:pt>
                <c:pt idx="235">
                  <c:v>42240</c:v>
                </c:pt>
                <c:pt idx="236">
                  <c:v>42241</c:v>
                </c:pt>
                <c:pt idx="237">
                  <c:v>42242</c:v>
                </c:pt>
                <c:pt idx="238">
                  <c:v>42243</c:v>
                </c:pt>
                <c:pt idx="239">
                  <c:v>42244</c:v>
                </c:pt>
                <c:pt idx="240">
                  <c:v>42245</c:v>
                </c:pt>
                <c:pt idx="241">
                  <c:v>42246</c:v>
                </c:pt>
                <c:pt idx="242">
                  <c:v>42247</c:v>
                </c:pt>
                <c:pt idx="243">
                  <c:v>42248</c:v>
                </c:pt>
                <c:pt idx="244">
                  <c:v>42249</c:v>
                </c:pt>
                <c:pt idx="245">
                  <c:v>42250</c:v>
                </c:pt>
                <c:pt idx="246">
                  <c:v>42251</c:v>
                </c:pt>
                <c:pt idx="247">
                  <c:v>42252</c:v>
                </c:pt>
                <c:pt idx="248">
                  <c:v>42253</c:v>
                </c:pt>
                <c:pt idx="249">
                  <c:v>42254</c:v>
                </c:pt>
                <c:pt idx="250">
                  <c:v>42255</c:v>
                </c:pt>
                <c:pt idx="251">
                  <c:v>42256</c:v>
                </c:pt>
                <c:pt idx="252">
                  <c:v>42257</c:v>
                </c:pt>
                <c:pt idx="253">
                  <c:v>42258</c:v>
                </c:pt>
                <c:pt idx="254">
                  <c:v>42259</c:v>
                </c:pt>
                <c:pt idx="255">
                  <c:v>42260</c:v>
                </c:pt>
                <c:pt idx="256">
                  <c:v>42261</c:v>
                </c:pt>
                <c:pt idx="257">
                  <c:v>42262</c:v>
                </c:pt>
                <c:pt idx="258">
                  <c:v>42263</c:v>
                </c:pt>
                <c:pt idx="259">
                  <c:v>42264</c:v>
                </c:pt>
                <c:pt idx="260">
                  <c:v>42265</c:v>
                </c:pt>
                <c:pt idx="261">
                  <c:v>42266</c:v>
                </c:pt>
                <c:pt idx="262">
                  <c:v>42267</c:v>
                </c:pt>
                <c:pt idx="263">
                  <c:v>42268</c:v>
                </c:pt>
                <c:pt idx="264">
                  <c:v>42269</c:v>
                </c:pt>
                <c:pt idx="265">
                  <c:v>42270</c:v>
                </c:pt>
                <c:pt idx="266">
                  <c:v>42271</c:v>
                </c:pt>
                <c:pt idx="267">
                  <c:v>42272</c:v>
                </c:pt>
                <c:pt idx="268">
                  <c:v>42273</c:v>
                </c:pt>
                <c:pt idx="269">
                  <c:v>42274</c:v>
                </c:pt>
                <c:pt idx="270">
                  <c:v>42275</c:v>
                </c:pt>
                <c:pt idx="271">
                  <c:v>42276</c:v>
                </c:pt>
                <c:pt idx="272">
                  <c:v>42277</c:v>
                </c:pt>
                <c:pt idx="273">
                  <c:v>42278</c:v>
                </c:pt>
                <c:pt idx="274">
                  <c:v>42279</c:v>
                </c:pt>
                <c:pt idx="275">
                  <c:v>42280</c:v>
                </c:pt>
                <c:pt idx="276">
                  <c:v>42281</c:v>
                </c:pt>
                <c:pt idx="277">
                  <c:v>42282</c:v>
                </c:pt>
                <c:pt idx="278">
                  <c:v>42283</c:v>
                </c:pt>
                <c:pt idx="279">
                  <c:v>42284</c:v>
                </c:pt>
                <c:pt idx="280">
                  <c:v>42285</c:v>
                </c:pt>
                <c:pt idx="281">
                  <c:v>42286</c:v>
                </c:pt>
                <c:pt idx="282">
                  <c:v>42287</c:v>
                </c:pt>
                <c:pt idx="283">
                  <c:v>42288</c:v>
                </c:pt>
                <c:pt idx="284">
                  <c:v>42289</c:v>
                </c:pt>
                <c:pt idx="285">
                  <c:v>42290</c:v>
                </c:pt>
                <c:pt idx="286">
                  <c:v>42291</c:v>
                </c:pt>
                <c:pt idx="287">
                  <c:v>42292</c:v>
                </c:pt>
                <c:pt idx="288">
                  <c:v>42293</c:v>
                </c:pt>
                <c:pt idx="289">
                  <c:v>42294</c:v>
                </c:pt>
                <c:pt idx="290">
                  <c:v>42295</c:v>
                </c:pt>
                <c:pt idx="291">
                  <c:v>42296</c:v>
                </c:pt>
                <c:pt idx="292">
                  <c:v>42297</c:v>
                </c:pt>
                <c:pt idx="293">
                  <c:v>42298</c:v>
                </c:pt>
                <c:pt idx="294">
                  <c:v>42299</c:v>
                </c:pt>
                <c:pt idx="295">
                  <c:v>42300</c:v>
                </c:pt>
                <c:pt idx="296">
                  <c:v>42301</c:v>
                </c:pt>
                <c:pt idx="297">
                  <c:v>42302</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numCache>
            </c:numRef>
          </c:cat>
          <c:val>
            <c:numRef>
              <c:f>'[2015-海外安全事件动态跟踪及预警系统_Prefinal.xlsx]印尼'!$L$34:$L$398</c:f>
              <c:numCache>
                <c:formatCode>General</c:formatCode>
                <c:ptCount val="365"/>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2</c:v>
                </c:pt>
                <c:pt idx="26">
                  <c:v>2</c:v>
                </c:pt>
                <c:pt idx="27">
                  <c:v>2</c:v>
                </c:pt>
                <c:pt idx="28">
                  <c:v>1</c:v>
                </c:pt>
                <c:pt idx="29">
                  <c:v>1</c:v>
                </c:pt>
                <c:pt idx="30">
                  <c:v>1</c:v>
                </c:pt>
                <c:pt idx="31">
                  <c:v>1</c:v>
                </c:pt>
                <c:pt idx="32">
                  <c:v>1</c:v>
                </c:pt>
                <c:pt idx="33">
                  <c:v>1</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numCache>
            </c:numRef>
          </c:val>
          <c:smooth val="0"/>
        </c:ser>
        <c:dLbls>
          <c:showLegendKey val="0"/>
          <c:showVal val="0"/>
          <c:showCatName val="0"/>
          <c:showSerName val="0"/>
          <c:showPercent val="0"/>
          <c:showBubbleSize val="0"/>
        </c:dLbls>
        <c:marker val="1"/>
        <c:smooth val="0"/>
        <c:axId val="363618424"/>
        <c:axId val="363618816"/>
      </c:lineChart>
      <c:lineChart>
        <c:grouping val="standard"/>
        <c:varyColors val="0"/>
        <c:ser>
          <c:idx val="2"/>
          <c:order val="2"/>
          <c:tx>
            <c:strRef>
              <c:f>'[2015-海外安全事件动态跟踪及预警系统_Prefinal.xlsx]Hide Para'!$A$18</c:f>
              <c:strCache>
                <c:ptCount val="1"/>
                <c:pt idx="0">
                  <c:v>红色预警线</c:v>
                </c:pt>
              </c:strCache>
            </c:strRef>
          </c:tx>
          <c:spPr>
            <a:ln w="28575" cap="rnd">
              <a:solidFill>
                <a:srgbClr val="C00000"/>
              </a:solidFill>
              <a:round/>
            </a:ln>
            <a:effectLst/>
          </c:spPr>
          <c:marker>
            <c:symbol val="none"/>
          </c:marker>
          <c:cat>
            <c:numRef>
              <c:f>'[2015-海外安全事件动态跟踪及预警系统_Prefinal.xlsx]伊拉克'!$A$34:$A$398</c:f>
              <c:numCache>
                <c:formatCode>m"月"d"日";@</c:formatCode>
                <c:ptCount val="365"/>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42093</c:v>
                </c:pt>
                <c:pt idx="89">
                  <c:v>42094</c:v>
                </c:pt>
                <c:pt idx="90">
                  <c:v>42095</c:v>
                </c:pt>
                <c:pt idx="91">
                  <c:v>42096</c:v>
                </c:pt>
                <c:pt idx="92">
                  <c:v>42097</c:v>
                </c:pt>
                <c:pt idx="93">
                  <c:v>42098</c:v>
                </c:pt>
                <c:pt idx="94">
                  <c:v>42099</c:v>
                </c:pt>
                <c:pt idx="95">
                  <c:v>42100</c:v>
                </c:pt>
                <c:pt idx="96">
                  <c:v>42101</c:v>
                </c:pt>
                <c:pt idx="97">
                  <c:v>42102</c:v>
                </c:pt>
                <c:pt idx="98">
                  <c:v>42103</c:v>
                </c:pt>
                <c:pt idx="99">
                  <c:v>42104</c:v>
                </c:pt>
                <c:pt idx="100">
                  <c:v>42105</c:v>
                </c:pt>
                <c:pt idx="101">
                  <c:v>42106</c:v>
                </c:pt>
                <c:pt idx="102">
                  <c:v>42107</c:v>
                </c:pt>
                <c:pt idx="103">
                  <c:v>42108</c:v>
                </c:pt>
                <c:pt idx="104">
                  <c:v>42109</c:v>
                </c:pt>
                <c:pt idx="105">
                  <c:v>42110</c:v>
                </c:pt>
                <c:pt idx="106">
                  <c:v>42111</c:v>
                </c:pt>
                <c:pt idx="107">
                  <c:v>42112</c:v>
                </c:pt>
                <c:pt idx="108">
                  <c:v>42113</c:v>
                </c:pt>
                <c:pt idx="109">
                  <c:v>42114</c:v>
                </c:pt>
                <c:pt idx="110">
                  <c:v>42115</c:v>
                </c:pt>
                <c:pt idx="111">
                  <c:v>42116</c:v>
                </c:pt>
                <c:pt idx="112">
                  <c:v>42117</c:v>
                </c:pt>
                <c:pt idx="113">
                  <c:v>42118</c:v>
                </c:pt>
                <c:pt idx="114">
                  <c:v>42119</c:v>
                </c:pt>
                <c:pt idx="115">
                  <c:v>42120</c:v>
                </c:pt>
                <c:pt idx="116">
                  <c:v>42121</c:v>
                </c:pt>
                <c:pt idx="117">
                  <c:v>42122</c:v>
                </c:pt>
                <c:pt idx="118">
                  <c:v>42123</c:v>
                </c:pt>
                <c:pt idx="119">
                  <c:v>42124</c:v>
                </c:pt>
                <c:pt idx="120">
                  <c:v>42125</c:v>
                </c:pt>
                <c:pt idx="121">
                  <c:v>42126</c:v>
                </c:pt>
                <c:pt idx="122">
                  <c:v>42127</c:v>
                </c:pt>
                <c:pt idx="123">
                  <c:v>42128</c:v>
                </c:pt>
                <c:pt idx="124">
                  <c:v>42129</c:v>
                </c:pt>
                <c:pt idx="125">
                  <c:v>42130</c:v>
                </c:pt>
                <c:pt idx="126">
                  <c:v>42131</c:v>
                </c:pt>
                <c:pt idx="127">
                  <c:v>42132</c:v>
                </c:pt>
                <c:pt idx="128">
                  <c:v>42133</c:v>
                </c:pt>
                <c:pt idx="129">
                  <c:v>42134</c:v>
                </c:pt>
                <c:pt idx="130">
                  <c:v>42135</c:v>
                </c:pt>
                <c:pt idx="131">
                  <c:v>42136</c:v>
                </c:pt>
                <c:pt idx="132">
                  <c:v>42137</c:v>
                </c:pt>
                <c:pt idx="133">
                  <c:v>42138</c:v>
                </c:pt>
                <c:pt idx="134">
                  <c:v>42139</c:v>
                </c:pt>
                <c:pt idx="135">
                  <c:v>42140</c:v>
                </c:pt>
                <c:pt idx="136">
                  <c:v>42141</c:v>
                </c:pt>
                <c:pt idx="137">
                  <c:v>42142</c:v>
                </c:pt>
                <c:pt idx="138">
                  <c:v>42143</c:v>
                </c:pt>
                <c:pt idx="139">
                  <c:v>42144</c:v>
                </c:pt>
                <c:pt idx="140">
                  <c:v>42145</c:v>
                </c:pt>
                <c:pt idx="141">
                  <c:v>42146</c:v>
                </c:pt>
                <c:pt idx="142">
                  <c:v>42147</c:v>
                </c:pt>
                <c:pt idx="143">
                  <c:v>42148</c:v>
                </c:pt>
                <c:pt idx="144">
                  <c:v>42149</c:v>
                </c:pt>
                <c:pt idx="145">
                  <c:v>42150</c:v>
                </c:pt>
                <c:pt idx="146">
                  <c:v>42151</c:v>
                </c:pt>
                <c:pt idx="147">
                  <c:v>42152</c:v>
                </c:pt>
                <c:pt idx="148">
                  <c:v>42153</c:v>
                </c:pt>
                <c:pt idx="149">
                  <c:v>42154</c:v>
                </c:pt>
                <c:pt idx="150">
                  <c:v>42155</c:v>
                </c:pt>
                <c:pt idx="151">
                  <c:v>42156</c:v>
                </c:pt>
                <c:pt idx="152">
                  <c:v>42157</c:v>
                </c:pt>
                <c:pt idx="153">
                  <c:v>42158</c:v>
                </c:pt>
                <c:pt idx="154">
                  <c:v>42159</c:v>
                </c:pt>
                <c:pt idx="155">
                  <c:v>42160</c:v>
                </c:pt>
                <c:pt idx="156">
                  <c:v>42161</c:v>
                </c:pt>
                <c:pt idx="157">
                  <c:v>42162</c:v>
                </c:pt>
                <c:pt idx="158">
                  <c:v>42163</c:v>
                </c:pt>
                <c:pt idx="159">
                  <c:v>42164</c:v>
                </c:pt>
                <c:pt idx="160">
                  <c:v>42165</c:v>
                </c:pt>
                <c:pt idx="161">
                  <c:v>42166</c:v>
                </c:pt>
                <c:pt idx="162">
                  <c:v>42167</c:v>
                </c:pt>
                <c:pt idx="163">
                  <c:v>42168</c:v>
                </c:pt>
                <c:pt idx="164">
                  <c:v>42169</c:v>
                </c:pt>
                <c:pt idx="165">
                  <c:v>42170</c:v>
                </c:pt>
                <c:pt idx="166">
                  <c:v>42171</c:v>
                </c:pt>
                <c:pt idx="167">
                  <c:v>42172</c:v>
                </c:pt>
                <c:pt idx="168">
                  <c:v>42173</c:v>
                </c:pt>
                <c:pt idx="169">
                  <c:v>42174</c:v>
                </c:pt>
                <c:pt idx="170">
                  <c:v>42175</c:v>
                </c:pt>
                <c:pt idx="171">
                  <c:v>42176</c:v>
                </c:pt>
                <c:pt idx="172">
                  <c:v>42177</c:v>
                </c:pt>
                <c:pt idx="173">
                  <c:v>42178</c:v>
                </c:pt>
                <c:pt idx="174">
                  <c:v>42179</c:v>
                </c:pt>
                <c:pt idx="175">
                  <c:v>42180</c:v>
                </c:pt>
                <c:pt idx="176">
                  <c:v>42181</c:v>
                </c:pt>
                <c:pt idx="177">
                  <c:v>42182</c:v>
                </c:pt>
                <c:pt idx="178">
                  <c:v>42183</c:v>
                </c:pt>
                <c:pt idx="179">
                  <c:v>42184</c:v>
                </c:pt>
                <c:pt idx="180">
                  <c:v>42185</c:v>
                </c:pt>
                <c:pt idx="181">
                  <c:v>42186</c:v>
                </c:pt>
                <c:pt idx="182">
                  <c:v>42187</c:v>
                </c:pt>
                <c:pt idx="183">
                  <c:v>42188</c:v>
                </c:pt>
                <c:pt idx="184">
                  <c:v>42189</c:v>
                </c:pt>
                <c:pt idx="185">
                  <c:v>42190</c:v>
                </c:pt>
                <c:pt idx="186">
                  <c:v>42191</c:v>
                </c:pt>
                <c:pt idx="187">
                  <c:v>42192</c:v>
                </c:pt>
                <c:pt idx="188">
                  <c:v>42193</c:v>
                </c:pt>
                <c:pt idx="189">
                  <c:v>42194</c:v>
                </c:pt>
                <c:pt idx="190">
                  <c:v>42195</c:v>
                </c:pt>
                <c:pt idx="191">
                  <c:v>42196</c:v>
                </c:pt>
                <c:pt idx="192">
                  <c:v>42197</c:v>
                </c:pt>
                <c:pt idx="193">
                  <c:v>42198</c:v>
                </c:pt>
                <c:pt idx="194">
                  <c:v>42199</c:v>
                </c:pt>
                <c:pt idx="195">
                  <c:v>42200</c:v>
                </c:pt>
                <c:pt idx="196">
                  <c:v>42201</c:v>
                </c:pt>
                <c:pt idx="197">
                  <c:v>42202</c:v>
                </c:pt>
                <c:pt idx="198">
                  <c:v>42203</c:v>
                </c:pt>
                <c:pt idx="199">
                  <c:v>42204</c:v>
                </c:pt>
                <c:pt idx="200">
                  <c:v>42205</c:v>
                </c:pt>
                <c:pt idx="201">
                  <c:v>42206</c:v>
                </c:pt>
                <c:pt idx="202">
                  <c:v>42207</c:v>
                </c:pt>
                <c:pt idx="203">
                  <c:v>42208</c:v>
                </c:pt>
                <c:pt idx="204">
                  <c:v>42209</c:v>
                </c:pt>
                <c:pt idx="205">
                  <c:v>42210</c:v>
                </c:pt>
                <c:pt idx="206">
                  <c:v>42211</c:v>
                </c:pt>
                <c:pt idx="207">
                  <c:v>42212</c:v>
                </c:pt>
                <c:pt idx="208">
                  <c:v>42213</c:v>
                </c:pt>
                <c:pt idx="209">
                  <c:v>42214</c:v>
                </c:pt>
                <c:pt idx="210">
                  <c:v>42215</c:v>
                </c:pt>
                <c:pt idx="211">
                  <c:v>42216</c:v>
                </c:pt>
                <c:pt idx="212">
                  <c:v>42217</c:v>
                </c:pt>
                <c:pt idx="213">
                  <c:v>42218</c:v>
                </c:pt>
                <c:pt idx="214">
                  <c:v>42219</c:v>
                </c:pt>
                <c:pt idx="215">
                  <c:v>42220</c:v>
                </c:pt>
                <c:pt idx="216">
                  <c:v>42221</c:v>
                </c:pt>
                <c:pt idx="217">
                  <c:v>42222</c:v>
                </c:pt>
                <c:pt idx="218">
                  <c:v>42223</c:v>
                </c:pt>
                <c:pt idx="219">
                  <c:v>42224</c:v>
                </c:pt>
                <c:pt idx="220">
                  <c:v>42225</c:v>
                </c:pt>
                <c:pt idx="221">
                  <c:v>42226</c:v>
                </c:pt>
                <c:pt idx="222">
                  <c:v>42227</c:v>
                </c:pt>
                <c:pt idx="223">
                  <c:v>42228</c:v>
                </c:pt>
                <c:pt idx="224">
                  <c:v>42229</c:v>
                </c:pt>
                <c:pt idx="225">
                  <c:v>42230</c:v>
                </c:pt>
                <c:pt idx="226">
                  <c:v>42231</c:v>
                </c:pt>
                <c:pt idx="227">
                  <c:v>42232</c:v>
                </c:pt>
                <c:pt idx="228">
                  <c:v>42233</c:v>
                </c:pt>
                <c:pt idx="229">
                  <c:v>42234</c:v>
                </c:pt>
                <c:pt idx="230">
                  <c:v>42235</c:v>
                </c:pt>
                <c:pt idx="231">
                  <c:v>42236</c:v>
                </c:pt>
                <c:pt idx="232">
                  <c:v>42237</c:v>
                </c:pt>
                <c:pt idx="233">
                  <c:v>42238</c:v>
                </c:pt>
                <c:pt idx="234">
                  <c:v>42239</c:v>
                </c:pt>
                <c:pt idx="235">
                  <c:v>42240</c:v>
                </c:pt>
                <c:pt idx="236">
                  <c:v>42241</c:v>
                </c:pt>
                <c:pt idx="237">
                  <c:v>42242</c:v>
                </c:pt>
                <c:pt idx="238">
                  <c:v>42243</c:v>
                </c:pt>
                <c:pt idx="239">
                  <c:v>42244</c:v>
                </c:pt>
                <c:pt idx="240">
                  <c:v>42245</c:v>
                </c:pt>
                <c:pt idx="241">
                  <c:v>42246</c:v>
                </c:pt>
                <c:pt idx="242">
                  <c:v>42247</c:v>
                </c:pt>
                <c:pt idx="243">
                  <c:v>42248</c:v>
                </c:pt>
                <c:pt idx="244">
                  <c:v>42249</c:v>
                </c:pt>
                <c:pt idx="245">
                  <c:v>42250</c:v>
                </c:pt>
                <c:pt idx="246">
                  <c:v>42251</c:v>
                </c:pt>
                <c:pt idx="247">
                  <c:v>42252</c:v>
                </c:pt>
                <c:pt idx="248">
                  <c:v>42253</c:v>
                </c:pt>
                <c:pt idx="249">
                  <c:v>42254</c:v>
                </c:pt>
                <c:pt idx="250">
                  <c:v>42255</c:v>
                </c:pt>
                <c:pt idx="251">
                  <c:v>42256</c:v>
                </c:pt>
                <c:pt idx="252">
                  <c:v>42257</c:v>
                </c:pt>
                <c:pt idx="253">
                  <c:v>42258</c:v>
                </c:pt>
                <c:pt idx="254">
                  <c:v>42259</c:v>
                </c:pt>
                <c:pt idx="255">
                  <c:v>42260</c:v>
                </c:pt>
                <c:pt idx="256">
                  <c:v>42261</c:v>
                </c:pt>
                <c:pt idx="257">
                  <c:v>42262</c:v>
                </c:pt>
                <c:pt idx="258">
                  <c:v>42263</c:v>
                </c:pt>
                <c:pt idx="259">
                  <c:v>42264</c:v>
                </c:pt>
                <c:pt idx="260">
                  <c:v>42265</c:v>
                </c:pt>
                <c:pt idx="261">
                  <c:v>42266</c:v>
                </c:pt>
                <c:pt idx="262">
                  <c:v>42267</c:v>
                </c:pt>
                <c:pt idx="263">
                  <c:v>42268</c:v>
                </c:pt>
                <c:pt idx="264">
                  <c:v>42269</c:v>
                </c:pt>
                <c:pt idx="265">
                  <c:v>42270</c:v>
                </c:pt>
                <c:pt idx="266">
                  <c:v>42271</c:v>
                </c:pt>
                <c:pt idx="267">
                  <c:v>42272</c:v>
                </c:pt>
                <c:pt idx="268">
                  <c:v>42273</c:v>
                </c:pt>
                <c:pt idx="269">
                  <c:v>42274</c:v>
                </c:pt>
                <c:pt idx="270">
                  <c:v>42275</c:v>
                </c:pt>
                <c:pt idx="271">
                  <c:v>42276</c:v>
                </c:pt>
                <c:pt idx="272">
                  <c:v>42277</c:v>
                </c:pt>
                <c:pt idx="273">
                  <c:v>42278</c:v>
                </c:pt>
                <c:pt idx="274">
                  <c:v>42279</c:v>
                </c:pt>
                <c:pt idx="275">
                  <c:v>42280</c:v>
                </c:pt>
                <c:pt idx="276">
                  <c:v>42281</c:v>
                </c:pt>
                <c:pt idx="277">
                  <c:v>42282</c:v>
                </c:pt>
                <c:pt idx="278">
                  <c:v>42283</c:v>
                </c:pt>
                <c:pt idx="279">
                  <c:v>42284</c:v>
                </c:pt>
                <c:pt idx="280">
                  <c:v>42285</c:v>
                </c:pt>
                <c:pt idx="281">
                  <c:v>42286</c:v>
                </c:pt>
                <c:pt idx="282">
                  <c:v>42287</c:v>
                </c:pt>
                <c:pt idx="283">
                  <c:v>42288</c:v>
                </c:pt>
                <c:pt idx="284">
                  <c:v>42289</c:v>
                </c:pt>
                <c:pt idx="285">
                  <c:v>42290</c:v>
                </c:pt>
                <c:pt idx="286">
                  <c:v>42291</c:v>
                </c:pt>
                <c:pt idx="287">
                  <c:v>42292</c:v>
                </c:pt>
                <c:pt idx="288">
                  <c:v>42293</c:v>
                </c:pt>
                <c:pt idx="289">
                  <c:v>42294</c:v>
                </c:pt>
                <c:pt idx="290">
                  <c:v>42295</c:v>
                </c:pt>
                <c:pt idx="291">
                  <c:v>42296</c:v>
                </c:pt>
                <c:pt idx="292">
                  <c:v>42297</c:v>
                </c:pt>
                <c:pt idx="293">
                  <c:v>42298</c:v>
                </c:pt>
                <c:pt idx="294">
                  <c:v>42299</c:v>
                </c:pt>
                <c:pt idx="295">
                  <c:v>42300</c:v>
                </c:pt>
                <c:pt idx="296">
                  <c:v>42301</c:v>
                </c:pt>
                <c:pt idx="297">
                  <c:v>42302</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numCache>
            </c:numRef>
          </c:cat>
          <c:val>
            <c:numRef>
              <c:f>'[2015-海外安全事件动态跟踪及预警系统_Prefinal.xlsx]Hide Para'!$A$20:$A$384</c:f>
              <c:numCache>
                <c:formatCode>General</c:formatCode>
                <c:ptCount val="365"/>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2</c:v>
                </c:pt>
                <c:pt idx="201">
                  <c:v>2</c:v>
                </c:pt>
                <c:pt idx="202">
                  <c:v>2</c:v>
                </c:pt>
                <c:pt idx="203">
                  <c:v>2</c:v>
                </c:pt>
                <c:pt idx="204">
                  <c:v>2</c:v>
                </c:pt>
                <c:pt idx="205">
                  <c:v>2</c:v>
                </c:pt>
                <c:pt idx="206">
                  <c:v>2</c:v>
                </c:pt>
                <c:pt idx="207">
                  <c:v>2</c:v>
                </c:pt>
                <c:pt idx="208">
                  <c:v>2</c:v>
                </c:pt>
                <c:pt idx="209">
                  <c:v>2</c:v>
                </c:pt>
                <c:pt idx="210">
                  <c:v>2</c:v>
                </c:pt>
                <c:pt idx="211">
                  <c:v>2</c:v>
                </c:pt>
                <c:pt idx="212">
                  <c:v>2</c:v>
                </c:pt>
                <c:pt idx="213">
                  <c:v>2</c:v>
                </c:pt>
                <c:pt idx="214">
                  <c:v>2</c:v>
                </c:pt>
                <c:pt idx="215">
                  <c:v>2</c:v>
                </c:pt>
                <c:pt idx="216">
                  <c:v>2</c:v>
                </c:pt>
                <c:pt idx="217">
                  <c:v>2</c:v>
                </c:pt>
                <c:pt idx="218">
                  <c:v>2</c:v>
                </c:pt>
                <c:pt idx="219">
                  <c:v>2</c:v>
                </c:pt>
                <c:pt idx="220">
                  <c:v>2</c:v>
                </c:pt>
                <c:pt idx="221">
                  <c:v>2</c:v>
                </c:pt>
                <c:pt idx="222">
                  <c:v>2</c:v>
                </c:pt>
                <c:pt idx="223">
                  <c:v>2</c:v>
                </c:pt>
                <c:pt idx="224">
                  <c:v>2</c:v>
                </c:pt>
                <c:pt idx="225">
                  <c:v>2</c:v>
                </c:pt>
                <c:pt idx="226">
                  <c:v>2</c:v>
                </c:pt>
                <c:pt idx="227">
                  <c:v>2</c:v>
                </c:pt>
                <c:pt idx="228">
                  <c:v>2</c:v>
                </c:pt>
                <c:pt idx="229">
                  <c:v>2</c:v>
                </c:pt>
                <c:pt idx="230">
                  <c:v>2</c:v>
                </c:pt>
                <c:pt idx="231">
                  <c:v>2</c:v>
                </c:pt>
                <c:pt idx="232">
                  <c:v>2</c:v>
                </c:pt>
                <c:pt idx="233">
                  <c:v>2</c:v>
                </c:pt>
                <c:pt idx="234">
                  <c:v>2</c:v>
                </c:pt>
                <c:pt idx="235">
                  <c:v>2</c:v>
                </c:pt>
                <c:pt idx="236">
                  <c:v>2</c:v>
                </c:pt>
                <c:pt idx="237">
                  <c:v>2</c:v>
                </c:pt>
                <c:pt idx="238">
                  <c:v>2</c:v>
                </c:pt>
                <c:pt idx="239">
                  <c:v>2</c:v>
                </c:pt>
                <c:pt idx="240">
                  <c:v>2</c:v>
                </c:pt>
                <c:pt idx="241">
                  <c:v>2</c:v>
                </c:pt>
                <c:pt idx="242">
                  <c:v>2</c:v>
                </c:pt>
                <c:pt idx="243">
                  <c:v>2</c:v>
                </c:pt>
                <c:pt idx="244">
                  <c:v>2</c:v>
                </c:pt>
                <c:pt idx="245">
                  <c:v>2</c:v>
                </c:pt>
                <c:pt idx="246">
                  <c:v>2</c:v>
                </c:pt>
                <c:pt idx="247">
                  <c:v>2</c:v>
                </c:pt>
                <c:pt idx="248">
                  <c:v>2</c:v>
                </c:pt>
                <c:pt idx="249">
                  <c:v>2</c:v>
                </c:pt>
                <c:pt idx="250">
                  <c:v>2</c:v>
                </c:pt>
                <c:pt idx="251">
                  <c:v>2</c:v>
                </c:pt>
                <c:pt idx="252">
                  <c:v>2</c:v>
                </c:pt>
                <c:pt idx="253">
                  <c:v>2</c:v>
                </c:pt>
                <c:pt idx="254">
                  <c:v>2</c:v>
                </c:pt>
                <c:pt idx="255">
                  <c:v>2</c:v>
                </c:pt>
                <c:pt idx="256">
                  <c:v>2</c:v>
                </c:pt>
                <c:pt idx="257">
                  <c:v>2</c:v>
                </c:pt>
                <c:pt idx="258">
                  <c:v>2</c:v>
                </c:pt>
                <c:pt idx="259">
                  <c:v>2</c:v>
                </c:pt>
                <c:pt idx="260">
                  <c:v>2</c:v>
                </c:pt>
                <c:pt idx="261">
                  <c:v>2</c:v>
                </c:pt>
                <c:pt idx="262">
                  <c:v>2</c:v>
                </c:pt>
                <c:pt idx="263">
                  <c:v>2</c:v>
                </c:pt>
                <c:pt idx="264">
                  <c:v>2</c:v>
                </c:pt>
                <c:pt idx="265">
                  <c:v>2</c:v>
                </c:pt>
                <c:pt idx="266">
                  <c:v>2</c:v>
                </c:pt>
                <c:pt idx="267">
                  <c:v>2</c:v>
                </c:pt>
                <c:pt idx="268">
                  <c:v>2</c:v>
                </c:pt>
                <c:pt idx="269">
                  <c:v>2</c:v>
                </c:pt>
                <c:pt idx="270">
                  <c:v>2</c:v>
                </c:pt>
                <c:pt idx="271">
                  <c:v>2</c:v>
                </c:pt>
                <c:pt idx="272">
                  <c:v>2</c:v>
                </c:pt>
                <c:pt idx="273">
                  <c:v>2</c:v>
                </c:pt>
                <c:pt idx="274">
                  <c:v>2</c:v>
                </c:pt>
                <c:pt idx="275">
                  <c:v>2</c:v>
                </c:pt>
                <c:pt idx="276">
                  <c:v>2</c:v>
                </c:pt>
                <c:pt idx="277">
                  <c:v>2</c:v>
                </c:pt>
                <c:pt idx="278">
                  <c:v>2</c:v>
                </c:pt>
                <c:pt idx="279">
                  <c:v>2</c:v>
                </c:pt>
                <c:pt idx="280">
                  <c:v>2</c:v>
                </c:pt>
                <c:pt idx="281">
                  <c:v>2</c:v>
                </c:pt>
                <c:pt idx="282">
                  <c:v>2</c:v>
                </c:pt>
                <c:pt idx="283">
                  <c:v>2</c:v>
                </c:pt>
                <c:pt idx="284">
                  <c:v>2</c:v>
                </c:pt>
                <c:pt idx="285">
                  <c:v>2</c:v>
                </c:pt>
                <c:pt idx="286">
                  <c:v>2</c:v>
                </c:pt>
                <c:pt idx="287">
                  <c:v>2</c:v>
                </c:pt>
                <c:pt idx="288">
                  <c:v>2</c:v>
                </c:pt>
                <c:pt idx="289">
                  <c:v>2</c:v>
                </c:pt>
                <c:pt idx="290">
                  <c:v>2</c:v>
                </c:pt>
                <c:pt idx="291">
                  <c:v>2</c:v>
                </c:pt>
                <c:pt idx="292">
                  <c:v>2</c:v>
                </c:pt>
                <c:pt idx="293">
                  <c:v>2</c:v>
                </c:pt>
                <c:pt idx="294">
                  <c:v>2</c:v>
                </c:pt>
                <c:pt idx="295">
                  <c:v>2</c:v>
                </c:pt>
                <c:pt idx="296">
                  <c:v>2</c:v>
                </c:pt>
                <c:pt idx="297">
                  <c:v>2</c:v>
                </c:pt>
                <c:pt idx="298">
                  <c:v>2</c:v>
                </c:pt>
                <c:pt idx="299">
                  <c:v>2</c:v>
                </c:pt>
                <c:pt idx="300">
                  <c:v>2</c:v>
                </c:pt>
                <c:pt idx="301">
                  <c:v>2</c:v>
                </c:pt>
                <c:pt idx="302">
                  <c:v>2</c:v>
                </c:pt>
                <c:pt idx="303">
                  <c:v>2</c:v>
                </c:pt>
                <c:pt idx="304">
                  <c:v>2</c:v>
                </c:pt>
                <c:pt idx="305">
                  <c:v>2</c:v>
                </c:pt>
                <c:pt idx="306">
                  <c:v>2</c:v>
                </c:pt>
                <c:pt idx="307">
                  <c:v>2</c:v>
                </c:pt>
                <c:pt idx="308">
                  <c:v>2</c:v>
                </c:pt>
                <c:pt idx="309">
                  <c:v>2</c:v>
                </c:pt>
                <c:pt idx="310">
                  <c:v>2</c:v>
                </c:pt>
                <c:pt idx="311">
                  <c:v>2</c:v>
                </c:pt>
                <c:pt idx="312">
                  <c:v>2</c:v>
                </c:pt>
                <c:pt idx="313">
                  <c:v>2</c:v>
                </c:pt>
                <c:pt idx="314">
                  <c:v>2</c:v>
                </c:pt>
                <c:pt idx="315">
                  <c:v>2</c:v>
                </c:pt>
                <c:pt idx="316">
                  <c:v>2</c:v>
                </c:pt>
                <c:pt idx="317">
                  <c:v>2</c:v>
                </c:pt>
                <c:pt idx="318">
                  <c:v>2</c:v>
                </c:pt>
                <c:pt idx="319">
                  <c:v>2</c:v>
                </c:pt>
                <c:pt idx="320">
                  <c:v>2</c:v>
                </c:pt>
                <c:pt idx="321">
                  <c:v>2</c:v>
                </c:pt>
                <c:pt idx="322">
                  <c:v>2</c:v>
                </c:pt>
                <c:pt idx="323">
                  <c:v>2</c:v>
                </c:pt>
                <c:pt idx="324">
                  <c:v>2</c:v>
                </c:pt>
                <c:pt idx="325">
                  <c:v>2</c:v>
                </c:pt>
                <c:pt idx="326">
                  <c:v>2</c:v>
                </c:pt>
                <c:pt idx="327">
                  <c:v>2</c:v>
                </c:pt>
                <c:pt idx="328">
                  <c:v>2</c:v>
                </c:pt>
                <c:pt idx="329">
                  <c:v>2</c:v>
                </c:pt>
                <c:pt idx="330">
                  <c:v>2</c:v>
                </c:pt>
                <c:pt idx="331">
                  <c:v>2</c:v>
                </c:pt>
                <c:pt idx="332">
                  <c:v>2</c:v>
                </c:pt>
                <c:pt idx="333">
                  <c:v>2</c:v>
                </c:pt>
                <c:pt idx="334">
                  <c:v>2</c:v>
                </c:pt>
                <c:pt idx="335">
                  <c:v>2</c:v>
                </c:pt>
                <c:pt idx="336">
                  <c:v>2</c:v>
                </c:pt>
                <c:pt idx="337">
                  <c:v>2</c:v>
                </c:pt>
                <c:pt idx="338">
                  <c:v>2</c:v>
                </c:pt>
                <c:pt idx="339">
                  <c:v>2</c:v>
                </c:pt>
                <c:pt idx="340">
                  <c:v>2</c:v>
                </c:pt>
                <c:pt idx="341">
                  <c:v>2</c:v>
                </c:pt>
                <c:pt idx="342">
                  <c:v>2</c:v>
                </c:pt>
                <c:pt idx="343">
                  <c:v>2</c:v>
                </c:pt>
                <c:pt idx="344">
                  <c:v>2</c:v>
                </c:pt>
                <c:pt idx="345">
                  <c:v>2</c:v>
                </c:pt>
                <c:pt idx="346">
                  <c:v>2</c:v>
                </c:pt>
                <c:pt idx="347">
                  <c:v>2</c:v>
                </c:pt>
                <c:pt idx="348">
                  <c:v>2</c:v>
                </c:pt>
                <c:pt idx="349">
                  <c:v>2</c:v>
                </c:pt>
                <c:pt idx="350">
                  <c:v>2</c:v>
                </c:pt>
                <c:pt idx="351">
                  <c:v>2</c:v>
                </c:pt>
                <c:pt idx="352">
                  <c:v>2</c:v>
                </c:pt>
                <c:pt idx="353">
                  <c:v>2</c:v>
                </c:pt>
                <c:pt idx="354">
                  <c:v>2</c:v>
                </c:pt>
                <c:pt idx="355">
                  <c:v>2</c:v>
                </c:pt>
                <c:pt idx="356">
                  <c:v>2</c:v>
                </c:pt>
                <c:pt idx="357">
                  <c:v>2</c:v>
                </c:pt>
                <c:pt idx="358">
                  <c:v>2</c:v>
                </c:pt>
                <c:pt idx="359">
                  <c:v>2</c:v>
                </c:pt>
                <c:pt idx="360">
                  <c:v>2</c:v>
                </c:pt>
                <c:pt idx="361">
                  <c:v>2</c:v>
                </c:pt>
                <c:pt idx="362">
                  <c:v>2</c:v>
                </c:pt>
                <c:pt idx="363">
                  <c:v>2</c:v>
                </c:pt>
                <c:pt idx="364">
                  <c:v>2</c:v>
                </c:pt>
              </c:numCache>
            </c:numRef>
          </c:val>
          <c:smooth val="0"/>
        </c:ser>
        <c:ser>
          <c:idx val="3"/>
          <c:order val="3"/>
          <c:tx>
            <c:strRef>
              <c:f>'[2015-海外安全事件动态跟踪及预警系统_Prefinal.xlsx]Hide Para'!$B$18</c:f>
              <c:strCache>
                <c:ptCount val="1"/>
                <c:pt idx="0">
                  <c:v>橙色预警线</c:v>
                </c:pt>
              </c:strCache>
            </c:strRef>
          </c:tx>
          <c:spPr>
            <a:ln w="28575" cap="rnd">
              <a:solidFill>
                <a:srgbClr val="FF6600"/>
              </a:solidFill>
              <a:round/>
            </a:ln>
            <a:effectLst/>
          </c:spPr>
          <c:marker>
            <c:symbol val="none"/>
          </c:marker>
          <c:cat>
            <c:numRef>
              <c:f>'[2015-海外安全事件动态跟踪及预警系统_Prefinal.xlsx]伊拉克'!$A$34:$A$398</c:f>
              <c:numCache>
                <c:formatCode>m"月"d"日";@</c:formatCode>
                <c:ptCount val="365"/>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42093</c:v>
                </c:pt>
                <c:pt idx="89">
                  <c:v>42094</c:v>
                </c:pt>
                <c:pt idx="90">
                  <c:v>42095</c:v>
                </c:pt>
                <c:pt idx="91">
                  <c:v>42096</c:v>
                </c:pt>
                <c:pt idx="92">
                  <c:v>42097</c:v>
                </c:pt>
                <c:pt idx="93">
                  <c:v>42098</c:v>
                </c:pt>
                <c:pt idx="94">
                  <c:v>42099</c:v>
                </c:pt>
                <c:pt idx="95">
                  <c:v>42100</c:v>
                </c:pt>
                <c:pt idx="96">
                  <c:v>42101</c:v>
                </c:pt>
                <c:pt idx="97">
                  <c:v>42102</c:v>
                </c:pt>
                <c:pt idx="98">
                  <c:v>42103</c:v>
                </c:pt>
                <c:pt idx="99">
                  <c:v>42104</c:v>
                </c:pt>
                <c:pt idx="100">
                  <c:v>42105</c:v>
                </c:pt>
                <c:pt idx="101">
                  <c:v>42106</c:v>
                </c:pt>
                <c:pt idx="102">
                  <c:v>42107</c:v>
                </c:pt>
                <c:pt idx="103">
                  <c:v>42108</c:v>
                </c:pt>
                <c:pt idx="104">
                  <c:v>42109</c:v>
                </c:pt>
                <c:pt idx="105">
                  <c:v>42110</c:v>
                </c:pt>
                <c:pt idx="106">
                  <c:v>42111</c:v>
                </c:pt>
                <c:pt idx="107">
                  <c:v>42112</c:v>
                </c:pt>
                <c:pt idx="108">
                  <c:v>42113</c:v>
                </c:pt>
                <c:pt idx="109">
                  <c:v>42114</c:v>
                </c:pt>
                <c:pt idx="110">
                  <c:v>42115</c:v>
                </c:pt>
                <c:pt idx="111">
                  <c:v>42116</c:v>
                </c:pt>
                <c:pt idx="112">
                  <c:v>42117</c:v>
                </c:pt>
                <c:pt idx="113">
                  <c:v>42118</c:v>
                </c:pt>
                <c:pt idx="114">
                  <c:v>42119</c:v>
                </c:pt>
                <c:pt idx="115">
                  <c:v>42120</c:v>
                </c:pt>
                <c:pt idx="116">
                  <c:v>42121</c:v>
                </c:pt>
                <c:pt idx="117">
                  <c:v>42122</c:v>
                </c:pt>
                <c:pt idx="118">
                  <c:v>42123</c:v>
                </c:pt>
                <c:pt idx="119">
                  <c:v>42124</c:v>
                </c:pt>
                <c:pt idx="120">
                  <c:v>42125</c:v>
                </c:pt>
                <c:pt idx="121">
                  <c:v>42126</c:v>
                </c:pt>
                <c:pt idx="122">
                  <c:v>42127</c:v>
                </c:pt>
                <c:pt idx="123">
                  <c:v>42128</c:v>
                </c:pt>
                <c:pt idx="124">
                  <c:v>42129</c:v>
                </c:pt>
                <c:pt idx="125">
                  <c:v>42130</c:v>
                </c:pt>
                <c:pt idx="126">
                  <c:v>42131</c:v>
                </c:pt>
                <c:pt idx="127">
                  <c:v>42132</c:v>
                </c:pt>
                <c:pt idx="128">
                  <c:v>42133</c:v>
                </c:pt>
                <c:pt idx="129">
                  <c:v>42134</c:v>
                </c:pt>
                <c:pt idx="130">
                  <c:v>42135</c:v>
                </c:pt>
                <c:pt idx="131">
                  <c:v>42136</c:v>
                </c:pt>
                <c:pt idx="132">
                  <c:v>42137</c:v>
                </c:pt>
                <c:pt idx="133">
                  <c:v>42138</c:v>
                </c:pt>
                <c:pt idx="134">
                  <c:v>42139</c:v>
                </c:pt>
                <c:pt idx="135">
                  <c:v>42140</c:v>
                </c:pt>
                <c:pt idx="136">
                  <c:v>42141</c:v>
                </c:pt>
                <c:pt idx="137">
                  <c:v>42142</c:v>
                </c:pt>
                <c:pt idx="138">
                  <c:v>42143</c:v>
                </c:pt>
                <c:pt idx="139">
                  <c:v>42144</c:v>
                </c:pt>
                <c:pt idx="140">
                  <c:v>42145</c:v>
                </c:pt>
                <c:pt idx="141">
                  <c:v>42146</c:v>
                </c:pt>
                <c:pt idx="142">
                  <c:v>42147</c:v>
                </c:pt>
                <c:pt idx="143">
                  <c:v>42148</c:v>
                </c:pt>
                <c:pt idx="144">
                  <c:v>42149</c:v>
                </c:pt>
                <c:pt idx="145">
                  <c:v>42150</c:v>
                </c:pt>
                <c:pt idx="146">
                  <c:v>42151</c:v>
                </c:pt>
                <c:pt idx="147">
                  <c:v>42152</c:v>
                </c:pt>
                <c:pt idx="148">
                  <c:v>42153</c:v>
                </c:pt>
                <c:pt idx="149">
                  <c:v>42154</c:v>
                </c:pt>
                <c:pt idx="150">
                  <c:v>42155</c:v>
                </c:pt>
                <c:pt idx="151">
                  <c:v>42156</c:v>
                </c:pt>
                <c:pt idx="152">
                  <c:v>42157</c:v>
                </c:pt>
                <c:pt idx="153">
                  <c:v>42158</c:v>
                </c:pt>
                <c:pt idx="154">
                  <c:v>42159</c:v>
                </c:pt>
                <c:pt idx="155">
                  <c:v>42160</c:v>
                </c:pt>
                <c:pt idx="156">
                  <c:v>42161</c:v>
                </c:pt>
                <c:pt idx="157">
                  <c:v>42162</c:v>
                </c:pt>
                <c:pt idx="158">
                  <c:v>42163</c:v>
                </c:pt>
                <c:pt idx="159">
                  <c:v>42164</c:v>
                </c:pt>
                <c:pt idx="160">
                  <c:v>42165</c:v>
                </c:pt>
                <c:pt idx="161">
                  <c:v>42166</c:v>
                </c:pt>
                <c:pt idx="162">
                  <c:v>42167</c:v>
                </c:pt>
                <c:pt idx="163">
                  <c:v>42168</c:v>
                </c:pt>
                <c:pt idx="164">
                  <c:v>42169</c:v>
                </c:pt>
                <c:pt idx="165">
                  <c:v>42170</c:v>
                </c:pt>
                <c:pt idx="166">
                  <c:v>42171</c:v>
                </c:pt>
                <c:pt idx="167">
                  <c:v>42172</c:v>
                </c:pt>
                <c:pt idx="168">
                  <c:v>42173</c:v>
                </c:pt>
                <c:pt idx="169">
                  <c:v>42174</c:v>
                </c:pt>
                <c:pt idx="170">
                  <c:v>42175</c:v>
                </c:pt>
                <c:pt idx="171">
                  <c:v>42176</c:v>
                </c:pt>
                <c:pt idx="172">
                  <c:v>42177</c:v>
                </c:pt>
                <c:pt idx="173">
                  <c:v>42178</c:v>
                </c:pt>
                <c:pt idx="174">
                  <c:v>42179</c:v>
                </c:pt>
                <c:pt idx="175">
                  <c:v>42180</c:v>
                </c:pt>
                <c:pt idx="176">
                  <c:v>42181</c:v>
                </c:pt>
                <c:pt idx="177">
                  <c:v>42182</c:v>
                </c:pt>
                <c:pt idx="178">
                  <c:v>42183</c:v>
                </c:pt>
                <c:pt idx="179">
                  <c:v>42184</c:v>
                </c:pt>
                <c:pt idx="180">
                  <c:v>42185</c:v>
                </c:pt>
                <c:pt idx="181">
                  <c:v>42186</c:v>
                </c:pt>
                <c:pt idx="182">
                  <c:v>42187</c:v>
                </c:pt>
                <c:pt idx="183">
                  <c:v>42188</c:v>
                </c:pt>
                <c:pt idx="184">
                  <c:v>42189</c:v>
                </c:pt>
                <c:pt idx="185">
                  <c:v>42190</c:v>
                </c:pt>
                <c:pt idx="186">
                  <c:v>42191</c:v>
                </c:pt>
                <c:pt idx="187">
                  <c:v>42192</c:v>
                </c:pt>
                <c:pt idx="188">
                  <c:v>42193</c:v>
                </c:pt>
                <c:pt idx="189">
                  <c:v>42194</c:v>
                </c:pt>
                <c:pt idx="190">
                  <c:v>42195</c:v>
                </c:pt>
                <c:pt idx="191">
                  <c:v>42196</c:v>
                </c:pt>
                <c:pt idx="192">
                  <c:v>42197</c:v>
                </c:pt>
                <c:pt idx="193">
                  <c:v>42198</c:v>
                </c:pt>
                <c:pt idx="194">
                  <c:v>42199</c:v>
                </c:pt>
                <c:pt idx="195">
                  <c:v>42200</c:v>
                </c:pt>
                <c:pt idx="196">
                  <c:v>42201</c:v>
                </c:pt>
                <c:pt idx="197">
                  <c:v>42202</c:v>
                </c:pt>
                <c:pt idx="198">
                  <c:v>42203</c:v>
                </c:pt>
                <c:pt idx="199">
                  <c:v>42204</c:v>
                </c:pt>
                <c:pt idx="200">
                  <c:v>42205</c:v>
                </c:pt>
                <c:pt idx="201">
                  <c:v>42206</c:v>
                </c:pt>
                <c:pt idx="202">
                  <c:v>42207</c:v>
                </c:pt>
                <c:pt idx="203">
                  <c:v>42208</c:v>
                </c:pt>
                <c:pt idx="204">
                  <c:v>42209</c:v>
                </c:pt>
                <c:pt idx="205">
                  <c:v>42210</c:v>
                </c:pt>
                <c:pt idx="206">
                  <c:v>42211</c:v>
                </c:pt>
                <c:pt idx="207">
                  <c:v>42212</c:v>
                </c:pt>
                <c:pt idx="208">
                  <c:v>42213</c:v>
                </c:pt>
                <c:pt idx="209">
                  <c:v>42214</c:v>
                </c:pt>
                <c:pt idx="210">
                  <c:v>42215</c:v>
                </c:pt>
                <c:pt idx="211">
                  <c:v>42216</c:v>
                </c:pt>
                <c:pt idx="212">
                  <c:v>42217</c:v>
                </c:pt>
                <c:pt idx="213">
                  <c:v>42218</c:v>
                </c:pt>
                <c:pt idx="214">
                  <c:v>42219</c:v>
                </c:pt>
                <c:pt idx="215">
                  <c:v>42220</c:v>
                </c:pt>
                <c:pt idx="216">
                  <c:v>42221</c:v>
                </c:pt>
                <c:pt idx="217">
                  <c:v>42222</c:v>
                </c:pt>
                <c:pt idx="218">
                  <c:v>42223</c:v>
                </c:pt>
                <c:pt idx="219">
                  <c:v>42224</c:v>
                </c:pt>
                <c:pt idx="220">
                  <c:v>42225</c:v>
                </c:pt>
                <c:pt idx="221">
                  <c:v>42226</c:v>
                </c:pt>
                <c:pt idx="222">
                  <c:v>42227</c:v>
                </c:pt>
                <c:pt idx="223">
                  <c:v>42228</c:v>
                </c:pt>
                <c:pt idx="224">
                  <c:v>42229</c:v>
                </c:pt>
                <c:pt idx="225">
                  <c:v>42230</c:v>
                </c:pt>
                <c:pt idx="226">
                  <c:v>42231</c:v>
                </c:pt>
                <c:pt idx="227">
                  <c:v>42232</c:v>
                </c:pt>
                <c:pt idx="228">
                  <c:v>42233</c:v>
                </c:pt>
                <c:pt idx="229">
                  <c:v>42234</c:v>
                </c:pt>
                <c:pt idx="230">
                  <c:v>42235</c:v>
                </c:pt>
                <c:pt idx="231">
                  <c:v>42236</c:v>
                </c:pt>
                <c:pt idx="232">
                  <c:v>42237</c:v>
                </c:pt>
                <c:pt idx="233">
                  <c:v>42238</c:v>
                </c:pt>
                <c:pt idx="234">
                  <c:v>42239</c:v>
                </c:pt>
                <c:pt idx="235">
                  <c:v>42240</c:v>
                </c:pt>
                <c:pt idx="236">
                  <c:v>42241</c:v>
                </c:pt>
                <c:pt idx="237">
                  <c:v>42242</c:v>
                </c:pt>
                <c:pt idx="238">
                  <c:v>42243</c:v>
                </c:pt>
                <c:pt idx="239">
                  <c:v>42244</c:v>
                </c:pt>
                <c:pt idx="240">
                  <c:v>42245</c:v>
                </c:pt>
                <c:pt idx="241">
                  <c:v>42246</c:v>
                </c:pt>
                <c:pt idx="242">
                  <c:v>42247</c:v>
                </c:pt>
                <c:pt idx="243">
                  <c:v>42248</c:v>
                </c:pt>
                <c:pt idx="244">
                  <c:v>42249</c:v>
                </c:pt>
                <c:pt idx="245">
                  <c:v>42250</c:v>
                </c:pt>
                <c:pt idx="246">
                  <c:v>42251</c:v>
                </c:pt>
                <c:pt idx="247">
                  <c:v>42252</c:v>
                </c:pt>
                <c:pt idx="248">
                  <c:v>42253</c:v>
                </c:pt>
                <c:pt idx="249">
                  <c:v>42254</c:v>
                </c:pt>
                <c:pt idx="250">
                  <c:v>42255</c:v>
                </c:pt>
                <c:pt idx="251">
                  <c:v>42256</c:v>
                </c:pt>
                <c:pt idx="252">
                  <c:v>42257</c:v>
                </c:pt>
                <c:pt idx="253">
                  <c:v>42258</c:v>
                </c:pt>
                <c:pt idx="254">
                  <c:v>42259</c:v>
                </c:pt>
                <c:pt idx="255">
                  <c:v>42260</c:v>
                </c:pt>
                <c:pt idx="256">
                  <c:v>42261</c:v>
                </c:pt>
                <c:pt idx="257">
                  <c:v>42262</c:v>
                </c:pt>
                <c:pt idx="258">
                  <c:v>42263</c:v>
                </c:pt>
                <c:pt idx="259">
                  <c:v>42264</c:v>
                </c:pt>
                <c:pt idx="260">
                  <c:v>42265</c:v>
                </c:pt>
                <c:pt idx="261">
                  <c:v>42266</c:v>
                </c:pt>
                <c:pt idx="262">
                  <c:v>42267</c:v>
                </c:pt>
                <c:pt idx="263">
                  <c:v>42268</c:v>
                </c:pt>
                <c:pt idx="264">
                  <c:v>42269</c:v>
                </c:pt>
                <c:pt idx="265">
                  <c:v>42270</c:v>
                </c:pt>
                <c:pt idx="266">
                  <c:v>42271</c:v>
                </c:pt>
                <c:pt idx="267">
                  <c:v>42272</c:v>
                </c:pt>
                <c:pt idx="268">
                  <c:v>42273</c:v>
                </c:pt>
                <c:pt idx="269">
                  <c:v>42274</c:v>
                </c:pt>
                <c:pt idx="270">
                  <c:v>42275</c:v>
                </c:pt>
                <c:pt idx="271">
                  <c:v>42276</c:v>
                </c:pt>
                <c:pt idx="272">
                  <c:v>42277</c:v>
                </c:pt>
                <c:pt idx="273">
                  <c:v>42278</c:v>
                </c:pt>
                <c:pt idx="274">
                  <c:v>42279</c:v>
                </c:pt>
                <c:pt idx="275">
                  <c:v>42280</c:v>
                </c:pt>
                <c:pt idx="276">
                  <c:v>42281</c:v>
                </c:pt>
                <c:pt idx="277">
                  <c:v>42282</c:v>
                </c:pt>
                <c:pt idx="278">
                  <c:v>42283</c:v>
                </c:pt>
                <c:pt idx="279">
                  <c:v>42284</c:v>
                </c:pt>
                <c:pt idx="280">
                  <c:v>42285</c:v>
                </c:pt>
                <c:pt idx="281">
                  <c:v>42286</c:v>
                </c:pt>
                <c:pt idx="282">
                  <c:v>42287</c:v>
                </c:pt>
                <c:pt idx="283">
                  <c:v>42288</c:v>
                </c:pt>
                <c:pt idx="284">
                  <c:v>42289</c:v>
                </c:pt>
                <c:pt idx="285">
                  <c:v>42290</c:v>
                </c:pt>
                <c:pt idx="286">
                  <c:v>42291</c:v>
                </c:pt>
                <c:pt idx="287">
                  <c:v>42292</c:v>
                </c:pt>
                <c:pt idx="288">
                  <c:v>42293</c:v>
                </c:pt>
                <c:pt idx="289">
                  <c:v>42294</c:v>
                </c:pt>
                <c:pt idx="290">
                  <c:v>42295</c:v>
                </c:pt>
                <c:pt idx="291">
                  <c:v>42296</c:v>
                </c:pt>
                <c:pt idx="292">
                  <c:v>42297</c:v>
                </c:pt>
                <c:pt idx="293">
                  <c:v>42298</c:v>
                </c:pt>
                <c:pt idx="294">
                  <c:v>42299</c:v>
                </c:pt>
                <c:pt idx="295">
                  <c:v>42300</c:v>
                </c:pt>
                <c:pt idx="296">
                  <c:v>42301</c:v>
                </c:pt>
                <c:pt idx="297">
                  <c:v>42302</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numCache>
            </c:numRef>
          </c:cat>
          <c:val>
            <c:numRef>
              <c:f>'[2015-海外安全事件动态跟踪及预警系统_Prefinal.xlsx]Hide Para'!$B$20:$B$384</c:f>
              <c:numCache>
                <c:formatCode>General</c:formatCode>
                <c:ptCount val="365"/>
                <c:pt idx="0">
                  <c:v>0.85</c:v>
                </c:pt>
                <c:pt idx="1">
                  <c:v>0.85</c:v>
                </c:pt>
                <c:pt idx="2">
                  <c:v>0.85</c:v>
                </c:pt>
                <c:pt idx="3">
                  <c:v>0.85</c:v>
                </c:pt>
                <c:pt idx="4">
                  <c:v>0.85</c:v>
                </c:pt>
                <c:pt idx="5">
                  <c:v>0.85</c:v>
                </c:pt>
                <c:pt idx="6">
                  <c:v>0.85</c:v>
                </c:pt>
                <c:pt idx="7">
                  <c:v>0.85</c:v>
                </c:pt>
                <c:pt idx="8">
                  <c:v>0.85</c:v>
                </c:pt>
                <c:pt idx="9">
                  <c:v>0.85</c:v>
                </c:pt>
                <c:pt idx="10">
                  <c:v>0.85</c:v>
                </c:pt>
                <c:pt idx="11">
                  <c:v>0.85</c:v>
                </c:pt>
                <c:pt idx="12">
                  <c:v>0.85</c:v>
                </c:pt>
                <c:pt idx="13">
                  <c:v>0.85</c:v>
                </c:pt>
                <c:pt idx="14">
                  <c:v>0.85</c:v>
                </c:pt>
                <c:pt idx="15">
                  <c:v>0.85</c:v>
                </c:pt>
                <c:pt idx="16">
                  <c:v>0.85</c:v>
                </c:pt>
                <c:pt idx="17">
                  <c:v>0.85</c:v>
                </c:pt>
                <c:pt idx="18">
                  <c:v>0.85</c:v>
                </c:pt>
                <c:pt idx="19">
                  <c:v>0.85</c:v>
                </c:pt>
                <c:pt idx="20">
                  <c:v>0.85</c:v>
                </c:pt>
                <c:pt idx="21">
                  <c:v>0.85</c:v>
                </c:pt>
                <c:pt idx="22">
                  <c:v>0.85</c:v>
                </c:pt>
                <c:pt idx="23">
                  <c:v>0.85</c:v>
                </c:pt>
                <c:pt idx="24">
                  <c:v>0.85</c:v>
                </c:pt>
                <c:pt idx="25">
                  <c:v>0.85</c:v>
                </c:pt>
                <c:pt idx="26">
                  <c:v>0.85</c:v>
                </c:pt>
                <c:pt idx="27">
                  <c:v>0.85</c:v>
                </c:pt>
                <c:pt idx="28">
                  <c:v>0.85</c:v>
                </c:pt>
                <c:pt idx="29">
                  <c:v>0.85</c:v>
                </c:pt>
                <c:pt idx="30">
                  <c:v>0.85</c:v>
                </c:pt>
                <c:pt idx="31">
                  <c:v>0.85</c:v>
                </c:pt>
                <c:pt idx="32">
                  <c:v>0.85</c:v>
                </c:pt>
                <c:pt idx="33">
                  <c:v>0.85</c:v>
                </c:pt>
                <c:pt idx="34">
                  <c:v>0.85</c:v>
                </c:pt>
                <c:pt idx="35">
                  <c:v>0.85</c:v>
                </c:pt>
                <c:pt idx="36">
                  <c:v>0.85</c:v>
                </c:pt>
                <c:pt idx="37">
                  <c:v>0.85</c:v>
                </c:pt>
                <c:pt idx="38">
                  <c:v>0.85</c:v>
                </c:pt>
                <c:pt idx="39">
                  <c:v>0.85</c:v>
                </c:pt>
                <c:pt idx="40">
                  <c:v>0.85</c:v>
                </c:pt>
                <c:pt idx="41">
                  <c:v>0.85</c:v>
                </c:pt>
                <c:pt idx="42">
                  <c:v>0.85</c:v>
                </c:pt>
                <c:pt idx="43">
                  <c:v>0.85</c:v>
                </c:pt>
                <c:pt idx="44">
                  <c:v>0.85</c:v>
                </c:pt>
                <c:pt idx="45">
                  <c:v>0.85</c:v>
                </c:pt>
                <c:pt idx="46">
                  <c:v>0.85</c:v>
                </c:pt>
                <c:pt idx="47">
                  <c:v>0.85</c:v>
                </c:pt>
                <c:pt idx="48">
                  <c:v>0.85</c:v>
                </c:pt>
                <c:pt idx="49">
                  <c:v>0.85</c:v>
                </c:pt>
                <c:pt idx="50">
                  <c:v>0.85</c:v>
                </c:pt>
                <c:pt idx="51">
                  <c:v>0.85</c:v>
                </c:pt>
                <c:pt idx="52">
                  <c:v>0.85</c:v>
                </c:pt>
                <c:pt idx="53">
                  <c:v>0.85</c:v>
                </c:pt>
                <c:pt idx="54">
                  <c:v>0.85</c:v>
                </c:pt>
                <c:pt idx="55">
                  <c:v>0.85</c:v>
                </c:pt>
                <c:pt idx="56">
                  <c:v>0.85</c:v>
                </c:pt>
                <c:pt idx="57">
                  <c:v>0.85</c:v>
                </c:pt>
                <c:pt idx="58">
                  <c:v>0.85</c:v>
                </c:pt>
                <c:pt idx="59">
                  <c:v>0.85</c:v>
                </c:pt>
                <c:pt idx="60">
                  <c:v>0.85</c:v>
                </c:pt>
                <c:pt idx="61">
                  <c:v>0.85</c:v>
                </c:pt>
                <c:pt idx="62">
                  <c:v>0.85</c:v>
                </c:pt>
                <c:pt idx="63">
                  <c:v>0.85</c:v>
                </c:pt>
                <c:pt idx="64">
                  <c:v>0.85</c:v>
                </c:pt>
                <c:pt idx="65">
                  <c:v>0.85</c:v>
                </c:pt>
                <c:pt idx="66">
                  <c:v>0.85</c:v>
                </c:pt>
                <c:pt idx="67">
                  <c:v>0.85</c:v>
                </c:pt>
                <c:pt idx="68">
                  <c:v>0.85</c:v>
                </c:pt>
                <c:pt idx="69">
                  <c:v>0.85</c:v>
                </c:pt>
                <c:pt idx="70">
                  <c:v>0.85</c:v>
                </c:pt>
                <c:pt idx="71">
                  <c:v>0.85</c:v>
                </c:pt>
                <c:pt idx="72">
                  <c:v>0.85</c:v>
                </c:pt>
                <c:pt idx="73">
                  <c:v>0.85</c:v>
                </c:pt>
                <c:pt idx="74">
                  <c:v>0.85</c:v>
                </c:pt>
                <c:pt idx="75">
                  <c:v>0.85</c:v>
                </c:pt>
                <c:pt idx="76">
                  <c:v>0.85</c:v>
                </c:pt>
                <c:pt idx="77">
                  <c:v>0.85</c:v>
                </c:pt>
                <c:pt idx="78">
                  <c:v>0.85</c:v>
                </c:pt>
                <c:pt idx="79">
                  <c:v>0.85</c:v>
                </c:pt>
                <c:pt idx="80">
                  <c:v>0.85</c:v>
                </c:pt>
                <c:pt idx="81">
                  <c:v>0.85</c:v>
                </c:pt>
                <c:pt idx="82">
                  <c:v>0.85</c:v>
                </c:pt>
                <c:pt idx="83">
                  <c:v>0.85</c:v>
                </c:pt>
                <c:pt idx="84">
                  <c:v>0.85</c:v>
                </c:pt>
                <c:pt idx="85">
                  <c:v>0.85</c:v>
                </c:pt>
                <c:pt idx="86">
                  <c:v>0.85</c:v>
                </c:pt>
                <c:pt idx="87">
                  <c:v>0.85</c:v>
                </c:pt>
                <c:pt idx="88">
                  <c:v>0.85</c:v>
                </c:pt>
                <c:pt idx="89">
                  <c:v>0.85</c:v>
                </c:pt>
                <c:pt idx="90">
                  <c:v>0.85</c:v>
                </c:pt>
                <c:pt idx="91">
                  <c:v>0.85</c:v>
                </c:pt>
                <c:pt idx="92">
                  <c:v>0.85</c:v>
                </c:pt>
                <c:pt idx="93">
                  <c:v>0.85</c:v>
                </c:pt>
                <c:pt idx="94">
                  <c:v>0.85</c:v>
                </c:pt>
                <c:pt idx="95">
                  <c:v>0.85</c:v>
                </c:pt>
                <c:pt idx="96">
                  <c:v>0.85</c:v>
                </c:pt>
                <c:pt idx="97">
                  <c:v>0.85</c:v>
                </c:pt>
                <c:pt idx="98">
                  <c:v>0.85</c:v>
                </c:pt>
                <c:pt idx="99">
                  <c:v>0.85</c:v>
                </c:pt>
                <c:pt idx="100">
                  <c:v>0.85</c:v>
                </c:pt>
                <c:pt idx="101">
                  <c:v>0.85</c:v>
                </c:pt>
                <c:pt idx="102">
                  <c:v>0.85</c:v>
                </c:pt>
                <c:pt idx="103">
                  <c:v>0.85</c:v>
                </c:pt>
                <c:pt idx="104">
                  <c:v>0.85</c:v>
                </c:pt>
                <c:pt idx="105">
                  <c:v>0.85</c:v>
                </c:pt>
                <c:pt idx="106">
                  <c:v>0.85</c:v>
                </c:pt>
                <c:pt idx="107">
                  <c:v>0.85</c:v>
                </c:pt>
                <c:pt idx="108">
                  <c:v>0.85</c:v>
                </c:pt>
                <c:pt idx="109">
                  <c:v>0.85</c:v>
                </c:pt>
                <c:pt idx="110">
                  <c:v>0.85</c:v>
                </c:pt>
                <c:pt idx="111">
                  <c:v>0.85</c:v>
                </c:pt>
                <c:pt idx="112">
                  <c:v>0.85</c:v>
                </c:pt>
                <c:pt idx="113">
                  <c:v>0.85</c:v>
                </c:pt>
                <c:pt idx="114">
                  <c:v>0.85</c:v>
                </c:pt>
                <c:pt idx="115">
                  <c:v>0.85</c:v>
                </c:pt>
                <c:pt idx="116">
                  <c:v>0.85</c:v>
                </c:pt>
                <c:pt idx="117">
                  <c:v>0.85</c:v>
                </c:pt>
                <c:pt idx="118">
                  <c:v>0.85</c:v>
                </c:pt>
                <c:pt idx="119">
                  <c:v>0.85</c:v>
                </c:pt>
                <c:pt idx="120">
                  <c:v>0.85</c:v>
                </c:pt>
                <c:pt idx="121">
                  <c:v>0.85</c:v>
                </c:pt>
                <c:pt idx="122">
                  <c:v>0.85</c:v>
                </c:pt>
                <c:pt idx="123">
                  <c:v>0.85</c:v>
                </c:pt>
                <c:pt idx="124">
                  <c:v>0.85</c:v>
                </c:pt>
                <c:pt idx="125">
                  <c:v>0.85</c:v>
                </c:pt>
                <c:pt idx="126">
                  <c:v>0.85</c:v>
                </c:pt>
                <c:pt idx="127">
                  <c:v>0.85</c:v>
                </c:pt>
                <c:pt idx="128">
                  <c:v>0.85</c:v>
                </c:pt>
                <c:pt idx="129">
                  <c:v>0.85</c:v>
                </c:pt>
                <c:pt idx="130">
                  <c:v>0.85</c:v>
                </c:pt>
                <c:pt idx="131">
                  <c:v>0.85</c:v>
                </c:pt>
                <c:pt idx="132">
                  <c:v>0.85</c:v>
                </c:pt>
                <c:pt idx="133">
                  <c:v>0.85</c:v>
                </c:pt>
                <c:pt idx="134">
                  <c:v>0.85</c:v>
                </c:pt>
                <c:pt idx="135">
                  <c:v>0.85</c:v>
                </c:pt>
                <c:pt idx="136">
                  <c:v>0.85</c:v>
                </c:pt>
                <c:pt idx="137">
                  <c:v>0.85</c:v>
                </c:pt>
                <c:pt idx="138">
                  <c:v>0.85</c:v>
                </c:pt>
                <c:pt idx="139">
                  <c:v>0.85</c:v>
                </c:pt>
                <c:pt idx="140">
                  <c:v>0.85</c:v>
                </c:pt>
                <c:pt idx="141">
                  <c:v>0.85</c:v>
                </c:pt>
                <c:pt idx="142">
                  <c:v>0.85</c:v>
                </c:pt>
                <c:pt idx="143">
                  <c:v>0.85</c:v>
                </c:pt>
                <c:pt idx="144">
                  <c:v>0.85</c:v>
                </c:pt>
                <c:pt idx="145">
                  <c:v>0.85</c:v>
                </c:pt>
                <c:pt idx="146">
                  <c:v>0.85</c:v>
                </c:pt>
                <c:pt idx="147">
                  <c:v>0.85</c:v>
                </c:pt>
                <c:pt idx="148">
                  <c:v>0.85</c:v>
                </c:pt>
                <c:pt idx="149">
                  <c:v>0.85</c:v>
                </c:pt>
                <c:pt idx="150">
                  <c:v>0.85</c:v>
                </c:pt>
                <c:pt idx="151">
                  <c:v>0.85</c:v>
                </c:pt>
                <c:pt idx="152">
                  <c:v>0.85</c:v>
                </c:pt>
                <c:pt idx="153">
                  <c:v>0.85</c:v>
                </c:pt>
                <c:pt idx="154">
                  <c:v>0.85</c:v>
                </c:pt>
                <c:pt idx="155">
                  <c:v>0.85</c:v>
                </c:pt>
                <c:pt idx="156">
                  <c:v>0.85</c:v>
                </c:pt>
                <c:pt idx="157">
                  <c:v>0.85</c:v>
                </c:pt>
                <c:pt idx="158">
                  <c:v>0.85</c:v>
                </c:pt>
                <c:pt idx="159">
                  <c:v>0.85</c:v>
                </c:pt>
                <c:pt idx="160">
                  <c:v>0.85</c:v>
                </c:pt>
                <c:pt idx="161">
                  <c:v>0.85</c:v>
                </c:pt>
                <c:pt idx="162">
                  <c:v>0.85</c:v>
                </c:pt>
                <c:pt idx="163">
                  <c:v>0.85</c:v>
                </c:pt>
                <c:pt idx="164">
                  <c:v>0.85</c:v>
                </c:pt>
                <c:pt idx="165">
                  <c:v>0.85</c:v>
                </c:pt>
                <c:pt idx="166">
                  <c:v>0.85</c:v>
                </c:pt>
                <c:pt idx="167">
                  <c:v>0.85</c:v>
                </c:pt>
                <c:pt idx="168">
                  <c:v>0.85</c:v>
                </c:pt>
                <c:pt idx="169">
                  <c:v>0.85</c:v>
                </c:pt>
                <c:pt idx="170">
                  <c:v>0.85</c:v>
                </c:pt>
                <c:pt idx="171">
                  <c:v>0.85</c:v>
                </c:pt>
                <c:pt idx="172">
                  <c:v>0.85</c:v>
                </c:pt>
                <c:pt idx="173">
                  <c:v>0.85</c:v>
                </c:pt>
                <c:pt idx="174">
                  <c:v>0.85</c:v>
                </c:pt>
                <c:pt idx="175">
                  <c:v>0.85</c:v>
                </c:pt>
                <c:pt idx="176">
                  <c:v>0.85</c:v>
                </c:pt>
                <c:pt idx="177">
                  <c:v>0.85</c:v>
                </c:pt>
                <c:pt idx="178">
                  <c:v>0.85</c:v>
                </c:pt>
                <c:pt idx="179">
                  <c:v>0.85</c:v>
                </c:pt>
                <c:pt idx="180">
                  <c:v>0.85</c:v>
                </c:pt>
                <c:pt idx="181">
                  <c:v>0.85</c:v>
                </c:pt>
                <c:pt idx="182">
                  <c:v>0.85</c:v>
                </c:pt>
                <c:pt idx="183">
                  <c:v>0.85</c:v>
                </c:pt>
                <c:pt idx="184">
                  <c:v>0.85</c:v>
                </c:pt>
                <c:pt idx="185">
                  <c:v>0.85</c:v>
                </c:pt>
                <c:pt idx="186">
                  <c:v>0.85</c:v>
                </c:pt>
                <c:pt idx="187">
                  <c:v>0.85</c:v>
                </c:pt>
                <c:pt idx="188">
                  <c:v>0.85</c:v>
                </c:pt>
                <c:pt idx="189">
                  <c:v>0.85</c:v>
                </c:pt>
                <c:pt idx="190">
                  <c:v>0.85</c:v>
                </c:pt>
                <c:pt idx="191">
                  <c:v>0.85</c:v>
                </c:pt>
                <c:pt idx="192">
                  <c:v>0.85</c:v>
                </c:pt>
                <c:pt idx="193">
                  <c:v>0.85</c:v>
                </c:pt>
                <c:pt idx="194">
                  <c:v>0.85</c:v>
                </c:pt>
                <c:pt idx="195">
                  <c:v>0.85</c:v>
                </c:pt>
                <c:pt idx="196">
                  <c:v>0.85</c:v>
                </c:pt>
                <c:pt idx="197">
                  <c:v>0.85</c:v>
                </c:pt>
                <c:pt idx="198">
                  <c:v>0.85</c:v>
                </c:pt>
                <c:pt idx="199">
                  <c:v>0.85</c:v>
                </c:pt>
                <c:pt idx="200">
                  <c:v>0.85</c:v>
                </c:pt>
                <c:pt idx="201">
                  <c:v>0.85</c:v>
                </c:pt>
                <c:pt idx="202">
                  <c:v>0.85</c:v>
                </c:pt>
                <c:pt idx="203">
                  <c:v>0.85</c:v>
                </c:pt>
                <c:pt idx="204">
                  <c:v>0.85</c:v>
                </c:pt>
                <c:pt idx="205">
                  <c:v>0.85</c:v>
                </c:pt>
                <c:pt idx="206">
                  <c:v>0.85</c:v>
                </c:pt>
                <c:pt idx="207">
                  <c:v>0.85</c:v>
                </c:pt>
                <c:pt idx="208">
                  <c:v>0.85</c:v>
                </c:pt>
                <c:pt idx="209">
                  <c:v>0.85</c:v>
                </c:pt>
                <c:pt idx="210">
                  <c:v>0.85</c:v>
                </c:pt>
                <c:pt idx="211">
                  <c:v>0.85</c:v>
                </c:pt>
                <c:pt idx="212">
                  <c:v>0.85</c:v>
                </c:pt>
                <c:pt idx="213">
                  <c:v>0.85</c:v>
                </c:pt>
                <c:pt idx="214">
                  <c:v>0.85</c:v>
                </c:pt>
                <c:pt idx="215">
                  <c:v>0.85</c:v>
                </c:pt>
                <c:pt idx="216">
                  <c:v>0.85</c:v>
                </c:pt>
                <c:pt idx="217">
                  <c:v>0.85</c:v>
                </c:pt>
                <c:pt idx="218">
                  <c:v>0.85</c:v>
                </c:pt>
                <c:pt idx="219">
                  <c:v>0.85</c:v>
                </c:pt>
                <c:pt idx="220">
                  <c:v>0.85</c:v>
                </c:pt>
                <c:pt idx="221">
                  <c:v>0.85</c:v>
                </c:pt>
                <c:pt idx="222">
                  <c:v>0.85</c:v>
                </c:pt>
                <c:pt idx="223">
                  <c:v>0.85</c:v>
                </c:pt>
                <c:pt idx="224">
                  <c:v>0.85</c:v>
                </c:pt>
                <c:pt idx="225">
                  <c:v>0.85</c:v>
                </c:pt>
                <c:pt idx="226">
                  <c:v>0.85</c:v>
                </c:pt>
                <c:pt idx="227">
                  <c:v>0.85</c:v>
                </c:pt>
                <c:pt idx="228">
                  <c:v>0.85</c:v>
                </c:pt>
                <c:pt idx="229">
                  <c:v>0.85</c:v>
                </c:pt>
                <c:pt idx="230">
                  <c:v>0.85</c:v>
                </c:pt>
                <c:pt idx="231">
                  <c:v>0.85</c:v>
                </c:pt>
                <c:pt idx="232">
                  <c:v>0.85</c:v>
                </c:pt>
                <c:pt idx="233">
                  <c:v>0.85</c:v>
                </c:pt>
                <c:pt idx="234">
                  <c:v>0.85</c:v>
                </c:pt>
                <c:pt idx="235">
                  <c:v>0.85</c:v>
                </c:pt>
                <c:pt idx="236">
                  <c:v>0.85</c:v>
                </c:pt>
                <c:pt idx="237">
                  <c:v>0.85</c:v>
                </c:pt>
                <c:pt idx="238">
                  <c:v>0.85</c:v>
                </c:pt>
                <c:pt idx="239">
                  <c:v>0.85</c:v>
                </c:pt>
                <c:pt idx="240">
                  <c:v>0.85</c:v>
                </c:pt>
                <c:pt idx="241">
                  <c:v>0.85</c:v>
                </c:pt>
                <c:pt idx="242">
                  <c:v>0.85</c:v>
                </c:pt>
                <c:pt idx="243">
                  <c:v>0.85</c:v>
                </c:pt>
                <c:pt idx="244">
                  <c:v>0.85</c:v>
                </c:pt>
                <c:pt idx="245">
                  <c:v>0.85</c:v>
                </c:pt>
                <c:pt idx="246">
                  <c:v>0.85</c:v>
                </c:pt>
                <c:pt idx="247">
                  <c:v>0.85</c:v>
                </c:pt>
                <c:pt idx="248">
                  <c:v>0.85</c:v>
                </c:pt>
                <c:pt idx="249">
                  <c:v>0.85</c:v>
                </c:pt>
                <c:pt idx="250">
                  <c:v>0.85</c:v>
                </c:pt>
                <c:pt idx="251">
                  <c:v>0.85</c:v>
                </c:pt>
                <c:pt idx="252">
                  <c:v>0.85</c:v>
                </c:pt>
                <c:pt idx="253">
                  <c:v>0.85</c:v>
                </c:pt>
                <c:pt idx="254">
                  <c:v>0.85</c:v>
                </c:pt>
                <c:pt idx="255">
                  <c:v>0.85</c:v>
                </c:pt>
                <c:pt idx="256">
                  <c:v>0.85</c:v>
                </c:pt>
                <c:pt idx="257">
                  <c:v>0.85</c:v>
                </c:pt>
                <c:pt idx="258">
                  <c:v>0.85</c:v>
                </c:pt>
                <c:pt idx="259">
                  <c:v>0.85</c:v>
                </c:pt>
                <c:pt idx="260">
                  <c:v>0.85</c:v>
                </c:pt>
                <c:pt idx="261">
                  <c:v>0.85</c:v>
                </c:pt>
                <c:pt idx="262">
                  <c:v>0.85</c:v>
                </c:pt>
                <c:pt idx="263">
                  <c:v>0.85</c:v>
                </c:pt>
                <c:pt idx="264">
                  <c:v>0.85</c:v>
                </c:pt>
                <c:pt idx="265">
                  <c:v>0.85</c:v>
                </c:pt>
                <c:pt idx="266">
                  <c:v>0.85</c:v>
                </c:pt>
                <c:pt idx="267">
                  <c:v>0.85</c:v>
                </c:pt>
                <c:pt idx="268">
                  <c:v>0.85</c:v>
                </c:pt>
                <c:pt idx="269">
                  <c:v>0.85</c:v>
                </c:pt>
                <c:pt idx="270">
                  <c:v>0.85</c:v>
                </c:pt>
                <c:pt idx="271">
                  <c:v>0.85</c:v>
                </c:pt>
                <c:pt idx="272">
                  <c:v>0.85</c:v>
                </c:pt>
                <c:pt idx="273">
                  <c:v>0.85</c:v>
                </c:pt>
                <c:pt idx="274">
                  <c:v>0.85</c:v>
                </c:pt>
                <c:pt idx="275">
                  <c:v>0.85</c:v>
                </c:pt>
                <c:pt idx="276">
                  <c:v>0.85</c:v>
                </c:pt>
                <c:pt idx="277">
                  <c:v>0.85</c:v>
                </c:pt>
                <c:pt idx="278">
                  <c:v>0.85</c:v>
                </c:pt>
                <c:pt idx="279">
                  <c:v>0.85</c:v>
                </c:pt>
                <c:pt idx="280">
                  <c:v>0.85</c:v>
                </c:pt>
                <c:pt idx="281">
                  <c:v>0.85</c:v>
                </c:pt>
                <c:pt idx="282">
                  <c:v>0.85</c:v>
                </c:pt>
                <c:pt idx="283">
                  <c:v>0.85</c:v>
                </c:pt>
                <c:pt idx="284">
                  <c:v>0.85</c:v>
                </c:pt>
                <c:pt idx="285">
                  <c:v>0.85</c:v>
                </c:pt>
                <c:pt idx="286">
                  <c:v>0.85</c:v>
                </c:pt>
                <c:pt idx="287">
                  <c:v>0.85</c:v>
                </c:pt>
                <c:pt idx="288">
                  <c:v>0.85</c:v>
                </c:pt>
                <c:pt idx="289">
                  <c:v>0.85</c:v>
                </c:pt>
                <c:pt idx="290">
                  <c:v>0.85</c:v>
                </c:pt>
                <c:pt idx="291">
                  <c:v>0.85</c:v>
                </c:pt>
                <c:pt idx="292">
                  <c:v>0.85</c:v>
                </c:pt>
                <c:pt idx="293">
                  <c:v>0.85</c:v>
                </c:pt>
                <c:pt idx="294">
                  <c:v>0.85</c:v>
                </c:pt>
                <c:pt idx="295">
                  <c:v>0.85</c:v>
                </c:pt>
                <c:pt idx="296">
                  <c:v>0.85</c:v>
                </c:pt>
                <c:pt idx="297">
                  <c:v>0.85</c:v>
                </c:pt>
                <c:pt idx="298">
                  <c:v>0.85</c:v>
                </c:pt>
                <c:pt idx="299">
                  <c:v>0.85</c:v>
                </c:pt>
                <c:pt idx="300">
                  <c:v>0.85</c:v>
                </c:pt>
                <c:pt idx="301">
                  <c:v>0.85</c:v>
                </c:pt>
                <c:pt idx="302">
                  <c:v>0.85</c:v>
                </c:pt>
                <c:pt idx="303">
                  <c:v>0.85</c:v>
                </c:pt>
                <c:pt idx="304">
                  <c:v>0.85</c:v>
                </c:pt>
                <c:pt idx="305">
                  <c:v>0.85</c:v>
                </c:pt>
                <c:pt idx="306">
                  <c:v>0.85</c:v>
                </c:pt>
                <c:pt idx="307">
                  <c:v>0.85</c:v>
                </c:pt>
                <c:pt idx="308">
                  <c:v>0.85</c:v>
                </c:pt>
                <c:pt idx="309">
                  <c:v>0.85</c:v>
                </c:pt>
                <c:pt idx="310">
                  <c:v>0.85</c:v>
                </c:pt>
                <c:pt idx="311">
                  <c:v>0.85</c:v>
                </c:pt>
                <c:pt idx="312">
                  <c:v>0.85</c:v>
                </c:pt>
                <c:pt idx="313">
                  <c:v>0.85</c:v>
                </c:pt>
                <c:pt idx="314">
                  <c:v>0.85</c:v>
                </c:pt>
                <c:pt idx="315">
                  <c:v>0.85</c:v>
                </c:pt>
                <c:pt idx="316">
                  <c:v>0.85</c:v>
                </c:pt>
                <c:pt idx="317">
                  <c:v>0.85</c:v>
                </c:pt>
                <c:pt idx="318">
                  <c:v>0.85</c:v>
                </c:pt>
                <c:pt idx="319">
                  <c:v>0.85</c:v>
                </c:pt>
                <c:pt idx="320">
                  <c:v>0.85</c:v>
                </c:pt>
                <c:pt idx="321">
                  <c:v>0.85</c:v>
                </c:pt>
                <c:pt idx="322">
                  <c:v>0.85</c:v>
                </c:pt>
                <c:pt idx="323">
                  <c:v>0.85</c:v>
                </c:pt>
                <c:pt idx="324">
                  <c:v>0.85</c:v>
                </c:pt>
                <c:pt idx="325">
                  <c:v>0.85</c:v>
                </c:pt>
                <c:pt idx="326">
                  <c:v>0.85</c:v>
                </c:pt>
                <c:pt idx="327">
                  <c:v>0.85</c:v>
                </c:pt>
                <c:pt idx="328">
                  <c:v>0.85</c:v>
                </c:pt>
                <c:pt idx="329">
                  <c:v>0.85</c:v>
                </c:pt>
                <c:pt idx="330">
                  <c:v>0.85</c:v>
                </c:pt>
                <c:pt idx="331">
                  <c:v>0.85</c:v>
                </c:pt>
                <c:pt idx="332">
                  <c:v>0.85</c:v>
                </c:pt>
                <c:pt idx="333">
                  <c:v>0.85</c:v>
                </c:pt>
                <c:pt idx="334">
                  <c:v>0.85</c:v>
                </c:pt>
                <c:pt idx="335">
                  <c:v>0.85</c:v>
                </c:pt>
                <c:pt idx="336">
                  <c:v>0.85</c:v>
                </c:pt>
                <c:pt idx="337">
                  <c:v>0.85</c:v>
                </c:pt>
                <c:pt idx="338">
                  <c:v>0.85</c:v>
                </c:pt>
                <c:pt idx="339">
                  <c:v>0.85</c:v>
                </c:pt>
                <c:pt idx="340">
                  <c:v>0.85</c:v>
                </c:pt>
                <c:pt idx="341">
                  <c:v>0.85</c:v>
                </c:pt>
                <c:pt idx="342">
                  <c:v>0.85</c:v>
                </c:pt>
                <c:pt idx="343">
                  <c:v>0.85</c:v>
                </c:pt>
                <c:pt idx="344">
                  <c:v>0.85</c:v>
                </c:pt>
                <c:pt idx="345">
                  <c:v>0.85</c:v>
                </c:pt>
                <c:pt idx="346">
                  <c:v>0.85</c:v>
                </c:pt>
                <c:pt idx="347">
                  <c:v>0.85</c:v>
                </c:pt>
                <c:pt idx="348">
                  <c:v>0.85</c:v>
                </c:pt>
                <c:pt idx="349">
                  <c:v>0.85</c:v>
                </c:pt>
                <c:pt idx="350">
                  <c:v>0.85</c:v>
                </c:pt>
                <c:pt idx="351">
                  <c:v>0.85</c:v>
                </c:pt>
                <c:pt idx="352">
                  <c:v>0.85</c:v>
                </c:pt>
                <c:pt idx="353">
                  <c:v>0.85</c:v>
                </c:pt>
                <c:pt idx="354">
                  <c:v>0.85</c:v>
                </c:pt>
                <c:pt idx="355">
                  <c:v>0.85</c:v>
                </c:pt>
                <c:pt idx="356">
                  <c:v>0.85</c:v>
                </c:pt>
                <c:pt idx="357">
                  <c:v>0.85</c:v>
                </c:pt>
                <c:pt idx="358">
                  <c:v>0.85</c:v>
                </c:pt>
                <c:pt idx="359">
                  <c:v>0.85</c:v>
                </c:pt>
                <c:pt idx="360">
                  <c:v>0.85</c:v>
                </c:pt>
                <c:pt idx="361">
                  <c:v>0.85</c:v>
                </c:pt>
                <c:pt idx="362">
                  <c:v>0.85</c:v>
                </c:pt>
                <c:pt idx="363">
                  <c:v>0.85</c:v>
                </c:pt>
                <c:pt idx="364">
                  <c:v>0.85</c:v>
                </c:pt>
              </c:numCache>
            </c:numRef>
          </c:val>
          <c:smooth val="0"/>
        </c:ser>
        <c:ser>
          <c:idx val="4"/>
          <c:order val="4"/>
          <c:tx>
            <c:strRef>
              <c:f>'[2015-海外安全事件动态跟踪及预警系统_Prefinal.xlsx]Hide Para'!$C$18</c:f>
              <c:strCache>
                <c:ptCount val="1"/>
                <c:pt idx="0">
                  <c:v>黄色预警线</c:v>
                </c:pt>
              </c:strCache>
            </c:strRef>
          </c:tx>
          <c:spPr>
            <a:ln w="28575" cap="rnd">
              <a:solidFill>
                <a:srgbClr val="FFFF00"/>
              </a:solidFill>
              <a:round/>
            </a:ln>
            <a:effectLst/>
          </c:spPr>
          <c:marker>
            <c:symbol val="none"/>
          </c:marker>
          <c:cat>
            <c:numRef>
              <c:f>'[2015-海外安全事件动态跟踪及预警系统_Prefinal.xlsx]伊拉克'!$A$34:$A$398</c:f>
              <c:numCache>
                <c:formatCode>m"月"d"日";@</c:formatCode>
                <c:ptCount val="365"/>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42093</c:v>
                </c:pt>
                <c:pt idx="89">
                  <c:v>42094</c:v>
                </c:pt>
                <c:pt idx="90">
                  <c:v>42095</c:v>
                </c:pt>
                <c:pt idx="91">
                  <c:v>42096</c:v>
                </c:pt>
                <c:pt idx="92">
                  <c:v>42097</c:v>
                </c:pt>
                <c:pt idx="93">
                  <c:v>42098</c:v>
                </c:pt>
                <c:pt idx="94">
                  <c:v>42099</c:v>
                </c:pt>
                <c:pt idx="95">
                  <c:v>42100</c:v>
                </c:pt>
                <c:pt idx="96">
                  <c:v>42101</c:v>
                </c:pt>
                <c:pt idx="97">
                  <c:v>42102</c:v>
                </c:pt>
                <c:pt idx="98">
                  <c:v>42103</c:v>
                </c:pt>
                <c:pt idx="99">
                  <c:v>42104</c:v>
                </c:pt>
                <c:pt idx="100">
                  <c:v>42105</c:v>
                </c:pt>
                <c:pt idx="101">
                  <c:v>42106</c:v>
                </c:pt>
                <c:pt idx="102">
                  <c:v>42107</c:v>
                </c:pt>
                <c:pt idx="103">
                  <c:v>42108</c:v>
                </c:pt>
                <c:pt idx="104">
                  <c:v>42109</c:v>
                </c:pt>
                <c:pt idx="105">
                  <c:v>42110</c:v>
                </c:pt>
                <c:pt idx="106">
                  <c:v>42111</c:v>
                </c:pt>
                <c:pt idx="107">
                  <c:v>42112</c:v>
                </c:pt>
                <c:pt idx="108">
                  <c:v>42113</c:v>
                </c:pt>
                <c:pt idx="109">
                  <c:v>42114</c:v>
                </c:pt>
                <c:pt idx="110">
                  <c:v>42115</c:v>
                </c:pt>
                <c:pt idx="111">
                  <c:v>42116</c:v>
                </c:pt>
                <c:pt idx="112">
                  <c:v>42117</c:v>
                </c:pt>
                <c:pt idx="113">
                  <c:v>42118</c:v>
                </c:pt>
                <c:pt idx="114">
                  <c:v>42119</c:v>
                </c:pt>
                <c:pt idx="115">
                  <c:v>42120</c:v>
                </c:pt>
                <c:pt idx="116">
                  <c:v>42121</c:v>
                </c:pt>
                <c:pt idx="117">
                  <c:v>42122</c:v>
                </c:pt>
                <c:pt idx="118">
                  <c:v>42123</c:v>
                </c:pt>
                <c:pt idx="119">
                  <c:v>42124</c:v>
                </c:pt>
                <c:pt idx="120">
                  <c:v>42125</c:v>
                </c:pt>
                <c:pt idx="121">
                  <c:v>42126</c:v>
                </c:pt>
                <c:pt idx="122">
                  <c:v>42127</c:v>
                </c:pt>
                <c:pt idx="123">
                  <c:v>42128</c:v>
                </c:pt>
                <c:pt idx="124">
                  <c:v>42129</c:v>
                </c:pt>
                <c:pt idx="125">
                  <c:v>42130</c:v>
                </c:pt>
                <c:pt idx="126">
                  <c:v>42131</c:v>
                </c:pt>
                <c:pt idx="127">
                  <c:v>42132</c:v>
                </c:pt>
                <c:pt idx="128">
                  <c:v>42133</c:v>
                </c:pt>
                <c:pt idx="129">
                  <c:v>42134</c:v>
                </c:pt>
                <c:pt idx="130">
                  <c:v>42135</c:v>
                </c:pt>
                <c:pt idx="131">
                  <c:v>42136</c:v>
                </c:pt>
                <c:pt idx="132">
                  <c:v>42137</c:v>
                </c:pt>
                <c:pt idx="133">
                  <c:v>42138</c:v>
                </c:pt>
                <c:pt idx="134">
                  <c:v>42139</c:v>
                </c:pt>
                <c:pt idx="135">
                  <c:v>42140</c:v>
                </c:pt>
                <c:pt idx="136">
                  <c:v>42141</c:v>
                </c:pt>
                <c:pt idx="137">
                  <c:v>42142</c:v>
                </c:pt>
                <c:pt idx="138">
                  <c:v>42143</c:v>
                </c:pt>
                <c:pt idx="139">
                  <c:v>42144</c:v>
                </c:pt>
                <c:pt idx="140">
                  <c:v>42145</c:v>
                </c:pt>
                <c:pt idx="141">
                  <c:v>42146</c:v>
                </c:pt>
                <c:pt idx="142">
                  <c:v>42147</c:v>
                </c:pt>
                <c:pt idx="143">
                  <c:v>42148</c:v>
                </c:pt>
                <c:pt idx="144">
                  <c:v>42149</c:v>
                </c:pt>
                <c:pt idx="145">
                  <c:v>42150</c:v>
                </c:pt>
                <c:pt idx="146">
                  <c:v>42151</c:v>
                </c:pt>
                <c:pt idx="147">
                  <c:v>42152</c:v>
                </c:pt>
                <c:pt idx="148">
                  <c:v>42153</c:v>
                </c:pt>
                <c:pt idx="149">
                  <c:v>42154</c:v>
                </c:pt>
                <c:pt idx="150">
                  <c:v>42155</c:v>
                </c:pt>
                <c:pt idx="151">
                  <c:v>42156</c:v>
                </c:pt>
                <c:pt idx="152">
                  <c:v>42157</c:v>
                </c:pt>
                <c:pt idx="153">
                  <c:v>42158</c:v>
                </c:pt>
                <c:pt idx="154">
                  <c:v>42159</c:v>
                </c:pt>
                <c:pt idx="155">
                  <c:v>42160</c:v>
                </c:pt>
                <c:pt idx="156">
                  <c:v>42161</c:v>
                </c:pt>
                <c:pt idx="157">
                  <c:v>42162</c:v>
                </c:pt>
                <c:pt idx="158">
                  <c:v>42163</c:v>
                </c:pt>
                <c:pt idx="159">
                  <c:v>42164</c:v>
                </c:pt>
                <c:pt idx="160">
                  <c:v>42165</c:v>
                </c:pt>
                <c:pt idx="161">
                  <c:v>42166</c:v>
                </c:pt>
                <c:pt idx="162">
                  <c:v>42167</c:v>
                </c:pt>
                <c:pt idx="163">
                  <c:v>42168</c:v>
                </c:pt>
                <c:pt idx="164">
                  <c:v>42169</c:v>
                </c:pt>
                <c:pt idx="165">
                  <c:v>42170</c:v>
                </c:pt>
                <c:pt idx="166">
                  <c:v>42171</c:v>
                </c:pt>
                <c:pt idx="167">
                  <c:v>42172</c:v>
                </c:pt>
                <c:pt idx="168">
                  <c:v>42173</c:v>
                </c:pt>
                <c:pt idx="169">
                  <c:v>42174</c:v>
                </c:pt>
                <c:pt idx="170">
                  <c:v>42175</c:v>
                </c:pt>
                <c:pt idx="171">
                  <c:v>42176</c:v>
                </c:pt>
                <c:pt idx="172">
                  <c:v>42177</c:v>
                </c:pt>
                <c:pt idx="173">
                  <c:v>42178</c:v>
                </c:pt>
                <c:pt idx="174">
                  <c:v>42179</c:v>
                </c:pt>
                <c:pt idx="175">
                  <c:v>42180</c:v>
                </c:pt>
                <c:pt idx="176">
                  <c:v>42181</c:v>
                </c:pt>
                <c:pt idx="177">
                  <c:v>42182</c:v>
                </c:pt>
                <c:pt idx="178">
                  <c:v>42183</c:v>
                </c:pt>
                <c:pt idx="179">
                  <c:v>42184</c:v>
                </c:pt>
                <c:pt idx="180">
                  <c:v>42185</c:v>
                </c:pt>
                <c:pt idx="181">
                  <c:v>42186</c:v>
                </c:pt>
                <c:pt idx="182">
                  <c:v>42187</c:v>
                </c:pt>
                <c:pt idx="183">
                  <c:v>42188</c:v>
                </c:pt>
                <c:pt idx="184">
                  <c:v>42189</c:v>
                </c:pt>
                <c:pt idx="185">
                  <c:v>42190</c:v>
                </c:pt>
                <c:pt idx="186">
                  <c:v>42191</c:v>
                </c:pt>
                <c:pt idx="187">
                  <c:v>42192</c:v>
                </c:pt>
                <c:pt idx="188">
                  <c:v>42193</c:v>
                </c:pt>
                <c:pt idx="189">
                  <c:v>42194</c:v>
                </c:pt>
                <c:pt idx="190">
                  <c:v>42195</c:v>
                </c:pt>
                <c:pt idx="191">
                  <c:v>42196</c:v>
                </c:pt>
                <c:pt idx="192">
                  <c:v>42197</c:v>
                </c:pt>
                <c:pt idx="193">
                  <c:v>42198</c:v>
                </c:pt>
                <c:pt idx="194">
                  <c:v>42199</c:v>
                </c:pt>
                <c:pt idx="195">
                  <c:v>42200</c:v>
                </c:pt>
                <c:pt idx="196">
                  <c:v>42201</c:v>
                </c:pt>
                <c:pt idx="197">
                  <c:v>42202</c:v>
                </c:pt>
                <c:pt idx="198">
                  <c:v>42203</c:v>
                </c:pt>
                <c:pt idx="199">
                  <c:v>42204</c:v>
                </c:pt>
                <c:pt idx="200">
                  <c:v>42205</c:v>
                </c:pt>
                <c:pt idx="201">
                  <c:v>42206</c:v>
                </c:pt>
                <c:pt idx="202">
                  <c:v>42207</c:v>
                </c:pt>
                <c:pt idx="203">
                  <c:v>42208</c:v>
                </c:pt>
                <c:pt idx="204">
                  <c:v>42209</c:v>
                </c:pt>
                <c:pt idx="205">
                  <c:v>42210</c:v>
                </c:pt>
                <c:pt idx="206">
                  <c:v>42211</c:v>
                </c:pt>
                <c:pt idx="207">
                  <c:v>42212</c:v>
                </c:pt>
                <c:pt idx="208">
                  <c:v>42213</c:v>
                </c:pt>
                <c:pt idx="209">
                  <c:v>42214</c:v>
                </c:pt>
                <c:pt idx="210">
                  <c:v>42215</c:v>
                </c:pt>
                <c:pt idx="211">
                  <c:v>42216</c:v>
                </c:pt>
                <c:pt idx="212">
                  <c:v>42217</c:v>
                </c:pt>
                <c:pt idx="213">
                  <c:v>42218</c:v>
                </c:pt>
                <c:pt idx="214">
                  <c:v>42219</c:v>
                </c:pt>
                <c:pt idx="215">
                  <c:v>42220</c:v>
                </c:pt>
                <c:pt idx="216">
                  <c:v>42221</c:v>
                </c:pt>
                <c:pt idx="217">
                  <c:v>42222</c:v>
                </c:pt>
                <c:pt idx="218">
                  <c:v>42223</c:v>
                </c:pt>
                <c:pt idx="219">
                  <c:v>42224</c:v>
                </c:pt>
                <c:pt idx="220">
                  <c:v>42225</c:v>
                </c:pt>
                <c:pt idx="221">
                  <c:v>42226</c:v>
                </c:pt>
                <c:pt idx="222">
                  <c:v>42227</c:v>
                </c:pt>
                <c:pt idx="223">
                  <c:v>42228</c:v>
                </c:pt>
                <c:pt idx="224">
                  <c:v>42229</c:v>
                </c:pt>
                <c:pt idx="225">
                  <c:v>42230</c:v>
                </c:pt>
                <c:pt idx="226">
                  <c:v>42231</c:v>
                </c:pt>
                <c:pt idx="227">
                  <c:v>42232</c:v>
                </c:pt>
                <c:pt idx="228">
                  <c:v>42233</c:v>
                </c:pt>
                <c:pt idx="229">
                  <c:v>42234</c:v>
                </c:pt>
                <c:pt idx="230">
                  <c:v>42235</c:v>
                </c:pt>
                <c:pt idx="231">
                  <c:v>42236</c:v>
                </c:pt>
                <c:pt idx="232">
                  <c:v>42237</c:v>
                </c:pt>
                <c:pt idx="233">
                  <c:v>42238</c:v>
                </c:pt>
                <c:pt idx="234">
                  <c:v>42239</c:v>
                </c:pt>
                <c:pt idx="235">
                  <c:v>42240</c:v>
                </c:pt>
                <c:pt idx="236">
                  <c:v>42241</c:v>
                </c:pt>
                <c:pt idx="237">
                  <c:v>42242</c:v>
                </c:pt>
                <c:pt idx="238">
                  <c:v>42243</c:v>
                </c:pt>
                <c:pt idx="239">
                  <c:v>42244</c:v>
                </c:pt>
                <c:pt idx="240">
                  <c:v>42245</c:v>
                </c:pt>
                <c:pt idx="241">
                  <c:v>42246</c:v>
                </c:pt>
                <c:pt idx="242">
                  <c:v>42247</c:v>
                </c:pt>
                <c:pt idx="243">
                  <c:v>42248</c:v>
                </c:pt>
                <c:pt idx="244">
                  <c:v>42249</c:v>
                </c:pt>
                <c:pt idx="245">
                  <c:v>42250</c:v>
                </c:pt>
                <c:pt idx="246">
                  <c:v>42251</c:v>
                </c:pt>
                <c:pt idx="247">
                  <c:v>42252</c:v>
                </c:pt>
                <c:pt idx="248">
                  <c:v>42253</c:v>
                </c:pt>
                <c:pt idx="249">
                  <c:v>42254</c:v>
                </c:pt>
                <c:pt idx="250">
                  <c:v>42255</c:v>
                </c:pt>
                <c:pt idx="251">
                  <c:v>42256</c:v>
                </c:pt>
                <c:pt idx="252">
                  <c:v>42257</c:v>
                </c:pt>
                <c:pt idx="253">
                  <c:v>42258</c:v>
                </c:pt>
                <c:pt idx="254">
                  <c:v>42259</c:v>
                </c:pt>
                <c:pt idx="255">
                  <c:v>42260</c:v>
                </c:pt>
                <c:pt idx="256">
                  <c:v>42261</c:v>
                </c:pt>
                <c:pt idx="257">
                  <c:v>42262</c:v>
                </c:pt>
                <c:pt idx="258">
                  <c:v>42263</c:v>
                </c:pt>
                <c:pt idx="259">
                  <c:v>42264</c:v>
                </c:pt>
                <c:pt idx="260">
                  <c:v>42265</c:v>
                </c:pt>
                <c:pt idx="261">
                  <c:v>42266</c:v>
                </c:pt>
                <c:pt idx="262">
                  <c:v>42267</c:v>
                </c:pt>
                <c:pt idx="263">
                  <c:v>42268</c:v>
                </c:pt>
                <c:pt idx="264">
                  <c:v>42269</c:v>
                </c:pt>
                <c:pt idx="265">
                  <c:v>42270</c:v>
                </c:pt>
                <c:pt idx="266">
                  <c:v>42271</c:v>
                </c:pt>
                <c:pt idx="267">
                  <c:v>42272</c:v>
                </c:pt>
                <c:pt idx="268">
                  <c:v>42273</c:v>
                </c:pt>
                <c:pt idx="269">
                  <c:v>42274</c:v>
                </c:pt>
                <c:pt idx="270">
                  <c:v>42275</c:v>
                </c:pt>
                <c:pt idx="271">
                  <c:v>42276</c:v>
                </c:pt>
                <c:pt idx="272">
                  <c:v>42277</c:v>
                </c:pt>
                <c:pt idx="273">
                  <c:v>42278</c:v>
                </c:pt>
                <c:pt idx="274">
                  <c:v>42279</c:v>
                </c:pt>
                <c:pt idx="275">
                  <c:v>42280</c:v>
                </c:pt>
                <c:pt idx="276">
                  <c:v>42281</c:v>
                </c:pt>
                <c:pt idx="277">
                  <c:v>42282</c:v>
                </c:pt>
                <c:pt idx="278">
                  <c:v>42283</c:v>
                </c:pt>
                <c:pt idx="279">
                  <c:v>42284</c:v>
                </c:pt>
                <c:pt idx="280">
                  <c:v>42285</c:v>
                </c:pt>
                <c:pt idx="281">
                  <c:v>42286</c:v>
                </c:pt>
                <c:pt idx="282">
                  <c:v>42287</c:v>
                </c:pt>
                <c:pt idx="283">
                  <c:v>42288</c:v>
                </c:pt>
                <c:pt idx="284">
                  <c:v>42289</c:v>
                </c:pt>
                <c:pt idx="285">
                  <c:v>42290</c:v>
                </c:pt>
                <c:pt idx="286">
                  <c:v>42291</c:v>
                </c:pt>
                <c:pt idx="287">
                  <c:v>42292</c:v>
                </c:pt>
                <c:pt idx="288">
                  <c:v>42293</c:v>
                </c:pt>
                <c:pt idx="289">
                  <c:v>42294</c:v>
                </c:pt>
                <c:pt idx="290">
                  <c:v>42295</c:v>
                </c:pt>
                <c:pt idx="291">
                  <c:v>42296</c:v>
                </c:pt>
                <c:pt idx="292">
                  <c:v>42297</c:v>
                </c:pt>
                <c:pt idx="293">
                  <c:v>42298</c:v>
                </c:pt>
                <c:pt idx="294">
                  <c:v>42299</c:v>
                </c:pt>
                <c:pt idx="295">
                  <c:v>42300</c:v>
                </c:pt>
                <c:pt idx="296">
                  <c:v>42301</c:v>
                </c:pt>
                <c:pt idx="297">
                  <c:v>42302</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numCache>
            </c:numRef>
          </c:cat>
          <c:val>
            <c:numRef>
              <c:f>'[2015-海外安全事件动态跟踪及预警系统_Prefinal.xlsx]Hide Para'!$C$20:$C$384</c:f>
              <c:numCache>
                <c:formatCode>General</c:formatCode>
                <c:ptCount val="365"/>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0.5</c:v>
                </c:pt>
                <c:pt idx="20">
                  <c:v>0.5</c:v>
                </c:pt>
                <c:pt idx="21">
                  <c:v>0.5</c:v>
                </c:pt>
                <c:pt idx="22">
                  <c:v>0.5</c:v>
                </c:pt>
                <c:pt idx="23">
                  <c:v>0.5</c:v>
                </c:pt>
                <c:pt idx="24">
                  <c:v>0.5</c:v>
                </c:pt>
                <c:pt idx="25">
                  <c:v>0.5</c:v>
                </c:pt>
                <c:pt idx="26">
                  <c:v>0.5</c:v>
                </c:pt>
                <c:pt idx="27">
                  <c:v>0.5</c:v>
                </c:pt>
                <c:pt idx="28">
                  <c:v>0.5</c:v>
                </c:pt>
                <c:pt idx="29">
                  <c:v>0.5</c:v>
                </c:pt>
                <c:pt idx="30">
                  <c:v>0.5</c:v>
                </c:pt>
                <c:pt idx="31">
                  <c:v>0.5</c:v>
                </c:pt>
                <c:pt idx="32">
                  <c:v>0.5</c:v>
                </c:pt>
                <c:pt idx="33">
                  <c:v>0.5</c:v>
                </c:pt>
                <c:pt idx="34">
                  <c:v>0.5</c:v>
                </c:pt>
                <c:pt idx="35">
                  <c:v>0.5</c:v>
                </c:pt>
                <c:pt idx="36">
                  <c:v>0.5</c:v>
                </c:pt>
                <c:pt idx="37">
                  <c:v>0.5</c:v>
                </c:pt>
                <c:pt idx="38">
                  <c:v>0.5</c:v>
                </c:pt>
                <c:pt idx="39">
                  <c:v>0.5</c:v>
                </c:pt>
                <c:pt idx="40">
                  <c:v>0.5</c:v>
                </c:pt>
                <c:pt idx="41">
                  <c:v>0.5</c:v>
                </c:pt>
                <c:pt idx="42">
                  <c:v>0.5</c:v>
                </c:pt>
                <c:pt idx="43">
                  <c:v>0.5</c:v>
                </c:pt>
                <c:pt idx="44">
                  <c:v>0.5</c:v>
                </c:pt>
                <c:pt idx="45">
                  <c:v>0.5</c:v>
                </c:pt>
                <c:pt idx="46">
                  <c:v>0.5</c:v>
                </c:pt>
                <c:pt idx="47">
                  <c:v>0.5</c:v>
                </c:pt>
                <c:pt idx="48">
                  <c:v>0.5</c:v>
                </c:pt>
                <c:pt idx="49">
                  <c:v>0.5</c:v>
                </c:pt>
                <c:pt idx="50">
                  <c:v>0.5</c:v>
                </c:pt>
                <c:pt idx="51">
                  <c:v>0.5</c:v>
                </c:pt>
                <c:pt idx="52">
                  <c:v>0.5</c:v>
                </c:pt>
                <c:pt idx="53">
                  <c:v>0.5</c:v>
                </c:pt>
                <c:pt idx="54">
                  <c:v>0.5</c:v>
                </c:pt>
                <c:pt idx="55">
                  <c:v>0.5</c:v>
                </c:pt>
                <c:pt idx="56">
                  <c:v>0.5</c:v>
                </c:pt>
                <c:pt idx="57">
                  <c:v>0.5</c:v>
                </c:pt>
                <c:pt idx="58">
                  <c:v>0.5</c:v>
                </c:pt>
                <c:pt idx="59">
                  <c:v>0.5</c:v>
                </c:pt>
                <c:pt idx="60">
                  <c:v>0.5</c:v>
                </c:pt>
                <c:pt idx="61">
                  <c:v>0.5</c:v>
                </c:pt>
                <c:pt idx="62">
                  <c:v>0.5</c:v>
                </c:pt>
                <c:pt idx="63">
                  <c:v>0.5</c:v>
                </c:pt>
                <c:pt idx="64">
                  <c:v>0.5</c:v>
                </c:pt>
                <c:pt idx="65">
                  <c:v>0.5</c:v>
                </c:pt>
                <c:pt idx="66">
                  <c:v>0.5</c:v>
                </c:pt>
                <c:pt idx="67">
                  <c:v>0.5</c:v>
                </c:pt>
                <c:pt idx="68">
                  <c:v>0.5</c:v>
                </c:pt>
                <c:pt idx="69">
                  <c:v>0.5</c:v>
                </c:pt>
                <c:pt idx="70">
                  <c:v>0.5</c:v>
                </c:pt>
                <c:pt idx="71">
                  <c:v>0.5</c:v>
                </c:pt>
                <c:pt idx="72">
                  <c:v>0.5</c:v>
                </c:pt>
                <c:pt idx="73">
                  <c:v>0.5</c:v>
                </c:pt>
                <c:pt idx="74">
                  <c:v>0.5</c:v>
                </c:pt>
                <c:pt idx="75">
                  <c:v>0.5</c:v>
                </c:pt>
                <c:pt idx="76">
                  <c:v>0.5</c:v>
                </c:pt>
                <c:pt idx="77">
                  <c:v>0.5</c:v>
                </c:pt>
                <c:pt idx="78">
                  <c:v>0.5</c:v>
                </c:pt>
                <c:pt idx="79">
                  <c:v>0.5</c:v>
                </c:pt>
                <c:pt idx="80">
                  <c:v>0.5</c:v>
                </c:pt>
                <c:pt idx="81">
                  <c:v>0.5</c:v>
                </c:pt>
                <c:pt idx="82">
                  <c:v>0.5</c:v>
                </c:pt>
                <c:pt idx="83">
                  <c:v>0.5</c:v>
                </c:pt>
                <c:pt idx="84">
                  <c:v>0.5</c:v>
                </c:pt>
                <c:pt idx="85">
                  <c:v>0.5</c:v>
                </c:pt>
                <c:pt idx="86">
                  <c:v>0.5</c:v>
                </c:pt>
                <c:pt idx="87">
                  <c:v>0.5</c:v>
                </c:pt>
                <c:pt idx="88">
                  <c:v>0.5</c:v>
                </c:pt>
                <c:pt idx="89">
                  <c:v>0.5</c:v>
                </c:pt>
                <c:pt idx="90">
                  <c:v>0.5</c:v>
                </c:pt>
                <c:pt idx="91">
                  <c:v>0.5</c:v>
                </c:pt>
                <c:pt idx="92">
                  <c:v>0.5</c:v>
                </c:pt>
                <c:pt idx="93">
                  <c:v>0.5</c:v>
                </c:pt>
                <c:pt idx="94">
                  <c:v>0.5</c:v>
                </c:pt>
                <c:pt idx="95">
                  <c:v>0.5</c:v>
                </c:pt>
                <c:pt idx="96">
                  <c:v>0.5</c:v>
                </c:pt>
                <c:pt idx="97">
                  <c:v>0.5</c:v>
                </c:pt>
                <c:pt idx="98">
                  <c:v>0.5</c:v>
                </c:pt>
                <c:pt idx="99">
                  <c:v>0.5</c:v>
                </c:pt>
                <c:pt idx="100">
                  <c:v>0.5</c:v>
                </c:pt>
                <c:pt idx="101">
                  <c:v>0.5</c:v>
                </c:pt>
                <c:pt idx="102">
                  <c:v>0.5</c:v>
                </c:pt>
                <c:pt idx="103">
                  <c:v>0.5</c:v>
                </c:pt>
                <c:pt idx="104">
                  <c:v>0.5</c:v>
                </c:pt>
                <c:pt idx="105">
                  <c:v>0.5</c:v>
                </c:pt>
                <c:pt idx="106">
                  <c:v>0.5</c:v>
                </c:pt>
                <c:pt idx="107">
                  <c:v>0.5</c:v>
                </c:pt>
                <c:pt idx="108">
                  <c:v>0.5</c:v>
                </c:pt>
                <c:pt idx="109">
                  <c:v>0.5</c:v>
                </c:pt>
                <c:pt idx="110">
                  <c:v>0.5</c:v>
                </c:pt>
                <c:pt idx="111">
                  <c:v>0.5</c:v>
                </c:pt>
                <c:pt idx="112">
                  <c:v>0.5</c:v>
                </c:pt>
                <c:pt idx="113">
                  <c:v>0.5</c:v>
                </c:pt>
                <c:pt idx="114">
                  <c:v>0.5</c:v>
                </c:pt>
                <c:pt idx="115">
                  <c:v>0.5</c:v>
                </c:pt>
                <c:pt idx="116">
                  <c:v>0.5</c:v>
                </c:pt>
                <c:pt idx="117">
                  <c:v>0.5</c:v>
                </c:pt>
                <c:pt idx="118">
                  <c:v>0.5</c:v>
                </c:pt>
                <c:pt idx="119">
                  <c:v>0.5</c:v>
                </c:pt>
                <c:pt idx="120">
                  <c:v>0.5</c:v>
                </c:pt>
                <c:pt idx="121">
                  <c:v>0.5</c:v>
                </c:pt>
                <c:pt idx="122">
                  <c:v>0.5</c:v>
                </c:pt>
                <c:pt idx="123">
                  <c:v>0.5</c:v>
                </c:pt>
                <c:pt idx="124">
                  <c:v>0.5</c:v>
                </c:pt>
                <c:pt idx="125">
                  <c:v>0.5</c:v>
                </c:pt>
                <c:pt idx="126">
                  <c:v>0.5</c:v>
                </c:pt>
                <c:pt idx="127">
                  <c:v>0.5</c:v>
                </c:pt>
                <c:pt idx="128">
                  <c:v>0.5</c:v>
                </c:pt>
                <c:pt idx="129">
                  <c:v>0.5</c:v>
                </c:pt>
                <c:pt idx="130">
                  <c:v>0.5</c:v>
                </c:pt>
                <c:pt idx="131">
                  <c:v>0.5</c:v>
                </c:pt>
                <c:pt idx="132">
                  <c:v>0.5</c:v>
                </c:pt>
                <c:pt idx="133">
                  <c:v>0.5</c:v>
                </c:pt>
                <c:pt idx="134">
                  <c:v>0.5</c:v>
                </c:pt>
                <c:pt idx="135">
                  <c:v>0.5</c:v>
                </c:pt>
                <c:pt idx="136">
                  <c:v>0.5</c:v>
                </c:pt>
                <c:pt idx="137">
                  <c:v>0.5</c:v>
                </c:pt>
                <c:pt idx="138">
                  <c:v>0.5</c:v>
                </c:pt>
                <c:pt idx="139">
                  <c:v>0.5</c:v>
                </c:pt>
                <c:pt idx="140">
                  <c:v>0.5</c:v>
                </c:pt>
                <c:pt idx="141">
                  <c:v>0.5</c:v>
                </c:pt>
                <c:pt idx="142">
                  <c:v>0.5</c:v>
                </c:pt>
                <c:pt idx="143">
                  <c:v>0.5</c:v>
                </c:pt>
                <c:pt idx="144">
                  <c:v>0.5</c:v>
                </c:pt>
                <c:pt idx="145">
                  <c:v>0.5</c:v>
                </c:pt>
                <c:pt idx="146">
                  <c:v>0.5</c:v>
                </c:pt>
                <c:pt idx="147">
                  <c:v>0.5</c:v>
                </c:pt>
                <c:pt idx="148">
                  <c:v>0.5</c:v>
                </c:pt>
                <c:pt idx="149">
                  <c:v>0.5</c:v>
                </c:pt>
                <c:pt idx="150">
                  <c:v>0.5</c:v>
                </c:pt>
                <c:pt idx="151">
                  <c:v>0.5</c:v>
                </c:pt>
                <c:pt idx="152">
                  <c:v>0.5</c:v>
                </c:pt>
                <c:pt idx="153">
                  <c:v>0.5</c:v>
                </c:pt>
                <c:pt idx="154">
                  <c:v>0.5</c:v>
                </c:pt>
                <c:pt idx="155">
                  <c:v>0.5</c:v>
                </c:pt>
                <c:pt idx="156">
                  <c:v>0.5</c:v>
                </c:pt>
                <c:pt idx="157">
                  <c:v>0.5</c:v>
                </c:pt>
                <c:pt idx="158">
                  <c:v>0.5</c:v>
                </c:pt>
                <c:pt idx="159">
                  <c:v>0.5</c:v>
                </c:pt>
                <c:pt idx="160">
                  <c:v>0.5</c:v>
                </c:pt>
                <c:pt idx="161">
                  <c:v>0.5</c:v>
                </c:pt>
                <c:pt idx="162">
                  <c:v>0.5</c:v>
                </c:pt>
                <c:pt idx="163">
                  <c:v>0.5</c:v>
                </c:pt>
                <c:pt idx="164">
                  <c:v>0.5</c:v>
                </c:pt>
                <c:pt idx="165">
                  <c:v>0.5</c:v>
                </c:pt>
                <c:pt idx="166">
                  <c:v>0.5</c:v>
                </c:pt>
                <c:pt idx="167">
                  <c:v>0.5</c:v>
                </c:pt>
                <c:pt idx="168">
                  <c:v>0.5</c:v>
                </c:pt>
                <c:pt idx="169">
                  <c:v>0.5</c:v>
                </c:pt>
                <c:pt idx="170">
                  <c:v>0.5</c:v>
                </c:pt>
                <c:pt idx="171">
                  <c:v>0.5</c:v>
                </c:pt>
                <c:pt idx="172">
                  <c:v>0.5</c:v>
                </c:pt>
                <c:pt idx="173">
                  <c:v>0.5</c:v>
                </c:pt>
                <c:pt idx="174">
                  <c:v>0.5</c:v>
                </c:pt>
                <c:pt idx="175">
                  <c:v>0.5</c:v>
                </c:pt>
                <c:pt idx="176">
                  <c:v>0.5</c:v>
                </c:pt>
                <c:pt idx="177">
                  <c:v>0.5</c:v>
                </c:pt>
                <c:pt idx="178">
                  <c:v>0.5</c:v>
                </c:pt>
                <c:pt idx="179">
                  <c:v>0.5</c:v>
                </c:pt>
                <c:pt idx="180">
                  <c:v>0.5</c:v>
                </c:pt>
                <c:pt idx="181">
                  <c:v>0.5</c:v>
                </c:pt>
                <c:pt idx="182">
                  <c:v>0.5</c:v>
                </c:pt>
                <c:pt idx="183">
                  <c:v>0.5</c:v>
                </c:pt>
                <c:pt idx="184">
                  <c:v>0.5</c:v>
                </c:pt>
                <c:pt idx="185">
                  <c:v>0.5</c:v>
                </c:pt>
                <c:pt idx="186">
                  <c:v>0.5</c:v>
                </c:pt>
                <c:pt idx="187">
                  <c:v>0.5</c:v>
                </c:pt>
                <c:pt idx="188">
                  <c:v>0.5</c:v>
                </c:pt>
                <c:pt idx="189">
                  <c:v>0.5</c:v>
                </c:pt>
                <c:pt idx="190">
                  <c:v>0.5</c:v>
                </c:pt>
                <c:pt idx="191">
                  <c:v>0.5</c:v>
                </c:pt>
                <c:pt idx="192">
                  <c:v>0.5</c:v>
                </c:pt>
                <c:pt idx="193">
                  <c:v>0.5</c:v>
                </c:pt>
                <c:pt idx="194">
                  <c:v>0.5</c:v>
                </c:pt>
                <c:pt idx="195">
                  <c:v>0.5</c:v>
                </c:pt>
                <c:pt idx="196">
                  <c:v>0.5</c:v>
                </c:pt>
                <c:pt idx="197">
                  <c:v>0.5</c:v>
                </c:pt>
                <c:pt idx="198">
                  <c:v>0.5</c:v>
                </c:pt>
                <c:pt idx="199">
                  <c:v>0.5</c:v>
                </c:pt>
                <c:pt idx="200">
                  <c:v>0.5</c:v>
                </c:pt>
                <c:pt idx="201">
                  <c:v>0.5</c:v>
                </c:pt>
                <c:pt idx="202">
                  <c:v>0.5</c:v>
                </c:pt>
                <c:pt idx="203">
                  <c:v>0.5</c:v>
                </c:pt>
                <c:pt idx="204">
                  <c:v>0.5</c:v>
                </c:pt>
                <c:pt idx="205">
                  <c:v>0.5</c:v>
                </c:pt>
                <c:pt idx="206">
                  <c:v>0.5</c:v>
                </c:pt>
                <c:pt idx="207">
                  <c:v>0.5</c:v>
                </c:pt>
                <c:pt idx="208">
                  <c:v>0.5</c:v>
                </c:pt>
                <c:pt idx="209">
                  <c:v>0.5</c:v>
                </c:pt>
                <c:pt idx="210">
                  <c:v>0.5</c:v>
                </c:pt>
                <c:pt idx="211">
                  <c:v>0.5</c:v>
                </c:pt>
                <c:pt idx="212">
                  <c:v>0.5</c:v>
                </c:pt>
                <c:pt idx="213">
                  <c:v>0.5</c:v>
                </c:pt>
                <c:pt idx="214">
                  <c:v>0.5</c:v>
                </c:pt>
                <c:pt idx="215">
                  <c:v>0.5</c:v>
                </c:pt>
                <c:pt idx="216">
                  <c:v>0.5</c:v>
                </c:pt>
                <c:pt idx="217">
                  <c:v>0.5</c:v>
                </c:pt>
                <c:pt idx="218">
                  <c:v>0.5</c:v>
                </c:pt>
                <c:pt idx="219">
                  <c:v>0.5</c:v>
                </c:pt>
                <c:pt idx="220">
                  <c:v>0.5</c:v>
                </c:pt>
                <c:pt idx="221">
                  <c:v>0.5</c:v>
                </c:pt>
                <c:pt idx="222">
                  <c:v>0.5</c:v>
                </c:pt>
                <c:pt idx="223">
                  <c:v>0.5</c:v>
                </c:pt>
                <c:pt idx="224">
                  <c:v>0.5</c:v>
                </c:pt>
                <c:pt idx="225">
                  <c:v>0.5</c:v>
                </c:pt>
                <c:pt idx="226">
                  <c:v>0.5</c:v>
                </c:pt>
                <c:pt idx="227">
                  <c:v>0.5</c:v>
                </c:pt>
                <c:pt idx="228">
                  <c:v>0.5</c:v>
                </c:pt>
                <c:pt idx="229">
                  <c:v>0.5</c:v>
                </c:pt>
                <c:pt idx="230">
                  <c:v>0.5</c:v>
                </c:pt>
                <c:pt idx="231">
                  <c:v>0.5</c:v>
                </c:pt>
                <c:pt idx="232">
                  <c:v>0.5</c:v>
                </c:pt>
                <c:pt idx="233">
                  <c:v>0.5</c:v>
                </c:pt>
                <c:pt idx="234">
                  <c:v>0.5</c:v>
                </c:pt>
                <c:pt idx="235">
                  <c:v>0.5</c:v>
                </c:pt>
                <c:pt idx="236">
                  <c:v>0.5</c:v>
                </c:pt>
                <c:pt idx="237">
                  <c:v>0.5</c:v>
                </c:pt>
                <c:pt idx="238">
                  <c:v>0.5</c:v>
                </c:pt>
                <c:pt idx="239">
                  <c:v>0.5</c:v>
                </c:pt>
                <c:pt idx="240">
                  <c:v>0.5</c:v>
                </c:pt>
                <c:pt idx="241">
                  <c:v>0.5</c:v>
                </c:pt>
                <c:pt idx="242">
                  <c:v>0.5</c:v>
                </c:pt>
                <c:pt idx="243">
                  <c:v>0.5</c:v>
                </c:pt>
                <c:pt idx="244">
                  <c:v>0.5</c:v>
                </c:pt>
                <c:pt idx="245">
                  <c:v>0.5</c:v>
                </c:pt>
                <c:pt idx="246">
                  <c:v>0.5</c:v>
                </c:pt>
                <c:pt idx="247">
                  <c:v>0.5</c:v>
                </c:pt>
                <c:pt idx="248">
                  <c:v>0.5</c:v>
                </c:pt>
                <c:pt idx="249">
                  <c:v>0.5</c:v>
                </c:pt>
                <c:pt idx="250">
                  <c:v>0.5</c:v>
                </c:pt>
                <c:pt idx="251">
                  <c:v>0.5</c:v>
                </c:pt>
                <c:pt idx="252">
                  <c:v>0.5</c:v>
                </c:pt>
                <c:pt idx="253">
                  <c:v>0.5</c:v>
                </c:pt>
                <c:pt idx="254">
                  <c:v>0.5</c:v>
                </c:pt>
                <c:pt idx="255">
                  <c:v>0.5</c:v>
                </c:pt>
                <c:pt idx="256">
                  <c:v>0.5</c:v>
                </c:pt>
                <c:pt idx="257">
                  <c:v>0.5</c:v>
                </c:pt>
                <c:pt idx="258">
                  <c:v>0.5</c:v>
                </c:pt>
                <c:pt idx="259">
                  <c:v>0.5</c:v>
                </c:pt>
                <c:pt idx="260">
                  <c:v>0.5</c:v>
                </c:pt>
                <c:pt idx="261">
                  <c:v>0.5</c:v>
                </c:pt>
                <c:pt idx="262">
                  <c:v>0.5</c:v>
                </c:pt>
                <c:pt idx="263">
                  <c:v>0.5</c:v>
                </c:pt>
                <c:pt idx="264">
                  <c:v>0.5</c:v>
                </c:pt>
                <c:pt idx="265">
                  <c:v>0.5</c:v>
                </c:pt>
                <c:pt idx="266">
                  <c:v>0.5</c:v>
                </c:pt>
                <c:pt idx="267">
                  <c:v>0.5</c:v>
                </c:pt>
                <c:pt idx="268">
                  <c:v>0.5</c:v>
                </c:pt>
                <c:pt idx="269">
                  <c:v>0.5</c:v>
                </c:pt>
                <c:pt idx="270">
                  <c:v>0.5</c:v>
                </c:pt>
                <c:pt idx="271">
                  <c:v>0.5</c:v>
                </c:pt>
                <c:pt idx="272">
                  <c:v>0.5</c:v>
                </c:pt>
                <c:pt idx="273">
                  <c:v>0.5</c:v>
                </c:pt>
                <c:pt idx="274">
                  <c:v>0.5</c:v>
                </c:pt>
                <c:pt idx="275">
                  <c:v>0.5</c:v>
                </c:pt>
                <c:pt idx="276">
                  <c:v>0.5</c:v>
                </c:pt>
                <c:pt idx="277">
                  <c:v>0.5</c:v>
                </c:pt>
                <c:pt idx="278">
                  <c:v>0.5</c:v>
                </c:pt>
                <c:pt idx="279">
                  <c:v>0.5</c:v>
                </c:pt>
                <c:pt idx="280">
                  <c:v>0.5</c:v>
                </c:pt>
                <c:pt idx="281">
                  <c:v>0.5</c:v>
                </c:pt>
                <c:pt idx="282">
                  <c:v>0.5</c:v>
                </c:pt>
                <c:pt idx="283">
                  <c:v>0.5</c:v>
                </c:pt>
                <c:pt idx="284">
                  <c:v>0.5</c:v>
                </c:pt>
                <c:pt idx="285">
                  <c:v>0.5</c:v>
                </c:pt>
                <c:pt idx="286">
                  <c:v>0.5</c:v>
                </c:pt>
                <c:pt idx="287">
                  <c:v>0.5</c:v>
                </c:pt>
                <c:pt idx="288">
                  <c:v>0.5</c:v>
                </c:pt>
                <c:pt idx="289">
                  <c:v>0.5</c:v>
                </c:pt>
                <c:pt idx="290">
                  <c:v>0.5</c:v>
                </c:pt>
                <c:pt idx="291">
                  <c:v>0.5</c:v>
                </c:pt>
                <c:pt idx="292">
                  <c:v>0.5</c:v>
                </c:pt>
                <c:pt idx="293">
                  <c:v>0.5</c:v>
                </c:pt>
                <c:pt idx="294">
                  <c:v>0.5</c:v>
                </c:pt>
                <c:pt idx="295">
                  <c:v>0.5</c:v>
                </c:pt>
                <c:pt idx="296">
                  <c:v>0.5</c:v>
                </c:pt>
                <c:pt idx="297">
                  <c:v>0.5</c:v>
                </c:pt>
                <c:pt idx="298">
                  <c:v>0.5</c:v>
                </c:pt>
                <c:pt idx="299">
                  <c:v>0.5</c:v>
                </c:pt>
                <c:pt idx="300">
                  <c:v>0.5</c:v>
                </c:pt>
                <c:pt idx="301">
                  <c:v>0.5</c:v>
                </c:pt>
                <c:pt idx="302">
                  <c:v>0.5</c:v>
                </c:pt>
                <c:pt idx="303">
                  <c:v>0.5</c:v>
                </c:pt>
                <c:pt idx="304">
                  <c:v>0.5</c:v>
                </c:pt>
                <c:pt idx="305">
                  <c:v>0.5</c:v>
                </c:pt>
                <c:pt idx="306">
                  <c:v>0.5</c:v>
                </c:pt>
                <c:pt idx="307">
                  <c:v>0.5</c:v>
                </c:pt>
                <c:pt idx="308">
                  <c:v>0.5</c:v>
                </c:pt>
                <c:pt idx="309">
                  <c:v>0.5</c:v>
                </c:pt>
                <c:pt idx="310">
                  <c:v>0.5</c:v>
                </c:pt>
                <c:pt idx="311">
                  <c:v>0.5</c:v>
                </c:pt>
                <c:pt idx="312">
                  <c:v>0.5</c:v>
                </c:pt>
                <c:pt idx="313">
                  <c:v>0.5</c:v>
                </c:pt>
                <c:pt idx="314">
                  <c:v>0.5</c:v>
                </c:pt>
                <c:pt idx="315">
                  <c:v>0.5</c:v>
                </c:pt>
                <c:pt idx="316">
                  <c:v>0.5</c:v>
                </c:pt>
                <c:pt idx="317">
                  <c:v>0.5</c:v>
                </c:pt>
                <c:pt idx="318">
                  <c:v>0.5</c:v>
                </c:pt>
                <c:pt idx="319">
                  <c:v>0.5</c:v>
                </c:pt>
                <c:pt idx="320">
                  <c:v>0.5</c:v>
                </c:pt>
                <c:pt idx="321">
                  <c:v>0.5</c:v>
                </c:pt>
                <c:pt idx="322">
                  <c:v>0.5</c:v>
                </c:pt>
                <c:pt idx="323">
                  <c:v>0.5</c:v>
                </c:pt>
                <c:pt idx="324">
                  <c:v>0.5</c:v>
                </c:pt>
                <c:pt idx="325">
                  <c:v>0.5</c:v>
                </c:pt>
                <c:pt idx="326">
                  <c:v>0.5</c:v>
                </c:pt>
                <c:pt idx="327">
                  <c:v>0.5</c:v>
                </c:pt>
                <c:pt idx="328">
                  <c:v>0.5</c:v>
                </c:pt>
                <c:pt idx="329">
                  <c:v>0.5</c:v>
                </c:pt>
                <c:pt idx="330">
                  <c:v>0.5</c:v>
                </c:pt>
                <c:pt idx="331">
                  <c:v>0.5</c:v>
                </c:pt>
                <c:pt idx="332">
                  <c:v>0.5</c:v>
                </c:pt>
                <c:pt idx="333">
                  <c:v>0.5</c:v>
                </c:pt>
                <c:pt idx="334">
                  <c:v>0.5</c:v>
                </c:pt>
                <c:pt idx="335">
                  <c:v>0.5</c:v>
                </c:pt>
                <c:pt idx="336">
                  <c:v>0.5</c:v>
                </c:pt>
                <c:pt idx="337">
                  <c:v>0.5</c:v>
                </c:pt>
                <c:pt idx="338">
                  <c:v>0.5</c:v>
                </c:pt>
                <c:pt idx="339">
                  <c:v>0.5</c:v>
                </c:pt>
                <c:pt idx="340">
                  <c:v>0.5</c:v>
                </c:pt>
                <c:pt idx="341">
                  <c:v>0.5</c:v>
                </c:pt>
                <c:pt idx="342">
                  <c:v>0.5</c:v>
                </c:pt>
                <c:pt idx="343">
                  <c:v>0.5</c:v>
                </c:pt>
                <c:pt idx="344">
                  <c:v>0.5</c:v>
                </c:pt>
                <c:pt idx="345">
                  <c:v>0.5</c:v>
                </c:pt>
                <c:pt idx="346">
                  <c:v>0.5</c:v>
                </c:pt>
                <c:pt idx="347">
                  <c:v>0.5</c:v>
                </c:pt>
                <c:pt idx="348">
                  <c:v>0.5</c:v>
                </c:pt>
                <c:pt idx="349">
                  <c:v>0.5</c:v>
                </c:pt>
                <c:pt idx="350">
                  <c:v>0.5</c:v>
                </c:pt>
                <c:pt idx="351">
                  <c:v>0.5</c:v>
                </c:pt>
                <c:pt idx="352">
                  <c:v>0.5</c:v>
                </c:pt>
                <c:pt idx="353">
                  <c:v>0.5</c:v>
                </c:pt>
                <c:pt idx="354">
                  <c:v>0.5</c:v>
                </c:pt>
                <c:pt idx="355">
                  <c:v>0.5</c:v>
                </c:pt>
                <c:pt idx="356">
                  <c:v>0.5</c:v>
                </c:pt>
                <c:pt idx="357">
                  <c:v>0.5</c:v>
                </c:pt>
                <c:pt idx="358">
                  <c:v>0.5</c:v>
                </c:pt>
                <c:pt idx="359">
                  <c:v>0.5</c:v>
                </c:pt>
                <c:pt idx="360">
                  <c:v>0.5</c:v>
                </c:pt>
                <c:pt idx="361">
                  <c:v>0.5</c:v>
                </c:pt>
                <c:pt idx="362">
                  <c:v>0.5</c:v>
                </c:pt>
                <c:pt idx="363">
                  <c:v>0.5</c:v>
                </c:pt>
                <c:pt idx="364">
                  <c:v>0.5</c:v>
                </c:pt>
              </c:numCache>
            </c:numRef>
          </c:val>
          <c:smooth val="0"/>
        </c:ser>
        <c:ser>
          <c:idx val="5"/>
          <c:order val="5"/>
          <c:tx>
            <c:strRef>
              <c:f>'[2015-海外安全事件动态跟踪及预警系统_Prefinal.xlsx]Hide Para'!$D$18</c:f>
              <c:strCache>
                <c:ptCount val="1"/>
                <c:pt idx="0">
                  <c:v>蓝色预警线</c:v>
                </c:pt>
              </c:strCache>
            </c:strRef>
          </c:tx>
          <c:spPr>
            <a:ln w="28575" cap="rnd">
              <a:solidFill>
                <a:srgbClr val="00B050"/>
              </a:solidFill>
              <a:round/>
            </a:ln>
            <a:effectLst/>
          </c:spPr>
          <c:marker>
            <c:symbol val="none"/>
          </c:marker>
          <c:cat>
            <c:numRef>
              <c:f>'[2015-海外安全事件动态跟踪及预警系统_Prefinal.xlsx]伊拉克'!$A$34:$A$398</c:f>
              <c:numCache>
                <c:formatCode>m"月"d"日";@</c:formatCode>
                <c:ptCount val="365"/>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42093</c:v>
                </c:pt>
                <c:pt idx="89">
                  <c:v>42094</c:v>
                </c:pt>
                <c:pt idx="90">
                  <c:v>42095</c:v>
                </c:pt>
                <c:pt idx="91">
                  <c:v>42096</c:v>
                </c:pt>
                <c:pt idx="92">
                  <c:v>42097</c:v>
                </c:pt>
                <c:pt idx="93">
                  <c:v>42098</c:v>
                </c:pt>
                <c:pt idx="94">
                  <c:v>42099</c:v>
                </c:pt>
                <c:pt idx="95">
                  <c:v>42100</c:v>
                </c:pt>
                <c:pt idx="96">
                  <c:v>42101</c:v>
                </c:pt>
                <c:pt idx="97">
                  <c:v>42102</c:v>
                </c:pt>
                <c:pt idx="98">
                  <c:v>42103</c:v>
                </c:pt>
                <c:pt idx="99">
                  <c:v>42104</c:v>
                </c:pt>
                <c:pt idx="100">
                  <c:v>42105</c:v>
                </c:pt>
                <c:pt idx="101">
                  <c:v>42106</c:v>
                </c:pt>
                <c:pt idx="102">
                  <c:v>42107</c:v>
                </c:pt>
                <c:pt idx="103">
                  <c:v>42108</c:v>
                </c:pt>
                <c:pt idx="104">
                  <c:v>42109</c:v>
                </c:pt>
                <c:pt idx="105">
                  <c:v>42110</c:v>
                </c:pt>
                <c:pt idx="106">
                  <c:v>42111</c:v>
                </c:pt>
                <c:pt idx="107">
                  <c:v>42112</c:v>
                </c:pt>
                <c:pt idx="108">
                  <c:v>42113</c:v>
                </c:pt>
                <c:pt idx="109">
                  <c:v>42114</c:v>
                </c:pt>
                <c:pt idx="110">
                  <c:v>42115</c:v>
                </c:pt>
                <c:pt idx="111">
                  <c:v>42116</c:v>
                </c:pt>
                <c:pt idx="112">
                  <c:v>42117</c:v>
                </c:pt>
                <c:pt idx="113">
                  <c:v>42118</c:v>
                </c:pt>
                <c:pt idx="114">
                  <c:v>42119</c:v>
                </c:pt>
                <c:pt idx="115">
                  <c:v>42120</c:v>
                </c:pt>
                <c:pt idx="116">
                  <c:v>42121</c:v>
                </c:pt>
                <c:pt idx="117">
                  <c:v>42122</c:v>
                </c:pt>
                <c:pt idx="118">
                  <c:v>42123</c:v>
                </c:pt>
                <c:pt idx="119">
                  <c:v>42124</c:v>
                </c:pt>
                <c:pt idx="120">
                  <c:v>42125</c:v>
                </c:pt>
                <c:pt idx="121">
                  <c:v>42126</c:v>
                </c:pt>
                <c:pt idx="122">
                  <c:v>42127</c:v>
                </c:pt>
                <c:pt idx="123">
                  <c:v>42128</c:v>
                </c:pt>
                <c:pt idx="124">
                  <c:v>42129</c:v>
                </c:pt>
                <c:pt idx="125">
                  <c:v>42130</c:v>
                </c:pt>
                <c:pt idx="126">
                  <c:v>42131</c:v>
                </c:pt>
                <c:pt idx="127">
                  <c:v>42132</c:v>
                </c:pt>
                <c:pt idx="128">
                  <c:v>42133</c:v>
                </c:pt>
                <c:pt idx="129">
                  <c:v>42134</c:v>
                </c:pt>
                <c:pt idx="130">
                  <c:v>42135</c:v>
                </c:pt>
                <c:pt idx="131">
                  <c:v>42136</c:v>
                </c:pt>
                <c:pt idx="132">
                  <c:v>42137</c:v>
                </c:pt>
                <c:pt idx="133">
                  <c:v>42138</c:v>
                </c:pt>
                <c:pt idx="134">
                  <c:v>42139</c:v>
                </c:pt>
                <c:pt idx="135">
                  <c:v>42140</c:v>
                </c:pt>
                <c:pt idx="136">
                  <c:v>42141</c:v>
                </c:pt>
                <c:pt idx="137">
                  <c:v>42142</c:v>
                </c:pt>
                <c:pt idx="138">
                  <c:v>42143</c:v>
                </c:pt>
                <c:pt idx="139">
                  <c:v>42144</c:v>
                </c:pt>
                <c:pt idx="140">
                  <c:v>42145</c:v>
                </c:pt>
                <c:pt idx="141">
                  <c:v>42146</c:v>
                </c:pt>
                <c:pt idx="142">
                  <c:v>42147</c:v>
                </c:pt>
                <c:pt idx="143">
                  <c:v>42148</c:v>
                </c:pt>
                <c:pt idx="144">
                  <c:v>42149</c:v>
                </c:pt>
                <c:pt idx="145">
                  <c:v>42150</c:v>
                </c:pt>
                <c:pt idx="146">
                  <c:v>42151</c:v>
                </c:pt>
                <c:pt idx="147">
                  <c:v>42152</c:v>
                </c:pt>
                <c:pt idx="148">
                  <c:v>42153</c:v>
                </c:pt>
                <c:pt idx="149">
                  <c:v>42154</c:v>
                </c:pt>
                <c:pt idx="150">
                  <c:v>42155</c:v>
                </c:pt>
                <c:pt idx="151">
                  <c:v>42156</c:v>
                </c:pt>
                <c:pt idx="152">
                  <c:v>42157</c:v>
                </c:pt>
                <c:pt idx="153">
                  <c:v>42158</c:v>
                </c:pt>
                <c:pt idx="154">
                  <c:v>42159</c:v>
                </c:pt>
                <c:pt idx="155">
                  <c:v>42160</c:v>
                </c:pt>
                <c:pt idx="156">
                  <c:v>42161</c:v>
                </c:pt>
                <c:pt idx="157">
                  <c:v>42162</c:v>
                </c:pt>
                <c:pt idx="158">
                  <c:v>42163</c:v>
                </c:pt>
                <c:pt idx="159">
                  <c:v>42164</c:v>
                </c:pt>
                <c:pt idx="160">
                  <c:v>42165</c:v>
                </c:pt>
                <c:pt idx="161">
                  <c:v>42166</c:v>
                </c:pt>
                <c:pt idx="162">
                  <c:v>42167</c:v>
                </c:pt>
                <c:pt idx="163">
                  <c:v>42168</c:v>
                </c:pt>
                <c:pt idx="164">
                  <c:v>42169</c:v>
                </c:pt>
                <c:pt idx="165">
                  <c:v>42170</c:v>
                </c:pt>
                <c:pt idx="166">
                  <c:v>42171</c:v>
                </c:pt>
                <c:pt idx="167">
                  <c:v>42172</c:v>
                </c:pt>
                <c:pt idx="168">
                  <c:v>42173</c:v>
                </c:pt>
                <c:pt idx="169">
                  <c:v>42174</c:v>
                </c:pt>
                <c:pt idx="170">
                  <c:v>42175</c:v>
                </c:pt>
                <c:pt idx="171">
                  <c:v>42176</c:v>
                </c:pt>
                <c:pt idx="172">
                  <c:v>42177</c:v>
                </c:pt>
                <c:pt idx="173">
                  <c:v>42178</c:v>
                </c:pt>
                <c:pt idx="174">
                  <c:v>42179</c:v>
                </c:pt>
                <c:pt idx="175">
                  <c:v>42180</c:v>
                </c:pt>
                <c:pt idx="176">
                  <c:v>42181</c:v>
                </c:pt>
                <c:pt idx="177">
                  <c:v>42182</c:v>
                </c:pt>
                <c:pt idx="178">
                  <c:v>42183</c:v>
                </c:pt>
                <c:pt idx="179">
                  <c:v>42184</c:v>
                </c:pt>
                <c:pt idx="180">
                  <c:v>42185</c:v>
                </c:pt>
                <c:pt idx="181">
                  <c:v>42186</c:v>
                </c:pt>
                <c:pt idx="182">
                  <c:v>42187</c:v>
                </c:pt>
                <c:pt idx="183">
                  <c:v>42188</c:v>
                </c:pt>
                <c:pt idx="184">
                  <c:v>42189</c:v>
                </c:pt>
                <c:pt idx="185">
                  <c:v>42190</c:v>
                </c:pt>
                <c:pt idx="186">
                  <c:v>42191</c:v>
                </c:pt>
                <c:pt idx="187">
                  <c:v>42192</c:v>
                </c:pt>
                <c:pt idx="188">
                  <c:v>42193</c:v>
                </c:pt>
                <c:pt idx="189">
                  <c:v>42194</c:v>
                </c:pt>
                <c:pt idx="190">
                  <c:v>42195</c:v>
                </c:pt>
                <c:pt idx="191">
                  <c:v>42196</c:v>
                </c:pt>
                <c:pt idx="192">
                  <c:v>42197</c:v>
                </c:pt>
                <c:pt idx="193">
                  <c:v>42198</c:v>
                </c:pt>
                <c:pt idx="194">
                  <c:v>42199</c:v>
                </c:pt>
                <c:pt idx="195">
                  <c:v>42200</c:v>
                </c:pt>
                <c:pt idx="196">
                  <c:v>42201</c:v>
                </c:pt>
                <c:pt idx="197">
                  <c:v>42202</c:v>
                </c:pt>
                <c:pt idx="198">
                  <c:v>42203</c:v>
                </c:pt>
                <c:pt idx="199">
                  <c:v>42204</c:v>
                </c:pt>
                <c:pt idx="200">
                  <c:v>42205</c:v>
                </c:pt>
                <c:pt idx="201">
                  <c:v>42206</c:v>
                </c:pt>
                <c:pt idx="202">
                  <c:v>42207</c:v>
                </c:pt>
                <c:pt idx="203">
                  <c:v>42208</c:v>
                </c:pt>
                <c:pt idx="204">
                  <c:v>42209</c:v>
                </c:pt>
                <c:pt idx="205">
                  <c:v>42210</c:v>
                </c:pt>
                <c:pt idx="206">
                  <c:v>42211</c:v>
                </c:pt>
                <c:pt idx="207">
                  <c:v>42212</c:v>
                </c:pt>
                <c:pt idx="208">
                  <c:v>42213</c:v>
                </c:pt>
                <c:pt idx="209">
                  <c:v>42214</c:v>
                </c:pt>
                <c:pt idx="210">
                  <c:v>42215</c:v>
                </c:pt>
                <c:pt idx="211">
                  <c:v>42216</c:v>
                </c:pt>
                <c:pt idx="212">
                  <c:v>42217</c:v>
                </c:pt>
                <c:pt idx="213">
                  <c:v>42218</c:v>
                </c:pt>
                <c:pt idx="214">
                  <c:v>42219</c:v>
                </c:pt>
                <c:pt idx="215">
                  <c:v>42220</c:v>
                </c:pt>
                <c:pt idx="216">
                  <c:v>42221</c:v>
                </c:pt>
                <c:pt idx="217">
                  <c:v>42222</c:v>
                </c:pt>
                <c:pt idx="218">
                  <c:v>42223</c:v>
                </c:pt>
                <c:pt idx="219">
                  <c:v>42224</c:v>
                </c:pt>
                <c:pt idx="220">
                  <c:v>42225</c:v>
                </c:pt>
                <c:pt idx="221">
                  <c:v>42226</c:v>
                </c:pt>
                <c:pt idx="222">
                  <c:v>42227</c:v>
                </c:pt>
                <c:pt idx="223">
                  <c:v>42228</c:v>
                </c:pt>
                <c:pt idx="224">
                  <c:v>42229</c:v>
                </c:pt>
                <c:pt idx="225">
                  <c:v>42230</c:v>
                </c:pt>
                <c:pt idx="226">
                  <c:v>42231</c:v>
                </c:pt>
                <c:pt idx="227">
                  <c:v>42232</c:v>
                </c:pt>
                <c:pt idx="228">
                  <c:v>42233</c:v>
                </c:pt>
                <c:pt idx="229">
                  <c:v>42234</c:v>
                </c:pt>
                <c:pt idx="230">
                  <c:v>42235</c:v>
                </c:pt>
                <c:pt idx="231">
                  <c:v>42236</c:v>
                </c:pt>
                <c:pt idx="232">
                  <c:v>42237</c:v>
                </c:pt>
                <c:pt idx="233">
                  <c:v>42238</c:v>
                </c:pt>
                <c:pt idx="234">
                  <c:v>42239</c:v>
                </c:pt>
                <c:pt idx="235">
                  <c:v>42240</c:v>
                </c:pt>
                <c:pt idx="236">
                  <c:v>42241</c:v>
                </c:pt>
                <c:pt idx="237">
                  <c:v>42242</c:v>
                </c:pt>
                <c:pt idx="238">
                  <c:v>42243</c:v>
                </c:pt>
                <c:pt idx="239">
                  <c:v>42244</c:v>
                </c:pt>
                <c:pt idx="240">
                  <c:v>42245</c:v>
                </c:pt>
                <c:pt idx="241">
                  <c:v>42246</c:v>
                </c:pt>
                <c:pt idx="242">
                  <c:v>42247</c:v>
                </c:pt>
                <c:pt idx="243">
                  <c:v>42248</c:v>
                </c:pt>
                <c:pt idx="244">
                  <c:v>42249</c:v>
                </c:pt>
                <c:pt idx="245">
                  <c:v>42250</c:v>
                </c:pt>
                <c:pt idx="246">
                  <c:v>42251</c:v>
                </c:pt>
                <c:pt idx="247">
                  <c:v>42252</c:v>
                </c:pt>
                <c:pt idx="248">
                  <c:v>42253</c:v>
                </c:pt>
                <c:pt idx="249">
                  <c:v>42254</c:v>
                </c:pt>
                <c:pt idx="250">
                  <c:v>42255</c:v>
                </c:pt>
                <c:pt idx="251">
                  <c:v>42256</c:v>
                </c:pt>
                <c:pt idx="252">
                  <c:v>42257</c:v>
                </c:pt>
                <c:pt idx="253">
                  <c:v>42258</c:v>
                </c:pt>
                <c:pt idx="254">
                  <c:v>42259</c:v>
                </c:pt>
                <c:pt idx="255">
                  <c:v>42260</c:v>
                </c:pt>
                <c:pt idx="256">
                  <c:v>42261</c:v>
                </c:pt>
                <c:pt idx="257">
                  <c:v>42262</c:v>
                </c:pt>
                <c:pt idx="258">
                  <c:v>42263</c:v>
                </c:pt>
                <c:pt idx="259">
                  <c:v>42264</c:v>
                </c:pt>
                <c:pt idx="260">
                  <c:v>42265</c:v>
                </c:pt>
                <c:pt idx="261">
                  <c:v>42266</c:v>
                </c:pt>
                <c:pt idx="262">
                  <c:v>42267</c:v>
                </c:pt>
                <c:pt idx="263">
                  <c:v>42268</c:v>
                </c:pt>
                <c:pt idx="264">
                  <c:v>42269</c:v>
                </c:pt>
                <c:pt idx="265">
                  <c:v>42270</c:v>
                </c:pt>
                <c:pt idx="266">
                  <c:v>42271</c:v>
                </c:pt>
                <c:pt idx="267">
                  <c:v>42272</c:v>
                </c:pt>
                <c:pt idx="268">
                  <c:v>42273</c:v>
                </c:pt>
                <c:pt idx="269">
                  <c:v>42274</c:v>
                </c:pt>
                <c:pt idx="270">
                  <c:v>42275</c:v>
                </c:pt>
                <c:pt idx="271">
                  <c:v>42276</c:v>
                </c:pt>
                <c:pt idx="272">
                  <c:v>42277</c:v>
                </c:pt>
                <c:pt idx="273">
                  <c:v>42278</c:v>
                </c:pt>
                <c:pt idx="274">
                  <c:v>42279</c:v>
                </c:pt>
                <c:pt idx="275">
                  <c:v>42280</c:v>
                </c:pt>
                <c:pt idx="276">
                  <c:v>42281</c:v>
                </c:pt>
                <c:pt idx="277">
                  <c:v>42282</c:v>
                </c:pt>
                <c:pt idx="278">
                  <c:v>42283</c:v>
                </c:pt>
                <c:pt idx="279">
                  <c:v>42284</c:v>
                </c:pt>
                <c:pt idx="280">
                  <c:v>42285</c:v>
                </c:pt>
                <c:pt idx="281">
                  <c:v>42286</c:v>
                </c:pt>
                <c:pt idx="282">
                  <c:v>42287</c:v>
                </c:pt>
                <c:pt idx="283">
                  <c:v>42288</c:v>
                </c:pt>
                <c:pt idx="284">
                  <c:v>42289</c:v>
                </c:pt>
                <c:pt idx="285">
                  <c:v>42290</c:v>
                </c:pt>
                <c:pt idx="286">
                  <c:v>42291</c:v>
                </c:pt>
                <c:pt idx="287">
                  <c:v>42292</c:v>
                </c:pt>
                <c:pt idx="288">
                  <c:v>42293</c:v>
                </c:pt>
                <c:pt idx="289">
                  <c:v>42294</c:v>
                </c:pt>
                <c:pt idx="290">
                  <c:v>42295</c:v>
                </c:pt>
                <c:pt idx="291">
                  <c:v>42296</c:v>
                </c:pt>
                <c:pt idx="292">
                  <c:v>42297</c:v>
                </c:pt>
                <c:pt idx="293">
                  <c:v>42298</c:v>
                </c:pt>
                <c:pt idx="294">
                  <c:v>42299</c:v>
                </c:pt>
                <c:pt idx="295">
                  <c:v>42300</c:v>
                </c:pt>
                <c:pt idx="296">
                  <c:v>42301</c:v>
                </c:pt>
                <c:pt idx="297">
                  <c:v>42302</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numCache>
            </c:numRef>
          </c:cat>
          <c:val>
            <c:numRef>
              <c:f>'[2015-海外安全事件动态跟踪及预警系统_Prefinal.xlsx]Hide Para'!$D$20:$D$384</c:f>
              <c:numCache>
                <c:formatCode>General</c:formatCode>
                <c:ptCount val="365"/>
                <c:pt idx="0">
                  <c:v>0.35</c:v>
                </c:pt>
                <c:pt idx="1">
                  <c:v>0.35</c:v>
                </c:pt>
                <c:pt idx="2">
                  <c:v>0.35</c:v>
                </c:pt>
                <c:pt idx="3">
                  <c:v>0.35</c:v>
                </c:pt>
                <c:pt idx="4">
                  <c:v>0.35</c:v>
                </c:pt>
                <c:pt idx="5">
                  <c:v>0.35</c:v>
                </c:pt>
                <c:pt idx="6">
                  <c:v>0.35</c:v>
                </c:pt>
                <c:pt idx="7">
                  <c:v>0.35</c:v>
                </c:pt>
                <c:pt idx="8">
                  <c:v>0.35</c:v>
                </c:pt>
                <c:pt idx="9">
                  <c:v>0.35</c:v>
                </c:pt>
                <c:pt idx="10">
                  <c:v>0.35</c:v>
                </c:pt>
                <c:pt idx="11">
                  <c:v>0.35</c:v>
                </c:pt>
                <c:pt idx="12">
                  <c:v>0.35</c:v>
                </c:pt>
                <c:pt idx="13">
                  <c:v>0.35</c:v>
                </c:pt>
                <c:pt idx="14">
                  <c:v>0.35</c:v>
                </c:pt>
                <c:pt idx="15">
                  <c:v>0.35</c:v>
                </c:pt>
                <c:pt idx="16">
                  <c:v>0.35</c:v>
                </c:pt>
                <c:pt idx="17">
                  <c:v>0.35</c:v>
                </c:pt>
                <c:pt idx="18">
                  <c:v>0.35</c:v>
                </c:pt>
                <c:pt idx="19">
                  <c:v>0.35</c:v>
                </c:pt>
                <c:pt idx="20">
                  <c:v>0.35</c:v>
                </c:pt>
                <c:pt idx="21">
                  <c:v>0.35</c:v>
                </c:pt>
                <c:pt idx="22">
                  <c:v>0.35</c:v>
                </c:pt>
                <c:pt idx="23">
                  <c:v>0.35</c:v>
                </c:pt>
                <c:pt idx="24">
                  <c:v>0.35</c:v>
                </c:pt>
                <c:pt idx="25">
                  <c:v>0.35</c:v>
                </c:pt>
                <c:pt idx="26">
                  <c:v>0.35</c:v>
                </c:pt>
                <c:pt idx="27">
                  <c:v>0.35</c:v>
                </c:pt>
                <c:pt idx="28">
                  <c:v>0.35</c:v>
                </c:pt>
                <c:pt idx="29">
                  <c:v>0.35</c:v>
                </c:pt>
                <c:pt idx="30">
                  <c:v>0.35</c:v>
                </c:pt>
                <c:pt idx="31">
                  <c:v>0.35</c:v>
                </c:pt>
                <c:pt idx="32">
                  <c:v>0.35</c:v>
                </c:pt>
                <c:pt idx="33">
                  <c:v>0.35</c:v>
                </c:pt>
                <c:pt idx="34">
                  <c:v>0.35</c:v>
                </c:pt>
                <c:pt idx="35">
                  <c:v>0.35</c:v>
                </c:pt>
                <c:pt idx="36">
                  <c:v>0.35</c:v>
                </c:pt>
                <c:pt idx="37">
                  <c:v>0.35</c:v>
                </c:pt>
                <c:pt idx="38">
                  <c:v>0.35</c:v>
                </c:pt>
                <c:pt idx="39">
                  <c:v>0.35</c:v>
                </c:pt>
                <c:pt idx="40">
                  <c:v>0.35</c:v>
                </c:pt>
                <c:pt idx="41">
                  <c:v>0.35</c:v>
                </c:pt>
                <c:pt idx="42">
                  <c:v>0.35</c:v>
                </c:pt>
                <c:pt idx="43">
                  <c:v>0.35</c:v>
                </c:pt>
                <c:pt idx="44">
                  <c:v>0.35</c:v>
                </c:pt>
                <c:pt idx="45">
                  <c:v>0.35</c:v>
                </c:pt>
                <c:pt idx="46">
                  <c:v>0.35</c:v>
                </c:pt>
                <c:pt idx="47">
                  <c:v>0.35</c:v>
                </c:pt>
                <c:pt idx="48">
                  <c:v>0.35</c:v>
                </c:pt>
                <c:pt idx="49">
                  <c:v>0.35</c:v>
                </c:pt>
                <c:pt idx="50">
                  <c:v>0.35</c:v>
                </c:pt>
                <c:pt idx="51">
                  <c:v>0.35</c:v>
                </c:pt>
                <c:pt idx="52">
                  <c:v>0.35</c:v>
                </c:pt>
                <c:pt idx="53">
                  <c:v>0.35</c:v>
                </c:pt>
                <c:pt idx="54">
                  <c:v>0.35</c:v>
                </c:pt>
                <c:pt idx="55">
                  <c:v>0.35</c:v>
                </c:pt>
                <c:pt idx="56">
                  <c:v>0.35</c:v>
                </c:pt>
                <c:pt idx="57">
                  <c:v>0.35</c:v>
                </c:pt>
                <c:pt idx="58">
                  <c:v>0.35</c:v>
                </c:pt>
                <c:pt idx="59">
                  <c:v>0.35</c:v>
                </c:pt>
                <c:pt idx="60">
                  <c:v>0.35</c:v>
                </c:pt>
                <c:pt idx="61">
                  <c:v>0.35</c:v>
                </c:pt>
                <c:pt idx="62">
                  <c:v>0.35</c:v>
                </c:pt>
                <c:pt idx="63">
                  <c:v>0.35</c:v>
                </c:pt>
                <c:pt idx="64">
                  <c:v>0.35</c:v>
                </c:pt>
                <c:pt idx="65">
                  <c:v>0.35</c:v>
                </c:pt>
                <c:pt idx="66">
                  <c:v>0.35</c:v>
                </c:pt>
                <c:pt idx="67">
                  <c:v>0.35</c:v>
                </c:pt>
                <c:pt idx="68">
                  <c:v>0.35</c:v>
                </c:pt>
                <c:pt idx="69">
                  <c:v>0.35</c:v>
                </c:pt>
                <c:pt idx="70">
                  <c:v>0.35</c:v>
                </c:pt>
                <c:pt idx="71">
                  <c:v>0.35</c:v>
                </c:pt>
                <c:pt idx="72">
                  <c:v>0.35</c:v>
                </c:pt>
                <c:pt idx="73">
                  <c:v>0.35</c:v>
                </c:pt>
                <c:pt idx="74">
                  <c:v>0.35</c:v>
                </c:pt>
                <c:pt idx="75">
                  <c:v>0.35</c:v>
                </c:pt>
                <c:pt idx="76">
                  <c:v>0.35</c:v>
                </c:pt>
                <c:pt idx="77">
                  <c:v>0.35</c:v>
                </c:pt>
                <c:pt idx="78">
                  <c:v>0.35</c:v>
                </c:pt>
                <c:pt idx="79">
                  <c:v>0.35</c:v>
                </c:pt>
                <c:pt idx="80">
                  <c:v>0.35</c:v>
                </c:pt>
                <c:pt idx="81">
                  <c:v>0.35</c:v>
                </c:pt>
                <c:pt idx="82">
                  <c:v>0.35</c:v>
                </c:pt>
                <c:pt idx="83">
                  <c:v>0.35</c:v>
                </c:pt>
                <c:pt idx="84">
                  <c:v>0.35</c:v>
                </c:pt>
                <c:pt idx="85">
                  <c:v>0.35</c:v>
                </c:pt>
                <c:pt idx="86">
                  <c:v>0.35</c:v>
                </c:pt>
                <c:pt idx="87">
                  <c:v>0.35</c:v>
                </c:pt>
                <c:pt idx="88">
                  <c:v>0.35</c:v>
                </c:pt>
                <c:pt idx="89">
                  <c:v>0.35</c:v>
                </c:pt>
                <c:pt idx="90">
                  <c:v>0.35</c:v>
                </c:pt>
                <c:pt idx="91">
                  <c:v>0.35</c:v>
                </c:pt>
                <c:pt idx="92">
                  <c:v>0.35</c:v>
                </c:pt>
                <c:pt idx="93">
                  <c:v>0.35</c:v>
                </c:pt>
                <c:pt idx="94">
                  <c:v>0.35</c:v>
                </c:pt>
                <c:pt idx="95">
                  <c:v>0.35</c:v>
                </c:pt>
                <c:pt idx="96">
                  <c:v>0.35</c:v>
                </c:pt>
                <c:pt idx="97">
                  <c:v>0.35</c:v>
                </c:pt>
                <c:pt idx="98">
                  <c:v>0.35</c:v>
                </c:pt>
                <c:pt idx="99">
                  <c:v>0.35</c:v>
                </c:pt>
                <c:pt idx="100">
                  <c:v>0.35</c:v>
                </c:pt>
                <c:pt idx="101">
                  <c:v>0.35</c:v>
                </c:pt>
                <c:pt idx="102">
                  <c:v>0.35</c:v>
                </c:pt>
                <c:pt idx="103">
                  <c:v>0.35</c:v>
                </c:pt>
                <c:pt idx="104">
                  <c:v>0.35</c:v>
                </c:pt>
                <c:pt idx="105">
                  <c:v>0.35</c:v>
                </c:pt>
                <c:pt idx="106">
                  <c:v>0.35</c:v>
                </c:pt>
                <c:pt idx="107">
                  <c:v>0.35</c:v>
                </c:pt>
                <c:pt idx="108">
                  <c:v>0.35</c:v>
                </c:pt>
                <c:pt idx="109">
                  <c:v>0.35</c:v>
                </c:pt>
                <c:pt idx="110">
                  <c:v>0.35</c:v>
                </c:pt>
                <c:pt idx="111">
                  <c:v>0.35</c:v>
                </c:pt>
                <c:pt idx="112">
                  <c:v>0.35</c:v>
                </c:pt>
                <c:pt idx="113">
                  <c:v>0.35</c:v>
                </c:pt>
                <c:pt idx="114">
                  <c:v>0.35</c:v>
                </c:pt>
                <c:pt idx="115">
                  <c:v>0.35</c:v>
                </c:pt>
                <c:pt idx="116">
                  <c:v>0.35</c:v>
                </c:pt>
                <c:pt idx="117">
                  <c:v>0.35</c:v>
                </c:pt>
                <c:pt idx="118">
                  <c:v>0.35</c:v>
                </c:pt>
                <c:pt idx="119">
                  <c:v>0.35</c:v>
                </c:pt>
                <c:pt idx="120">
                  <c:v>0.35</c:v>
                </c:pt>
                <c:pt idx="121">
                  <c:v>0.35</c:v>
                </c:pt>
                <c:pt idx="122">
                  <c:v>0.35</c:v>
                </c:pt>
                <c:pt idx="123">
                  <c:v>0.35</c:v>
                </c:pt>
                <c:pt idx="124">
                  <c:v>0.35</c:v>
                </c:pt>
                <c:pt idx="125">
                  <c:v>0.35</c:v>
                </c:pt>
                <c:pt idx="126">
                  <c:v>0.35</c:v>
                </c:pt>
                <c:pt idx="127">
                  <c:v>0.35</c:v>
                </c:pt>
                <c:pt idx="128">
                  <c:v>0.35</c:v>
                </c:pt>
                <c:pt idx="129">
                  <c:v>0.35</c:v>
                </c:pt>
                <c:pt idx="130">
                  <c:v>0.35</c:v>
                </c:pt>
                <c:pt idx="131">
                  <c:v>0.35</c:v>
                </c:pt>
                <c:pt idx="132">
                  <c:v>0.35</c:v>
                </c:pt>
                <c:pt idx="133">
                  <c:v>0.35</c:v>
                </c:pt>
                <c:pt idx="134">
                  <c:v>0.35</c:v>
                </c:pt>
                <c:pt idx="135">
                  <c:v>0.35</c:v>
                </c:pt>
                <c:pt idx="136">
                  <c:v>0.35</c:v>
                </c:pt>
                <c:pt idx="137">
                  <c:v>0.35</c:v>
                </c:pt>
                <c:pt idx="138">
                  <c:v>0.35</c:v>
                </c:pt>
                <c:pt idx="139">
                  <c:v>0.35</c:v>
                </c:pt>
                <c:pt idx="140">
                  <c:v>0.35</c:v>
                </c:pt>
                <c:pt idx="141">
                  <c:v>0.35</c:v>
                </c:pt>
                <c:pt idx="142">
                  <c:v>0.35</c:v>
                </c:pt>
                <c:pt idx="143">
                  <c:v>0.35</c:v>
                </c:pt>
                <c:pt idx="144">
                  <c:v>0.35</c:v>
                </c:pt>
                <c:pt idx="145">
                  <c:v>0.35</c:v>
                </c:pt>
                <c:pt idx="146">
                  <c:v>0.35</c:v>
                </c:pt>
                <c:pt idx="147">
                  <c:v>0.35</c:v>
                </c:pt>
                <c:pt idx="148">
                  <c:v>0.35</c:v>
                </c:pt>
                <c:pt idx="149">
                  <c:v>0.35</c:v>
                </c:pt>
                <c:pt idx="150">
                  <c:v>0.35</c:v>
                </c:pt>
                <c:pt idx="151">
                  <c:v>0.35</c:v>
                </c:pt>
                <c:pt idx="152">
                  <c:v>0.35</c:v>
                </c:pt>
                <c:pt idx="153">
                  <c:v>0.35</c:v>
                </c:pt>
                <c:pt idx="154">
                  <c:v>0.35</c:v>
                </c:pt>
                <c:pt idx="155">
                  <c:v>0.35</c:v>
                </c:pt>
                <c:pt idx="156">
                  <c:v>0.35</c:v>
                </c:pt>
                <c:pt idx="157">
                  <c:v>0.35</c:v>
                </c:pt>
                <c:pt idx="158">
                  <c:v>0.35</c:v>
                </c:pt>
                <c:pt idx="159">
                  <c:v>0.35</c:v>
                </c:pt>
                <c:pt idx="160">
                  <c:v>0.35</c:v>
                </c:pt>
                <c:pt idx="161">
                  <c:v>0.35</c:v>
                </c:pt>
                <c:pt idx="162">
                  <c:v>0.35</c:v>
                </c:pt>
                <c:pt idx="163">
                  <c:v>0.35</c:v>
                </c:pt>
                <c:pt idx="164">
                  <c:v>0.35</c:v>
                </c:pt>
                <c:pt idx="165">
                  <c:v>0.35</c:v>
                </c:pt>
                <c:pt idx="166">
                  <c:v>0.35</c:v>
                </c:pt>
                <c:pt idx="167">
                  <c:v>0.35</c:v>
                </c:pt>
                <c:pt idx="168">
                  <c:v>0.35</c:v>
                </c:pt>
                <c:pt idx="169">
                  <c:v>0.35</c:v>
                </c:pt>
                <c:pt idx="170">
                  <c:v>0.35</c:v>
                </c:pt>
                <c:pt idx="171">
                  <c:v>0.35</c:v>
                </c:pt>
                <c:pt idx="172">
                  <c:v>0.35</c:v>
                </c:pt>
                <c:pt idx="173">
                  <c:v>0.35</c:v>
                </c:pt>
                <c:pt idx="174">
                  <c:v>0.35</c:v>
                </c:pt>
                <c:pt idx="175">
                  <c:v>0.35</c:v>
                </c:pt>
                <c:pt idx="176">
                  <c:v>0.35</c:v>
                </c:pt>
                <c:pt idx="177">
                  <c:v>0.35</c:v>
                </c:pt>
                <c:pt idx="178">
                  <c:v>0.35</c:v>
                </c:pt>
                <c:pt idx="179">
                  <c:v>0.35</c:v>
                </c:pt>
                <c:pt idx="180">
                  <c:v>0.35</c:v>
                </c:pt>
                <c:pt idx="181">
                  <c:v>0.35</c:v>
                </c:pt>
                <c:pt idx="182">
                  <c:v>0.35</c:v>
                </c:pt>
                <c:pt idx="183">
                  <c:v>0.35</c:v>
                </c:pt>
                <c:pt idx="184">
                  <c:v>0.35</c:v>
                </c:pt>
                <c:pt idx="185">
                  <c:v>0.35</c:v>
                </c:pt>
                <c:pt idx="186">
                  <c:v>0.35</c:v>
                </c:pt>
                <c:pt idx="187">
                  <c:v>0.35</c:v>
                </c:pt>
                <c:pt idx="188">
                  <c:v>0.35</c:v>
                </c:pt>
                <c:pt idx="189">
                  <c:v>0.35</c:v>
                </c:pt>
                <c:pt idx="190">
                  <c:v>0.35</c:v>
                </c:pt>
                <c:pt idx="191">
                  <c:v>0.35</c:v>
                </c:pt>
                <c:pt idx="192">
                  <c:v>0.35</c:v>
                </c:pt>
                <c:pt idx="193">
                  <c:v>0.35</c:v>
                </c:pt>
                <c:pt idx="194">
                  <c:v>0.35</c:v>
                </c:pt>
                <c:pt idx="195">
                  <c:v>0.35</c:v>
                </c:pt>
                <c:pt idx="196">
                  <c:v>0.35</c:v>
                </c:pt>
                <c:pt idx="197">
                  <c:v>0.35</c:v>
                </c:pt>
                <c:pt idx="198">
                  <c:v>0.35</c:v>
                </c:pt>
                <c:pt idx="199">
                  <c:v>0.35</c:v>
                </c:pt>
                <c:pt idx="200">
                  <c:v>0.35</c:v>
                </c:pt>
                <c:pt idx="201">
                  <c:v>0.35</c:v>
                </c:pt>
                <c:pt idx="202">
                  <c:v>0.35</c:v>
                </c:pt>
                <c:pt idx="203">
                  <c:v>0.35</c:v>
                </c:pt>
                <c:pt idx="204">
                  <c:v>0.35</c:v>
                </c:pt>
                <c:pt idx="205">
                  <c:v>0.35</c:v>
                </c:pt>
                <c:pt idx="206">
                  <c:v>0.35</c:v>
                </c:pt>
                <c:pt idx="207">
                  <c:v>0.35</c:v>
                </c:pt>
                <c:pt idx="208">
                  <c:v>0.35</c:v>
                </c:pt>
                <c:pt idx="209">
                  <c:v>0.35</c:v>
                </c:pt>
                <c:pt idx="210">
                  <c:v>0.35</c:v>
                </c:pt>
                <c:pt idx="211">
                  <c:v>0.35</c:v>
                </c:pt>
                <c:pt idx="212">
                  <c:v>0.35</c:v>
                </c:pt>
                <c:pt idx="213">
                  <c:v>0.35</c:v>
                </c:pt>
                <c:pt idx="214">
                  <c:v>0.35</c:v>
                </c:pt>
                <c:pt idx="215">
                  <c:v>0.35</c:v>
                </c:pt>
                <c:pt idx="216">
                  <c:v>0.35</c:v>
                </c:pt>
                <c:pt idx="217">
                  <c:v>0.35</c:v>
                </c:pt>
                <c:pt idx="218">
                  <c:v>0.35</c:v>
                </c:pt>
                <c:pt idx="219">
                  <c:v>0.35</c:v>
                </c:pt>
                <c:pt idx="220">
                  <c:v>0.35</c:v>
                </c:pt>
                <c:pt idx="221">
                  <c:v>0.35</c:v>
                </c:pt>
                <c:pt idx="222">
                  <c:v>0.35</c:v>
                </c:pt>
                <c:pt idx="223">
                  <c:v>0.35</c:v>
                </c:pt>
                <c:pt idx="224">
                  <c:v>0.35</c:v>
                </c:pt>
                <c:pt idx="225">
                  <c:v>0.35</c:v>
                </c:pt>
                <c:pt idx="226">
                  <c:v>0.35</c:v>
                </c:pt>
                <c:pt idx="227">
                  <c:v>0.35</c:v>
                </c:pt>
                <c:pt idx="228">
                  <c:v>0.35</c:v>
                </c:pt>
                <c:pt idx="229">
                  <c:v>0.35</c:v>
                </c:pt>
                <c:pt idx="230">
                  <c:v>0.35</c:v>
                </c:pt>
                <c:pt idx="231">
                  <c:v>0.35</c:v>
                </c:pt>
                <c:pt idx="232">
                  <c:v>0.35</c:v>
                </c:pt>
                <c:pt idx="233">
                  <c:v>0.35</c:v>
                </c:pt>
                <c:pt idx="234">
                  <c:v>0.35</c:v>
                </c:pt>
                <c:pt idx="235">
                  <c:v>0.35</c:v>
                </c:pt>
                <c:pt idx="236">
                  <c:v>0.35</c:v>
                </c:pt>
                <c:pt idx="237">
                  <c:v>0.35</c:v>
                </c:pt>
                <c:pt idx="238">
                  <c:v>0.35</c:v>
                </c:pt>
                <c:pt idx="239">
                  <c:v>0.35</c:v>
                </c:pt>
                <c:pt idx="240">
                  <c:v>0.35</c:v>
                </c:pt>
                <c:pt idx="241">
                  <c:v>0.35</c:v>
                </c:pt>
                <c:pt idx="242">
                  <c:v>0.35</c:v>
                </c:pt>
                <c:pt idx="243">
                  <c:v>0.35</c:v>
                </c:pt>
                <c:pt idx="244">
                  <c:v>0.35</c:v>
                </c:pt>
                <c:pt idx="245">
                  <c:v>0.35</c:v>
                </c:pt>
                <c:pt idx="246">
                  <c:v>0.35</c:v>
                </c:pt>
                <c:pt idx="247">
                  <c:v>0.35</c:v>
                </c:pt>
                <c:pt idx="248">
                  <c:v>0.35</c:v>
                </c:pt>
                <c:pt idx="249">
                  <c:v>0.35</c:v>
                </c:pt>
                <c:pt idx="250">
                  <c:v>0.35</c:v>
                </c:pt>
                <c:pt idx="251">
                  <c:v>0.35</c:v>
                </c:pt>
                <c:pt idx="252">
                  <c:v>0.35</c:v>
                </c:pt>
                <c:pt idx="253">
                  <c:v>0.35</c:v>
                </c:pt>
                <c:pt idx="254">
                  <c:v>0.35</c:v>
                </c:pt>
                <c:pt idx="255">
                  <c:v>0.35</c:v>
                </c:pt>
                <c:pt idx="256">
                  <c:v>0.35</c:v>
                </c:pt>
                <c:pt idx="257">
                  <c:v>0.35</c:v>
                </c:pt>
                <c:pt idx="258">
                  <c:v>0.35</c:v>
                </c:pt>
                <c:pt idx="259">
                  <c:v>0.35</c:v>
                </c:pt>
                <c:pt idx="260">
                  <c:v>0.35</c:v>
                </c:pt>
                <c:pt idx="261">
                  <c:v>0.35</c:v>
                </c:pt>
                <c:pt idx="262">
                  <c:v>0.35</c:v>
                </c:pt>
                <c:pt idx="263">
                  <c:v>0.35</c:v>
                </c:pt>
                <c:pt idx="264">
                  <c:v>0.35</c:v>
                </c:pt>
                <c:pt idx="265">
                  <c:v>0.35</c:v>
                </c:pt>
                <c:pt idx="266">
                  <c:v>0.35</c:v>
                </c:pt>
                <c:pt idx="267">
                  <c:v>0.35</c:v>
                </c:pt>
                <c:pt idx="268">
                  <c:v>0.35</c:v>
                </c:pt>
                <c:pt idx="269">
                  <c:v>0.35</c:v>
                </c:pt>
                <c:pt idx="270">
                  <c:v>0.35</c:v>
                </c:pt>
                <c:pt idx="271">
                  <c:v>0.35</c:v>
                </c:pt>
                <c:pt idx="272">
                  <c:v>0.35</c:v>
                </c:pt>
                <c:pt idx="273">
                  <c:v>0.35</c:v>
                </c:pt>
                <c:pt idx="274">
                  <c:v>0.35</c:v>
                </c:pt>
                <c:pt idx="275">
                  <c:v>0.35</c:v>
                </c:pt>
                <c:pt idx="276">
                  <c:v>0.35</c:v>
                </c:pt>
                <c:pt idx="277">
                  <c:v>0.35</c:v>
                </c:pt>
                <c:pt idx="278">
                  <c:v>0.35</c:v>
                </c:pt>
                <c:pt idx="279">
                  <c:v>0.35</c:v>
                </c:pt>
                <c:pt idx="280">
                  <c:v>0.35</c:v>
                </c:pt>
                <c:pt idx="281">
                  <c:v>0.35</c:v>
                </c:pt>
                <c:pt idx="282">
                  <c:v>0.35</c:v>
                </c:pt>
                <c:pt idx="283">
                  <c:v>0.35</c:v>
                </c:pt>
                <c:pt idx="284">
                  <c:v>0.35</c:v>
                </c:pt>
                <c:pt idx="285">
                  <c:v>0.35</c:v>
                </c:pt>
                <c:pt idx="286">
                  <c:v>0.35</c:v>
                </c:pt>
                <c:pt idx="287">
                  <c:v>0.35</c:v>
                </c:pt>
                <c:pt idx="288">
                  <c:v>0.35</c:v>
                </c:pt>
                <c:pt idx="289">
                  <c:v>0.35</c:v>
                </c:pt>
                <c:pt idx="290">
                  <c:v>0.35</c:v>
                </c:pt>
                <c:pt idx="291">
                  <c:v>0.35</c:v>
                </c:pt>
                <c:pt idx="292">
                  <c:v>0.35</c:v>
                </c:pt>
                <c:pt idx="293">
                  <c:v>0.35</c:v>
                </c:pt>
                <c:pt idx="294">
                  <c:v>0.35</c:v>
                </c:pt>
                <c:pt idx="295">
                  <c:v>0.35</c:v>
                </c:pt>
                <c:pt idx="296">
                  <c:v>0.35</c:v>
                </c:pt>
                <c:pt idx="297">
                  <c:v>0.35</c:v>
                </c:pt>
                <c:pt idx="298">
                  <c:v>0.35</c:v>
                </c:pt>
                <c:pt idx="299">
                  <c:v>0.35</c:v>
                </c:pt>
                <c:pt idx="300">
                  <c:v>0.35</c:v>
                </c:pt>
                <c:pt idx="301">
                  <c:v>0.35</c:v>
                </c:pt>
                <c:pt idx="302">
                  <c:v>0.35</c:v>
                </c:pt>
                <c:pt idx="303">
                  <c:v>0.35</c:v>
                </c:pt>
                <c:pt idx="304">
                  <c:v>0.35</c:v>
                </c:pt>
                <c:pt idx="305">
                  <c:v>0.35</c:v>
                </c:pt>
                <c:pt idx="306">
                  <c:v>0.35</c:v>
                </c:pt>
                <c:pt idx="307">
                  <c:v>0.35</c:v>
                </c:pt>
                <c:pt idx="308">
                  <c:v>0.35</c:v>
                </c:pt>
                <c:pt idx="309">
                  <c:v>0.35</c:v>
                </c:pt>
                <c:pt idx="310">
                  <c:v>0.35</c:v>
                </c:pt>
                <c:pt idx="311">
                  <c:v>0.35</c:v>
                </c:pt>
                <c:pt idx="312">
                  <c:v>0.35</c:v>
                </c:pt>
                <c:pt idx="313">
                  <c:v>0.35</c:v>
                </c:pt>
                <c:pt idx="314">
                  <c:v>0.35</c:v>
                </c:pt>
                <c:pt idx="315">
                  <c:v>0.35</c:v>
                </c:pt>
                <c:pt idx="316">
                  <c:v>0.35</c:v>
                </c:pt>
                <c:pt idx="317">
                  <c:v>0.35</c:v>
                </c:pt>
                <c:pt idx="318">
                  <c:v>0.35</c:v>
                </c:pt>
                <c:pt idx="319">
                  <c:v>0.35</c:v>
                </c:pt>
                <c:pt idx="320">
                  <c:v>0.35</c:v>
                </c:pt>
                <c:pt idx="321">
                  <c:v>0.35</c:v>
                </c:pt>
                <c:pt idx="322">
                  <c:v>0.35</c:v>
                </c:pt>
                <c:pt idx="323">
                  <c:v>0.35</c:v>
                </c:pt>
                <c:pt idx="324">
                  <c:v>0.35</c:v>
                </c:pt>
                <c:pt idx="325">
                  <c:v>0.35</c:v>
                </c:pt>
                <c:pt idx="326">
                  <c:v>0.35</c:v>
                </c:pt>
                <c:pt idx="327">
                  <c:v>0.35</c:v>
                </c:pt>
                <c:pt idx="328">
                  <c:v>0.35</c:v>
                </c:pt>
                <c:pt idx="329">
                  <c:v>0.35</c:v>
                </c:pt>
                <c:pt idx="330">
                  <c:v>0.35</c:v>
                </c:pt>
                <c:pt idx="331">
                  <c:v>0.35</c:v>
                </c:pt>
                <c:pt idx="332">
                  <c:v>0.35</c:v>
                </c:pt>
                <c:pt idx="333">
                  <c:v>0.35</c:v>
                </c:pt>
                <c:pt idx="334">
                  <c:v>0.35</c:v>
                </c:pt>
                <c:pt idx="335">
                  <c:v>0.35</c:v>
                </c:pt>
                <c:pt idx="336">
                  <c:v>0.35</c:v>
                </c:pt>
                <c:pt idx="337">
                  <c:v>0.35</c:v>
                </c:pt>
                <c:pt idx="338">
                  <c:v>0.35</c:v>
                </c:pt>
                <c:pt idx="339">
                  <c:v>0.35</c:v>
                </c:pt>
                <c:pt idx="340">
                  <c:v>0.35</c:v>
                </c:pt>
                <c:pt idx="341">
                  <c:v>0.35</c:v>
                </c:pt>
                <c:pt idx="342">
                  <c:v>0.35</c:v>
                </c:pt>
                <c:pt idx="343">
                  <c:v>0.35</c:v>
                </c:pt>
                <c:pt idx="344">
                  <c:v>0.35</c:v>
                </c:pt>
                <c:pt idx="345">
                  <c:v>0.35</c:v>
                </c:pt>
                <c:pt idx="346">
                  <c:v>0.35</c:v>
                </c:pt>
                <c:pt idx="347">
                  <c:v>0.35</c:v>
                </c:pt>
                <c:pt idx="348">
                  <c:v>0.35</c:v>
                </c:pt>
                <c:pt idx="349">
                  <c:v>0.35</c:v>
                </c:pt>
                <c:pt idx="350">
                  <c:v>0.35</c:v>
                </c:pt>
                <c:pt idx="351">
                  <c:v>0.35</c:v>
                </c:pt>
                <c:pt idx="352">
                  <c:v>0.35</c:v>
                </c:pt>
                <c:pt idx="353">
                  <c:v>0.35</c:v>
                </c:pt>
                <c:pt idx="354">
                  <c:v>0.35</c:v>
                </c:pt>
                <c:pt idx="355">
                  <c:v>0.35</c:v>
                </c:pt>
                <c:pt idx="356">
                  <c:v>0.35</c:v>
                </c:pt>
                <c:pt idx="357">
                  <c:v>0.35</c:v>
                </c:pt>
                <c:pt idx="358">
                  <c:v>0.35</c:v>
                </c:pt>
                <c:pt idx="359">
                  <c:v>0.35</c:v>
                </c:pt>
                <c:pt idx="360">
                  <c:v>0.35</c:v>
                </c:pt>
                <c:pt idx="361">
                  <c:v>0.35</c:v>
                </c:pt>
                <c:pt idx="362">
                  <c:v>0.35</c:v>
                </c:pt>
                <c:pt idx="363">
                  <c:v>0.35</c:v>
                </c:pt>
                <c:pt idx="364">
                  <c:v>0.35</c:v>
                </c:pt>
              </c:numCache>
            </c:numRef>
          </c:val>
          <c:smooth val="0"/>
        </c:ser>
        <c:dLbls>
          <c:showLegendKey val="0"/>
          <c:showVal val="0"/>
          <c:showCatName val="0"/>
          <c:showSerName val="0"/>
          <c:showPercent val="0"/>
          <c:showBubbleSize val="0"/>
        </c:dLbls>
        <c:marker val="1"/>
        <c:smooth val="0"/>
        <c:axId val="363619600"/>
        <c:axId val="363619208"/>
      </c:lineChart>
      <c:dateAx>
        <c:axId val="363618424"/>
        <c:scaling>
          <c:orientation val="minMax"/>
          <c:max val="42156"/>
          <c:min val="42005"/>
        </c:scaling>
        <c:delete val="0"/>
        <c:axPos val="b"/>
        <c:numFmt formatCode="m&quot;月&quot;d&quot;日&quot;;@"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crossAx val="363618816"/>
        <c:crosses val="autoZero"/>
        <c:auto val="1"/>
        <c:lblOffset val="100"/>
        <c:baseTimeUnit val="days"/>
        <c:majorUnit val="4"/>
        <c:majorTimeUnit val="days"/>
      </c:dateAx>
      <c:valAx>
        <c:axId val="363618816"/>
        <c:scaling>
          <c:orientation val="minMax"/>
          <c:max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crossAx val="363618424"/>
        <c:crosses val="autoZero"/>
        <c:crossBetween val="between"/>
      </c:valAx>
      <c:valAx>
        <c:axId val="363619208"/>
        <c:scaling>
          <c:orientation val="minMax"/>
          <c:max val="2.5"/>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crossAx val="363619600"/>
        <c:crosses val="max"/>
        <c:crossBetween val="between"/>
      </c:valAx>
      <c:dateAx>
        <c:axId val="363619600"/>
        <c:scaling>
          <c:orientation val="minMax"/>
        </c:scaling>
        <c:delete val="1"/>
        <c:axPos val="b"/>
        <c:numFmt formatCode="m&quot;月&quot;d&quot;日&quot;;@" sourceLinked="1"/>
        <c:majorTickMark val="out"/>
        <c:minorTickMark val="none"/>
        <c:tickLblPos val="nextTo"/>
        <c:crossAx val="363619208"/>
        <c:crosses val="autoZero"/>
        <c:auto val="1"/>
        <c:lblOffset val="100"/>
        <c:baseTimeUnit val="days"/>
        <c:majorUnit val="1"/>
        <c:minorUnit val="1"/>
      </c:dateAx>
      <c:spPr>
        <a:noFill/>
        <a:ln>
          <a:noFill/>
        </a:ln>
        <a:effectLst/>
      </c:spPr>
    </c:plotArea>
    <c:legend>
      <c:legendPos val="r"/>
      <c:layout>
        <c:manualLayout>
          <c:xMode val="edge"/>
          <c:yMode val="edge"/>
          <c:x val="4.6398641346302304E-2"/>
          <c:y val="2.0715404205047618E-2"/>
          <c:w val="0.21928104575163399"/>
          <c:h val="0.23713058160723541"/>
        </c:manualLayout>
      </c:layout>
      <c:overlay val="0"/>
      <c:spPr>
        <a:solidFill>
          <a:srgbClr val="FFFFFF">
            <a:alpha val="43137"/>
          </a:srgbClr>
        </a:solid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黑体" panose="02010609060101010101" pitchFamily="49" charset="-122"/>
          <a:ea typeface="黑体" panose="02010609060101010101" pitchFamily="49" charset="-122"/>
        </a:defRPr>
      </a:pPr>
      <a:endParaRPr lang="zh-CN"/>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r">
              <a:defRPr sz="1600" b="0" i="0" u="none" strike="noStrike" kern="1200" spc="0" baseline="0">
                <a:solidFill>
                  <a:srgbClr val="0070C0"/>
                </a:solidFill>
                <a:latin typeface="黑体" panose="02010609060101010101" pitchFamily="49" charset="-122"/>
                <a:ea typeface="黑体" panose="02010609060101010101" pitchFamily="49" charset="-122"/>
                <a:cs typeface="+mn-cs"/>
              </a:defRPr>
            </a:pPr>
            <a:r>
              <a:rPr lang="zh-CN" altLang="en-US" sz="1600">
                <a:solidFill>
                  <a:srgbClr val="0070C0"/>
                </a:solidFill>
              </a:rPr>
              <a:t>乌干达</a:t>
            </a:r>
            <a:r>
              <a:rPr lang="zh-CN" sz="1600">
                <a:solidFill>
                  <a:srgbClr val="0070C0"/>
                </a:solidFill>
              </a:rPr>
              <a:t>社会安全形势分析图</a:t>
            </a:r>
          </a:p>
        </c:rich>
      </c:tx>
      <c:layout>
        <c:manualLayout>
          <c:xMode val="edge"/>
          <c:yMode val="edge"/>
          <c:x val="0.68562091503267975"/>
          <c:y val="1.6985138004246284E-2"/>
        </c:manualLayout>
      </c:layout>
      <c:overlay val="0"/>
      <c:spPr>
        <a:noFill/>
        <a:ln>
          <a:noFill/>
        </a:ln>
        <a:effectLst/>
      </c:spPr>
      <c:txPr>
        <a:bodyPr rot="0" spcFirstLastPara="1" vertOverflow="ellipsis" vert="horz" wrap="square" anchor="ctr" anchorCtr="1"/>
        <a:lstStyle/>
        <a:p>
          <a:pPr algn="r">
            <a:defRPr sz="1600" b="0" i="0" u="none" strike="noStrike" kern="1200" spc="0" baseline="0">
              <a:solidFill>
                <a:srgbClr val="0070C0"/>
              </a:solidFill>
              <a:latin typeface="黑体" panose="02010609060101010101" pitchFamily="49" charset="-122"/>
              <a:ea typeface="黑体" panose="02010609060101010101" pitchFamily="49" charset="-122"/>
              <a:cs typeface="+mn-cs"/>
            </a:defRPr>
          </a:pPr>
          <a:endParaRPr lang="zh-CN"/>
        </a:p>
      </c:txPr>
    </c:title>
    <c:autoTitleDeleted val="0"/>
    <c:plotArea>
      <c:layout>
        <c:manualLayout>
          <c:layoutTarget val="inner"/>
          <c:xMode val="edge"/>
          <c:yMode val="edge"/>
          <c:x val="6.6580927384076991E-2"/>
          <c:y val="0.19383698056851173"/>
          <c:w val="0.90808573928258973"/>
          <c:h val="0.66240165839142717"/>
        </c:manualLayout>
      </c:layout>
      <c:barChart>
        <c:barDir val="col"/>
        <c:grouping val="clustered"/>
        <c:varyColors val="0"/>
        <c:ser>
          <c:idx val="1"/>
          <c:order val="1"/>
          <c:tx>
            <c:strRef>
              <c:f>'[2015-海外安全事件动态跟踪及预警系统_Prefinal.xlsx]伊拉克'!$T$1</c:f>
              <c:strCache>
                <c:ptCount val="1"/>
                <c:pt idx="0">
                  <c:v>当日预警等级指数（DWLI）</c:v>
                </c:pt>
              </c:strCache>
            </c:strRef>
          </c:tx>
          <c:spPr>
            <a:solidFill>
              <a:schemeClr val="accent2">
                <a:lumMod val="50000"/>
              </a:schemeClr>
            </a:solidFill>
            <a:ln>
              <a:noFill/>
            </a:ln>
            <a:effectLst/>
          </c:spPr>
          <c:invertIfNegative val="0"/>
          <c:cat>
            <c:numRef>
              <c:f>'[2015-海外安全事件动态跟踪及预警系统_Prefinal.xlsx]伊拉克'!$A$34:$A$398</c:f>
              <c:numCache>
                <c:formatCode>m"月"d"日";@</c:formatCode>
                <c:ptCount val="365"/>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42093</c:v>
                </c:pt>
                <c:pt idx="89">
                  <c:v>42094</c:v>
                </c:pt>
                <c:pt idx="90">
                  <c:v>42095</c:v>
                </c:pt>
                <c:pt idx="91">
                  <c:v>42096</c:v>
                </c:pt>
                <c:pt idx="92">
                  <c:v>42097</c:v>
                </c:pt>
                <c:pt idx="93">
                  <c:v>42098</c:v>
                </c:pt>
                <c:pt idx="94">
                  <c:v>42099</c:v>
                </c:pt>
                <c:pt idx="95">
                  <c:v>42100</c:v>
                </c:pt>
                <c:pt idx="96">
                  <c:v>42101</c:v>
                </c:pt>
                <c:pt idx="97">
                  <c:v>42102</c:v>
                </c:pt>
                <c:pt idx="98">
                  <c:v>42103</c:v>
                </c:pt>
                <c:pt idx="99">
                  <c:v>42104</c:v>
                </c:pt>
                <c:pt idx="100">
                  <c:v>42105</c:v>
                </c:pt>
                <c:pt idx="101">
                  <c:v>42106</c:v>
                </c:pt>
                <c:pt idx="102">
                  <c:v>42107</c:v>
                </c:pt>
                <c:pt idx="103">
                  <c:v>42108</c:v>
                </c:pt>
                <c:pt idx="104">
                  <c:v>42109</c:v>
                </c:pt>
                <c:pt idx="105">
                  <c:v>42110</c:v>
                </c:pt>
                <c:pt idx="106">
                  <c:v>42111</c:v>
                </c:pt>
                <c:pt idx="107">
                  <c:v>42112</c:v>
                </c:pt>
                <c:pt idx="108">
                  <c:v>42113</c:v>
                </c:pt>
                <c:pt idx="109">
                  <c:v>42114</c:v>
                </c:pt>
                <c:pt idx="110">
                  <c:v>42115</c:v>
                </c:pt>
                <c:pt idx="111">
                  <c:v>42116</c:v>
                </c:pt>
                <c:pt idx="112">
                  <c:v>42117</c:v>
                </c:pt>
                <c:pt idx="113">
                  <c:v>42118</c:v>
                </c:pt>
                <c:pt idx="114">
                  <c:v>42119</c:v>
                </c:pt>
                <c:pt idx="115">
                  <c:v>42120</c:v>
                </c:pt>
                <c:pt idx="116">
                  <c:v>42121</c:v>
                </c:pt>
                <c:pt idx="117">
                  <c:v>42122</c:v>
                </c:pt>
                <c:pt idx="118">
                  <c:v>42123</c:v>
                </c:pt>
                <c:pt idx="119">
                  <c:v>42124</c:v>
                </c:pt>
                <c:pt idx="120">
                  <c:v>42125</c:v>
                </c:pt>
                <c:pt idx="121">
                  <c:v>42126</c:v>
                </c:pt>
                <c:pt idx="122">
                  <c:v>42127</c:v>
                </c:pt>
                <c:pt idx="123">
                  <c:v>42128</c:v>
                </c:pt>
                <c:pt idx="124">
                  <c:v>42129</c:v>
                </c:pt>
                <c:pt idx="125">
                  <c:v>42130</c:v>
                </c:pt>
                <c:pt idx="126">
                  <c:v>42131</c:v>
                </c:pt>
                <c:pt idx="127">
                  <c:v>42132</c:v>
                </c:pt>
                <c:pt idx="128">
                  <c:v>42133</c:v>
                </c:pt>
                <c:pt idx="129">
                  <c:v>42134</c:v>
                </c:pt>
                <c:pt idx="130">
                  <c:v>42135</c:v>
                </c:pt>
                <c:pt idx="131">
                  <c:v>42136</c:v>
                </c:pt>
                <c:pt idx="132">
                  <c:v>42137</c:v>
                </c:pt>
                <c:pt idx="133">
                  <c:v>42138</c:v>
                </c:pt>
                <c:pt idx="134">
                  <c:v>42139</c:v>
                </c:pt>
                <c:pt idx="135">
                  <c:v>42140</c:v>
                </c:pt>
                <c:pt idx="136">
                  <c:v>42141</c:v>
                </c:pt>
                <c:pt idx="137">
                  <c:v>42142</c:v>
                </c:pt>
                <c:pt idx="138">
                  <c:v>42143</c:v>
                </c:pt>
                <c:pt idx="139">
                  <c:v>42144</c:v>
                </c:pt>
                <c:pt idx="140">
                  <c:v>42145</c:v>
                </c:pt>
                <c:pt idx="141">
                  <c:v>42146</c:v>
                </c:pt>
                <c:pt idx="142">
                  <c:v>42147</c:v>
                </c:pt>
                <c:pt idx="143">
                  <c:v>42148</c:v>
                </c:pt>
                <c:pt idx="144">
                  <c:v>42149</c:v>
                </c:pt>
                <c:pt idx="145">
                  <c:v>42150</c:v>
                </c:pt>
                <c:pt idx="146">
                  <c:v>42151</c:v>
                </c:pt>
                <c:pt idx="147">
                  <c:v>42152</c:v>
                </c:pt>
                <c:pt idx="148">
                  <c:v>42153</c:v>
                </c:pt>
                <c:pt idx="149">
                  <c:v>42154</c:v>
                </c:pt>
                <c:pt idx="150">
                  <c:v>42155</c:v>
                </c:pt>
                <c:pt idx="151">
                  <c:v>42156</c:v>
                </c:pt>
                <c:pt idx="152">
                  <c:v>42157</c:v>
                </c:pt>
                <c:pt idx="153">
                  <c:v>42158</c:v>
                </c:pt>
                <c:pt idx="154">
                  <c:v>42159</c:v>
                </c:pt>
                <c:pt idx="155">
                  <c:v>42160</c:v>
                </c:pt>
                <c:pt idx="156">
                  <c:v>42161</c:v>
                </c:pt>
                <c:pt idx="157">
                  <c:v>42162</c:v>
                </c:pt>
                <c:pt idx="158">
                  <c:v>42163</c:v>
                </c:pt>
                <c:pt idx="159">
                  <c:v>42164</c:v>
                </c:pt>
                <c:pt idx="160">
                  <c:v>42165</c:v>
                </c:pt>
                <c:pt idx="161">
                  <c:v>42166</c:v>
                </c:pt>
                <c:pt idx="162">
                  <c:v>42167</c:v>
                </c:pt>
                <c:pt idx="163">
                  <c:v>42168</c:v>
                </c:pt>
                <c:pt idx="164">
                  <c:v>42169</c:v>
                </c:pt>
                <c:pt idx="165">
                  <c:v>42170</c:v>
                </c:pt>
                <c:pt idx="166">
                  <c:v>42171</c:v>
                </c:pt>
                <c:pt idx="167">
                  <c:v>42172</c:v>
                </c:pt>
                <c:pt idx="168">
                  <c:v>42173</c:v>
                </c:pt>
                <c:pt idx="169">
                  <c:v>42174</c:v>
                </c:pt>
                <c:pt idx="170">
                  <c:v>42175</c:v>
                </c:pt>
                <c:pt idx="171">
                  <c:v>42176</c:v>
                </c:pt>
                <c:pt idx="172">
                  <c:v>42177</c:v>
                </c:pt>
                <c:pt idx="173">
                  <c:v>42178</c:v>
                </c:pt>
                <c:pt idx="174">
                  <c:v>42179</c:v>
                </c:pt>
                <c:pt idx="175">
                  <c:v>42180</c:v>
                </c:pt>
                <c:pt idx="176">
                  <c:v>42181</c:v>
                </c:pt>
                <c:pt idx="177">
                  <c:v>42182</c:v>
                </c:pt>
                <c:pt idx="178">
                  <c:v>42183</c:v>
                </c:pt>
                <c:pt idx="179">
                  <c:v>42184</c:v>
                </c:pt>
                <c:pt idx="180">
                  <c:v>42185</c:v>
                </c:pt>
                <c:pt idx="181">
                  <c:v>42186</c:v>
                </c:pt>
                <c:pt idx="182">
                  <c:v>42187</c:v>
                </c:pt>
                <c:pt idx="183">
                  <c:v>42188</c:v>
                </c:pt>
                <c:pt idx="184">
                  <c:v>42189</c:v>
                </c:pt>
                <c:pt idx="185">
                  <c:v>42190</c:v>
                </c:pt>
                <c:pt idx="186">
                  <c:v>42191</c:v>
                </c:pt>
                <c:pt idx="187">
                  <c:v>42192</c:v>
                </c:pt>
                <c:pt idx="188">
                  <c:v>42193</c:v>
                </c:pt>
                <c:pt idx="189">
                  <c:v>42194</c:v>
                </c:pt>
                <c:pt idx="190">
                  <c:v>42195</c:v>
                </c:pt>
                <c:pt idx="191">
                  <c:v>42196</c:v>
                </c:pt>
                <c:pt idx="192">
                  <c:v>42197</c:v>
                </c:pt>
                <c:pt idx="193">
                  <c:v>42198</c:v>
                </c:pt>
                <c:pt idx="194">
                  <c:v>42199</c:v>
                </c:pt>
                <c:pt idx="195">
                  <c:v>42200</c:v>
                </c:pt>
                <c:pt idx="196">
                  <c:v>42201</c:v>
                </c:pt>
                <c:pt idx="197">
                  <c:v>42202</c:v>
                </c:pt>
                <c:pt idx="198">
                  <c:v>42203</c:v>
                </c:pt>
                <c:pt idx="199">
                  <c:v>42204</c:v>
                </c:pt>
                <c:pt idx="200">
                  <c:v>42205</c:v>
                </c:pt>
                <c:pt idx="201">
                  <c:v>42206</c:v>
                </c:pt>
                <c:pt idx="202">
                  <c:v>42207</c:v>
                </c:pt>
                <c:pt idx="203">
                  <c:v>42208</c:v>
                </c:pt>
                <c:pt idx="204">
                  <c:v>42209</c:v>
                </c:pt>
                <c:pt idx="205">
                  <c:v>42210</c:v>
                </c:pt>
                <c:pt idx="206">
                  <c:v>42211</c:v>
                </c:pt>
                <c:pt idx="207">
                  <c:v>42212</c:v>
                </c:pt>
                <c:pt idx="208">
                  <c:v>42213</c:v>
                </c:pt>
                <c:pt idx="209">
                  <c:v>42214</c:v>
                </c:pt>
                <c:pt idx="210">
                  <c:v>42215</c:v>
                </c:pt>
                <c:pt idx="211">
                  <c:v>42216</c:v>
                </c:pt>
                <c:pt idx="212">
                  <c:v>42217</c:v>
                </c:pt>
                <c:pt idx="213">
                  <c:v>42218</c:v>
                </c:pt>
                <c:pt idx="214">
                  <c:v>42219</c:v>
                </c:pt>
                <c:pt idx="215">
                  <c:v>42220</c:v>
                </c:pt>
                <c:pt idx="216">
                  <c:v>42221</c:v>
                </c:pt>
                <c:pt idx="217">
                  <c:v>42222</c:v>
                </c:pt>
                <c:pt idx="218">
                  <c:v>42223</c:v>
                </c:pt>
                <c:pt idx="219">
                  <c:v>42224</c:v>
                </c:pt>
                <c:pt idx="220">
                  <c:v>42225</c:v>
                </c:pt>
                <c:pt idx="221">
                  <c:v>42226</c:v>
                </c:pt>
                <c:pt idx="222">
                  <c:v>42227</c:v>
                </c:pt>
                <c:pt idx="223">
                  <c:v>42228</c:v>
                </c:pt>
                <c:pt idx="224">
                  <c:v>42229</c:v>
                </c:pt>
                <c:pt idx="225">
                  <c:v>42230</c:v>
                </c:pt>
                <c:pt idx="226">
                  <c:v>42231</c:v>
                </c:pt>
                <c:pt idx="227">
                  <c:v>42232</c:v>
                </c:pt>
                <c:pt idx="228">
                  <c:v>42233</c:v>
                </c:pt>
                <c:pt idx="229">
                  <c:v>42234</c:v>
                </c:pt>
                <c:pt idx="230">
                  <c:v>42235</c:v>
                </c:pt>
                <c:pt idx="231">
                  <c:v>42236</c:v>
                </c:pt>
                <c:pt idx="232">
                  <c:v>42237</c:v>
                </c:pt>
                <c:pt idx="233">
                  <c:v>42238</c:v>
                </c:pt>
                <c:pt idx="234">
                  <c:v>42239</c:v>
                </c:pt>
                <c:pt idx="235">
                  <c:v>42240</c:v>
                </c:pt>
                <c:pt idx="236">
                  <c:v>42241</c:v>
                </c:pt>
                <c:pt idx="237">
                  <c:v>42242</c:v>
                </c:pt>
                <c:pt idx="238">
                  <c:v>42243</c:v>
                </c:pt>
                <c:pt idx="239">
                  <c:v>42244</c:v>
                </c:pt>
                <c:pt idx="240">
                  <c:v>42245</c:v>
                </c:pt>
                <c:pt idx="241">
                  <c:v>42246</c:v>
                </c:pt>
                <c:pt idx="242">
                  <c:v>42247</c:v>
                </c:pt>
                <c:pt idx="243">
                  <c:v>42248</c:v>
                </c:pt>
                <c:pt idx="244">
                  <c:v>42249</c:v>
                </c:pt>
                <c:pt idx="245">
                  <c:v>42250</c:v>
                </c:pt>
                <c:pt idx="246">
                  <c:v>42251</c:v>
                </c:pt>
                <c:pt idx="247">
                  <c:v>42252</c:v>
                </c:pt>
                <c:pt idx="248">
                  <c:v>42253</c:v>
                </c:pt>
                <c:pt idx="249">
                  <c:v>42254</c:v>
                </c:pt>
                <c:pt idx="250">
                  <c:v>42255</c:v>
                </c:pt>
                <c:pt idx="251">
                  <c:v>42256</c:v>
                </c:pt>
                <c:pt idx="252">
                  <c:v>42257</c:v>
                </c:pt>
                <c:pt idx="253">
                  <c:v>42258</c:v>
                </c:pt>
                <c:pt idx="254">
                  <c:v>42259</c:v>
                </c:pt>
                <c:pt idx="255">
                  <c:v>42260</c:v>
                </c:pt>
                <c:pt idx="256">
                  <c:v>42261</c:v>
                </c:pt>
                <c:pt idx="257">
                  <c:v>42262</c:v>
                </c:pt>
                <c:pt idx="258">
                  <c:v>42263</c:v>
                </c:pt>
                <c:pt idx="259">
                  <c:v>42264</c:v>
                </c:pt>
                <c:pt idx="260">
                  <c:v>42265</c:v>
                </c:pt>
                <c:pt idx="261">
                  <c:v>42266</c:v>
                </c:pt>
                <c:pt idx="262">
                  <c:v>42267</c:v>
                </c:pt>
                <c:pt idx="263">
                  <c:v>42268</c:v>
                </c:pt>
                <c:pt idx="264">
                  <c:v>42269</c:v>
                </c:pt>
                <c:pt idx="265">
                  <c:v>42270</c:v>
                </c:pt>
                <c:pt idx="266">
                  <c:v>42271</c:v>
                </c:pt>
                <c:pt idx="267">
                  <c:v>42272</c:v>
                </c:pt>
                <c:pt idx="268">
                  <c:v>42273</c:v>
                </c:pt>
                <c:pt idx="269">
                  <c:v>42274</c:v>
                </c:pt>
                <c:pt idx="270">
                  <c:v>42275</c:v>
                </c:pt>
                <c:pt idx="271">
                  <c:v>42276</c:v>
                </c:pt>
                <c:pt idx="272">
                  <c:v>42277</c:v>
                </c:pt>
                <c:pt idx="273">
                  <c:v>42278</c:v>
                </c:pt>
                <c:pt idx="274">
                  <c:v>42279</c:v>
                </c:pt>
                <c:pt idx="275">
                  <c:v>42280</c:v>
                </c:pt>
                <c:pt idx="276">
                  <c:v>42281</c:v>
                </c:pt>
                <c:pt idx="277">
                  <c:v>42282</c:v>
                </c:pt>
                <c:pt idx="278">
                  <c:v>42283</c:v>
                </c:pt>
                <c:pt idx="279">
                  <c:v>42284</c:v>
                </c:pt>
                <c:pt idx="280">
                  <c:v>42285</c:v>
                </c:pt>
                <c:pt idx="281">
                  <c:v>42286</c:v>
                </c:pt>
                <c:pt idx="282">
                  <c:v>42287</c:v>
                </c:pt>
                <c:pt idx="283">
                  <c:v>42288</c:v>
                </c:pt>
                <c:pt idx="284">
                  <c:v>42289</c:v>
                </c:pt>
                <c:pt idx="285">
                  <c:v>42290</c:v>
                </c:pt>
                <c:pt idx="286">
                  <c:v>42291</c:v>
                </c:pt>
                <c:pt idx="287">
                  <c:v>42292</c:v>
                </c:pt>
                <c:pt idx="288">
                  <c:v>42293</c:v>
                </c:pt>
                <c:pt idx="289">
                  <c:v>42294</c:v>
                </c:pt>
                <c:pt idx="290">
                  <c:v>42295</c:v>
                </c:pt>
                <c:pt idx="291">
                  <c:v>42296</c:v>
                </c:pt>
                <c:pt idx="292">
                  <c:v>42297</c:v>
                </c:pt>
                <c:pt idx="293">
                  <c:v>42298</c:v>
                </c:pt>
                <c:pt idx="294">
                  <c:v>42299</c:v>
                </c:pt>
                <c:pt idx="295">
                  <c:v>42300</c:v>
                </c:pt>
                <c:pt idx="296">
                  <c:v>42301</c:v>
                </c:pt>
                <c:pt idx="297">
                  <c:v>42302</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numCache>
            </c:numRef>
          </c:cat>
          <c:val>
            <c:numRef>
              <c:f>'[2015-海外安全事件动态跟踪及预警系统_Prefinal.xlsx]乌干达'!$T$34:$T$398</c:f>
              <c:numCache>
                <c:formatCode>0.00</c:formatCode>
                <c:ptCount val="365"/>
                <c:pt idx="0">
                  <c:v>0</c:v>
                </c:pt>
                <c:pt idx="1">
                  <c:v>0</c:v>
                </c:pt>
                <c:pt idx="2">
                  <c:v>0</c:v>
                </c:pt>
                <c:pt idx="3">
                  <c:v>0</c:v>
                </c:pt>
                <c:pt idx="4">
                  <c:v>0</c:v>
                </c:pt>
                <c:pt idx="5">
                  <c:v>0</c:v>
                </c:pt>
                <c:pt idx="6">
                  <c:v>0</c:v>
                </c:pt>
                <c:pt idx="7">
                  <c:v>0.41832309186180949</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numCache>
            </c:numRef>
          </c:val>
        </c:ser>
        <c:dLbls>
          <c:showLegendKey val="0"/>
          <c:showVal val="0"/>
          <c:showCatName val="0"/>
          <c:showSerName val="0"/>
          <c:showPercent val="0"/>
          <c:showBubbleSize val="0"/>
        </c:dLbls>
        <c:gapWidth val="150"/>
        <c:axId val="230146928"/>
        <c:axId val="230146536"/>
      </c:barChart>
      <c:lineChart>
        <c:grouping val="standard"/>
        <c:varyColors val="0"/>
        <c:ser>
          <c:idx val="0"/>
          <c:order val="0"/>
          <c:tx>
            <c:strRef>
              <c:f>'[2015-海外安全事件动态跟踪及预警系统_Prefinal.xlsx]尼日利亚'!$L$2</c:f>
              <c:strCache>
                <c:ptCount val="1"/>
                <c:pt idx="0">
                  <c:v>30天滚动频次</c:v>
                </c:pt>
              </c:strCache>
            </c:strRef>
          </c:tx>
          <c:spPr>
            <a:ln w="28575" cap="rnd">
              <a:solidFill>
                <a:schemeClr val="accent1"/>
              </a:solidFill>
              <a:round/>
            </a:ln>
            <a:effectLst/>
          </c:spPr>
          <c:marker>
            <c:symbol val="none"/>
          </c:marker>
          <c:cat>
            <c:numRef>
              <c:f>'[2015-海外安全事件动态跟踪及预警系统_Prefinal.xlsx]伊拉克'!$A$34:$A$398</c:f>
              <c:numCache>
                <c:formatCode>m"月"d"日";@</c:formatCode>
                <c:ptCount val="365"/>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42093</c:v>
                </c:pt>
                <c:pt idx="89">
                  <c:v>42094</c:v>
                </c:pt>
                <c:pt idx="90">
                  <c:v>42095</c:v>
                </c:pt>
                <c:pt idx="91">
                  <c:v>42096</c:v>
                </c:pt>
                <c:pt idx="92">
                  <c:v>42097</c:v>
                </c:pt>
                <c:pt idx="93">
                  <c:v>42098</c:v>
                </c:pt>
                <c:pt idx="94">
                  <c:v>42099</c:v>
                </c:pt>
                <c:pt idx="95">
                  <c:v>42100</c:v>
                </c:pt>
                <c:pt idx="96">
                  <c:v>42101</c:v>
                </c:pt>
                <c:pt idx="97">
                  <c:v>42102</c:v>
                </c:pt>
                <c:pt idx="98">
                  <c:v>42103</c:v>
                </c:pt>
                <c:pt idx="99">
                  <c:v>42104</c:v>
                </c:pt>
                <c:pt idx="100">
                  <c:v>42105</c:v>
                </c:pt>
                <c:pt idx="101">
                  <c:v>42106</c:v>
                </c:pt>
                <c:pt idx="102">
                  <c:v>42107</c:v>
                </c:pt>
                <c:pt idx="103">
                  <c:v>42108</c:v>
                </c:pt>
                <c:pt idx="104">
                  <c:v>42109</c:v>
                </c:pt>
                <c:pt idx="105">
                  <c:v>42110</c:v>
                </c:pt>
                <c:pt idx="106">
                  <c:v>42111</c:v>
                </c:pt>
                <c:pt idx="107">
                  <c:v>42112</c:v>
                </c:pt>
                <c:pt idx="108">
                  <c:v>42113</c:v>
                </c:pt>
                <c:pt idx="109">
                  <c:v>42114</c:v>
                </c:pt>
                <c:pt idx="110">
                  <c:v>42115</c:v>
                </c:pt>
                <c:pt idx="111">
                  <c:v>42116</c:v>
                </c:pt>
                <c:pt idx="112">
                  <c:v>42117</c:v>
                </c:pt>
                <c:pt idx="113">
                  <c:v>42118</c:v>
                </c:pt>
                <c:pt idx="114">
                  <c:v>42119</c:v>
                </c:pt>
                <c:pt idx="115">
                  <c:v>42120</c:v>
                </c:pt>
                <c:pt idx="116">
                  <c:v>42121</c:v>
                </c:pt>
                <c:pt idx="117">
                  <c:v>42122</c:v>
                </c:pt>
                <c:pt idx="118">
                  <c:v>42123</c:v>
                </c:pt>
                <c:pt idx="119">
                  <c:v>42124</c:v>
                </c:pt>
                <c:pt idx="120">
                  <c:v>42125</c:v>
                </c:pt>
                <c:pt idx="121">
                  <c:v>42126</c:v>
                </c:pt>
                <c:pt idx="122">
                  <c:v>42127</c:v>
                </c:pt>
                <c:pt idx="123">
                  <c:v>42128</c:v>
                </c:pt>
                <c:pt idx="124">
                  <c:v>42129</c:v>
                </c:pt>
                <c:pt idx="125">
                  <c:v>42130</c:v>
                </c:pt>
                <c:pt idx="126">
                  <c:v>42131</c:v>
                </c:pt>
                <c:pt idx="127">
                  <c:v>42132</c:v>
                </c:pt>
                <c:pt idx="128">
                  <c:v>42133</c:v>
                </c:pt>
                <c:pt idx="129">
                  <c:v>42134</c:v>
                </c:pt>
                <c:pt idx="130">
                  <c:v>42135</c:v>
                </c:pt>
                <c:pt idx="131">
                  <c:v>42136</c:v>
                </c:pt>
                <c:pt idx="132">
                  <c:v>42137</c:v>
                </c:pt>
                <c:pt idx="133">
                  <c:v>42138</c:v>
                </c:pt>
                <c:pt idx="134">
                  <c:v>42139</c:v>
                </c:pt>
                <c:pt idx="135">
                  <c:v>42140</c:v>
                </c:pt>
                <c:pt idx="136">
                  <c:v>42141</c:v>
                </c:pt>
                <c:pt idx="137">
                  <c:v>42142</c:v>
                </c:pt>
                <c:pt idx="138">
                  <c:v>42143</c:v>
                </c:pt>
                <c:pt idx="139">
                  <c:v>42144</c:v>
                </c:pt>
                <c:pt idx="140">
                  <c:v>42145</c:v>
                </c:pt>
                <c:pt idx="141">
                  <c:v>42146</c:v>
                </c:pt>
                <c:pt idx="142">
                  <c:v>42147</c:v>
                </c:pt>
                <c:pt idx="143">
                  <c:v>42148</c:v>
                </c:pt>
                <c:pt idx="144">
                  <c:v>42149</c:v>
                </c:pt>
                <c:pt idx="145">
                  <c:v>42150</c:v>
                </c:pt>
                <c:pt idx="146">
                  <c:v>42151</c:v>
                </c:pt>
                <c:pt idx="147">
                  <c:v>42152</c:v>
                </c:pt>
                <c:pt idx="148">
                  <c:v>42153</c:v>
                </c:pt>
                <c:pt idx="149">
                  <c:v>42154</c:v>
                </c:pt>
                <c:pt idx="150">
                  <c:v>42155</c:v>
                </c:pt>
                <c:pt idx="151">
                  <c:v>42156</c:v>
                </c:pt>
                <c:pt idx="152">
                  <c:v>42157</c:v>
                </c:pt>
                <c:pt idx="153">
                  <c:v>42158</c:v>
                </c:pt>
                <c:pt idx="154">
                  <c:v>42159</c:v>
                </c:pt>
                <c:pt idx="155">
                  <c:v>42160</c:v>
                </c:pt>
                <c:pt idx="156">
                  <c:v>42161</c:v>
                </c:pt>
                <c:pt idx="157">
                  <c:v>42162</c:v>
                </c:pt>
                <c:pt idx="158">
                  <c:v>42163</c:v>
                </c:pt>
                <c:pt idx="159">
                  <c:v>42164</c:v>
                </c:pt>
                <c:pt idx="160">
                  <c:v>42165</c:v>
                </c:pt>
                <c:pt idx="161">
                  <c:v>42166</c:v>
                </c:pt>
                <c:pt idx="162">
                  <c:v>42167</c:v>
                </c:pt>
                <c:pt idx="163">
                  <c:v>42168</c:v>
                </c:pt>
                <c:pt idx="164">
                  <c:v>42169</c:v>
                </c:pt>
                <c:pt idx="165">
                  <c:v>42170</c:v>
                </c:pt>
                <c:pt idx="166">
                  <c:v>42171</c:v>
                </c:pt>
                <c:pt idx="167">
                  <c:v>42172</c:v>
                </c:pt>
                <c:pt idx="168">
                  <c:v>42173</c:v>
                </c:pt>
                <c:pt idx="169">
                  <c:v>42174</c:v>
                </c:pt>
                <c:pt idx="170">
                  <c:v>42175</c:v>
                </c:pt>
                <c:pt idx="171">
                  <c:v>42176</c:v>
                </c:pt>
                <c:pt idx="172">
                  <c:v>42177</c:v>
                </c:pt>
                <c:pt idx="173">
                  <c:v>42178</c:v>
                </c:pt>
                <c:pt idx="174">
                  <c:v>42179</c:v>
                </c:pt>
                <c:pt idx="175">
                  <c:v>42180</c:v>
                </c:pt>
                <c:pt idx="176">
                  <c:v>42181</c:v>
                </c:pt>
                <c:pt idx="177">
                  <c:v>42182</c:v>
                </c:pt>
                <c:pt idx="178">
                  <c:v>42183</c:v>
                </c:pt>
                <c:pt idx="179">
                  <c:v>42184</c:v>
                </c:pt>
                <c:pt idx="180">
                  <c:v>42185</c:v>
                </c:pt>
                <c:pt idx="181">
                  <c:v>42186</c:v>
                </c:pt>
                <c:pt idx="182">
                  <c:v>42187</c:v>
                </c:pt>
                <c:pt idx="183">
                  <c:v>42188</c:v>
                </c:pt>
                <c:pt idx="184">
                  <c:v>42189</c:v>
                </c:pt>
                <c:pt idx="185">
                  <c:v>42190</c:v>
                </c:pt>
                <c:pt idx="186">
                  <c:v>42191</c:v>
                </c:pt>
                <c:pt idx="187">
                  <c:v>42192</c:v>
                </c:pt>
                <c:pt idx="188">
                  <c:v>42193</c:v>
                </c:pt>
                <c:pt idx="189">
                  <c:v>42194</c:v>
                </c:pt>
                <c:pt idx="190">
                  <c:v>42195</c:v>
                </c:pt>
                <c:pt idx="191">
                  <c:v>42196</c:v>
                </c:pt>
                <c:pt idx="192">
                  <c:v>42197</c:v>
                </c:pt>
                <c:pt idx="193">
                  <c:v>42198</c:v>
                </c:pt>
                <c:pt idx="194">
                  <c:v>42199</c:v>
                </c:pt>
                <c:pt idx="195">
                  <c:v>42200</c:v>
                </c:pt>
                <c:pt idx="196">
                  <c:v>42201</c:v>
                </c:pt>
                <c:pt idx="197">
                  <c:v>42202</c:v>
                </c:pt>
                <c:pt idx="198">
                  <c:v>42203</c:v>
                </c:pt>
                <c:pt idx="199">
                  <c:v>42204</c:v>
                </c:pt>
                <c:pt idx="200">
                  <c:v>42205</c:v>
                </c:pt>
                <c:pt idx="201">
                  <c:v>42206</c:v>
                </c:pt>
                <c:pt idx="202">
                  <c:v>42207</c:v>
                </c:pt>
                <c:pt idx="203">
                  <c:v>42208</c:v>
                </c:pt>
                <c:pt idx="204">
                  <c:v>42209</c:v>
                </c:pt>
                <c:pt idx="205">
                  <c:v>42210</c:v>
                </c:pt>
                <c:pt idx="206">
                  <c:v>42211</c:v>
                </c:pt>
                <c:pt idx="207">
                  <c:v>42212</c:v>
                </c:pt>
                <c:pt idx="208">
                  <c:v>42213</c:v>
                </c:pt>
                <c:pt idx="209">
                  <c:v>42214</c:v>
                </c:pt>
                <c:pt idx="210">
                  <c:v>42215</c:v>
                </c:pt>
                <c:pt idx="211">
                  <c:v>42216</c:v>
                </c:pt>
                <c:pt idx="212">
                  <c:v>42217</c:v>
                </c:pt>
                <c:pt idx="213">
                  <c:v>42218</c:v>
                </c:pt>
                <c:pt idx="214">
                  <c:v>42219</c:v>
                </c:pt>
                <c:pt idx="215">
                  <c:v>42220</c:v>
                </c:pt>
                <c:pt idx="216">
                  <c:v>42221</c:v>
                </c:pt>
                <c:pt idx="217">
                  <c:v>42222</c:v>
                </c:pt>
                <c:pt idx="218">
                  <c:v>42223</c:v>
                </c:pt>
                <c:pt idx="219">
                  <c:v>42224</c:v>
                </c:pt>
                <c:pt idx="220">
                  <c:v>42225</c:v>
                </c:pt>
                <c:pt idx="221">
                  <c:v>42226</c:v>
                </c:pt>
                <c:pt idx="222">
                  <c:v>42227</c:v>
                </c:pt>
                <c:pt idx="223">
                  <c:v>42228</c:v>
                </c:pt>
                <c:pt idx="224">
                  <c:v>42229</c:v>
                </c:pt>
                <c:pt idx="225">
                  <c:v>42230</c:v>
                </c:pt>
                <c:pt idx="226">
                  <c:v>42231</c:v>
                </c:pt>
                <c:pt idx="227">
                  <c:v>42232</c:v>
                </c:pt>
                <c:pt idx="228">
                  <c:v>42233</c:v>
                </c:pt>
                <c:pt idx="229">
                  <c:v>42234</c:v>
                </c:pt>
                <c:pt idx="230">
                  <c:v>42235</c:v>
                </c:pt>
                <c:pt idx="231">
                  <c:v>42236</c:v>
                </c:pt>
                <c:pt idx="232">
                  <c:v>42237</c:v>
                </c:pt>
                <c:pt idx="233">
                  <c:v>42238</c:v>
                </c:pt>
                <c:pt idx="234">
                  <c:v>42239</c:v>
                </c:pt>
                <c:pt idx="235">
                  <c:v>42240</c:v>
                </c:pt>
                <c:pt idx="236">
                  <c:v>42241</c:v>
                </c:pt>
                <c:pt idx="237">
                  <c:v>42242</c:v>
                </c:pt>
                <c:pt idx="238">
                  <c:v>42243</c:v>
                </c:pt>
                <c:pt idx="239">
                  <c:v>42244</c:v>
                </c:pt>
                <c:pt idx="240">
                  <c:v>42245</c:v>
                </c:pt>
                <c:pt idx="241">
                  <c:v>42246</c:v>
                </c:pt>
                <c:pt idx="242">
                  <c:v>42247</c:v>
                </c:pt>
                <c:pt idx="243">
                  <c:v>42248</c:v>
                </c:pt>
                <c:pt idx="244">
                  <c:v>42249</c:v>
                </c:pt>
                <c:pt idx="245">
                  <c:v>42250</c:v>
                </c:pt>
                <c:pt idx="246">
                  <c:v>42251</c:v>
                </c:pt>
                <c:pt idx="247">
                  <c:v>42252</c:v>
                </c:pt>
                <c:pt idx="248">
                  <c:v>42253</c:v>
                </c:pt>
                <c:pt idx="249">
                  <c:v>42254</c:v>
                </c:pt>
                <c:pt idx="250">
                  <c:v>42255</c:v>
                </c:pt>
                <c:pt idx="251">
                  <c:v>42256</c:v>
                </c:pt>
                <c:pt idx="252">
                  <c:v>42257</c:v>
                </c:pt>
                <c:pt idx="253">
                  <c:v>42258</c:v>
                </c:pt>
                <c:pt idx="254">
                  <c:v>42259</c:v>
                </c:pt>
                <c:pt idx="255">
                  <c:v>42260</c:v>
                </c:pt>
                <c:pt idx="256">
                  <c:v>42261</c:v>
                </c:pt>
                <c:pt idx="257">
                  <c:v>42262</c:v>
                </c:pt>
                <c:pt idx="258">
                  <c:v>42263</c:v>
                </c:pt>
                <c:pt idx="259">
                  <c:v>42264</c:v>
                </c:pt>
                <c:pt idx="260">
                  <c:v>42265</c:v>
                </c:pt>
                <c:pt idx="261">
                  <c:v>42266</c:v>
                </c:pt>
                <c:pt idx="262">
                  <c:v>42267</c:v>
                </c:pt>
                <c:pt idx="263">
                  <c:v>42268</c:v>
                </c:pt>
                <c:pt idx="264">
                  <c:v>42269</c:v>
                </c:pt>
                <c:pt idx="265">
                  <c:v>42270</c:v>
                </c:pt>
                <c:pt idx="266">
                  <c:v>42271</c:v>
                </c:pt>
                <c:pt idx="267">
                  <c:v>42272</c:v>
                </c:pt>
                <c:pt idx="268">
                  <c:v>42273</c:v>
                </c:pt>
                <c:pt idx="269">
                  <c:v>42274</c:v>
                </c:pt>
                <c:pt idx="270">
                  <c:v>42275</c:v>
                </c:pt>
                <c:pt idx="271">
                  <c:v>42276</c:v>
                </c:pt>
                <c:pt idx="272">
                  <c:v>42277</c:v>
                </c:pt>
                <c:pt idx="273">
                  <c:v>42278</c:v>
                </c:pt>
                <c:pt idx="274">
                  <c:v>42279</c:v>
                </c:pt>
                <c:pt idx="275">
                  <c:v>42280</c:v>
                </c:pt>
                <c:pt idx="276">
                  <c:v>42281</c:v>
                </c:pt>
                <c:pt idx="277">
                  <c:v>42282</c:v>
                </c:pt>
                <c:pt idx="278">
                  <c:v>42283</c:v>
                </c:pt>
                <c:pt idx="279">
                  <c:v>42284</c:v>
                </c:pt>
                <c:pt idx="280">
                  <c:v>42285</c:v>
                </c:pt>
                <c:pt idx="281">
                  <c:v>42286</c:v>
                </c:pt>
                <c:pt idx="282">
                  <c:v>42287</c:v>
                </c:pt>
                <c:pt idx="283">
                  <c:v>42288</c:v>
                </c:pt>
                <c:pt idx="284">
                  <c:v>42289</c:v>
                </c:pt>
                <c:pt idx="285">
                  <c:v>42290</c:v>
                </c:pt>
                <c:pt idx="286">
                  <c:v>42291</c:v>
                </c:pt>
                <c:pt idx="287">
                  <c:v>42292</c:v>
                </c:pt>
                <c:pt idx="288">
                  <c:v>42293</c:v>
                </c:pt>
                <c:pt idx="289">
                  <c:v>42294</c:v>
                </c:pt>
                <c:pt idx="290">
                  <c:v>42295</c:v>
                </c:pt>
                <c:pt idx="291">
                  <c:v>42296</c:v>
                </c:pt>
                <c:pt idx="292">
                  <c:v>42297</c:v>
                </c:pt>
                <c:pt idx="293">
                  <c:v>42298</c:v>
                </c:pt>
                <c:pt idx="294">
                  <c:v>42299</c:v>
                </c:pt>
                <c:pt idx="295">
                  <c:v>42300</c:v>
                </c:pt>
                <c:pt idx="296">
                  <c:v>42301</c:v>
                </c:pt>
                <c:pt idx="297">
                  <c:v>42302</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numCache>
            </c:numRef>
          </c:cat>
          <c:val>
            <c:numRef>
              <c:f>'[2015-海外安全事件动态跟踪及预警系统_Prefinal.xlsx]乌干达'!$L$34:$L$398</c:f>
              <c:numCache>
                <c:formatCode>General</c:formatCode>
                <c:ptCount val="365"/>
                <c:pt idx="0">
                  <c:v>0</c:v>
                </c:pt>
                <c:pt idx="1">
                  <c:v>0</c:v>
                </c:pt>
                <c:pt idx="2">
                  <c:v>0</c:v>
                </c:pt>
                <c:pt idx="3">
                  <c:v>0</c:v>
                </c:pt>
                <c:pt idx="4">
                  <c:v>0</c:v>
                </c:pt>
                <c:pt idx="5">
                  <c:v>0</c:v>
                </c:pt>
                <c:pt idx="6">
                  <c:v>0</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numCache>
            </c:numRef>
          </c:val>
          <c:smooth val="0"/>
        </c:ser>
        <c:dLbls>
          <c:showLegendKey val="0"/>
          <c:showVal val="0"/>
          <c:showCatName val="0"/>
          <c:showSerName val="0"/>
          <c:showPercent val="0"/>
          <c:showBubbleSize val="0"/>
        </c:dLbls>
        <c:marker val="1"/>
        <c:smooth val="0"/>
        <c:axId val="230145752"/>
        <c:axId val="230146144"/>
      </c:lineChart>
      <c:lineChart>
        <c:grouping val="standard"/>
        <c:varyColors val="0"/>
        <c:ser>
          <c:idx val="2"/>
          <c:order val="2"/>
          <c:tx>
            <c:strRef>
              <c:f>'[2015-海外安全事件动态跟踪及预警系统_Prefinal.xlsx]Hide Para'!$A$18</c:f>
              <c:strCache>
                <c:ptCount val="1"/>
                <c:pt idx="0">
                  <c:v>红色预警线</c:v>
                </c:pt>
              </c:strCache>
            </c:strRef>
          </c:tx>
          <c:spPr>
            <a:ln w="28575" cap="rnd">
              <a:solidFill>
                <a:srgbClr val="C00000"/>
              </a:solidFill>
              <a:round/>
            </a:ln>
            <a:effectLst/>
          </c:spPr>
          <c:marker>
            <c:symbol val="none"/>
          </c:marker>
          <c:cat>
            <c:numRef>
              <c:f>'[2015-海外安全事件动态跟踪及预警系统_Prefinal.xlsx]伊拉克'!$A$34:$A$398</c:f>
              <c:numCache>
                <c:formatCode>m"月"d"日";@</c:formatCode>
                <c:ptCount val="365"/>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42093</c:v>
                </c:pt>
                <c:pt idx="89">
                  <c:v>42094</c:v>
                </c:pt>
                <c:pt idx="90">
                  <c:v>42095</c:v>
                </c:pt>
                <c:pt idx="91">
                  <c:v>42096</c:v>
                </c:pt>
                <c:pt idx="92">
                  <c:v>42097</c:v>
                </c:pt>
                <c:pt idx="93">
                  <c:v>42098</c:v>
                </c:pt>
                <c:pt idx="94">
                  <c:v>42099</c:v>
                </c:pt>
                <c:pt idx="95">
                  <c:v>42100</c:v>
                </c:pt>
                <c:pt idx="96">
                  <c:v>42101</c:v>
                </c:pt>
                <c:pt idx="97">
                  <c:v>42102</c:v>
                </c:pt>
                <c:pt idx="98">
                  <c:v>42103</c:v>
                </c:pt>
                <c:pt idx="99">
                  <c:v>42104</c:v>
                </c:pt>
                <c:pt idx="100">
                  <c:v>42105</c:v>
                </c:pt>
                <c:pt idx="101">
                  <c:v>42106</c:v>
                </c:pt>
                <c:pt idx="102">
                  <c:v>42107</c:v>
                </c:pt>
                <c:pt idx="103">
                  <c:v>42108</c:v>
                </c:pt>
                <c:pt idx="104">
                  <c:v>42109</c:v>
                </c:pt>
                <c:pt idx="105">
                  <c:v>42110</c:v>
                </c:pt>
                <c:pt idx="106">
                  <c:v>42111</c:v>
                </c:pt>
                <c:pt idx="107">
                  <c:v>42112</c:v>
                </c:pt>
                <c:pt idx="108">
                  <c:v>42113</c:v>
                </c:pt>
                <c:pt idx="109">
                  <c:v>42114</c:v>
                </c:pt>
                <c:pt idx="110">
                  <c:v>42115</c:v>
                </c:pt>
                <c:pt idx="111">
                  <c:v>42116</c:v>
                </c:pt>
                <c:pt idx="112">
                  <c:v>42117</c:v>
                </c:pt>
                <c:pt idx="113">
                  <c:v>42118</c:v>
                </c:pt>
                <c:pt idx="114">
                  <c:v>42119</c:v>
                </c:pt>
                <c:pt idx="115">
                  <c:v>42120</c:v>
                </c:pt>
                <c:pt idx="116">
                  <c:v>42121</c:v>
                </c:pt>
                <c:pt idx="117">
                  <c:v>42122</c:v>
                </c:pt>
                <c:pt idx="118">
                  <c:v>42123</c:v>
                </c:pt>
                <c:pt idx="119">
                  <c:v>42124</c:v>
                </c:pt>
                <c:pt idx="120">
                  <c:v>42125</c:v>
                </c:pt>
                <c:pt idx="121">
                  <c:v>42126</c:v>
                </c:pt>
                <c:pt idx="122">
                  <c:v>42127</c:v>
                </c:pt>
                <c:pt idx="123">
                  <c:v>42128</c:v>
                </c:pt>
                <c:pt idx="124">
                  <c:v>42129</c:v>
                </c:pt>
                <c:pt idx="125">
                  <c:v>42130</c:v>
                </c:pt>
                <c:pt idx="126">
                  <c:v>42131</c:v>
                </c:pt>
                <c:pt idx="127">
                  <c:v>42132</c:v>
                </c:pt>
                <c:pt idx="128">
                  <c:v>42133</c:v>
                </c:pt>
                <c:pt idx="129">
                  <c:v>42134</c:v>
                </c:pt>
                <c:pt idx="130">
                  <c:v>42135</c:v>
                </c:pt>
                <c:pt idx="131">
                  <c:v>42136</c:v>
                </c:pt>
                <c:pt idx="132">
                  <c:v>42137</c:v>
                </c:pt>
                <c:pt idx="133">
                  <c:v>42138</c:v>
                </c:pt>
                <c:pt idx="134">
                  <c:v>42139</c:v>
                </c:pt>
                <c:pt idx="135">
                  <c:v>42140</c:v>
                </c:pt>
                <c:pt idx="136">
                  <c:v>42141</c:v>
                </c:pt>
                <c:pt idx="137">
                  <c:v>42142</c:v>
                </c:pt>
                <c:pt idx="138">
                  <c:v>42143</c:v>
                </c:pt>
                <c:pt idx="139">
                  <c:v>42144</c:v>
                </c:pt>
                <c:pt idx="140">
                  <c:v>42145</c:v>
                </c:pt>
                <c:pt idx="141">
                  <c:v>42146</c:v>
                </c:pt>
                <c:pt idx="142">
                  <c:v>42147</c:v>
                </c:pt>
                <c:pt idx="143">
                  <c:v>42148</c:v>
                </c:pt>
                <c:pt idx="144">
                  <c:v>42149</c:v>
                </c:pt>
                <c:pt idx="145">
                  <c:v>42150</c:v>
                </c:pt>
                <c:pt idx="146">
                  <c:v>42151</c:v>
                </c:pt>
                <c:pt idx="147">
                  <c:v>42152</c:v>
                </c:pt>
                <c:pt idx="148">
                  <c:v>42153</c:v>
                </c:pt>
                <c:pt idx="149">
                  <c:v>42154</c:v>
                </c:pt>
                <c:pt idx="150">
                  <c:v>42155</c:v>
                </c:pt>
                <c:pt idx="151">
                  <c:v>42156</c:v>
                </c:pt>
                <c:pt idx="152">
                  <c:v>42157</c:v>
                </c:pt>
                <c:pt idx="153">
                  <c:v>42158</c:v>
                </c:pt>
                <c:pt idx="154">
                  <c:v>42159</c:v>
                </c:pt>
                <c:pt idx="155">
                  <c:v>42160</c:v>
                </c:pt>
                <c:pt idx="156">
                  <c:v>42161</c:v>
                </c:pt>
                <c:pt idx="157">
                  <c:v>42162</c:v>
                </c:pt>
                <c:pt idx="158">
                  <c:v>42163</c:v>
                </c:pt>
                <c:pt idx="159">
                  <c:v>42164</c:v>
                </c:pt>
                <c:pt idx="160">
                  <c:v>42165</c:v>
                </c:pt>
                <c:pt idx="161">
                  <c:v>42166</c:v>
                </c:pt>
                <c:pt idx="162">
                  <c:v>42167</c:v>
                </c:pt>
                <c:pt idx="163">
                  <c:v>42168</c:v>
                </c:pt>
                <c:pt idx="164">
                  <c:v>42169</c:v>
                </c:pt>
                <c:pt idx="165">
                  <c:v>42170</c:v>
                </c:pt>
                <c:pt idx="166">
                  <c:v>42171</c:v>
                </c:pt>
                <c:pt idx="167">
                  <c:v>42172</c:v>
                </c:pt>
                <c:pt idx="168">
                  <c:v>42173</c:v>
                </c:pt>
                <c:pt idx="169">
                  <c:v>42174</c:v>
                </c:pt>
                <c:pt idx="170">
                  <c:v>42175</c:v>
                </c:pt>
                <c:pt idx="171">
                  <c:v>42176</c:v>
                </c:pt>
                <c:pt idx="172">
                  <c:v>42177</c:v>
                </c:pt>
                <c:pt idx="173">
                  <c:v>42178</c:v>
                </c:pt>
                <c:pt idx="174">
                  <c:v>42179</c:v>
                </c:pt>
                <c:pt idx="175">
                  <c:v>42180</c:v>
                </c:pt>
                <c:pt idx="176">
                  <c:v>42181</c:v>
                </c:pt>
                <c:pt idx="177">
                  <c:v>42182</c:v>
                </c:pt>
                <c:pt idx="178">
                  <c:v>42183</c:v>
                </c:pt>
                <c:pt idx="179">
                  <c:v>42184</c:v>
                </c:pt>
                <c:pt idx="180">
                  <c:v>42185</c:v>
                </c:pt>
                <c:pt idx="181">
                  <c:v>42186</c:v>
                </c:pt>
                <c:pt idx="182">
                  <c:v>42187</c:v>
                </c:pt>
                <c:pt idx="183">
                  <c:v>42188</c:v>
                </c:pt>
                <c:pt idx="184">
                  <c:v>42189</c:v>
                </c:pt>
                <c:pt idx="185">
                  <c:v>42190</c:v>
                </c:pt>
                <c:pt idx="186">
                  <c:v>42191</c:v>
                </c:pt>
                <c:pt idx="187">
                  <c:v>42192</c:v>
                </c:pt>
                <c:pt idx="188">
                  <c:v>42193</c:v>
                </c:pt>
                <c:pt idx="189">
                  <c:v>42194</c:v>
                </c:pt>
                <c:pt idx="190">
                  <c:v>42195</c:v>
                </c:pt>
                <c:pt idx="191">
                  <c:v>42196</c:v>
                </c:pt>
                <c:pt idx="192">
                  <c:v>42197</c:v>
                </c:pt>
                <c:pt idx="193">
                  <c:v>42198</c:v>
                </c:pt>
                <c:pt idx="194">
                  <c:v>42199</c:v>
                </c:pt>
                <c:pt idx="195">
                  <c:v>42200</c:v>
                </c:pt>
                <c:pt idx="196">
                  <c:v>42201</c:v>
                </c:pt>
                <c:pt idx="197">
                  <c:v>42202</c:v>
                </c:pt>
                <c:pt idx="198">
                  <c:v>42203</c:v>
                </c:pt>
                <c:pt idx="199">
                  <c:v>42204</c:v>
                </c:pt>
                <c:pt idx="200">
                  <c:v>42205</c:v>
                </c:pt>
                <c:pt idx="201">
                  <c:v>42206</c:v>
                </c:pt>
                <c:pt idx="202">
                  <c:v>42207</c:v>
                </c:pt>
                <c:pt idx="203">
                  <c:v>42208</c:v>
                </c:pt>
                <c:pt idx="204">
                  <c:v>42209</c:v>
                </c:pt>
                <c:pt idx="205">
                  <c:v>42210</c:v>
                </c:pt>
                <c:pt idx="206">
                  <c:v>42211</c:v>
                </c:pt>
                <c:pt idx="207">
                  <c:v>42212</c:v>
                </c:pt>
                <c:pt idx="208">
                  <c:v>42213</c:v>
                </c:pt>
                <c:pt idx="209">
                  <c:v>42214</c:v>
                </c:pt>
                <c:pt idx="210">
                  <c:v>42215</c:v>
                </c:pt>
                <c:pt idx="211">
                  <c:v>42216</c:v>
                </c:pt>
                <c:pt idx="212">
                  <c:v>42217</c:v>
                </c:pt>
                <c:pt idx="213">
                  <c:v>42218</c:v>
                </c:pt>
                <c:pt idx="214">
                  <c:v>42219</c:v>
                </c:pt>
                <c:pt idx="215">
                  <c:v>42220</c:v>
                </c:pt>
                <c:pt idx="216">
                  <c:v>42221</c:v>
                </c:pt>
                <c:pt idx="217">
                  <c:v>42222</c:v>
                </c:pt>
                <c:pt idx="218">
                  <c:v>42223</c:v>
                </c:pt>
                <c:pt idx="219">
                  <c:v>42224</c:v>
                </c:pt>
                <c:pt idx="220">
                  <c:v>42225</c:v>
                </c:pt>
                <c:pt idx="221">
                  <c:v>42226</c:v>
                </c:pt>
                <c:pt idx="222">
                  <c:v>42227</c:v>
                </c:pt>
                <c:pt idx="223">
                  <c:v>42228</c:v>
                </c:pt>
                <c:pt idx="224">
                  <c:v>42229</c:v>
                </c:pt>
                <c:pt idx="225">
                  <c:v>42230</c:v>
                </c:pt>
                <c:pt idx="226">
                  <c:v>42231</c:v>
                </c:pt>
                <c:pt idx="227">
                  <c:v>42232</c:v>
                </c:pt>
                <c:pt idx="228">
                  <c:v>42233</c:v>
                </c:pt>
                <c:pt idx="229">
                  <c:v>42234</c:v>
                </c:pt>
                <c:pt idx="230">
                  <c:v>42235</c:v>
                </c:pt>
                <c:pt idx="231">
                  <c:v>42236</c:v>
                </c:pt>
                <c:pt idx="232">
                  <c:v>42237</c:v>
                </c:pt>
                <c:pt idx="233">
                  <c:v>42238</c:v>
                </c:pt>
                <c:pt idx="234">
                  <c:v>42239</c:v>
                </c:pt>
                <c:pt idx="235">
                  <c:v>42240</c:v>
                </c:pt>
                <c:pt idx="236">
                  <c:v>42241</c:v>
                </c:pt>
                <c:pt idx="237">
                  <c:v>42242</c:v>
                </c:pt>
                <c:pt idx="238">
                  <c:v>42243</c:v>
                </c:pt>
                <c:pt idx="239">
                  <c:v>42244</c:v>
                </c:pt>
                <c:pt idx="240">
                  <c:v>42245</c:v>
                </c:pt>
                <c:pt idx="241">
                  <c:v>42246</c:v>
                </c:pt>
                <c:pt idx="242">
                  <c:v>42247</c:v>
                </c:pt>
                <c:pt idx="243">
                  <c:v>42248</c:v>
                </c:pt>
                <c:pt idx="244">
                  <c:v>42249</c:v>
                </c:pt>
                <c:pt idx="245">
                  <c:v>42250</c:v>
                </c:pt>
                <c:pt idx="246">
                  <c:v>42251</c:v>
                </c:pt>
                <c:pt idx="247">
                  <c:v>42252</c:v>
                </c:pt>
                <c:pt idx="248">
                  <c:v>42253</c:v>
                </c:pt>
                <c:pt idx="249">
                  <c:v>42254</c:v>
                </c:pt>
                <c:pt idx="250">
                  <c:v>42255</c:v>
                </c:pt>
                <c:pt idx="251">
                  <c:v>42256</c:v>
                </c:pt>
                <c:pt idx="252">
                  <c:v>42257</c:v>
                </c:pt>
                <c:pt idx="253">
                  <c:v>42258</c:v>
                </c:pt>
                <c:pt idx="254">
                  <c:v>42259</c:v>
                </c:pt>
                <c:pt idx="255">
                  <c:v>42260</c:v>
                </c:pt>
                <c:pt idx="256">
                  <c:v>42261</c:v>
                </c:pt>
                <c:pt idx="257">
                  <c:v>42262</c:v>
                </c:pt>
                <c:pt idx="258">
                  <c:v>42263</c:v>
                </c:pt>
                <c:pt idx="259">
                  <c:v>42264</c:v>
                </c:pt>
                <c:pt idx="260">
                  <c:v>42265</c:v>
                </c:pt>
                <c:pt idx="261">
                  <c:v>42266</c:v>
                </c:pt>
                <c:pt idx="262">
                  <c:v>42267</c:v>
                </c:pt>
                <c:pt idx="263">
                  <c:v>42268</c:v>
                </c:pt>
                <c:pt idx="264">
                  <c:v>42269</c:v>
                </c:pt>
                <c:pt idx="265">
                  <c:v>42270</c:v>
                </c:pt>
                <c:pt idx="266">
                  <c:v>42271</c:v>
                </c:pt>
                <c:pt idx="267">
                  <c:v>42272</c:v>
                </c:pt>
                <c:pt idx="268">
                  <c:v>42273</c:v>
                </c:pt>
                <c:pt idx="269">
                  <c:v>42274</c:v>
                </c:pt>
                <c:pt idx="270">
                  <c:v>42275</c:v>
                </c:pt>
                <c:pt idx="271">
                  <c:v>42276</c:v>
                </c:pt>
                <c:pt idx="272">
                  <c:v>42277</c:v>
                </c:pt>
                <c:pt idx="273">
                  <c:v>42278</c:v>
                </c:pt>
                <c:pt idx="274">
                  <c:v>42279</c:v>
                </c:pt>
                <c:pt idx="275">
                  <c:v>42280</c:v>
                </c:pt>
                <c:pt idx="276">
                  <c:v>42281</c:v>
                </c:pt>
                <c:pt idx="277">
                  <c:v>42282</c:v>
                </c:pt>
                <c:pt idx="278">
                  <c:v>42283</c:v>
                </c:pt>
                <c:pt idx="279">
                  <c:v>42284</c:v>
                </c:pt>
                <c:pt idx="280">
                  <c:v>42285</c:v>
                </c:pt>
                <c:pt idx="281">
                  <c:v>42286</c:v>
                </c:pt>
                <c:pt idx="282">
                  <c:v>42287</c:v>
                </c:pt>
                <c:pt idx="283">
                  <c:v>42288</c:v>
                </c:pt>
                <c:pt idx="284">
                  <c:v>42289</c:v>
                </c:pt>
                <c:pt idx="285">
                  <c:v>42290</c:v>
                </c:pt>
                <c:pt idx="286">
                  <c:v>42291</c:v>
                </c:pt>
                <c:pt idx="287">
                  <c:v>42292</c:v>
                </c:pt>
                <c:pt idx="288">
                  <c:v>42293</c:v>
                </c:pt>
                <c:pt idx="289">
                  <c:v>42294</c:v>
                </c:pt>
                <c:pt idx="290">
                  <c:v>42295</c:v>
                </c:pt>
                <c:pt idx="291">
                  <c:v>42296</c:v>
                </c:pt>
                <c:pt idx="292">
                  <c:v>42297</c:v>
                </c:pt>
                <c:pt idx="293">
                  <c:v>42298</c:v>
                </c:pt>
                <c:pt idx="294">
                  <c:v>42299</c:v>
                </c:pt>
                <c:pt idx="295">
                  <c:v>42300</c:v>
                </c:pt>
                <c:pt idx="296">
                  <c:v>42301</c:v>
                </c:pt>
                <c:pt idx="297">
                  <c:v>42302</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numCache>
            </c:numRef>
          </c:cat>
          <c:val>
            <c:numRef>
              <c:f>'[2015-海外安全事件动态跟踪及预警系统_Prefinal.xlsx]Hide Para'!$A$20:$A$384</c:f>
              <c:numCache>
                <c:formatCode>General</c:formatCode>
                <c:ptCount val="365"/>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2</c:v>
                </c:pt>
                <c:pt idx="201">
                  <c:v>2</c:v>
                </c:pt>
                <c:pt idx="202">
                  <c:v>2</c:v>
                </c:pt>
                <c:pt idx="203">
                  <c:v>2</c:v>
                </c:pt>
                <c:pt idx="204">
                  <c:v>2</c:v>
                </c:pt>
                <c:pt idx="205">
                  <c:v>2</c:v>
                </c:pt>
                <c:pt idx="206">
                  <c:v>2</c:v>
                </c:pt>
                <c:pt idx="207">
                  <c:v>2</c:v>
                </c:pt>
                <c:pt idx="208">
                  <c:v>2</c:v>
                </c:pt>
                <c:pt idx="209">
                  <c:v>2</c:v>
                </c:pt>
                <c:pt idx="210">
                  <c:v>2</c:v>
                </c:pt>
                <c:pt idx="211">
                  <c:v>2</c:v>
                </c:pt>
                <c:pt idx="212">
                  <c:v>2</c:v>
                </c:pt>
                <c:pt idx="213">
                  <c:v>2</c:v>
                </c:pt>
                <c:pt idx="214">
                  <c:v>2</c:v>
                </c:pt>
                <c:pt idx="215">
                  <c:v>2</c:v>
                </c:pt>
                <c:pt idx="216">
                  <c:v>2</c:v>
                </c:pt>
                <c:pt idx="217">
                  <c:v>2</c:v>
                </c:pt>
                <c:pt idx="218">
                  <c:v>2</c:v>
                </c:pt>
                <c:pt idx="219">
                  <c:v>2</c:v>
                </c:pt>
                <c:pt idx="220">
                  <c:v>2</c:v>
                </c:pt>
                <c:pt idx="221">
                  <c:v>2</c:v>
                </c:pt>
                <c:pt idx="222">
                  <c:v>2</c:v>
                </c:pt>
                <c:pt idx="223">
                  <c:v>2</c:v>
                </c:pt>
                <c:pt idx="224">
                  <c:v>2</c:v>
                </c:pt>
                <c:pt idx="225">
                  <c:v>2</c:v>
                </c:pt>
                <c:pt idx="226">
                  <c:v>2</c:v>
                </c:pt>
                <c:pt idx="227">
                  <c:v>2</c:v>
                </c:pt>
                <c:pt idx="228">
                  <c:v>2</c:v>
                </c:pt>
                <c:pt idx="229">
                  <c:v>2</c:v>
                </c:pt>
                <c:pt idx="230">
                  <c:v>2</c:v>
                </c:pt>
                <c:pt idx="231">
                  <c:v>2</c:v>
                </c:pt>
                <c:pt idx="232">
                  <c:v>2</c:v>
                </c:pt>
                <c:pt idx="233">
                  <c:v>2</c:v>
                </c:pt>
                <c:pt idx="234">
                  <c:v>2</c:v>
                </c:pt>
                <c:pt idx="235">
                  <c:v>2</c:v>
                </c:pt>
                <c:pt idx="236">
                  <c:v>2</c:v>
                </c:pt>
                <c:pt idx="237">
                  <c:v>2</c:v>
                </c:pt>
                <c:pt idx="238">
                  <c:v>2</c:v>
                </c:pt>
                <c:pt idx="239">
                  <c:v>2</c:v>
                </c:pt>
                <c:pt idx="240">
                  <c:v>2</c:v>
                </c:pt>
                <c:pt idx="241">
                  <c:v>2</c:v>
                </c:pt>
                <c:pt idx="242">
                  <c:v>2</c:v>
                </c:pt>
                <c:pt idx="243">
                  <c:v>2</c:v>
                </c:pt>
                <c:pt idx="244">
                  <c:v>2</c:v>
                </c:pt>
                <c:pt idx="245">
                  <c:v>2</c:v>
                </c:pt>
                <c:pt idx="246">
                  <c:v>2</c:v>
                </c:pt>
                <c:pt idx="247">
                  <c:v>2</c:v>
                </c:pt>
                <c:pt idx="248">
                  <c:v>2</c:v>
                </c:pt>
                <c:pt idx="249">
                  <c:v>2</c:v>
                </c:pt>
                <c:pt idx="250">
                  <c:v>2</c:v>
                </c:pt>
                <c:pt idx="251">
                  <c:v>2</c:v>
                </c:pt>
                <c:pt idx="252">
                  <c:v>2</c:v>
                </c:pt>
                <c:pt idx="253">
                  <c:v>2</c:v>
                </c:pt>
                <c:pt idx="254">
                  <c:v>2</c:v>
                </c:pt>
                <c:pt idx="255">
                  <c:v>2</c:v>
                </c:pt>
                <c:pt idx="256">
                  <c:v>2</c:v>
                </c:pt>
                <c:pt idx="257">
                  <c:v>2</c:v>
                </c:pt>
                <c:pt idx="258">
                  <c:v>2</c:v>
                </c:pt>
                <c:pt idx="259">
                  <c:v>2</c:v>
                </c:pt>
                <c:pt idx="260">
                  <c:v>2</c:v>
                </c:pt>
                <c:pt idx="261">
                  <c:v>2</c:v>
                </c:pt>
                <c:pt idx="262">
                  <c:v>2</c:v>
                </c:pt>
                <c:pt idx="263">
                  <c:v>2</c:v>
                </c:pt>
                <c:pt idx="264">
                  <c:v>2</c:v>
                </c:pt>
                <c:pt idx="265">
                  <c:v>2</c:v>
                </c:pt>
                <c:pt idx="266">
                  <c:v>2</c:v>
                </c:pt>
                <c:pt idx="267">
                  <c:v>2</c:v>
                </c:pt>
                <c:pt idx="268">
                  <c:v>2</c:v>
                </c:pt>
                <c:pt idx="269">
                  <c:v>2</c:v>
                </c:pt>
                <c:pt idx="270">
                  <c:v>2</c:v>
                </c:pt>
                <c:pt idx="271">
                  <c:v>2</c:v>
                </c:pt>
                <c:pt idx="272">
                  <c:v>2</c:v>
                </c:pt>
                <c:pt idx="273">
                  <c:v>2</c:v>
                </c:pt>
                <c:pt idx="274">
                  <c:v>2</c:v>
                </c:pt>
                <c:pt idx="275">
                  <c:v>2</c:v>
                </c:pt>
                <c:pt idx="276">
                  <c:v>2</c:v>
                </c:pt>
                <c:pt idx="277">
                  <c:v>2</c:v>
                </c:pt>
                <c:pt idx="278">
                  <c:v>2</c:v>
                </c:pt>
                <c:pt idx="279">
                  <c:v>2</c:v>
                </c:pt>
                <c:pt idx="280">
                  <c:v>2</c:v>
                </c:pt>
                <c:pt idx="281">
                  <c:v>2</c:v>
                </c:pt>
                <c:pt idx="282">
                  <c:v>2</c:v>
                </c:pt>
                <c:pt idx="283">
                  <c:v>2</c:v>
                </c:pt>
                <c:pt idx="284">
                  <c:v>2</c:v>
                </c:pt>
                <c:pt idx="285">
                  <c:v>2</c:v>
                </c:pt>
                <c:pt idx="286">
                  <c:v>2</c:v>
                </c:pt>
                <c:pt idx="287">
                  <c:v>2</c:v>
                </c:pt>
                <c:pt idx="288">
                  <c:v>2</c:v>
                </c:pt>
                <c:pt idx="289">
                  <c:v>2</c:v>
                </c:pt>
                <c:pt idx="290">
                  <c:v>2</c:v>
                </c:pt>
                <c:pt idx="291">
                  <c:v>2</c:v>
                </c:pt>
                <c:pt idx="292">
                  <c:v>2</c:v>
                </c:pt>
                <c:pt idx="293">
                  <c:v>2</c:v>
                </c:pt>
                <c:pt idx="294">
                  <c:v>2</c:v>
                </c:pt>
                <c:pt idx="295">
                  <c:v>2</c:v>
                </c:pt>
                <c:pt idx="296">
                  <c:v>2</c:v>
                </c:pt>
                <c:pt idx="297">
                  <c:v>2</c:v>
                </c:pt>
                <c:pt idx="298">
                  <c:v>2</c:v>
                </c:pt>
                <c:pt idx="299">
                  <c:v>2</c:v>
                </c:pt>
                <c:pt idx="300">
                  <c:v>2</c:v>
                </c:pt>
                <c:pt idx="301">
                  <c:v>2</c:v>
                </c:pt>
                <c:pt idx="302">
                  <c:v>2</c:v>
                </c:pt>
                <c:pt idx="303">
                  <c:v>2</c:v>
                </c:pt>
                <c:pt idx="304">
                  <c:v>2</c:v>
                </c:pt>
                <c:pt idx="305">
                  <c:v>2</c:v>
                </c:pt>
                <c:pt idx="306">
                  <c:v>2</c:v>
                </c:pt>
                <c:pt idx="307">
                  <c:v>2</c:v>
                </c:pt>
                <c:pt idx="308">
                  <c:v>2</c:v>
                </c:pt>
                <c:pt idx="309">
                  <c:v>2</c:v>
                </c:pt>
                <c:pt idx="310">
                  <c:v>2</c:v>
                </c:pt>
                <c:pt idx="311">
                  <c:v>2</c:v>
                </c:pt>
                <c:pt idx="312">
                  <c:v>2</c:v>
                </c:pt>
                <c:pt idx="313">
                  <c:v>2</c:v>
                </c:pt>
                <c:pt idx="314">
                  <c:v>2</c:v>
                </c:pt>
                <c:pt idx="315">
                  <c:v>2</c:v>
                </c:pt>
                <c:pt idx="316">
                  <c:v>2</c:v>
                </c:pt>
                <c:pt idx="317">
                  <c:v>2</c:v>
                </c:pt>
                <c:pt idx="318">
                  <c:v>2</c:v>
                </c:pt>
                <c:pt idx="319">
                  <c:v>2</c:v>
                </c:pt>
                <c:pt idx="320">
                  <c:v>2</c:v>
                </c:pt>
                <c:pt idx="321">
                  <c:v>2</c:v>
                </c:pt>
                <c:pt idx="322">
                  <c:v>2</c:v>
                </c:pt>
                <c:pt idx="323">
                  <c:v>2</c:v>
                </c:pt>
                <c:pt idx="324">
                  <c:v>2</c:v>
                </c:pt>
                <c:pt idx="325">
                  <c:v>2</c:v>
                </c:pt>
                <c:pt idx="326">
                  <c:v>2</c:v>
                </c:pt>
                <c:pt idx="327">
                  <c:v>2</c:v>
                </c:pt>
                <c:pt idx="328">
                  <c:v>2</c:v>
                </c:pt>
                <c:pt idx="329">
                  <c:v>2</c:v>
                </c:pt>
                <c:pt idx="330">
                  <c:v>2</c:v>
                </c:pt>
                <c:pt idx="331">
                  <c:v>2</c:v>
                </c:pt>
                <c:pt idx="332">
                  <c:v>2</c:v>
                </c:pt>
                <c:pt idx="333">
                  <c:v>2</c:v>
                </c:pt>
                <c:pt idx="334">
                  <c:v>2</c:v>
                </c:pt>
                <c:pt idx="335">
                  <c:v>2</c:v>
                </c:pt>
                <c:pt idx="336">
                  <c:v>2</c:v>
                </c:pt>
                <c:pt idx="337">
                  <c:v>2</c:v>
                </c:pt>
                <c:pt idx="338">
                  <c:v>2</c:v>
                </c:pt>
                <c:pt idx="339">
                  <c:v>2</c:v>
                </c:pt>
                <c:pt idx="340">
                  <c:v>2</c:v>
                </c:pt>
                <c:pt idx="341">
                  <c:v>2</c:v>
                </c:pt>
                <c:pt idx="342">
                  <c:v>2</c:v>
                </c:pt>
                <c:pt idx="343">
                  <c:v>2</c:v>
                </c:pt>
                <c:pt idx="344">
                  <c:v>2</c:v>
                </c:pt>
                <c:pt idx="345">
                  <c:v>2</c:v>
                </c:pt>
                <c:pt idx="346">
                  <c:v>2</c:v>
                </c:pt>
                <c:pt idx="347">
                  <c:v>2</c:v>
                </c:pt>
                <c:pt idx="348">
                  <c:v>2</c:v>
                </c:pt>
                <c:pt idx="349">
                  <c:v>2</c:v>
                </c:pt>
                <c:pt idx="350">
                  <c:v>2</c:v>
                </c:pt>
                <c:pt idx="351">
                  <c:v>2</c:v>
                </c:pt>
                <c:pt idx="352">
                  <c:v>2</c:v>
                </c:pt>
                <c:pt idx="353">
                  <c:v>2</c:v>
                </c:pt>
                <c:pt idx="354">
                  <c:v>2</c:v>
                </c:pt>
                <c:pt idx="355">
                  <c:v>2</c:v>
                </c:pt>
                <c:pt idx="356">
                  <c:v>2</c:v>
                </c:pt>
                <c:pt idx="357">
                  <c:v>2</c:v>
                </c:pt>
                <c:pt idx="358">
                  <c:v>2</c:v>
                </c:pt>
                <c:pt idx="359">
                  <c:v>2</c:v>
                </c:pt>
                <c:pt idx="360">
                  <c:v>2</c:v>
                </c:pt>
                <c:pt idx="361">
                  <c:v>2</c:v>
                </c:pt>
                <c:pt idx="362">
                  <c:v>2</c:v>
                </c:pt>
                <c:pt idx="363">
                  <c:v>2</c:v>
                </c:pt>
                <c:pt idx="364">
                  <c:v>2</c:v>
                </c:pt>
              </c:numCache>
            </c:numRef>
          </c:val>
          <c:smooth val="0"/>
        </c:ser>
        <c:ser>
          <c:idx val="3"/>
          <c:order val="3"/>
          <c:tx>
            <c:strRef>
              <c:f>'[2015-海外安全事件动态跟踪及预警系统_Prefinal.xlsx]Hide Para'!$B$18</c:f>
              <c:strCache>
                <c:ptCount val="1"/>
                <c:pt idx="0">
                  <c:v>橙色预警线</c:v>
                </c:pt>
              </c:strCache>
            </c:strRef>
          </c:tx>
          <c:spPr>
            <a:ln w="28575" cap="rnd">
              <a:solidFill>
                <a:srgbClr val="FF6600"/>
              </a:solidFill>
              <a:round/>
            </a:ln>
            <a:effectLst/>
          </c:spPr>
          <c:marker>
            <c:symbol val="none"/>
          </c:marker>
          <c:cat>
            <c:numRef>
              <c:f>'[2015-海外安全事件动态跟踪及预警系统_Prefinal.xlsx]伊拉克'!$A$34:$A$398</c:f>
              <c:numCache>
                <c:formatCode>m"月"d"日";@</c:formatCode>
                <c:ptCount val="365"/>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42093</c:v>
                </c:pt>
                <c:pt idx="89">
                  <c:v>42094</c:v>
                </c:pt>
                <c:pt idx="90">
                  <c:v>42095</c:v>
                </c:pt>
                <c:pt idx="91">
                  <c:v>42096</c:v>
                </c:pt>
                <c:pt idx="92">
                  <c:v>42097</c:v>
                </c:pt>
                <c:pt idx="93">
                  <c:v>42098</c:v>
                </c:pt>
                <c:pt idx="94">
                  <c:v>42099</c:v>
                </c:pt>
                <c:pt idx="95">
                  <c:v>42100</c:v>
                </c:pt>
                <c:pt idx="96">
                  <c:v>42101</c:v>
                </c:pt>
                <c:pt idx="97">
                  <c:v>42102</c:v>
                </c:pt>
                <c:pt idx="98">
                  <c:v>42103</c:v>
                </c:pt>
                <c:pt idx="99">
                  <c:v>42104</c:v>
                </c:pt>
                <c:pt idx="100">
                  <c:v>42105</c:v>
                </c:pt>
                <c:pt idx="101">
                  <c:v>42106</c:v>
                </c:pt>
                <c:pt idx="102">
                  <c:v>42107</c:v>
                </c:pt>
                <c:pt idx="103">
                  <c:v>42108</c:v>
                </c:pt>
                <c:pt idx="104">
                  <c:v>42109</c:v>
                </c:pt>
                <c:pt idx="105">
                  <c:v>42110</c:v>
                </c:pt>
                <c:pt idx="106">
                  <c:v>42111</c:v>
                </c:pt>
                <c:pt idx="107">
                  <c:v>42112</c:v>
                </c:pt>
                <c:pt idx="108">
                  <c:v>42113</c:v>
                </c:pt>
                <c:pt idx="109">
                  <c:v>42114</c:v>
                </c:pt>
                <c:pt idx="110">
                  <c:v>42115</c:v>
                </c:pt>
                <c:pt idx="111">
                  <c:v>42116</c:v>
                </c:pt>
                <c:pt idx="112">
                  <c:v>42117</c:v>
                </c:pt>
                <c:pt idx="113">
                  <c:v>42118</c:v>
                </c:pt>
                <c:pt idx="114">
                  <c:v>42119</c:v>
                </c:pt>
                <c:pt idx="115">
                  <c:v>42120</c:v>
                </c:pt>
                <c:pt idx="116">
                  <c:v>42121</c:v>
                </c:pt>
                <c:pt idx="117">
                  <c:v>42122</c:v>
                </c:pt>
                <c:pt idx="118">
                  <c:v>42123</c:v>
                </c:pt>
                <c:pt idx="119">
                  <c:v>42124</c:v>
                </c:pt>
                <c:pt idx="120">
                  <c:v>42125</c:v>
                </c:pt>
                <c:pt idx="121">
                  <c:v>42126</c:v>
                </c:pt>
                <c:pt idx="122">
                  <c:v>42127</c:v>
                </c:pt>
                <c:pt idx="123">
                  <c:v>42128</c:v>
                </c:pt>
                <c:pt idx="124">
                  <c:v>42129</c:v>
                </c:pt>
                <c:pt idx="125">
                  <c:v>42130</c:v>
                </c:pt>
                <c:pt idx="126">
                  <c:v>42131</c:v>
                </c:pt>
                <c:pt idx="127">
                  <c:v>42132</c:v>
                </c:pt>
                <c:pt idx="128">
                  <c:v>42133</c:v>
                </c:pt>
                <c:pt idx="129">
                  <c:v>42134</c:v>
                </c:pt>
                <c:pt idx="130">
                  <c:v>42135</c:v>
                </c:pt>
                <c:pt idx="131">
                  <c:v>42136</c:v>
                </c:pt>
                <c:pt idx="132">
                  <c:v>42137</c:v>
                </c:pt>
                <c:pt idx="133">
                  <c:v>42138</c:v>
                </c:pt>
                <c:pt idx="134">
                  <c:v>42139</c:v>
                </c:pt>
                <c:pt idx="135">
                  <c:v>42140</c:v>
                </c:pt>
                <c:pt idx="136">
                  <c:v>42141</c:v>
                </c:pt>
                <c:pt idx="137">
                  <c:v>42142</c:v>
                </c:pt>
                <c:pt idx="138">
                  <c:v>42143</c:v>
                </c:pt>
                <c:pt idx="139">
                  <c:v>42144</c:v>
                </c:pt>
                <c:pt idx="140">
                  <c:v>42145</c:v>
                </c:pt>
                <c:pt idx="141">
                  <c:v>42146</c:v>
                </c:pt>
                <c:pt idx="142">
                  <c:v>42147</c:v>
                </c:pt>
                <c:pt idx="143">
                  <c:v>42148</c:v>
                </c:pt>
                <c:pt idx="144">
                  <c:v>42149</c:v>
                </c:pt>
                <c:pt idx="145">
                  <c:v>42150</c:v>
                </c:pt>
                <c:pt idx="146">
                  <c:v>42151</c:v>
                </c:pt>
                <c:pt idx="147">
                  <c:v>42152</c:v>
                </c:pt>
                <c:pt idx="148">
                  <c:v>42153</c:v>
                </c:pt>
                <c:pt idx="149">
                  <c:v>42154</c:v>
                </c:pt>
                <c:pt idx="150">
                  <c:v>42155</c:v>
                </c:pt>
                <c:pt idx="151">
                  <c:v>42156</c:v>
                </c:pt>
                <c:pt idx="152">
                  <c:v>42157</c:v>
                </c:pt>
                <c:pt idx="153">
                  <c:v>42158</c:v>
                </c:pt>
                <c:pt idx="154">
                  <c:v>42159</c:v>
                </c:pt>
                <c:pt idx="155">
                  <c:v>42160</c:v>
                </c:pt>
                <c:pt idx="156">
                  <c:v>42161</c:v>
                </c:pt>
                <c:pt idx="157">
                  <c:v>42162</c:v>
                </c:pt>
                <c:pt idx="158">
                  <c:v>42163</c:v>
                </c:pt>
                <c:pt idx="159">
                  <c:v>42164</c:v>
                </c:pt>
                <c:pt idx="160">
                  <c:v>42165</c:v>
                </c:pt>
                <c:pt idx="161">
                  <c:v>42166</c:v>
                </c:pt>
                <c:pt idx="162">
                  <c:v>42167</c:v>
                </c:pt>
                <c:pt idx="163">
                  <c:v>42168</c:v>
                </c:pt>
                <c:pt idx="164">
                  <c:v>42169</c:v>
                </c:pt>
                <c:pt idx="165">
                  <c:v>42170</c:v>
                </c:pt>
                <c:pt idx="166">
                  <c:v>42171</c:v>
                </c:pt>
                <c:pt idx="167">
                  <c:v>42172</c:v>
                </c:pt>
                <c:pt idx="168">
                  <c:v>42173</c:v>
                </c:pt>
                <c:pt idx="169">
                  <c:v>42174</c:v>
                </c:pt>
                <c:pt idx="170">
                  <c:v>42175</c:v>
                </c:pt>
                <c:pt idx="171">
                  <c:v>42176</c:v>
                </c:pt>
                <c:pt idx="172">
                  <c:v>42177</c:v>
                </c:pt>
                <c:pt idx="173">
                  <c:v>42178</c:v>
                </c:pt>
                <c:pt idx="174">
                  <c:v>42179</c:v>
                </c:pt>
                <c:pt idx="175">
                  <c:v>42180</c:v>
                </c:pt>
                <c:pt idx="176">
                  <c:v>42181</c:v>
                </c:pt>
                <c:pt idx="177">
                  <c:v>42182</c:v>
                </c:pt>
                <c:pt idx="178">
                  <c:v>42183</c:v>
                </c:pt>
                <c:pt idx="179">
                  <c:v>42184</c:v>
                </c:pt>
                <c:pt idx="180">
                  <c:v>42185</c:v>
                </c:pt>
                <c:pt idx="181">
                  <c:v>42186</c:v>
                </c:pt>
                <c:pt idx="182">
                  <c:v>42187</c:v>
                </c:pt>
                <c:pt idx="183">
                  <c:v>42188</c:v>
                </c:pt>
                <c:pt idx="184">
                  <c:v>42189</c:v>
                </c:pt>
                <c:pt idx="185">
                  <c:v>42190</c:v>
                </c:pt>
                <c:pt idx="186">
                  <c:v>42191</c:v>
                </c:pt>
                <c:pt idx="187">
                  <c:v>42192</c:v>
                </c:pt>
                <c:pt idx="188">
                  <c:v>42193</c:v>
                </c:pt>
                <c:pt idx="189">
                  <c:v>42194</c:v>
                </c:pt>
                <c:pt idx="190">
                  <c:v>42195</c:v>
                </c:pt>
                <c:pt idx="191">
                  <c:v>42196</c:v>
                </c:pt>
                <c:pt idx="192">
                  <c:v>42197</c:v>
                </c:pt>
                <c:pt idx="193">
                  <c:v>42198</c:v>
                </c:pt>
                <c:pt idx="194">
                  <c:v>42199</c:v>
                </c:pt>
                <c:pt idx="195">
                  <c:v>42200</c:v>
                </c:pt>
                <c:pt idx="196">
                  <c:v>42201</c:v>
                </c:pt>
                <c:pt idx="197">
                  <c:v>42202</c:v>
                </c:pt>
                <c:pt idx="198">
                  <c:v>42203</c:v>
                </c:pt>
                <c:pt idx="199">
                  <c:v>42204</c:v>
                </c:pt>
                <c:pt idx="200">
                  <c:v>42205</c:v>
                </c:pt>
                <c:pt idx="201">
                  <c:v>42206</c:v>
                </c:pt>
                <c:pt idx="202">
                  <c:v>42207</c:v>
                </c:pt>
                <c:pt idx="203">
                  <c:v>42208</c:v>
                </c:pt>
                <c:pt idx="204">
                  <c:v>42209</c:v>
                </c:pt>
                <c:pt idx="205">
                  <c:v>42210</c:v>
                </c:pt>
                <c:pt idx="206">
                  <c:v>42211</c:v>
                </c:pt>
                <c:pt idx="207">
                  <c:v>42212</c:v>
                </c:pt>
                <c:pt idx="208">
                  <c:v>42213</c:v>
                </c:pt>
                <c:pt idx="209">
                  <c:v>42214</c:v>
                </c:pt>
                <c:pt idx="210">
                  <c:v>42215</c:v>
                </c:pt>
                <c:pt idx="211">
                  <c:v>42216</c:v>
                </c:pt>
                <c:pt idx="212">
                  <c:v>42217</c:v>
                </c:pt>
                <c:pt idx="213">
                  <c:v>42218</c:v>
                </c:pt>
                <c:pt idx="214">
                  <c:v>42219</c:v>
                </c:pt>
                <c:pt idx="215">
                  <c:v>42220</c:v>
                </c:pt>
                <c:pt idx="216">
                  <c:v>42221</c:v>
                </c:pt>
                <c:pt idx="217">
                  <c:v>42222</c:v>
                </c:pt>
                <c:pt idx="218">
                  <c:v>42223</c:v>
                </c:pt>
                <c:pt idx="219">
                  <c:v>42224</c:v>
                </c:pt>
                <c:pt idx="220">
                  <c:v>42225</c:v>
                </c:pt>
                <c:pt idx="221">
                  <c:v>42226</c:v>
                </c:pt>
                <c:pt idx="222">
                  <c:v>42227</c:v>
                </c:pt>
                <c:pt idx="223">
                  <c:v>42228</c:v>
                </c:pt>
                <c:pt idx="224">
                  <c:v>42229</c:v>
                </c:pt>
                <c:pt idx="225">
                  <c:v>42230</c:v>
                </c:pt>
                <c:pt idx="226">
                  <c:v>42231</c:v>
                </c:pt>
                <c:pt idx="227">
                  <c:v>42232</c:v>
                </c:pt>
                <c:pt idx="228">
                  <c:v>42233</c:v>
                </c:pt>
                <c:pt idx="229">
                  <c:v>42234</c:v>
                </c:pt>
                <c:pt idx="230">
                  <c:v>42235</c:v>
                </c:pt>
                <c:pt idx="231">
                  <c:v>42236</c:v>
                </c:pt>
                <c:pt idx="232">
                  <c:v>42237</c:v>
                </c:pt>
                <c:pt idx="233">
                  <c:v>42238</c:v>
                </c:pt>
                <c:pt idx="234">
                  <c:v>42239</c:v>
                </c:pt>
                <c:pt idx="235">
                  <c:v>42240</c:v>
                </c:pt>
                <c:pt idx="236">
                  <c:v>42241</c:v>
                </c:pt>
                <c:pt idx="237">
                  <c:v>42242</c:v>
                </c:pt>
                <c:pt idx="238">
                  <c:v>42243</c:v>
                </c:pt>
                <c:pt idx="239">
                  <c:v>42244</c:v>
                </c:pt>
                <c:pt idx="240">
                  <c:v>42245</c:v>
                </c:pt>
                <c:pt idx="241">
                  <c:v>42246</c:v>
                </c:pt>
                <c:pt idx="242">
                  <c:v>42247</c:v>
                </c:pt>
                <c:pt idx="243">
                  <c:v>42248</c:v>
                </c:pt>
                <c:pt idx="244">
                  <c:v>42249</c:v>
                </c:pt>
                <c:pt idx="245">
                  <c:v>42250</c:v>
                </c:pt>
                <c:pt idx="246">
                  <c:v>42251</c:v>
                </c:pt>
                <c:pt idx="247">
                  <c:v>42252</c:v>
                </c:pt>
                <c:pt idx="248">
                  <c:v>42253</c:v>
                </c:pt>
                <c:pt idx="249">
                  <c:v>42254</c:v>
                </c:pt>
                <c:pt idx="250">
                  <c:v>42255</c:v>
                </c:pt>
                <c:pt idx="251">
                  <c:v>42256</c:v>
                </c:pt>
                <c:pt idx="252">
                  <c:v>42257</c:v>
                </c:pt>
                <c:pt idx="253">
                  <c:v>42258</c:v>
                </c:pt>
                <c:pt idx="254">
                  <c:v>42259</c:v>
                </c:pt>
                <c:pt idx="255">
                  <c:v>42260</c:v>
                </c:pt>
                <c:pt idx="256">
                  <c:v>42261</c:v>
                </c:pt>
                <c:pt idx="257">
                  <c:v>42262</c:v>
                </c:pt>
                <c:pt idx="258">
                  <c:v>42263</c:v>
                </c:pt>
                <c:pt idx="259">
                  <c:v>42264</c:v>
                </c:pt>
                <c:pt idx="260">
                  <c:v>42265</c:v>
                </c:pt>
                <c:pt idx="261">
                  <c:v>42266</c:v>
                </c:pt>
                <c:pt idx="262">
                  <c:v>42267</c:v>
                </c:pt>
                <c:pt idx="263">
                  <c:v>42268</c:v>
                </c:pt>
                <c:pt idx="264">
                  <c:v>42269</c:v>
                </c:pt>
                <c:pt idx="265">
                  <c:v>42270</c:v>
                </c:pt>
                <c:pt idx="266">
                  <c:v>42271</c:v>
                </c:pt>
                <c:pt idx="267">
                  <c:v>42272</c:v>
                </c:pt>
                <c:pt idx="268">
                  <c:v>42273</c:v>
                </c:pt>
                <c:pt idx="269">
                  <c:v>42274</c:v>
                </c:pt>
                <c:pt idx="270">
                  <c:v>42275</c:v>
                </c:pt>
                <c:pt idx="271">
                  <c:v>42276</c:v>
                </c:pt>
                <c:pt idx="272">
                  <c:v>42277</c:v>
                </c:pt>
                <c:pt idx="273">
                  <c:v>42278</c:v>
                </c:pt>
                <c:pt idx="274">
                  <c:v>42279</c:v>
                </c:pt>
                <c:pt idx="275">
                  <c:v>42280</c:v>
                </c:pt>
                <c:pt idx="276">
                  <c:v>42281</c:v>
                </c:pt>
                <c:pt idx="277">
                  <c:v>42282</c:v>
                </c:pt>
                <c:pt idx="278">
                  <c:v>42283</c:v>
                </c:pt>
                <c:pt idx="279">
                  <c:v>42284</c:v>
                </c:pt>
                <c:pt idx="280">
                  <c:v>42285</c:v>
                </c:pt>
                <c:pt idx="281">
                  <c:v>42286</c:v>
                </c:pt>
                <c:pt idx="282">
                  <c:v>42287</c:v>
                </c:pt>
                <c:pt idx="283">
                  <c:v>42288</c:v>
                </c:pt>
                <c:pt idx="284">
                  <c:v>42289</c:v>
                </c:pt>
                <c:pt idx="285">
                  <c:v>42290</c:v>
                </c:pt>
                <c:pt idx="286">
                  <c:v>42291</c:v>
                </c:pt>
                <c:pt idx="287">
                  <c:v>42292</c:v>
                </c:pt>
                <c:pt idx="288">
                  <c:v>42293</c:v>
                </c:pt>
                <c:pt idx="289">
                  <c:v>42294</c:v>
                </c:pt>
                <c:pt idx="290">
                  <c:v>42295</c:v>
                </c:pt>
                <c:pt idx="291">
                  <c:v>42296</c:v>
                </c:pt>
                <c:pt idx="292">
                  <c:v>42297</c:v>
                </c:pt>
                <c:pt idx="293">
                  <c:v>42298</c:v>
                </c:pt>
                <c:pt idx="294">
                  <c:v>42299</c:v>
                </c:pt>
                <c:pt idx="295">
                  <c:v>42300</c:v>
                </c:pt>
                <c:pt idx="296">
                  <c:v>42301</c:v>
                </c:pt>
                <c:pt idx="297">
                  <c:v>42302</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numCache>
            </c:numRef>
          </c:cat>
          <c:val>
            <c:numRef>
              <c:f>'[2015-海外安全事件动态跟踪及预警系统_Prefinal.xlsx]Hide Para'!$B$20:$B$384</c:f>
              <c:numCache>
                <c:formatCode>General</c:formatCode>
                <c:ptCount val="365"/>
                <c:pt idx="0">
                  <c:v>0.85</c:v>
                </c:pt>
                <c:pt idx="1">
                  <c:v>0.85</c:v>
                </c:pt>
                <c:pt idx="2">
                  <c:v>0.85</c:v>
                </c:pt>
                <c:pt idx="3">
                  <c:v>0.85</c:v>
                </c:pt>
                <c:pt idx="4">
                  <c:v>0.85</c:v>
                </c:pt>
                <c:pt idx="5">
                  <c:v>0.85</c:v>
                </c:pt>
                <c:pt idx="6">
                  <c:v>0.85</c:v>
                </c:pt>
                <c:pt idx="7">
                  <c:v>0.85</c:v>
                </c:pt>
                <c:pt idx="8">
                  <c:v>0.85</c:v>
                </c:pt>
                <c:pt idx="9">
                  <c:v>0.85</c:v>
                </c:pt>
                <c:pt idx="10">
                  <c:v>0.85</c:v>
                </c:pt>
                <c:pt idx="11">
                  <c:v>0.85</c:v>
                </c:pt>
                <c:pt idx="12">
                  <c:v>0.85</c:v>
                </c:pt>
                <c:pt idx="13">
                  <c:v>0.85</c:v>
                </c:pt>
                <c:pt idx="14">
                  <c:v>0.85</c:v>
                </c:pt>
                <c:pt idx="15">
                  <c:v>0.85</c:v>
                </c:pt>
                <c:pt idx="16">
                  <c:v>0.85</c:v>
                </c:pt>
                <c:pt idx="17">
                  <c:v>0.85</c:v>
                </c:pt>
                <c:pt idx="18">
                  <c:v>0.85</c:v>
                </c:pt>
                <c:pt idx="19">
                  <c:v>0.85</c:v>
                </c:pt>
                <c:pt idx="20">
                  <c:v>0.85</c:v>
                </c:pt>
                <c:pt idx="21">
                  <c:v>0.85</c:v>
                </c:pt>
                <c:pt idx="22">
                  <c:v>0.85</c:v>
                </c:pt>
                <c:pt idx="23">
                  <c:v>0.85</c:v>
                </c:pt>
                <c:pt idx="24">
                  <c:v>0.85</c:v>
                </c:pt>
                <c:pt idx="25">
                  <c:v>0.85</c:v>
                </c:pt>
                <c:pt idx="26">
                  <c:v>0.85</c:v>
                </c:pt>
                <c:pt idx="27">
                  <c:v>0.85</c:v>
                </c:pt>
                <c:pt idx="28">
                  <c:v>0.85</c:v>
                </c:pt>
                <c:pt idx="29">
                  <c:v>0.85</c:v>
                </c:pt>
                <c:pt idx="30">
                  <c:v>0.85</c:v>
                </c:pt>
                <c:pt idx="31">
                  <c:v>0.85</c:v>
                </c:pt>
                <c:pt idx="32">
                  <c:v>0.85</c:v>
                </c:pt>
                <c:pt idx="33">
                  <c:v>0.85</c:v>
                </c:pt>
                <c:pt idx="34">
                  <c:v>0.85</c:v>
                </c:pt>
                <c:pt idx="35">
                  <c:v>0.85</c:v>
                </c:pt>
                <c:pt idx="36">
                  <c:v>0.85</c:v>
                </c:pt>
                <c:pt idx="37">
                  <c:v>0.85</c:v>
                </c:pt>
                <c:pt idx="38">
                  <c:v>0.85</c:v>
                </c:pt>
                <c:pt idx="39">
                  <c:v>0.85</c:v>
                </c:pt>
                <c:pt idx="40">
                  <c:v>0.85</c:v>
                </c:pt>
                <c:pt idx="41">
                  <c:v>0.85</c:v>
                </c:pt>
                <c:pt idx="42">
                  <c:v>0.85</c:v>
                </c:pt>
                <c:pt idx="43">
                  <c:v>0.85</c:v>
                </c:pt>
                <c:pt idx="44">
                  <c:v>0.85</c:v>
                </c:pt>
                <c:pt idx="45">
                  <c:v>0.85</c:v>
                </c:pt>
                <c:pt idx="46">
                  <c:v>0.85</c:v>
                </c:pt>
                <c:pt idx="47">
                  <c:v>0.85</c:v>
                </c:pt>
                <c:pt idx="48">
                  <c:v>0.85</c:v>
                </c:pt>
                <c:pt idx="49">
                  <c:v>0.85</c:v>
                </c:pt>
                <c:pt idx="50">
                  <c:v>0.85</c:v>
                </c:pt>
                <c:pt idx="51">
                  <c:v>0.85</c:v>
                </c:pt>
                <c:pt idx="52">
                  <c:v>0.85</c:v>
                </c:pt>
                <c:pt idx="53">
                  <c:v>0.85</c:v>
                </c:pt>
                <c:pt idx="54">
                  <c:v>0.85</c:v>
                </c:pt>
                <c:pt idx="55">
                  <c:v>0.85</c:v>
                </c:pt>
                <c:pt idx="56">
                  <c:v>0.85</c:v>
                </c:pt>
                <c:pt idx="57">
                  <c:v>0.85</c:v>
                </c:pt>
                <c:pt idx="58">
                  <c:v>0.85</c:v>
                </c:pt>
                <c:pt idx="59">
                  <c:v>0.85</c:v>
                </c:pt>
                <c:pt idx="60">
                  <c:v>0.85</c:v>
                </c:pt>
                <c:pt idx="61">
                  <c:v>0.85</c:v>
                </c:pt>
                <c:pt idx="62">
                  <c:v>0.85</c:v>
                </c:pt>
                <c:pt idx="63">
                  <c:v>0.85</c:v>
                </c:pt>
                <c:pt idx="64">
                  <c:v>0.85</c:v>
                </c:pt>
                <c:pt idx="65">
                  <c:v>0.85</c:v>
                </c:pt>
                <c:pt idx="66">
                  <c:v>0.85</c:v>
                </c:pt>
                <c:pt idx="67">
                  <c:v>0.85</c:v>
                </c:pt>
                <c:pt idx="68">
                  <c:v>0.85</c:v>
                </c:pt>
                <c:pt idx="69">
                  <c:v>0.85</c:v>
                </c:pt>
                <c:pt idx="70">
                  <c:v>0.85</c:v>
                </c:pt>
                <c:pt idx="71">
                  <c:v>0.85</c:v>
                </c:pt>
                <c:pt idx="72">
                  <c:v>0.85</c:v>
                </c:pt>
                <c:pt idx="73">
                  <c:v>0.85</c:v>
                </c:pt>
                <c:pt idx="74">
                  <c:v>0.85</c:v>
                </c:pt>
                <c:pt idx="75">
                  <c:v>0.85</c:v>
                </c:pt>
                <c:pt idx="76">
                  <c:v>0.85</c:v>
                </c:pt>
                <c:pt idx="77">
                  <c:v>0.85</c:v>
                </c:pt>
                <c:pt idx="78">
                  <c:v>0.85</c:v>
                </c:pt>
                <c:pt idx="79">
                  <c:v>0.85</c:v>
                </c:pt>
                <c:pt idx="80">
                  <c:v>0.85</c:v>
                </c:pt>
                <c:pt idx="81">
                  <c:v>0.85</c:v>
                </c:pt>
                <c:pt idx="82">
                  <c:v>0.85</c:v>
                </c:pt>
                <c:pt idx="83">
                  <c:v>0.85</c:v>
                </c:pt>
                <c:pt idx="84">
                  <c:v>0.85</c:v>
                </c:pt>
                <c:pt idx="85">
                  <c:v>0.85</c:v>
                </c:pt>
                <c:pt idx="86">
                  <c:v>0.85</c:v>
                </c:pt>
                <c:pt idx="87">
                  <c:v>0.85</c:v>
                </c:pt>
                <c:pt idx="88">
                  <c:v>0.85</c:v>
                </c:pt>
                <c:pt idx="89">
                  <c:v>0.85</c:v>
                </c:pt>
                <c:pt idx="90">
                  <c:v>0.85</c:v>
                </c:pt>
                <c:pt idx="91">
                  <c:v>0.85</c:v>
                </c:pt>
                <c:pt idx="92">
                  <c:v>0.85</c:v>
                </c:pt>
                <c:pt idx="93">
                  <c:v>0.85</c:v>
                </c:pt>
                <c:pt idx="94">
                  <c:v>0.85</c:v>
                </c:pt>
                <c:pt idx="95">
                  <c:v>0.85</c:v>
                </c:pt>
                <c:pt idx="96">
                  <c:v>0.85</c:v>
                </c:pt>
                <c:pt idx="97">
                  <c:v>0.85</c:v>
                </c:pt>
                <c:pt idx="98">
                  <c:v>0.85</c:v>
                </c:pt>
                <c:pt idx="99">
                  <c:v>0.85</c:v>
                </c:pt>
                <c:pt idx="100">
                  <c:v>0.85</c:v>
                </c:pt>
                <c:pt idx="101">
                  <c:v>0.85</c:v>
                </c:pt>
                <c:pt idx="102">
                  <c:v>0.85</c:v>
                </c:pt>
                <c:pt idx="103">
                  <c:v>0.85</c:v>
                </c:pt>
                <c:pt idx="104">
                  <c:v>0.85</c:v>
                </c:pt>
                <c:pt idx="105">
                  <c:v>0.85</c:v>
                </c:pt>
                <c:pt idx="106">
                  <c:v>0.85</c:v>
                </c:pt>
                <c:pt idx="107">
                  <c:v>0.85</c:v>
                </c:pt>
                <c:pt idx="108">
                  <c:v>0.85</c:v>
                </c:pt>
                <c:pt idx="109">
                  <c:v>0.85</c:v>
                </c:pt>
                <c:pt idx="110">
                  <c:v>0.85</c:v>
                </c:pt>
                <c:pt idx="111">
                  <c:v>0.85</c:v>
                </c:pt>
                <c:pt idx="112">
                  <c:v>0.85</c:v>
                </c:pt>
                <c:pt idx="113">
                  <c:v>0.85</c:v>
                </c:pt>
                <c:pt idx="114">
                  <c:v>0.85</c:v>
                </c:pt>
                <c:pt idx="115">
                  <c:v>0.85</c:v>
                </c:pt>
                <c:pt idx="116">
                  <c:v>0.85</c:v>
                </c:pt>
                <c:pt idx="117">
                  <c:v>0.85</c:v>
                </c:pt>
                <c:pt idx="118">
                  <c:v>0.85</c:v>
                </c:pt>
                <c:pt idx="119">
                  <c:v>0.85</c:v>
                </c:pt>
                <c:pt idx="120">
                  <c:v>0.85</c:v>
                </c:pt>
                <c:pt idx="121">
                  <c:v>0.85</c:v>
                </c:pt>
                <c:pt idx="122">
                  <c:v>0.85</c:v>
                </c:pt>
                <c:pt idx="123">
                  <c:v>0.85</c:v>
                </c:pt>
                <c:pt idx="124">
                  <c:v>0.85</c:v>
                </c:pt>
                <c:pt idx="125">
                  <c:v>0.85</c:v>
                </c:pt>
                <c:pt idx="126">
                  <c:v>0.85</c:v>
                </c:pt>
                <c:pt idx="127">
                  <c:v>0.85</c:v>
                </c:pt>
                <c:pt idx="128">
                  <c:v>0.85</c:v>
                </c:pt>
                <c:pt idx="129">
                  <c:v>0.85</c:v>
                </c:pt>
                <c:pt idx="130">
                  <c:v>0.85</c:v>
                </c:pt>
                <c:pt idx="131">
                  <c:v>0.85</c:v>
                </c:pt>
                <c:pt idx="132">
                  <c:v>0.85</c:v>
                </c:pt>
                <c:pt idx="133">
                  <c:v>0.85</c:v>
                </c:pt>
                <c:pt idx="134">
                  <c:v>0.85</c:v>
                </c:pt>
                <c:pt idx="135">
                  <c:v>0.85</c:v>
                </c:pt>
                <c:pt idx="136">
                  <c:v>0.85</c:v>
                </c:pt>
                <c:pt idx="137">
                  <c:v>0.85</c:v>
                </c:pt>
                <c:pt idx="138">
                  <c:v>0.85</c:v>
                </c:pt>
                <c:pt idx="139">
                  <c:v>0.85</c:v>
                </c:pt>
                <c:pt idx="140">
                  <c:v>0.85</c:v>
                </c:pt>
                <c:pt idx="141">
                  <c:v>0.85</c:v>
                </c:pt>
                <c:pt idx="142">
                  <c:v>0.85</c:v>
                </c:pt>
                <c:pt idx="143">
                  <c:v>0.85</c:v>
                </c:pt>
                <c:pt idx="144">
                  <c:v>0.85</c:v>
                </c:pt>
                <c:pt idx="145">
                  <c:v>0.85</c:v>
                </c:pt>
                <c:pt idx="146">
                  <c:v>0.85</c:v>
                </c:pt>
                <c:pt idx="147">
                  <c:v>0.85</c:v>
                </c:pt>
                <c:pt idx="148">
                  <c:v>0.85</c:v>
                </c:pt>
                <c:pt idx="149">
                  <c:v>0.85</c:v>
                </c:pt>
                <c:pt idx="150">
                  <c:v>0.85</c:v>
                </c:pt>
                <c:pt idx="151">
                  <c:v>0.85</c:v>
                </c:pt>
                <c:pt idx="152">
                  <c:v>0.85</c:v>
                </c:pt>
                <c:pt idx="153">
                  <c:v>0.85</c:v>
                </c:pt>
                <c:pt idx="154">
                  <c:v>0.85</c:v>
                </c:pt>
                <c:pt idx="155">
                  <c:v>0.85</c:v>
                </c:pt>
                <c:pt idx="156">
                  <c:v>0.85</c:v>
                </c:pt>
                <c:pt idx="157">
                  <c:v>0.85</c:v>
                </c:pt>
                <c:pt idx="158">
                  <c:v>0.85</c:v>
                </c:pt>
                <c:pt idx="159">
                  <c:v>0.85</c:v>
                </c:pt>
                <c:pt idx="160">
                  <c:v>0.85</c:v>
                </c:pt>
                <c:pt idx="161">
                  <c:v>0.85</c:v>
                </c:pt>
                <c:pt idx="162">
                  <c:v>0.85</c:v>
                </c:pt>
                <c:pt idx="163">
                  <c:v>0.85</c:v>
                </c:pt>
                <c:pt idx="164">
                  <c:v>0.85</c:v>
                </c:pt>
                <c:pt idx="165">
                  <c:v>0.85</c:v>
                </c:pt>
                <c:pt idx="166">
                  <c:v>0.85</c:v>
                </c:pt>
                <c:pt idx="167">
                  <c:v>0.85</c:v>
                </c:pt>
                <c:pt idx="168">
                  <c:v>0.85</c:v>
                </c:pt>
                <c:pt idx="169">
                  <c:v>0.85</c:v>
                </c:pt>
                <c:pt idx="170">
                  <c:v>0.85</c:v>
                </c:pt>
                <c:pt idx="171">
                  <c:v>0.85</c:v>
                </c:pt>
                <c:pt idx="172">
                  <c:v>0.85</c:v>
                </c:pt>
                <c:pt idx="173">
                  <c:v>0.85</c:v>
                </c:pt>
                <c:pt idx="174">
                  <c:v>0.85</c:v>
                </c:pt>
                <c:pt idx="175">
                  <c:v>0.85</c:v>
                </c:pt>
                <c:pt idx="176">
                  <c:v>0.85</c:v>
                </c:pt>
                <c:pt idx="177">
                  <c:v>0.85</c:v>
                </c:pt>
                <c:pt idx="178">
                  <c:v>0.85</c:v>
                </c:pt>
                <c:pt idx="179">
                  <c:v>0.85</c:v>
                </c:pt>
                <c:pt idx="180">
                  <c:v>0.85</c:v>
                </c:pt>
                <c:pt idx="181">
                  <c:v>0.85</c:v>
                </c:pt>
                <c:pt idx="182">
                  <c:v>0.85</c:v>
                </c:pt>
                <c:pt idx="183">
                  <c:v>0.85</c:v>
                </c:pt>
                <c:pt idx="184">
                  <c:v>0.85</c:v>
                </c:pt>
                <c:pt idx="185">
                  <c:v>0.85</c:v>
                </c:pt>
                <c:pt idx="186">
                  <c:v>0.85</c:v>
                </c:pt>
                <c:pt idx="187">
                  <c:v>0.85</c:v>
                </c:pt>
                <c:pt idx="188">
                  <c:v>0.85</c:v>
                </c:pt>
                <c:pt idx="189">
                  <c:v>0.85</c:v>
                </c:pt>
                <c:pt idx="190">
                  <c:v>0.85</c:v>
                </c:pt>
                <c:pt idx="191">
                  <c:v>0.85</c:v>
                </c:pt>
                <c:pt idx="192">
                  <c:v>0.85</c:v>
                </c:pt>
                <c:pt idx="193">
                  <c:v>0.85</c:v>
                </c:pt>
                <c:pt idx="194">
                  <c:v>0.85</c:v>
                </c:pt>
                <c:pt idx="195">
                  <c:v>0.85</c:v>
                </c:pt>
                <c:pt idx="196">
                  <c:v>0.85</c:v>
                </c:pt>
                <c:pt idx="197">
                  <c:v>0.85</c:v>
                </c:pt>
                <c:pt idx="198">
                  <c:v>0.85</c:v>
                </c:pt>
                <c:pt idx="199">
                  <c:v>0.85</c:v>
                </c:pt>
                <c:pt idx="200">
                  <c:v>0.85</c:v>
                </c:pt>
                <c:pt idx="201">
                  <c:v>0.85</c:v>
                </c:pt>
                <c:pt idx="202">
                  <c:v>0.85</c:v>
                </c:pt>
                <c:pt idx="203">
                  <c:v>0.85</c:v>
                </c:pt>
                <c:pt idx="204">
                  <c:v>0.85</c:v>
                </c:pt>
                <c:pt idx="205">
                  <c:v>0.85</c:v>
                </c:pt>
                <c:pt idx="206">
                  <c:v>0.85</c:v>
                </c:pt>
                <c:pt idx="207">
                  <c:v>0.85</c:v>
                </c:pt>
                <c:pt idx="208">
                  <c:v>0.85</c:v>
                </c:pt>
                <c:pt idx="209">
                  <c:v>0.85</c:v>
                </c:pt>
                <c:pt idx="210">
                  <c:v>0.85</c:v>
                </c:pt>
                <c:pt idx="211">
                  <c:v>0.85</c:v>
                </c:pt>
                <c:pt idx="212">
                  <c:v>0.85</c:v>
                </c:pt>
                <c:pt idx="213">
                  <c:v>0.85</c:v>
                </c:pt>
                <c:pt idx="214">
                  <c:v>0.85</c:v>
                </c:pt>
                <c:pt idx="215">
                  <c:v>0.85</c:v>
                </c:pt>
                <c:pt idx="216">
                  <c:v>0.85</c:v>
                </c:pt>
                <c:pt idx="217">
                  <c:v>0.85</c:v>
                </c:pt>
                <c:pt idx="218">
                  <c:v>0.85</c:v>
                </c:pt>
                <c:pt idx="219">
                  <c:v>0.85</c:v>
                </c:pt>
                <c:pt idx="220">
                  <c:v>0.85</c:v>
                </c:pt>
                <c:pt idx="221">
                  <c:v>0.85</c:v>
                </c:pt>
                <c:pt idx="222">
                  <c:v>0.85</c:v>
                </c:pt>
                <c:pt idx="223">
                  <c:v>0.85</c:v>
                </c:pt>
                <c:pt idx="224">
                  <c:v>0.85</c:v>
                </c:pt>
                <c:pt idx="225">
                  <c:v>0.85</c:v>
                </c:pt>
                <c:pt idx="226">
                  <c:v>0.85</c:v>
                </c:pt>
                <c:pt idx="227">
                  <c:v>0.85</c:v>
                </c:pt>
                <c:pt idx="228">
                  <c:v>0.85</c:v>
                </c:pt>
                <c:pt idx="229">
                  <c:v>0.85</c:v>
                </c:pt>
                <c:pt idx="230">
                  <c:v>0.85</c:v>
                </c:pt>
                <c:pt idx="231">
                  <c:v>0.85</c:v>
                </c:pt>
                <c:pt idx="232">
                  <c:v>0.85</c:v>
                </c:pt>
                <c:pt idx="233">
                  <c:v>0.85</c:v>
                </c:pt>
                <c:pt idx="234">
                  <c:v>0.85</c:v>
                </c:pt>
                <c:pt idx="235">
                  <c:v>0.85</c:v>
                </c:pt>
                <c:pt idx="236">
                  <c:v>0.85</c:v>
                </c:pt>
                <c:pt idx="237">
                  <c:v>0.85</c:v>
                </c:pt>
                <c:pt idx="238">
                  <c:v>0.85</c:v>
                </c:pt>
                <c:pt idx="239">
                  <c:v>0.85</c:v>
                </c:pt>
                <c:pt idx="240">
                  <c:v>0.85</c:v>
                </c:pt>
                <c:pt idx="241">
                  <c:v>0.85</c:v>
                </c:pt>
                <c:pt idx="242">
                  <c:v>0.85</c:v>
                </c:pt>
                <c:pt idx="243">
                  <c:v>0.85</c:v>
                </c:pt>
                <c:pt idx="244">
                  <c:v>0.85</c:v>
                </c:pt>
                <c:pt idx="245">
                  <c:v>0.85</c:v>
                </c:pt>
                <c:pt idx="246">
                  <c:v>0.85</c:v>
                </c:pt>
                <c:pt idx="247">
                  <c:v>0.85</c:v>
                </c:pt>
                <c:pt idx="248">
                  <c:v>0.85</c:v>
                </c:pt>
                <c:pt idx="249">
                  <c:v>0.85</c:v>
                </c:pt>
                <c:pt idx="250">
                  <c:v>0.85</c:v>
                </c:pt>
                <c:pt idx="251">
                  <c:v>0.85</c:v>
                </c:pt>
                <c:pt idx="252">
                  <c:v>0.85</c:v>
                </c:pt>
                <c:pt idx="253">
                  <c:v>0.85</c:v>
                </c:pt>
                <c:pt idx="254">
                  <c:v>0.85</c:v>
                </c:pt>
                <c:pt idx="255">
                  <c:v>0.85</c:v>
                </c:pt>
                <c:pt idx="256">
                  <c:v>0.85</c:v>
                </c:pt>
                <c:pt idx="257">
                  <c:v>0.85</c:v>
                </c:pt>
                <c:pt idx="258">
                  <c:v>0.85</c:v>
                </c:pt>
                <c:pt idx="259">
                  <c:v>0.85</c:v>
                </c:pt>
                <c:pt idx="260">
                  <c:v>0.85</c:v>
                </c:pt>
                <c:pt idx="261">
                  <c:v>0.85</c:v>
                </c:pt>
                <c:pt idx="262">
                  <c:v>0.85</c:v>
                </c:pt>
                <c:pt idx="263">
                  <c:v>0.85</c:v>
                </c:pt>
                <c:pt idx="264">
                  <c:v>0.85</c:v>
                </c:pt>
                <c:pt idx="265">
                  <c:v>0.85</c:v>
                </c:pt>
                <c:pt idx="266">
                  <c:v>0.85</c:v>
                </c:pt>
                <c:pt idx="267">
                  <c:v>0.85</c:v>
                </c:pt>
                <c:pt idx="268">
                  <c:v>0.85</c:v>
                </c:pt>
                <c:pt idx="269">
                  <c:v>0.85</c:v>
                </c:pt>
                <c:pt idx="270">
                  <c:v>0.85</c:v>
                </c:pt>
                <c:pt idx="271">
                  <c:v>0.85</c:v>
                </c:pt>
                <c:pt idx="272">
                  <c:v>0.85</c:v>
                </c:pt>
                <c:pt idx="273">
                  <c:v>0.85</c:v>
                </c:pt>
                <c:pt idx="274">
                  <c:v>0.85</c:v>
                </c:pt>
                <c:pt idx="275">
                  <c:v>0.85</c:v>
                </c:pt>
                <c:pt idx="276">
                  <c:v>0.85</c:v>
                </c:pt>
                <c:pt idx="277">
                  <c:v>0.85</c:v>
                </c:pt>
                <c:pt idx="278">
                  <c:v>0.85</c:v>
                </c:pt>
                <c:pt idx="279">
                  <c:v>0.85</c:v>
                </c:pt>
                <c:pt idx="280">
                  <c:v>0.85</c:v>
                </c:pt>
                <c:pt idx="281">
                  <c:v>0.85</c:v>
                </c:pt>
                <c:pt idx="282">
                  <c:v>0.85</c:v>
                </c:pt>
                <c:pt idx="283">
                  <c:v>0.85</c:v>
                </c:pt>
                <c:pt idx="284">
                  <c:v>0.85</c:v>
                </c:pt>
                <c:pt idx="285">
                  <c:v>0.85</c:v>
                </c:pt>
                <c:pt idx="286">
                  <c:v>0.85</c:v>
                </c:pt>
                <c:pt idx="287">
                  <c:v>0.85</c:v>
                </c:pt>
                <c:pt idx="288">
                  <c:v>0.85</c:v>
                </c:pt>
                <c:pt idx="289">
                  <c:v>0.85</c:v>
                </c:pt>
                <c:pt idx="290">
                  <c:v>0.85</c:v>
                </c:pt>
                <c:pt idx="291">
                  <c:v>0.85</c:v>
                </c:pt>
                <c:pt idx="292">
                  <c:v>0.85</c:v>
                </c:pt>
                <c:pt idx="293">
                  <c:v>0.85</c:v>
                </c:pt>
                <c:pt idx="294">
                  <c:v>0.85</c:v>
                </c:pt>
                <c:pt idx="295">
                  <c:v>0.85</c:v>
                </c:pt>
                <c:pt idx="296">
                  <c:v>0.85</c:v>
                </c:pt>
                <c:pt idx="297">
                  <c:v>0.85</c:v>
                </c:pt>
                <c:pt idx="298">
                  <c:v>0.85</c:v>
                </c:pt>
                <c:pt idx="299">
                  <c:v>0.85</c:v>
                </c:pt>
                <c:pt idx="300">
                  <c:v>0.85</c:v>
                </c:pt>
                <c:pt idx="301">
                  <c:v>0.85</c:v>
                </c:pt>
                <c:pt idx="302">
                  <c:v>0.85</c:v>
                </c:pt>
                <c:pt idx="303">
                  <c:v>0.85</c:v>
                </c:pt>
                <c:pt idx="304">
                  <c:v>0.85</c:v>
                </c:pt>
                <c:pt idx="305">
                  <c:v>0.85</c:v>
                </c:pt>
                <c:pt idx="306">
                  <c:v>0.85</c:v>
                </c:pt>
                <c:pt idx="307">
                  <c:v>0.85</c:v>
                </c:pt>
                <c:pt idx="308">
                  <c:v>0.85</c:v>
                </c:pt>
                <c:pt idx="309">
                  <c:v>0.85</c:v>
                </c:pt>
                <c:pt idx="310">
                  <c:v>0.85</c:v>
                </c:pt>
                <c:pt idx="311">
                  <c:v>0.85</c:v>
                </c:pt>
                <c:pt idx="312">
                  <c:v>0.85</c:v>
                </c:pt>
                <c:pt idx="313">
                  <c:v>0.85</c:v>
                </c:pt>
                <c:pt idx="314">
                  <c:v>0.85</c:v>
                </c:pt>
                <c:pt idx="315">
                  <c:v>0.85</c:v>
                </c:pt>
                <c:pt idx="316">
                  <c:v>0.85</c:v>
                </c:pt>
                <c:pt idx="317">
                  <c:v>0.85</c:v>
                </c:pt>
                <c:pt idx="318">
                  <c:v>0.85</c:v>
                </c:pt>
                <c:pt idx="319">
                  <c:v>0.85</c:v>
                </c:pt>
                <c:pt idx="320">
                  <c:v>0.85</c:v>
                </c:pt>
                <c:pt idx="321">
                  <c:v>0.85</c:v>
                </c:pt>
                <c:pt idx="322">
                  <c:v>0.85</c:v>
                </c:pt>
                <c:pt idx="323">
                  <c:v>0.85</c:v>
                </c:pt>
                <c:pt idx="324">
                  <c:v>0.85</c:v>
                </c:pt>
                <c:pt idx="325">
                  <c:v>0.85</c:v>
                </c:pt>
                <c:pt idx="326">
                  <c:v>0.85</c:v>
                </c:pt>
                <c:pt idx="327">
                  <c:v>0.85</c:v>
                </c:pt>
                <c:pt idx="328">
                  <c:v>0.85</c:v>
                </c:pt>
                <c:pt idx="329">
                  <c:v>0.85</c:v>
                </c:pt>
                <c:pt idx="330">
                  <c:v>0.85</c:v>
                </c:pt>
                <c:pt idx="331">
                  <c:v>0.85</c:v>
                </c:pt>
                <c:pt idx="332">
                  <c:v>0.85</c:v>
                </c:pt>
                <c:pt idx="333">
                  <c:v>0.85</c:v>
                </c:pt>
                <c:pt idx="334">
                  <c:v>0.85</c:v>
                </c:pt>
                <c:pt idx="335">
                  <c:v>0.85</c:v>
                </c:pt>
                <c:pt idx="336">
                  <c:v>0.85</c:v>
                </c:pt>
                <c:pt idx="337">
                  <c:v>0.85</c:v>
                </c:pt>
                <c:pt idx="338">
                  <c:v>0.85</c:v>
                </c:pt>
                <c:pt idx="339">
                  <c:v>0.85</c:v>
                </c:pt>
                <c:pt idx="340">
                  <c:v>0.85</c:v>
                </c:pt>
                <c:pt idx="341">
                  <c:v>0.85</c:v>
                </c:pt>
                <c:pt idx="342">
                  <c:v>0.85</c:v>
                </c:pt>
                <c:pt idx="343">
                  <c:v>0.85</c:v>
                </c:pt>
                <c:pt idx="344">
                  <c:v>0.85</c:v>
                </c:pt>
                <c:pt idx="345">
                  <c:v>0.85</c:v>
                </c:pt>
                <c:pt idx="346">
                  <c:v>0.85</c:v>
                </c:pt>
                <c:pt idx="347">
                  <c:v>0.85</c:v>
                </c:pt>
                <c:pt idx="348">
                  <c:v>0.85</c:v>
                </c:pt>
                <c:pt idx="349">
                  <c:v>0.85</c:v>
                </c:pt>
                <c:pt idx="350">
                  <c:v>0.85</c:v>
                </c:pt>
                <c:pt idx="351">
                  <c:v>0.85</c:v>
                </c:pt>
                <c:pt idx="352">
                  <c:v>0.85</c:v>
                </c:pt>
                <c:pt idx="353">
                  <c:v>0.85</c:v>
                </c:pt>
                <c:pt idx="354">
                  <c:v>0.85</c:v>
                </c:pt>
                <c:pt idx="355">
                  <c:v>0.85</c:v>
                </c:pt>
                <c:pt idx="356">
                  <c:v>0.85</c:v>
                </c:pt>
                <c:pt idx="357">
                  <c:v>0.85</c:v>
                </c:pt>
                <c:pt idx="358">
                  <c:v>0.85</c:v>
                </c:pt>
                <c:pt idx="359">
                  <c:v>0.85</c:v>
                </c:pt>
                <c:pt idx="360">
                  <c:v>0.85</c:v>
                </c:pt>
                <c:pt idx="361">
                  <c:v>0.85</c:v>
                </c:pt>
                <c:pt idx="362">
                  <c:v>0.85</c:v>
                </c:pt>
                <c:pt idx="363">
                  <c:v>0.85</c:v>
                </c:pt>
                <c:pt idx="364">
                  <c:v>0.85</c:v>
                </c:pt>
              </c:numCache>
            </c:numRef>
          </c:val>
          <c:smooth val="0"/>
        </c:ser>
        <c:ser>
          <c:idx val="4"/>
          <c:order val="4"/>
          <c:tx>
            <c:strRef>
              <c:f>'[2015-海外安全事件动态跟踪及预警系统_Prefinal.xlsx]Hide Para'!$C$18</c:f>
              <c:strCache>
                <c:ptCount val="1"/>
                <c:pt idx="0">
                  <c:v>黄色预警线</c:v>
                </c:pt>
              </c:strCache>
            </c:strRef>
          </c:tx>
          <c:spPr>
            <a:ln w="28575" cap="rnd">
              <a:solidFill>
                <a:srgbClr val="FFFF00"/>
              </a:solidFill>
              <a:round/>
            </a:ln>
            <a:effectLst/>
          </c:spPr>
          <c:marker>
            <c:symbol val="none"/>
          </c:marker>
          <c:cat>
            <c:numRef>
              <c:f>'[2015-海外安全事件动态跟踪及预警系统_Prefinal.xlsx]伊拉克'!$A$34:$A$398</c:f>
              <c:numCache>
                <c:formatCode>m"月"d"日";@</c:formatCode>
                <c:ptCount val="365"/>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42093</c:v>
                </c:pt>
                <c:pt idx="89">
                  <c:v>42094</c:v>
                </c:pt>
                <c:pt idx="90">
                  <c:v>42095</c:v>
                </c:pt>
                <c:pt idx="91">
                  <c:v>42096</c:v>
                </c:pt>
                <c:pt idx="92">
                  <c:v>42097</c:v>
                </c:pt>
                <c:pt idx="93">
                  <c:v>42098</c:v>
                </c:pt>
                <c:pt idx="94">
                  <c:v>42099</c:v>
                </c:pt>
                <c:pt idx="95">
                  <c:v>42100</c:v>
                </c:pt>
                <c:pt idx="96">
                  <c:v>42101</c:v>
                </c:pt>
                <c:pt idx="97">
                  <c:v>42102</c:v>
                </c:pt>
                <c:pt idx="98">
                  <c:v>42103</c:v>
                </c:pt>
                <c:pt idx="99">
                  <c:v>42104</c:v>
                </c:pt>
                <c:pt idx="100">
                  <c:v>42105</c:v>
                </c:pt>
                <c:pt idx="101">
                  <c:v>42106</c:v>
                </c:pt>
                <c:pt idx="102">
                  <c:v>42107</c:v>
                </c:pt>
                <c:pt idx="103">
                  <c:v>42108</c:v>
                </c:pt>
                <c:pt idx="104">
                  <c:v>42109</c:v>
                </c:pt>
                <c:pt idx="105">
                  <c:v>42110</c:v>
                </c:pt>
                <c:pt idx="106">
                  <c:v>42111</c:v>
                </c:pt>
                <c:pt idx="107">
                  <c:v>42112</c:v>
                </c:pt>
                <c:pt idx="108">
                  <c:v>42113</c:v>
                </c:pt>
                <c:pt idx="109">
                  <c:v>42114</c:v>
                </c:pt>
                <c:pt idx="110">
                  <c:v>42115</c:v>
                </c:pt>
                <c:pt idx="111">
                  <c:v>42116</c:v>
                </c:pt>
                <c:pt idx="112">
                  <c:v>42117</c:v>
                </c:pt>
                <c:pt idx="113">
                  <c:v>42118</c:v>
                </c:pt>
                <c:pt idx="114">
                  <c:v>42119</c:v>
                </c:pt>
                <c:pt idx="115">
                  <c:v>42120</c:v>
                </c:pt>
                <c:pt idx="116">
                  <c:v>42121</c:v>
                </c:pt>
                <c:pt idx="117">
                  <c:v>42122</c:v>
                </c:pt>
                <c:pt idx="118">
                  <c:v>42123</c:v>
                </c:pt>
                <c:pt idx="119">
                  <c:v>42124</c:v>
                </c:pt>
                <c:pt idx="120">
                  <c:v>42125</c:v>
                </c:pt>
                <c:pt idx="121">
                  <c:v>42126</c:v>
                </c:pt>
                <c:pt idx="122">
                  <c:v>42127</c:v>
                </c:pt>
                <c:pt idx="123">
                  <c:v>42128</c:v>
                </c:pt>
                <c:pt idx="124">
                  <c:v>42129</c:v>
                </c:pt>
                <c:pt idx="125">
                  <c:v>42130</c:v>
                </c:pt>
                <c:pt idx="126">
                  <c:v>42131</c:v>
                </c:pt>
                <c:pt idx="127">
                  <c:v>42132</c:v>
                </c:pt>
                <c:pt idx="128">
                  <c:v>42133</c:v>
                </c:pt>
                <c:pt idx="129">
                  <c:v>42134</c:v>
                </c:pt>
                <c:pt idx="130">
                  <c:v>42135</c:v>
                </c:pt>
                <c:pt idx="131">
                  <c:v>42136</c:v>
                </c:pt>
                <c:pt idx="132">
                  <c:v>42137</c:v>
                </c:pt>
                <c:pt idx="133">
                  <c:v>42138</c:v>
                </c:pt>
                <c:pt idx="134">
                  <c:v>42139</c:v>
                </c:pt>
                <c:pt idx="135">
                  <c:v>42140</c:v>
                </c:pt>
                <c:pt idx="136">
                  <c:v>42141</c:v>
                </c:pt>
                <c:pt idx="137">
                  <c:v>42142</c:v>
                </c:pt>
                <c:pt idx="138">
                  <c:v>42143</c:v>
                </c:pt>
                <c:pt idx="139">
                  <c:v>42144</c:v>
                </c:pt>
                <c:pt idx="140">
                  <c:v>42145</c:v>
                </c:pt>
                <c:pt idx="141">
                  <c:v>42146</c:v>
                </c:pt>
                <c:pt idx="142">
                  <c:v>42147</c:v>
                </c:pt>
                <c:pt idx="143">
                  <c:v>42148</c:v>
                </c:pt>
                <c:pt idx="144">
                  <c:v>42149</c:v>
                </c:pt>
                <c:pt idx="145">
                  <c:v>42150</c:v>
                </c:pt>
                <c:pt idx="146">
                  <c:v>42151</c:v>
                </c:pt>
                <c:pt idx="147">
                  <c:v>42152</c:v>
                </c:pt>
                <c:pt idx="148">
                  <c:v>42153</c:v>
                </c:pt>
                <c:pt idx="149">
                  <c:v>42154</c:v>
                </c:pt>
                <c:pt idx="150">
                  <c:v>42155</c:v>
                </c:pt>
                <c:pt idx="151">
                  <c:v>42156</c:v>
                </c:pt>
                <c:pt idx="152">
                  <c:v>42157</c:v>
                </c:pt>
                <c:pt idx="153">
                  <c:v>42158</c:v>
                </c:pt>
                <c:pt idx="154">
                  <c:v>42159</c:v>
                </c:pt>
                <c:pt idx="155">
                  <c:v>42160</c:v>
                </c:pt>
                <c:pt idx="156">
                  <c:v>42161</c:v>
                </c:pt>
                <c:pt idx="157">
                  <c:v>42162</c:v>
                </c:pt>
                <c:pt idx="158">
                  <c:v>42163</c:v>
                </c:pt>
                <c:pt idx="159">
                  <c:v>42164</c:v>
                </c:pt>
                <c:pt idx="160">
                  <c:v>42165</c:v>
                </c:pt>
                <c:pt idx="161">
                  <c:v>42166</c:v>
                </c:pt>
                <c:pt idx="162">
                  <c:v>42167</c:v>
                </c:pt>
                <c:pt idx="163">
                  <c:v>42168</c:v>
                </c:pt>
                <c:pt idx="164">
                  <c:v>42169</c:v>
                </c:pt>
                <c:pt idx="165">
                  <c:v>42170</c:v>
                </c:pt>
                <c:pt idx="166">
                  <c:v>42171</c:v>
                </c:pt>
                <c:pt idx="167">
                  <c:v>42172</c:v>
                </c:pt>
                <c:pt idx="168">
                  <c:v>42173</c:v>
                </c:pt>
                <c:pt idx="169">
                  <c:v>42174</c:v>
                </c:pt>
                <c:pt idx="170">
                  <c:v>42175</c:v>
                </c:pt>
                <c:pt idx="171">
                  <c:v>42176</c:v>
                </c:pt>
                <c:pt idx="172">
                  <c:v>42177</c:v>
                </c:pt>
                <c:pt idx="173">
                  <c:v>42178</c:v>
                </c:pt>
                <c:pt idx="174">
                  <c:v>42179</c:v>
                </c:pt>
                <c:pt idx="175">
                  <c:v>42180</c:v>
                </c:pt>
                <c:pt idx="176">
                  <c:v>42181</c:v>
                </c:pt>
                <c:pt idx="177">
                  <c:v>42182</c:v>
                </c:pt>
                <c:pt idx="178">
                  <c:v>42183</c:v>
                </c:pt>
                <c:pt idx="179">
                  <c:v>42184</c:v>
                </c:pt>
                <c:pt idx="180">
                  <c:v>42185</c:v>
                </c:pt>
                <c:pt idx="181">
                  <c:v>42186</c:v>
                </c:pt>
                <c:pt idx="182">
                  <c:v>42187</c:v>
                </c:pt>
                <c:pt idx="183">
                  <c:v>42188</c:v>
                </c:pt>
                <c:pt idx="184">
                  <c:v>42189</c:v>
                </c:pt>
                <c:pt idx="185">
                  <c:v>42190</c:v>
                </c:pt>
                <c:pt idx="186">
                  <c:v>42191</c:v>
                </c:pt>
                <c:pt idx="187">
                  <c:v>42192</c:v>
                </c:pt>
                <c:pt idx="188">
                  <c:v>42193</c:v>
                </c:pt>
                <c:pt idx="189">
                  <c:v>42194</c:v>
                </c:pt>
                <c:pt idx="190">
                  <c:v>42195</c:v>
                </c:pt>
                <c:pt idx="191">
                  <c:v>42196</c:v>
                </c:pt>
                <c:pt idx="192">
                  <c:v>42197</c:v>
                </c:pt>
                <c:pt idx="193">
                  <c:v>42198</c:v>
                </c:pt>
                <c:pt idx="194">
                  <c:v>42199</c:v>
                </c:pt>
                <c:pt idx="195">
                  <c:v>42200</c:v>
                </c:pt>
                <c:pt idx="196">
                  <c:v>42201</c:v>
                </c:pt>
                <c:pt idx="197">
                  <c:v>42202</c:v>
                </c:pt>
                <c:pt idx="198">
                  <c:v>42203</c:v>
                </c:pt>
                <c:pt idx="199">
                  <c:v>42204</c:v>
                </c:pt>
                <c:pt idx="200">
                  <c:v>42205</c:v>
                </c:pt>
                <c:pt idx="201">
                  <c:v>42206</c:v>
                </c:pt>
                <c:pt idx="202">
                  <c:v>42207</c:v>
                </c:pt>
                <c:pt idx="203">
                  <c:v>42208</c:v>
                </c:pt>
                <c:pt idx="204">
                  <c:v>42209</c:v>
                </c:pt>
                <c:pt idx="205">
                  <c:v>42210</c:v>
                </c:pt>
                <c:pt idx="206">
                  <c:v>42211</c:v>
                </c:pt>
                <c:pt idx="207">
                  <c:v>42212</c:v>
                </c:pt>
                <c:pt idx="208">
                  <c:v>42213</c:v>
                </c:pt>
                <c:pt idx="209">
                  <c:v>42214</c:v>
                </c:pt>
                <c:pt idx="210">
                  <c:v>42215</c:v>
                </c:pt>
                <c:pt idx="211">
                  <c:v>42216</c:v>
                </c:pt>
                <c:pt idx="212">
                  <c:v>42217</c:v>
                </c:pt>
                <c:pt idx="213">
                  <c:v>42218</c:v>
                </c:pt>
                <c:pt idx="214">
                  <c:v>42219</c:v>
                </c:pt>
                <c:pt idx="215">
                  <c:v>42220</c:v>
                </c:pt>
                <c:pt idx="216">
                  <c:v>42221</c:v>
                </c:pt>
                <c:pt idx="217">
                  <c:v>42222</c:v>
                </c:pt>
                <c:pt idx="218">
                  <c:v>42223</c:v>
                </c:pt>
                <c:pt idx="219">
                  <c:v>42224</c:v>
                </c:pt>
                <c:pt idx="220">
                  <c:v>42225</c:v>
                </c:pt>
                <c:pt idx="221">
                  <c:v>42226</c:v>
                </c:pt>
                <c:pt idx="222">
                  <c:v>42227</c:v>
                </c:pt>
                <c:pt idx="223">
                  <c:v>42228</c:v>
                </c:pt>
                <c:pt idx="224">
                  <c:v>42229</c:v>
                </c:pt>
                <c:pt idx="225">
                  <c:v>42230</c:v>
                </c:pt>
                <c:pt idx="226">
                  <c:v>42231</c:v>
                </c:pt>
                <c:pt idx="227">
                  <c:v>42232</c:v>
                </c:pt>
                <c:pt idx="228">
                  <c:v>42233</c:v>
                </c:pt>
                <c:pt idx="229">
                  <c:v>42234</c:v>
                </c:pt>
                <c:pt idx="230">
                  <c:v>42235</c:v>
                </c:pt>
                <c:pt idx="231">
                  <c:v>42236</c:v>
                </c:pt>
                <c:pt idx="232">
                  <c:v>42237</c:v>
                </c:pt>
                <c:pt idx="233">
                  <c:v>42238</c:v>
                </c:pt>
                <c:pt idx="234">
                  <c:v>42239</c:v>
                </c:pt>
                <c:pt idx="235">
                  <c:v>42240</c:v>
                </c:pt>
                <c:pt idx="236">
                  <c:v>42241</c:v>
                </c:pt>
                <c:pt idx="237">
                  <c:v>42242</c:v>
                </c:pt>
                <c:pt idx="238">
                  <c:v>42243</c:v>
                </c:pt>
                <c:pt idx="239">
                  <c:v>42244</c:v>
                </c:pt>
                <c:pt idx="240">
                  <c:v>42245</c:v>
                </c:pt>
                <c:pt idx="241">
                  <c:v>42246</c:v>
                </c:pt>
                <c:pt idx="242">
                  <c:v>42247</c:v>
                </c:pt>
                <c:pt idx="243">
                  <c:v>42248</c:v>
                </c:pt>
                <c:pt idx="244">
                  <c:v>42249</c:v>
                </c:pt>
                <c:pt idx="245">
                  <c:v>42250</c:v>
                </c:pt>
                <c:pt idx="246">
                  <c:v>42251</c:v>
                </c:pt>
                <c:pt idx="247">
                  <c:v>42252</c:v>
                </c:pt>
                <c:pt idx="248">
                  <c:v>42253</c:v>
                </c:pt>
                <c:pt idx="249">
                  <c:v>42254</c:v>
                </c:pt>
                <c:pt idx="250">
                  <c:v>42255</c:v>
                </c:pt>
                <c:pt idx="251">
                  <c:v>42256</c:v>
                </c:pt>
                <c:pt idx="252">
                  <c:v>42257</c:v>
                </c:pt>
                <c:pt idx="253">
                  <c:v>42258</c:v>
                </c:pt>
                <c:pt idx="254">
                  <c:v>42259</c:v>
                </c:pt>
                <c:pt idx="255">
                  <c:v>42260</c:v>
                </c:pt>
                <c:pt idx="256">
                  <c:v>42261</c:v>
                </c:pt>
                <c:pt idx="257">
                  <c:v>42262</c:v>
                </c:pt>
                <c:pt idx="258">
                  <c:v>42263</c:v>
                </c:pt>
                <c:pt idx="259">
                  <c:v>42264</c:v>
                </c:pt>
                <c:pt idx="260">
                  <c:v>42265</c:v>
                </c:pt>
                <c:pt idx="261">
                  <c:v>42266</c:v>
                </c:pt>
                <c:pt idx="262">
                  <c:v>42267</c:v>
                </c:pt>
                <c:pt idx="263">
                  <c:v>42268</c:v>
                </c:pt>
                <c:pt idx="264">
                  <c:v>42269</c:v>
                </c:pt>
                <c:pt idx="265">
                  <c:v>42270</c:v>
                </c:pt>
                <c:pt idx="266">
                  <c:v>42271</c:v>
                </c:pt>
                <c:pt idx="267">
                  <c:v>42272</c:v>
                </c:pt>
                <c:pt idx="268">
                  <c:v>42273</c:v>
                </c:pt>
                <c:pt idx="269">
                  <c:v>42274</c:v>
                </c:pt>
                <c:pt idx="270">
                  <c:v>42275</c:v>
                </c:pt>
                <c:pt idx="271">
                  <c:v>42276</c:v>
                </c:pt>
                <c:pt idx="272">
                  <c:v>42277</c:v>
                </c:pt>
                <c:pt idx="273">
                  <c:v>42278</c:v>
                </c:pt>
                <c:pt idx="274">
                  <c:v>42279</c:v>
                </c:pt>
                <c:pt idx="275">
                  <c:v>42280</c:v>
                </c:pt>
                <c:pt idx="276">
                  <c:v>42281</c:v>
                </c:pt>
                <c:pt idx="277">
                  <c:v>42282</c:v>
                </c:pt>
                <c:pt idx="278">
                  <c:v>42283</c:v>
                </c:pt>
                <c:pt idx="279">
                  <c:v>42284</c:v>
                </c:pt>
                <c:pt idx="280">
                  <c:v>42285</c:v>
                </c:pt>
                <c:pt idx="281">
                  <c:v>42286</c:v>
                </c:pt>
                <c:pt idx="282">
                  <c:v>42287</c:v>
                </c:pt>
                <c:pt idx="283">
                  <c:v>42288</c:v>
                </c:pt>
                <c:pt idx="284">
                  <c:v>42289</c:v>
                </c:pt>
                <c:pt idx="285">
                  <c:v>42290</c:v>
                </c:pt>
                <c:pt idx="286">
                  <c:v>42291</c:v>
                </c:pt>
                <c:pt idx="287">
                  <c:v>42292</c:v>
                </c:pt>
                <c:pt idx="288">
                  <c:v>42293</c:v>
                </c:pt>
                <c:pt idx="289">
                  <c:v>42294</c:v>
                </c:pt>
                <c:pt idx="290">
                  <c:v>42295</c:v>
                </c:pt>
                <c:pt idx="291">
                  <c:v>42296</c:v>
                </c:pt>
                <c:pt idx="292">
                  <c:v>42297</c:v>
                </c:pt>
                <c:pt idx="293">
                  <c:v>42298</c:v>
                </c:pt>
                <c:pt idx="294">
                  <c:v>42299</c:v>
                </c:pt>
                <c:pt idx="295">
                  <c:v>42300</c:v>
                </c:pt>
                <c:pt idx="296">
                  <c:v>42301</c:v>
                </c:pt>
                <c:pt idx="297">
                  <c:v>42302</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numCache>
            </c:numRef>
          </c:cat>
          <c:val>
            <c:numRef>
              <c:f>'[2015-海外安全事件动态跟踪及预警系统_Prefinal.xlsx]Hide Para'!$C$20:$C$384</c:f>
              <c:numCache>
                <c:formatCode>General</c:formatCode>
                <c:ptCount val="365"/>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0.5</c:v>
                </c:pt>
                <c:pt idx="20">
                  <c:v>0.5</c:v>
                </c:pt>
                <c:pt idx="21">
                  <c:v>0.5</c:v>
                </c:pt>
                <c:pt idx="22">
                  <c:v>0.5</c:v>
                </c:pt>
                <c:pt idx="23">
                  <c:v>0.5</c:v>
                </c:pt>
                <c:pt idx="24">
                  <c:v>0.5</c:v>
                </c:pt>
                <c:pt idx="25">
                  <c:v>0.5</c:v>
                </c:pt>
                <c:pt idx="26">
                  <c:v>0.5</c:v>
                </c:pt>
                <c:pt idx="27">
                  <c:v>0.5</c:v>
                </c:pt>
                <c:pt idx="28">
                  <c:v>0.5</c:v>
                </c:pt>
                <c:pt idx="29">
                  <c:v>0.5</c:v>
                </c:pt>
                <c:pt idx="30">
                  <c:v>0.5</c:v>
                </c:pt>
                <c:pt idx="31">
                  <c:v>0.5</c:v>
                </c:pt>
                <c:pt idx="32">
                  <c:v>0.5</c:v>
                </c:pt>
                <c:pt idx="33">
                  <c:v>0.5</c:v>
                </c:pt>
                <c:pt idx="34">
                  <c:v>0.5</c:v>
                </c:pt>
                <c:pt idx="35">
                  <c:v>0.5</c:v>
                </c:pt>
                <c:pt idx="36">
                  <c:v>0.5</c:v>
                </c:pt>
                <c:pt idx="37">
                  <c:v>0.5</c:v>
                </c:pt>
                <c:pt idx="38">
                  <c:v>0.5</c:v>
                </c:pt>
                <c:pt idx="39">
                  <c:v>0.5</c:v>
                </c:pt>
                <c:pt idx="40">
                  <c:v>0.5</c:v>
                </c:pt>
                <c:pt idx="41">
                  <c:v>0.5</c:v>
                </c:pt>
                <c:pt idx="42">
                  <c:v>0.5</c:v>
                </c:pt>
                <c:pt idx="43">
                  <c:v>0.5</c:v>
                </c:pt>
                <c:pt idx="44">
                  <c:v>0.5</c:v>
                </c:pt>
                <c:pt idx="45">
                  <c:v>0.5</c:v>
                </c:pt>
                <c:pt idx="46">
                  <c:v>0.5</c:v>
                </c:pt>
                <c:pt idx="47">
                  <c:v>0.5</c:v>
                </c:pt>
                <c:pt idx="48">
                  <c:v>0.5</c:v>
                </c:pt>
                <c:pt idx="49">
                  <c:v>0.5</c:v>
                </c:pt>
                <c:pt idx="50">
                  <c:v>0.5</c:v>
                </c:pt>
                <c:pt idx="51">
                  <c:v>0.5</c:v>
                </c:pt>
                <c:pt idx="52">
                  <c:v>0.5</c:v>
                </c:pt>
                <c:pt idx="53">
                  <c:v>0.5</c:v>
                </c:pt>
                <c:pt idx="54">
                  <c:v>0.5</c:v>
                </c:pt>
                <c:pt idx="55">
                  <c:v>0.5</c:v>
                </c:pt>
                <c:pt idx="56">
                  <c:v>0.5</c:v>
                </c:pt>
                <c:pt idx="57">
                  <c:v>0.5</c:v>
                </c:pt>
                <c:pt idx="58">
                  <c:v>0.5</c:v>
                </c:pt>
                <c:pt idx="59">
                  <c:v>0.5</c:v>
                </c:pt>
                <c:pt idx="60">
                  <c:v>0.5</c:v>
                </c:pt>
                <c:pt idx="61">
                  <c:v>0.5</c:v>
                </c:pt>
                <c:pt idx="62">
                  <c:v>0.5</c:v>
                </c:pt>
                <c:pt idx="63">
                  <c:v>0.5</c:v>
                </c:pt>
                <c:pt idx="64">
                  <c:v>0.5</c:v>
                </c:pt>
                <c:pt idx="65">
                  <c:v>0.5</c:v>
                </c:pt>
                <c:pt idx="66">
                  <c:v>0.5</c:v>
                </c:pt>
                <c:pt idx="67">
                  <c:v>0.5</c:v>
                </c:pt>
                <c:pt idx="68">
                  <c:v>0.5</c:v>
                </c:pt>
                <c:pt idx="69">
                  <c:v>0.5</c:v>
                </c:pt>
                <c:pt idx="70">
                  <c:v>0.5</c:v>
                </c:pt>
                <c:pt idx="71">
                  <c:v>0.5</c:v>
                </c:pt>
                <c:pt idx="72">
                  <c:v>0.5</c:v>
                </c:pt>
                <c:pt idx="73">
                  <c:v>0.5</c:v>
                </c:pt>
                <c:pt idx="74">
                  <c:v>0.5</c:v>
                </c:pt>
                <c:pt idx="75">
                  <c:v>0.5</c:v>
                </c:pt>
                <c:pt idx="76">
                  <c:v>0.5</c:v>
                </c:pt>
                <c:pt idx="77">
                  <c:v>0.5</c:v>
                </c:pt>
                <c:pt idx="78">
                  <c:v>0.5</c:v>
                </c:pt>
                <c:pt idx="79">
                  <c:v>0.5</c:v>
                </c:pt>
                <c:pt idx="80">
                  <c:v>0.5</c:v>
                </c:pt>
                <c:pt idx="81">
                  <c:v>0.5</c:v>
                </c:pt>
                <c:pt idx="82">
                  <c:v>0.5</c:v>
                </c:pt>
                <c:pt idx="83">
                  <c:v>0.5</c:v>
                </c:pt>
                <c:pt idx="84">
                  <c:v>0.5</c:v>
                </c:pt>
                <c:pt idx="85">
                  <c:v>0.5</c:v>
                </c:pt>
                <c:pt idx="86">
                  <c:v>0.5</c:v>
                </c:pt>
                <c:pt idx="87">
                  <c:v>0.5</c:v>
                </c:pt>
                <c:pt idx="88">
                  <c:v>0.5</c:v>
                </c:pt>
                <c:pt idx="89">
                  <c:v>0.5</c:v>
                </c:pt>
                <c:pt idx="90">
                  <c:v>0.5</c:v>
                </c:pt>
                <c:pt idx="91">
                  <c:v>0.5</c:v>
                </c:pt>
                <c:pt idx="92">
                  <c:v>0.5</c:v>
                </c:pt>
                <c:pt idx="93">
                  <c:v>0.5</c:v>
                </c:pt>
                <c:pt idx="94">
                  <c:v>0.5</c:v>
                </c:pt>
                <c:pt idx="95">
                  <c:v>0.5</c:v>
                </c:pt>
                <c:pt idx="96">
                  <c:v>0.5</c:v>
                </c:pt>
                <c:pt idx="97">
                  <c:v>0.5</c:v>
                </c:pt>
                <c:pt idx="98">
                  <c:v>0.5</c:v>
                </c:pt>
                <c:pt idx="99">
                  <c:v>0.5</c:v>
                </c:pt>
                <c:pt idx="100">
                  <c:v>0.5</c:v>
                </c:pt>
                <c:pt idx="101">
                  <c:v>0.5</c:v>
                </c:pt>
                <c:pt idx="102">
                  <c:v>0.5</c:v>
                </c:pt>
                <c:pt idx="103">
                  <c:v>0.5</c:v>
                </c:pt>
                <c:pt idx="104">
                  <c:v>0.5</c:v>
                </c:pt>
                <c:pt idx="105">
                  <c:v>0.5</c:v>
                </c:pt>
                <c:pt idx="106">
                  <c:v>0.5</c:v>
                </c:pt>
                <c:pt idx="107">
                  <c:v>0.5</c:v>
                </c:pt>
                <c:pt idx="108">
                  <c:v>0.5</c:v>
                </c:pt>
                <c:pt idx="109">
                  <c:v>0.5</c:v>
                </c:pt>
                <c:pt idx="110">
                  <c:v>0.5</c:v>
                </c:pt>
                <c:pt idx="111">
                  <c:v>0.5</c:v>
                </c:pt>
                <c:pt idx="112">
                  <c:v>0.5</c:v>
                </c:pt>
                <c:pt idx="113">
                  <c:v>0.5</c:v>
                </c:pt>
                <c:pt idx="114">
                  <c:v>0.5</c:v>
                </c:pt>
                <c:pt idx="115">
                  <c:v>0.5</c:v>
                </c:pt>
                <c:pt idx="116">
                  <c:v>0.5</c:v>
                </c:pt>
                <c:pt idx="117">
                  <c:v>0.5</c:v>
                </c:pt>
                <c:pt idx="118">
                  <c:v>0.5</c:v>
                </c:pt>
                <c:pt idx="119">
                  <c:v>0.5</c:v>
                </c:pt>
                <c:pt idx="120">
                  <c:v>0.5</c:v>
                </c:pt>
                <c:pt idx="121">
                  <c:v>0.5</c:v>
                </c:pt>
                <c:pt idx="122">
                  <c:v>0.5</c:v>
                </c:pt>
                <c:pt idx="123">
                  <c:v>0.5</c:v>
                </c:pt>
                <c:pt idx="124">
                  <c:v>0.5</c:v>
                </c:pt>
                <c:pt idx="125">
                  <c:v>0.5</c:v>
                </c:pt>
                <c:pt idx="126">
                  <c:v>0.5</c:v>
                </c:pt>
                <c:pt idx="127">
                  <c:v>0.5</c:v>
                </c:pt>
                <c:pt idx="128">
                  <c:v>0.5</c:v>
                </c:pt>
                <c:pt idx="129">
                  <c:v>0.5</c:v>
                </c:pt>
                <c:pt idx="130">
                  <c:v>0.5</c:v>
                </c:pt>
                <c:pt idx="131">
                  <c:v>0.5</c:v>
                </c:pt>
                <c:pt idx="132">
                  <c:v>0.5</c:v>
                </c:pt>
                <c:pt idx="133">
                  <c:v>0.5</c:v>
                </c:pt>
                <c:pt idx="134">
                  <c:v>0.5</c:v>
                </c:pt>
                <c:pt idx="135">
                  <c:v>0.5</c:v>
                </c:pt>
                <c:pt idx="136">
                  <c:v>0.5</c:v>
                </c:pt>
                <c:pt idx="137">
                  <c:v>0.5</c:v>
                </c:pt>
                <c:pt idx="138">
                  <c:v>0.5</c:v>
                </c:pt>
                <c:pt idx="139">
                  <c:v>0.5</c:v>
                </c:pt>
                <c:pt idx="140">
                  <c:v>0.5</c:v>
                </c:pt>
                <c:pt idx="141">
                  <c:v>0.5</c:v>
                </c:pt>
                <c:pt idx="142">
                  <c:v>0.5</c:v>
                </c:pt>
                <c:pt idx="143">
                  <c:v>0.5</c:v>
                </c:pt>
                <c:pt idx="144">
                  <c:v>0.5</c:v>
                </c:pt>
                <c:pt idx="145">
                  <c:v>0.5</c:v>
                </c:pt>
                <c:pt idx="146">
                  <c:v>0.5</c:v>
                </c:pt>
                <c:pt idx="147">
                  <c:v>0.5</c:v>
                </c:pt>
                <c:pt idx="148">
                  <c:v>0.5</c:v>
                </c:pt>
                <c:pt idx="149">
                  <c:v>0.5</c:v>
                </c:pt>
                <c:pt idx="150">
                  <c:v>0.5</c:v>
                </c:pt>
                <c:pt idx="151">
                  <c:v>0.5</c:v>
                </c:pt>
                <c:pt idx="152">
                  <c:v>0.5</c:v>
                </c:pt>
                <c:pt idx="153">
                  <c:v>0.5</c:v>
                </c:pt>
                <c:pt idx="154">
                  <c:v>0.5</c:v>
                </c:pt>
                <c:pt idx="155">
                  <c:v>0.5</c:v>
                </c:pt>
                <c:pt idx="156">
                  <c:v>0.5</c:v>
                </c:pt>
                <c:pt idx="157">
                  <c:v>0.5</c:v>
                </c:pt>
                <c:pt idx="158">
                  <c:v>0.5</c:v>
                </c:pt>
                <c:pt idx="159">
                  <c:v>0.5</c:v>
                </c:pt>
                <c:pt idx="160">
                  <c:v>0.5</c:v>
                </c:pt>
                <c:pt idx="161">
                  <c:v>0.5</c:v>
                </c:pt>
                <c:pt idx="162">
                  <c:v>0.5</c:v>
                </c:pt>
                <c:pt idx="163">
                  <c:v>0.5</c:v>
                </c:pt>
                <c:pt idx="164">
                  <c:v>0.5</c:v>
                </c:pt>
                <c:pt idx="165">
                  <c:v>0.5</c:v>
                </c:pt>
                <c:pt idx="166">
                  <c:v>0.5</c:v>
                </c:pt>
                <c:pt idx="167">
                  <c:v>0.5</c:v>
                </c:pt>
                <c:pt idx="168">
                  <c:v>0.5</c:v>
                </c:pt>
                <c:pt idx="169">
                  <c:v>0.5</c:v>
                </c:pt>
                <c:pt idx="170">
                  <c:v>0.5</c:v>
                </c:pt>
                <c:pt idx="171">
                  <c:v>0.5</c:v>
                </c:pt>
                <c:pt idx="172">
                  <c:v>0.5</c:v>
                </c:pt>
                <c:pt idx="173">
                  <c:v>0.5</c:v>
                </c:pt>
                <c:pt idx="174">
                  <c:v>0.5</c:v>
                </c:pt>
                <c:pt idx="175">
                  <c:v>0.5</c:v>
                </c:pt>
                <c:pt idx="176">
                  <c:v>0.5</c:v>
                </c:pt>
                <c:pt idx="177">
                  <c:v>0.5</c:v>
                </c:pt>
                <c:pt idx="178">
                  <c:v>0.5</c:v>
                </c:pt>
                <c:pt idx="179">
                  <c:v>0.5</c:v>
                </c:pt>
                <c:pt idx="180">
                  <c:v>0.5</c:v>
                </c:pt>
                <c:pt idx="181">
                  <c:v>0.5</c:v>
                </c:pt>
                <c:pt idx="182">
                  <c:v>0.5</c:v>
                </c:pt>
                <c:pt idx="183">
                  <c:v>0.5</c:v>
                </c:pt>
                <c:pt idx="184">
                  <c:v>0.5</c:v>
                </c:pt>
                <c:pt idx="185">
                  <c:v>0.5</c:v>
                </c:pt>
                <c:pt idx="186">
                  <c:v>0.5</c:v>
                </c:pt>
                <c:pt idx="187">
                  <c:v>0.5</c:v>
                </c:pt>
                <c:pt idx="188">
                  <c:v>0.5</c:v>
                </c:pt>
                <c:pt idx="189">
                  <c:v>0.5</c:v>
                </c:pt>
                <c:pt idx="190">
                  <c:v>0.5</c:v>
                </c:pt>
                <c:pt idx="191">
                  <c:v>0.5</c:v>
                </c:pt>
                <c:pt idx="192">
                  <c:v>0.5</c:v>
                </c:pt>
                <c:pt idx="193">
                  <c:v>0.5</c:v>
                </c:pt>
                <c:pt idx="194">
                  <c:v>0.5</c:v>
                </c:pt>
                <c:pt idx="195">
                  <c:v>0.5</c:v>
                </c:pt>
                <c:pt idx="196">
                  <c:v>0.5</c:v>
                </c:pt>
                <c:pt idx="197">
                  <c:v>0.5</c:v>
                </c:pt>
                <c:pt idx="198">
                  <c:v>0.5</c:v>
                </c:pt>
                <c:pt idx="199">
                  <c:v>0.5</c:v>
                </c:pt>
                <c:pt idx="200">
                  <c:v>0.5</c:v>
                </c:pt>
                <c:pt idx="201">
                  <c:v>0.5</c:v>
                </c:pt>
                <c:pt idx="202">
                  <c:v>0.5</c:v>
                </c:pt>
                <c:pt idx="203">
                  <c:v>0.5</c:v>
                </c:pt>
                <c:pt idx="204">
                  <c:v>0.5</c:v>
                </c:pt>
                <c:pt idx="205">
                  <c:v>0.5</c:v>
                </c:pt>
                <c:pt idx="206">
                  <c:v>0.5</c:v>
                </c:pt>
                <c:pt idx="207">
                  <c:v>0.5</c:v>
                </c:pt>
                <c:pt idx="208">
                  <c:v>0.5</c:v>
                </c:pt>
                <c:pt idx="209">
                  <c:v>0.5</c:v>
                </c:pt>
                <c:pt idx="210">
                  <c:v>0.5</c:v>
                </c:pt>
                <c:pt idx="211">
                  <c:v>0.5</c:v>
                </c:pt>
                <c:pt idx="212">
                  <c:v>0.5</c:v>
                </c:pt>
                <c:pt idx="213">
                  <c:v>0.5</c:v>
                </c:pt>
                <c:pt idx="214">
                  <c:v>0.5</c:v>
                </c:pt>
                <c:pt idx="215">
                  <c:v>0.5</c:v>
                </c:pt>
                <c:pt idx="216">
                  <c:v>0.5</c:v>
                </c:pt>
                <c:pt idx="217">
                  <c:v>0.5</c:v>
                </c:pt>
                <c:pt idx="218">
                  <c:v>0.5</c:v>
                </c:pt>
                <c:pt idx="219">
                  <c:v>0.5</c:v>
                </c:pt>
                <c:pt idx="220">
                  <c:v>0.5</c:v>
                </c:pt>
                <c:pt idx="221">
                  <c:v>0.5</c:v>
                </c:pt>
                <c:pt idx="222">
                  <c:v>0.5</c:v>
                </c:pt>
                <c:pt idx="223">
                  <c:v>0.5</c:v>
                </c:pt>
                <c:pt idx="224">
                  <c:v>0.5</c:v>
                </c:pt>
                <c:pt idx="225">
                  <c:v>0.5</c:v>
                </c:pt>
                <c:pt idx="226">
                  <c:v>0.5</c:v>
                </c:pt>
                <c:pt idx="227">
                  <c:v>0.5</c:v>
                </c:pt>
                <c:pt idx="228">
                  <c:v>0.5</c:v>
                </c:pt>
                <c:pt idx="229">
                  <c:v>0.5</c:v>
                </c:pt>
                <c:pt idx="230">
                  <c:v>0.5</c:v>
                </c:pt>
                <c:pt idx="231">
                  <c:v>0.5</c:v>
                </c:pt>
                <c:pt idx="232">
                  <c:v>0.5</c:v>
                </c:pt>
                <c:pt idx="233">
                  <c:v>0.5</c:v>
                </c:pt>
                <c:pt idx="234">
                  <c:v>0.5</c:v>
                </c:pt>
                <c:pt idx="235">
                  <c:v>0.5</c:v>
                </c:pt>
                <c:pt idx="236">
                  <c:v>0.5</c:v>
                </c:pt>
                <c:pt idx="237">
                  <c:v>0.5</c:v>
                </c:pt>
                <c:pt idx="238">
                  <c:v>0.5</c:v>
                </c:pt>
                <c:pt idx="239">
                  <c:v>0.5</c:v>
                </c:pt>
                <c:pt idx="240">
                  <c:v>0.5</c:v>
                </c:pt>
                <c:pt idx="241">
                  <c:v>0.5</c:v>
                </c:pt>
                <c:pt idx="242">
                  <c:v>0.5</c:v>
                </c:pt>
                <c:pt idx="243">
                  <c:v>0.5</c:v>
                </c:pt>
                <c:pt idx="244">
                  <c:v>0.5</c:v>
                </c:pt>
                <c:pt idx="245">
                  <c:v>0.5</c:v>
                </c:pt>
                <c:pt idx="246">
                  <c:v>0.5</c:v>
                </c:pt>
                <c:pt idx="247">
                  <c:v>0.5</c:v>
                </c:pt>
                <c:pt idx="248">
                  <c:v>0.5</c:v>
                </c:pt>
                <c:pt idx="249">
                  <c:v>0.5</c:v>
                </c:pt>
                <c:pt idx="250">
                  <c:v>0.5</c:v>
                </c:pt>
                <c:pt idx="251">
                  <c:v>0.5</c:v>
                </c:pt>
                <c:pt idx="252">
                  <c:v>0.5</c:v>
                </c:pt>
                <c:pt idx="253">
                  <c:v>0.5</c:v>
                </c:pt>
                <c:pt idx="254">
                  <c:v>0.5</c:v>
                </c:pt>
                <c:pt idx="255">
                  <c:v>0.5</c:v>
                </c:pt>
                <c:pt idx="256">
                  <c:v>0.5</c:v>
                </c:pt>
                <c:pt idx="257">
                  <c:v>0.5</c:v>
                </c:pt>
                <c:pt idx="258">
                  <c:v>0.5</c:v>
                </c:pt>
                <c:pt idx="259">
                  <c:v>0.5</c:v>
                </c:pt>
                <c:pt idx="260">
                  <c:v>0.5</c:v>
                </c:pt>
                <c:pt idx="261">
                  <c:v>0.5</c:v>
                </c:pt>
                <c:pt idx="262">
                  <c:v>0.5</c:v>
                </c:pt>
                <c:pt idx="263">
                  <c:v>0.5</c:v>
                </c:pt>
                <c:pt idx="264">
                  <c:v>0.5</c:v>
                </c:pt>
                <c:pt idx="265">
                  <c:v>0.5</c:v>
                </c:pt>
                <c:pt idx="266">
                  <c:v>0.5</c:v>
                </c:pt>
                <c:pt idx="267">
                  <c:v>0.5</c:v>
                </c:pt>
                <c:pt idx="268">
                  <c:v>0.5</c:v>
                </c:pt>
                <c:pt idx="269">
                  <c:v>0.5</c:v>
                </c:pt>
                <c:pt idx="270">
                  <c:v>0.5</c:v>
                </c:pt>
                <c:pt idx="271">
                  <c:v>0.5</c:v>
                </c:pt>
                <c:pt idx="272">
                  <c:v>0.5</c:v>
                </c:pt>
                <c:pt idx="273">
                  <c:v>0.5</c:v>
                </c:pt>
                <c:pt idx="274">
                  <c:v>0.5</c:v>
                </c:pt>
                <c:pt idx="275">
                  <c:v>0.5</c:v>
                </c:pt>
                <c:pt idx="276">
                  <c:v>0.5</c:v>
                </c:pt>
                <c:pt idx="277">
                  <c:v>0.5</c:v>
                </c:pt>
                <c:pt idx="278">
                  <c:v>0.5</c:v>
                </c:pt>
                <c:pt idx="279">
                  <c:v>0.5</c:v>
                </c:pt>
                <c:pt idx="280">
                  <c:v>0.5</c:v>
                </c:pt>
                <c:pt idx="281">
                  <c:v>0.5</c:v>
                </c:pt>
                <c:pt idx="282">
                  <c:v>0.5</c:v>
                </c:pt>
                <c:pt idx="283">
                  <c:v>0.5</c:v>
                </c:pt>
                <c:pt idx="284">
                  <c:v>0.5</c:v>
                </c:pt>
                <c:pt idx="285">
                  <c:v>0.5</c:v>
                </c:pt>
                <c:pt idx="286">
                  <c:v>0.5</c:v>
                </c:pt>
                <c:pt idx="287">
                  <c:v>0.5</c:v>
                </c:pt>
                <c:pt idx="288">
                  <c:v>0.5</c:v>
                </c:pt>
                <c:pt idx="289">
                  <c:v>0.5</c:v>
                </c:pt>
                <c:pt idx="290">
                  <c:v>0.5</c:v>
                </c:pt>
                <c:pt idx="291">
                  <c:v>0.5</c:v>
                </c:pt>
                <c:pt idx="292">
                  <c:v>0.5</c:v>
                </c:pt>
                <c:pt idx="293">
                  <c:v>0.5</c:v>
                </c:pt>
                <c:pt idx="294">
                  <c:v>0.5</c:v>
                </c:pt>
                <c:pt idx="295">
                  <c:v>0.5</c:v>
                </c:pt>
                <c:pt idx="296">
                  <c:v>0.5</c:v>
                </c:pt>
                <c:pt idx="297">
                  <c:v>0.5</c:v>
                </c:pt>
                <c:pt idx="298">
                  <c:v>0.5</c:v>
                </c:pt>
                <c:pt idx="299">
                  <c:v>0.5</c:v>
                </c:pt>
                <c:pt idx="300">
                  <c:v>0.5</c:v>
                </c:pt>
                <c:pt idx="301">
                  <c:v>0.5</c:v>
                </c:pt>
                <c:pt idx="302">
                  <c:v>0.5</c:v>
                </c:pt>
                <c:pt idx="303">
                  <c:v>0.5</c:v>
                </c:pt>
                <c:pt idx="304">
                  <c:v>0.5</c:v>
                </c:pt>
                <c:pt idx="305">
                  <c:v>0.5</c:v>
                </c:pt>
                <c:pt idx="306">
                  <c:v>0.5</c:v>
                </c:pt>
                <c:pt idx="307">
                  <c:v>0.5</c:v>
                </c:pt>
                <c:pt idx="308">
                  <c:v>0.5</c:v>
                </c:pt>
                <c:pt idx="309">
                  <c:v>0.5</c:v>
                </c:pt>
                <c:pt idx="310">
                  <c:v>0.5</c:v>
                </c:pt>
                <c:pt idx="311">
                  <c:v>0.5</c:v>
                </c:pt>
                <c:pt idx="312">
                  <c:v>0.5</c:v>
                </c:pt>
                <c:pt idx="313">
                  <c:v>0.5</c:v>
                </c:pt>
                <c:pt idx="314">
                  <c:v>0.5</c:v>
                </c:pt>
                <c:pt idx="315">
                  <c:v>0.5</c:v>
                </c:pt>
                <c:pt idx="316">
                  <c:v>0.5</c:v>
                </c:pt>
                <c:pt idx="317">
                  <c:v>0.5</c:v>
                </c:pt>
                <c:pt idx="318">
                  <c:v>0.5</c:v>
                </c:pt>
                <c:pt idx="319">
                  <c:v>0.5</c:v>
                </c:pt>
                <c:pt idx="320">
                  <c:v>0.5</c:v>
                </c:pt>
                <c:pt idx="321">
                  <c:v>0.5</c:v>
                </c:pt>
                <c:pt idx="322">
                  <c:v>0.5</c:v>
                </c:pt>
                <c:pt idx="323">
                  <c:v>0.5</c:v>
                </c:pt>
                <c:pt idx="324">
                  <c:v>0.5</c:v>
                </c:pt>
                <c:pt idx="325">
                  <c:v>0.5</c:v>
                </c:pt>
                <c:pt idx="326">
                  <c:v>0.5</c:v>
                </c:pt>
                <c:pt idx="327">
                  <c:v>0.5</c:v>
                </c:pt>
                <c:pt idx="328">
                  <c:v>0.5</c:v>
                </c:pt>
                <c:pt idx="329">
                  <c:v>0.5</c:v>
                </c:pt>
                <c:pt idx="330">
                  <c:v>0.5</c:v>
                </c:pt>
                <c:pt idx="331">
                  <c:v>0.5</c:v>
                </c:pt>
                <c:pt idx="332">
                  <c:v>0.5</c:v>
                </c:pt>
                <c:pt idx="333">
                  <c:v>0.5</c:v>
                </c:pt>
                <c:pt idx="334">
                  <c:v>0.5</c:v>
                </c:pt>
                <c:pt idx="335">
                  <c:v>0.5</c:v>
                </c:pt>
                <c:pt idx="336">
                  <c:v>0.5</c:v>
                </c:pt>
                <c:pt idx="337">
                  <c:v>0.5</c:v>
                </c:pt>
                <c:pt idx="338">
                  <c:v>0.5</c:v>
                </c:pt>
                <c:pt idx="339">
                  <c:v>0.5</c:v>
                </c:pt>
                <c:pt idx="340">
                  <c:v>0.5</c:v>
                </c:pt>
                <c:pt idx="341">
                  <c:v>0.5</c:v>
                </c:pt>
                <c:pt idx="342">
                  <c:v>0.5</c:v>
                </c:pt>
                <c:pt idx="343">
                  <c:v>0.5</c:v>
                </c:pt>
                <c:pt idx="344">
                  <c:v>0.5</c:v>
                </c:pt>
                <c:pt idx="345">
                  <c:v>0.5</c:v>
                </c:pt>
                <c:pt idx="346">
                  <c:v>0.5</c:v>
                </c:pt>
                <c:pt idx="347">
                  <c:v>0.5</c:v>
                </c:pt>
                <c:pt idx="348">
                  <c:v>0.5</c:v>
                </c:pt>
                <c:pt idx="349">
                  <c:v>0.5</c:v>
                </c:pt>
                <c:pt idx="350">
                  <c:v>0.5</c:v>
                </c:pt>
                <c:pt idx="351">
                  <c:v>0.5</c:v>
                </c:pt>
                <c:pt idx="352">
                  <c:v>0.5</c:v>
                </c:pt>
                <c:pt idx="353">
                  <c:v>0.5</c:v>
                </c:pt>
                <c:pt idx="354">
                  <c:v>0.5</c:v>
                </c:pt>
                <c:pt idx="355">
                  <c:v>0.5</c:v>
                </c:pt>
                <c:pt idx="356">
                  <c:v>0.5</c:v>
                </c:pt>
                <c:pt idx="357">
                  <c:v>0.5</c:v>
                </c:pt>
                <c:pt idx="358">
                  <c:v>0.5</c:v>
                </c:pt>
                <c:pt idx="359">
                  <c:v>0.5</c:v>
                </c:pt>
                <c:pt idx="360">
                  <c:v>0.5</c:v>
                </c:pt>
                <c:pt idx="361">
                  <c:v>0.5</c:v>
                </c:pt>
                <c:pt idx="362">
                  <c:v>0.5</c:v>
                </c:pt>
                <c:pt idx="363">
                  <c:v>0.5</c:v>
                </c:pt>
                <c:pt idx="364">
                  <c:v>0.5</c:v>
                </c:pt>
              </c:numCache>
            </c:numRef>
          </c:val>
          <c:smooth val="0"/>
        </c:ser>
        <c:ser>
          <c:idx val="5"/>
          <c:order val="5"/>
          <c:tx>
            <c:strRef>
              <c:f>'[2015-海外安全事件动态跟踪及预警系统_Prefinal.xlsx]Hide Para'!$D$18</c:f>
              <c:strCache>
                <c:ptCount val="1"/>
                <c:pt idx="0">
                  <c:v>蓝色预警线</c:v>
                </c:pt>
              </c:strCache>
            </c:strRef>
          </c:tx>
          <c:spPr>
            <a:ln w="28575" cap="rnd">
              <a:solidFill>
                <a:srgbClr val="00B050"/>
              </a:solidFill>
              <a:round/>
            </a:ln>
            <a:effectLst/>
          </c:spPr>
          <c:marker>
            <c:symbol val="none"/>
          </c:marker>
          <c:cat>
            <c:numRef>
              <c:f>'[2015-海外安全事件动态跟踪及预警系统_Prefinal.xlsx]伊拉克'!$A$34:$A$398</c:f>
              <c:numCache>
                <c:formatCode>m"月"d"日";@</c:formatCode>
                <c:ptCount val="365"/>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42093</c:v>
                </c:pt>
                <c:pt idx="89">
                  <c:v>42094</c:v>
                </c:pt>
                <c:pt idx="90">
                  <c:v>42095</c:v>
                </c:pt>
                <c:pt idx="91">
                  <c:v>42096</c:v>
                </c:pt>
                <c:pt idx="92">
                  <c:v>42097</c:v>
                </c:pt>
                <c:pt idx="93">
                  <c:v>42098</c:v>
                </c:pt>
                <c:pt idx="94">
                  <c:v>42099</c:v>
                </c:pt>
                <c:pt idx="95">
                  <c:v>42100</c:v>
                </c:pt>
                <c:pt idx="96">
                  <c:v>42101</c:v>
                </c:pt>
                <c:pt idx="97">
                  <c:v>42102</c:v>
                </c:pt>
                <c:pt idx="98">
                  <c:v>42103</c:v>
                </c:pt>
                <c:pt idx="99">
                  <c:v>42104</c:v>
                </c:pt>
                <c:pt idx="100">
                  <c:v>42105</c:v>
                </c:pt>
                <c:pt idx="101">
                  <c:v>42106</c:v>
                </c:pt>
                <c:pt idx="102">
                  <c:v>42107</c:v>
                </c:pt>
                <c:pt idx="103">
                  <c:v>42108</c:v>
                </c:pt>
                <c:pt idx="104">
                  <c:v>42109</c:v>
                </c:pt>
                <c:pt idx="105">
                  <c:v>42110</c:v>
                </c:pt>
                <c:pt idx="106">
                  <c:v>42111</c:v>
                </c:pt>
                <c:pt idx="107">
                  <c:v>42112</c:v>
                </c:pt>
                <c:pt idx="108">
                  <c:v>42113</c:v>
                </c:pt>
                <c:pt idx="109">
                  <c:v>42114</c:v>
                </c:pt>
                <c:pt idx="110">
                  <c:v>42115</c:v>
                </c:pt>
                <c:pt idx="111">
                  <c:v>42116</c:v>
                </c:pt>
                <c:pt idx="112">
                  <c:v>42117</c:v>
                </c:pt>
                <c:pt idx="113">
                  <c:v>42118</c:v>
                </c:pt>
                <c:pt idx="114">
                  <c:v>42119</c:v>
                </c:pt>
                <c:pt idx="115">
                  <c:v>42120</c:v>
                </c:pt>
                <c:pt idx="116">
                  <c:v>42121</c:v>
                </c:pt>
                <c:pt idx="117">
                  <c:v>42122</c:v>
                </c:pt>
                <c:pt idx="118">
                  <c:v>42123</c:v>
                </c:pt>
                <c:pt idx="119">
                  <c:v>42124</c:v>
                </c:pt>
                <c:pt idx="120">
                  <c:v>42125</c:v>
                </c:pt>
                <c:pt idx="121">
                  <c:v>42126</c:v>
                </c:pt>
                <c:pt idx="122">
                  <c:v>42127</c:v>
                </c:pt>
                <c:pt idx="123">
                  <c:v>42128</c:v>
                </c:pt>
                <c:pt idx="124">
                  <c:v>42129</c:v>
                </c:pt>
                <c:pt idx="125">
                  <c:v>42130</c:v>
                </c:pt>
                <c:pt idx="126">
                  <c:v>42131</c:v>
                </c:pt>
                <c:pt idx="127">
                  <c:v>42132</c:v>
                </c:pt>
                <c:pt idx="128">
                  <c:v>42133</c:v>
                </c:pt>
                <c:pt idx="129">
                  <c:v>42134</c:v>
                </c:pt>
                <c:pt idx="130">
                  <c:v>42135</c:v>
                </c:pt>
                <c:pt idx="131">
                  <c:v>42136</c:v>
                </c:pt>
                <c:pt idx="132">
                  <c:v>42137</c:v>
                </c:pt>
                <c:pt idx="133">
                  <c:v>42138</c:v>
                </c:pt>
                <c:pt idx="134">
                  <c:v>42139</c:v>
                </c:pt>
                <c:pt idx="135">
                  <c:v>42140</c:v>
                </c:pt>
                <c:pt idx="136">
                  <c:v>42141</c:v>
                </c:pt>
                <c:pt idx="137">
                  <c:v>42142</c:v>
                </c:pt>
                <c:pt idx="138">
                  <c:v>42143</c:v>
                </c:pt>
                <c:pt idx="139">
                  <c:v>42144</c:v>
                </c:pt>
                <c:pt idx="140">
                  <c:v>42145</c:v>
                </c:pt>
                <c:pt idx="141">
                  <c:v>42146</c:v>
                </c:pt>
                <c:pt idx="142">
                  <c:v>42147</c:v>
                </c:pt>
                <c:pt idx="143">
                  <c:v>42148</c:v>
                </c:pt>
                <c:pt idx="144">
                  <c:v>42149</c:v>
                </c:pt>
                <c:pt idx="145">
                  <c:v>42150</c:v>
                </c:pt>
                <c:pt idx="146">
                  <c:v>42151</c:v>
                </c:pt>
                <c:pt idx="147">
                  <c:v>42152</c:v>
                </c:pt>
                <c:pt idx="148">
                  <c:v>42153</c:v>
                </c:pt>
                <c:pt idx="149">
                  <c:v>42154</c:v>
                </c:pt>
                <c:pt idx="150">
                  <c:v>42155</c:v>
                </c:pt>
                <c:pt idx="151">
                  <c:v>42156</c:v>
                </c:pt>
                <c:pt idx="152">
                  <c:v>42157</c:v>
                </c:pt>
                <c:pt idx="153">
                  <c:v>42158</c:v>
                </c:pt>
                <c:pt idx="154">
                  <c:v>42159</c:v>
                </c:pt>
                <c:pt idx="155">
                  <c:v>42160</c:v>
                </c:pt>
                <c:pt idx="156">
                  <c:v>42161</c:v>
                </c:pt>
                <c:pt idx="157">
                  <c:v>42162</c:v>
                </c:pt>
                <c:pt idx="158">
                  <c:v>42163</c:v>
                </c:pt>
                <c:pt idx="159">
                  <c:v>42164</c:v>
                </c:pt>
                <c:pt idx="160">
                  <c:v>42165</c:v>
                </c:pt>
                <c:pt idx="161">
                  <c:v>42166</c:v>
                </c:pt>
                <c:pt idx="162">
                  <c:v>42167</c:v>
                </c:pt>
                <c:pt idx="163">
                  <c:v>42168</c:v>
                </c:pt>
                <c:pt idx="164">
                  <c:v>42169</c:v>
                </c:pt>
                <c:pt idx="165">
                  <c:v>42170</c:v>
                </c:pt>
                <c:pt idx="166">
                  <c:v>42171</c:v>
                </c:pt>
                <c:pt idx="167">
                  <c:v>42172</c:v>
                </c:pt>
                <c:pt idx="168">
                  <c:v>42173</c:v>
                </c:pt>
                <c:pt idx="169">
                  <c:v>42174</c:v>
                </c:pt>
                <c:pt idx="170">
                  <c:v>42175</c:v>
                </c:pt>
                <c:pt idx="171">
                  <c:v>42176</c:v>
                </c:pt>
                <c:pt idx="172">
                  <c:v>42177</c:v>
                </c:pt>
                <c:pt idx="173">
                  <c:v>42178</c:v>
                </c:pt>
                <c:pt idx="174">
                  <c:v>42179</c:v>
                </c:pt>
                <c:pt idx="175">
                  <c:v>42180</c:v>
                </c:pt>
                <c:pt idx="176">
                  <c:v>42181</c:v>
                </c:pt>
                <c:pt idx="177">
                  <c:v>42182</c:v>
                </c:pt>
                <c:pt idx="178">
                  <c:v>42183</c:v>
                </c:pt>
                <c:pt idx="179">
                  <c:v>42184</c:v>
                </c:pt>
                <c:pt idx="180">
                  <c:v>42185</c:v>
                </c:pt>
                <c:pt idx="181">
                  <c:v>42186</c:v>
                </c:pt>
                <c:pt idx="182">
                  <c:v>42187</c:v>
                </c:pt>
                <c:pt idx="183">
                  <c:v>42188</c:v>
                </c:pt>
                <c:pt idx="184">
                  <c:v>42189</c:v>
                </c:pt>
                <c:pt idx="185">
                  <c:v>42190</c:v>
                </c:pt>
                <c:pt idx="186">
                  <c:v>42191</c:v>
                </c:pt>
                <c:pt idx="187">
                  <c:v>42192</c:v>
                </c:pt>
                <c:pt idx="188">
                  <c:v>42193</c:v>
                </c:pt>
                <c:pt idx="189">
                  <c:v>42194</c:v>
                </c:pt>
                <c:pt idx="190">
                  <c:v>42195</c:v>
                </c:pt>
                <c:pt idx="191">
                  <c:v>42196</c:v>
                </c:pt>
                <c:pt idx="192">
                  <c:v>42197</c:v>
                </c:pt>
                <c:pt idx="193">
                  <c:v>42198</c:v>
                </c:pt>
                <c:pt idx="194">
                  <c:v>42199</c:v>
                </c:pt>
                <c:pt idx="195">
                  <c:v>42200</c:v>
                </c:pt>
                <c:pt idx="196">
                  <c:v>42201</c:v>
                </c:pt>
                <c:pt idx="197">
                  <c:v>42202</c:v>
                </c:pt>
                <c:pt idx="198">
                  <c:v>42203</c:v>
                </c:pt>
                <c:pt idx="199">
                  <c:v>42204</c:v>
                </c:pt>
                <c:pt idx="200">
                  <c:v>42205</c:v>
                </c:pt>
                <c:pt idx="201">
                  <c:v>42206</c:v>
                </c:pt>
                <c:pt idx="202">
                  <c:v>42207</c:v>
                </c:pt>
                <c:pt idx="203">
                  <c:v>42208</c:v>
                </c:pt>
                <c:pt idx="204">
                  <c:v>42209</c:v>
                </c:pt>
                <c:pt idx="205">
                  <c:v>42210</c:v>
                </c:pt>
                <c:pt idx="206">
                  <c:v>42211</c:v>
                </c:pt>
                <c:pt idx="207">
                  <c:v>42212</c:v>
                </c:pt>
                <c:pt idx="208">
                  <c:v>42213</c:v>
                </c:pt>
                <c:pt idx="209">
                  <c:v>42214</c:v>
                </c:pt>
                <c:pt idx="210">
                  <c:v>42215</c:v>
                </c:pt>
                <c:pt idx="211">
                  <c:v>42216</c:v>
                </c:pt>
                <c:pt idx="212">
                  <c:v>42217</c:v>
                </c:pt>
                <c:pt idx="213">
                  <c:v>42218</c:v>
                </c:pt>
                <c:pt idx="214">
                  <c:v>42219</c:v>
                </c:pt>
                <c:pt idx="215">
                  <c:v>42220</c:v>
                </c:pt>
                <c:pt idx="216">
                  <c:v>42221</c:v>
                </c:pt>
                <c:pt idx="217">
                  <c:v>42222</c:v>
                </c:pt>
                <c:pt idx="218">
                  <c:v>42223</c:v>
                </c:pt>
                <c:pt idx="219">
                  <c:v>42224</c:v>
                </c:pt>
                <c:pt idx="220">
                  <c:v>42225</c:v>
                </c:pt>
                <c:pt idx="221">
                  <c:v>42226</c:v>
                </c:pt>
                <c:pt idx="222">
                  <c:v>42227</c:v>
                </c:pt>
                <c:pt idx="223">
                  <c:v>42228</c:v>
                </c:pt>
                <c:pt idx="224">
                  <c:v>42229</c:v>
                </c:pt>
                <c:pt idx="225">
                  <c:v>42230</c:v>
                </c:pt>
                <c:pt idx="226">
                  <c:v>42231</c:v>
                </c:pt>
                <c:pt idx="227">
                  <c:v>42232</c:v>
                </c:pt>
                <c:pt idx="228">
                  <c:v>42233</c:v>
                </c:pt>
                <c:pt idx="229">
                  <c:v>42234</c:v>
                </c:pt>
                <c:pt idx="230">
                  <c:v>42235</c:v>
                </c:pt>
                <c:pt idx="231">
                  <c:v>42236</c:v>
                </c:pt>
                <c:pt idx="232">
                  <c:v>42237</c:v>
                </c:pt>
                <c:pt idx="233">
                  <c:v>42238</c:v>
                </c:pt>
                <c:pt idx="234">
                  <c:v>42239</c:v>
                </c:pt>
                <c:pt idx="235">
                  <c:v>42240</c:v>
                </c:pt>
                <c:pt idx="236">
                  <c:v>42241</c:v>
                </c:pt>
                <c:pt idx="237">
                  <c:v>42242</c:v>
                </c:pt>
                <c:pt idx="238">
                  <c:v>42243</c:v>
                </c:pt>
                <c:pt idx="239">
                  <c:v>42244</c:v>
                </c:pt>
                <c:pt idx="240">
                  <c:v>42245</c:v>
                </c:pt>
                <c:pt idx="241">
                  <c:v>42246</c:v>
                </c:pt>
                <c:pt idx="242">
                  <c:v>42247</c:v>
                </c:pt>
                <c:pt idx="243">
                  <c:v>42248</c:v>
                </c:pt>
                <c:pt idx="244">
                  <c:v>42249</c:v>
                </c:pt>
                <c:pt idx="245">
                  <c:v>42250</c:v>
                </c:pt>
                <c:pt idx="246">
                  <c:v>42251</c:v>
                </c:pt>
                <c:pt idx="247">
                  <c:v>42252</c:v>
                </c:pt>
                <c:pt idx="248">
                  <c:v>42253</c:v>
                </c:pt>
                <c:pt idx="249">
                  <c:v>42254</c:v>
                </c:pt>
                <c:pt idx="250">
                  <c:v>42255</c:v>
                </c:pt>
                <c:pt idx="251">
                  <c:v>42256</c:v>
                </c:pt>
                <c:pt idx="252">
                  <c:v>42257</c:v>
                </c:pt>
                <c:pt idx="253">
                  <c:v>42258</c:v>
                </c:pt>
                <c:pt idx="254">
                  <c:v>42259</c:v>
                </c:pt>
                <c:pt idx="255">
                  <c:v>42260</c:v>
                </c:pt>
                <c:pt idx="256">
                  <c:v>42261</c:v>
                </c:pt>
                <c:pt idx="257">
                  <c:v>42262</c:v>
                </c:pt>
                <c:pt idx="258">
                  <c:v>42263</c:v>
                </c:pt>
                <c:pt idx="259">
                  <c:v>42264</c:v>
                </c:pt>
                <c:pt idx="260">
                  <c:v>42265</c:v>
                </c:pt>
                <c:pt idx="261">
                  <c:v>42266</c:v>
                </c:pt>
                <c:pt idx="262">
                  <c:v>42267</c:v>
                </c:pt>
                <c:pt idx="263">
                  <c:v>42268</c:v>
                </c:pt>
                <c:pt idx="264">
                  <c:v>42269</c:v>
                </c:pt>
                <c:pt idx="265">
                  <c:v>42270</c:v>
                </c:pt>
                <c:pt idx="266">
                  <c:v>42271</c:v>
                </c:pt>
                <c:pt idx="267">
                  <c:v>42272</c:v>
                </c:pt>
                <c:pt idx="268">
                  <c:v>42273</c:v>
                </c:pt>
                <c:pt idx="269">
                  <c:v>42274</c:v>
                </c:pt>
                <c:pt idx="270">
                  <c:v>42275</c:v>
                </c:pt>
                <c:pt idx="271">
                  <c:v>42276</c:v>
                </c:pt>
                <c:pt idx="272">
                  <c:v>42277</c:v>
                </c:pt>
                <c:pt idx="273">
                  <c:v>42278</c:v>
                </c:pt>
                <c:pt idx="274">
                  <c:v>42279</c:v>
                </c:pt>
                <c:pt idx="275">
                  <c:v>42280</c:v>
                </c:pt>
                <c:pt idx="276">
                  <c:v>42281</c:v>
                </c:pt>
                <c:pt idx="277">
                  <c:v>42282</c:v>
                </c:pt>
                <c:pt idx="278">
                  <c:v>42283</c:v>
                </c:pt>
                <c:pt idx="279">
                  <c:v>42284</c:v>
                </c:pt>
                <c:pt idx="280">
                  <c:v>42285</c:v>
                </c:pt>
                <c:pt idx="281">
                  <c:v>42286</c:v>
                </c:pt>
                <c:pt idx="282">
                  <c:v>42287</c:v>
                </c:pt>
                <c:pt idx="283">
                  <c:v>42288</c:v>
                </c:pt>
                <c:pt idx="284">
                  <c:v>42289</c:v>
                </c:pt>
                <c:pt idx="285">
                  <c:v>42290</c:v>
                </c:pt>
                <c:pt idx="286">
                  <c:v>42291</c:v>
                </c:pt>
                <c:pt idx="287">
                  <c:v>42292</c:v>
                </c:pt>
                <c:pt idx="288">
                  <c:v>42293</c:v>
                </c:pt>
                <c:pt idx="289">
                  <c:v>42294</c:v>
                </c:pt>
                <c:pt idx="290">
                  <c:v>42295</c:v>
                </c:pt>
                <c:pt idx="291">
                  <c:v>42296</c:v>
                </c:pt>
                <c:pt idx="292">
                  <c:v>42297</c:v>
                </c:pt>
                <c:pt idx="293">
                  <c:v>42298</c:v>
                </c:pt>
                <c:pt idx="294">
                  <c:v>42299</c:v>
                </c:pt>
                <c:pt idx="295">
                  <c:v>42300</c:v>
                </c:pt>
                <c:pt idx="296">
                  <c:v>42301</c:v>
                </c:pt>
                <c:pt idx="297">
                  <c:v>42302</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numCache>
            </c:numRef>
          </c:cat>
          <c:val>
            <c:numRef>
              <c:f>'[2015-海外安全事件动态跟踪及预警系统_Prefinal.xlsx]Hide Para'!$D$20:$D$384</c:f>
              <c:numCache>
                <c:formatCode>General</c:formatCode>
                <c:ptCount val="365"/>
                <c:pt idx="0">
                  <c:v>0.35</c:v>
                </c:pt>
                <c:pt idx="1">
                  <c:v>0.35</c:v>
                </c:pt>
                <c:pt idx="2">
                  <c:v>0.35</c:v>
                </c:pt>
                <c:pt idx="3">
                  <c:v>0.35</c:v>
                </c:pt>
                <c:pt idx="4">
                  <c:v>0.35</c:v>
                </c:pt>
                <c:pt idx="5">
                  <c:v>0.35</c:v>
                </c:pt>
                <c:pt idx="6">
                  <c:v>0.35</c:v>
                </c:pt>
                <c:pt idx="7">
                  <c:v>0.35</c:v>
                </c:pt>
                <c:pt idx="8">
                  <c:v>0.35</c:v>
                </c:pt>
                <c:pt idx="9">
                  <c:v>0.35</c:v>
                </c:pt>
                <c:pt idx="10">
                  <c:v>0.35</c:v>
                </c:pt>
                <c:pt idx="11">
                  <c:v>0.35</c:v>
                </c:pt>
                <c:pt idx="12">
                  <c:v>0.35</c:v>
                </c:pt>
                <c:pt idx="13">
                  <c:v>0.35</c:v>
                </c:pt>
                <c:pt idx="14">
                  <c:v>0.35</c:v>
                </c:pt>
                <c:pt idx="15">
                  <c:v>0.35</c:v>
                </c:pt>
                <c:pt idx="16">
                  <c:v>0.35</c:v>
                </c:pt>
                <c:pt idx="17">
                  <c:v>0.35</c:v>
                </c:pt>
                <c:pt idx="18">
                  <c:v>0.35</c:v>
                </c:pt>
                <c:pt idx="19">
                  <c:v>0.35</c:v>
                </c:pt>
                <c:pt idx="20">
                  <c:v>0.35</c:v>
                </c:pt>
                <c:pt idx="21">
                  <c:v>0.35</c:v>
                </c:pt>
                <c:pt idx="22">
                  <c:v>0.35</c:v>
                </c:pt>
                <c:pt idx="23">
                  <c:v>0.35</c:v>
                </c:pt>
                <c:pt idx="24">
                  <c:v>0.35</c:v>
                </c:pt>
                <c:pt idx="25">
                  <c:v>0.35</c:v>
                </c:pt>
                <c:pt idx="26">
                  <c:v>0.35</c:v>
                </c:pt>
                <c:pt idx="27">
                  <c:v>0.35</c:v>
                </c:pt>
                <c:pt idx="28">
                  <c:v>0.35</c:v>
                </c:pt>
                <c:pt idx="29">
                  <c:v>0.35</c:v>
                </c:pt>
                <c:pt idx="30">
                  <c:v>0.35</c:v>
                </c:pt>
                <c:pt idx="31">
                  <c:v>0.35</c:v>
                </c:pt>
                <c:pt idx="32">
                  <c:v>0.35</c:v>
                </c:pt>
                <c:pt idx="33">
                  <c:v>0.35</c:v>
                </c:pt>
                <c:pt idx="34">
                  <c:v>0.35</c:v>
                </c:pt>
                <c:pt idx="35">
                  <c:v>0.35</c:v>
                </c:pt>
                <c:pt idx="36">
                  <c:v>0.35</c:v>
                </c:pt>
                <c:pt idx="37">
                  <c:v>0.35</c:v>
                </c:pt>
                <c:pt idx="38">
                  <c:v>0.35</c:v>
                </c:pt>
                <c:pt idx="39">
                  <c:v>0.35</c:v>
                </c:pt>
                <c:pt idx="40">
                  <c:v>0.35</c:v>
                </c:pt>
                <c:pt idx="41">
                  <c:v>0.35</c:v>
                </c:pt>
                <c:pt idx="42">
                  <c:v>0.35</c:v>
                </c:pt>
                <c:pt idx="43">
                  <c:v>0.35</c:v>
                </c:pt>
                <c:pt idx="44">
                  <c:v>0.35</c:v>
                </c:pt>
                <c:pt idx="45">
                  <c:v>0.35</c:v>
                </c:pt>
                <c:pt idx="46">
                  <c:v>0.35</c:v>
                </c:pt>
                <c:pt idx="47">
                  <c:v>0.35</c:v>
                </c:pt>
                <c:pt idx="48">
                  <c:v>0.35</c:v>
                </c:pt>
                <c:pt idx="49">
                  <c:v>0.35</c:v>
                </c:pt>
                <c:pt idx="50">
                  <c:v>0.35</c:v>
                </c:pt>
                <c:pt idx="51">
                  <c:v>0.35</c:v>
                </c:pt>
                <c:pt idx="52">
                  <c:v>0.35</c:v>
                </c:pt>
                <c:pt idx="53">
                  <c:v>0.35</c:v>
                </c:pt>
                <c:pt idx="54">
                  <c:v>0.35</c:v>
                </c:pt>
                <c:pt idx="55">
                  <c:v>0.35</c:v>
                </c:pt>
                <c:pt idx="56">
                  <c:v>0.35</c:v>
                </c:pt>
                <c:pt idx="57">
                  <c:v>0.35</c:v>
                </c:pt>
                <c:pt idx="58">
                  <c:v>0.35</c:v>
                </c:pt>
                <c:pt idx="59">
                  <c:v>0.35</c:v>
                </c:pt>
                <c:pt idx="60">
                  <c:v>0.35</c:v>
                </c:pt>
                <c:pt idx="61">
                  <c:v>0.35</c:v>
                </c:pt>
                <c:pt idx="62">
                  <c:v>0.35</c:v>
                </c:pt>
                <c:pt idx="63">
                  <c:v>0.35</c:v>
                </c:pt>
                <c:pt idx="64">
                  <c:v>0.35</c:v>
                </c:pt>
                <c:pt idx="65">
                  <c:v>0.35</c:v>
                </c:pt>
                <c:pt idx="66">
                  <c:v>0.35</c:v>
                </c:pt>
                <c:pt idx="67">
                  <c:v>0.35</c:v>
                </c:pt>
                <c:pt idx="68">
                  <c:v>0.35</c:v>
                </c:pt>
                <c:pt idx="69">
                  <c:v>0.35</c:v>
                </c:pt>
                <c:pt idx="70">
                  <c:v>0.35</c:v>
                </c:pt>
                <c:pt idx="71">
                  <c:v>0.35</c:v>
                </c:pt>
                <c:pt idx="72">
                  <c:v>0.35</c:v>
                </c:pt>
                <c:pt idx="73">
                  <c:v>0.35</c:v>
                </c:pt>
                <c:pt idx="74">
                  <c:v>0.35</c:v>
                </c:pt>
                <c:pt idx="75">
                  <c:v>0.35</c:v>
                </c:pt>
                <c:pt idx="76">
                  <c:v>0.35</c:v>
                </c:pt>
                <c:pt idx="77">
                  <c:v>0.35</c:v>
                </c:pt>
                <c:pt idx="78">
                  <c:v>0.35</c:v>
                </c:pt>
                <c:pt idx="79">
                  <c:v>0.35</c:v>
                </c:pt>
                <c:pt idx="80">
                  <c:v>0.35</c:v>
                </c:pt>
                <c:pt idx="81">
                  <c:v>0.35</c:v>
                </c:pt>
                <c:pt idx="82">
                  <c:v>0.35</c:v>
                </c:pt>
                <c:pt idx="83">
                  <c:v>0.35</c:v>
                </c:pt>
                <c:pt idx="84">
                  <c:v>0.35</c:v>
                </c:pt>
                <c:pt idx="85">
                  <c:v>0.35</c:v>
                </c:pt>
                <c:pt idx="86">
                  <c:v>0.35</c:v>
                </c:pt>
                <c:pt idx="87">
                  <c:v>0.35</c:v>
                </c:pt>
                <c:pt idx="88">
                  <c:v>0.35</c:v>
                </c:pt>
                <c:pt idx="89">
                  <c:v>0.35</c:v>
                </c:pt>
                <c:pt idx="90">
                  <c:v>0.35</c:v>
                </c:pt>
                <c:pt idx="91">
                  <c:v>0.35</c:v>
                </c:pt>
                <c:pt idx="92">
                  <c:v>0.35</c:v>
                </c:pt>
                <c:pt idx="93">
                  <c:v>0.35</c:v>
                </c:pt>
                <c:pt idx="94">
                  <c:v>0.35</c:v>
                </c:pt>
                <c:pt idx="95">
                  <c:v>0.35</c:v>
                </c:pt>
                <c:pt idx="96">
                  <c:v>0.35</c:v>
                </c:pt>
                <c:pt idx="97">
                  <c:v>0.35</c:v>
                </c:pt>
                <c:pt idx="98">
                  <c:v>0.35</c:v>
                </c:pt>
                <c:pt idx="99">
                  <c:v>0.35</c:v>
                </c:pt>
                <c:pt idx="100">
                  <c:v>0.35</c:v>
                </c:pt>
                <c:pt idx="101">
                  <c:v>0.35</c:v>
                </c:pt>
                <c:pt idx="102">
                  <c:v>0.35</c:v>
                </c:pt>
                <c:pt idx="103">
                  <c:v>0.35</c:v>
                </c:pt>
                <c:pt idx="104">
                  <c:v>0.35</c:v>
                </c:pt>
                <c:pt idx="105">
                  <c:v>0.35</c:v>
                </c:pt>
                <c:pt idx="106">
                  <c:v>0.35</c:v>
                </c:pt>
                <c:pt idx="107">
                  <c:v>0.35</c:v>
                </c:pt>
                <c:pt idx="108">
                  <c:v>0.35</c:v>
                </c:pt>
                <c:pt idx="109">
                  <c:v>0.35</c:v>
                </c:pt>
                <c:pt idx="110">
                  <c:v>0.35</c:v>
                </c:pt>
                <c:pt idx="111">
                  <c:v>0.35</c:v>
                </c:pt>
                <c:pt idx="112">
                  <c:v>0.35</c:v>
                </c:pt>
                <c:pt idx="113">
                  <c:v>0.35</c:v>
                </c:pt>
                <c:pt idx="114">
                  <c:v>0.35</c:v>
                </c:pt>
                <c:pt idx="115">
                  <c:v>0.35</c:v>
                </c:pt>
                <c:pt idx="116">
                  <c:v>0.35</c:v>
                </c:pt>
                <c:pt idx="117">
                  <c:v>0.35</c:v>
                </c:pt>
                <c:pt idx="118">
                  <c:v>0.35</c:v>
                </c:pt>
                <c:pt idx="119">
                  <c:v>0.35</c:v>
                </c:pt>
                <c:pt idx="120">
                  <c:v>0.35</c:v>
                </c:pt>
                <c:pt idx="121">
                  <c:v>0.35</c:v>
                </c:pt>
                <c:pt idx="122">
                  <c:v>0.35</c:v>
                </c:pt>
                <c:pt idx="123">
                  <c:v>0.35</c:v>
                </c:pt>
                <c:pt idx="124">
                  <c:v>0.35</c:v>
                </c:pt>
                <c:pt idx="125">
                  <c:v>0.35</c:v>
                </c:pt>
                <c:pt idx="126">
                  <c:v>0.35</c:v>
                </c:pt>
                <c:pt idx="127">
                  <c:v>0.35</c:v>
                </c:pt>
                <c:pt idx="128">
                  <c:v>0.35</c:v>
                </c:pt>
                <c:pt idx="129">
                  <c:v>0.35</c:v>
                </c:pt>
                <c:pt idx="130">
                  <c:v>0.35</c:v>
                </c:pt>
                <c:pt idx="131">
                  <c:v>0.35</c:v>
                </c:pt>
                <c:pt idx="132">
                  <c:v>0.35</c:v>
                </c:pt>
                <c:pt idx="133">
                  <c:v>0.35</c:v>
                </c:pt>
                <c:pt idx="134">
                  <c:v>0.35</c:v>
                </c:pt>
                <c:pt idx="135">
                  <c:v>0.35</c:v>
                </c:pt>
                <c:pt idx="136">
                  <c:v>0.35</c:v>
                </c:pt>
                <c:pt idx="137">
                  <c:v>0.35</c:v>
                </c:pt>
                <c:pt idx="138">
                  <c:v>0.35</c:v>
                </c:pt>
                <c:pt idx="139">
                  <c:v>0.35</c:v>
                </c:pt>
                <c:pt idx="140">
                  <c:v>0.35</c:v>
                </c:pt>
                <c:pt idx="141">
                  <c:v>0.35</c:v>
                </c:pt>
                <c:pt idx="142">
                  <c:v>0.35</c:v>
                </c:pt>
                <c:pt idx="143">
                  <c:v>0.35</c:v>
                </c:pt>
                <c:pt idx="144">
                  <c:v>0.35</c:v>
                </c:pt>
                <c:pt idx="145">
                  <c:v>0.35</c:v>
                </c:pt>
                <c:pt idx="146">
                  <c:v>0.35</c:v>
                </c:pt>
                <c:pt idx="147">
                  <c:v>0.35</c:v>
                </c:pt>
                <c:pt idx="148">
                  <c:v>0.35</c:v>
                </c:pt>
                <c:pt idx="149">
                  <c:v>0.35</c:v>
                </c:pt>
                <c:pt idx="150">
                  <c:v>0.35</c:v>
                </c:pt>
                <c:pt idx="151">
                  <c:v>0.35</c:v>
                </c:pt>
                <c:pt idx="152">
                  <c:v>0.35</c:v>
                </c:pt>
                <c:pt idx="153">
                  <c:v>0.35</c:v>
                </c:pt>
                <c:pt idx="154">
                  <c:v>0.35</c:v>
                </c:pt>
                <c:pt idx="155">
                  <c:v>0.35</c:v>
                </c:pt>
                <c:pt idx="156">
                  <c:v>0.35</c:v>
                </c:pt>
                <c:pt idx="157">
                  <c:v>0.35</c:v>
                </c:pt>
                <c:pt idx="158">
                  <c:v>0.35</c:v>
                </c:pt>
                <c:pt idx="159">
                  <c:v>0.35</c:v>
                </c:pt>
                <c:pt idx="160">
                  <c:v>0.35</c:v>
                </c:pt>
                <c:pt idx="161">
                  <c:v>0.35</c:v>
                </c:pt>
                <c:pt idx="162">
                  <c:v>0.35</c:v>
                </c:pt>
                <c:pt idx="163">
                  <c:v>0.35</c:v>
                </c:pt>
                <c:pt idx="164">
                  <c:v>0.35</c:v>
                </c:pt>
                <c:pt idx="165">
                  <c:v>0.35</c:v>
                </c:pt>
                <c:pt idx="166">
                  <c:v>0.35</c:v>
                </c:pt>
                <c:pt idx="167">
                  <c:v>0.35</c:v>
                </c:pt>
                <c:pt idx="168">
                  <c:v>0.35</c:v>
                </c:pt>
                <c:pt idx="169">
                  <c:v>0.35</c:v>
                </c:pt>
                <c:pt idx="170">
                  <c:v>0.35</c:v>
                </c:pt>
                <c:pt idx="171">
                  <c:v>0.35</c:v>
                </c:pt>
                <c:pt idx="172">
                  <c:v>0.35</c:v>
                </c:pt>
                <c:pt idx="173">
                  <c:v>0.35</c:v>
                </c:pt>
                <c:pt idx="174">
                  <c:v>0.35</c:v>
                </c:pt>
                <c:pt idx="175">
                  <c:v>0.35</c:v>
                </c:pt>
                <c:pt idx="176">
                  <c:v>0.35</c:v>
                </c:pt>
                <c:pt idx="177">
                  <c:v>0.35</c:v>
                </c:pt>
                <c:pt idx="178">
                  <c:v>0.35</c:v>
                </c:pt>
                <c:pt idx="179">
                  <c:v>0.35</c:v>
                </c:pt>
                <c:pt idx="180">
                  <c:v>0.35</c:v>
                </c:pt>
                <c:pt idx="181">
                  <c:v>0.35</c:v>
                </c:pt>
                <c:pt idx="182">
                  <c:v>0.35</c:v>
                </c:pt>
                <c:pt idx="183">
                  <c:v>0.35</c:v>
                </c:pt>
                <c:pt idx="184">
                  <c:v>0.35</c:v>
                </c:pt>
                <c:pt idx="185">
                  <c:v>0.35</c:v>
                </c:pt>
                <c:pt idx="186">
                  <c:v>0.35</c:v>
                </c:pt>
                <c:pt idx="187">
                  <c:v>0.35</c:v>
                </c:pt>
                <c:pt idx="188">
                  <c:v>0.35</c:v>
                </c:pt>
                <c:pt idx="189">
                  <c:v>0.35</c:v>
                </c:pt>
                <c:pt idx="190">
                  <c:v>0.35</c:v>
                </c:pt>
                <c:pt idx="191">
                  <c:v>0.35</c:v>
                </c:pt>
                <c:pt idx="192">
                  <c:v>0.35</c:v>
                </c:pt>
                <c:pt idx="193">
                  <c:v>0.35</c:v>
                </c:pt>
                <c:pt idx="194">
                  <c:v>0.35</c:v>
                </c:pt>
                <c:pt idx="195">
                  <c:v>0.35</c:v>
                </c:pt>
                <c:pt idx="196">
                  <c:v>0.35</c:v>
                </c:pt>
                <c:pt idx="197">
                  <c:v>0.35</c:v>
                </c:pt>
                <c:pt idx="198">
                  <c:v>0.35</c:v>
                </c:pt>
                <c:pt idx="199">
                  <c:v>0.35</c:v>
                </c:pt>
                <c:pt idx="200">
                  <c:v>0.35</c:v>
                </c:pt>
                <c:pt idx="201">
                  <c:v>0.35</c:v>
                </c:pt>
                <c:pt idx="202">
                  <c:v>0.35</c:v>
                </c:pt>
                <c:pt idx="203">
                  <c:v>0.35</c:v>
                </c:pt>
                <c:pt idx="204">
                  <c:v>0.35</c:v>
                </c:pt>
                <c:pt idx="205">
                  <c:v>0.35</c:v>
                </c:pt>
                <c:pt idx="206">
                  <c:v>0.35</c:v>
                </c:pt>
                <c:pt idx="207">
                  <c:v>0.35</c:v>
                </c:pt>
                <c:pt idx="208">
                  <c:v>0.35</c:v>
                </c:pt>
                <c:pt idx="209">
                  <c:v>0.35</c:v>
                </c:pt>
                <c:pt idx="210">
                  <c:v>0.35</c:v>
                </c:pt>
                <c:pt idx="211">
                  <c:v>0.35</c:v>
                </c:pt>
                <c:pt idx="212">
                  <c:v>0.35</c:v>
                </c:pt>
                <c:pt idx="213">
                  <c:v>0.35</c:v>
                </c:pt>
                <c:pt idx="214">
                  <c:v>0.35</c:v>
                </c:pt>
                <c:pt idx="215">
                  <c:v>0.35</c:v>
                </c:pt>
                <c:pt idx="216">
                  <c:v>0.35</c:v>
                </c:pt>
                <c:pt idx="217">
                  <c:v>0.35</c:v>
                </c:pt>
                <c:pt idx="218">
                  <c:v>0.35</c:v>
                </c:pt>
                <c:pt idx="219">
                  <c:v>0.35</c:v>
                </c:pt>
                <c:pt idx="220">
                  <c:v>0.35</c:v>
                </c:pt>
                <c:pt idx="221">
                  <c:v>0.35</c:v>
                </c:pt>
                <c:pt idx="222">
                  <c:v>0.35</c:v>
                </c:pt>
                <c:pt idx="223">
                  <c:v>0.35</c:v>
                </c:pt>
                <c:pt idx="224">
                  <c:v>0.35</c:v>
                </c:pt>
                <c:pt idx="225">
                  <c:v>0.35</c:v>
                </c:pt>
                <c:pt idx="226">
                  <c:v>0.35</c:v>
                </c:pt>
                <c:pt idx="227">
                  <c:v>0.35</c:v>
                </c:pt>
                <c:pt idx="228">
                  <c:v>0.35</c:v>
                </c:pt>
                <c:pt idx="229">
                  <c:v>0.35</c:v>
                </c:pt>
                <c:pt idx="230">
                  <c:v>0.35</c:v>
                </c:pt>
                <c:pt idx="231">
                  <c:v>0.35</c:v>
                </c:pt>
                <c:pt idx="232">
                  <c:v>0.35</c:v>
                </c:pt>
                <c:pt idx="233">
                  <c:v>0.35</c:v>
                </c:pt>
                <c:pt idx="234">
                  <c:v>0.35</c:v>
                </c:pt>
                <c:pt idx="235">
                  <c:v>0.35</c:v>
                </c:pt>
                <c:pt idx="236">
                  <c:v>0.35</c:v>
                </c:pt>
                <c:pt idx="237">
                  <c:v>0.35</c:v>
                </c:pt>
                <c:pt idx="238">
                  <c:v>0.35</c:v>
                </c:pt>
                <c:pt idx="239">
                  <c:v>0.35</c:v>
                </c:pt>
                <c:pt idx="240">
                  <c:v>0.35</c:v>
                </c:pt>
                <c:pt idx="241">
                  <c:v>0.35</c:v>
                </c:pt>
                <c:pt idx="242">
                  <c:v>0.35</c:v>
                </c:pt>
                <c:pt idx="243">
                  <c:v>0.35</c:v>
                </c:pt>
                <c:pt idx="244">
                  <c:v>0.35</c:v>
                </c:pt>
                <c:pt idx="245">
                  <c:v>0.35</c:v>
                </c:pt>
                <c:pt idx="246">
                  <c:v>0.35</c:v>
                </c:pt>
                <c:pt idx="247">
                  <c:v>0.35</c:v>
                </c:pt>
                <c:pt idx="248">
                  <c:v>0.35</c:v>
                </c:pt>
                <c:pt idx="249">
                  <c:v>0.35</c:v>
                </c:pt>
                <c:pt idx="250">
                  <c:v>0.35</c:v>
                </c:pt>
                <c:pt idx="251">
                  <c:v>0.35</c:v>
                </c:pt>
                <c:pt idx="252">
                  <c:v>0.35</c:v>
                </c:pt>
                <c:pt idx="253">
                  <c:v>0.35</c:v>
                </c:pt>
                <c:pt idx="254">
                  <c:v>0.35</c:v>
                </c:pt>
                <c:pt idx="255">
                  <c:v>0.35</c:v>
                </c:pt>
                <c:pt idx="256">
                  <c:v>0.35</c:v>
                </c:pt>
                <c:pt idx="257">
                  <c:v>0.35</c:v>
                </c:pt>
                <c:pt idx="258">
                  <c:v>0.35</c:v>
                </c:pt>
                <c:pt idx="259">
                  <c:v>0.35</c:v>
                </c:pt>
                <c:pt idx="260">
                  <c:v>0.35</c:v>
                </c:pt>
                <c:pt idx="261">
                  <c:v>0.35</c:v>
                </c:pt>
                <c:pt idx="262">
                  <c:v>0.35</c:v>
                </c:pt>
                <c:pt idx="263">
                  <c:v>0.35</c:v>
                </c:pt>
                <c:pt idx="264">
                  <c:v>0.35</c:v>
                </c:pt>
                <c:pt idx="265">
                  <c:v>0.35</c:v>
                </c:pt>
                <c:pt idx="266">
                  <c:v>0.35</c:v>
                </c:pt>
                <c:pt idx="267">
                  <c:v>0.35</c:v>
                </c:pt>
                <c:pt idx="268">
                  <c:v>0.35</c:v>
                </c:pt>
                <c:pt idx="269">
                  <c:v>0.35</c:v>
                </c:pt>
                <c:pt idx="270">
                  <c:v>0.35</c:v>
                </c:pt>
                <c:pt idx="271">
                  <c:v>0.35</c:v>
                </c:pt>
                <c:pt idx="272">
                  <c:v>0.35</c:v>
                </c:pt>
                <c:pt idx="273">
                  <c:v>0.35</c:v>
                </c:pt>
                <c:pt idx="274">
                  <c:v>0.35</c:v>
                </c:pt>
                <c:pt idx="275">
                  <c:v>0.35</c:v>
                </c:pt>
                <c:pt idx="276">
                  <c:v>0.35</c:v>
                </c:pt>
                <c:pt idx="277">
                  <c:v>0.35</c:v>
                </c:pt>
                <c:pt idx="278">
                  <c:v>0.35</c:v>
                </c:pt>
                <c:pt idx="279">
                  <c:v>0.35</c:v>
                </c:pt>
                <c:pt idx="280">
                  <c:v>0.35</c:v>
                </c:pt>
                <c:pt idx="281">
                  <c:v>0.35</c:v>
                </c:pt>
                <c:pt idx="282">
                  <c:v>0.35</c:v>
                </c:pt>
                <c:pt idx="283">
                  <c:v>0.35</c:v>
                </c:pt>
                <c:pt idx="284">
                  <c:v>0.35</c:v>
                </c:pt>
                <c:pt idx="285">
                  <c:v>0.35</c:v>
                </c:pt>
                <c:pt idx="286">
                  <c:v>0.35</c:v>
                </c:pt>
                <c:pt idx="287">
                  <c:v>0.35</c:v>
                </c:pt>
                <c:pt idx="288">
                  <c:v>0.35</c:v>
                </c:pt>
                <c:pt idx="289">
                  <c:v>0.35</c:v>
                </c:pt>
                <c:pt idx="290">
                  <c:v>0.35</c:v>
                </c:pt>
                <c:pt idx="291">
                  <c:v>0.35</c:v>
                </c:pt>
                <c:pt idx="292">
                  <c:v>0.35</c:v>
                </c:pt>
                <c:pt idx="293">
                  <c:v>0.35</c:v>
                </c:pt>
                <c:pt idx="294">
                  <c:v>0.35</c:v>
                </c:pt>
                <c:pt idx="295">
                  <c:v>0.35</c:v>
                </c:pt>
                <c:pt idx="296">
                  <c:v>0.35</c:v>
                </c:pt>
                <c:pt idx="297">
                  <c:v>0.35</c:v>
                </c:pt>
                <c:pt idx="298">
                  <c:v>0.35</c:v>
                </c:pt>
                <c:pt idx="299">
                  <c:v>0.35</c:v>
                </c:pt>
                <c:pt idx="300">
                  <c:v>0.35</c:v>
                </c:pt>
                <c:pt idx="301">
                  <c:v>0.35</c:v>
                </c:pt>
                <c:pt idx="302">
                  <c:v>0.35</c:v>
                </c:pt>
                <c:pt idx="303">
                  <c:v>0.35</c:v>
                </c:pt>
                <c:pt idx="304">
                  <c:v>0.35</c:v>
                </c:pt>
                <c:pt idx="305">
                  <c:v>0.35</c:v>
                </c:pt>
                <c:pt idx="306">
                  <c:v>0.35</c:v>
                </c:pt>
                <c:pt idx="307">
                  <c:v>0.35</c:v>
                </c:pt>
                <c:pt idx="308">
                  <c:v>0.35</c:v>
                </c:pt>
                <c:pt idx="309">
                  <c:v>0.35</c:v>
                </c:pt>
                <c:pt idx="310">
                  <c:v>0.35</c:v>
                </c:pt>
                <c:pt idx="311">
                  <c:v>0.35</c:v>
                </c:pt>
                <c:pt idx="312">
                  <c:v>0.35</c:v>
                </c:pt>
                <c:pt idx="313">
                  <c:v>0.35</c:v>
                </c:pt>
                <c:pt idx="314">
                  <c:v>0.35</c:v>
                </c:pt>
                <c:pt idx="315">
                  <c:v>0.35</c:v>
                </c:pt>
                <c:pt idx="316">
                  <c:v>0.35</c:v>
                </c:pt>
                <c:pt idx="317">
                  <c:v>0.35</c:v>
                </c:pt>
                <c:pt idx="318">
                  <c:v>0.35</c:v>
                </c:pt>
                <c:pt idx="319">
                  <c:v>0.35</c:v>
                </c:pt>
                <c:pt idx="320">
                  <c:v>0.35</c:v>
                </c:pt>
                <c:pt idx="321">
                  <c:v>0.35</c:v>
                </c:pt>
                <c:pt idx="322">
                  <c:v>0.35</c:v>
                </c:pt>
                <c:pt idx="323">
                  <c:v>0.35</c:v>
                </c:pt>
                <c:pt idx="324">
                  <c:v>0.35</c:v>
                </c:pt>
                <c:pt idx="325">
                  <c:v>0.35</c:v>
                </c:pt>
                <c:pt idx="326">
                  <c:v>0.35</c:v>
                </c:pt>
                <c:pt idx="327">
                  <c:v>0.35</c:v>
                </c:pt>
                <c:pt idx="328">
                  <c:v>0.35</c:v>
                </c:pt>
                <c:pt idx="329">
                  <c:v>0.35</c:v>
                </c:pt>
                <c:pt idx="330">
                  <c:v>0.35</c:v>
                </c:pt>
                <c:pt idx="331">
                  <c:v>0.35</c:v>
                </c:pt>
                <c:pt idx="332">
                  <c:v>0.35</c:v>
                </c:pt>
                <c:pt idx="333">
                  <c:v>0.35</c:v>
                </c:pt>
                <c:pt idx="334">
                  <c:v>0.35</c:v>
                </c:pt>
                <c:pt idx="335">
                  <c:v>0.35</c:v>
                </c:pt>
                <c:pt idx="336">
                  <c:v>0.35</c:v>
                </c:pt>
                <c:pt idx="337">
                  <c:v>0.35</c:v>
                </c:pt>
                <c:pt idx="338">
                  <c:v>0.35</c:v>
                </c:pt>
                <c:pt idx="339">
                  <c:v>0.35</c:v>
                </c:pt>
                <c:pt idx="340">
                  <c:v>0.35</c:v>
                </c:pt>
                <c:pt idx="341">
                  <c:v>0.35</c:v>
                </c:pt>
                <c:pt idx="342">
                  <c:v>0.35</c:v>
                </c:pt>
                <c:pt idx="343">
                  <c:v>0.35</c:v>
                </c:pt>
                <c:pt idx="344">
                  <c:v>0.35</c:v>
                </c:pt>
                <c:pt idx="345">
                  <c:v>0.35</c:v>
                </c:pt>
                <c:pt idx="346">
                  <c:v>0.35</c:v>
                </c:pt>
                <c:pt idx="347">
                  <c:v>0.35</c:v>
                </c:pt>
                <c:pt idx="348">
                  <c:v>0.35</c:v>
                </c:pt>
                <c:pt idx="349">
                  <c:v>0.35</c:v>
                </c:pt>
                <c:pt idx="350">
                  <c:v>0.35</c:v>
                </c:pt>
                <c:pt idx="351">
                  <c:v>0.35</c:v>
                </c:pt>
                <c:pt idx="352">
                  <c:v>0.35</c:v>
                </c:pt>
                <c:pt idx="353">
                  <c:v>0.35</c:v>
                </c:pt>
                <c:pt idx="354">
                  <c:v>0.35</c:v>
                </c:pt>
                <c:pt idx="355">
                  <c:v>0.35</c:v>
                </c:pt>
                <c:pt idx="356">
                  <c:v>0.35</c:v>
                </c:pt>
                <c:pt idx="357">
                  <c:v>0.35</c:v>
                </c:pt>
                <c:pt idx="358">
                  <c:v>0.35</c:v>
                </c:pt>
                <c:pt idx="359">
                  <c:v>0.35</c:v>
                </c:pt>
                <c:pt idx="360">
                  <c:v>0.35</c:v>
                </c:pt>
                <c:pt idx="361">
                  <c:v>0.35</c:v>
                </c:pt>
                <c:pt idx="362">
                  <c:v>0.35</c:v>
                </c:pt>
                <c:pt idx="363">
                  <c:v>0.35</c:v>
                </c:pt>
                <c:pt idx="364">
                  <c:v>0.35</c:v>
                </c:pt>
              </c:numCache>
            </c:numRef>
          </c:val>
          <c:smooth val="0"/>
        </c:ser>
        <c:dLbls>
          <c:showLegendKey val="0"/>
          <c:showVal val="0"/>
          <c:showCatName val="0"/>
          <c:showSerName val="0"/>
          <c:showPercent val="0"/>
          <c:showBubbleSize val="0"/>
        </c:dLbls>
        <c:marker val="1"/>
        <c:smooth val="0"/>
        <c:axId val="230146928"/>
        <c:axId val="230146536"/>
      </c:lineChart>
      <c:dateAx>
        <c:axId val="230145752"/>
        <c:scaling>
          <c:orientation val="minMax"/>
          <c:max val="42156"/>
          <c:min val="42005"/>
        </c:scaling>
        <c:delete val="0"/>
        <c:axPos val="b"/>
        <c:numFmt formatCode="m&quot;月&quot;d&quot;日&quot;;@"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crossAx val="230146144"/>
        <c:crosses val="autoZero"/>
        <c:auto val="1"/>
        <c:lblOffset val="100"/>
        <c:baseTimeUnit val="days"/>
        <c:majorUnit val="4"/>
        <c:majorTimeUnit val="days"/>
      </c:dateAx>
      <c:valAx>
        <c:axId val="230146144"/>
        <c:scaling>
          <c:orientation val="minMax"/>
          <c:max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crossAx val="230145752"/>
        <c:crosses val="autoZero"/>
        <c:crossBetween val="between"/>
      </c:valAx>
      <c:valAx>
        <c:axId val="230146536"/>
        <c:scaling>
          <c:orientation val="minMax"/>
          <c:max val="2.5"/>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crossAx val="230146928"/>
        <c:crosses val="max"/>
        <c:crossBetween val="between"/>
      </c:valAx>
      <c:dateAx>
        <c:axId val="230146928"/>
        <c:scaling>
          <c:orientation val="minMax"/>
        </c:scaling>
        <c:delete val="1"/>
        <c:axPos val="b"/>
        <c:numFmt formatCode="m&quot;月&quot;d&quot;日&quot;;@" sourceLinked="1"/>
        <c:majorTickMark val="out"/>
        <c:minorTickMark val="none"/>
        <c:tickLblPos val="nextTo"/>
        <c:crossAx val="230146536"/>
        <c:crosses val="autoZero"/>
        <c:auto val="1"/>
        <c:lblOffset val="100"/>
        <c:baseTimeUnit val="days"/>
        <c:majorUnit val="1"/>
        <c:minorUnit val="1"/>
      </c:dateAx>
      <c:spPr>
        <a:noFill/>
        <a:ln>
          <a:noFill/>
        </a:ln>
        <a:effectLst/>
      </c:spPr>
    </c:plotArea>
    <c:legend>
      <c:legendPos val="r"/>
      <c:layout>
        <c:manualLayout>
          <c:xMode val="edge"/>
          <c:yMode val="edge"/>
          <c:x val="4.6398641346302304E-2"/>
          <c:y val="2.0715404205047618E-2"/>
          <c:w val="0.21928104575163399"/>
          <c:h val="0.23713058160723541"/>
        </c:manualLayout>
      </c:layout>
      <c:overlay val="0"/>
      <c:spPr>
        <a:solidFill>
          <a:srgbClr val="FFFFFF">
            <a:alpha val="43137"/>
          </a:srgbClr>
        </a:solid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黑体" panose="02010609060101010101" pitchFamily="49" charset="-122"/>
          <a:ea typeface="黑体" panose="02010609060101010101" pitchFamily="49" charset="-122"/>
        </a:defRPr>
      </a:pPr>
      <a:endParaRPr lang="zh-CN"/>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0.41405</cdr:x>
      <cdr:y>0.15504</cdr:y>
    </cdr:from>
    <cdr:to>
      <cdr:x>0.96887</cdr:x>
      <cdr:y>0.26304</cdr:y>
    </cdr:to>
    <cdr:sp macro="" textlink="">
      <cdr:nvSpPr>
        <cdr:cNvPr id="2" name="文本框 1"/>
        <cdr:cNvSpPr txBox="1"/>
      </cdr:nvSpPr>
      <cdr:spPr>
        <a:xfrm xmlns:a="http://schemas.openxmlformats.org/drawingml/2006/main">
          <a:off x="4022725" y="695570"/>
          <a:ext cx="5390327" cy="484519"/>
        </a:xfrm>
        <a:prstGeom xmlns:a="http://schemas.openxmlformats.org/drawingml/2006/main" prst="rect">
          <a:avLst/>
        </a:prstGeom>
        <a:solidFill xmlns:a="http://schemas.openxmlformats.org/drawingml/2006/main">
          <a:sysClr val="window" lastClr="FFFFFF"/>
        </a:solidFill>
      </cdr:spPr>
      <cdr:txBody>
        <a:bodyPr xmlns:a="http://schemas.openxmlformats.org/drawingml/2006/main" wrap="square" rtlCol="0">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r"/>
          <a:r>
            <a:rPr kumimoji="0" lang="zh-CN" altLang="en-US" sz="1100" b="0" i="0" u="none" strike="noStrike" kern="0" cap="none" spc="0" normalizeH="0" baseline="0" noProof="0">
              <a:ln>
                <a:noFill/>
              </a:ln>
              <a:solidFill>
                <a:sysClr val="windowText" lastClr="000000"/>
              </a:solidFill>
              <a:effectLst/>
              <a:uLnTx/>
              <a:uFillTx/>
              <a:latin typeface="黑体" panose="02010609060101010101" pitchFamily="49" charset="-122"/>
              <a:ea typeface="黑体" panose="02010609060101010101" pitchFamily="49" charset="-122"/>
            </a:rPr>
            <a:t>官方预警指数</a:t>
          </a:r>
          <a:r>
            <a:rPr kumimoji="0" lang="en-US" altLang="zh-CN" sz="1100" b="0" i="0" u="none" strike="noStrike" kern="0" cap="none" spc="0" normalizeH="0" baseline="0" noProof="0">
              <a:ln>
                <a:noFill/>
              </a:ln>
              <a:solidFill>
                <a:sysClr val="windowText" lastClr="000000"/>
              </a:solidFill>
              <a:effectLst/>
              <a:uLnTx/>
              <a:uFillTx/>
              <a:latin typeface="黑体" panose="02010609060101010101" pitchFamily="49" charset="-122"/>
              <a:ea typeface="黑体" panose="02010609060101010101" pitchFamily="49" charset="-122"/>
            </a:rPr>
            <a:t>(</a:t>
          </a:r>
          <a:r>
            <a:rPr kumimoji="0" lang="en-US" altLang="zh-CN" sz="1050" b="0" i="0" u="none" strike="noStrike" kern="0" cap="none" spc="0" normalizeH="0" baseline="0" noProof="0">
              <a:ln>
                <a:noFill/>
              </a:ln>
              <a:solidFill>
                <a:sysClr val="windowText" lastClr="000000"/>
              </a:solidFill>
              <a:effectLst/>
              <a:uLnTx/>
              <a:uFillTx/>
              <a:latin typeface="Cambria Math" panose="02040503050406030204" pitchFamily="18" charset="0"/>
              <a:ea typeface="+mn-ea"/>
              <a:cs typeface="+mn-cs"/>
            </a:rPr>
            <a:t>𝑎_𝑜</a:t>
          </a:r>
          <a:r>
            <a:rPr kumimoji="0" lang="en-US" altLang="zh-CN" sz="1100" b="0" i="0" u="none" strike="noStrike" kern="0" cap="none" spc="0" normalizeH="0" baseline="0" noProof="0">
              <a:ln>
                <a:noFill/>
              </a:ln>
              <a:solidFill>
                <a:sysClr val="windowText" lastClr="000000"/>
              </a:solidFill>
              <a:effectLst/>
              <a:uLnTx/>
              <a:uFillTx/>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30</a:t>
          </a:r>
          <a:r>
            <a:rPr lang="zh-CN" altLang="en-US" sz="1100">
              <a:latin typeface="黑体" panose="02010609060101010101" pitchFamily="49" charset="-122"/>
              <a:ea typeface="黑体" panose="02010609060101010101" pitchFamily="49" charset="-122"/>
            </a:rPr>
            <a:t>天滚动频次</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𝑎_𝑓</a:t>
          </a:r>
          <a:r>
            <a:rPr lang="en-US" altLang="zh-CN" sz="1100">
              <a:latin typeface="黑体" panose="02010609060101010101" pitchFamily="49" charset="-122"/>
              <a:ea typeface="黑体" panose="02010609060101010101" pitchFamily="49" charset="-122"/>
            </a:rPr>
            <a:t>)/30</a:t>
          </a:r>
          <a:r>
            <a:rPr lang="zh-CN" altLang="en-US" sz="1100">
              <a:latin typeface="黑体" panose="02010609060101010101" pitchFamily="49" charset="-122"/>
              <a:ea typeface="黑体" panose="02010609060101010101" pitchFamily="49" charset="-122"/>
            </a:rPr>
            <a:t>天</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事件性质指数</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𝑊</a:t>
          </a:r>
          <a:r>
            <a:rPr lang="en-US" altLang="zh-CN" sz="1050" b="0" i="0" baseline="-25000">
              <a:effectLst/>
              <a:latin typeface="Cambria Math" panose="02040503050406030204" pitchFamily="18" charset="0"/>
              <a:ea typeface="+mn-ea"/>
              <a:cs typeface="+mn-cs"/>
            </a:rPr>
            <a:t>𝑖</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40%+</a:t>
          </a:r>
          <a:r>
            <a:rPr lang="zh-CN" altLang="en-US" sz="1100">
              <a:latin typeface="黑体" panose="02010609060101010101" pitchFamily="49" charset="-122"/>
              <a:ea typeface="黑体" panose="02010609060101010101" pitchFamily="49" charset="-122"/>
            </a:rPr>
            <a:t>事件范围指数</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𝑊</a:t>
          </a:r>
          <a:r>
            <a:rPr lang="en-US" altLang="zh-CN" sz="1050" b="0" i="0" baseline="-25000">
              <a:effectLst/>
              <a:latin typeface="Cambria Math" panose="02040503050406030204" pitchFamily="18" charset="0"/>
              <a:ea typeface="+mn-ea"/>
              <a:cs typeface="+mn-cs"/>
            </a:rPr>
            <a:t>𝑖</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20%+</a:t>
          </a:r>
          <a:r>
            <a:rPr lang="zh-CN" altLang="en-US" sz="1100">
              <a:latin typeface="黑体" panose="02010609060101010101" pitchFamily="49" charset="-122"/>
              <a:ea typeface="黑体" panose="02010609060101010101" pitchFamily="49" charset="-122"/>
            </a:rPr>
            <a:t>事件后果指数</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𝑊</a:t>
          </a:r>
          <a:r>
            <a:rPr lang="en-US" altLang="zh-CN" sz="1050" b="0" i="0" baseline="-25000">
              <a:effectLst/>
              <a:latin typeface="Cambria Math" panose="02040503050406030204" pitchFamily="18" charset="0"/>
              <a:ea typeface="+mn-ea"/>
              <a:cs typeface="+mn-cs"/>
            </a:rPr>
            <a:t>𝑖</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20%+</a:t>
          </a:r>
          <a:r>
            <a:rPr lang="zh-CN" altLang="en-US" sz="1100">
              <a:latin typeface="黑体" panose="02010609060101010101" pitchFamily="49" charset="-122"/>
              <a:ea typeface="黑体" panose="02010609060101010101" pitchFamily="49" charset="-122"/>
            </a:rPr>
            <a:t>事件针对性指数</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𝑊</a:t>
          </a:r>
          <a:r>
            <a:rPr lang="en-US" altLang="zh-CN" sz="1050" b="0" i="0" baseline="-25000">
              <a:effectLst/>
              <a:latin typeface="Cambria Math" panose="02040503050406030204" pitchFamily="18" charset="0"/>
              <a:ea typeface="+mn-ea"/>
              <a:cs typeface="+mn-cs"/>
            </a:rPr>
            <a:t>𝑖</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20%)</a:t>
          </a:r>
          <a:r>
            <a:rPr lang="en-US" altLang="zh-CN" sz="1100">
              <a:effectLst/>
              <a:latin typeface="+mn-lt"/>
              <a:ea typeface="+mn-ea"/>
              <a:cs typeface="+mn-cs"/>
            </a:rPr>
            <a:t>/</a:t>
          </a:r>
          <a:r>
            <a:rPr lang="zh-CN" altLang="zh-CN" sz="1100">
              <a:effectLst/>
              <a:latin typeface="黑体" panose="02010609060101010101" pitchFamily="49" charset="-122"/>
              <a:ea typeface="黑体" panose="02010609060101010101" pitchFamily="49" charset="-122"/>
              <a:cs typeface="+mn-cs"/>
            </a:rPr>
            <a:t>地区人口系数</a:t>
          </a:r>
          <a:r>
            <a:rPr lang="en-US" altLang="zh-CN" sz="1100">
              <a:effectLst/>
              <a:latin typeface="黑体" panose="02010609060101010101" pitchFamily="49" charset="-122"/>
              <a:ea typeface="黑体" panose="02010609060101010101" pitchFamily="49" charset="-122"/>
              <a:cs typeface="+mn-cs"/>
            </a:rPr>
            <a:t>(</a:t>
          </a:r>
          <a:r>
            <a:rPr lang="en-US" altLang="zh-CN" sz="1100" b="0" i="0">
              <a:effectLst/>
              <a:latin typeface="+mn-lt"/>
              <a:ea typeface="+mn-ea"/>
              <a:cs typeface="+mn-cs"/>
            </a:rPr>
            <a:t>𝑥_𝑝</a:t>
          </a:r>
          <a:r>
            <a:rPr lang="en-US" altLang="zh-CN" sz="1100">
              <a:effectLst/>
              <a:latin typeface="+mn-lt"/>
              <a:ea typeface="+mn-ea"/>
              <a:cs typeface="+mn-cs"/>
            </a:rPr>
            <a:t>)</a:t>
          </a:r>
          <a:endParaRPr lang="zh-CN" altLang="en-US" sz="1100">
            <a:latin typeface="黑体" panose="02010609060101010101" pitchFamily="49" charset="-122"/>
            <a:ea typeface="黑体" panose="02010609060101010101" pitchFamily="49" charset="-122"/>
          </a:endParaRPr>
        </a:p>
      </cdr:txBody>
    </cdr:sp>
  </cdr:relSizeAnchor>
  <cdr:relSizeAnchor xmlns:cdr="http://schemas.openxmlformats.org/drawingml/2006/chartDrawing">
    <cdr:from>
      <cdr:x>0.51867</cdr:x>
      <cdr:y>0.09625</cdr:y>
    </cdr:from>
    <cdr:to>
      <cdr:x>0.9716</cdr:x>
      <cdr:y>0.16202</cdr:y>
    </cdr:to>
    <cdr:sp macro="" textlink="">
      <cdr:nvSpPr>
        <cdr:cNvPr id="3" name="文本框 2"/>
        <cdr:cNvSpPr txBox="1"/>
      </cdr:nvSpPr>
      <cdr:spPr>
        <a:xfrm xmlns:a="http://schemas.openxmlformats.org/drawingml/2006/main">
          <a:off x="5039099" y="431800"/>
          <a:ext cx="4400483" cy="295051"/>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r"/>
          <a:r>
            <a:rPr lang="zh-CN" altLang="en-US" sz="1200">
              <a:latin typeface="黑体" panose="02010609060101010101" pitchFamily="49" charset="-122"/>
              <a:ea typeface="黑体" panose="02010609060101010101" pitchFamily="49" charset="-122"/>
            </a:rPr>
            <a:t>当日预警等级指数（</a:t>
          </a:r>
          <a:r>
            <a:rPr lang="en-US" altLang="zh-CN" sz="1200">
              <a:latin typeface="黑体" panose="02010609060101010101" pitchFamily="49" charset="-122"/>
              <a:ea typeface="黑体" panose="02010609060101010101" pitchFamily="49" charset="-122"/>
            </a:rPr>
            <a:t>DWLI</a:t>
          </a:r>
          <a:r>
            <a:rPr lang="zh-CN" altLang="en-US" sz="1200">
              <a:latin typeface="黑体" panose="02010609060101010101" pitchFamily="49" charset="-122"/>
              <a:ea typeface="黑体" panose="02010609060101010101" pitchFamily="49" charset="-122"/>
            </a:rPr>
            <a:t>）</a:t>
          </a:r>
          <a:r>
            <a:rPr lang="en-US" altLang="zh-CN" sz="1200">
              <a:latin typeface="黑体" panose="02010609060101010101" pitchFamily="49" charset="-122"/>
              <a:ea typeface="黑体" panose="02010609060101010101" pitchFamily="49" charset="-122"/>
            </a:rPr>
            <a:t>=</a:t>
          </a:r>
          <a:r>
            <a:rPr lang="en-US" altLang="zh-CN" sz="1100" b="0" i="0">
              <a:effectLst/>
              <a:latin typeface="Cambria Math" panose="02040503050406030204" pitchFamily="18" charset="0"/>
              <a:ea typeface="+mn-ea"/>
              <a:cs typeface="+mn-cs"/>
            </a:rPr>
            <a:t>𝑎_𝑜+(𝑎_𝑓/30+</a:t>
          </a:r>
          <a:r>
            <a:rPr lang="en-US" altLang="zh-CN" sz="1100" i="0">
              <a:effectLst/>
              <a:latin typeface="Cambria Math" panose="02040503050406030204" pitchFamily="18" charset="0"/>
              <a:ea typeface="+mn-ea"/>
              <a:cs typeface="+mn-cs"/>
            </a:rPr>
            <a:t>∑_(</a:t>
          </a:r>
          <a:r>
            <a:rPr lang="en-US" altLang="zh-CN" sz="1100" b="0" i="0">
              <a:effectLst/>
              <a:latin typeface="Cambria Math" panose="02040503050406030204" pitchFamily="18" charset="0"/>
              <a:ea typeface="+mn-ea"/>
              <a:cs typeface="+mn-cs"/>
            </a:rPr>
            <a:t>𝑖</a:t>
          </a:r>
          <a:r>
            <a:rPr lang="en-US" altLang="zh-CN" sz="1100" i="0">
              <a:effectLst/>
              <a:latin typeface="Cambria Math" panose="02040503050406030204" pitchFamily="18" charset="0"/>
              <a:ea typeface="+mn-ea"/>
              <a:cs typeface="+mn-cs"/>
            </a:rPr>
            <a:t>=1)</a:t>
          </a:r>
          <a:r>
            <a:rPr lang="en-US" altLang="zh-CN" sz="1100" b="0" i="0">
              <a:effectLst/>
              <a:latin typeface="Cambria Math" panose="02040503050406030204" pitchFamily="18" charset="0"/>
              <a:ea typeface="+mn-ea"/>
              <a:cs typeface="+mn-cs"/>
            </a:rPr>
            <a:t>^𝑛</a:t>
          </a:r>
          <a:r>
            <a:rPr lang="en-US" altLang="zh-CN" sz="1100" b="0" i="0" baseline="-25000">
              <a:effectLst/>
              <a:latin typeface="Cambria Math" panose="02040503050406030204" pitchFamily="18" charset="0"/>
              <a:ea typeface="+mn-ea"/>
              <a:cs typeface="+mn-cs"/>
            </a:rPr>
            <a:t>▒</a:t>
          </a:r>
          <a:r>
            <a:rPr lang="en-US" altLang="zh-CN" sz="1100" b="0" i="0">
              <a:effectLst/>
              <a:latin typeface="Cambria Math" panose="02040503050406030204" pitchFamily="18" charset="0"/>
              <a:ea typeface="+mn-ea"/>
              <a:cs typeface="+mn-cs"/>
            </a:rPr>
            <a:t>𝐼</a:t>
          </a:r>
          <a:r>
            <a:rPr lang="en-US" altLang="zh-CN" sz="1100" b="0" i="0" baseline="-25000">
              <a:effectLst/>
              <a:latin typeface="Cambria Math" panose="02040503050406030204" pitchFamily="18" charset="0"/>
              <a:ea typeface="+mn-ea"/>
              <a:cs typeface="+mn-cs"/>
            </a:rPr>
            <a:t>𝑖</a:t>
          </a:r>
          <a:r>
            <a:rPr lang="en-US" altLang="zh-CN" sz="1100" b="0" i="0">
              <a:effectLst/>
              <a:latin typeface="Cambria Math" panose="02040503050406030204" pitchFamily="18" charset="0"/>
              <a:ea typeface="+mn-ea"/>
              <a:cs typeface="+mn-cs"/>
            </a:rPr>
            <a:t>𝑊</a:t>
          </a:r>
          <a:r>
            <a:rPr lang="en-US" altLang="zh-CN" sz="1100" b="0" i="0" baseline="-25000">
              <a:effectLst/>
              <a:latin typeface="Cambria Math" panose="02040503050406030204" pitchFamily="18" charset="0"/>
              <a:ea typeface="+mn-ea"/>
              <a:cs typeface="+mn-cs"/>
            </a:rPr>
            <a:t>𝑖</a:t>
          </a:r>
          <a:r>
            <a:rPr lang="en-US" altLang="zh-CN" sz="1200" i="0">
              <a:latin typeface="黑体" panose="02010609060101010101" pitchFamily="49" charset="-122"/>
              <a:ea typeface="黑体" panose="02010609060101010101" pitchFamily="49" charset="-122"/>
            </a:rPr>
            <a:t>)</a:t>
          </a:r>
          <a:r>
            <a:rPr lang="en-US" altLang="zh-CN" sz="1100" b="0" i="0">
              <a:effectLst/>
              <a:latin typeface="Cambria Math" panose="02040503050406030204" pitchFamily="18" charset="0"/>
              <a:ea typeface="+mn-ea"/>
              <a:cs typeface="+mn-cs"/>
            </a:rPr>
            <a:t>/</a:t>
          </a:r>
          <a:r>
            <a:rPr lang="en-US" altLang="zh-CN" sz="1100" b="0" i="0">
              <a:effectLst/>
              <a:latin typeface="+mn-lt"/>
              <a:ea typeface="+mn-ea"/>
              <a:cs typeface="+mn-cs"/>
            </a:rPr>
            <a:t>𝑥_𝑝</a:t>
          </a:r>
          <a:endParaRPr lang="zh-CN" altLang="en-US" sz="1200" i="0">
            <a:latin typeface="黑体" panose="02010609060101010101" pitchFamily="49" charset="-122"/>
            <a:ea typeface="黑体" panose="02010609060101010101" pitchFamily="49" charset="-122"/>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0.41405</cdr:x>
      <cdr:y>0.15504</cdr:y>
    </cdr:from>
    <cdr:to>
      <cdr:x>0.96887</cdr:x>
      <cdr:y>0.26304</cdr:y>
    </cdr:to>
    <cdr:sp macro="" textlink="">
      <cdr:nvSpPr>
        <cdr:cNvPr id="2" name="文本框 1"/>
        <cdr:cNvSpPr txBox="1"/>
      </cdr:nvSpPr>
      <cdr:spPr>
        <a:xfrm xmlns:a="http://schemas.openxmlformats.org/drawingml/2006/main">
          <a:off x="4022725" y="695570"/>
          <a:ext cx="5390327" cy="484519"/>
        </a:xfrm>
        <a:prstGeom xmlns:a="http://schemas.openxmlformats.org/drawingml/2006/main" prst="rect">
          <a:avLst/>
        </a:prstGeom>
        <a:solidFill xmlns:a="http://schemas.openxmlformats.org/drawingml/2006/main">
          <a:sysClr val="window" lastClr="FFFFFF"/>
        </a:solidFill>
      </cdr:spPr>
      <cdr:txBody>
        <a:bodyPr xmlns:a="http://schemas.openxmlformats.org/drawingml/2006/main" wrap="square" rtlCol="0">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r"/>
          <a:r>
            <a:rPr kumimoji="0" lang="zh-CN" altLang="en-US" sz="1100" b="0" i="0" u="none" strike="noStrike" kern="0" cap="none" spc="0" normalizeH="0" baseline="0" noProof="0">
              <a:ln>
                <a:noFill/>
              </a:ln>
              <a:solidFill>
                <a:sysClr val="windowText" lastClr="000000"/>
              </a:solidFill>
              <a:effectLst/>
              <a:uLnTx/>
              <a:uFillTx/>
              <a:latin typeface="黑体" panose="02010609060101010101" pitchFamily="49" charset="-122"/>
              <a:ea typeface="黑体" panose="02010609060101010101" pitchFamily="49" charset="-122"/>
            </a:rPr>
            <a:t>官方预警指数</a:t>
          </a:r>
          <a:r>
            <a:rPr kumimoji="0" lang="en-US" altLang="zh-CN" sz="1100" b="0" i="0" u="none" strike="noStrike" kern="0" cap="none" spc="0" normalizeH="0" baseline="0" noProof="0">
              <a:ln>
                <a:noFill/>
              </a:ln>
              <a:solidFill>
                <a:sysClr val="windowText" lastClr="000000"/>
              </a:solidFill>
              <a:effectLst/>
              <a:uLnTx/>
              <a:uFillTx/>
              <a:latin typeface="黑体" panose="02010609060101010101" pitchFamily="49" charset="-122"/>
              <a:ea typeface="黑体" panose="02010609060101010101" pitchFamily="49" charset="-122"/>
            </a:rPr>
            <a:t>(</a:t>
          </a:r>
          <a:r>
            <a:rPr kumimoji="0" lang="en-US" altLang="zh-CN" sz="1050" b="0" i="0" u="none" strike="noStrike" kern="0" cap="none" spc="0" normalizeH="0" baseline="0" noProof="0">
              <a:ln>
                <a:noFill/>
              </a:ln>
              <a:solidFill>
                <a:sysClr val="windowText" lastClr="000000"/>
              </a:solidFill>
              <a:effectLst/>
              <a:uLnTx/>
              <a:uFillTx/>
              <a:latin typeface="Cambria Math" panose="02040503050406030204" pitchFamily="18" charset="0"/>
              <a:ea typeface="+mn-ea"/>
              <a:cs typeface="+mn-cs"/>
            </a:rPr>
            <a:t>𝑎_𝑜</a:t>
          </a:r>
          <a:r>
            <a:rPr kumimoji="0" lang="en-US" altLang="zh-CN" sz="1100" b="0" i="0" u="none" strike="noStrike" kern="0" cap="none" spc="0" normalizeH="0" baseline="0" noProof="0">
              <a:ln>
                <a:noFill/>
              </a:ln>
              <a:solidFill>
                <a:sysClr val="windowText" lastClr="000000"/>
              </a:solidFill>
              <a:effectLst/>
              <a:uLnTx/>
              <a:uFillTx/>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30</a:t>
          </a:r>
          <a:r>
            <a:rPr lang="zh-CN" altLang="en-US" sz="1100">
              <a:latin typeface="黑体" panose="02010609060101010101" pitchFamily="49" charset="-122"/>
              <a:ea typeface="黑体" panose="02010609060101010101" pitchFamily="49" charset="-122"/>
            </a:rPr>
            <a:t>天滚动频次</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𝑎_𝑓</a:t>
          </a:r>
          <a:r>
            <a:rPr lang="en-US" altLang="zh-CN" sz="1100">
              <a:latin typeface="黑体" panose="02010609060101010101" pitchFamily="49" charset="-122"/>
              <a:ea typeface="黑体" panose="02010609060101010101" pitchFamily="49" charset="-122"/>
            </a:rPr>
            <a:t>)/30</a:t>
          </a:r>
          <a:r>
            <a:rPr lang="zh-CN" altLang="en-US" sz="1100">
              <a:latin typeface="黑体" panose="02010609060101010101" pitchFamily="49" charset="-122"/>
              <a:ea typeface="黑体" panose="02010609060101010101" pitchFamily="49" charset="-122"/>
            </a:rPr>
            <a:t>天</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事件性质指数</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𝑊</a:t>
          </a:r>
          <a:r>
            <a:rPr lang="en-US" altLang="zh-CN" sz="1050" b="0" i="0" baseline="-25000">
              <a:effectLst/>
              <a:latin typeface="Cambria Math" panose="02040503050406030204" pitchFamily="18" charset="0"/>
              <a:ea typeface="+mn-ea"/>
              <a:cs typeface="+mn-cs"/>
            </a:rPr>
            <a:t>𝑖</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40%+</a:t>
          </a:r>
          <a:r>
            <a:rPr lang="zh-CN" altLang="en-US" sz="1100">
              <a:latin typeface="黑体" panose="02010609060101010101" pitchFamily="49" charset="-122"/>
              <a:ea typeface="黑体" panose="02010609060101010101" pitchFamily="49" charset="-122"/>
            </a:rPr>
            <a:t>事件范围指数</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𝑊</a:t>
          </a:r>
          <a:r>
            <a:rPr lang="en-US" altLang="zh-CN" sz="1050" b="0" i="0" baseline="-25000">
              <a:effectLst/>
              <a:latin typeface="Cambria Math" panose="02040503050406030204" pitchFamily="18" charset="0"/>
              <a:ea typeface="+mn-ea"/>
              <a:cs typeface="+mn-cs"/>
            </a:rPr>
            <a:t>𝑖</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20%+</a:t>
          </a:r>
          <a:r>
            <a:rPr lang="zh-CN" altLang="en-US" sz="1100">
              <a:latin typeface="黑体" panose="02010609060101010101" pitchFamily="49" charset="-122"/>
              <a:ea typeface="黑体" panose="02010609060101010101" pitchFamily="49" charset="-122"/>
            </a:rPr>
            <a:t>事件后果指数</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𝑊</a:t>
          </a:r>
          <a:r>
            <a:rPr lang="en-US" altLang="zh-CN" sz="1050" b="0" i="0" baseline="-25000">
              <a:effectLst/>
              <a:latin typeface="Cambria Math" panose="02040503050406030204" pitchFamily="18" charset="0"/>
              <a:ea typeface="+mn-ea"/>
              <a:cs typeface="+mn-cs"/>
            </a:rPr>
            <a:t>𝑖</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20%+</a:t>
          </a:r>
          <a:r>
            <a:rPr lang="zh-CN" altLang="en-US" sz="1100">
              <a:latin typeface="黑体" panose="02010609060101010101" pitchFamily="49" charset="-122"/>
              <a:ea typeface="黑体" panose="02010609060101010101" pitchFamily="49" charset="-122"/>
            </a:rPr>
            <a:t>事件针对性指数</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𝑊</a:t>
          </a:r>
          <a:r>
            <a:rPr lang="en-US" altLang="zh-CN" sz="1050" b="0" i="0" baseline="-25000">
              <a:effectLst/>
              <a:latin typeface="Cambria Math" panose="02040503050406030204" pitchFamily="18" charset="0"/>
              <a:ea typeface="+mn-ea"/>
              <a:cs typeface="+mn-cs"/>
            </a:rPr>
            <a:t>𝑖</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20%)</a:t>
          </a:r>
          <a:r>
            <a:rPr lang="en-US" altLang="zh-CN" sz="1100">
              <a:effectLst/>
              <a:latin typeface="+mn-lt"/>
              <a:ea typeface="+mn-ea"/>
              <a:cs typeface="+mn-cs"/>
            </a:rPr>
            <a:t>/</a:t>
          </a:r>
          <a:r>
            <a:rPr lang="zh-CN" altLang="zh-CN" sz="1100">
              <a:effectLst/>
              <a:latin typeface="黑体" panose="02010609060101010101" pitchFamily="49" charset="-122"/>
              <a:ea typeface="黑体" panose="02010609060101010101" pitchFamily="49" charset="-122"/>
              <a:cs typeface="+mn-cs"/>
            </a:rPr>
            <a:t>地区人口系数</a:t>
          </a:r>
          <a:r>
            <a:rPr lang="en-US" altLang="zh-CN" sz="1100">
              <a:effectLst/>
              <a:latin typeface="黑体" panose="02010609060101010101" pitchFamily="49" charset="-122"/>
              <a:ea typeface="黑体" panose="02010609060101010101" pitchFamily="49" charset="-122"/>
              <a:cs typeface="+mn-cs"/>
            </a:rPr>
            <a:t>(</a:t>
          </a:r>
          <a:r>
            <a:rPr lang="en-US" altLang="zh-CN" sz="1100" b="0" i="0">
              <a:effectLst/>
              <a:latin typeface="+mn-lt"/>
              <a:ea typeface="+mn-ea"/>
              <a:cs typeface="+mn-cs"/>
            </a:rPr>
            <a:t>𝑥_𝑝</a:t>
          </a:r>
          <a:r>
            <a:rPr lang="en-US" altLang="zh-CN" sz="1100">
              <a:effectLst/>
              <a:latin typeface="+mn-lt"/>
              <a:ea typeface="+mn-ea"/>
              <a:cs typeface="+mn-cs"/>
            </a:rPr>
            <a:t>)</a:t>
          </a:r>
          <a:endParaRPr lang="zh-CN" altLang="en-US" sz="1100">
            <a:latin typeface="黑体" panose="02010609060101010101" pitchFamily="49" charset="-122"/>
            <a:ea typeface="黑体" panose="02010609060101010101" pitchFamily="49" charset="-122"/>
          </a:endParaRPr>
        </a:p>
      </cdr:txBody>
    </cdr:sp>
  </cdr:relSizeAnchor>
  <cdr:relSizeAnchor xmlns:cdr="http://schemas.openxmlformats.org/drawingml/2006/chartDrawing">
    <cdr:from>
      <cdr:x>0.51867</cdr:x>
      <cdr:y>0.09625</cdr:y>
    </cdr:from>
    <cdr:to>
      <cdr:x>0.9716</cdr:x>
      <cdr:y>0.16202</cdr:y>
    </cdr:to>
    <cdr:sp macro="" textlink="">
      <cdr:nvSpPr>
        <cdr:cNvPr id="3" name="文本框 2"/>
        <cdr:cNvSpPr txBox="1"/>
      </cdr:nvSpPr>
      <cdr:spPr>
        <a:xfrm xmlns:a="http://schemas.openxmlformats.org/drawingml/2006/main">
          <a:off x="5039099" y="431800"/>
          <a:ext cx="4400483" cy="295051"/>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r"/>
          <a:r>
            <a:rPr lang="zh-CN" altLang="en-US" sz="1200">
              <a:latin typeface="黑体" panose="02010609060101010101" pitchFamily="49" charset="-122"/>
              <a:ea typeface="黑体" panose="02010609060101010101" pitchFamily="49" charset="-122"/>
            </a:rPr>
            <a:t>当日预警等级指数（</a:t>
          </a:r>
          <a:r>
            <a:rPr lang="en-US" altLang="zh-CN" sz="1200">
              <a:latin typeface="黑体" panose="02010609060101010101" pitchFamily="49" charset="-122"/>
              <a:ea typeface="黑体" panose="02010609060101010101" pitchFamily="49" charset="-122"/>
            </a:rPr>
            <a:t>DWLI</a:t>
          </a:r>
          <a:r>
            <a:rPr lang="zh-CN" altLang="en-US" sz="1200">
              <a:latin typeface="黑体" panose="02010609060101010101" pitchFamily="49" charset="-122"/>
              <a:ea typeface="黑体" panose="02010609060101010101" pitchFamily="49" charset="-122"/>
            </a:rPr>
            <a:t>）</a:t>
          </a:r>
          <a:r>
            <a:rPr lang="en-US" altLang="zh-CN" sz="1200">
              <a:latin typeface="黑体" panose="02010609060101010101" pitchFamily="49" charset="-122"/>
              <a:ea typeface="黑体" panose="02010609060101010101" pitchFamily="49" charset="-122"/>
            </a:rPr>
            <a:t>=</a:t>
          </a:r>
          <a:r>
            <a:rPr lang="en-US" altLang="zh-CN" sz="1100" b="0" i="0">
              <a:effectLst/>
              <a:latin typeface="Cambria Math" panose="02040503050406030204" pitchFamily="18" charset="0"/>
              <a:ea typeface="+mn-ea"/>
              <a:cs typeface="+mn-cs"/>
            </a:rPr>
            <a:t>𝑎_𝑜+(𝑎_𝑓/30+</a:t>
          </a:r>
          <a:r>
            <a:rPr lang="en-US" altLang="zh-CN" sz="1100" i="0">
              <a:effectLst/>
              <a:latin typeface="Cambria Math" panose="02040503050406030204" pitchFamily="18" charset="0"/>
              <a:ea typeface="+mn-ea"/>
              <a:cs typeface="+mn-cs"/>
            </a:rPr>
            <a:t>∑_(</a:t>
          </a:r>
          <a:r>
            <a:rPr lang="en-US" altLang="zh-CN" sz="1100" b="0" i="0">
              <a:effectLst/>
              <a:latin typeface="Cambria Math" panose="02040503050406030204" pitchFamily="18" charset="0"/>
              <a:ea typeface="+mn-ea"/>
              <a:cs typeface="+mn-cs"/>
            </a:rPr>
            <a:t>𝑖</a:t>
          </a:r>
          <a:r>
            <a:rPr lang="en-US" altLang="zh-CN" sz="1100" i="0">
              <a:effectLst/>
              <a:latin typeface="Cambria Math" panose="02040503050406030204" pitchFamily="18" charset="0"/>
              <a:ea typeface="+mn-ea"/>
              <a:cs typeface="+mn-cs"/>
            </a:rPr>
            <a:t>=1)</a:t>
          </a:r>
          <a:r>
            <a:rPr lang="en-US" altLang="zh-CN" sz="1100" b="0" i="0">
              <a:effectLst/>
              <a:latin typeface="Cambria Math" panose="02040503050406030204" pitchFamily="18" charset="0"/>
              <a:ea typeface="+mn-ea"/>
              <a:cs typeface="+mn-cs"/>
            </a:rPr>
            <a:t>^𝑛</a:t>
          </a:r>
          <a:r>
            <a:rPr lang="en-US" altLang="zh-CN" sz="1100" b="0" i="0" baseline="-25000">
              <a:effectLst/>
              <a:latin typeface="Cambria Math" panose="02040503050406030204" pitchFamily="18" charset="0"/>
              <a:ea typeface="+mn-ea"/>
              <a:cs typeface="+mn-cs"/>
            </a:rPr>
            <a:t>▒</a:t>
          </a:r>
          <a:r>
            <a:rPr lang="en-US" altLang="zh-CN" sz="1100" b="0" i="0">
              <a:effectLst/>
              <a:latin typeface="Cambria Math" panose="02040503050406030204" pitchFamily="18" charset="0"/>
              <a:ea typeface="+mn-ea"/>
              <a:cs typeface="+mn-cs"/>
            </a:rPr>
            <a:t>𝐼</a:t>
          </a:r>
          <a:r>
            <a:rPr lang="en-US" altLang="zh-CN" sz="1100" b="0" i="0" baseline="-25000">
              <a:effectLst/>
              <a:latin typeface="Cambria Math" panose="02040503050406030204" pitchFamily="18" charset="0"/>
              <a:ea typeface="+mn-ea"/>
              <a:cs typeface="+mn-cs"/>
            </a:rPr>
            <a:t>𝑖</a:t>
          </a:r>
          <a:r>
            <a:rPr lang="en-US" altLang="zh-CN" sz="1100" b="0" i="0">
              <a:effectLst/>
              <a:latin typeface="Cambria Math" panose="02040503050406030204" pitchFamily="18" charset="0"/>
              <a:ea typeface="+mn-ea"/>
              <a:cs typeface="+mn-cs"/>
            </a:rPr>
            <a:t>𝑊</a:t>
          </a:r>
          <a:r>
            <a:rPr lang="en-US" altLang="zh-CN" sz="1100" b="0" i="0" baseline="-25000">
              <a:effectLst/>
              <a:latin typeface="Cambria Math" panose="02040503050406030204" pitchFamily="18" charset="0"/>
              <a:ea typeface="+mn-ea"/>
              <a:cs typeface="+mn-cs"/>
            </a:rPr>
            <a:t>𝑖</a:t>
          </a:r>
          <a:r>
            <a:rPr lang="en-US" altLang="zh-CN" sz="1200" i="0">
              <a:latin typeface="黑体" panose="02010609060101010101" pitchFamily="49" charset="-122"/>
              <a:ea typeface="黑体" panose="02010609060101010101" pitchFamily="49" charset="-122"/>
            </a:rPr>
            <a:t>)</a:t>
          </a:r>
          <a:r>
            <a:rPr lang="en-US" altLang="zh-CN" sz="1100" b="0" i="0">
              <a:effectLst/>
              <a:latin typeface="Cambria Math" panose="02040503050406030204" pitchFamily="18" charset="0"/>
              <a:ea typeface="+mn-ea"/>
              <a:cs typeface="+mn-cs"/>
            </a:rPr>
            <a:t>/</a:t>
          </a:r>
          <a:r>
            <a:rPr lang="en-US" altLang="zh-CN" sz="1100" b="0" i="0">
              <a:effectLst/>
              <a:latin typeface="+mn-lt"/>
              <a:ea typeface="+mn-ea"/>
              <a:cs typeface="+mn-cs"/>
            </a:rPr>
            <a:t>𝑥_𝑝</a:t>
          </a:r>
          <a:endParaRPr lang="zh-CN" altLang="en-US" sz="1200" i="0">
            <a:latin typeface="黑体" panose="02010609060101010101" pitchFamily="49" charset="-122"/>
            <a:ea typeface="黑体" panose="02010609060101010101" pitchFamily="49" charset="-122"/>
          </a:endParaRPr>
        </a:p>
      </cdr:txBody>
    </cdr:sp>
  </cdr:relSizeAnchor>
</c:userShapes>
</file>

<file path=word/drawings/drawing3.xml><?xml version="1.0" encoding="utf-8"?>
<c:userShapes xmlns:c="http://schemas.openxmlformats.org/drawingml/2006/chart">
  <cdr:relSizeAnchor xmlns:cdr="http://schemas.openxmlformats.org/drawingml/2006/chartDrawing">
    <cdr:from>
      <cdr:x>0.41405</cdr:x>
      <cdr:y>0.15504</cdr:y>
    </cdr:from>
    <cdr:to>
      <cdr:x>0.96887</cdr:x>
      <cdr:y>0.26304</cdr:y>
    </cdr:to>
    <cdr:sp macro="" textlink="">
      <cdr:nvSpPr>
        <cdr:cNvPr id="2" name="文本框 1"/>
        <cdr:cNvSpPr txBox="1"/>
      </cdr:nvSpPr>
      <cdr:spPr>
        <a:xfrm xmlns:a="http://schemas.openxmlformats.org/drawingml/2006/main">
          <a:off x="4022725" y="695570"/>
          <a:ext cx="5390327" cy="484519"/>
        </a:xfrm>
        <a:prstGeom xmlns:a="http://schemas.openxmlformats.org/drawingml/2006/main" prst="rect">
          <a:avLst/>
        </a:prstGeom>
        <a:solidFill xmlns:a="http://schemas.openxmlformats.org/drawingml/2006/main">
          <a:sysClr val="window" lastClr="FFFFFF"/>
        </a:solidFill>
      </cdr:spPr>
      <cdr:txBody>
        <a:bodyPr xmlns:a="http://schemas.openxmlformats.org/drawingml/2006/main" wrap="square" rtlCol="0">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r"/>
          <a:r>
            <a:rPr kumimoji="0" lang="zh-CN" altLang="en-US" sz="1100" b="0" i="0" u="none" strike="noStrike" kern="0" cap="none" spc="0" normalizeH="0" baseline="0" noProof="0">
              <a:ln>
                <a:noFill/>
              </a:ln>
              <a:solidFill>
                <a:sysClr val="windowText" lastClr="000000"/>
              </a:solidFill>
              <a:effectLst/>
              <a:uLnTx/>
              <a:uFillTx/>
              <a:latin typeface="黑体" panose="02010609060101010101" pitchFamily="49" charset="-122"/>
              <a:ea typeface="黑体" panose="02010609060101010101" pitchFamily="49" charset="-122"/>
            </a:rPr>
            <a:t>官方预警指数</a:t>
          </a:r>
          <a:r>
            <a:rPr kumimoji="0" lang="en-US" altLang="zh-CN" sz="1100" b="0" i="0" u="none" strike="noStrike" kern="0" cap="none" spc="0" normalizeH="0" baseline="0" noProof="0">
              <a:ln>
                <a:noFill/>
              </a:ln>
              <a:solidFill>
                <a:sysClr val="windowText" lastClr="000000"/>
              </a:solidFill>
              <a:effectLst/>
              <a:uLnTx/>
              <a:uFillTx/>
              <a:latin typeface="黑体" panose="02010609060101010101" pitchFamily="49" charset="-122"/>
              <a:ea typeface="黑体" panose="02010609060101010101" pitchFamily="49" charset="-122"/>
            </a:rPr>
            <a:t>(</a:t>
          </a:r>
          <a:r>
            <a:rPr kumimoji="0" lang="en-US" altLang="zh-CN" sz="1050" b="0" i="0" u="none" strike="noStrike" kern="0" cap="none" spc="0" normalizeH="0" baseline="0" noProof="0">
              <a:ln>
                <a:noFill/>
              </a:ln>
              <a:solidFill>
                <a:sysClr val="windowText" lastClr="000000"/>
              </a:solidFill>
              <a:effectLst/>
              <a:uLnTx/>
              <a:uFillTx/>
              <a:latin typeface="Cambria Math" panose="02040503050406030204" pitchFamily="18" charset="0"/>
              <a:ea typeface="+mn-ea"/>
              <a:cs typeface="+mn-cs"/>
            </a:rPr>
            <a:t>𝑎_𝑜</a:t>
          </a:r>
          <a:r>
            <a:rPr kumimoji="0" lang="en-US" altLang="zh-CN" sz="1100" b="0" i="0" u="none" strike="noStrike" kern="0" cap="none" spc="0" normalizeH="0" baseline="0" noProof="0">
              <a:ln>
                <a:noFill/>
              </a:ln>
              <a:solidFill>
                <a:sysClr val="windowText" lastClr="000000"/>
              </a:solidFill>
              <a:effectLst/>
              <a:uLnTx/>
              <a:uFillTx/>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30</a:t>
          </a:r>
          <a:r>
            <a:rPr lang="zh-CN" altLang="en-US" sz="1100">
              <a:latin typeface="黑体" panose="02010609060101010101" pitchFamily="49" charset="-122"/>
              <a:ea typeface="黑体" panose="02010609060101010101" pitchFamily="49" charset="-122"/>
            </a:rPr>
            <a:t>天滚动频次</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𝑎_𝑓</a:t>
          </a:r>
          <a:r>
            <a:rPr lang="en-US" altLang="zh-CN" sz="1100">
              <a:latin typeface="黑体" panose="02010609060101010101" pitchFamily="49" charset="-122"/>
              <a:ea typeface="黑体" panose="02010609060101010101" pitchFamily="49" charset="-122"/>
            </a:rPr>
            <a:t>)/30</a:t>
          </a:r>
          <a:r>
            <a:rPr lang="zh-CN" altLang="en-US" sz="1100">
              <a:latin typeface="黑体" panose="02010609060101010101" pitchFamily="49" charset="-122"/>
              <a:ea typeface="黑体" panose="02010609060101010101" pitchFamily="49" charset="-122"/>
            </a:rPr>
            <a:t>天</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事件性质指数</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𝑊</a:t>
          </a:r>
          <a:r>
            <a:rPr lang="en-US" altLang="zh-CN" sz="1050" b="0" i="0" baseline="-25000">
              <a:effectLst/>
              <a:latin typeface="Cambria Math" panose="02040503050406030204" pitchFamily="18" charset="0"/>
              <a:ea typeface="+mn-ea"/>
              <a:cs typeface="+mn-cs"/>
            </a:rPr>
            <a:t>𝑖</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40%+</a:t>
          </a:r>
          <a:r>
            <a:rPr lang="zh-CN" altLang="en-US" sz="1100">
              <a:latin typeface="黑体" panose="02010609060101010101" pitchFamily="49" charset="-122"/>
              <a:ea typeface="黑体" panose="02010609060101010101" pitchFamily="49" charset="-122"/>
            </a:rPr>
            <a:t>事件范围指数</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𝑊</a:t>
          </a:r>
          <a:r>
            <a:rPr lang="en-US" altLang="zh-CN" sz="1050" b="0" i="0" baseline="-25000">
              <a:effectLst/>
              <a:latin typeface="Cambria Math" panose="02040503050406030204" pitchFamily="18" charset="0"/>
              <a:ea typeface="+mn-ea"/>
              <a:cs typeface="+mn-cs"/>
            </a:rPr>
            <a:t>𝑖</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20%+</a:t>
          </a:r>
          <a:r>
            <a:rPr lang="zh-CN" altLang="en-US" sz="1100">
              <a:latin typeface="黑体" panose="02010609060101010101" pitchFamily="49" charset="-122"/>
              <a:ea typeface="黑体" panose="02010609060101010101" pitchFamily="49" charset="-122"/>
            </a:rPr>
            <a:t>事件后果指数</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𝑊</a:t>
          </a:r>
          <a:r>
            <a:rPr lang="en-US" altLang="zh-CN" sz="1050" b="0" i="0" baseline="-25000">
              <a:effectLst/>
              <a:latin typeface="Cambria Math" panose="02040503050406030204" pitchFamily="18" charset="0"/>
              <a:ea typeface="+mn-ea"/>
              <a:cs typeface="+mn-cs"/>
            </a:rPr>
            <a:t>𝑖</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20%+</a:t>
          </a:r>
          <a:r>
            <a:rPr lang="zh-CN" altLang="en-US" sz="1100">
              <a:latin typeface="黑体" panose="02010609060101010101" pitchFamily="49" charset="-122"/>
              <a:ea typeface="黑体" panose="02010609060101010101" pitchFamily="49" charset="-122"/>
            </a:rPr>
            <a:t>事件针对性指数</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𝑊</a:t>
          </a:r>
          <a:r>
            <a:rPr lang="en-US" altLang="zh-CN" sz="1050" b="0" i="0" baseline="-25000">
              <a:effectLst/>
              <a:latin typeface="Cambria Math" panose="02040503050406030204" pitchFamily="18" charset="0"/>
              <a:ea typeface="+mn-ea"/>
              <a:cs typeface="+mn-cs"/>
            </a:rPr>
            <a:t>𝑖</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20%)</a:t>
          </a:r>
          <a:r>
            <a:rPr lang="en-US" altLang="zh-CN" sz="1100">
              <a:effectLst/>
              <a:latin typeface="+mn-lt"/>
              <a:ea typeface="+mn-ea"/>
              <a:cs typeface="+mn-cs"/>
            </a:rPr>
            <a:t>/</a:t>
          </a:r>
          <a:r>
            <a:rPr lang="zh-CN" altLang="zh-CN" sz="1100">
              <a:effectLst/>
              <a:latin typeface="黑体" panose="02010609060101010101" pitchFamily="49" charset="-122"/>
              <a:ea typeface="黑体" panose="02010609060101010101" pitchFamily="49" charset="-122"/>
              <a:cs typeface="+mn-cs"/>
            </a:rPr>
            <a:t>地区人口系数</a:t>
          </a:r>
          <a:r>
            <a:rPr lang="en-US" altLang="zh-CN" sz="1100">
              <a:effectLst/>
              <a:latin typeface="黑体" panose="02010609060101010101" pitchFamily="49" charset="-122"/>
              <a:ea typeface="黑体" panose="02010609060101010101" pitchFamily="49" charset="-122"/>
              <a:cs typeface="+mn-cs"/>
            </a:rPr>
            <a:t>(</a:t>
          </a:r>
          <a:r>
            <a:rPr lang="en-US" altLang="zh-CN" sz="1100" b="0" i="0">
              <a:effectLst/>
              <a:latin typeface="+mn-lt"/>
              <a:ea typeface="+mn-ea"/>
              <a:cs typeface="+mn-cs"/>
            </a:rPr>
            <a:t>𝑥_𝑝</a:t>
          </a:r>
          <a:r>
            <a:rPr lang="en-US" altLang="zh-CN" sz="1100">
              <a:effectLst/>
              <a:latin typeface="+mn-lt"/>
              <a:ea typeface="+mn-ea"/>
              <a:cs typeface="+mn-cs"/>
            </a:rPr>
            <a:t>)</a:t>
          </a:r>
          <a:endParaRPr lang="zh-CN" altLang="en-US" sz="1100">
            <a:latin typeface="黑体" panose="02010609060101010101" pitchFamily="49" charset="-122"/>
            <a:ea typeface="黑体" panose="02010609060101010101" pitchFamily="49" charset="-122"/>
          </a:endParaRPr>
        </a:p>
      </cdr:txBody>
    </cdr:sp>
  </cdr:relSizeAnchor>
  <cdr:relSizeAnchor xmlns:cdr="http://schemas.openxmlformats.org/drawingml/2006/chartDrawing">
    <cdr:from>
      <cdr:x>0.51867</cdr:x>
      <cdr:y>0.09625</cdr:y>
    </cdr:from>
    <cdr:to>
      <cdr:x>0.9716</cdr:x>
      <cdr:y>0.16202</cdr:y>
    </cdr:to>
    <cdr:sp macro="" textlink="">
      <cdr:nvSpPr>
        <cdr:cNvPr id="3" name="文本框 2"/>
        <cdr:cNvSpPr txBox="1"/>
      </cdr:nvSpPr>
      <cdr:spPr>
        <a:xfrm xmlns:a="http://schemas.openxmlformats.org/drawingml/2006/main">
          <a:off x="5039099" y="431800"/>
          <a:ext cx="4400483" cy="295051"/>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r"/>
          <a:r>
            <a:rPr lang="zh-CN" altLang="en-US" sz="1200">
              <a:latin typeface="黑体" panose="02010609060101010101" pitchFamily="49" charset="-122"/>
              <a:ea typeface="黑体" panose="02010609060101010101" pitchFamily="49" charset="-122"/>
            </a:rPr>
            <a:t>当日预警等级指数（</a:t>
          </a:r>
          <a:r>
            <a:rPr lang="en-US" altLang="zh-CN" sz="1200">
              <a:latin typeface="黑体" panose="02010609060101010101" pitchFamily="49" charset="-122"/>
              <a:ea typeface="黑体" panose="02010609060101010101" pitchFamily="49" charset="-122"/>
            </a:rPr>
            <a:t>DWLI</a:t>
          </a:r>
          <a:r>
            <a:rPr lang="zh-CN" altLang="en-US" sz="1200">
              <a:latin typeface="黑体" panose="02010609060101010101" pitchFamily="49" charset="-122"/>
              <a:ea typeface="黑体" panose="02010609060101010101" pitchFamily="49" charset="-122"/>
            </a:rPr>
            <a:t>）</a:t>
          </a:r>
          <a:r>
            <a:rPr lang="en-US" altLang="zh-CN" sz="1200">
              <a:latin typeface="黑体" panose="02010609060101010101" pitchFamily="49" charset="-122"/>
              <a:ea typeface="黑体" panose="02010609060101010101" pitchFamily="49" charset="-122"/>
            </a:rPr>
            <a:t>=</a:t>
          </a:r>
          <a:r>
            <a:rPr lang="en-US" altLang="zh-CN" sz="1100" b="0" i="0">
              <a:effectLst/>
              <a:latin typeface="Cambria Math" panose="02040503050406030204" pitchFamily="18" charset="0"/>
              <a:ea typeface="+mn-ea"/>
              <a:cs typeface="+mn-cs"/>
            </a:rPr>
            <a:t>𝑎_𝑜+(𝑎_𝑓/30+</a:t>
          </a:r>
          <a:r>
            <a:rPr lang="en-US" altLang="zh-CN" sz="1100" i="0">
              <a:effectLst/>
              <a:latin typeface="Cambria Math" panose="02040503050406030204" pitchFamily="18" charset="0"/>
              <a:ea typeface="+mn-ea"/>
              <a:cs typeface="+mn-cs"/>
            </a:rPr>
            <a:t>∑_(</a:t>
          </a:r>
          <a:r>
            <a:rPr lang="en-US" altLang="zh-CN" sz="1100" b="0" i="0">
              <a:effectLst/>
              <a:latin typeface="Cambria Math" panose="02040503050406030204" pitchFamily="18" charset="0"/>
              <a:ea typeface="+mn-ea"/>
              <a:cs typeface="+mn-cs"/>
            </a:rPr>
            <a:t>𝑖</a:t>
          </a:r>
          <a:r>
            <a:rPr lang="en-US" altLang="zh-CN" sz="1100" i="0">
              <a:effectLst/>
              <a:latin typeface="Cambria Math" panose="02040503050406030204" pitchFamily="18" charset="0"/>
              <a:ea typeface="+mn-ea"/>
              <a:cs typeface="+mn-cs"/>
            </a:rPr>
            <a:t>=1)</a:t>
          </a:r>
          <a:r>
            <a:rPr lang="en-US" altLang="zh-CN" sz="1100" b="0" i="0">
              <a:effectLst/>
              <a:latin typeface="Cambria Math" panose="02040503050406030204" pitchFamily="18" charset="0"/>
              <a:ea typeface="+mn-ea"/>
              <a:cs typeface="+mn-cs"/>
            </a:rPr>
            <a:t>^𝑛</a:t>
          </a:r>
          <a:r>
            <a:rPr lang="en-US" altLang="zh-CN" sz="1100" b="0" i="0" baseline="-25000">
              <a:effectLst/>
              <a:latin typeface="Cambria Math" panose="02040503050406030204" pitchFamily="18" charset="0"/>
              <a:ea typeface="+mn-ea"/>
              <a:cs typeface="+mn-cs"/>
            </a:rPr>
            <a:t>▒</a:t>
          </a:r>
          <a:r>
            <a:rPr lang="en-US" altLang="zh-CN" sz="1100" b="0" i="0">
              <a:effectLst/>
              <a:latin typeface="Cambria Math" panose="02040503050406030204" pitchFamily="18" charset="0"/>
              <a:ea typeface="+mn-ea"/>
              <a:cs typeface="+mn-cs"/>
            </a:rPr>
            <a:t>𝐼</a:t>
          </a:r>
          <a:r>
            <a:rPr lang="en-US" altLang="zh-CN" sz="1100" b="0" i="0" baseline="-25000">
              <a:effectLst/>
              <a:latin typeface="Cambria Math" panose="02040503050406030204" pitchFamily="18" charset="0"/>
              <a:ea typeface="+mn-ea"/>
              <a:cs typeface="+mn-cs"/>
            </a:rPr>
            <a:t>𝑖</a:t>
          </a:r>
          <a:r>
            <a:rPr lang="en-US" altLang="zh-CN" sz="1100" b="0" i="0">
              <a:effectLst/>
              <a:latin typeface="Cambria Math" panose="02040503050406030204" pitchFamily="18" charset="0"/>
              <a:ea typeface="+mn-ea"/>
              <a:cs typeface="+mn-cs"/>
            </a:rPr>
            <a:t>𝑊</a:t>
          </a:r>
          <a:r>
            <a:rPr lang="en-US" altLang="zh-CN" sz="1100" b="0" i="0" baseline="-25000">
              <a:effectLst/>
              <a:latin typeface="Cambria Math" panose="02040503050406030204" pitchFamily="18" charset="0"/>
              <a:ea typeface="+mn-ea"/>
              <a:cs typeface="+mn-cs"/>
            </a:rPr>
            <a:t>𝑖</a:t>
          </a:r>
          <a:r>
            <a:rPr lang="en-US" altLang="zh-CN" sz="1200" i="0">
              <a:latin typeface="黑体" panose="02010609060101010101" pitchFamily="49" charset="-122"/>
              <a:ea typeface="黑体" panose="02010609060101010101" pitchFamily="49" charset="-122"/>
            </a:rPr>
            <a:t>)</a:t>
          </a:r>
          <a:r>
            <a:rPr lang="en-US" altLang="zh-CN" sz="1100" b="0" i="0">
              <a:effectLst/>
              <a:latin typeface="Cambria Math" panose="02040503050406030204" pitchFamily="18" charset="0"/>
              <a:ea typeface="+mn-ea"/>
              <a:cs typeface="+mn-cs"/>
            </a:rPr>
            <a:t>/</a:t>
          </a:r>
          <a:r>
            <a:rPr lang="en-US" altLang="zh-CN" sz="1100" b="0" i="0">
              <a:effectLst/>
              <a:latin typeface="+mn-lt"/>
              <a:ea typeface="+mn-ea"/>
              <a:cs typeface="+mn-cs"/>
            </a:rPr>
            <a:t>𝑥_𝑝</a:t>
          </a:r>
          <a:endParaRPr lang="zh-CN" altLang="en-US" sz="1200" i="0">
            <a:latin typeface="黑体" panose="02010609060101010101" pitchFamily="49" charset="-122"/>
            <a:ea typeface="黑体" panose="02010609060101010101" pitchFamily="49" charset="-122"/>
          </a:endParaRPr>
        </a:p>
      </cdr:txBody>
    </cdr:sp>
  </cdr:relSizeAnchor>
</c:userShapes>
</file>

<file path=word/drawings/drawing4.xml><?xml version="1.0" encoding="utf-8"?>
<c:userShapes xmlns:c="http://schemas.openxmlformats.org/drawingml/2006/chart">
  <cdr:relSizeAnchor xmlns:cdr="http://schemas.openxmlformats.org/drawingml/2006/chartDrawing">
    <cdr:from>
      <cdr:x>0.41405</cdr:x>
      <cdr:y>0.15504</cdr:y>
    </cdr:from>
    <cdr:to>
      <cdr:x>0.96887</cdr:x>
      <cdr:y>0.26304</cdr:y>
    </cdr:to>
    <cdr:sp macro="" textlink="">
      <cdr:nvSpPr>
        <cdr:cNvPr id="2" name="文本框 1"/>
        <cdr:cNvSpPr txBox="1"/>
      </cdr:nvSpPr>
      <cdr:spPr>
        <a:xfrm xmlns:a="http://schemas.openxmlformats.org/drawingml/2006/main">
          <a:off x="4022725" y="695570"/>
          <a:ext cx="5390327" cy="484519"/>
        </a:xfrm>
        <a:prstGeom xmlns:a="http://schemas.openxmlformats.org/drawingml/2006/main" prst="rect">
          <a:avLst/>
        </a:prstGeom>
        <a:solidFill xmlns:a="http://schemas.openxmlformats.org/drawingml/2006/main">
          <a:sysClr val="window" lastClr="FFFFFF"/>
        </a:solidFill>
      </cdr:spPr>
      <cdr:txBody>
        <a:bodyPr xmlns:a="http://schemas.openxmlformats.org/drawingml/2006/main" wrap="square" rtlCol="0">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r"/>
          <a:r>
            <a:rPr kumimoji="0" lang="zh-CN" altLang="en-US" sz="1100" b="0" i="0" u="none" strike="noStrike" kern="0" cap="none" spc="0" normalizeH="0" baseline="0" noProof="0">
              <a:ln>
                <a:noFill/>
              </a:ln>
              <a:solidFill>
                <a:sysClr val="windowText" lastClr="000000"/>
              </a:solidFill>
              <a:effectLst/>
              <a:uLnTx/>
              <a:uFillTx/>
              <a:latin typeface="黑体" panose="02010609060101010101" pitchFamily="49" charset="-122"/>
              <a:ea typeface="黑体" panose="02010609060101010101" pitchFamily="49" charset="-122"/>
            </a:rPr>
            <a:t>官方预警指数</a:t>
          </a:r>
          <a:r>
            <a:rPr kumimoji="0" lang="en-US" altLang="zh-CN" sz="1100" b="0" i="0" u="none" strike="noStrike" kern="0" cap="none" spc="0" normalizeH="0" baseline="0" noProof="0">
              <a:ln>
                <a:noFill/>
              </a:ln>
              <a:solidFill>
                <a:sysClr val="windowText" lastClr="000000"/>
              </a:solidFill>
              <a:effectLst/>
              <a:uLnTx/>
              <a:uFillTx/>
              <a:latin typeface="黑体" panose="02010609060101010101" pitchFamily="49" charset="-122"/>
              <a:ea typeface="黑体" panose="02010609060101010101" pitchFamily="49" charset="-122"/>
            </a:rPr>
            <a:t>(</a:t>
          </a:r>
          <a:r>
            <a:rPr kumimoji="0" lang="en-US" altLang="zh-CN" sz="1050" b="0" i="0" u="none" strike="noStrike" kern="0" cap="none" spc="0" normalizeH="0" baseline="0" noProof="0">
              <a:ln>
                <a:noFill/>
              </a:ln>
              <a:solidFill>
                <a:sysClr val="windowText" lastClr="000000"/>
              </a:solidFill>
              <a:effectLst/>
              <a:uLnTx/>
              <a:uFillTx/>
              <a:latin typeface="Cambria Math" panose="02040503050406030204" pitchFamily="18" charset="0"/>
              <a:ea typeface="+mn-ea"/>
              <a:cs typeface="+mn-cs"/>
            </a:rPr>
            <a:t>𝑎_𝑜</a:t>
          </a:r>
          <a:r>
            <a:rPr kumimoji="0" lang="en-US" altLang="zh-CN" sz="1100" b="0" i="0" u="none" strike="noStrike" kern="0" cap="none" spc="0" normalizeH="0" baseline="0" noProof="0">
              <a:ln>
                <a:noFill/>
              </a:ln>
              <a:solidFill>
                <a:sysClr val="windowText" lastClr="000000"/>
              </a:solidFill>
              <a:effectLst/>
              <a:uLnTx/>
              <a:uFillTx/>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30</a:t>
          </a:r>
          <a:r>
            <a:rPr lang="zh-CN" altLang="en-US" sz="1100">
              <a:latin typeface="黑体" panose="02010609060101010101" pitchFamily="49" charset="-122"/>
              <a:ea typeface="黑体" panose="02010609060101010101" pitchFamily="49" charset="-122"/>
            </a:rPr>
            <a:t>天滚动频次</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𝑎_𝑓</a:t>
          </a:r>
          <a:r>
            <a:rPr lang="en-US" altLang="zh-CN" sz="1100">
              <a:latin typeface="黑体" panose="02010609060101010101" pitchFamily="49" charset="-122"/>
              <a:ea typeface="黑体" panose="02010609060101010101" pitchFamily="49" charset="-122"/>
            </a:rPr>
            <a:t>)/30</a:t>
          </a:r>
          <a:r>
            <a:rPr lang="zh-CN" altLang="en-US" sz="1100">
              <a:latin typeface="黑体" panose="02010609060101010101" pitchFamily="49" charset="-122"/>
              <a:ea typeface="黑体" panose="02010609060101010101" pitchFamily="49" charset="-122"/>
            </a:rPr>
            <a:t>天</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事件性质指数</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𝑊</a:t>
          </a:r>
          <a:r>
            <a:rPr lang="en-US" altLang="zh-CN" sz="1050" b="0" i="0" baseline="-25000">
              <a:effectLst/>
              <a:latin typeface="Cambria Math" panose="02040503050406030204" pitchFamily="18" charset="0"/>
              <a:ea typeface="+mn-ea"/>
              <a:cs typeface="+mn-cs"/>
            </a:rPr>
            <a:t>𝑖</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40%+</a:t>
          </a:r>
          <a:r>
            <a:rPr lang="zh-CN" altLang="en-US" sz="1100">
              <a:latin typeface="黑体" panose="02010609060101010101" pitchFamily="49" charset="-122"/>
              <a:ea typeface="黑体" panose="02010609060101010101" pitchFamily="49" charset="-122"/>
            </a:rPr>
            <a:t>事件范围指数</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𝑊</a:t>
          </a:r>
          <a:r>
            <a:rPr lang="en-US" altLang="zh-CN" sz="1050" b="0" i="0" baseline="-25000">
              <a:effectLst/>
              <a:latin typeface="Cambria Math" panose="02040503050406030204" pitchFamily="18" charset="0"/>
              <a:ea typeface="+mn-ea"/>
              <a:cs typeface="+mn-cs"/>
            </a:rPr>
            <a:t>𝑖</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20%+</a:t>
          </a:r>
          <a:r>
            <a:rPr lang="zh-CN" altLang="en-US" sz="1100">
              <a:latin typeface="黑体" panose="02010609060101010101" pitchFamily="49" charset="-122"/>
              <a:ea typeface="黑体" panose="02010609060101010101" pitchFamily="49" charset="-122"/>
            </a:rPr>
            <a:t>事件后果指数</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𝑊</a:t>
          </a:r>
          <a:r>
            <a:rPr lang="en-US" altLang="zh-CN" sz="1050" b="0" i="0" baseline="-25000">
              <a:effectLst/>
              <a:latin typeface="Cambria Math" panose="02040503050406030204" pitchFamily="18" charset="0"/>
              <a:ea typeface="+mn-ea"/>
              <a:cs typeface="+mn-cs"/>
            </a:rPr>
            <a:t>𝑖</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20%+</a:t>
          </a:r>
          <a:r>
            <a:rPr lang="zh-CN" altLang="en-US" sz="1100">
              <a:latin typeface="黑体" panose="02010609060101010101" pitchFamily="49" charset="-122"/>
              <a:ea typeface="黑体" panose="02010609060101010101" pitchFamily="49" charset="-122"/>
            </a:rPr>
            <a:t>事件针对性指数</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𝑊</a:t>
          </a:r>
          <a:r>
            <a:rPr lang="en-US" altLang="zh-CN" sz="1050" b="0" i="0" baseline="-25000">
              <a:effectLst/>
              <a:latin typeface="Cambria Math" panose="02040503050406030204" pitchFamily="18" charset="0"/>
              <a:ea typeface="+mn-ea"/>
              <a:cs typeface="+mn-cs"/>
            </a:rPr>
            <a:t>𝑖</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20%)</a:t>
          </a:r>
          <a:r>
            <a:rPr lang="en-US" altLang="zh-CN" sz="1100">
              <a:effectLst/>
              <a:latin typeface="+mn-lt"/>
              <a:ea typeface="+mn-ea"/>
              <a:cs typeface="+mn-cs"/>
            </a:rPr>
            <a:t>/</a:t>
          </a:r>
          <a:r>
            <a:rPr lang="zh-CN" altLang="zh-CN" sz="1100">
              <a:effectLst/>
              <a:latin typeface="黑体" panose="02010609060101010101" pitchFamily="49" charset="-122"/>
              <a:ea typeface="黑体" panose="02010609060101010101" pitchFamily="49" charset="-122"/>
              <a:cs typeface="+mn-cs"/>
            </a:rPr>
            <a:t>地区人口系数</a:t>
          </a:r>
          <a:r>
            <a:rPr lang="en-US" altLang="zh-CN" sz="1100">
              <a:effectLst/>
              <a:latin typeface="黑体" panose="02010609060101010101" pitchFamily="49" charset="-122"/>
              <a:ea typeface="黑体" panose="02010609060101010101" pitchFamily="49" charset="-122"/>
              <a:cs typeface="+mn-cs"/>
            </a:rPr>
            <a:t>(</a:t>
          </a:r>
          <a:r>
            <a:rPr lang="en-US" altLang="zh-CN" sz="1100" b="0" i="0">
              <a:effectLst/>
              <a:latin typeface="+mn-lt"/>
              <a:ea typeface="+mn-ea"/>
              <a:cs typeface="+mn-cs"/>
            </a:rPr>
            <a:t>𝑥_𝑝</a:t>
          </a:r>
          <a:r>
            <a:rPr lang="en-US" altLang="zh-CN" sz="1100">
              <a:effectLst/>
              <a:latin typeface="+mn-lt"/>
              <a:ea typeface="+mn-ea"/>
              <a:cs typeface="+mn-cs"/>
            </a:rPr>
            <a:t>)</a:t>
          </a:r>
          <a:endParaRPr lang="zh-CN" altLang="en-US" sz="1100">
            <a:latin typeface="黑体" panose="02010609060101010101" pitchFamily="49" charset="-122"/>
            <a:ea typeface="黑体" panose="02010609060101010101" pitchFamily="49" charset="-122"/>
          </a:endParaRPr>
        </a:p>
      </cdr:txBody>
    </cdr:sp>
  </cdr:relSizeAnchor>
  <cdr:relSizeAnchor xmlns:cdr="http://schemas.openxmlformats.org/drawingml/2006/chartDrawing">
    <cdr:from>
      <cdr:x>0.51867</cdr:x>
      <cdr:y>0.09625</cdr:y>
    </cdr:from>
    <cdr:to>
      <cdr:x>0.9716</cdr:x>
      <cdr:y>0.16202</cdr:y>
    </cdr:to>
    <cdr:sp macro="" textlink="">
      <cdr:nvSpPr>
        <cdr:cNvPr id="3" name="文本框 2"/>
        <cdr:cNvSpPr txBox="1"/>
      </cdr:nvSpPr>
      <cdr:spPr>
        <a:xfrm xmlns:a="http://schemas.openxmlformats.org/drawingml/2006/main">
          <a:off x="5039099" y="431800"/>
          <a:ext cx="4400483" cy="295051"/>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r"/>
          <a:r>
            <a:rPr lang="zh-CN" altLang="en-US" sz="1200">
              <a:latin typeface="黑体" panose="02010609060101010101" pitchFamily="49" charset="-122"/>
              <a:ea typeface="黑体" panose="02010609060101010101" pitchFamily="49" charset="-122"/>
            </a:rPr>
            <a:t>当日预警等级指数（</a:t>
          </a:r>
          <a:r>
            <a:rPr lang="en-US" altLang="zh-CN" sz="1200">
              <a:latin typeface="黑体" panose="02010609060101010101" pitchFamily="49" charset="-122"/>
              <a:ea typeface="黑体" panose="02010609060101010101" pitchFamily="49" charset="-122"/>
            </a:rPr>
            <a:t>DWLI</a:t>
          </a:r>
          <a:r>
            <a:rPr lang="zh-CN" altLang="en-US" sz="1200">
              <a:latin typeface="黑体" panose="02010609060101010101" pitchFamily="49" charset="-122"/>
              <a:ea typeface="黑体" panose="02010609060101010101" pitchFamily="49" charset="-122"/>
            </a:rPr>
            <a:t>）</a:t>
          </a:r>
          <a:r>
            <a:rPr lang="en-US" altLang="zh-CN" sz="1200">
              <a:latin typeface="黑体" panose="02010609060101010101" pitchFamily="49" charset="-122"/>
              <a:ea typeface="黑体" panose="02010609060101010101" pitchFamily="49" charset="-122"/>
            </a:rPr>
            <a:t>=</a:t>
          </a:r>
          <a:r>
            <a:rPr lang="en-US" altLang="zh-CN" sz="1100" b="0" i="0">
              <a:effectLst/>
              <a:latin typeface="Cambria Math" panose="02040503050406030204" pitchFamily="18" charset="0"/>
              <a:ea typeface="+mn-ea"/>
              <a:cs typeface="+mn-cs"/>
            </a:rPr>
            <a:t>𝑎_𝑜+(𝑎_𝑓/30+</a:t>
          </a:r>
          <a:r>
            <a:rPr lang="en-US" altLang="zh-CN" sz="1100" i="0">
              <a:effectLst/>
              <a:latin typeface="Cambria Math" panose="02040503050406030204" pitchFamily="18" charset="0"/>
              <a:ea typeface="+mn-ea"/>
              <a:cs typeface="+mn-cs"/>
            </a:rPr>
            <a:t>∑_(</a:t>
          </a:r>
          <a:r>
            <a:rPr lang="en-US" altLang="zh-CN" sz="1100" b="0" i="0">
              <a:effectLst/>
              <a:latin typeface="Cambria Math" panose="02040503050406030204" pitchFamily="18" charset="0"/>
              <a:ea typeface="+mn-ea"/>
              <a:cs typeface="+mn-cs"/>
            </a:rPr>
            <a:t>𝑖</a:t>
          </a:r>
          <a:r>
            <a:rPr lang="en-US" altLang="zh-CN" sz="1100" i="0">
              <a:effectLst/>
              <a:latin typeface="Cambria Math" panose="02040503050406030204" pitchFamily="18" charset="0"/>
              <a:ea typeface="+mn-ea"/>
              <a:cs typeface="+mn-cs"/>
            </a:rPr>
            <a:t>=1)</a:t>
          </a:r>
          <a:r>
            <a:rPr lang="en-US" altLang="zh-CN" sz="1100" b="0" i="0">
              <a:effectLst/>
              <a:latin typeface="Cambria Math" panose="02040503050406030204" pitchFamily="18" charset="0"/>
              <a:ea typeface="+mn-ea"/>
              <a:cs typeface="+mn-cs"/>
            </a:rPr>
            <a:t>^𝑛</a:t>
          </a:r>
          <a:r>
            <a:rPr lang="en-US" altLang="zh-CN" sz="1100" b="0" i="0" baseline="-25000">
              <a:effectLst/>
              <a:latin typeface="Cambria Math" panose="02040503050406030204" pitchFamily="18" charset="0"/>
              <a:ea typeface="+mn-ea"/>
              <a:cs typeface="+mn-cs"/>
            </a:rPr>
            <a:t>▒</a:t>
          </a:r>
          <a:r>
            <a:rPr lang="en-US" altLang="zh-CN" sz="1100" b="0" i="0">
              <a:effectLst/>
              <a:latin typeface="Cambria Math" panose="02040503050406030204" pitchFamily="18" charset="0"/>
              <a:ea typeface="+mn-ea"/>
              <a:cs typeface="+mn-cs"/>
            </a:rPr>
            <a:t>𝐼</a:t>
          </a:r>
          <a:r>
            <a:rPr lang="en-US" altLang="zh-CN" sz="1100" b="0" i="0" baseline="-25000">
              <a:effectLst/>
              <a:latin typeface="Cambria Math" panose="02040503050406030204" pitchFamily="18" charset="0"/>
              <a:ea typeface="+mn-ea"/>
              <a:cs typeface="+mn-cs"/>
            </a:rPr>
            <a:t>𝑖</a:t>
          </a:r>
          <a:r>
            <a:rPr lang="en-US" altLang="zh-CN" sz="1100" b="0" i="0">
              <a:effectLst/>
              <a:latin typeface="Cambria Math" panose="02040503050406030204" pitchFamily="18" charset="0"/>
              <a:ea typeface="+mn-ea"/>
              <a:cs typeface="+mn-cs"/>
            </a:rPr>
            <a:t>𝑊</a:t>
          </a:r>
          <a:r>
            <a:rPr lang="en-US" altLang="zh-CN" sz="1100" b="0" i="0" baseline="-25000">
              <a:effectLst/>
              <a:latin typeface="Cambria Math" panose="02040503050406030204" pitchFamily="18" charset="0"/>
              <a:ea typeface="+mn-ea"/>
              <a:cs typeface="+mn-cs"/>
            </a:rPr>
            <a:t>𝑖</a:t>
          </a:r>
          <a:r>
            <a:rPr lang="en-US" altLang="zh-CN" sz="1200" i="0">
              <a:latin typeface="黑体" panose="02010609060101010101" pitchFamily="49" charset="-122"/>
              <a:ea typeface="黑体" panose="02010609060101010101" pitchFamily="49" charset="-122"/>
            </a:rPr>
            <a:t>)</a:t>
          </a:r>
          <a:r>
            <a:rPr lang="en-US" altLang="zh-CN" sz="1100" b="0" i="0">
              <a:effectLst/>
              <a:latin typeface="Cambria Math" panose="02040503050406030204" pitchFamily="18" charset="0"/>
              <a:ea typeface="+mn-ea"/>
              <a:cs typeface="+mn-cs"/>
            </a:rPr>
            <a:t>/</a:t>
          </a:r>
          <a:r>
            <a:rPr lang="en-US" altLang="zh-CN" sz="1100" b="0" i="0">
              <a:effectLst/>
              <a:latin typeface="+mn-lt"/>
              <a:ea typeface="+mn-ea"/>
              <a:cs typeface="+mn-cs"/>
            </a:rPr>
            <a:t>𝑥_𝑝</a:t>
          </a:r>
          <a:endParaRPr lang="zh-CN" altLang="en-US" sz="1200" i="0">
            <a:latin typeface="黑体" panose="02010609060101010101" pitchFamily="49" charset="-122"/>
            <a:ea typeface="黑体" panose="02010609060101010101" pitchFamily="49" charset="-122"/>
          </a:endParaRPr>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3F022-E9BF-46A3-9F27-540FCC873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1</Pages>
  <Words>1322</Words>
  <Characters>7542</Characters>
  <Application>Microsoft Office Word</Application>
  <DocSecurity>0</DocSecurity>
  <Lines>62</Lines>
  <Paragraphs>17</Paragraphs>
  <ScaleCrop>false</ScaleCrop>
  <Company>Microsoft</Company>
  <LinksUpToDate>false</LinksUpToDate>
  <CharactersWithSpaces>8847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王真/健康安全环保部/国际公司/有限公司</dc:creator>
  <cp:keywords/>
  <dc:description/>
  <cp:lastModifiedBy>胡大洋</cp:lastModifiedBy>
  <cp:revision>109</cp:revision>
  <dcterms:created xsi:type="dcterms:W3CDTF">2014-07-01T02:33:00Z</dcterms:created>
  <dcterms:modified xsi:type="dcterms:W3CDTF">2015-02-03T06:07:00Z</dcterms:modified>
</cp:coreProperties>
</file>