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A5" w:rsidRPr="00D57BB3" w:rsidRDefault="00D57BB3" w:rsidP="00935099">
      <w:pPr>
        <w:spacing w:line="360" w:lineRule="auto"/>
        <w:jc w:val="center"/>
        <w:rPr>
          <w:rFonts w:ascii="楷体" w:eastAsia="楷体" w:hAnsi="楷体"/>
          <w:b/>
          <w:sz w:val="32"/>
          <w:szCs w:val="32"/>
        </w:rPr>
      </w:pPr>
      <w:r w:rsidRPr="00D57BB3">
        <w:rPr>
          <w:rFonts w:ascii="楷体" w:eastAsia="楷体" w:hAnsi="楷体" w:hint="eastAsia"/>
          <w:b/>
          <w:sz w:val="32"/>
          <w:szCs w:val="32"/>
        </w:rPr>
        <w:t>海外</w:t>
      </w:r>
      <w:r w:rsidRPr="00D57BB3">
        <w:rPr>
          <w:rFonts w:ascii="楷体" w:eastAsia="楷体" w:hAnsi="楷体"/>
          <w:b/>
          <w:sz w:val="32"/>
          <w:szCs w:val="32"/>
        </w:rPr>
        <w:t>安全事件预警</w:t>
      </w:r>
      <w:r w:rsidR="000F5942">
        <w:rPr>
          <w:rFonts w:ascii="楷体" w:eastAsia="楷体" w:hAnsi="楷体" w:hint="eastAsia"/>
          <w:b/>
          <w:sz w:val="32"/>
          <w:szCs w:val="32"/>
        </w:rPr>
        <w:t>六</w:t>
      </w:r>
      <w:proofErr w:type="gramStart"/>
      <w:r w:rsidRPr="00D57BB3">
        <w:rPr>
          <w:rFonts w:ascii="楷体" w:eastAsia="楷体" w:hAnsi="楷体"/>
          <w:b/>
          <w:sz w:val="32"/>
          <w:szCs w:val="32"/>
        </w:rPr>
        <w:t>月分</w:t>
      </w:r>
      <w:proofErr w:type="gramEnd"/>
      <w:r w:rsidRPr="00D57BB3">
        <w:rPr>
          <w:rFonts w:ascii="楷体" w:eastAsia="楷体" w:hAnsi="楷体"/>
          <w:b/>
          <w:sz w:val="32"/>
          <w:szCs w:val="32"/>
        </w:rPr>
        <w:t>析</w:t>
      </w:r>
    </w:p>
    <w:p w:rsidR="00F476A5" w:rsidRPr="00F476A5" w:rsidRDefault="00F476A5" w:rsidP="00F476A5">
      <w:pPr>
        <w:spacing w:beforeLines="100" w:before="312" w:line="360" w:lineRule="auto"/>
        <w:rPr>
          <w:rFonts w:ascii="楷体" w:eastAsia="楷体" w:hAnsi="楷体"/>
          <w:b/>
          <w:sz w:val="28"/>
          <w:szCs w:val="28"/>
        </w:rPr>
      </w:pPr>
      <w:r w:rsidRPr="00F476A5">
        <w:rPr>
          <w:rFonts w:ascii="楷体" w:eastAsia="楷体" w:hAnsi="楷体" w:hint="eastAsia"/>
          <w:b/>
          <w:sz w:val="28"/>
          <w:szCs w:val="28"/>
        </w:rPr>
        <w:t>本月</w:t>
      </w:r>
      <w:r w:rsidRPr="00F476A5">
        <w:rPr>
          <w:rFonts w:ascii="楷体" w:eastAsia="楷体" w:hAnsi="楷体"/>
          <w:b/>
          <w:sz w:val="28"/>
          <w:szCs w:val="28"/>
        </w:rPr>
        <w:t>概况</w:t>
      </w:r>
    </w:p>
    <w:p w:rsidR="00B7709A" w:rsidRPr="004F6FEC" w:rsidRDefault="00EA39BB" w:rsidP="00F476A5">
      <w:pPr>
        <w:pStyle w:val="a3"/>
        <w:numPr>
          <w:ilvl w:val="0"/>
          <w:numId w:val="2"/>
        </w:numPr>
        <w:spacing w:line="360" w:lineRule="auto"/>
        <w:ind w:left="981" w:firstLineChars="0"/>
        <w:rPr>
          <w:rFonts w:ascii="楷体" w:eastAsia="楷体" w:hAnsi="楷体"/>
          <w:sz w:val="28"/>
          <w:szCs w:val="28"/>
        </w:rPr>
      </w:pPr>
      <w:r w:rsidRPr="004F6FEC">
        <w:rPr>
          <w:rFonts w:ascii="楷体" w:eastAsia="楷体" w:hAnsi="楷体" w:hint="eastAsia"/>
          <w:sz w:val="28"/>
          <w:szCs w:val="28"/>
        </w:rPr>
        <w:t>国际公司</w:t>
      </w:r>
      <w:r w:rsidRPr="004F6FEC">
        <w:rPr>
          <w:rFonts w:ascii="楷体" w:eastAsia="楷体" w:hAnsi="楷体"/>
          <w:sz w:val="28"/>
          <w:szCs w:val="28"/>
        </w:rPr>
        <w:t>健安部</w:t>
      </w:r>
      <w:r w:rsidRPr="004F6FEC">
        <w:rPr>
          <w:rFonts w:ascii="楷体" w:eastAsia="楷体" w:hAnsi="楷体" w:hint="eastAsia"/>
          <w:sz w:val="28"/>
          <w:szCs w:val="28"/>
        </w:rPr>
        <w:t>2013年</w:t>
      </w:r>
      <w:r w:rsidR="000F5942">
        <w:rPr>
          <w:rFonts w:ascii="楷体" w:eastAsia="楷体" w:hAnsi="楷体"/>
          <w:sz w:val="28"/>
          <w:szCs w:val="28"/>
        </w:rPr>
        <w:t>6</w:t>
      </w:r>
      <w:r w:rsidRPr="004F6FEC">
        <w:rPr>
          <w:rFonts w:ascii="楷体" w:eastAsia="楷体" w:hAnsi="楷体" w:hint="eastAsia"/>
          <w:sz w:val="28"/>
          <w:szCs w:val="28"/>
        </w:rPr>
        <w:t>月1日</w:t>
      </w:r>
      <w:r w:rsidRPr="004F6FEC">
        <w:rPr>
          <w:rFonts w:ascii="楷体" w:eastAsia="楷体" w:hAnsi="楷体"/>
          <w:sz w:val="28"/>
          <w:szCs w:val="28"/>
        </w:rPr>
        <w:t>-</w:t>
      </w:r>
      <w:r w:rsidR="000F5942">
        <w:rPr>
          <w:rFonts w:ascii="楷体" w:eastAsia="楷体" w:hAnsi="楷体"/>
          <w:sz w:val="28"/>
          <w:szCs w:val="28"/>
        </w:rPr>
        <w:t>30</w:t>
      </w:r>
      <w:r w:rsidRPr="004F6FEC">
        <w:rPr>
          <w:rFonts w:ascii="楷体" w:eastAsia="楷体" w:hAnsi="楷体" w:hint="eastAsia"/>
          <w:sz w:val="28"/>
          <w:szCs w:val="28"/>
        </w:rPr>
        <w:t>日在</w:t>
      </w:r>
      <w:r w:rsidRPr="004F6FEC">
        <w:rPr>
          <w:rFonts w:ascii="楷体" w:eastAsia="楷体" w:hAnsi="楷体"/>
          <w:sz w:val="28"/>
          <w:szCs w:val="28"/>
        </w:rPr>
        <w:t>海外</w:t>
      </w:r>
      <w:r w:rsidRPr="004F6FEC">
        <w:rPr>
          <w:rFonts w:ascii="楷体" w:eastAsia="楷体" w:hAnsi="楷体" w:hint="eastAsia"/>
          <w:sz w:val="28"/>
          <w:szCs w:val="28"/>
        </w:rPr>
        <w:t>安全事件</w:t>
      </w:r>
      <w:r w:rsidRPr="004F6FEC">
        <w:rPr>
          <w:rFonts w:ascii="楷体" w:eastAsia="楷体" w:hAnsi="楷体"/>
          <w:sz w:val="28"/>
          <w:szCs w:val="28"/>
        </w:rPr>
        <w:t>动态跟踪</w:t>
      </w:r>
      <w:r w:rsidRPr="004F6FEC">
        <w:rPr>
          <w:rFonts w:ascii="楷体" w:eastAsia="楷体" w:hAnsi="楷体" w:hint="eastAsia"/>
          <w:sz w:val="28"/>
          <w:szCs w:val="28"/>
        </w:rPr>
        <w:t>及</w:t>
      </w:r>
      <w:r w:rsidRPr="004F6FEC">
        <w:rPr>
          <w:rFonts w:ascii="楷体" w:eastAsia="楷体" w:hAnsi="楷体"/>
          <w:sz w:val="28"/>
          <w:szCs w:val="28"/>
        </w:rPr>
        <w:t>预警</w:t>
      </w:r>
      <w:r w:rsidRPr="004F6FEC">
        <w:rPr>
          <w:rFonts w:ascii="楷体" w:eastAsia="楷体" w:hAnsi="楷体" w:hint="eastAsia"/>
          <w:sz w:val="28"/>
          <w:szCs w:val="28"/>
        </w:rPr>
        <w:t>平台</w:t>
      </w:r>
      <w:r w:rsidRPr="004F6FEC">
        <w:rPr>
          <w:rFonts w:ascii="楷体" w:eastAsia="楷体" w:hAnsi="楷体"/>
          <w:sz w:val="28"/>
          <w:szCs w:val="28"/>
        </w:rPr>
        <w:t>系统发布安全信息</w:t>
      </w:r>
      <w:r w:rsidR="000F5942">
        <w:rPr>
          <w:rFonts w:ascii="楷体" w:eastAsia="楷体" w:hAnsi="楷体"/>
          <w:sz w:val="28"/>
          <w:szCs w:val="28"/>
        </w:rPr>
        <w:t>48</w:t>
      </w:r>
      <w:r w:rsidRPr="004F6FEC">
        <w:rPr>
          <w:rFonts w:ascii="楷体" w:eastAsia="楷体" w:hAnsi="楷体" w:hint="eastAsia"/>
          <w:sz w:val="28"/>
          <w:szCs w:val="28"/>
        </w:rPr>
        <w:t>条</w:t>
      </w:r>
      <w:r w:rsidR="00665F80">
        <w:rPr>
          <w:rFonts w:ascii="楷体" w:eastAsia="楷体" w:hAnsi="楷体" w:hint="eastAsia"/>
          <w:sz w:val="28"/>
          <w:szCs w:val="28"/>
        </w:rPr>
        <w:t>，</w:t>
      </w:r>
      <w:r w:rsidR="00665F80">
        <w:rPr>
          <w:rFonts w:ascii="楷体" w:eastAsia="楷体" w:hAnsi="楷体"/>
          <w:sz w:val="28"/>
          <w:szCs w:val="28"/>
        </w:rPr>
        <w:t>其中</w:t>
      </w:r>
      <w:r w:rsidR="00665F80">
        <w:rPr>
          <w:rFonts w:ascii="楷体" w:eastAsia="楷体" w:hAnsi="楷体" w:hint="eastAsia"/>
          <w:sz w:val="28"/>
          <w:szCs w:val="28"/>
        </w:rPr>
        <w:t>官方预警</w:t>
      </w:r>
      <w:r w:rsidR="000F5942">
        <w:rPr>
          <w:rFonts w:ascii="楷体" w:eastAsia="楷体" w:hAnsi="楷体"/>
          <w:sz w:val="28"/>
          <w:szCs w:val="28"/>
        </w:rPr>
        <w:t>7</w:t>
      </w:r>
      <w:r w:rsidR="00665F80">
        <w:rPr>
          <w:rFonts w:ascii="楷体" w:eastAsia="楷体" w:hAnsi="楷体" w:hint="eastAsia"/>
          <w:sz w:val="28"/>
          <w:szCs w:val="28"/>
        </w:rPr>
        <w:t>条</w:t>
      </w:r>
      <w:r w:rsidR="004F6FEC" w:rsidRPr="004F6FEC">
        <w:rPr>
          <w:rFonts w:ascii="楷体" w:eastAsia="楷体" w:hAnsi="楷体" w:hint="eastAsia"/>
          <w:sz w:val="28"/>
          <w:szCs w:val="28"/>
        </w:rPr>
        <w:t>。</w:t>
      </w:r>
    </w:p>
    <w:p w:rsidR="001E2792" w:rsidRDefault="006F613C" w:rsidP="004F6FEC">
      <w:pPr>
        <w:pStyle w:val="a3"/>
        <w:numPr>
          <w:ilvl w:val="0"/>
          <w:numId w:val="2"/>
        </w:numPr>
        <w:spacing w:line="360" w:lineRule="auto"/>
        <w:ind w:firstLineChars="0"/>
        <w:rPr>
          <w:rFonts w:ascii="楷体" w:eastAsia="楷体" w:hAnsi="楷体"/>
          <w:sz w:val="28"/>
          <w:szCs w:val="28"/>
        </w:rPr>
      </w:pPr>
      <w:r w:rsidRPr="004F6FEC">
        <w:rPr>
          <w:rFonts w:ascii="楷体" w:eastAsia="楷体" w:hAnsi="楷体" w:hint="eastAsia"/>
          <w:sz w:val="28"/>
          <w:szCs w:val="28"/>
        </w:rPr>
        <w:t>重点</w:t>
      </w:r>
      <w:r w:rsidRPr="004F6FEC">
        <w:rPr>
          <w:rFonts w:ascii="楷体" w:eastAsia="楷体" w:hAnsi="楷体"/>
          <w:sz w:val="28"/>
          <w:szCs w:val="28"/>
        </w:rPr>
        <w:t>关注国家</w:t>
      </w:r>
      <w:r w:rsidR="000965C0" w:rsidRPr="004F6FEC">
        <w:rPr>
          <w:rFonts w:ascii="楷体" w:eastAsia="楷体" w:hAnsi="楷体" w:hint="eastAsia"/>
          <w:sz w:val="28"/>
          <w:szCs w:val="28"/>
        </w:rPr>
        <w:t>其中</w:t>
      </w:r>
      <w:r w:rsidRPr="004F6FEC">
        <w:rPr>
          <w:rFonts w:ascii="楷体" w:eastAsia="楷体" w:hAnsi="楷体" w:hint="eastAsia"/>
          <w:sz w:val="28"/>
          <w:szCs w:val="28"/>
        </w:rPr>
        <w:t>伊拉克共发布</w:t>
      </w:r>
      <w:r w:rsidR="000F5942">
        <w:rPr>
          <w:rFonts w:ascii="楷体" w:eastAsia="楷体" w:hAnsi="楷体"/>
          <w:sz w:val="28"/>
          <w:szCs w:val="28"/>
        </w:rPr>
        <w:t>19</w:t>
      </w:r>
      <w:r w:rsidRPr="004F6FEC">
        <w:rPr>
          <w:rFonts w:ascii="楷体" w:eastAsia="楷体" w:hAnsi="楷体" w:hint="eastAsia"/>
          <w:sz w:val="28"/>
          <w:szCs w:val="28"/>
        </w:rPr>
        <w:t>条</w:t>
      </w:r>
      <w:r w:rsidR="001E2792">
        <w:rPr>
          <w:rFonts w:ascii="楷体" w:eastAsia="楷体" w:hAnsi="楷体" w:hint="eastAsia"/>
          <w:sz w:val="28"/>
          <w:szCs w:val="28"/>
        </w:rPr>
        <w:t>（</w:t>
      </w:r>
      <w:r w:rsidR="001E2792">
        <w:rPr>
          <w:rFonts w:ascii="楷体" w:eastAsia="楷体" w:hAnsi="楷体"/>
          <w:sz w:val="28"/>
          <w:szCs w:val="28"/>
        </w:rPr>
        <w:t>恐怖主义事件</w:t>
      </w:r>
      <w:r w:rsidR="00E52055">
        <w:rPr>
          <w:rFonts w:ascii="楷体" w:eastAsia="楷体" w:hAnsi="楷体"/>
          <w:sz w:val="28"/>
          <w:szCs w:val="28"/>
        </w:rPr>
        <w:t>4</w:t>
      </w:r>
      <w:r w:rsidR="001E2792">
        <w:rPr>
          <w:rFonts w:ascii="楷体" w:eastAsia="楷体" w:hAnsi="楷体" w:hint="eastAsia"/>
          <w:sz w:val="28"/>
          <w:szCs w:val="28"/>
        </w:rPr>
        <w:t>条</w:t>
      </w:r>
      <w:r w:rsidR="001E2792">
        <w:rPr>
          <w:rFonts w:ascii="楷体" w:eastAsia="楷体" w:hAnsi="楷体"/>
          <w:sz w:val="28"/>
          <w:szCs w:val="28"/>
        </w:rPr>
        <w:t>，</w:t>
      </w:r>
      <w:r w:rsidR="001E2792">
        <w:rPr>
          <w:rFonts w:ascii="楷体" w:eastAsia="楷体" w:hAnsi="楷体" w:hint="eastAsia"/>
          <w:sz w:val="28"/>
          <w:szCs w:val="28"/>
        </w:rPr>
        <w:t>证据骚乱</w:t>
      </w:r>
      <w:r w:rsidR="001E2792">
        <w:rPr>
          <w:rFonts w:ascii="楷体" w:eastAsia="楷体" w:hAnsi="楷体"/>
          <w:sz w:val="28"/>
          <w:szCs w:val="28"/>
        </w:rPr>
        <w:t>引起的治安事件</w:t>
      </w:r>
      <w:r w:rsidR="00E52055">
        <w:rPr>
          <w:rFonts w:ascii="楷体" w:eastAsia="楷体" w:hAnsi="楷体"/>
          <w:sz w:val="28"/>
          <w:szCs w:val="28"/>
        </w:rPr>
        <w:t>4</w:t>
      </w:r>
      <w:r w:rsidR="001E2792">
        <w:rPr>
          <w:rFonts w:ascii="楷体" w:eastAsia="楷体" w:hAnsi="楷体" w:hint="eastAsia"/>
          <w:sz w:val="28"/>
          <w:szCs w:val="28"/>
        </w:rPr>
        <w:t>条</w:t>
      </w:r>
      <w:r w:rsidR="001E2792">
        <w:rPr>
          <w:rFonts w:ascii="楷体" w:eastAsia="楷体" w:hAnsi="楷体"/>
          <w:sz w:val="28"/>
          <w:szCs w:val="28"/>
        </w:rPr>
        <w:t>）</w:t>
      </w:r>
      <w:r w:rsidR="000965C0" w:rsidRPr="004F6FEC">
        <w:rPr>
          <w:rFonts w:ascii="楷体" w:eastAsia="楷体" w:hAnsi="楷体"/>
          <w:sz w:val="28"/>
          <w:szCs w:val="28"/>
        </w:rPr>
        <w:t>；</w:t>
      </w:r>
    </w:p>
    <w:p w:rsidR="004F6FEC" w:rsidRPr="004F6FEC" w:rsidRDefault="000965C0" w:rsidP="004F6FEC">
      <w:pPr>
        <w:pStyle w:val="a3"/>
        <w:numPr>
          <w:ilvl w:val="0"/>
          <w:numId w:val="2"/>
        </w:numPr>
        <w:spacing w:line="360" w:lineRule="auto"/>
        <w:ind w:firstLineChars="0"/>
        <w:rPr>
          <w:rFonts w:ascii="楷体" w:eastAsia="楷体" w:hAnsi="楷体"/>
          <w:sz w:val="28"/>
          <w:szCs w:val="28"/>
        </w:rPr>
      </w:pPr>
      <w:r w:rsidRPr="004F6FEC">
        <w:rPr>
          <w:rFonts w:ascii="楷体" w:eastAsia="楷体" w:hAnsi="楷体"/>
          <w:sz w:val="28"/>
          <w:szCs w:val="28"/>
        </w:rPr>
        <w:t>尼日利亚共发布</w:t>
      </w:r>
      <w:r w:rsidR="001D6876">
        <w:rPr>
          <w:rFonts w:ascii="楷体" w:eastAsia="楷体" w:hAnsi="楷体"/>
          <w:sz w:val="28"/>
          <w:szCs w:val="28"/>
        </w:rPr>
        <w:t>10</w:t>
      </w:r>
      <w:r w:rsidRPr="004F6FEC">
        <w:rPr>
          <w:rFonts w:ascii="楷体" w:eastAsia="楷体" w:hAnsi="楷体" w:hint="eastAsia"/>
          <w:sz w:val="28"/>
          <w:szCs w:val="28"/>
        </w:rPr>
        <w:t>条</w:t>
      </w:r>
      <w:r w:rsidR="001E2792">
        <w:rPr>
          <w:rFonts w:ascii="楷体" w:eastAsia="楷体" w:hAnsi="楷体" w:hint="eastAsia"/>
          <w:sz w:val="28"/>
          <w:szCs w:val="28"/>
        </w:rPr>
        <w:t>（</w:t>
      </w:r>
      <w:r w:rsidR="001E2792">
        <w:rPr>
          <w:rFonts w:ascii="楷体" w:eastAsia="楷体" w:hAnsi="楷体"/>
          <w:sz w:val="28"/>
          <w:szCs w:val="28"/>
        </w:rPr>
        <w:t>恐怖主义事件</w:t>
      </w:r>
      <w:r w:rsidR="001D6876">
        <w:rPr>
          <w:rFonts w:ascii="楷体" w:eastAsia="楷体" w:hAnsi="楷体"/>
          <w:sz w:val="28"/>
          <w:szCs w:val="28"/>
        </w:rPr>
        <w:t>4</w:t>
      </w:r>
      <w:r w:rsidR="001E2792">
        <w:rPr>
          <w:rFonts w:ascii="楷体" w:eastAsia="楷体" w:hAnsi="楷体" w:hint="eastAsia"/>
          <w:sz w:val="28"/>
          <w:szCs w:val="28"/>
        </w:rPr>
        <w:t>条</w:t>
      </w:r>
      <w:r w:rsidR="00474470">
        <w:rPr>
          <w:rFonts w:ascii="楷体" w:eastAsia="楷体" w:hAnsi="楷体" w:hint="eastAsia"/>
          <w:sz w:val="28"/>
          <w:szCs w:val="28"/>
        </w:rPr>
        <w:t>,治安事件</w:t>
      </w:r>
      <w:r w:rsidR="001D6876">
        <w:rPr>
          <w:rFonts w:ascii="楷体" w:eastAsia="楷体" w:hAnsi="楷体"/>
          <w:sz w:val="28"/>
          <w:szCs w:val="28"/>
        </w:rPr>
        <w:t>4</w:t>
      </w:r>
      <w:r w:rsidR="002E5DEB">
        <w:rPr>
          <w:rFonts w:ascii="楷体" w:eastAsia="楷体" w:hAnsi="楷体" w:hint="eastAsia"/>
          <w:sz w:val="28"/>
          <w:szCs w:val="28"/>
        </w:rPr>
        <w:t>，官方预警</w:t>
      </w:r>
      <w:r w:rsidR="001D6876">
        <w:rPr>
          <w:rFonts w:ascii="楷体" w:eastAsia="楷体" w:hAnsi="楷体"/>
          <w:sz w:val="28"/>
          <w:szCs w:val="28"/>
        </w:rPr>
        <w:t>2</w:t>
      </w:r>
      <w:r w:rsidR="00474470">
        <w:rPr>
          <w:rFonts w:ascii="楷体" w:eastAsia="楷体" w:hAnsi="楷体" w:hint="eastAsia"/>
          <w:sz w:val="28"/>
          <w:szCs w:val="28"/>
        </w:rPr>
        <w:t>条</w:t>
      </w:r>
      <w:r w:rsidR="00C1315D">
        <w:rPr>
          <w:rFonts w:ascii="楷体" w:eastAsia="楷体" w:hAnsi="楷体" w:hint="eastAsia"/>
          <w:sz w:val="28"/>
          <w:szCs w:val="28"/>
        </w:rPr>
        <w:t>，</w:t>
      </w:r>
      <w:r w:rsidR="001E2792">
        <w:rPr>
          <w:rFonts w:ascii="楷体" w:eastAsia="楷体" w:hAnsi="楷体"/>
          <w:sz w:val="28"/>
          <w:szCs w:val="28"/>
        </w:rPr>
        <w:t>）</w:t>
      </w:r>
      <w:r w:rsidR="001E2792">
        <w:rPr>
          <w:rFonts w:ascii="楷体" w:eastAsia="楷体" w:hAnsi="楷体" w:hint="eastAsia"/>
          <w:sz w:val="28"/>
          <w:szCs w:val="28"/>
        </w:rPr>
        <w:t>；</w:t>
      </w:r>
    </w:p>
    <w:p w:rsidR="004F6FEC" w:rsidRDefault="004A6459" w:rsidP="004F6FEC">
      <w:pPr>
        <w:pStyle w:val="a3"/>
        <w:numPr>
          <w:ilvl w:val="0"/>
          <w:numId w:val="2"/>
        </w:numPr>
        <w:spacing w:line="360" w:lineRule="auto"/>
        <w:ind w:firstLineChars="0"/>
        <w:rPr>
          <w:rFonts w:ascii="楷体" w:eastAsia="楷体" w:hAnsi="楷体"/>
          <w:sz w:val="28"/>
          <w:szCs w:val="28"/>
        </w:rPr>
      </w:pPr>
      <w:r>
        <w:rPr>
          <w:rFonts w:ascii="楷体" w:eastAsia="楷体" w:hAnsi="楷体" w:hint="eastAsia"/>
          <w:sz w:val="28"/>
          <w:szCs w:val="28"/>
        </w:rPr>
        <w:t>根据</w:t>
      </w:r>
      <w:r w:rsidR="001D6876">
        <w:rPr>
          <w:rFonts w:ascii="楷体" w:eastAsia="楷体" w:hAnsi="楷体" w:hint="eastAsia"/>
          <w:sz w:val="28"/>
          <w:szCs w:val="28"/>
        </w:rPr>
        <w:t>六</w:t>
      </w:r>
      <w:r>
        <w:rPr>
          <w:rFonts w:ascii="楷体" w:eastAsia="楷体" w:hAnsi="楷体"/>
          <w:sz w:val="28"/>
          <w:szCs w:val="28"/>
        </w:rPr>
        <w:t>月份</w:t>
      </w:r>
      <w:r>
        <w:rPr>
          <w:rFonts w:ascii="楷体" w:eastAsia="楷体" w:hAnsi="楷体" w:hint="eastAsia"/>
          <w:sz w:val="28"/>
          <w:szCs w:val="28"/>
        </w:rPr>
        <w:t>安全事件</w:t>
      </w:r>
      <w:r>
        <w:rPr>
          <w:rFonts w:ascii="楷体" w:eastAsia="楷体" w:hAnsi="楷体"/>
          <w:sz w:val="28"/>
          <w:szCs w:val="28"/>
        </w:rPr>
        <w:t>走势</w:t>
      </w:r>
      <w:r w:rsidR="00D57BB3">
        <w:rPr>
          <w:rFonts w:ascii="楷体" w:eastAsia="楷体" w:hAnsi="楷体" w:hint="eastAsia"/>
          <w:sz w:val="28"/>
          <w:szCs w:val="28"/>
        </w:rPr>
        <w:t>高危</w:t>
      </w:r>
      <w:r>
        <w:rPr>
          <w:rFonts w:ascii="楷体" w:eastAsia="楷体" w:hAnsi="楷体"/>
          <w:sz w:val="28"/>
          <w:szCs w:val="28"/>
        </w:rPr>
        <w:t>国家</w:t>
      </w:r>
      <w:r>
        <w:rPr>
          <w:rFonts w:ascii="楷体" w:eastAsia="楷体" w:hAnsi="楷体" w:hint="eastAsia"/>
          <w:sz w:val="28"/>
          <w:szCs w:val="28"/>
        </w:rPr>
        <w:t>有</w:t>
      </w:r>
      <w:r>
        <w:rPr>
          <w:rFonts w:ascii="楷体" w:eastAsia="楷体" w:hAnsi="楷体"/>
          <w:sz w:val="28"/>
          <w:szCs w:val="28"/>
        </w:rPr>
        <w:t>：</w:t>
      </w:r>
      <w:r w:rsidR="00D57BB3">
        <w:rPr>
          <w:rFonts w:ascii="楷体" w:eastAsia="楷体" w:hAnsi="楷体"/>
          <w:sz w:val="28"/>
          <w:szCs w:val="28"/>
        </w:rPr>
        <w:t>伊拉克</w:t>
      </w:r>
      <w:r w:rsidR="00DC556A">
        <w:rPr>
          <w:rFonts w:ascii="楷体" w:eastAsia="楷体" w:hAnsi="楷体" w:hint="eastAsia"/>
          <w:sz w:val="28"/>
          <w:szCs w:val="28"/>
        </w:rPr>
        <w:t>、</w:t>
      </w:r>
      <w:r w:rsidR="002E5DEB">
        <w:rPr>
          <w:rFonts w:ascii="楷体" w:eastAsia="楷体" w:hAnsi="楷体" w:hint="eastAsia"/>
          <w:sz w:val="28"/>
          <w:szCs w:val="28"/>
        </w:rPr>
        <w:t>尼日利亚</w:t>
      </w:r>
      <w:r>
        <w:rPr>
          <w:rFonts w:ascii="楷体" w:eastAsia="楷体" w:hAnsi="楷体" w:hint="eastAsia"/>
          <w:sz w:val="28"/>
          <w:szCs w:val="28"/>
        </w:rPr>
        <w:t>。</w:t>
      </w:r>
      <w:r>
        <w:rPr>
          <w:rFonts w:ascii="楷体" w:eastAsia="楷体" w:hAnsi="楷体"/>
          <w:sz w:val="28"/>
          <w:szCs w:val="28"/>
        </w:rPr>
        <w:t>请</w:t>
      </w:r>
      <w:r>
        <w:rPr>
          <w:rFonts w:ascii="楷体" w:eastAsia="楷体" w:hAnsi="楷体" w:hint="eastAsia"/>
          <w:sz w:val="28"/>
          <w:szCs w:val="28"/>
        </w:rPr>
        <w:t>去</w:t>
      </w:r>
      <w:r>
        <w:rPr>
          <w:rFonts w:ascii="楷体" w:eastAsia="楷体" w:hAnsi="楷体"/>
          <w:sz w:val="28"/>
          <w:szCs w:val="28"/>
        </w:rPr>
        <w:t>往当地</w:t>
      </w:r>
      <w:r>
        <w:rPr>
          <w:rFonts w:ascii="楷体" w:eastAsia="楷体" w:hAnsi="楷体" w:hint="eastAsia"/>
          <w:sz w:val="28"/>
          <w:szCs w:val="28"/>
        </w:rPr>
        <w:t>前</w:t>
      </w:r>
      <w:r>
        <w:rPr>
          <w:rFonts w:ascii="楷体" w:eastAsia="楷体" w:hAnsi="楷体"/>
          <w:sz w:val="28"/>
          <w:szCs w:val="28"/>
        </w:rPr>
        <w:t>做好安全培训及防疫工作</w:t>
      </w:r>
      <w:r>
        <w:rPr>
          <w:rFonts w:ascii="楷体" w:eastAsia="楷体" w:hAnsi="楷体" w:hint="eastAsia"/>
          <w:sz w:val="28"/>
          <w:szCs w:val="28"/>
        </w:rPr>
        <w:t>，</w:t>
      </w:r>
      <w:r>
        <w:rPr>
          <w:rFonts w:ascii="楷体" w:eastAsia="楷体" w:hAnsi="楷体"/>
          <w:sz w:val="28"/>
          <w:szCs w:val="28"/>
        </w:rPr>
        <w:t>听从当地公司、机构的安排不要脱离团队</w:t>
      </w:r>
      <w:r>
        <w:rPr>
          <w:rFonts w:ascii="楷体" w:eastAsia="楷体" w:hAnsi="楷体" w:hint="eastAsia"/>
          <w:sz w:val="28"/>
          <w:szCs w:val="28"/>
        </w:rPr>
        <w:t>擅自行动</w:t>
      </w:r>
      <w:r>
        <w:rPr>
          <w:rFonts w:ascii="楷体" w:eastAsia="楷体" w:hAnsi="楷体"/>
          <w:sz w:val="28"/>
          <w:szCs w:val="28"/>
        </w:rPr>
        <w:t>。</w:t>
      </w:r>
    </w:p>
    <w:p w:rsidR="00D57BB3" w:rsidRDefault="00D57BB3" w:rsidP="004F6FEC">
      <w:pPr>
        <w:pStyle w:val="a3"/>
        <w:numPr>
          <w:ilvl w:val="0"/>
          <w:numId w:val="2"/>
        </w:numPr>
        <w:spacing w:line="360" w:lineRule="auto"/>
        <w:ind w:firstLineChars="0"/>
        <w:rPr>
          <w:rFonts w:ascii="楷体" w:eastAsia="楷体" w:hAnsi="楷体"/>
          <w:sz w:val="28"/>
          <w:szCs w:val="28"/>
        </w:rPr>
      </w:pPr>
      <w:r>
        <w:rPr>
          <w:rFonts w:ascii="楷体" w:eastAsia="楷体" w:hAnsi="楷体" w:hint="eastAsia"/>
          <w:sz w:val="28"/>
          <w:szCs w:val="28"/>
        </w:rPr>
        <w:t>中</w:t>
      </w:r>
      <w:proofErr w:type="gramStart"/>
      <w:r>
        <w:rPr>
          <w:rFonts w:ascii="楷体" w:eastAsia="楷体" w:hAnsi="楷体" w:hint="eastAsia"/>
          <w:sz w:val="28"/>
          <w:szCs w:val="28"/>
        </w:rPr>
        <w:t>危</w:t>
      </w:r>
      <w:r>
        <w:rPr>
          <w:rFonts w:ascii="楷体" w:eastAsia="楷体" w:hAnsi="楷体"/>
          <w:sz w:val="28"/>
          <w:szCs w:val="28"/>
        </w:rPr>
        <w:t>国家</w:t>
      </w:r>
      <w:proofErr w:type="gramEnd"/>
      <w:r w:rsidR="004A6459">
        <w:rPr>
          <w:rFonts w:ascii="楷体" w:eastAsia="楷体" w:hAnsi="楷体" w:hint="eastAsia"/>
          <w:sz w:val="28"/>
          <w:szCs w:val="28"/>
        </w:rPr>
        <w:t>有</w:t>
      </w:r>
      <w:r>
        <w:rPr>
          <w:rFonts w:ascii="楷体" w:eastAsia="楷体" w:hAnsi="楷体"/>
          <w:sz w:val="28"/>
          <w:szCs w:val="28"/>
        </w:rPr>
        <w:t>：</w:t>
      </w:r>
      <w:r w:rsidR="00375AA6">
        <w:rPr>
          <w:rFonts w:ascii="楷体" w:eastAsia="楷体" w:hAnsi="楷体" w:hint="eastAsia"/>
          <w:sz w:val="28"/>
          <w:szCs w:val="28"/>
        </w:rPr>
        <w:t>菲律宾</w:t>
      </w:r>
      <w:r w:rsidR="00A0347C">
        <w:rPr>
          <w:rFonts w:ascii="楷体" w:eastAsia="楷体" w:hAnsi="楷体"/>
          <w:sz w:val="28"/>
          <w:szCs w:val="28"/>
        </w:rPr>
        <w:t>、</w:t>
      </w:r>
      <w:r>
        <w:rPr>
          <w:rFonts w:ascii="楷体" w:eastAsia="楷体" w:hAnsi="楷体" w:hint="eastAsia"/>
          <w:sz w:val="28"/>
          <w:szCs w:val="28"/>
        </w:rPr>
        <w:t>印度尼西亚</w:t>
      </w:r>
      <w:r>
        <w:rPr>
          <w:rFonts w:ascii="楷体" w:eastAsia="楷体" w:hAnsi="楷体"/>
          <w:sz w:val="28"/>
          <w:szCs w:val="28"/>
        </w:rPr>
        <w:t>、巴布新几内亚、</w:t>
      </w:r>
      <w:r w:rsidR="00F476A5">
        <w:rPr>
          <w:rFonts w:ascii="楷体" w:eastAsia="楷体" w:hAnsi="楷体" w:hint="eastAsia"/>
          <w:sz w:val="28"/>
          <w:szCs w:val="28"/>
        </w:rPr>
        <w:t>肯尼亚</w:t>
      </w:r>
      <w:r w:rsidR="004A6459">
        <w:rPr>
          <w:rFonts w:ascii="楷体" w:eastAsia="楷体" w:hAnsi="楷体" w:hint="eastAsia"/>
          <w:sz w:val="28"/>
          <w:szCs w:val="28"/>
        </w:rPr>
        <w:t>。请</w:t>
      </w:r>
      <w:r w:rsidR="004A6459">
        <w:rPr>
          <w:rFonts w:ascii="楷体" w:eastAsia="楷体" w:hAnsi="楷体"/>
          <w:sz w:val="28"/>
          <w:szCs w:val="28"/>
        </w:rPr>
        <w:t>去往当地前做好安全培训</w:t>
      </w:r>
      <w:r w:rsidR="004A6459">
        <w:rPr>
          <w:rFonts w:ascii="楷体" w:eastAsia="楷体" w:hAnsi="楷体" w:hint="eastAsia"/>
          <w:sz w:val="28"/>
          <w:szCs w:val="28"/>
        </w:rPr>
        <w:t>，</w:t>
      </w:r>
      <w:r w:rsidR="004A6459">
        <w:rPr>
          <w:rFonts w:ascii="楷体" w:eastAsia="楷体" w:hAnsi="楷体"/>
          <w:sz w:val="28"/>
          <w:szCs w:val="28"/>
        </w:rPr>
        <w:t>并在当地服从公司统一安排。</w:t>
      </w:r>
    </w:p>
    <w:p w:rsidR="00F476A5" w:rsidRDefault="00F476A5" w:rsidP="00F476A5">
      <w:pPr>
        <w:spacing w:line="360" w:lineRule="auto"/>
        <w:rPr>
          <w:rFonts w:ascii="楷体" w:eastAsia="楷体" w:hAnsi="楷体"/>
          <w:sz w:val="28"/>
          <w:szCs w:val="28"/>
        </w:rPr>
      </w:pPr>
    </w:p>
    <w:p w:rsidR="00F476A5" w:rsidRPr="00F476A5" w:rsidRDefault="00F476A5" w:rsidP="00F476A5">
      <w:pPr>
        <w:spacing w:line="360" w:lineRule="auto"/>
        <w:rPr>
          <w:rFonts w:ascii="楷体" w:eastAsia="楷体" w:hAnsi="楷体"/>
          <w:b/>
          <w:sz w:val="28"/>
          <w:szCs w:val="28"/>
        </w:rPr>
      </w:pPr>
      <w:r w:rsidRPr="00F476A5">
        <w:rPr>
          <w:rFonts w:ascii="楷体" w:eastAsia="楷体" w:hAnsi="楷体" w:hint="eastAsia"/>
          <w:b/>
          <w:sz w:val="28"/>
          <w:szCs w:val="28"/>
        </w:rPr>
        <w:t>预警信息</w:t>
      </w:r>
    </w:p>
    <w:p w:rsidR="00F476A5" w:rsidRDefault="00F476A5" w:rsidP="00F476A5">
      <w:pPr>
        <w:spacing w:line="360" w:lineRule="auto"/>
        <w:ind w:firstLineChars="200" w:firstLine="560"/>
        <w:rPr>
          <w:rFonts w:ascii="楷体" w:eastAsia="楷体" w:hAnsi="楷体"/>
          <w:sz w:val="28"/>
          <w:szCs w:val="28"/>
        </w:rPr>
      </w:pPr>
      <w:r>
        <w:rPr>
          <w:rFonts w:ascii="楷体" w:eastAsia="楷体" w:hAnsi="楷体" w:hint="eastAsia"/>
          <w:sz w:val="28"/>
          <w:szCs w:val="28"/>
        </w:rPr>
        <w:t>本月</w:t>
      </w:r>
      <w:r w:rsidRPr="00F476A5">
        <w:rPr>
          <w:rFonts w:ascii="楷体" w:eastAsia="楷体" w:hAnsi="楷体" w:hint="eastAsia"/>
          <w:sz w:val="28"/>
          <w:szCs w:val="28"/>
        </w:rPr>
        <w:t>共</w:t>
      </w:r>
      <w:r w:rsidRPr="00F476A5">
        <w:rPr>
          <w:rFonts w:ascii="楷体" w:eastAsia="楷体" w:hAnsi="楷体"/>
          <w:sz w:val="28"/>
          <w:szCs w:val="28"/>
        </w:rPr>
        <w:t>发布</w:t>
      </w:r>
      <w:r w:rsidRPr="00F476A5">
        <w:rPr>
          <w:rFonts w:ascii="楷体" w:eastAsia="楷体" w:hAnsi="楷体" w:hint="eastAsia"/>
          <w:sz w:val="28"/>
          <w:szCs w:val="28"/>
        </w:rPr>
        <w:t>官方预警</w:t>
      </w:r>
      <w:r w:rsidR="00A56CFB">
        <w:rPr>
          <w:rFonts w:ascii="楷体" w:eastAsia="楷体" w:hAnsi="楷体"/>
          <w:sz w:val="28"/>
          <w:szCs w:val="28"/>
        </w:rPr>
        <w:t>7</w:t>
      </w:r>
      <w:r w:rsidRPr="00F476A5">
        <w:rPr>
          <w:rFonts w:ascii="楷体" w:eastAsia="楷体" w:hAnsi="楷体" w:hint="eastAsia"/>
          <w:sz w:val="28"/>
          <w:szCs w:val="28"/>
        </w:rPr>
        <w:t>条</w:t>
      </w:r>
      <w:r w:rsidRPr="00F476A5">
        <w:rPr>
          <w:rFonts w:ascii="楷体" w:eastAsia="楷体" w:hAnsi="楷体"/>
          <w:sz w:val="28"/>
          <w:szCs w:val="28"/>
        </w:rPr>
        <w:t>：</w:t>
      </w:r>
      <w:r w:rsidR="002E5DEB">
        <w:rPr>
          <w:rFonts w:ascii="楷体" w:eastAsia="楷体" w:hAnsi="楷体" w:hint="eastAsia"/>
          <w:sz w:val="28"/>
          <w:szCs w:val="28"/>
        </w:rPr>
        <w:t>尼日利亚</w:t>
      </w:r>
      <w:r w:rsidR="00A56CFB">
        <w:rPr>
          <w:rFonts w:ascii="楷体" w:eastAsia="楷体" w:hAnsi="楷体"/>
          <w:sz w:val="28"/>
          <w:szCs w:val="28"/>
        </w:rPr>
        <w:t>2</w:t>
      </w:r>
      <w:r w:rsidRPr="00F476A5">
        <w:rPr>
          <w:rFonts w:ascii="楷体" w:eastAsia="楷体" w:hAnsi="楷体" w:hint="eastAsia"/>
          <w:sz w:val="28"/>
          <w:szCs w:val="28"/>
        </w:rPr>
        <w:t>条；</w:t>
      </w:r>
      <w:r w:rsidR="002E5DEB">
        <w:rPr>
          <w:rFonts w:ascii="楷体" w:eastAsia="楷体" w:hAnsi="楷体" w:hint="eastAsia"/>
          <w:sz w:val="28"/>
          <w:szCs w:val="28"/>
        </w:rPr>
        <w:t>肯尼亚</w:t>
      </w:r>
      <w:r w:rsidRPr="00F476A5">
        <w:rPr>
          <w:rFonts w:ascii="楷体" w:eastAsia="楷体" w:hAnsi="楷体" w:hint="eastAsia"/>
          <w:sz w:val="28"/>
          <w:szCs w:val="28"/>
        </w:rPr>
        <w:t>1条</w:t>
      </w:r>
      <w:r w:rsidR="00F224D3">
        <w:rPr>
          <w:rFonts w:ascii="楷体" w:eastAsia="楷体" w:hAnsi="楷体" w:hint="eastAsia"/>
          <w:sz w:val="28"/>
          <w:szCs w:val="28"/>
        </w:rPr>
        <w:t>，</w:t>
      </w:r>
      <w:r w:rsidR="00F224D3">
        <w:rPr>
          <w:rFonts w:ascii="楷体" w:eastAsia="楷体" w:hAnsi="楷体"/>
          <w:sz w:val="28"/>
          <w:szCs w:val="28"/>
        </w:rPr>
        <w:t>印度尼西亚</w:t>
      </w:r>
      <w:r w:rsidR="00F224D3">
        <w:rPr>
          <w:rFonts w:ascii="楷体" w:eastAsia="楷体" w:hAnsi="楷体" w:hint="eastAsia"/>
          <w:sz w:val="28"/>
          <w:szCs w:val="28"/>
        </w:rPr>
        <w:t>1条</w:t>
      </w:r>
      <w:r w:rsidR="00F224D3">
        <w:rPr>
          <w:rFonts w:ascii="楷体" w:eastAsia="楷体" w:hAnsi="楷体"/>
          <w:sz w:val="28"/>
          <w:szCs w:val="28"/>
        </w:rPr>
        <w:t>，巴布新几内亚</w:t>
      </w:r>
      <w:r w:rsidR="00F224D3">
        <w:rPr>
          <w:rFonts w:ascii="楷体" w:eastAsia="楷体" w:hAnsi="楷体" w:hint="eastAsia"/>
          <w:sz w:val="28"/>
          <w:szCs w:val="28"/>
        </w:rPr>
        <w:t>1条</w:t>
      </w:r>
      <w:r w:rsidR="00F224D3">
        <w:rPr>
          <w:rFonts w:ascii="楷体" w:eastAsia="楷体" w:hAnsi="楷体"/>
          <w:sz w:val="28"/>
          <w:szCs w:val="28"/>
        </w:rPr>
        <w:t>，</w:t>
      </w:r>
      <w:r w:rsidR="00F224D3">
        <w:rPr>
          <w:rFonts w:ascii="楷体" w:eastAsia="楷体" w:hAnsi="楷体" w:hint="eastAsia"/>
          <w:sz w:val="28"/>
          <w:szCs w:val="28"/>
        </w:rPr>
        <w:t>菲律宾1条，</w:t>
      </w:r>
      <w:r w:rsidR="00F224D3">
        <w:rPr>
          <w:rFonts w:ascii="楷体" w:eastAsia="楷体" w:hAnsi="楷体"/>
          <w:sz w:val="28"/>
          <w:szCs w:val="28"/>
        </w:rPr>
        <w:t>埃及</w:t>
      </w:r>
      <w:r w:rsidR="00F224D3">
        <w:rPr>
          <w:rFonts w:ascii="楷体" w:eastAsia="楷体" w:hAnsi="楷体" w:hint="eastAsia"/>
          <w:sz w:val="28"/>
          <w:szCs w:val="28"/>
        </w:rPr>
        <w:t>1条</w:t>
      </w:r>
      <w:r w:rsidRPr="00F476A5">
        <w:rPr>
          <w:rFonts w:ascii="楷体" w:eastAsia="楷体" w:hAnsi="楷体" w:hint="eastAsia"/>
          <w:sz w:val="28"/>
          <w:szCs w:val="28"/>
        </w:rPr>
        <w:t>。根据</w:t>
      </w:r>
      <w:r w:rsidRPr="00F476A5">
        <w:rPr>
          <w:rFonts w:ascii="楷体" w:eastAsia="楷体" w:hAnsi="楷体"/>
          <w:sz w:val="28"/>
          <w:szCs w:val="28"/>
        </w:rPr>
        <w:t>发布的预警信息</w:t>
      </w:r>
      <w:r w:rsidR="006A0545">
        <w:rPr>
          <w:rFonts w:ascii="楷体" w:eastAsia="楷体" w:hAnsi="楷体" w:hint="eastAsia"/>
          <w:sz w:val="28"/>
          <w:szCs w:val="28"/>
        </w:rPr>
        <w:t>当地</w:t>
      </w:r>
      <w:r w:rsidRPr="00F476A5">
        <w:rPr>
          <w:rFonts w:ascii="楷体" w:eastAsia="楷体" w:hAnsi="楷体"/>
          <w:sz w:val="28"/>
          <w:szCs w:val="28"/>
        </w:rPr>
        <w:t>公司都采取了相应的措施，提高了安保级别</w:t>
      </w:r>
      <w:r w:rsidRPr="00F476A5">
        <w:rPr>
          <w:rFonts w:ascii="楷体" w:eastAsia="楷体" w:hAnsi="楷体" w:hint="eastAsia"/>
          <w:sz w:val="28"/>
          <w:szCs w:val="28"/>
        </w:rPr>
        <w:t>控制</w:t>
      </w:r>
      <w:r w:rsidRPr="00F476A5">
        <w:rPr>
          <w:rFonts w:ascii="楷体" w:eastAsia="楷体" w:hAnsi="楷体"/>
          <w:sz w:val="28"/>
          <w:szCs w:val="28"/>
        </w:rPr>
        <w:t>人员出入以应对安全事件发生。</w:t>
      </w:r>
    </w:p>
    <w:p w:rsidR="00F224D3" w:rsidRPr="00F224D3" w:rsidRDefault="00F224D3" w:rsidP="00A5043B">
      <w:pPr>
        <w:pStyle w:val="a3"/>
        <w:numPr>
          <w:ilvl w:val="0"/>
          <w:numId w:val="3"/>
        </w:numPr>
        <w:spacing w:line="360" w:lineRule="auto"/>
        <w:ind w:firstLineChars="0"/>
        <w:rPr>
          <w:rFonts w:ascii="楷体" w:eastAsia="楷体" w:hAnsi="楷体"/>
          <w:sz w:val="28"/>
          <w:szCs w:val="28"/>
        </w:rPr>
      </w:pPr>
      <w:r w:rsidRPr="00F224D3">
        <w:rPr>
          <w:rFonts w:ascii="楷体" w:eastAsia="楷体" w:hAnsi="楷体" w:hint="eastAsia"/>
          <w:sz w:val="28"/>
          <w:szCs w:val="28"/>
        </w:rPr>
        <w:t>【安全提示】驻拉各斯总领馆提醒领</w:t>
      </w:r>
      <w:proofErr w:type="gramStart"/>
      <w:r w:rsidRPr="00F224D3">
        <w:rPr>
          <w:rFonts w:ascii="楷体" w:eastAsia="楷体" w:hAnsi="楷体" w:hint="eastAsia"/>
          <w:sz w:val="28"/>
          <w:szCs w:val="28"/>
        </w:rPr>
        <w:t>区公民</w:t>
      </w:r>
      <w:proofErr w:type="gramEnd"/>
      <w:r w:rsidRPr="00F224D3">
        <w:rPr>
          <w:rFonts w:ascii="楷体" w:eastAsia="楷体" w:hAnsi="楷体" w:hint="eastAsia"/>
          <w:sz w:val="28"/>
          <w:szCs w:val="28"/>
        </w:rPr>
        <w:t xml:space="preserve">和企业做好安全防范工作 </w:t>
      </w:r>
      <w:r w:rsidRPr="00F224D3">
        <w:rPr>
          <w:rFonts w:ascii="楷体" w:eastAsia="楷体" w:hAnsi="楷体"/>
          <w:sz w:val="28"/>
          <w:szCs w:val="28"/>
        </w:rPr>
        <w:t xml:space="preserve">2015/06/06  </w:t>
      </w:r>
    </w:p>
    <w:p w:rsidR="00F224D3" w:rsidRPr="00F224D3" w:rsidRDefault="00F224D3" w:rsidP="00F224D3">
      <w:pPr>
        <w:pStyle w:val="a3"/>
        <w:spacing w:line="360" w:lineRule="auto"/>
        <w:ind w:left="980" w:firstLineChars="0" w:firstLine="0"/>
        <w:rPr>
          <w:rFonts w:ascii="楷体" w:eastAsia="楷体" w:hAnsi="楷体" w:hint="eastAsia"/>
          <w:sz w:val="28"/>
          <w:szCs w:val="28"/>
        </w:rPr>
      </w:pPr>
      <w:r w:rsidRPr="00F224D3">
        <w:rPr>
          <w:rFonts w:ascii="楷体" w:eastAsia="楷体" w:hAnsi="楷体" w:hint="eastAsia"/>
          <w:sz w:val="28"/>
          <w:szCs w:val="28"/>
        </w:rPr>
        <w:t>近日，“博科圣地”在博尔诺、阿达玛瓦等州发动多起自杀式</w:t>
      </w:r>
      <w:r w:rsidRPr="00F224D3">
        <w:rPr>
          <w:rFonts w:ascii="楷体" w:eastAsia="楷体" w:hAnsi="楷体" w:hint="eastAsia"/>
          <w:sz w:val="28"/>
          <w:szCs w:val="28"/>
        </w:rPr>
        <w:lastRenderedPageBreak/>
        <w:t>爆炸恐怖袭击，致大量人员伤亡。驻拉各斯总领馆再次提醒领区中国公民和企业，高度重视安全工作，强化底线思维，避免前往博尔诺、约比、阿达玛瓦等州；同时，密切关注领区安全形势变化，并通过总领馆网站及</w:t>
      </w:r>
      <w:proofErr w:type="gramStart"/>
      <w:r w:rsidRPr="00F224D3">
        <w:rPr>
          <w:rFonts w:ascii="楷体" w:eastAsia="楷体" w:hAnsi="楷体" w:hint="eastAsia"/>
          <w:sz w:val="28"/>
          <w:szCs w:val="28"/>
        </w:rPr>
        <w:t>微信公众号</w:t>
      </w:r>
      <w:proofErr w:type="gramEnd"/>
      <w:r w:rsidRPr="00F224D3">
        <w:rPr>
          <w:rFonts w:ascii="楷体" w:eastAsia="楷体" w:hAnsi="楷体" w:hint="eastAsia"/>
          <w:sz w:val="28"/>
          <w:szCs w:val="28"/>
        </w:rPr>
        <w:t>“拉各斯之声”及时了解安全动态，严格执行安全工作制度，加强对营地和施工作业现场的武装护卫，避免不必要的外出和前往公共场所及人员密集区域，确保人员财产安全。遇紧急情况请及时报警并</w:t>
      </w:r>
      <w:proofErr w:type="gramStart"/>
      <w:r w:rsidRPr="00F224D3">
        <w:rPr>
          <w:rFonts w:ascii="楷体" w:eastAsia="楷体" w:hAnsi="楷体" w:hint="eastAsia"/>
          <w:sz w:val="28"/>
          <w:szCs w:val="28"/>
        </w:rPr>
        <w:t>拨打驻</w:t>
      </w:r>
      <w:proofErr w:type="gramEnd"/>
      <w:r w:rsidRPr="00F224D3">
        <w:rPr>
          <w:rFonts w:ascii="楷体" w:eastAsia="楷体" w:hAnsi="楷体" w:hint="eastAsia"/>
          <w:sz w:val="28"/>
          <w:szCs w:val="28"/>
        </w:rPr>
        <w:t>拉各斯</w:t>
      </w:r>
      <w:proofErr w:type="gramStart"/>
      <w:r w:rsidRPr="00F224D3">
        <w:rPr>
          <w:rFonts w:ascii="楷体" w:eastAsia="楷体" w:hAnsi="楷体" w:hint="eastAsia"/>
          <w:sz w:val="28"/>
          <w:szCs w:val="28"/>
        </w:rPr>
        <w:t>总领馆领保协助</w:t>
      </w:r>
      <w:proofErr w:type="gramEnd"/>
      <w:r w:rsidRPr="00F224D3">
        <w:rPr>
          <w:rFonts w:ascii="楷体" w:eastAsia="楷体" w:hAnsi="楷体" w:hint="eastAsia"/>
          <w:sz w:val="28"/>
          <w:szCs w:val="28"/>
        </w:rPr>
        <w:t>电话：08056666116.</w:t>
      </w:r>
    </w:p>
    <w:p w:rsidR="00F224D3" w:rsidRPr="004424DA" w:rsidRDefault="00F224D3" w:rsidP="002F3B89">
      <w:pPr>
        <w:pStyle w:val="a3"/>
        <w:numPr>
          <w:ilvl w:val="0"/>
          <w:numId w:val="3"/>
        </w:numPr>
        <w:spacing w:line="360" w:lineRule="auto"/>
        <w:ind w:firstLineChars="0"/>
        <w:rPr>
          <w:rFonts w:ascii="楷体" w:eastAsia="楷体" w:hAnsi="楷体"/>
          <w:sz w:val="28"/>
          <w:szCs w:val="28"/>
        </w:rPr>
      </w:pPr>
      <w:r w:rsidRPr="004424DA">
        <w:rPr>
          <w:rFonts w:ascii="楷体" w:eastAsia="楷体" w:hAnsi="楷体" w:hint="eastAsia"/>
          <w:sz w:val="28"/>
          <w:szCs w:val="28"/>
        </w:rPr>
        <w:t xml:space="preserve">驻拉各斯总领馆提请领区侨胞加强个别案件多发地区安全防范工作  </w:t>
      </w:r>
      <w:r w:rsidRPr="004424DA">
        <w:rPr>
          <w:rFonts w:ascii="楷体" w:eastAsia="楷体" w:hAnsi="楷体"/>
          <w:sz w:val="28"/>
          <w:szCs w:val="28"/>
        </w:rPr>
        <w:t xml:space="preserve">2015/06/10  </w:t>
      </w:r>
    </w:p>
    <w:p w:rsidR="00F224D3" w:rsidRDefault="00F224D3" w:rsidP="004424DA">
      <w:pPr>
        <w:pStyle w:val="a3"/>
        <w:spacing w:line="360" w:lineRule="auto"/>
        <w:ind w:left="980" w:firstLineChars="0" w:firstLine="0"/>
        <w:rPr>
          <w:rFonts w:ascii="楷体" w:eastAsia="楷体" w:hAnsi="楷体"/>
          <w:sz w:val="28"/>
          <w:szCs w:val="28"/>
        </w:rPr>
      </w:pPr>
      <w:r w:rsidRPr="00F224D3">
        <w:rPr>
          <w:rFonts w:ascii="楷体" w:eastAsia="楷体" w:hAnsi="楷体" w:hint="eastAsia"/>
          <w:sz w:val="28"/>
          <w:szCs w:val="28"/>
        </w:rPr>
        <w:t>近期，拉各斯州</w:t>
      </w:r>
      <w:proofErr w:type="spellStart"/>
      <w:r w:rsidRPr="00F224D3">
        <w:rPr>
          <w:rFonts w:ascii="楷体" w:eastAsia="楷体" w:hAnsi="楷体" w:hint="eastAsia"/>
          <w:sz w:val="28"/>
          <w:szCs w:val="28"/>
        </w:rPr>
        <w:t>Festac</w:t>
      </w:r>
      <w:proofErr w:type="spellEnd"/>
      <w:r w:rsidRPr="00F224D3">
        <w:rPr>
          <w:rFonts w:ascii="楷体" w:eastAsia="楷体" w:hAnsi="楷体" w:hint="eastAsia"/>
          <w:sz w:val="28"/>
          <w:szCs w:val="28"/>
        </w:rPr>
        <w:t>周边地区发生多起恶性抢劫案件，抢匪在堵车路段敲碎车窗进行抢劫，部分同胞遭受严重财产损失和人身伤害。驻拉各斯总领馆已就此与该地区警局交涉要求采取切实有效措施制止该类事件再次发生，同时，也再次提请领区中资企业、侨胞合理安排出行时间和路线，尽量避免在个别案件多发地区夜行。密切关注领区及所在社区的安全形势变化，通过总领馆网站及</w:t>
      </w:r>
      <w:proofErr w:type="gramStart"/>
      <w:r w:rsidRPr="00F224D3">
        <w:rPr>
          <w:rFonts w:ascii="楷体" w:eastAsia="楷体" w:hAnsi="楷体" w:hint="eastAsia"/>
          <w:sz w:val="28"/>
          <w:szCs w:val="28"/>
        </w:rPr>
        <w:t>微信公众号</w:t>
      </w:r>
      <w:proofErr w:type="gramEnd"/>
      <w:r w:rsidRPr="00F224D3">
        <w:rPr>
          <w:rFonts w:ascii="楷体" w:eastAsia="楷体" w:hAnsi="楷体" w:hint="eastAsia"/>
          <w:sz w:val="28"/>
          <w:szCs w:val="28"/>
        </w:rPr>
        <w:t>“拉各斯之声”及时了解安全动态。严格执行安全工作制度。若遇突发危险情况应以保证人员安全为前提，及时报警并</w:t>
      </w:r>
      <w:proofErr w:type="gramStart"/>
      <w:r w:rsidRPr="00F224D3">
        <w:rPr>
          <w:rFonts w:ascii="楷体" w:eastAsia="楷体" w:hAnsi="楷体" w:hint="eastAsia"/>
          <w:sz w:val="28"/>
          <w:szCs w:val="28"/>
        </w:rPr>
        <w:t>拨打驻</w:t>
      </w:r>
      <w:proofErr w:type="gramEnd"/>
      <w:r w:rsidRPr="00F224D3">
        <w:rPr>
          <w:rFonts w:ascii="楷体" w:eastAsia="楷体" w:hAnsi="楷体" w:hint="eastAsia"/>
          <w:sz w:val="28"/>
          <w:szCs w:val="28"/>
        </w:rPr>
        <w:t>拉各斯</w:t>
      </w:r>
      <w:proofErr w:type="gramStart"/>
      <w:r w:rsidRPr="00F224D3">
        <w:rPr>
          <w:rFonts w:ascii="楷体" w:eastAsia="楷体" w:hAnsi="楷体" w:hint="eastAsia"/>
          <w:sz w:val="28"/>
          <w:szCs w:val="28"/>
        </w:rPr>
        <w:t>总领馆领保协助</w:t>
      </w:r>
      <w:proofErr w:type="gramEnd"/>
      <w:r w:rsidRPr="00F224D3">
        <w:rPr>
          <w:rFonts w:ascii="楷体" w:eastAsia="楷体" w:hAnsi="楷体" w:hint="eastAsia"/>
          <w:sz w:val="28"/>
          <w:szCs w:val="28"/>
        </w:rPr>
        <w:t>电话：08056666116。</w:t>
      </w:r>
    </w:p>
    <w:p w:rsidR="004424DA" w:rsidRPr="004424DA" w:rsidRDefault="004424DA" w:rsidP="004424DA">
      <w:pPr>
        <w:pStyle w:val="a3"/>
        <w:numPr>
          <w:ilvl w:val="3"/>
          <w:numId w:val="6"/>
        </w:numPr>
        <w:spacing w:line="360" w:lineRule="auto"/>
        <w:ind w:firstLineChars="0"/>
        <w:rPr>
          <w:rFonts w:ascii="楷体" w:eastAsia="楷体" w:hAnsi="楷体" w:hint="eastAsia"/>
          <w:sz w:val="28"/>
          <w:szCs w:val="28"/>
        </w:rPr>
      </w:pPr>
      <w:r w:rsidRPr="004424DA">
        <w:rPr>
          <w:rFonts w:ascii="楷体" w:eastAsia="楷体" w:hAnsi="楷体" w:hint="eastAsia"/>
          <w:sz w:val="28"/>
          <w:szCs w:val="28"/>
        </w:rPr>
        <w:t>提醒在印尼中国公民使用印尼</w:t>
      </w:r>
      <w:proofErr w:type="gramStart"/>
      <w:r w:rsidRPr="004424DA">
        <w:rPr>
          <w:rFonts w:ascii="楷体" w:eastAsia="楷体" w:hAnsi="楷体" w:hint="eastAsia"/>
          <w:sz w:val="28"/>
          <w:szCs w:val="28"/>
        </w:rPr>
        <w:t>盾</w:t>
      </w:r>
      <w:proofErr w:type="gramEnd"/>
      <w:r w:rsidRPr="004424DA">
        <w:rPr>
          <w:rFonts w:ascii="楷体" w:eastAsia="楷体" w:hAnsi="楷体" w:hint="eastAsia"/>
          <w:sz w:val="28"/>
          <w:szCs w:val="28"/>
        </w:rPr>
        <w:t>交易</w:t>
      </w:r>
    </w:p>
    <w:p w:rsidR="004424DA" w:rsidRPr="004424DA" w:rsidRDefault="004424DA" w:rsidP="004424DA">
      <w:pPr>
        <w:pStyle w:val="a3"/>
        <w:spacing w:line="360" w:lineRule="auto"/>
        <w:ind w:left="1680" w:firstLineChars="0" w:firstLine="0"/>
        <w:rPr>
          <w:rFonts w:ascii="楷体" w:eastAsia="楷体" w:hAnsi="楷体" w:hint="eastAsia"/>
          <w:sz w:val="28"/>
          <w:szCs w:val="28"/>
        </w:rPr>
      </w:pPr>
      <w:r w:rsidRPr="004424DA">
        <w:rPr>
          <w:rFonts w:ascii="楷体" w:eastAsia="楷体" w:hAnsi="楷体" w:hint="eastAsia"/>
          <w:sz w:val="28"/>
          <w:szCs w:val="28"/>
        </w:rPr>
        <w:t>据报道，印尼央行近期出台数项措施鼓励印尼民众使用</w:t>
      </w:r>
      <w:r w:rsidRPr="004424DA">
        <w:rPr>
          <w:rFonts w:ascii="楷体" w:eastAsia="楷体" w:hAnsi="楷体" w:hint="eastAsia"/>
          <w:sz w:val="28"/>
          <w:szCs w:val="28"/>
        </w:rPr>
        <w:lastRenderedPageBreak/>
        <w:t>印尼</w:t>
      </w:r>
      <w:proofErr w:type="gramStart"/>
      <w:r w:rsidRPr="004424DA">
        <w:rPr>
          <w:rFonts w:ascii="楷体" w:eastAsia="楷体" w:hAnsi="楷体" w:hint="eastAsia"/>
          <w:sz w:val="28"/>
          <w:szCs w:val="28"/>
        </w:rPr>
        <w:t>盾</w:t>
      </w:r>
      <w:proofErr w:type="gramEnd"/>
      <w:r w:rsidRPr="004424DA">
        <w:rPr>
          <w:rFonts w:ascii="楷体" w:eastAsia="楷体" w:hAnsi="楷体" w:hint="eastAsia"/>
          <w:sz w:val="28"/>
          <w:szCs w:val="28"/>
        </w:rPr>
        <w:t>交易，以稳定印尼</w:t>
      </w:r>
      <w:proofErr w:type="gramStart"/>
      <w:r w:rsidRPr="004424DA">
        <w:rPr>
          <w:rFonts w:ascii="楷体" w:eastAsia="楷体" w:hAnsi="楷体" w:hint="eastAsia"/>
          <w:sz w:val="28"/>
          <w:szCs w:val="28"/>
        </w:rPr>
        <w:t>盾</w:t>
      </w:r>
      <w:proofErr w:type="gramEnd"/>
      <w:r w:rsidRPr="004424DA">
        <w:rPr>
          <w:rFonts w:ascii="楷体" w:eastAsia="楷体" w:hAnsi="楷体" w:hint="eastAsia"/>
          <w:sz w:val="28"/>
          <w:szCs w:val="28"/>
        </w:rPr>
        <w:t>汇率。根据印尼央行发布的17号/11/DKSP规定，无论是现金或者非现金交易都必须使用印尼盾，违者将面临监禁和大额罚款。中国驻棉兰总领馆再次提醒中国公民在印尼使用印尼</w:t>
      </w:r>
      <w:proofErr w:type="gramStart"/>
      <w:r w:rsidRPr="004424DA">
        <w:rPr>
          <w:rFonts w:ascii="楷体" w:eastAsia="楷体" w:hAnsi="楷体" w:hint="eastAsia"/>
          <w:sz w:val="28"/>
          <w:szCs w:val="28"/>
        </w:rPr>
        <w:t>盾</w:t>
      </w:r>
      <w:proofErr w:type="gramEnd"/>
      <w:r w:rsidRPr="004424DA">
        <w:rPr>
          <w:rFonts w:ascii="楷体" w:eastAsia="楷体" w:hAnsi="楷体" w:hint="eastAsia"/>
          <w:sz w:val="28"/>
          <w:szCs w:val="28"/>
        </w:rPr>
        <w:t>交易和结账。</w:t>
      </w:r>
    </w:p>
    <w:p w:rsidR="004424DA" w:rsidRPr="004424DA" w:rsidRDefault="004424DA" w:rsidP="004424DA">
      <w:pPr>
        <w:pStyle w:val="a3"/>
        <w:spacing w:line="360" w:lineRule="auto"/>
        <w:ind w:left="1680" w:firstLineChars="0" w:firstLine="0"/>
        <w:rPr>
          <w:rFonts w:ascii="楷体" w:eastAsia="楷体" w:hAnsi="楷体" w:hint="eastAsia"/>
          <w:sz w:val="28"/>
          <w:szCs w:val="28"/>
        </w:rPr>
      </w:pPr>
      <w:r w:rsidRPr="004424DA">
        <w:rPr>
          <w:rFonts w:ascii="楷体" w:eastAsia="楷体" w:hAnsi="楷体" w:hint="eastAsia"/>
          <w:sz w:val="28"/>
          <w:szCs w:val="28"/>
        </w:rPr>
        <w:t>中国驻棉兰总领馆值班电话：+6282165631079，领事保护与协助电话：+6282165631070。</w:t>
      </w:r>
    </w:p>
    <w:p w:rsidR="004424DA" w:rsidRPr="004424DA" w:rsidRDefault="004424DA" w:rsidP="004424DA">
      <w:pPr>
        <w:pStyle w:val="a3"/>
        <w:spacing w:line="360" w:lineRule="auto"/>
        <w:ind w:left="1680" w:firstLineChars="0" w:firstLine="0"/>
        <w:rPr>
          <w:rFonts w:ascii="楷体" w:eastAsia="楷体" w:hAnsi="楷体" w:hint="eastAsia"/>
          <w:sz w:val="28"/>
          <w:szCs w:val="28"/>
        </w:rPr>
      </w:pPr>
      <w:r w:rsidRPr="004424DA">
        <w:rPr>
          <w:rFonts w:ascii="楷体" w:eastAsia="楷体" w:hAnsi="楷体" w:hint="eastAsia"/>
          <w:sz w:val="28"/>
          <w:szCs w:val="28"/>
        </w:rPr>
        <w:t>外交部全球领事保护与服务应急呼叫中心电话：+86-10-12308或+86-10-59913991。</w:t>
      </w:r>
    </w:p>
    <w:p w:rsidR="006D31A2" w:rsidRPr="006D31A2" w:rsidRDefault="006D31A2" w:rsidP="006D31A2">
      <w:pPr>
        <w:pStyle w:val="a3"/>
        <w:numPr>
          <w:ilvl w:val="3"/>
          <w:numId w:val="6"/>
        </w:numPr>
        <w:spacing w:line="360" w:lineRule="auto"/>
        <w:ind w:firstLineChars="0"/>
        <w:rPr>
          <w:rFonts w:ascii="楷体" w:eastAsia="楷体" w:hAnsi="楷体" w:hint="eastAsia"/>
          <w:sz w:val="28"/>
          <w:szCs w:val="28"/>
        </w:rPr>
      </w:pPr>
      <w:r w:rsidRPr="006D31A2">
        <w:rPr>
          <w:rFonts w:ascii="楷体" w:eastAsia="楷体" w:hAnsi="楷体" w:hint="eastAsia"/>
          <w:sz w:val="28"/>
          <w:szCs w:val="28"/>
        </w:rPr>
        <w:t>肯尼亚：拉穆地区：武装攻击事件突显出高度旅行风险，需要加强预防安保措施</w:t>
      </w:r>
    </w:p>
    <w:p w:rsidR="006D31A2" w:rsidRPr="006D31A2" w:rsidRDefault="006D31A2" w:rsidP="006D31A2">
      <w:pPr>
        <w:pStyle w:val="a3"/>
        <w:spacing w:line="360" w:lineRule="auto"/>
        <w:ind w:left="1680" w:firstLineChars="0" w:firstLine="0"/>
        <w:rPr>
          <w:rFonts w:ascii="楷体" w:eastAsia="楷体" w:hAnsi="楷体" w:hint="eastAsia"/>
          <w:sz w:val="28"/>
          <w:szCs w:val="28"/>
        </w:rPr>
      </w:pPr>
      <w:r w:rsidRPr="006D31A2">
        <w:rPr>
          <w:rFonts w:ascii="楷体" w:eastAsia="楷体" w:hAnsi="楷体" w:hint="eastAsia"/>
          <w:sz w:val="28"/>
          <w:szCs w:val="28"/>
        </w:rPr>
        <w:t>疑似驻扎在索马里的伊斯兰激进团体青年党（al-</w:t>
      </w:r>
      <w:proofErr w:type="spellStart"/>
      <w:r w:rsidRPr="006D31A2">
        <w:rPr>
          <w:rFonts w:ascii="楷体" w:eastAsia="楷体" w:hAnsi="楷体" w:hint="eastAsia"/>
          <w:sz w:val="28"/>
          <w:szCs w:val="28"/>
        </w:rPr>
        <w:t>Shabab</w:t>
      </w:r>
      <w:proofErr w:type="spellEnd"/>
      <w:r w:rsidRPr="006D31A2">
        <w:rPr>
          <w:rFonts w:ascii="楷体" w:eastAsia="楷体" w:hAnsi="楷体" w:hint="eastAsia"/>
          <w:sz w:val="28"/>
          <w:szCs w:val="28"/>
        </w:rPr>
        <w:t>）成员于6月 14日一早暂时性占领了曼加伊镇（</w:t>
      </w:r>
      <w:proofErr w:type="spellStart"/>
      <w:r w:rsidRPr="006D31A2">
        <w:rPr>
          <w:rFonts w:ascii="楷体" w:eastAsia="楷体" w:hAnsi="楷体" w:hint="eastAsia"/>
          <w:sz w:val="28"/>
          <w:szCs w:val="28"/>
        </w:rPr>
        <w:t>Mangai</w:t>
      </w:r>
      <w:proofErr w:type="spellEnd"/>
      <w:r w:rsidRPr="006D31A2">
        <w:rPr>
          <w:rFonts w:ascii="楷体" w:eastAsia="楷体" w:hAnsi="楷体" w:hint="eastAsia"/>
          <w:sz w:val="28"/>
          <w:szCs w:val="28"/>
        </w:rPr>
        <w:t>，拉穆县），并在邻近的</w:t>
      </w:r>
      <w:proofErr w:type="spellStart"/>
      <w:r w:rsidRPr="006D31A2">
        <w:rPr>
          <w:rFonts w:ascii="楷体" w:eastAsia="楷体" w:hAnsi="楷体" w:hint="eastAsia"/>
          <w:sz w:val="28"/>
          <w:szCs w:val="28"/>
        </w:rPr>
        <w:t>Baure</w:t>
      </w:r>
      <w:proofErr w:type="spellEnd"/>
      <w:r w:rsidRPr="006D31A2">
        <w:rPr>
          <w:rFonts w:ascii="楷体" w:eastAsia="楷体" w:hAnsi="楷体" w:hint="eastAsia"/>
          <w:sz w:val="28"/>
          <w:szCs w:val="28"/>
        </w:rPr>
        <w:t xml:space="preserve"> （拉穆县）对武装兵营发动攻击，此攻击造成2名士兵和11名武装份子的死亡。这起事件突显出该县的高度旅行风险，若计划前往该区，必须加强预防安保措施。 </w:t>
      </w:r>
    </w:p>
    <w:p w:rsidR="006D31A2" w:rsidRPr="006D31A2" w:rsidRDefault="006D31A2" w:rsidP="006D31A2">
      <w:pPr>
        <w:pStyle w:val="a3"/>
        <w:spacing w:line="360" w:lineRule="auto"/>
        <w:ind w:left="1680" w:firstLineChars="0" w:firstLine="0"/>
        <w:rPr>
          <w:rFonts w:ascii="楷体" w:eastAsia="楷体" w:hAnsi="楷体" w:hint="eastAsia"/>
          <w:sz w:val="28"/>
          <w:szCs w:val="28"/>
        </w:rPr>
      </w:pPr>
      <w:r w:rsidRPr="006D31A2">
        <w:rPr>
          <w:rFonts w:ascii="楷体" w:eastAsia="楷体" w:hAnsi="楷体" w:hint="eastAsia"/>
          <w:sz w:val="28"/>
          <w:szCs w:val="28"/>
        </w:rPr>
        <w:t>旅行建议</w:t>
      </w:r>
      <w:r>
        <w:rPr>
          <w:rFonts w:ascii="楷体" w:eastAsia="楷体" w:hAnsi="楷体" w:hint="eastAsia"/>
          <w:sz w:val="28"/>
          <w:szCs w:val="28"/>
        </w:rPr>
        <w:t>：</w:t>
      </w:r>
      <w:r w:rsidRPr="006D31A2">
        <w:rPr>
          <w:rFonts w:ascii="楷体" w:eastAsia="楷体" w:hAnsi="楷体" w:hint="eastAsia"/>
          <w:sz w:val="28"/>
          <w:szCs w:val="28"/>
        </w:rPr>
        <w:t>前往高度旅行风险区域需加强预防安保措施。</w:t>
      </w:r>
    </w:p>
    <w:p w:rsidR="006D31A2" w:rsidRPr="006D31A2" w:rsidRDefault="006D31A2" w:rsidP="006D31A2">
      <w:pPr>
        <w:pStyle w:val="a3"/>
        <w:spacing w:line="360" w:lineRule="auto"/>
        <w:ind w:left="1680" w:firstLineChars="0" w:firstLine="0"/>
        <w:rPr>
          <w:rFonts w:ascii="楷体" w:eastAsia="楷体" w:hAnsi="楷体" w:hint="eastAsia"/>
          <w:sz w:val="28"/>
          <w:szCs w:val="28"/>
        </w:rPr>
      </w:pPr>
      <w:r w:rsidRPr="006D31A2">
        <w:rPr>
          <w:rFonts w:ascii="楷体" w:eastAsia="楷体" w:hAnsi="楷体" w:hint="eastAsia"/>
          <w:sz w:val="28"/>
          <w:szCs w:val="28"/>
        </w:rPr>
        <w:t>若要前往上述区域，请联络国际SOS援助中心以获取具体行程建议。经常性前往或需于当地常驻的人员应参与恶劣环境培训课程，在该区旅行时才能轻易认知并应对各种威胁。</w:t>
      </w:r>
    </w:p>
    <w:p w:rsidR="006D31A2" w:rsidRPr="006D31A2" w:rsidRDefault="006D31A2" w:rsidP="006D31A2">
      <w:pPr>
        <w:pStyle w:val="a3"/>
        <w:spacing w:line="360" w:lineRule="auto"/>
        <w:ind w:left="1680" w:firstLineChars="0" w:firstLine="0"/>
        <w:rPr>
          <w:rFonts w:ascii="楷体" w:eastAsia="楷体" w:hAnsi="楷体" w:hint="eastAsia"/>
          <w:sz w:val="28"/>
          <w:szCs w:val="28"/>
        </w:rPr>
      </w:pPr>
      <w:r w:rsidRPr="006D31A2">
        <w:rPr>
          <w:rFonts w:ascii="楷体" w:eastAsia="楷体" w:hAnsi="楷体" w:hint="eastAsia"/>
          <w:sz w:val="28"/>
          <w:szCs w:val="28"/>
        </w:rPr>
        <w:lastRenderedPageBreak/>
        <w:t>若情况允许，</w:t>
      </w:r>
      <w:proofErr w:type="gramStart"/>
      <w:r w:rsidRPr="006D31A2">
        <w:rPr>
          <w:rFonts w:ascii="楷体" w:eastAsia="楷体" w:hAnsi="楷体" w:hint="eastAsia"/>
          <w:sz w:val="28"/>
          <w:szCs w:val="28"/>
        </w:rPr>
        <w:t>请避免</w:t>
      </w:r>
      <w:proofErr w:type="gramEnd"/>
      <w:r w:rsidRPr="006D31A2">
        <w:rPr>
          <w:rFonts w:ascii="楷体" w:eastAsia="楷体" w:hAnsi="楷体" w:hint="eastAsia"/>
          <w:sz w:val="28"/>
          <w:szCs w:val="28"/>
        </w:rPr>
        <w:t>陆路旅行；人员应尽量通过航空飞行方式旅行。进行车队护送时——尤其是由政府</w:t>
      </w:r>
      <w:proofErr w:type="gramStart"/>
      <w:r w:rsidRPr="006D31A2">
        <w:rPr>
          <w:rFonts w:ascii="楷体" w:eastAsia="楷体" w:hAnsi="楷体" w:hint="eastAsia"/>
          <w:sz w:val="28"/>
          <w:szCs w:val="28"/>
        </w:rPr>
        <w:t>安保护</w:t>
      </w:r>
      <w:proofErr w:type="gramEnd"/>
      <w:r w:rsidRPr="006D31A2">
        <w:rPr>
          <w:rFonts w:ascii="楷体" w:eastAsia="楷体" w:hAnsi="楷体" w:hint="eastAsia"/>
          <w:sz w:val="28"/>
          <w:szCs w:val="28"/>
        </w:rPr>
        <w:t>卫队支援时，请尽量确保有安全上的支持，并于车辆之间保持适当距离。请对周遭环境提高警觉，尤其是在偏僻道路上或在安</w:t>
      </w:r>
      <w:proofErr w:type="gramStart"/>
      <w:r w:rsidRPr="006D31A2">
        <w:rPr>
          <w:rFonts w:ascii="楷体" w:eastAsia="楷体" w:hAnsi="楷体" w:hint="eastAsia"/>
          <w:sz w:val="28"/>
          <w:szCs w:val="28"/>
        </w:rPr>
        <w:t>保部队</w:t>
      </w:r>
      <w:proofErr w:type="gramEnd"/>
      <w:r w:rsidRPr="006D31A2">
        <w:rPr>
          <w:rFonts w:ascii="楷体" w:eastAsia="楷体" w:hAnsi="楷体" w:hint="eastAsia"/>
          <w:sz w:val="28"/>
          <w:szCs w:val="28"/>
        </w:rPr>
        <w:t>人员周围时。若看到任何可疑活动或反常的地上骚动事件，请即刻向有关当局或护卫队带领者汇报。</w:t>
      </w:r>
    </w:p>
    <w:p w:rsidR="006D31A2" w:rsidRPr="006D31A2" w:rsidRDefault="006D31A2" w:rsidP="006D31A2">
      <w:pPr>
        <w:pStyle w:val="a3"/>
        <w:spacing w:line="360" w:lineRule="auto"/>
        <w:ind w:left="1680" w:firstLineChars="0" w:firstLine="0"/>
        <w:rPr>
          <w:rFonts w:ascii="楷体" w:eastAsia="楷体" w:hAnsi="楷体" w:hint="eastAsia"/>
          <w:sz w:val="28"/>
          <w:szCs w:val="28"/>
        </w:rPr>
      </w:pPr>
      <w:r w:rsidRPr="006D31A2">
        <w:rPr>
          <w:rFonts w:ascii="楷体" w:eastAsia="楷体" w:hAnsi="楷体" w:hint="eastAsia"/>
          <w:sz w:val="28"/>
          <w:szCs w:val="28"/>
        </w:rPr>
        <w:t>请随时准备好对攻击事件做出回应；</w:t>
      </w:r>
      <w:proofErr w:type="gramStart"/>
      <w:r w:rsidRPr="006D31A2">
        <w:rPr>
          <w:rFonts w:ascii="楷体" w:eastAsia="楷体" w:hAnsi="楷体" w:hint="eastAsia"/>
          <w:sz w:val="28"/>
          <w:szCs w:val="28"/>
        </w:rPr>
        <w:t>请寻找</w:t>
      </w:r>
      <w:proofErr w:type="gramEnd"/>
      <w:r w:rsidRPr="006D31A2">
        <w:rPr>
          <w:rFonts w:ascii="楷体" w:eastAsia="楷体" w:hAnsi="楷体" w:hint="eastAsia"/>
          <w:sz w:val="28"/>
          <w:szCs w:val="28"/>
        </w:rPr>
        <w:t>最近的躲避地点，并在您即将面临到危险时进行撤离，确保您的路线远离攻击地点。一旦到达安全区域，请坚守于所在地，立即告知他人（可能是项目协调人、安全支持、或安</w:t>
      </w:r>
      <w:proofErr w:type="gramStart"/>
      <w:r w:rsidRPr="006D31A2">
        <w:rPr>
          <w:rFonts w:ascii="楷体" w:eastAsia="楷体" w:hAnsi="楷体" w:hint="eastAsia"/>
          <w:sz w:val="28"/>
          <w:szCs w:val="28"/>
        </w:rPr>
        <w:t>保部队</w:t>
      </w:r>
      <w:proofErr w:type="gramEnd"/>
      <w:r w:rsidRPr="006D31A2">
        <w:rPr>
          <w:rFonts w:ascii="楷体" w:eastAsia="楷体" w:hAnsi="楷体" w:hint="eastAsia"/>
          <w:sz w:val="28"/>
          <w:szCs w:val="28"/>
        </w:rPr>
        <w:t>成员）您的地点，并等待援助。</w:t>
      </w:r>
    </w:p>
    <w:p w:rsidR="004424DA" w:rsidRDefault="006D31A2" w:rsidP="006D31A2">
      <w:pPr>
        <w:pStyle w:val="a3"/>
        <w:spacing w:line="360" w:lineRule="auto"/>
        <w:ind w:left="1680" w:firstLineChars="0" w:firstLine="0"/>
        <w:rPr>
          <w:rFonts w:ascii="楷体" w:eastAsia="楷体" w:hAnsi="楷体"/>
          <w:sz w:val="28"/>
          <w:szCs w:val="28"/>
        </w:rPr>
      </w:pPr>
      <w:r w:rsidRPr="006D31A2">
        <w:rPr>
          <w:rFonts w:ascii="楷体" w:eastAsia="楷体" w:hAnsi="楷体" w:hint="eastAsia"/>
          <w:sz w:val="28"/>
          <w:szCs w:val="28"/>
        </w:rPr>
        <w:t>请预期邻近索马里边境的县份中安保措施会加强，因为当地时常发生武装和强盗攻击事件；请随身携带相关身份证明文件，以便于通过各个安保检查站。</w:t>
      </w:r>
    </w:p>
    <w:p w:rsidR="004D21CA" w:rsidRPr="004D21CA" w:rsidRDefault="004D21CA" w:rsidP="004D21CA">
      <w:pPr>
        <w:pStyle w:val="a3"/>
        <w:numPr>
          <w:ilvl w:val="3"/>
          <w:numId w:val="6"/>
        </w:numPr>
        <w:spacing w:line="360" w:lineRule="auto"/>
        <w:ind w:firstLineChars="0"/>
        <w:rPr>
          <w:rFonts w:ascii="楷体" w:eastAsia="楷体" w:hAnsi="楷体" w:hint="eastAsia"/>
          <w:sz w:val="28"/>
          <w:szCs w:val="28"/>
        </w:rPr>
      </w:pPr>
      <w:r w:rsidRPr="004D21CA">
        <w:rPr>
          <w:rFonts w:ascii="楷体" w:eastAsia="楷体" w:hAnsi="楷体" w:hint="eastAsia"/>
          <w:sz w:val="28"/>
          <w:szCs w:val="28"/>
        </w:rPr>
        <w:t>提醒在巴布亚新几内亚中国公民加强安全防范</w:t>
      </w:r>
    </w:p>
    <w:p w:rsidR="00DA107F" w:rsidRDefault="004D21CA" w:rsidP="00DA107F">
      <w:pPr>
        <w:pStyle w:val="a3"/>
        <w:spacing w:line="360" w:lineRule="auto"/>
        <w:ind w:left="1680" w:firstLineChars="0" w:firstLine="0"/>
        <w:rPr>
          <w:rFonts w:ascii="楷体" w:eastAsia="楷体" w:hAnsi="楷体"/>
          <w:sz w:val="28"/>
          <w:szCs w:val="28"/>
        </w:rPr>
      </w:pPr>
      <w:r w:rsidRPr="004D21CA">
        <w:rPr>
          <w:rFonts w:ascii="楷体" w:eastAsia="楷体" w:hAnsi="楷体" w:hint="eastAsia"/>
          <w:sz w:val="28"/>
          <w:szCs w:val="28"/>
        </w:rPr>
        <w:t>中新网6月8日电 据中国领事服务网援引驻巴布亚新几内亚使馆网站消息，近期，巴布亚新几内亚部分省市的华侨华人和中资企业数次遭受武装抢劫，财产损失严重，个别中国公民还被殴打致伤。中国驻巴布亚新几内亚使馆提醒在巴新中国公民切实提高安全意识，采取积极防范措施，不在经营场所和住处储存大量现金，避免</w:t>
      </w:r>
      <w:r w:rsidRPr="004D21CA">
        <w:rPr>
          <w:rFonts w:ascii="楷体" w:eastAsia="楷体" w:hAnsi="楷体" w:hint="eastAsia"/>
          <w:sz w:val="28"/>
          <w:szCs w:val="28"/>
        </w:rPr>
        <w:lastRenderedPageBreak/>
        <w:t>早出晚归、单独外出或前往偏僻地区。如遇紧急情况，请及时报警并与中国驻巴布亚新几内亚使馆联系寻求协助。</w:t>
      </w:r>
    </w:p>
    <w:p w:rsidR="00DA107F" w:rsidRDefault="004D21CA" w:rsidP="00DA107F">
      <w:pPr>
        <w:pStyle w:val="a3"/>
        <w:spacing w:line="360" w:lineRule="auto"/>
        <w:ind w:left="1680" w:firstLineChars="0" w:firstLine="0"/>
        <w:rPr>
          <w:rFonts w:ascii="楷体" w:eastAsia="楷体" w:hAnsi="楷体"/>
          <w:sz w:val="28"/>
          <w:szCs w:val="28"/>
        </w:rPr>
      </w:pPr>
      <w:r w:rsidRPr="004D21CA">
        <w:rPr>
          <w:rFonts w:ascii="楷体" w:eastAsia="楷体" w:hAnsi="楷体" w:hint="eastAsia"/>
          <w:sz w:val="28"/>
          <w:szCs w:val="28"/>
        </w:rPr>
        <w:t>巴布亚新几内亚报警电话：112；3244331</w:t>
      </w:r>
    </w:p>
    <w:p w:rsidR="00DA107F" w:rsidRDefault="004D21CA" w:rsidP="004D21CA">
      <w:pPr>
        <w:pStyle w:val="a3"/>
        <w:spacing w:line="360" w:lineRule="auto"/>
        <w:ind w:left="1680" w:firstLineChars="0" w:firstLine="0"/>
        <w:rPr>
          <w:rFonts w:ascii="楷体" w:eastAsia="楷体" w:hAnsi="楷体"/>
          <w:sz w:val="28"/>
          <w:szCs w:val="28"/>
        </w:rPr>
      </w:pPr>
      <w:r w:rsidRPr="004D21CA">
        <w:rPr>
          <w:rFonts w:ascii="楷体" w:eastAsia="楷体" w:hAnsi="楷体" w:hint="eastAsia"/>
          <w:sz w:val="28"/>
          <w:szCs w:val="28"/>
        </w:rPr>
        <w:t>中国驻巴布亚新几内亚</w:t>
      </w:r>
      <w:proofErr w:type="gramStart"/>
      <w:r w:rsidRPr="004D21CA">
        <w:rPr>
          <w:rFonts w:ascii="楷体" w:eastAsia="楷体" w:hAnsi="楷体" w:hint="eastAsia"/>
          <w:sz w:val="28"/>
          <w:szCs w:val="28"/>
        </w:rPr>
        <w:t>使馆领保与</w:t>
      </w:r>
      <w:proofErr w:type="gramEnd"/>
      <w:r w:rsidRPr="004D21CA">
        <w:rPr>
          <w:rFonts w:ascii="楷体" w:eastAsia="楷体" w:hAnsi="楷体" w:hint="eastAsia"/>
          <w:sz w:val="28"/>
          <w:szCs w:val="28"/>
        </w:rPr>
        <w:t>协助电话:00675-73616048</w:t>
      </w:r>
    </w:p>
    <w:p w:rsidR="004D21CA" w:rsidRDefault="004D21CA" w:rsidP="004D21CA">
      <w:pPr>
        <w:pStyle w:val="a3"/>
        <w:spacing w:line="360" w:lineRule="auto"/>
        <w:ind w:left="1680" w:firstLineChars="0" w:firstLine="0"/>
        <w:rPr>
          <w:rFonts w:ascii="楷体" w:eastAsia="楷体" w:hAnsi="楷体"/>
          <w:sz w:val="28"/>
          <w:szCs w:val="28"/>
        </w:rPr>
      </w:pPr>
      <w:r w:rsidRPr="004D21CA">
        <w:rPr>
          <w:rFonts w:ascii="楷体" w:eastAsia="楷体" w:hAnsi="楷体" w:hint="eastAsia"/>
          <w:sz w:val="28"/>
          <w:szCs w:val="28"/>
        </w:rPr>
        <w:t>外交部全球领事保护与服务应急呼叫中心电话：+86-10-12308或+86-10-59913991。</w:t>
      </w:r>
    </w:p>
    <w:p w:rsidR="00CD3117" w:rsidRPr="00CD3117" w:rsidRDefault="00CD3117" w:rsidP="00CD3117">
      <w:pPr>
        <w:pStyle w:val="a3"/>
        <w:numPr>
          <w:ilvl w:val="3"/>
          <w:numId w:val="6"/>
        </w:numPr>
        <w:spacing w:line="360" w:lineRule="auto"/>
        <w:ind w:firstLineChars="0"/>
        <w:rPr>
          <w:rFonts w:ascii="楷体" w:eastAsia="楷体" w:hAnsi="楷体" w:hint="eastAsia"/>
          <w:sz w:val="28"/>
          <w:szCs w:val="28"/>
        </w:rPr>
      </w:pPr>
      <w:r w:rsidRPr="00CD3117">
        <w:rPr>
          <w:rFonts w:ascii="楷体" w:eastAsia="楷体" w:hAnsi="楷体" w:hint="eastAsia"/>
          <w:sz w:val="28"/>
          <w:szCs w:val="28"/>
        </w:rPr>
        <w:t>提醒在菲律宾中国公民和机构加强防范</w:t>
      </w:r>
    </w:p>
    <w:p w:rsidR="00CD3117" w:rsidRDefault="00CD3117" w:rsidP="00CD3117">
      <w:pPr>
        <w:pStyle w:val="a3"/>
        <w:spacing w:line="360" w:lineRule="auto"/>
        <w:ind w:left="1680" w:firstLineChars="0" w:firstLine="0"/>
        <w:rPr>
          <w:rFonts w:ascii="楷体" w:eastAsia="楷体" w:hAnsi="楷体"/>
          <w:sz w:val="28"/>
          <w:szCs w:val="28"/>
        </w:rPr>
      </w:pPr>
      <w:r w:rsidRPr="00CD3117">
        <w:rPr>
          <w:rFonts w:ascii="楷体" w:eastAsia="楷体" w:hAnsi="楷体" w:hint="eastAsia"/>
          <w:sz w:val="28"/>
          <w:szCs w:val="28"/>
        </w:rPr>
        <w:t>近期在菲律宾出现了谩骂、诬蔑、恐吓、威胁在菲中国公民、企业和机构的迹象。</w:t>
      </w:r>
    </w:p>
    <w:p w:rsidR="00CD3117" w:rsidRPr="00CD3117" w:rsidRDefault="00CD3117" w:rsidP="00CD3117">
      <w:pPr>
        <w:pStyle w:val="a3"/>
        <w:spacing w:line="360" w:lineRule="auto"/>
        <w:ind w:left="1680" w:firstLineChars="0" w:firstLine="0"/>
        <w:rPr>
          <w:rFonts w:ascii="楷体" w:eastAsia="楷体" w:hAnsi="楷体" w:hint="eastAsia"/>
          <w:sz w:val="28"/>
          <w:szCs w:val="28"/>
        </w:rPr>
      </w:pPr>
      <w:r w:rsidRPr="00CD3117">
        <w:rPr>
          <w:rFonts w:ascii="楷体" w:eastAsia="楷体" w:hAnsi="楷体" w:hint="eastAsia"/>
          <w:sz w:val="28"/>
          <w:szCs w:val="28"/>
        </w:rPr>
        <w:t>中国驻菲律宾大使馆提醒在菲中国公民和机构，对有关过激语言乃至极端行为保持高度警惕，采取必要措施，确保人身和财产安全，避免遭受伤害和损失。</w:t>
      </w:r>
    </w:p>
    <w:p w:rsidR="00CD3117" w:rsidRPr="00CD3117" w:rsidRDefault="00CD3117" w:rsidP="004D21CA">
      <w:pPr>
        <w:pStyle w:val="a3"/>
        <w:spacing w:line="360" w:lineRule="auto"/>
        <w:ind w:left="1680" w:firstLineChars="0" w:firstLine="0"/>
        <w:rPr>
          <w:rFonts w:ascii="楷体" w:eastAsia="楷体" w:hAnsi="楷体" w:hint="eastAsia"/>
          <w:sz w:val="28"/>
          <w:szCs w:val="28"/>
        </w:rPr>
      </w:pPr>
    </w:p>
    <w:p w:rsidR="001265BB" w:rsidRPr="004424DA" w:rsidRDefault="00BD5A1F" w:rsidP="004424DA">
      <w:pPr>
        <w:pStyle w:val="a3"/>
        <w:numPr>
          <w:ilvl w:val="0"/>
          <w:numId w:val="6"/>
        </w:numPr>
        <w:spacing w:line="360" w:lineRule="auto"/>
        <w:ind w:firstLineChars="0"/>
        <w:rPr>
          <w:rFonts w:ascii="楷体" w:eastAsia="楷体" w:hAnsi="楷体"/>
          <w:sz w:val="28"/>
          <w:szCs w:val="28"/>
        </w:rPr>
        <w:sectPr w:rsidR="001265BB" w:rsidRPr="004424DA">
          <w:pgSz w:w="11906" w:h="16838"/>
          <w:pgMar w:top="1440" w:right="1800" w:bottom="1440" w:left="1800" w:header="851" w:footer="992" w:gutter="0"/>
          <w:cols w:space="425"/>
          <w:docGrid w:type="lines" w:linePitch="312"/>
        </w:sectPr>
      </w:pPr>
      <w:r w:rsidRPr="004424DA">
        <w:rPr>
          <w:rFonts w:ascii="楷体" w:eastAsia="楷体" w:hAnsi="楷体"/>
          <w:sz w:val="28"/>
          <w:szCs w:val="28"/>
        </w:rPr>
        <w:br w:type="page"/>
      </w:r>
    </w:p>
    <w:p w:rsidR="00EA30FB" w:rsidRDefault="00EA30FB" w:rsidP="00446172">
      <w:pPr>
        <w:widowControl/>
        <w:jc w:val="left"/>
        <w:rPr>
          <w:rFonts w:ascii="楷体" w:eastAsia="楷体" w:hAnsi="楷体"/>
          <w:b/>
          <w:sz w:val="28"/>
          <w:szCs w:val="28"/>
        </w:rPr>
      </w:pPr>
      <w:r w:rsidRPr="00EA30FB">
        <w:rPr>
          <w:rFonts w:ascii="楷体" w:eastAsia="楷体" w:hAnsi="楷体" w:hint="eastAsia"/>
          <w:b/>
          <w:sz w:val="28"/>
          <w:szCs w:val="28"/>
        </w:rPr>
        <w:lastRenderedPageBreak/>
        <w:t>重点关注</w:t>
      </w:r>
      <w:r w:rsidRPr="00EA30FB">
        <w:rPr>
          <w:rFonts w:ascii="楷体" w:eastAsia="楷体" w:hAnsi="楷体"/>
          <w:b/>
          <w:sz w:val="28"/>
          <w:szCs w:val="28"/>
        </w:rPr>
        <w:t>国家曲线图</w:t>
      </w:r>
    </w:p>
    <w:p w:rsidR="00500123" w:rsidRDefault="001265BB" w:rsidP="00446172">
      <w:pPr>
        <w:widowControl/>
        <w:jc w:val="left"/>
        <w:rPr>
          <w:rFonts w:ascii="楷体" w:eastAsia="楷体" w:hAnsi="楷体"/>
          <w:b/>
          <w:sz w:val="28"/>
          <w:szCs w:val="28"/>
        </w:rPr>
      </w:pPr>
      <w:r w:rsidRPr="001265BB">
        <w:rPr>
          <w:rFonts w:ascii="楷体" w:eastAsia="楷体" w:hAnsi="楷体"/>
          <w:b/>
          <w:noProof/>
          <w:sz w:val="28"/>
          <w:szCs w:val="28"/>
        </w:rPr>
        <w:drawing>
          <wp:inline distT="0" distB="0" distL="0" distR="0" wp14:anchorId="2C12DD91" wp14:editId="617CCBC9">
            <wp:extent cx="7602664" cy="409251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602664" cy="4092515"/>
                    </a:xfrm>
                    <a:prstGeom prst="rect">
                      <a:avLst/>
                    </a:prstGeom>
                  </pic:spPr>
                </pic:pic>
              </a:graphicData>
            </a:graphic>
          </wp:inline>
        </w:drawing>
      </w:r>
    </w:p>
    <w:p w:rsidR="00EA30FB" w:rsidRDefault="001265BB" w:rsidP="00446172">
      <w:pPr>
        <w:widowControl/>
        <w:jc w:val="left"/>
        <w:rPr>
          <w:rFonts w:ascii="楷体" w:eastAsia="楷体" w:hAnsi="楷体"/>
          <w:b/>
          <w:sz w:val="28"/>
          <w:szCs w:val="28"/>
        </w:rPr>
      </w:pPr>
      <w:bookmarkStart w:id="0" w:name="_GoBack"/>
      <w:r>
        <w:rPr>
          <w:rFonts w:ascii="楷体" w:eastAsia="楷体" w:hAnsi="楷体"/>
          <w:b/>
          <w:noProof/>
          <w:sz w:val="28"/>
          <w:szCs w:val="28"/>
        </w:rPr>
        <w:lastRenderedPageBreak/>
        <w:drawing>
          <wp:inline distT="0" distB="0" distL="0" distR="0" wp14:anchorId="221CBC58">
            <wp:extent cx="7412004" cy="4086407"/>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412004" cy="4086407"/>
                    </a:xfrm>
                    <a:prstGeom prst="rect">
                      <a:avLst/>
                    </a:prstGeom>
                    <a:noFill/>
                  </pic:spPr>
                </pic:pic>
              </a:graphicData>
            </a:graphic>
          </wp:inline>
        </w:drawing>
      </w:r>
      <w:bookmarkEnd w:id="0"/>
    </w:p>
    <w:p w:rsidR="00BD5A1F" w:rsidRDefault="00BD5A1F" w:rsidP="00446172">
      <w:pPr>
        <w:widowControl/>
        <w:jc w:val="left"/>
        <w:rPr>
          <w:rFonts w:ascii="楷体" w:eastAsia="楷体" w:hAnsi="楷体"/>
          <w:b/>
          <w:sz w:val="28"/>
          <w:szCs w:val="28"/>
        </w:rPr>
      </w:pPr>
    </w:p>
    <w:p w:rsidR="00BD5A1F" w:rsidRPr="00EA30FB" w:rsidRDefault="00BD5A1F" w:rsidP="00446172">
      <w:pPr>
        <w:widowControl/>
        <w:jc w:val="left"/>
        <w:rPr>
          <w:rFonts w:ascii="楷体" w:eastAsia="楷体" w:hAnsi="楷体"/>
          <w:b/>
          <w:sz w:val="28"/>
          <w:szCs w:val="28"/>
        </w:rPr>
      </w:pPr>
      <w:r>
        <w:rPr>
          <w:rFonts w:ascii="楷体" w:eastAsia="楷体" w:hAnsi="楷体" w:hint="eastAsia"/>
          <w:b/>
          <w:sz w:val="28"/>
          <w:szCs w:val="28"/>
        </w:rPr>
        <w:t>备注</w:t>
      </w:r>
      <w:r>
        <w:rPr>
          <w:rFonts w:ascii="楷体" w:eastAsia="楷体" w:hAnsi="楷体"/>
          <w:b/>
          <w:sz w:val="28"/>
          <w:szCs w:val="28"/>
        </w:rPr>
        <w:t>：其他各国家安全事件曲线</w:t>
      </w:r>
      <w:r>
        <w:rPr>
          <w:rFonts w:ascii="楷体" w:eastAsia="楷体" w:hAnsi="楷体" w:hint="eastAsia"/>
          <w:b/>
          <w:sz w:val="28"/>
          <w:szCs w:val="28"/>
        </w:rPr>
        <w:t>请</w:t>
      </w:r>
      <w:r>
        <w:rPr>
          <w:rFonts w:ascii="楷体" w:eastAsia="楷体" w:hAnsi="楷体"/>
          <w:b/>
          <w:sz w:val="28"/>
          <w:szCs w:val="28"/>
        </w:rPr>
        <w:t>参阅</w:t>
      </w:r>
      <w:r>
        <w:rPr>
          <w:rFonts w:ascii="楷体" w:eastAsia="楷体" w:hAnsi="楷体" w:hint="eastAsia"/>
          <w:b/>
          <w:sz w:val="28"/>
          <w:szCs w:val="28"/>
        </w:rPr>
        <w:t>信息</w:t>
      </w:r>
      <w:r>
        <w:rPr>
          <w:rFonts w:ascii="楷体" w:eastAsia="楷体" w:hAnsi="楷体"/>
          <w:b/>
          <w:sz w:val="28"/>
          <w:szCs w:val="28"/>
        </w:rPr>
        <w:t>平台中具体内容。</w:t>
      </w:r>
    </w:p>
    <w:sectPr w:rsidR="00BD5A1F" w:rsidRPr="00EA30FB" w:rsidSect="001265B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932BC"/>
    <w:multiLevelType w:val="hybridMultilevel"/>
    <w:tmpl w:val="51F45332"/>
    <w:lvl w:ilvl="0" w:tplc="64020216">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
    <w:nsid w:val="3BB1296E"/>
    <w:multiLevelType w:val="hybridMultilevel"/>
    <w:tmpl w:val="3CE8DD44"/>
    <w:lvl w:ilvl="0" w:tplc="34D0638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99B13EA"/>
    <w:multiLevelType w:val="hybridMultilevel"/>
    <w:tmpl w:val="0A522E1A"/>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nsid w:val="55670E28"/>
    <w:multiLevelType w:val="hybridMultilevel"/>
    <w:tmpl w:val="E696B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34D06386">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84B0F62"/>
    <w:multiLevelType w:val="hybridMultilevel"/>
    <w:tmpl w:val="B7DC299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nsid w:val="701D500A"/>
    <w:multiLevelType w:val="hybridMultilevel"/>
    <w:tmpl w:val="D07CA926"/>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72"/>
    <w:rsid w:val="000965C0"/>
    <w:rsid w:val="000F5942"/>
    <w:rsid w:val="00116D54"/>
    <w:rsid w:val="001265BB"/>
    <w:rsid w:val="001A4376"/>
    <w:rsid w:val="001D6876"/>
    <w:rsid w:val="001E2792"/>
    <w:rsid w:val="002C1747"/>
    <w:rsid w:val="002E5DEB"/>
    <w:rsid w:val="00305F72"/>
    <w:rsid w:val="00375AA6"/>
    <w:rsid w:val="003A5559"/>
    <w:rsid w:val="004424DA"/>
    <w:rsid w:val="00446172"/>
    <w:rsid w:val="00474470"/>
    <w:rsid w:val="004903DB"/>
    <w:rsid w:val="004A6459"/>
    <w:rsid w:val="004B51B4"/>
    <w:rsid w:val="004D21CA"/>
    <w:rsid w:val="004F6FEC"/>
    <w:rsid w:val="00500123"/>
    <w:rsid w:val="005225B1"/>
    <w:rsid w:val="005244BA"/>
    <w:rsid w:val="005E428F"/>
    <w:rsid w:val="0062223E"/>
    <w:rsid w:val="00665F80"/>
    <w:rsid w:val="006A0545"/>
    <w:rsid w:val="006D31A2"/>
    <w:rsid w:val="006F613C"/>
    <w:rsid w:val="007E3328"/>
    <w:rsid w:val="00872480"/>
    <w:rsid w:val="00905D39"/>
    <w:rsid w:val="00935099"/>
    <w:rsid w:val="00A0347C"/>
    <w:rsid w:val="00A56CFB"/>
    <w:rsid w:val="00A8473E"/>
    <w:rsid w:val="00AC7749"/>
    <w:rsid w:val="00B41721"/>
    <w:rsid w:val="00B7709A"/>
    <w:rsid w:val="00B9037A"/>
    <w:rsid w:val="00BD5A1F"/>
    <w:rsid w:val="00C1315D"/>
    <w:rsid w:val="00CD0E50"/>
    <w:rsid w:val="00CD3117"/>
    <w:rsid w:val="00D57BB3"/>
    <w:rsid w:val="00DA107F"/>
    <w:rsid w:val="00DB2876"/>
    <w:rsid w:val="00DC556A"/>
    <w:rsid w:val="00DC6FA3"/>
    <w:rsid w:val="00DE4635"/>
    <w:rsid w:val="00E52055"/>
    <w:rsid w:val="00EA30FB"/>
    <w:rsid w:val="00EA39BB"/>
    <w:rsid w:val="00F224D3"/>
    <w:rsid w:val="00F476A5"/>
    <w:rsid w:val="00F601AB"/>
    <w:rsid w:val="00F87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7C4AF-025B-4353-BBAC-8CFF81A8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F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349</Words>
  <Characters>1993</Characters>
  <Application>Microsoft Office Word</Application>
  <DocSecurity>0</DocSecurity>
  <Lines>16</Lines>
  <Paragraphs>4</Paragraphs>
  <ScaleCrop>false</ScaleCrop>
  <Company>Microsoft</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王真/健康安全环保部/国际公司/有限公司</dc:creator>
  <cp:keywords/>
  <dc:description/>
  <cp:lastModifiedBy>王真/健康安全环保部/国际公司/有限公司</cp:lastModifiedBy>
  <cp:revision>10</cp:revision>
  <dcterms:created xsi:type="dcterms:W3CDTF">2014-04-28T06:43:00Z</dcterms:created>
  <dcterms:modified xsi:type="dcterms:W3CDTF">2015-07-07T02:08:00Z</dcterms:modified>
</cp:coreProperties>
</file>