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FD77A" w14:textId="77777777" w:rsidR="00DC0733" w:rsidRDefault="009A2724">
      <w:pPr>
        <w:rPr>
          <w:rFonts w:ascii="Times New Roman" w:hAnsi="Times New Roman" w:cs="Times New Roman"/>
        </w:rPr>
      </w:pPr>
      <w:r>
        <w:rPr>
          <w:rFonts w:ascii="Times New Roman" w:hAnsi="Times New Roman" w:cs="Times New Roman"/>
        </w:rPr>
        <w:t>Kelvin Abrokwa-Johnson</w:t>
      </w:r>
    </w:p>
    <w:p w14:paraId="77FA3A16" w14:textId="77777777" w:rsidR="009A2724" w:rsidRDefault="009A2724">
      <w:pPr>
        <w:rPr>
          <w:rFonts w:ascii="Times New Roman" w:hAnsi="Times New Roman" w:cs="Times New Roman"/>
        </w:rPr>
      </w:pPr>
      <w:r>
        <w:rPr>
          <w:rFonts w:ascii="Times New Roman" w:hAnsi="Times New Roman" w:cs="Times New Roman"/>
        </w:rPr>
        <w:t>9 February 2016</w:t>
      </w:r>
    </w:p>
    <w:p w14:paraId="559344DE" w14:textId="77777777" w:rsidR="009A2724" w:rsidRDefault="009A2724">
      <w:pPr>
        <w:rPr>
          <w:rFonts w:ascii="Times New Roman" w:hAnsi="Times New Roman" w:cs="Times New Roman"/>
        </w:rPr>
      </w:pPr>
      <w:r>
        <w:rPr>
          <w:rFonts w:ascii="Times New Roman" w:hAnsi="Times New Roman" w:cs="Times New Roman"/>
        </w:rPr>
        <w:t>RELG 213</w:t>
      </w:r>
    </w:p>
    <w:p w14:paraId="0DC5E1A0" w14:textId="77777777" w:rsidR="009A2724" w:rsidRDefault="009A2724" w:rsidP="009A2724">
      <w:pPr>
        <w:jc w:val="center"/>
        <w:rPr>
          <w:rFonts w:ascii="Times New Roman" w:hAnsi="Times New Roman" w:cs="Times New Roman"/>
        </w:rPr>
      </w:pPr>
      <w:r>
        <w:rPr>
          <w:rFonts w:ascii="Times New Roman" w:hAnsi="Times New Roman" w:cs="Times New Roman"/>
        </w:rPr>
        <w:t>Response Paper 2</w:t>
      </w:r>
    </w:p>
    <w:p w14:paraId="7B6D7CF4" w14:textId="77777777" w:rsidR="00C15C13" w:rsidRDefault="00C15C13" w:rsidP="00C15C13">
      <w:pPr>
        <w:rPr>
          <w:rFonts w:ascii="Times New Roman" w:hAnsi="Times New Roman" w:cs="Times New Roman"/>
        </w:rPr>
      </w:pPr>
      <w:r>
        <w:rPr>
          <w:rFonts w:ascii="Times New Roman" w:hAnsi="Times New Roman" w:cs="Times New Roman"/>
        </w:rPr>
        <w:tab/>
      </w:r>
    </w:p>
    <w:p w14:paraId="325FA7EF" w14:textId="77777777" w:rsidR="00415DFE" w:rsidRDefault="00423484" w:rsidP="009A2724">
      <w:pPr>
        <w:rPr>
          <w:rFonts w:ascii="Times New Roman" w:hAnsi="Times New Roman" w:cs="Times New Roman"/>
        </w:rPr>
      </w:pPr>
      <w:r>
        <w:rPr>
          <w:rFonts w:ascii="Times New Roman" w:hAnsi="Times New Roman" w:cs="Times New Roman"/>
        </w:rPr>
        <w:tab/>
        <w:t>One of the most interesting ideas I have</w:t>
      </w:r>
      <w:r w:rsidR="00362B17">
        <w:rPr>
          <w:rFonts w:ascii="Times New Roman" w:hAnsi="Times New Roman" w:cs="Times New Roman"/>
        </w:rPr>
        <w:t xml:space="preserve"> come across in Hinduism is </w:t>
      </w:r>
      <w:r>
        <w:rPr>
          <w:rFonts w:ascii="Times New Roman" w:hAnsi="Times New Roman" w:cs="Times New Roman"/>
        </w:rPr>
        <w:t xml:space="preserve">that we </w:t>
      </w:r>
      <w:r w:rsidR="004C406A">
        <w:rPr>
          <w:rFonts w:ascii="Times New Roman" w:hAnsi="Times New Roman" w:cs="Times New Roman"/>
        </w:rPr>
        <w:t xml:space="preserve">exist in the same realm as the gods. In Christianity, there exists something of a conflict between the emphasis on maintaining a close relationship with God and the continual reminder that God is an all mighty, all powerful entity that is only reachable through prayer (and perhaps in death). Christianity posits that we are made in the physical image of God but it emphasizes that we are flawed and God is perfect in every way. He does not exist in a reality that we can perceive or fathom but he affects ours in every way. This construction of God allows for carte blanche </w:t>
      </w:r>
      <w:r w:rsidR="00415DFE">
        <w:rPr>
          <w:rFonts w:ascii="Times New Roman" w:hAnsi="Times New Roman" w:cs="Times New Roman"/>
        </w:rPr>
        <w:t>in the doctrine, as incongrui</w:t>
      </w:r>
      <w:r w:rsidR="004C406A">
        <w:rPr>
          <w:rFonts w:ascii="Times New Roman" w:hAnsi="Times New Roman" w:cs="Times New Roman"/>
        </w:rPr>
        <w:t xml:space="preserve">ties </w:t>
      </w:r>
      <w:r w:rsidR="00415DFE">
        <w:rPr>
          <w:rFonts w:ascii="Times New Roman" w:hAnsi="Times New Roman" w:cs="Times New Roman"/>
        </w:rPr>
        <w:t xml:space="preserve">can easily be written as the will of God that we humans are unable to fathom. In contrast, the Hindu people and gods exist on something of a continuum, on which ordinary people, through rebirth, may achieve the status of a god, and gods may fall so low as to become ants. </w:t>
      </w:r>
    </w:p>
    <w:p w14:paraId="1ABA4914" w14:textId="77777777" w:rsidR="00423484" w:rsidRDefault="00415DFE" w:rsidP="00415DFE">
      <w:pPr>
        <w:ind w:firstLine="720"/>
        <w:rPr>
          <w:rFonts w:ascii="Times New Roman" w:hAnsi="Times New Roman" w:cs="Times New Roman"/>
        </w:rPr>
      </w:pPr>
      <w:r>
        <w:rPr>
          <w:rFonts w:ascii="Times New Roman" w:hAnsi="Times New Roman" w:cs="Times New Roman"/>
        </w:rPr>
        <w:t xml:space="preserve">I really enjoy studying Hinduism because it </w:t>
      </w:r>
      <w:r w:rsidR="00362B17">
        <w:rPr>
          <w:rFonts w:ascii="Times New Roman" w:hAnsi="Times New Roman" w:cs="Times New Roman"/>
        </w:rPr>
        <w:t>acknowledges</w:t>
      </w:r>
      <w:r>
        <w:rPr>
          <w:rFonts w:ascii="Times New Roman" w:hAnsi="Times New Roman" w:cs="Times New Roman"/>
        </w:rPr>
        <w:t xml:space="preserve"> the uncertainties of life. In Hinduism, even the gods do not have all of the answers. Death </w:t>
      </w:r>
      <w:r w:rsidR="00362B17">
        <w:rPr>
          <w:rFonts w:ascii="Times New Roman" w:hAnsi="Times New Roman" w:cs="Times New Roman"/>
        </w:rPr>
        <w:t>himself</w:t>
      </w:r>
      <w:r>
        <w:rPr>
          <w:rFonts w:ascii="Times New Roman" w:hAnsi="Times New Roman" w:cs="Times New Roman"/>
        </w:rPr>
        <w:t>, speaking on death, says “</w:t>
      </w:r>
      <w:r w:rsidR="00231086">
        <w:rPr>
          <w:rFonts w:ascii="Times New Roman" w:hAnsi="Times New Roman" w:cs="Times New Roman"/>
        </w:rPr>
        <w:t>as to this even the gods of old had doubts for its too hard to understand, it’s a subtle doctrine…</w:t>
      </w:r>
      <w:r>
        <w:rPr>
          <w:rFonts w:ascii="Times New Roman" w:hAnsi="Times New Roman" w:cs="Times New Roman"/>
        </w:rPr>
        <w:t>”</w:t>
      </w:r>
      <w:r w:rsidR="00231086">
        <w:rPr>
          <w:rFonts w:ascii="Times New Roman" w:hAnsi="Times New Roman" w:cs="Times New Roman"/>
        </w:rPr>
        <w:t xml:space="preserve"> (Katha Upanishad 1.21). In the </w:t>
      </w:r>
      <w:r w:rsidR="006D7867">
        <w:rPr>
          <w:rFonts w:ascii="Times New Roman" w:hAnsi="Times New Roman" w:cs="Times New Roman"/>
        </w:rPr>
        <w:t>Hindu scriptures</w:t>
      </w:r>
      <w:r w:rsidR="00231086">
        <w:rPr>
          <w:rFonts w:ascii="Times New Roman" w:hAnsi="Times New Roman" w:cs="Times New Roman"/>
        </w:rPr>
        <w:t xml:space="preserve"> we have read and discussed</w:t>
      </w:r>
      <w:r w:rsidR="00362B17">
        <w:rPr>
          <w:rFonts w:ascii="Times New Roman" w:hAnsi="Times New Roman" w:cs="Times New Roman"/>
        </w:rPr>
        <w:t>, the authors embrace the fact that not all the answers to life are known. In admitting this, the text is often very profound because it presents the ideas that some things cannot be know</w:t>
      </w:r>
      <w:r w:rsidR="00C15C13">
        <w:rPr>
          <w:rFonts w:ascii="Times New Roman" w:hAnsi="Times New Roman" w:cs="Times New Roman"/>
        </w:rPr>
        <w:t>n by anyone, god or man</w:t>
      </w:r>
      <w:r w:rsidR="00362B17">
        <w:rPr>
          <w:rFonts w:ascii="Times New Roman" w:hAnsi="Times New Roman" w:cs="Times New Roman"/>
        </w:rPr>
        <w:t>.</w:t>
      </w:r>
      <w:r w:rsidR="00C15C13">
        <w:rPr>
          <w:rFonts w:ascii="Times New Roman" w:hAnsi="Times New Roman" w:cs="Times New Roman"/>
        </w:rPr>
        <w:t xml:space="preserve"> Even the gods are unable to escape t</w:t>
      </w:r>
      <w:r w:rsidR="00362B17">
        <w:rPr>
          <w:rFonts w:ascii="Times New Roman" w:hAnsi="Times New Roman" w:cs="Times New Roman"/>
        </w:rPr>
        <w:t xml:space="preserve">he universe and its cycles of death and rebirth </w:t>
      </w:r>
      <w:r w:rsidR="00C15C13">
        <w:rPr>
          <w:rFonts w:ascii="Times New Roman" w:hAnsi="Times New Roman" w:cs="Times New Roman"/>
        </w:rPr>
        <w:t>and therefore the strongest force of all is not one that is conscious (in the traditional sense) or by design. Again, this is in contrast with the Christian tradition, in which God is the most total and absolute force.</w:t>
      </w:r>
    </w:p>
    <w:p w14:paraId="7D8D923D" w14:textId="208E910F" w:rsidR="00694E2D" w:rsidRDefault="003B5816" w:rsidP="00415DFE">
      <w:pPr>
        <w:ind w:firstLine="720"/>
        <w:rPr>
          <w:rFonts w:ascii="Times New Roman" w:hAnsi="Times New Roman" w:cs="Times New Roman"/>
        </w:rPr>
      </w:pPr>
      <w:r>
        <w:rPr>
          <w:rFonts w:ascii="Times New Roman" w:hAnsi="Times New Roman" w:cs="Times New Roman"/>
        </w:rPr>
        <w:t>Thus far, I have found the poetry of the Hindu texts to be absolutely captivating (I actually look forward to doing my readings for class this semester!).</w:t>
      </w:r>
      <w:r w:rsidR="00A93601">
        <w:rPr>
          <w:rFonts w:ascii="Times New Roman" w:hAnsi="Times New Roman" w:cs="Times New Roman"/>
        </w:rPr>
        <w:t xml:space="preserve"> </w:t>
      </w:r>
      <w:r w:rsidR="00B00DE0">
        <w:rPr>
          <w:rFonts w:ascii="Times New Roman" w:hAnsi="Times New Roman" w:cs="Times New Roman"/>
        </w:rPr>
        <w:t xml:space="preserve">The structure of the text itself often mirrors the ideas that it expresses. The metaphors used to express lofty, often ethereal, ideas </w:t>
      </w:r>
      <w:r w:rsidR="006756C4">
        <w:rPr>
          <w:rFonts w:ascii="Times New Roman" w:hAnsi="Times New Roman" w:cs="Times New Roman"/>
        </w:rPr>
        <w:t xml:space="preserve">work on several levels. On the surface, they are </w:t>
      </w:r>
      <w:r w:rsidR="006A41AE">
        <w:rPr>
          <w:rFonts w:ascii="Times New Roman" w:hAnsi="Times New Roman" w:cs="Times New Roman"/>
        </w:rPr>
        <w:t>a simplification of grand ideas that are digestible (and often entertaining) to the layman. But on a deeper level, the structure of the narrative, i</w:t>
      </w:r>
      <w:r w:rsidR="005F157B">
        <w:rPr>
          <w:rFonts w:ascii="Times New Roman" w:hAnsi="Times New Roman" w:cs="Times New Roman"/>
        </w:rPr>
        <w:t xml:space="preserve">ncluding setup, the main </w:t>
      </w:r>
      <w:r w:rsidR="00B62B0F">
        <w:rPr>
          <w:rFonts w:ascii="Times New Roman" w:hAnsi="Times New Roman" w:cs="Times New Roman"/>
        </w:rPr>
        <w:t>ideas</w:t>
      </w:r>
      <w:r w:rsidR="005F157B">
        <w:rPr>
          <w:rFonts w:ascii="Times New Roman" w:hAnsi="Times New Roman" w:cs="Times New Roman"/>
        </w:rPr>
        <w:t xml:space="preserve">, and, especially, </w:t>
      </w:r>
      <w:r w:rsidR="006A41AE">
        <w:rPr>
          <w:rFonts w:ascii="Times New Roman" w:hAnsi="Times New Roman" w:cs="Times New Roman"/>
        </w:rPr>
        <w:t>repetition, mirror the message.</w:t>
      </w:r>
      <w:r w:rsidR="00DB03BA">
        <w:rPr>
          <w:rFonts w:ascii="Times New Roman" w:hAnsi="Times New Roman" w:cs="Times New Roman"/>
        </w:rPr>
        <w:t xml:space="preserve"> Furthermore, the emphasis on the power of the sound of words themselves (not just their meaning) indicates</w:t>
      </w:r>
    </w:p>
    <w:p w14:paraId="77924227" w14:textId="4079674B" w:rsidR="00C15C13" w:rsidRPr="00694E2D" w:rsidRDefault="00694E2D" w:rsidP="00415DFE">
      <w:pPr>
        <w:ind w:firstLine="720"/>
        <w:rPr>
          <w:rFonts w:ascii="Times New Roman" w:hAnsi="Times New Roman" w:cs="Times New Roman"/>
        </w:rPr>
      </w:pPr>
      <w:r>
        <w:rPr>
          <w:rFonts w:ascii="Times New Roman" w:hAnsi="Times New Roman" w:cs="Times New Roman"/>
        </w:rPr>
        <w:t xml:space="preserve">In chapter 6 of the </w:t>
      </w:r>
      <w:proofErr w:type="spellStart"/>
      <w:r>
        <w:rPr>
          <w:rFonts w:ascii="Times New Roman" w:hAnsi="Times New Roman" w:cs="Times New Roman"/>
          <w:i/>
        </w:rPr>
        <w:t>Chandogya</w:t>
      </w:r>
      <w:proofErr w:type="spellEnd"/>
      <w:r>
        <w:rPr>
          <w:rFonts w:ascii="Times New Roman" w:hAnsi="Times New Roman" w:cs="Times New Roman"/>
          <w:i/>
        </w:rPr>
        <w:t xml:space="preserve"> Upanishad</w:t>
      </w:r>
      <w:r>
        <w:rPr>
          <w:rFonts w:ascii="Times New Roman" w:hAnsi="Times New Roman" w:cs="Times New Roman"/>
        </w:rPr>
        <w:t xml:space="preserve">, </w:t>
      </w:r>
      <w:proofErr w:type="spellStart"/>
      <w:r>
        <w:rPr>
          <w:rFonts w:ascii="Times New Roman" w:hAnsi="Times New Roman" w:cs="Times New Roman"/>
        </w:rPr>
        <w:t>Aruni</w:t>
      </w:r>
      <w:proofErr w:type="spellEnd"/>
      <w:r>
        <w:rPr>
          <w:rFonts w:ascii="Times New Roman" w:hAnsi="Times New Roman" w:cs="Times New Roman"/>
        </w:rPr>
        <w:t xml:space="preserve"> </w:t>
      </w:r>
      <w:r w:rsidR="00DB03BA">
        <w:rPr>
          <w:rFonts w:ascii="Times New Roman" w:hAnsi="Times New Roman" w:cs="Times New Roman"/>
        </w:rPr>
        <w:t xml:space="preserve">gives several lessons and </w:t>
      </w:r>
      <w:r>
        <w:rPr>
          <w:rFonts w:ascii="Times New Roman" w:hAnsi="Times New Roman" w:cs="Times New Roman"/>
        </w:rPr>
        <w:t>repeats the phrase “</w:t>
      </w:r>
      <w:r>
        <w:rPr>
          <w:rFonts w:ascii="Times New Roman" w:hAnsi="Times New Roman" w:cs="Times New Roman"/>
          <w:i/>
        </w:rPr>
        <w:t xml:space="preserve">tat </w:t>
      </w:r>
      <w:proofErr w:type="spellStart"/>
      <w:r>
        <w:rPr>
          <w:rFonts w:ascii="Times New Roman" w:hAnsi="Times New Roman" w:cs="Times New Roman"/>
          <w:i/>
        </w:rPr>
        <w:t>tvan</w:t>
      </w:r>
      <w:proofErr w:type="spellEnd"/>
      <w:r>
        <w:rPr>
          <w:rFonts w:ascii="Times New Roman" w:hAnsi="Times New Roman" w:cs="Times New Roman"/>
          <w:i/>
        </w:rPr>
        <w:t xml:space="preserve"> </w:t>
      </w:r>
      <w:proofErr w:type="spellStart"/>
      <w:r>
        <w:rPr>
          <w:rFonts w:ascii="Times New Roman" w:hAnsi="Times New Roman" w:cs="Times New Roman"/>
          <w:i/>
        </w:rPr>
        <w:t>asi</w:t>
      </w:r>
      <w:proofErr w:type="spellEnd"/>
      <w:r>
        <w:rPr>
          <w:rFonts w:ascii="Times New Roman" w:hAnsi="Times New Roman" w:cs="Times New Roman"/>
          <w:i/>
        </w:rPr>
        <w:t xml:space="preserve">, </w:t>
      </w:r>
      <w:proofErr w:type="spellStart"/>
      <w:r>
        <w:rPr>
          <w:rFonts w:ascii="Times New Roman" w:hAnsi="Times New Roman" w:cs="Times New Roman"/>
          <w:i/>
        </w:rPr>
        <w:t>Svetaketu</w:t>
      </w:r>
      <w:proofErr w:type="spellEnd"/>
      <w:r>
        <w:rPr>
          <w:rFonts w:ascii="Times New Roman" w:hAnsi="Times New Roman" w:cs="Times New Roman"/>
        </w:rPr>
        <w:t>”</w:t>
      </w:r>
      <w:r w:rsidR="00DB03BA">
        <w:rPr>
          <w:rFonts w:ascii="Times New Roman" w:hAnsi="Times New Roman" w:cs="Times New Roman"/>
        </w:rPr>
        <w:t xml:space="preserve"> after each one</w:t>
      </w:r>
      <w:r>
        <w:rPr>
          <w:rFonts w:ascii="Times New Roman" w:hAnsi="Times New Roman" w:cs="Times New Roman"/>
        </w:rPr>
        <w:t xml:space="preserve">: “that’s how you are, </w:t>
      </w:r>
      <w:proofErr w:type="spellStart"/>
      <w:r>
        <w:rPr>
          <w:rFonts w:ascii="Times New Roman" w:hAnsi="Times New Roman" w:cs="Times New Roman"/>
        </w:rPr>
        <w:t>Svetaketu</w:t>
      </w:r>
      <w:proofErr w:type="spellEnd"/>
      <w:r>
        <w:rPr>
          <w:rFonts w:ascii="Times New Roman" w:hAnsi="Times New Roman" w:cs="Times New Roman"/>
        </w:rPr>
        <w:t>”.</w:t>
      </w:r>
      <w:r w:rsidR="00DB03BA">
        <w:rPr>
          <w:rFonts w:ascii="Times New Roman" w:hAnsi="Times New Roman" w:cs="Times New Roman"/>
        </w:rPr>
        <w:t xml:space="preserve"> One of the ideas that stood out to me in that chapter </w:t>
      </w:r>
      <w:bookmarkStart w:id="0" w:name="_GoBack"/>
      <w:bookmarkEnd w:id="0"/>
    </w:p>
    <w:sectPr w:rsidR="00C15C13" w:rsidRPr="00694E2D"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24"/>
    <w:rsid w:val="00231086"/>
    <w:rsid w:val="00362B17"/>
    <w:rsid w:val="003B5816"/>
    <w:rsid w:val="003D785A"/>
    <w:rsid w:val="00415DFE"/>
    <w:rsid w:val="00423484"/>
    <w:rsid w:val="004C406A"/>
    <w:rsid w:val="005F157B"/>
    <w:rsid w:val="006756C4"/>
    <w:rsid w:val="00694E2D"/>
    <w:rsid w:val="006A41AE"/>
    <w:rsid w:val="006B32E3"/>
    <w:rsid w:val="006D7867"/>
    <w:rsid w:val="00707C4C"/>
    <w:rsid w:val="009A2724"/>
    <w:rsid w:val="00A93601"/>
    <w:rsid w:val="00B00DE0"/>
    <w:rsid w:val="00B362D3"/>
    <w:rsid w:val="00B62B0F"/>
    <w:rsid w:val="00C15C13"/>
    <w:rsid w:val="00DB03BA"/>
    <w:rsid w:val="00DC0733"/>
    <w:rsid w:val="00E04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8CD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417</Words>
  <Characters>2378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2</cp:revision>
  <dcterms:created xsi:type="dcterms:W3CDTF">2016-02-10T01:12:00Z</dcterms:created>
  <dcterms:modified xsi:type="dcterms:W3CDTF">2016-02-10T05:24:00Z</dcterms:modified>
</cp:coreProperties>
</file>