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D6F13" w14:textId="77777777" w:rsidR="004133CE" w:rsidRDefault="005E125C">
      <w:pPr>
        <w:contextualSpacing/>
        <w:rPr>
          <w:rFonts w:ascii="Times New Roman" w:hAnsi="Times New Roman" w:cs="Times New Roman"/>
        </w:rPr>
      </w:pPr>
      <w:r>
        <w:rPr>
          <w:rFonts w:ascii="Times New Roman" w:hAnsi="Times New Roman" w:cs="Times New Roman"/>
        </w:rPr>
        <w:t>Kelvin Abrokwa-Johnson</w:t>
      </w:r>
    </w:p>
    <w:p w14:paraId="730AE4EC" w14:textId="77777777" w:rsidR="005E125C" w:rsidRDefault="005E125C">
      <w:pPr>
        <w:contextualSpacing/>
        <w:rPr>
          <w:rFonts w:ascii="Times New Roman" w:hAnsi="Times New Roman" w:cs="Times New Roman"/>
        </w:rPr>
      </w:pPr>
      <w:r>
        <w:rPr>
          <w:rFonts w:ascii="Times New Roman" w:hAnsi="Times New Roman" w:cs="Times New Roman"/>
        </w:rPr>
        <w:t>22 February 2016</w:t>
      </w:r>
    </w:p>
    <w:p w14:paraId="03FD1458" w14:textId="77777777" w:rsidR="005E125C" w:rsidRDefault="005E125C">
      <w:pPr>
        <w:contextualSpacing/>
        <w:rPr>
          <w:rFonts w:ascii="Times New Roman" w:hAnsi="Times New Roman" w:cs="Times New Roman"/>
        </w:rPr>
      </w:pPr>
      <w:r>
        <w:rPr>
          <w:rFonts w:ascii="Times New Roman" w:hAnsi="Times New Roman" w:cs="Times New Roman"/>
        </w:rPr>
        <w:t>RELG 213 – Hinduism</w:t>
      </w:r>
    </w:p>
    <w:p w14:paraId="1F0228F2" w14:textId="77777777" w:rsidR="005E125C" w:rsidRDefault="005E125C" w:rsidP="005E125C">
      <w:pPr>
        <w:contextualSpacing/>
        <w:jc w:val="center"/>
        <w:rPr>
          <w:rFonts w:ascii="Times New Roman" w:hAnsi="Times New Roman" w:cs="Times New Roman"/>
        </w:rPr>
      </w:pPr>
      <w:r>
        <w:rPr>
          <w:rFonts w:ascii="Times New Roman" w:hAnsi="Times New Roman" w:cs="Times New Roman"/>
        </w:rPr>
        <w:t xml:space="preserve">Response Paper 3 – On </w:t>
      </w:r>
      <w:r w:rsidRPr="005E125C">
        <w:rPr>
          <w:rFonts w:ascii="Times New Roman" w:hAnsi="Times New Roman" w:cs="Times New Roman"/>
          <w:i/>
        </w:rPr>
        <w:t>Vali</w:t>
      </w:r>
      <w:r>
        <w:rPr>
          <w:rFonts w:ascii="Times New Roman" w:hAnsi="Times New Roman" w:cs="Times New Roman"/>
        </w:rPr>
        <w:t xml:space="preserve"> (</w:t>
      </w:r>
      <w:r w:rsidRPr="005E125C">
        <w:rPr>
          <w:rFonts w:ascii="Times New Roman" w:hAnsi="Times New Roman" w:cs="Times New Roman"/>
        </w:rPr>
        <w:t>Ramayana</w:t>
      </w:r>
      <w:r>
        <w:rPr>
          <w:rFonts w:ascii="Times New Roman" w:hAnsi="Times New Roman" w:cs="Times New Roman"/>
        </w:rPr>
        <w:t>)</w:t>
      </w:r>
    </w:p>
    <w:p w14:paraId="30E98F80" w14:textId="77777777" w:rsidR="005E125C" w:rsidRDefault="005E125C" w:rsidP="005E125C">
      <w:pPr>
        <w:contextualSpacing/>
        <w:rPr>
          <w:rFonts w:ascii="Times New Roman" w:hAnsi="Times New Roman" w:cs="Times New Roman"/>
        </w:rPr>
      </w:pPr>
    </w:p>
    <w:p w14:paraId="0B32F533" w14:textId="77777777" w:rsidR="005E125C" w:rsidRDefault="005E125C" w:rsidP="005E125C">
      <w:pPr>
        <w:contextualSpacing/>
        <w:rPr>
          <w:rFonts w:ascii="Times New Roman" w:hAnsi="Times New Roman" w:cs="Times New Roman"/>
        </w:rPr>
      </w:pPr>
      <w:r>
        <w:rPr>
          <w:rFonts w:ascii="Times New Roman" w:hAnsi="Times New Roman" w:cs="Times New Roman"/>
        </w:rPr>
        <w:tab/>
        <w:t>R. K. Narayan writes of chapter 6, “Vali”</w:t>
      </w:r>
      <w:r>
        <w:rPr>
          <w:rFonts w:ascii="Times New Roman" w:hAnsi="Times New Roman" w:cs="Times New Roman"/>
          <w:i/>
        </w:rPr>
        <w:t>,</w:t>
      </w:r>
      <w:r>
        <w:rPr>
          <w:rFonts w:ascii="Times New Roman" w:hAnsi="Times New Roman" w:cs="Times New Roman"/>
        </w:rPr>
        <w:t xml:space="preserve"> of the Ramayana, “this is one of the most controversial chapters” (90). And indeed, in my opinion, it was. In short, the chapter tells of Rama’s encounter with Sugreeva, of the giant monkey race. Sugreeva tells Rama his story, in which his brother, </w:t>
      </w:r>
      <w:r>
        <w:rPr>
          <w:rFonts w:ascii="Times New Roman" w:hAnsi="Times New Roman" w:cs="Times New Roman"/>
          <w:i/>
        </w:rPr>
        <w:t>Vali</w:t>
      </w:r>
      <w:r>
        <w:rPr>
          <w:rFonts w:ascii="Times New Roman" w:hAnsi="Times New Roman" w:cs="Times New Roman"/>
        </w:rPr>
        <w:t>, unfairly chases him away into exile. Rama is taken by the story and agrees to help Sugreeva vanquish his brother. In return, Sugreeva promises Rama an army to aid in the search for Sita.</w:t>
      </w:r>
    </w:p>
    <w:p w14:paraId="3CF554E2" w14:textId="77777777" w:rsidR="005E125C" w:rsidRPr="005E125C" w:rsidRDefault="005E125C" w:rsidP="005E125C">
      <w:pPr>
        <w:contextualSpacing/>
        <w:rPr>
          <w:rFonts w:ascii="Times New Roman" w:hAnsi="Times New Roman" w:cs="Times New Roman"/>
          <w:i/>
        </w:rPr>
      </w:pPr>
      <w:r>
        <w:rPr>
          <w:rFonts w:ascii="Times New Roman" w:hAnsi="Times New Roman" w:cs="Times New Roman"/>
        </w:rPr>
        <w:tab/>
        <w:t>For much of the Ramayana, Rama is presented as the ideal man. He is essentially perfection incarnate. In “The Grand Tormentor”, where Ravana takes Sita, the first sign of imperfection in Rama surfaces. Although he makes an honest mistake in ignoring his brother’s warning and falling for Ravana’s ruse, he blames himself fully. It is clear that the lesson here is that even gods, especially when in human form, are prone to err. In contrast, Rama’s actions in “Vali”</w:t>
      </w:r>
      <w:r w:rsidR="004673AE">
        <w:rPr>
          <w:rFonts w:ascii="Times New Roman" w:hAnsi="Times New Roman" w:cs="Times New Roman"/>
        </w:rPr>
        <w:t>, arguably, can be construed as dubious.</w:t>
      </w:r>
      <w:bookmarkStart w:id="0" w:name="_GoBack"/>
      <w:bookmarkEnd w:id="0"/>
    </w:p>
    <w:sectPr w:rsidR="005E125C" w:rsidRPr="005E125C"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5C"/>
    <w:rsid w:val="004133CE"/>
    <w:rsid w:val="004673AE"/>
    <w:rsid w:val="005E125C"/>
    <w:rsid w:val="006B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37B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163</Words>
  <Characters>930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1</cp:revision>
  <dcterms:created xsi:type="dcterms:W3CDTF">2016-02-22T16:46:00Z</dcterms:created>
  <dcterms:modified xsi:type="dcterms:W3CDTF">2016-02-22T17:07:00Z</dcterms:modified>
</cp:coreProperties>
</file>