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FD3A" w14:textId="77777777" w:rsidR="00CA50CA" w:rsidRDefault="00CA50CA" w:rsidP="00F1704C">
      <w:pPr>
        <w:pStyle w:val="Title"/>
        <w:jc w:val="center"/>
        <w:rPr>
          <w:b/>
          <w:bCs/>
        </w:rPr>
      </w:pPr>
    </w:p>
    <w:p w14:paraId="05CBCCE4" w14:textId="77777777" w:rsidR="00CA50CA" w:rsidRDefault="00CA50CA" w:rsidP="00F1704C">
      <w:pPr>
        <w:pStyle w:val="Title"/>
        <w:jc w:val="center"/>
        <w:rPr>
          <w:b/>
          <w:bCs/>
        </w:rPr>
      </w:pPr>
    </w:p>
    <w:p w14:paraId="40EFAE85" w14:textId="18719DEA" w:rsidR="00452598" w:rsidRDefault="004760C1" w:rsidP="00452598">
      <w:pPr>
        <w:pStyle w:val="Title"/>
        <w:jc w:val="center"/>
        <w:rPr>
          <w:rFonts w:ascii="Cambria" w:hAnsi="Cambria"/>
          <w:b/>
          <w:bCs/>
        </w:rPr>
      </w:pPr>
      <w:r>
        <w:rPr>
          <w:rFonts w:ascii="Cambria" w:hAnsi="Cambria"/>
          <w:b/>
          <w:bCs/>
        </w:rPr>
        <w:t>TechOps</w:t>
      </w:r>
    </w:p>
    <w:p w14:paraId="1C6F62F8" w14:textId="77777777" w:rsidR="00D220C4" w:rsidRDefault="00D220C4" w:rsidP="00452598">
      <w:pPr>
        <w:pStyle w:val="Title"/>
        <w:jc w:val="center"/>
        <w:rPr>
          <w:rFonts w:ascii="Cambria" w:hAnsi="Cambria"/>
        </w:rPr>
      </w:pPr>
    </w:p>
    <w:p w14:paraId="1653CA91" w14:textId="1932C7BF" w:rsidR="00452598" w:rsidRDefault="00B85E76" w:rsidP="00452598">
      <w:pPr>
        <w:pStyle w:val="Title"/>
        <w:jc w:val="center"/>
        <w:rPr>
          <w:rFonts w:ascii="Cambria" w:hAnsi="Cambria" w:cs="Open Sans"/>
          <w:shd w:val="clear" w:color="auto" w:fill="FFFFFF"/>
        </w:rPr>
      </w:pPr>
      <w:r>
        <w:rPr>
          <w:rFonts w:ascii="Cambria" w:hAnsi="Cambria"/>
        </w:rPr>
        <w:t>Standardizing Client Licensing Mailbox Notifications</w:t>
      </w:r>
    </w:p>
    <w:p w14:paraId="466A5DB1" w14:textId="4DBA6568" w:rsidR="4BC2C208" w:rsidRDefault="4BC2C208" w:rsidP="4BC2C208">
      <w:pPr>
        <w:pStyle w:val="Title"/>
        <w:jc w:val="center"/>
        <w:rPr>
          <w:rFonts w:ascii="Cambria" w:hAnsi="Cambria"/>
          <w:b/>
          <w:bCs/>
        </w:rPr>
      </w:pPr>
    </w:p>
    <w:p w14:paraId="1768C313" w14:textId="460704E6" w:rsidR="00A1033F" w:rsidRPr="00452598" w:rsidRDefault="004708B4" w:rsidP="00452598">
      <w:pPr>
        <w:pStyle w:val="Title"/>
        <w:jc w:val="center"/>
        <w:rPr>
          <w:rFonts w:ascii="Cambria" w:hAnsi="Cambria"/>
          <w:b/>
          <w:bCs/>
        </w:rPr>
      </w:pPr>
      <w:r w:rsidRPr="00452598">
        <w:rPr>
          <w:rFonts w:ascii="Cambria" w:hAnsi="Cambria"/>
          <w:b/>
          <w:bCs/>
        </w:rPr>
        <w:t>Standard Operating Procedure</w:t>
      </w:r>
    </w:p>
    <w:p w14:paraId="658F5898" w14:textId="103C5454" w:rsidR="005A7534" w:rsidRDefault="00F1704C" w:rsidP="00A1033F">
      <w:pPr>
        <w:spacing w:after="0" w:line="240" w:lineRule="auto"/>
        <w:contextualSpacing/>
        <w:jc w:val="center"/>
        <w:rPr>
          <w:rFonts w:asciiTheme="majorHAnsi" w:eastAsiaTheme="majorEastAsia" w:hAnsiTheme="majorHAnsi" w:cstheme="majorBidi"/>
          <w:b/>
          <w:bCs/>
          <w:spacing w:val="-10"/>
          <w:kern w:val="28"/>
          <w:sz w:val="44"/>
          <w:szCs w:val="44"/>
        </w:rPr>
      </w:pPr>
      <w:r>
        <w:rPr>
          <w:rFonts w:asciiTheme="majorHAnsi" w:eastAsiaTheme="majorEastAsia" w:hAnsiTheme="majorHAnsi" w:cstheme="majorBidi"/>
          <w:b/>
          <w:bCs/>
          <w:spacing w:val="-10"/>
          <w:kern w:val="28"/>
          <w:sz w:val="44"/>
          <w:szCs w:val="44"/>
        </w:rPr>
        <w:t xml:space="preserve"> </w:t>
      </w:r>
    </w:p>
    <w:p w14:paraId="2B71DEB9" w14:textId="4A7A2F74" w:rsidR="00030BE1" w:rsidRDefault="00030BE1" w:rsidP="005A7534">
      <w:pPr>
        <w:spacing w:after="0" w:line="240" w:lineRule="auto"/>
        <w:contextualSpacing/>
        <w:jc w:val="center"/>
        <w:rPr>
          <w:rFonts w:asciiTheme="majorHAnsi" w:eastAsiaTheme="majorEastAsia" w:hAnsiTheme="majorHAnsi" w:cstheme="majorBidi"/>
          <w:b/>
          <w:bCs/>
          <w:spacing w:val="-10"/>
          <w:kern w:val="28"/>
          <w:sz w:val="44"/>
          <w:szCs w:val="44"/>
        </w:rPr>
      </w:pPr>
    </w:p>
    <w:p w14:paraId="34A8414B" w14:textId="77777777" w:rsidR="00030BE1" w:rsidRPr="000770F5" w:rsidRDefault="00030BE1" w:rsidP="00030BE1">
      <w:pPr>
        <w:pStyle w:val="IMPACTHEAD"/>
        <w:rPr>
          <w:szCs w:val="36"/>
        </w:rPr>
      </w:pPr>
      <w:r>
        <w:t>PREPARED BY</w:t>
      </w:r>
    </w:p>
    <w:p w14:paraId="35DD9EE2" w14:textId="36B7D8AD" w:rsidR="00030BE1" w:rsidRDefault="003E1E14" w:rsidP="00030BE1">
      <w:pPr>
        <w:rPr>
          <w:sz w:val="36"/>
          <w:szCs w:val="36"/>
        </w:rPr>
      </w:pPr>
      <w:r>
        <w:rPr>
          <w:sz w:val="36"/>
          <w:szCs w:val="36"/>
        </w:rPr>
        <w:t>Greg McCullough</w:t>
      </w:r>
      <w:r w:rsidR="00452598">
        <w:rPr>
          <w:sz w:val="36"/>
          <w:szCs w:val="36"/>
        </w:rPr>
        <w:t xml:space="preserve"> </w:t>
      </w:r>
      <w:r w:rsidR="00CA50CA">
        <w:rPr>
          <w:sz w:val="36"/>
          <w:szCs w:val="36"/>
        </w:rPr>
        <w:t xml:space="preserve">– Senior </w:t>
      </w:r>
      <w:r w:rsidR="004760C1">
        <w:rPr>
          <w:sz w:val="36"/>
          <w:szCs w:val="36"/>
        </w:rPr>
        <w:t>Project Implementation</w:t>
      </w:r>
      <w:r w:rsidR="00CA50CA">
        <w:rPr>
          <w:sz w:val="36"/>
          <w:szCs w:val="36"/>
        </w:rPr>
        <w:t xml:space="preserve"> Engineer</w:t>
      </w:r>
    </w:p>
    <w:p w14:paraId="4C7B6396" w14:textId="77777777" w:rsidR="00030BE1" w:rsidRDefault="00030BE1" w:rsidP="005A7534">
      <w:pPr>
        <w:spacing w:after="0" w:line="240" w:lineRule="auto"/>
        <w:contextualSpacing/>
        <w:jc w:val="center"/>
        <w:rPr>
          <w:rFonts w:asciiTheme="majorHAnsi" w:eastAsiaTheme="majorEastAsia" w:hAnsiTheme="majorHAnsi" w:cstheme="majorBidi"/>
          <w:b/>
          <w:bCs/>
          <w:spacing w:val="-10"/>
          <w:kern w:val="28"/>
          <w:sz w:val="44"/>
          <w:szCs w:val="44"/>
        </w:rPr>
      </w:pPr>
    </w:p>
    <w:p w14:paraId="4746B4EF" w14:textId="77777777" w:rsidR="005A7534" w:rsidRPr="005A7534" w:rsidRDefault="005A7534" w:rsidP="005A7534">
      <w:pPr>
        <w:spacing w:after="0" w:line="240" w:lineRule="auto"/>
        <w:rPr>
          <w:sz w:val="24"/>
          <w:szCs w:val="24"/>
        </w:rPr>
      </w:pPr>
    </w:p>
    <w:p w14:paraId="74F06965" w14:textId="77777777" w:rsidR="00E93D91" w:rsidRDefault="00E93D91">
      <w:pPr>
        <w:rPr>
          <w:rFonts w:ascii="Arial" w:hAnsi="Arial"/>
          <w:b/>
          <w:color w:val="E71E34"/>
          <w:sz w:val="36"/>
          <w:szCs w:val="24"/>
        </w:rPr>
      </w:pPr>
      <w:r>
        <w:br w:type="page"/>
      </w:r>
    </w:p>
    <w:p w14:paraId="3D01DE2E" w14:textId="2EE07B8C" w:rsidR="0049393E" w:rsidRDefault="0049393E" w:rsidP="0049393E">
      <w:pPr>
        <w:pStyle w:val="IMPACTHEAD"/>
      </w:pPr>
      <w:r>
        <w:lastRenderedPageBreak/>
        <w:t>TABLE OF CONTENTS</w:t>
      </w:r>
    </w:p>
    <w:p w14:paraId="1E6B1B1B" w14:textId="3DBBC5A7" w:rsidR="00081657" w:rsidRDefault="004F2A3D">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r>
        <w:fldChar w:fldCharType="begin"/>
      </w:r>
      <w:r w:rsidR="0049393E">
        <w:instrText>TOC \o "1-3" \h \z \u</w:instrText>
      </w:r>
      <w:r>
        <w:fldChar w:fldCharType="separate"/>
      </w:r>
      <w:hyperlink w:anchor="_Toc191540897" w:history="1">
        <w:r w:rsidR="00081657" w:rsidRPr="009B21AA">
          <w:rPr>
            <w:rStyle w:val="Hyperlink"/>
            <w:noProof/>
          </w:rPr>
          <w:t>Overview</w:t>
        </w:r>
        <w:r w:rsidR="00081657">
          <w:rPr>
            <w:noProof/>
            <w:webHidden/>
          </w:rPr>
          <w:tab/>
        </w:r>
        <w:r w:rsidR="00081657">
          <w:rPr>
            <w:noProof/>
            <w:webHidden/>
          </w:rPr>
          <w:fldChar w:fldCharType="begin"/>
        </w:r>
        <w:r w:rsidR="00081657">
          <w:rPr>
            <w:noProof/>
            <w:webHidden/>
          </w:rPr>
          <w:instrText xml:space="preserve"> PAGEREF _Toc191540897 \h </w:instrText>
        </w:r>
        <w:r w:rsidR="00081657">
          <w:rPr>
            <w:noProof/>
            <w:webHidden/>
          </w:rPr>
        </w:r>
        <w:r w:rsidR="00081657">
          <w:rPr>
            <w:noProof/>
            <w:webHidden/>
          </w:rPr>
          <w:fldChar w:fldCharType="separate"/>
        </w:r>
        <w:r w:rsidR="00081657">
          <w:rPr>
            <w:noProof/>
            <w:webHidden/>
          </w:rPr>
          <w:t>3</w:t>
        </w:r>
        <w:r w:rsidR="00081657">
          <w:rPr>
            <w:noProof/>
            <w:webHidden/>
          </w:rPr>
          <w:fldChar w:fldCharType="end"/>
        </w:r>
      </w:hyperlink>
    </w:p>
    <w:p w14:paraId="0DFBA2AC" w14:textId="71CF8B2D"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898" w:history="1">
        <w:r w:rsidRPr="009B21AA">
          <w:rPr>
            <w:rStyle w:val="Hyperlink"/>
            <w:noProof/>
          </w:rPr>
          <w:t>Assumptions</w:t>
        </w:r>
        <w:r>
          <w:rPr>
            <w:noProof/>
            <w:webHidden/>
          </w:rPr>
          <w:tab/>
        </w:r>
        <w:r>
          <w:rPr>
            <w:noProof/>
            <w:webHidden/>
          </w:rPr>
          <w:fldChar w:fldCharType="begin"/>
        </w:r>
        <w:r>
          <w:rPr>
            <w:noProof/>
            <w:webHidden/>
          </w:rPr>
          <w:instrText xml:space="preserve"> PAGEREF _Toc191540898 \h </w:instrText>
        </w:r>
        <w:r>
          <w:rPr>
            <w:noProof/>
            <w:webHidden/>
          </w:rPr>
        </w:r>
        <w:r>
          <w:rPr>
            <w:noProof/>
            <w:webHidden/>
          </w:rPr>
          <w:fldChar w:fldCharType="separate"/>
        </w:r>
        <w:r>
          <w:rPr>
            <w:noProof/>
            <w:webHidden/>
          </w:rPr>
          <w:t>4</w:t>
        </w:r>
        <w:r>
          <w:rPr>
            <w:noProof/>
            <w:webHidden/>
          </w:rPr>
          <w:fldChar w:fldCharType="end"/>
        </w:r>
      </w:hyperlink>
    </w:p>
    <w:p w14:paraId="099C4C05" w14:textId="55DD3692"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899" w:history="1">
        <w:r w:rsidRPr="009B21AA">
          <w:rPr>
            <w:rStyle w:val="Hyperlink"/>
            <w:noProof/>
          </w:rPr>
          <w:t>Licensing Account Creation</w:t>
        </w:r>
        <w:r>
          <w:rPr>
            <w:noProof/>
            <w:webHidden/>
          </w:rPr>
          <w:tab/>
        </w:r>
        <w:r>
          <w:rPr>
            <w:noProof/>
            <w:webHidden/>
          </w:rPr>
          <w:fldChar w:fldCharType="begin"/>
        </w:r>
        <w:r>
          <w:rPr>
            <w:noProof/>
            <w:webHidden/>
          </w:rPr>
          <w:instrText xml:space="preserve"> PAGEREF _Toc191540899 \h </w:instrText>
        </w:r>
        <w:r>
          <w:rPr>
            <w:noProof/>
            <w:webHidden/>
          </w:rPr>
        </w:r>
        <w:r>
          <w:rPr>
            <w:noProof/>
            <w:webHidden/>
          </w:rPr>
          <w:fldChar w:fldCharType="separate"/>
        </w:r>
        <w:r>
          <w:rPr>
            <w:noProof/>
            <w:webHidden/>
          </w:rPr>
          <w:t>4</w:t>
        </w:r>
        <w:r>
          <w:rPr>
            <w:noProof/>
            <w:webHidden/>
          </w:rPr>
          <w:fldChar w:fldCharType="end"/>
        </w:r>
      </w:hyperlink>
    </w:p>
    <w:p w14:paraId="4C1D23BF" w14:textId="4B4EF723"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900" w:history="1">
        <w:r w:rsidRPr="009B21AA">
          <w:rPr>
            <w:rStyle w:val="Hyperlink"/>
            <w:noProof/>
          </w:rPr>
          <w:t>Add Impact Client Distribution Group as Contact</w:t>
        </w:r>
        <w:r>
          <w:rPr>
            <w:noProof/>
            <w:webHidden/>
          </w:rPr>
          <w:tab/>
        </w:r>
        <w:r>
          <w:rPr>
            <w:noProof/>
            <w:webHidden/>
          </w:rPr>
          <w:fldChar w:fldCharType="begin"/>
        </w:r>
        <w:r>
          <w:rPr>
            <w:noProof/>
            <w:webHidden/>
          </w:rPr>
          <w:instrText xml:space="preserve"> PAGEREF _Toc191540900 \h </w:instrText>
        </w:r>
        <w:r>
          <w:rPr>
            <w:noProof/>
            <w:webHidden/>
          </w:rPr>
        </w:r>
        <w:r>
          <w:rPr>
            <w:noProof/>
            <w:webHidden/>
          </w:rPr>
          <w:fldChar w:fldCharType="separate"/>
        </w:r>
        <w:r>
          <w:rPr>
            <w:noProof/>
            <w:webHidden/>
          </w:rPr>
          <w:t>4</w:t>
        </w:r>
        <w:r>
          <w:rPr>
            <w:noProof/>
            <w:webHidden/>
          </w:rPr>
          <w:fldChar w:fldCharType="end"/>
        </w:r>
      </w:hyperlink>
    </w:p>
    <w:p w14:paraId="14F13E9D" w14:textId="55A46748"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901" w:history="1">
        <w:r w:rsidRPr="009B21AA">
          <w:rPr>
            <w:rStyle w:val="Hyperlink"/>
            <w:noProof/>
          </w:rPr>
          <w:t>Create New IT Management Distribution Group</w:t>
        </w:r>
        <w:r>
          <w:rPr>
            <w:noProof/>
            <w:webHidden/>
          </w:rPr>
          <w:tab/>
        </w:r>
        <w:r>
          <w:rPr>
            <w:noProof/>
            <w:webHidden/>
          </w:rPr>
          <w:fldChar w:fldCharType="begin"/>
        </w:r>
        <w:r>
          <w:rPr>
            <w:noProof/>
            <w:webHidden/>
          </w:rPr>
          <w:instrText xml:space="preserve"> PAGEREF _Toc191540901 \h </w:instrText>
        </w:r>
        <w:r>
          <w:rPr>
            <w:noProof/>
            <w:webHidden/>
          </w:rPr>
        </w:r>
        <w:r>
          <w:rPr>
            <w:noProof/>
            <w:webHidden/>
          </w:rPr>
          <w:fldChar w:fldCharType="separate"/>
        </w:r>
        <w:r>
          <w:rPr>
            <w:noProof/>
            <w:webHidden/>
          </w:rPr>
          <w:t>4</w:t>
        </w:r>
        <w:r>
          <w:rPr>
            <w:noProof/>
            <w:webHidden/>
          </w:rPr>
          <w:fldChar w:fldCharType="end"/>
        </w:r>
      </w:hyperlink>
    </w:p>
    <w:p w14:paraId="05FBD9EA" w14:textId="78849AA9"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902" w:history="1">
        <w:r w:rsidRPr="009B21AA">
          <w:rPr>
            <w:rStyle w:val="Hyperlink"/>
            <w:noProof/>
          </w:rPr>
          <w:t>Enable Automatic External Forwarding for Individual Mailboxes</w:t>
        </w:r>
        <w:r>
          <w:rPr>
            <w:noProof/>
            <w:webHidden/>
          </w:rPr>
          <w:tab/>
        </w:r>
        <w:r>
          <w:rPr>
            <w:noProof/>
            <w:webHidden/>
          </w:rPr>
          <w:fldChar w:fldCharType="begin"/>
        </w:r>
        <w:r>
          <w:rPr>
            <w:noProof/>
            <w:webHidden/>
          </w:rPr>
          <w:instrText xml:space="preserve"> PAGEREF _Toc191540902 \h </w:instrText>
        </w:r>
        <w:r>
          <w:rPr>
            <w:noProof/>
            <w:webHidden/>
          </w:rPr>
        </w:r>
        <w:r>
          <w:rPr>
            <w:noProof/>
            <w:webHidden/>
          </w:rPr>
          <w:fldChar w:fldCharType="separate"/>
        </w:r>
        <w:r>
          <w:rPr>
            <w:noProof/>
            <w:webHidden/>
          </w:rPr>
          <w:t>5</w:t>
        </w:r>
        <w:r>
          <w:rPr>
            <w:noProof/>
            <w:webHidden/>
          </w:rPr>
          <w:fldChar w:fldCharType="end"/>
        </w:r>
      </w:hyperlink>
    </w:p>
    <w:p w14:paraId="29E3A76C" w14:textId="08741288"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903" w:history="1">
        <w:r w:rsidRPr="009B21AA">
          <w:rPr>
            <w:rStyle w:val="Hyperlink"/>
            <w:noProof/>
          </w:rPr>
          <w:t>Configure Email Forwarding on Licensing Shared Mailbox</w:t>
        </w:r>
        <w:r>
          <w:rPr>
            <w:noProof/>
            <w:webHidden/>
          </w:rPr>
          <w:tab/>
        </w:r>
        <w:r>
          <w:rPr>
            <w:noProof/>
            <w:webHidden/>
          </w:rPr>
          <w:fldChar w:fldCharType="begin"/>
        </w:r>
        <w:r>
          <w:rPr>
            <w:noProof/>
            <w:webHidden/>
          </w:rPr>
          <w:instrText xml:space="preserve"> PAGEREF _Toc191540903 \h </w:instrText>
        </w:r>
        <w:r>
          <w:rPr>
            <w:noProof/>
            <w:webHidden/>
          </w:rPr>
        </w:r>
        <w:r>
          <w:rPr>
            <w:noProof/>
            <w:webHidden/>
          </w:rPr>
          <w:fldChar w:fldCharType="separate"/>
        </w:r>
        <w:r>
          <w:rPr>
            <w:noProof/>
            <w:webHidden/>
          </w:rPr>
          <w:t>8</w:t>
        </w:r>
        <w:r>
          <w:rPr>
            <w:noProof/>
            <w:webHidden/>
          </w:rPr>
          <w:fldChar w:fldCharType="end"/>
        </w:r>
      </w:hyperlink>
    </w:p>
    <w:p w14:paraId="1D9AA3AB" w14:textId="0EF74B92"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904" w:history="1">
        <w:r w:rsidRPr="009B21AA">
          <w:rPr>
            <w:rStyle w:val="Hyperlink"/>
            <w:noProof/>
          </w:rPr>
          <w:t>Point All Existing Vendor Licensing Notifications to the New Licensing Customer Email Address</w:t>
        </w:r>
        <w:r>
          <w:rPr>
            <w:noProof/>
            <w:webHidden/>
          </w:rPr>
          <w:tab/>
        </w:r>
        <w:r>
          <w:rPr>
            <w:noProof/>
            <w:webHidden/>
          </w:rPr>
          <w:fldChar w:fldCharType="begin"/>
        </w:r>
        <w:r>
          <w:rPr>
            <w:noProof/>
            <w:webHidden/>
          </w:rPr>
          <w:instrText xml:space="preserve"> PAGEREF _Toc191540904 \h </w:instrText>
        </w:r>
        <w:r>
          <w:rPr>
            <w:noProof/>
            <w:webHidden/>
          </w:rPr>
        </w:r>
        <w:r>
          <w:rPr>
            <w:noProof/>
            <w:webHidden/>
          </w:rPr>
          <w:fldChar w:fldCharType="separate"/>
        </w:r>
        <w:r>
          <w:rPr>
            <w:noProof/>
            <w:webHidden/>
          </w:rPr>
          <w:t>9</w:t>
        </w:r>
        <w:r>
          <w:rPr>
            <w:noProof/>
            <w:webHidden/>
          </w:rPr>
          <w:fldChar w:fldCharType="end"/>
        </w:r>
      </w:hyperlink>
    </w:p>
    <w:p w14:paraId="50858AE5" w14:textId="42B778B9" w:rsidR="00081657" w:rsidRDefault="00081657">
      <w:pPr>
        <w:pStyle w:val="TOC1"/>
        <w:tabs>
          <w:tab w:val="right" w:leader="dot" w:pos="9350"/>
        </w:tabs>
        <w:rPr>
          <w:rFonts w:asciiTheme="minorHAnsi" w:eastAsiaTheme="minorEastAsia" w:hAnsiTheme="minorHAnsi"/>
          <w:b w:val="0"/>
          <w:bCs w:val="0"/>
          <w:caps w:val="0"/>
          <w:noProof/>
          <w:color w:val="auto"/>
          <w:kern w:val="2"/>
          <w:sz w:val="24"/>
          <w:szCs w:val="24"/>
          <w14:ligatures w14:val="standardContextual"/>
        </w:rPr>
      </w:pPr>
      <w:hyperlink w:anchor="_Toc191540905" w:history="1">
        <w:r w:rsidRPr="009B21AA">
          <w:rPr>
            <w:rStyle w:val="Hyperlink"/>
            <w:noProof/>
          </w:rPr>
          <w:t>ProofPoint Relay Access Denied Solution</w:t>
        </w:r>
        <w:r>
          <w:rPr>
            <w:noProof/>
            <w:webHidden/>
          </w:rPr>
          <w:tab/>
        </w:r>
        <w:r>
          <w:rPr>
            <w:noProof/>
            <w:webHidden/>
          </w:rPr>
          <w:fldChar w:fldCharType="begin"/>
        </w:r>
        <w:r>
          <w:rPr>
            <w:noProof/>
            <w:webHidden/>
          </w:rPr>
          <w:instrText xml:space="preserve"> PAGEREF _Toc191540905 \h </w:instrText>
        </w:r>
        <w:r>
          <w:rPr>
            <w:noProof/>
            <w:webHidden/>
          </w:rPr>
        </w:r>
        <w:r>
          <w:rPr>
            <w:noProof/>
            <w:webHidden/>
          </w:rPr>
          <w:fldChar w:fldCharType="separate"/>
        </w:r>
        <w:r>
          <w:rPr>
            <w:noProof/>
            <w:webHidden/>
          </w:rPr>
          <w:t>10</w:t>
        </w:r>
        <w:r>
          <w:rPr>
            <w:noProof/>
            <w:webHidden/>
          </w:rPr>
          <w:fldChar w:fldCharType="end"/>
        </w:r>
      </w:hyperlink>
    </w:p>
    <w:p w14:paraId="2E2E60BD" w14:textId="47FB4A43" w:rsidR="00081657" w:rsidRDefault="00081657">
      <w:pPr>
        <w:pStyle w:val="TOC2"/>
        <w:tabs>
          <w:tab w:val="right" w:leader="dot" w:pos="9350"/>
        </w:tabs>
        <w:rPr>
          <w:rFonts w:asciiTheme="minorHAnsi" w:eastAsiaTheme="minorEastAsia" w:hAnsiTheme="minorHAnsi"/>
          <w:smallCaps w:val="0"/>
          <w:noProof/>
          <w:kern w:val="2"/>
          <w:sz w:val="24"/>
          <w:szCs w:val="24"/>
          <w14:ligatures w14:val="standardContextual"/>
        </w:rPr>
      </w:pPr>
      <w:hyperlink w:anchor="_Toc191540906" w:history="1">
        <w:r w:rsidRPr="009B21AA">
          <w:rPr>
            <w:rStyle w:val="Hyperlink"/>
            <w:b/>
            <w:bCs/>
            <w:noProof/>
          </w:rPr>
          <w:t>M365 Connector Creation</w:t>
        </w:r>
        <w:r>
          <w:rPr>
            <w:noProof/>
            <w:webHidden/>
          </w:rPr>
          <w:tab/>
        </w:r>
        <w:r>
          <w:rPr>
            <w:noProof/>
            <w:webHidden/>
          </w:rPr>
          <w:fldChar w:fldCharType="begin"/>
        </w:r>
        <w:r>
          <w:rPr>
            <w:noProof/>
            <w:webHidden/>
          </w:rPr>
          <w:instrText xml:space="preserve"> PAGEREF _Toc191540906 \h </w:instrText>
        </w:r>
        <w:r>
          <w:rPr>
            <w:noProof/>
            <w:webHidden/>
          </w:rPr>
        </w:r>
        <w:r>
          <w:rPr>
            <w:noProof/>
            <w:webHidden/>
          </w:rPr>
          <w:fldChar w:fldCharType="separate"/>
        </w:r>
        <w:r>
          <w:rPr>
            <w:noProof/>
            <w:webHidden/>
          </w:rPr>
          <w:t>10</w:t>
        </w:r>
        <w:r>
          <w:rPr>
            <w:noProof/>
            <w:webHidden/>
          </w:rPr>
          <w:fldChar w:fldCharType="end"/>
        </w:r>
      </w:hyperlink>
    </w:p>
    <w:p w14:paraId="4441FB91" w14:textId="08BA30CA" w:rsidR="00081657" w:rsidRDefault="00081657">
      <w:pPr>
        <w:pStyle w:val="TOC2"/>
        <w:tabs>
          <w:tab w:val="right" w:leader="dot" w:pos="9350"/>
        </w:tabs>
        <w:rPr>
          <w:rFonts w:asciiTheme="minorHAnsi" w:eastAsiaTheme="minorEastAsia" w:hAnsiTheme="minorHAnsi"/>
          <w:smallCaps w:val="0"/>
          <w:noProof/>
          <w:kern w:val="2"/>
          <w:sz w:val="24"/>
          <w:szCs w:val="24"/>
          <w14:ligatures w14:val="standardContextual"/>
        </w:rPr>
      </w:pPr>
      <w:hyperlink w:anchor="_Toc191540907" w:history="1">
        <w:r w:rsidRPr="009B21AA">
          <w:rPr>
            <w:rStyle w:val="Hyperlink"/>
            <w:b/>
            <w:bCs/>
            <w:noProof/>
          </w:rPr>
          <w:t>Create the Mail Transport Rule</w:t>
        </w:r>
        <w:r>
          <w:rPr>
            <w:noProof/>
            <w:webHidden/>
          </w:rPr>
          <w:tab/>
        </w:r>
        <w:r>
          <w:rPr>
            <w:noProof/>
            <w:webHidden/>
          </w:rPr>
          <w:fldChar w:fldCharType="begin"/>
        </w:r>
        <w:r>
          <w:rPr>
            <w:noProof/>
            <w:webHidden/>
          </w:rPr>
          <w:instrText xml:space="preserve"> PAGEREF _Toc191540907 \h </w:instrText>
        </w:r>
        <w:r>
          <w:rPr>
            <w:noProof/>
            <w:webHidden/>
          </w:rPr>
        </w:r>
        <w:r>
          <w:rPr>
            <w:noProof/>
            <w:webHidden/>
          </w:rPr>
          <w:fldChar w:fldCharType="separate"/>
        </w:r>
        <w:r>
          <w:rPr>
            <w:noProof/>
            <w:webHidden/>
          </w:rPr>
          <w:t>13</w:t>
        </w:r>
        <w:r>
          <w:rPr>
            <w:noProof/>
            <w:webHidden/>
          </w:rPr>
          <w:fldChar w:fldCharType="end"/>
        </w:r>
      </w:hyperlink>
    </w:p>
    <w:p w14:paraId="0C83598C" w14:textId="325CB967" w:rsidR="004F2A3D" w:rsidRDefault="004F2A3D" w:rsidP="4BC2C208">
      <w:pPr>
        <w:pStyle w:val="TOC1"/>
        <w:tabs>
          <w:tab w:val="right" w:leader="dot" w:pos="9360"/>
        </w:tabs>
        <w:rPr>
          <w:rFonts w:asciiTheme="minorHAnsi" w:eastAsiaTheme="minorEastAsia" w:hAnsiTheme="minorHAnsi"/>
          <w:b w:val="0"/>
          <w:bCs w:val="0"/>
          <w:caps w:val="0"/>
          <w:noProof/>
          <w:color w:val="auto"/>
          <w:sz w:val="22"/>
          <w:szCs w:val="22"/>
        </w:rPr>
      </w:pPr>
      <w:r>
        <w:fldChar w:fldCharType="end"/>
      </w:r>
    </w:p>
    <w:p w14:paraId="754EACEE" w14:textId="260F1086" w:rsidR="0049393E" w:rsidRDefault="0049393E" w:rsidP="0049393E"/>
    <w:p w14:paraId="664D21DE" w14:textId="77777777" w:rsidR="0049393E" w:rsidRDefault="0049393E" w:rsidP="0049393E">
      <w:pPr>
        <w:rPr>
          <w:rFonts w:cs="Arial"/>
        </w:rPr>
      </w:pPr>
    </w:p>
    <w:p w14:paraId="381921C8" w14:textId="77777777" w:rsidR="0049393E" w:rsidRDefault="0049393E" w:rsidP="0049393E">
      <w:r>
        <w:br w:type="page"/>
      </w:r>
    </w:p>
    <w:p w14:paraId="01DB2338" w14:textId="6F626A95" w:rsidR="4BC2C208" w:rsidRDefault="4BC2C208" w:rsidP="4BC2C208"/>
    <w:p w14:paraId="2D26EC8B" w14:textId="01971459" w:rsidR="4BC2C208" w:rsidRDefault="4BC2C208" w:rsidP="4BC2C208"/>
    <w:p w14:paraId="3731D138" w14:textId="530E12D7" w:rsidR="0049393E" w:rsidRDefault="024A2F5F" w:rsidP="0049393E">
      <w:pPr>
        <w:pStyle w:val="Heading1"/>
      </w:pPr>
      <w:bookmarkStart w:id="0" w:name="_Toc191540897"/>
      <w:r>
        <w:t>Overview</w:t>
      </w:r>
      <w:bookmarkEnd w:id="0"/>
    </w:p>
    <w:p w14:paraId="21CF614F" w14:textId="68912C1E" w:rsidR="000269ED" w:rsidRDefault="000269ED" w:rsidP="000269ED">
      <w:pPr>
        <w:pStyle w:val="ListParagraph"/>
        <w:rPr>
          <w:rFonts w:ascii="Century Gothic" w:hAnsi="Century Gothic"/>
          <w:sz w:val="21"/>
          <w:szCs w:val="21"/>
        </w:rPr>
      </w:pPr>
      <w:r w:rsidRPr="00A840D1">
        <w:rPr>
          <w:rFonts w:ascii="Century Gothic" w:hAnsi="Century Gothic"/>
          <w:b/>
          <w:bCs/>
          <w:sz w:val="21"/>
          <w:szCs w:val="21"/>
        </w:rPr>
        <w:t>ISSUE</w:t>
      </w:r>
      <w:r w:rsidRPr="00A840D1">
        <w:rPr>
          <w:rFonts w:ascii="Century Gothic" w:hAnsi="Century Gothic"/>
          <w:sz w:val="21"/>
          <w:szCs w:val="21"/>
        </w:rPr>
        <w:t>: Licensing for various vendors and MS VLSC for customers is tied to old IT employees or individual accounts.</w:t>
      </w:r>
    </w:p>
    <w:p w14:paraId="5632D33A" w14:textId="77777777" w:rsidR="000269ED" w:rsidRPr="00A840D1" w:rsidRDefault="000269ED" w:rsidP="000269ED">
      <w:pPr>
        <w:pStyle w:val="ListParagraph"/>
        <w:rPr>
          <w:rFonts w:ascii="Century Gothic" w:hAnsi="Century Gothic"/>
          <w:sz w:val="21"/>
          <w:szCs w:val="21"/>
        </w:rPr>
      </w:pPr>
    </w:p>
    <w:p w14:paraId="4587F988" w14:textId="10402922" w:rsidR="00683088" w:rsidRDefault="00683088" w:rsidP="00B66AEB">
      <w:pPr>
        <w:pStyle w:val="ListParagraph"/>
        <w:rPr>
          <w:rFonts w:ascii="Century Gothic" w:hAnsi="Century Gothic"/>
          <w:sz w:val="21"/>
          <w:szCs w:val="21"/>
        </w:rPr>
      </w:pPr>
      <w:r>
        <w:rPr>
          <w:rFonts w:ascii="Century Gothic" w:hAnsi="Century Gothic"/>
          <w:b/>
          <w:bCs/>
          <w:sz w:val="21"/>
          <w:szCs w:val="21"/>
        </w:rPr>
        <w:t xml:space="preserve">STANDARDIZATION: </w:t>
      </w:r>
      <w:r>
        <w:rPr>
          <w:rFonts w:ascii="Century Gothic" w:hAnsi="Century Gothic"/>
          <w:sz w:val="21"/>
          <w:szCs w:val="21"/>
        </w:rPr>
        <w:t xml:space="preserve">Several clients are not consistent </w:t>
      </w:r>
      <w:r w:rsidR="002067FB">
        <w:rPr>
          <w:rFonts w:ascii="Century Gothic" w:hAnsi="Century Gothic"/>
          <w:sz w:val="21"/>
          <w:szCs w:val="21"/>
        </w:rPr>
        <w:t>within their organizations for licensing emails, access to MS open licensing agreements, server licensing, and software licensing</w:t>
      </w:r>
      <w:r w:rsidR="00C32E36">
        <w:rPr>
          <w:rFonts w:ascii="Century Gothic" w:hAnsi="Century Gothic"/>
          <w:sz w:val="21"/>
          <w:szCs w:val="21"/>
        </w:rPr>
        <w:t xml:space="preserve"> </w:t>
      </w:r>
      <w:r w:rsidR="00D4598C">
        <w:rPr>
          <w:rFonts w:ascii="Century Gothic" w:hAnsi="Century Gothic"/>
          <w:sz w:val="21"/>
          <w:szCs w:val="21"/>
        </w:rPr>
        <w:t>time-sensitive</w:t>
      </w:r>
      <w:r w:rsidR="00C32E36">
        <w:rPr>
          <w:rFonts w:ascii="Century Gothic" w:hAnsi="Century Gothic"/>
          <w:sz w:val="21"/>
          <w:szCs w:val="21"/>
        </w:rPr>
        <w:t xml:space="preserve"> email notifications for renewals </w:t>
      </w:r>
      <w:r w:rsidR="00A2491E">
        <w:rPr>
          <w:rFonts w:ascii="Century Gothic" w:hAnsi="Century Gothic"/>
          <w:sz w:val="21"/>
          <w:szCs w:val="21"/>
        </w:rPr>
        <w:t>not landing into the hands that need them.</w:t>
      </w:r>
    </w:p>
    <w:p w14:paraId="701531D9" w14:textId="77777777" w:rsidR="00FB536B" w:rsidRDefault="00FB536B" w:rsidP="00B66AEB">
      <w:pPr>
        <w:pStyle w:val="ListParagraph"/>
        <w:rPr>
          <w:rFonts w:ascii="Century Gothic" w:hAnsi="Century Gothic"/>
          <w:sz w:val="21"/>
          <w:szCs w:val="21"/>
        </w:rPr>
      </w:pPr>
    </w:p>
    <w:p w14:paraId="6D322289" w14:textId="128C5FB6" w:rsidR="00FB536B" w:rsidRDefault="00FB536B" w:rsidP="00B66AEB">
      <w:pPr>
        <w:pStyle w:val="ListParagraph"/>
        <w:rPr>
          <w:rFonts w:ascii="Century Gothic" w:hAnsi="Century Gothic"/>
          <w:sz w:val="21"/>
          <w:szCs w:val="21"/>
        </w:rPr>
      </w:pPr>
      <w:r>
        <w:rPr>
          <w:rFonts w:ascii="Century Gothic" w:hAnsi="Century Gothic"/>
          <w:sz w:val="21"/>
          <w:szCs w:val="21"/>
        </w:rPr>
        <w:t xml:space="preserve">Impact FNEs </w:t>
      </w:r>
      <w:r w:rsidR="00E86770">
        <w:rPr>
          <w:rFonts w:ascii="Century Gothic" w:hAnsi="Century Gothic"/>
          <w:sz w:val="21"/>
          <w:szCs w:val="21"/>
        </w:rPr>
        <w:t>use</w:t>
      </w:r>
      <w:r>
        <w:rPr>
          <w:rFonts w:ascii="Century Gothic" w:hAnsi="Century Gothic"/>
          <w:sz w:val="21"/>
          <w:szCs w:val="21"/>
        </w:rPr>
        <w:t xml:space="preserve"> the Impact client distribution groups for some of these licensing </w:t>
      </w:r>
      <w:r w:rsidR="00B66706">
        <w:rPr>
          <w:rFonts w:ascii="Century Gothic" w:hAnsi="Century Gothic"/>
          <w:sz w:val="21"/>
          <w:szCs w:val="21"/>
        </w:rPr>
        <w:t>areas.  T</w:t>
      </w:r>
      <w:r>
        <w:rPr>
          <w:rFonts w:ascii="Century Gothic" w:hAnsi="Century Gothic"/>
          <w:sz w:val="21"/>
          <w:szCs w:val="21"/>
        </w:rPr>
        <w:t xml:space="preserve">his makes it </w:t>
      </w:r>
      <w:r w:rsidR="009D178A">
        <w:rPr>
          <w:rFonts w:ascii="Century Gothic" w:hAnsi="Century Gothic"/>
          <w:sz w:val="21"/>
          <w:szCs w:val="21"/>
        </w:rPr>
        <w:t>challenging</w:t>
      </w:r>
      <w:r>
        <w:rPr>
          <w:rFonts w:ascii="Century Gothic" w:hAnsi="Century Gothic"/>
          <w:sz w:val="21"/>
          <w:szCs w:val="21"/>
        </w:rPr>
        <w:t xml:space="preserve"> to manage and handoff in the event of a client offboard</w:t>
      </w:r>
      <w:r w:rsidR="00B66706">
        <w:rPr>
          <w:rFonts w:ascii="Century Gothic" w:hAnsi="Century Gothic"/>
          <w:sz w:val="21"/>
          <w:szCs w:val="21"/>
        </w:rPr>
        <w:t xml:space="preserve">ing when </w:t>
      </w:r>
      <w:r w:rsidR="00DF1617">
        <w:rPr>
          <w:rFonts w:ascii="Century Gothic" w:hAnsi="Century Gothic"/>
          <w:sz w:val="21"/>
          <w:szCs w:val="21"/>
        </w:rPr>
        <w:t>Impact client distribution groups are no longer active email addresses.</w:t>
      </w:r>
    </w:p>
    <w:p w14:paraId="5C8BB9F0" w14:textId="77777777" w:rsidR="00DF6C3E" w:rsidRDefault="00DF6C3E" w:rsidP="00B66AEB">
      <w:pPr>
        <w:pStyle w:val="ListParagraph"/>
        <w:rPr>
          <w:rFonts w:ascii="Century Gothic" w:hAnsi="Century Gothic"/>
          <w:sz w:val="21"/>
          <w:szCs w:val="21"/>
        </w:rPr>
      </w:pPr>
    </w:p>
    <w:p w14:paraId="13B7251B" w14:textId="4613D5AD" w:rsidR="00DF6C3E" w:rsidRPr="00683088" w:rsidRDefault="00DF6C3E" w:rsidP="00B66AEB">
      <w:pPr>
        <w:pStyle w:val="ListParagraph"/>
        <w:rPr>
          <w:rFonts w:ascii="Century Gothic" w:hAnsi="Century Gothic"/>
          <w:sz w:val="21"/>
          <w:szCs w:val="21"/>
        </w:rPr>
      </w:pPr>
      <w:r>
        <w:rPr>
          <w:rFonts w:ascii="Century Gothic" w:hAnsi="Century Gothic"/>
          <w:sz w:val="21"/>
          <w:szCs w:val="21"/>
        </w:rPr>
        <w:t xml:space="preserve">This also creates reactive </w:t>
      </w:r>
      <w:r w:rsidR="00894785">
        <w:rPr>
          <w:rFonts w:ascii="Century Gothic" w:hAnsi="Century Gothic"/>
          <w:sz w:val="21"/>
          <w:szCs w:val="21"/>
        </w:rPr>
        <w:t>rather than</w:t>
      </w:r>
      <w:r>
        <w:rPr>
          <w:rFonts w:ascii="Century Gothic" w:hAnsi="Century Gothic"/>
          <w:sz w:val="21"/>
          <w:szCs w:val="21"/>
        </w:rPr>
        <w:t xml:space="preserve"> proactive support when licenses </w:t>
      </w:r>
      <w:proofErr w:type="gramStart"/>
      <w:r>
        <w:rPr>
          <w:rFonts w:ascii="Century Gothic" w:hAnsi="Century Gothic"/>
          <w:sz w:val="21"/>
          <w:szCs w:val="21"/>
        </w:rPr>
        <w:t>expire</w:t>
      </w:r>
      <w:proofErr w:type="gramEnd"/>
      <w:r>
        <w:rPr>
          <w:rFonts w:ascii="Century Gothic" w:hAnsi="Century Gothic"/>
          <w:sz w:val="21"/>
          <w:szCs w:val="21"/>
        </w:rPr>
        <w:t xml:space="preserve"> </w:t>
      </w:r>
      <w:r w:rsidR="00567E87">
        <w:rPr>
          <w:rFonts w:ascii="Century Gothic" w:hAnsi="Century Gothic"/>
          <w:sz w:val="21"/>
          <w:szCs w:val="21"/>
        </w:rPr>
        <w:t>or</w:t>
      </w:r>
      <w:r>
        <w:rPr>
          <w:rFonts w:ascii="Century Gothic" w:hAnsi="Century Gothic"/>
          <w:sz w:val="21"/>
          <w:szCs w:val="21"/>
        </w:rPr>
        <w:t xml:space="preserve"> </w:t>
      </w:r>
      <w:r w:rsidR="00196582">
        <w:rPr>
          <w:rFonts w:ascii="Century Gothic" w:hAnsi="Century Gothic"/>
          <w:sz w:val="21"/>
          <w:szCs w:val="21"/>
        </w:rPr>
        <w:t>renewal</w:t>
      </w:r>
      <w:r w:rsidR="000269ED">
        <w:rPr>
          <w:rFonts w:ascii="Century Gothic" w:hAnsi="Century Gothic"/>
          <w:sz w:val="21"/>
          <w:szCs w:val="21"/>
        </w:rPr>
        <w:t xml:space="preserve"> periods are </w:t>
      </w:r>
      <w:proofErr w:type="gramStart"/>
      <w:r w:rsidR="000269ED">
        <w:rPr>
          <w:rFonts w:ascii="Century Gothic" w:hAnsi="Century Gothic"/>
          <w:sz w:val="21"/>
          <w:szCs w:val="21"/>
        </w:rPr>
        <w:t>missed</w:t>
      </w:r>
      <w:proofErr w:type="gramEnd"/>
      <w:r w:rsidR="000269ED">
        <w:rPr>
          <w:rFonts w:ascii="Century Gothic" w:hAnsi="Century Gothic"/>
          <w:sz w:val="21"/>
          <w:szCs w:val="21"/>
        </w:rPr>
        <w:t>.</w:t>
      </w:r>
    </w:p>
    <w:p w14:paraId="1079C834" w14:textId="77777777" w:rsidR="00582AEE" w:rsidRPr="00A840D1" w:rsidRDefault="00582AEE" w:rsidP="00B66AEB">
      <w:pPr>
        <w:pStyle w:val="ListParagraph"/>
        <w:rPr>
          <w:rFonts w:ascii="Century Gothic" w:hAnsi="Century Gothic"/>
          <w:sz w:val="21"/>
          <w:szCs w:val="21"/>
        </w:rPr>
      </w:pPr>
    </w:p>
    <w:p w14:paraId="4A3A71CA" w14:textId="01F9260B" w:rsidR="00DC64BF" w:rsidRDefault="00582AEE" w:rsidP="00B66AEB">
      <w:pPr>
        <w:pStyle w:val="ListParagraph"/>
        <w:rPr>
          <w:rFonts w:ascii="Century Gothic" w:hAnsi="Century Gothic"/>
          <w:sz w:val="21"/>
          <w:szCs w:val="21"/>
        </w:rPr>
      </w:pPr>
      <w:r w:rsidRPr="00A840D1">
        <w:rPr>
          <w:rFonts w:ascii="Century Gothic" w:hAnsi="Century Gothic"/>
          <w:b/>
          <w:bCs/>
          <w:sz w:val="21"/>
          <w:szCs w:val="21"/>
        </w:rPr>
        <w:t>RESOLUTION</w:t>
      </w:r>
      <w:r w:rsidRPr="00A840D1">
        <w:rPr>
          <w:rFonts w:ascii="Century Gothic" w:hAnsi="Century Gothic"/>
          <w:sz w:val="21"/>
          <w:szCs w:val="21"/>
        </w:rPr>
        <w:t xml:space="preserve">: </w:t>
      </w:r>
      <w:r w:rsidR="00CB06BC">
        <w:rPr>
          <w:rFonts w:ascii="Century Gothic" w:hAnsi="Century Gothic"/>
          <w:sz w:val="21"/>
          <w:szCs w:val="21"/>
        </w:rPr>
        <w:t xml:space="preserve">Use a single account across the board hosted within the </w:t>
      </w:r>
      <w:r w:rsidR="00DC64BF">
        <w:rPr>
          <w:rFonts w:ascii="Century Gothic" w:hAnsi="Century Gothic"/>
          <w:sz w:val="21"/>
          <w:szCs w:val="21"/>
        </w:rPr>
        <w:t>client’s</w:t>
      </w:r>
      <w:r w:rsidR="00CB06BC">
        <w:rPr>
          <w:rFonts w:ascii="Century Gothic" w:hAnsi="Century Gothic"/>
          <w:sz w:val="21"/>
          <w:szCs w:val="21"/>
        </w:rPr>
        <w:t xml:space="preserve"> email server.  </w:t>
      </w:r>
    </w:p>
    <w:p w14:paraId="13A009E9" w14:textId="5D678BD3" w:rsidR="00DC64BF" w:rsidRDefault="00582AEE" w:rsidP="00DC64BF">
      <w:pPr>
        <w:pStyle w:val="ListParagraph"/>
        <w:numPr>
          <w:ilvl w:val="0"/>
          <w:numId w:val="25"/>
        </w:numPr>
        <w:rPr>
          <w:rFonts w:ascii="Century Gothic" w:hAnsi="Century Gothic"/>
          <w:sz w:val="21"/>
          <w:szCs w:val="21"/>
        </w:rPr>
      </w:pPr>
      <w:r w:rsidRPr="00A840D1">
        <w:rPr>
          <w:rFonts w:ascii="Century Gothic" w:hAnsi="Century Gothic"/>
          <w:sz w:val="21"/>
          <w:szCs w:val="21"/>
        </w:rPr>
        <w:t xml:space="preserve">Create a standard </w:t>
      </w:r>
      <w:r w:rsidR="0015457B">
        <w:rPr>
          <w:rFonts w:ascii="Century Gothic" w:hAnsi="Century Gothic"/>
          <w:sz w:val="21"/>
          <w:szCs w:val="21"/>
        </w:rPr>
        <w:t>user account</w:t>
      </w:r>
      <w:r w:rsidR="00203662" w:rsidRPr="00A840D1">
        <w:rPr>
          <w:rFonts w:ascii="Century Gothic" w:hAnsi="Century Gothic"/>
          <w:sz w:val="21"/>
          <w:szCs w:val="21"/>
        </w:rPr>
        <w:t xml:space="preserve"> </w:t>
      </w:r>
      <w:r w:rsidR="00DC64BF" w:rsidRPr="00A840D1">
        <w:rPr>
          <w:rFonts w:ascii="Century Gothic" w:hAnsi="Century Gothic"/>
          <w:sz w:val="21"/>
          <w:szCs w:val="21"/>
        </w:rPr>
        <w:t>for</w:t>
      </w:r>
      <w:r w:rsidRPr="00A840D1">
        <w:rPr>
          <w:rFonts w:ascii="Century Gothic" w:hAnsi="Century Gothic"/>
          <w:sz w:val="21"/>
          <w:szCs w:val="21"/>
        </w:rPr>
        <w:t xml:space="preserve"> all clients to redirect licensing renewals and vendor </w:t>
      </w:r>
      <w:r w:rsidR="00203662" w:rsidRPr="00A840D1">
        <w:rPr>
          <w:rFonts w:ascii="Century Gothic" w:hAnsi="Century Gothic"/>
          <w:sz w:val="21"/>
          <w:szCs w:val="21"/>
        </w:rPr>
        <w:t xml:space="preserve">application </w:t>
      </w:r>
      <w:r w:rsidRPr="00A840D1">
        <w:rPr>
          <w:rFonts w:ascii="Century Gothic" w:hAnsi="Century Gothic"/>
          <w:sz w:val="21"/>
          <w:szCs w:val="21"/>
        </w:rPr>
        <w:t xml:space="preserve">contracts to use </w:t>
      </w:r>
      <w:r w:rsidR="00E86770">
        <w:rPr>
          <w:rFonts w:ascii="Century Gothic" w:hAnsi="Century Gothic"/>
          <w:sz w:val="21"/>
          <w:szCs w:val="21"/>
        </w:rPr>
        <w:t>a client-shared</w:t>
      </w:r>
      <w:r w:rsidRPr="00A840D1">
        <w:rPr>
          <w:rFonts w:ascii="Century Gothic" w:hAnsi="Century Gothic"/>
          <w:sz w:val="21"/>
          <w:szCs w:val="21"/>
        </w:rPr>
        <w:t xml:space="preserve"> mailbox within their email server.</w:t>
      </w:r>
      <w:r w:rsidR="00203662" w:rsidRPr="00A840D1">
        <w:rPr>
          <w:rFonts w:ascii="Century Gothic" w:hAnsi="Century Gothic"/>
          <w:sz w:val="21"/>
          <w:szCs w:val="21"/>
        </w:rPr>
        <w:t xml:space="preserve">  </w:t>
      </w:r>
    </w:p>
    <w:p w14:paraId="0F6694B7" w14:textId="493C7479" w:rsidR="00582AEE" w:rsidRPr="00A840D1" w:rsidRDefault="00203662" w:rsidP="00DC64BF">
      <w:pPr>
        <w:pStyle w:val="ListParagraph"/>
        <w:numPr>
          <w:ilvl w:val="0"/>
          <w:numId w:val="25"/>
        </w:numPr>
        <w:rPr>
          <w:rFonts w:ascii="Century Gothic" w:hAnsi="Century Gothic"/>
          <w:sz w:val="21"/>
          <w:szCs w:val="21"/>
        </w:rPr>
      </w:pPr>
      <w:r w:rsidRPr="00A840D1">
        <w:rPr>
          <w:rFonts w:ascii="Century Gothic" w:hAnsi="Century Gothic"/>
          <w:sz w:val="21"/>
          <w:szCs w:val="21"/>
        </w:rPr>
        <w:t xml:space="preserve">Enable mail forwarding on this account to go </w:t>
      </w:r>
      <w:r w:rsidR="00831D2E">
        <w:rPr>
          <w:rFonts w:ascii="Century Gothic" w:hAnsi="Century Gothic"/>
          <w:sz w:val="21"/>
          <w:szCs w:val="21"/>
        </w:rPr>
        <w:t xml:space="preserve">to </w:t>
      </w:r>
      <w:r w:rsidR="00420609" w:rsidRPr="00A840D1">
        <w:rPr>
          <w:rFonts w:ascii="Century Gothic" w:hAnsi="Century Gothic"/>
          <w:sz w:val="21"/>
          <w:szCs w:val="21"/>
        </w:rPr>
        <w:t xml:space="preserve">a new </w:t>
      </w:r>
      <w:r w:rsidR="0015457B">
        <w:rPr>
          <w:rFonts w:ascii="Century Gothic" w:hAnsi="Century Gothic"/>
          <w:sz w:val="21"/>
          <w:szCs w:val="21"/>
        </w:rPr>
        <w:t xml:space="preserve">internal </w:t>
      </w:r>
      <w:r w:rsidR="00420609" w:rsidRPr="00A840D1">
        <w:rPr>
          <w:rFonts w:ascii="Century Gothic" w:hAnsi="Century Gothic"/>
          <w:sz w:val="21"/>
          <w:szCs w:val="21"/>
        </w:rPr>
        <w:t xml:space="preserve">IT Management distribution group </w:t>
      </w:r>
      <w:r w:rsidR="0015457B">
        <w:rPr>
          <w:rFonts w:ascii="Century Gothic" w:hAnsi="Century Gothic"/>
          <w:sz w:val="21"/>
          <w:szCs w:val="21"/>
        </w:rPr>
        <w:t xml:space="preserve">on </w:t>
      </w:r>
      <w:r w:rsidR="00D974BD">
        <w:rPr>
          <w:rFonts w:ascii="Century Gothic" w:hAnsi="Century Gothic"/>
          <w:sz w:val="21"/>
          <w:szCs w:val="21"/>
        </w:rPr>
        <w:t xml:space="preserve">the </w:t>
      </w:r>
      <w:r w:rsidR="00831D2E">
        <w:rPr>
          <w:rFonts w:ascii="Century Gothic" w:hAnsi="Century Gothic"/>
          <w:sz w:val="21"/>
          <w:szCs w:val="21"/>
        </w:rPr>
        <w:t>client’s</w:t>
      </w:r>
      <w:r w:rsidR="0015457B">
        <w:rPr>
          <w:rFonts w:ascii="Century Gothic" w:hAnsi="Century Gothic"/>
          <w:sz w:val="21"/>
          <w:szCs w:val="21"/>
        </w:rPr>
        <w:t xml:space="preserve"> email server</w:t>
      </w:r>
      <w:r w:rsidR="00E86770">
        <w:rPr>
          <w:rFonts w:ascii="Century Gothic" w:hAnsi="Century Gothic"/>
          <w:sz w:val="21"/>
          <w:szCs w:val="21"/>
        </w:rPr>
        <w:t>,</w:t>
      </w:r>
      <w:r w:rsidR="0015457B">
        <w:rPr>
          <w:rFonts w:ascii="Century Gothic" w:hAnsi="Century Gothic"/>
          <w:sz w:val="21"/>
          <w:szCs w:val="21"/>
        </w:rPr>
        <w:t xml:space="preserve"> </w:t>
      </w:r>
      <w:r w:rsidR="00420609" w:rsidRPr="00A840D1">
        <w:rPr>
          <w:rFonts w:ascii="Century Gothic" w:hAnsi="Century Gothic"/>
          <w:sz w:val="21"/>
          <w:szCs w:val="21"/>
        </w:rPr>
        <w:t xml:space="preserve">with members being the Impact client distribution group and </w:t>
      </w:r>
      <w:r w:rsidR="00922526" w:rsidRPr="00A840D1">
        <w:rPr>
          <w:rFonts w:ascii="Century Gothic" w:hAnsi="Century Gothic"/>
          <w:sz w:val="21"/>
          <w:szCs w:val="21"/>
        </w:rPr>
        <w:t>executive officers for the client company.</w:t>
      </w:r>
    </w:p>
    <w:p w14:paraId="504FC032" w14:textId="77777777" w:rsidR="00287CAA" w:rsidRPr="00A840D1" w:rsidRDefault="00287CAA" w:rsidP="00B66AEB">
      <w:pPr>
        <w:pStyle w:val="ListParagraph"/>
        <w:rPr>
          <w:rFonts w:ascii="Century Gothic" w:hAnsi="Century Gothic"/>
          <w:sz w:val="21"/>
          <w:szCs w:val="21"/>
        </w:rPr>
      </w:pPr>
    </w:p>
    <w:p w14:paraId="6615AA5F" w14:textId="4E351F74" w:rsidR="00B66AEB" w:rsidRPr="00A840D1" w:rsidRDefault="0081517D" w:rsidP="0081517D">
      <w:pPr>
        <w:pStyle w:val="ListParagraph"/>
        <w:rPr>
          <w:rFonts w:ascii="Century Gothic" w:hAnsi="Century Gothic"/>
          <w:sz w:val="21"/>
          <w:szCs w:val="21"/>
        </w:rPr>
      </w:pPr>
      <w:r w:rsidRPr="00A840D1">
        <w:rPr>
          <w:rFonts w:ascii="Century Gothic" w:hAnsi="Century Gothic"/>
          <w:b/>
          <w:bCs/>
          <w:sz w:val="21"/>
          <w:szCs w:val="21"/>
        </w:rPr>
        <w:t>BACKGROUND</w:t>
      </w:r>
      <w:r w:rsidRPr="00A840D1">
        <w:rPr>
          <w:rFonts w:ascii="Century Gothic" w:hAnsi="Century Gothic"/>
          <w:sz w:val="21"/>
          <w:szCs w:val="21"/>
        </w:rPr>
        <w:t xml:space="preserve">: </w:t>
      </w:r>
      <w:r w:rsidR="003E1E14" w:rsidRPr="00A840D1">
        <w:rPr>
          <w:rFonts w:ascii="Century Gothic" w:hAnsi="Century Gothic"/>
          <w:sz w:val="21"/>
          <w:szCs w:val="21"/>
        </w:rPr>
        <w:t xml:space="preserve">Microsoft VLSC now leverages </w:t>
      </w:r>
      <w:r w:rsidR="00815334" w:rsidRPr="00A840D1">
        <w:rPr>
          <w:rFonts w:ascii="Century Gothic" w:hAnsi="Century Gothic"/>
          <w:sz w:val="21"/>
          <w:szCs w:val="21"/>
        </w:rPr>
        <w:t xml:space="preserve">integration with existing O365 accounts.  </w:t>
      </w:r>
      <w:r w:rsidR="00203662" w:rsidRPr="00A840D1">
        <w:rPr>
          <w:rFonts w:ascii="Century Gothic" w:hAnsi="Century Gothic"/>
          <w:sz w:val="21"/>
          <w:szCs w:val="21"/>
        </w:rPr>
        <w:t>The account needs to be an actual user account.  To address this</w:t>
      </w:r>
      <w:r w:rsidR="00196582">
        <w:rPr>
          <w:rFonts w:ascii="Century Gothic" w:hAnsi="Century Gothic"/>
          <w:sz w:val="21"/>
          <w:szCs w:val="21"/>
        </w:rPr>
        <w:t>,</w:t>
      </w:r>
      <w:r w:rsidR="00B641A6" w:rsidRPr="00A840D1">
        <w:rPr>
          <w:rFonts w:ascii="Century Gothic" w:hAnsi="Century Gothic"/>
          <w:sz w:val="21"/>
          <w:szCs w:val="21"/>
        </w:rPr>
        <w:t xml:space="preserve"> instead of creating a shared mailbox directly on the email server, we create a user account, assign a license, convert </w:t>
      </w:r>
      <w:r w:rsidR="00D974BD">
        <w:rPr>
          <w:rFonts w:ascii="Century Gothic" w:hAnsi="Century Gothic"/>
          <w:sz w:val="21"/>
          <w:szCs w:val="21"/>
        </w:rPr>
        <w:t xml:space="preserve">it </w:t>
      </w:r>
      <w:r w:rsidR="00B641A6" w:rsidRPr="00A840D1">
        <w:rPr>
          <w:rFonts w:ascii="Century Gothic" w:hAnsi="Century Gothic"/>
          <w:sz w:val="21"/>
          <w:szCs w:val="21"/>
        </w:rPr>
        <w:t xml:space="preserve">to </w:t>
      </w:r>
      <w:r w:rsidR="00D974BD">
        <w:rPr>
          <w:rFonts w:ascii="Century Gothic" w:hAnsi="Century Gothic"/>
          <w:sz w:val="21"/>
          <w:szCs w:val="21"/>
        </w:rPr>
        <w:t xml:space="preserve">a </w:t>
      </w:r>
      <w:r w:rsidR="00B641A6" w:rsidRPr="00A840D1">
        <w:rPr>
          <w:rFonts w:ascii="Century Gothic" w:hAnsi="Century Gothic"/>
          <w:sz w:val="21"/>
          <w:szCs w:val="21"/>
        </w:rPr>
        <w:t xml:space="preserve">shared </w:t>
      </w:r>
      <w:r w:rsidR="000269ED" w:rsidRPr="00A840D1">
        <w:rPr>
          <w:rFonts w:ascii="Century Gothic" w:hAnsi="Century Gothic"/>
          <w:sz w:val="21"/>
          <w:szCs w:val="21"/>
        </w:rPr>
        <w:t>mailbox,</w:t>
      </w:r>
      <w:r w:rsidR="00B74468" w:rsidRPr="00A840D1">
        <w:rPr>
          <w:rFonts w:ascii="Century Gothic" w:hAnsi="Century Gothic"/>
          <w:sz w:val="21"/>
          <w:szCs w:val="21"/>
        </w:rPr>
        <w:t xml:space="preserve"> and remove the license.</w:t>
      </w:r>
    </w:p>
    <w:p w14:paraId="2462DE1C" w14:textId="1B8D47F5" w:rsidR="4BC2C208" w:rsidRDefault="4BC2C208" w:rsidP="4BC2C208">
      <w:pPr>
        <w:pStyle w:val="ListParagraph"/>
        <w:jc w:val="center"/>
      </w:pPr>
    </w:p>
    <w:p w14:paraId="7B6E70A6" w14:textId="25DAD52B" w:rsidR="4BC2C208" w:rsidRDefault="4BC2C208" w:rsidP="4BC2C208">
      <w:pPr>
        <w:pStyle w:val="ListParagraph"/>
        <w:jc w:val="center"/>
      </w:pPr>
    </w:p>
    <w:p w14:paraId="281D7746" w14:textId="1CC32532" w:rsidR="4BC2C208" w:rsidRDefault="4BC2C208" w:rsidP="4BC2C208">
      <w:pPr>
        <w:pStyle w:val="ListParagraph"/>
        <w:jc w:val="center"/>
      </w:pPr>
    </w:p>
    <w:p w14:paraId="411B8069" w14:textId="7B64A9AE" w:rsidR="4BC2C208" w:rsidRDefault="4BC2C208" w:rsidP="4BC2C208">
      <w:pPr>
        <w:pStyle w:val="ListParagraph"/>
        <w:jc w:val="center"/>
      </w:pPr>
    </w:p>
    <w:p w14:paraId="3F145ECC" w14:textId="3B97C95A" w:rsidR="4BC2C208" w:rsidRDefault="4BC2C208" w:rsidP="4BC2C208">
      <w:pPr>
        <w:pStyle w:val="ListParagraph"/>
        <w:jc w:val="center"/>
      </w:pPr>
    </w:p>
    <w:p w14:paraId="407E239E" w14:textId="5FEA3F57" w:rsidR="4BC2C208" w:rsidRDefault="4BC2C208" w:rsidP="4BC2C208">
      <w:pPr>
        <w:pStyle w:val="ListParagraph"/>
        <w:jc w:val="center"/>
      </w:pPr>
    </w:p>
    <w:p w14:paraId="727100BB" w14:textId="57FB4E66" w:rsidR="00802003" w:rsidRDefault="024A2F5F" w:rsidP="00802003">
      <w:pPr>
        <w:pStyle w:val="Heading1"/>
      </w:pPr>
      <w:bookmarkStart w:id="1" w:name="_Toc191540898"/>
      <w:r>
        <w:lastRenderedPageBreak/>
        <w:t>Assumptions</w:t>
      </w:r>
      <w:bookmarkEnd w:id="1"/>
    </w:p>
    <w:p w14:paraId="608A4691" w14:textId="11AE4112" w:rsidR="00452598" w:rsidRPr="009A313B" w:rsidRDefault="005C606D" w:rsidP="00D60DA7">
      <w:pPr>
        <w:pStyle w:val="ListParagraph"/>
        <w:numPr>
          <w:ilvl w:val="0"/>
          <w:numId w:val="20"/>
        </w:numPr>
        <w:rPr>
          <w:rFonts w:ascii="Century Gothic" w:hAnsi="Century Gothic"/>
          <w:sz w:val="21"/>
          <w:szCs w:val="21"/>
        </w:rPr>
      </w:pPr>
      <w:r w:rsidRPr="009A313B">
        <w:rPr>
          <w:rFonts w:ascii="Century Gothic" w:hAnsi="Century Gothic"/>
          <w:sz w:val="21"/>
          <w:szCs w:val="21"/>
        </w:rPr>
        <w:t>You have already migrated email to O365 or have an existing O365 email server</w:t>
      </w:r>
      <w:r w:rsidR="00452598" w:rsidRPr="009A313B">
        <w:rPr>
          <w:rFonts w:ascii="Century Gothic" w:hAnsi="Century Gothic"/>
          <w:sz w:val="21"/>
          <w:szCs w:val="21"/>
        </w:rPr>
        <w:t>.</w:t>
      </w:r>
    </w:p>
    <w:p w14:paraId="08AD6609" w14:textId="358C8AF3" w:rsidR="0018767E" w:rsidRPr="009A313B" w:rsidRDefault="0018767E" w:rsidP="00D60DA7">
      <w:pPr>
        <w:pStyle w:val="ListParagraph"/>
        <w:numPr>
          <w:ilvl w:val="0"/>
          <w:numId w:val="20"/>
        </w:numPr>
        <w:rPr>
          <w:rFonts w:ascii="Century Gothic" w:hAnsi="Century Gothic"/>
          <w:sz w:val="21"/>
          <w:szCs w:val="21"/>
        </w:rPr>
      </w:pPr>
      <w:r w:rsidRPr="009A313B">
        <w:rPr>
          <w:rFonts w:ascii="Century Gothic" w:hAnsi="Century Gothic"/>
          <w:sz w:val="21"/>
          <w:szCs w:val="21"/>
        </w:rPr>
        <w:t>You have access to an existing MS VLSC account for customer open licensing</w:t>
      </w:r>
      <w:r w:rsidR="009A313B" w:rsidRPr="009A313B">
        <w:rPr>
          <w:rFonts w:ascii="Century Gothic" w:hAnsi="Century Gothic"/>
          <w:sz w:val="21"/>
          <w:szCs w:val="21"/>
        </w:rPr>
        <w:t>.</w:t>
      </w:r>
    </w:p>
    <w:p w14:paraId="387F2A3E" w14:textId="2FF4233C" w:rsidR="00452598" w:rsidRDefault="0018767E" w:rsidP="00D60DA7">
      <w:pPr>
        <w:pStyle w:val="ListParagraph"/>
        <w:numPr>
          <w:ilvl w:val="0"/>
          <w:numId w:val="20"/>
        </w:numPr>
        <w:rPr>
          <w:rFonts w:ascii="Century Gothic" w:hAnsi="Century Gothic"/>
          <w:sz w:val="21"/>
          <w:szCs w:val="21"/>
        </w:rPr>
      </w:pPr>
      <w:r w:rsidRPr="009A313B">
        <w:rPr>
          <w:rFonts w:ascii="Century Gothic" w:hAnsi="Century Gothic"/>
          <w:sz w:val="21"/>
          <w:szCs w:val="21"/>
        </w:rPr>
        <w:t>You have access to all vendor licensing</w:t>
      </w:r>
      <w:r w:rsidR="009A313B" w:rsidRPr="009A313B">
        <w:rPr>
          <w:rFonts w:ascii="Century Gothic" w:hAnsi="Century Gothic"/>
          <w:sz w:val="21"/>
          <w:szCs w:val="21"/>
        </w:rPr>
        <w:t xml:space="preserve"> for </w:t>
      </w:r>
      <w:r w:rsidR="00021EFB">
        <w:rPr>
          <w:rFonts w:ascii="Century Gothic" w:hAnsi="Century Gothic"/>
          <w:sz w:val="21"/>
          <w:szCs w:val="21"/>
        </w:rPr>
        <w:t xml:space="preserve">the </w:t>
      </w:r>
      <w:r w:rsidR="009A313B" w:rsidRPr="009A313B">
        <w:rPr>
          <w:rFonts w:ascii="Century Gothic" w:hAnsi="Century Gothic"/>
          <w:sz w:val="21"/>
          <w:szCs w:val="21"/>
        </w:rPr>
        <w:t>existing</w:t>
      </w:r>
      <w:r w:rsidRPr="009A313B">
        <w:rPr>
          <w:rFonts w:ascii="Century Gothic" w:hAnsi="Century Gothic"/>
          <w:sz w:val="21"/>
          <w:szCs w:val="21"/>
        </w:rPr>
        <w:t xml:space="preserve"> line of business applications</w:t>
      </w:r>
      <w:r w:rsidR="009A313B" w:rsidRPr="009A313B">
        <w:rPr>
          <w:rFonts w:ascii="Century Gothic" w:hAnsi="Century Gothic"/>
          <w:sz w:val="21"/>
          <w:szCs w:val="21"/>
        </w:rPr>
        <w:t>.</w:t>
      </w:r>
      <w:r w:rsidRPr="009A313B">
        <w:rPr>
          <w:rFonts w:ascii="Century Gothic" w:hAnsi="Century Gothic"/>
          <w:sz w:val="21"/>
          <w:szCs w:val="21"/>
        </w:rPr>
        <w:t xml:space="preserve"> </w:t>
      </w:r>
    </w:p>
    <w:p w14:paraId="0A379E0B" w14:textId="05E947C6" w:rsidR="00332777" w:rsidRDefault="00332777" w:rsidP="00D60DA7">
      <w:pPr>
        <w:pStyle w:val="ListParagraph"/>
        <w:numPr>
          <w:ilvl w:val="0"/>
          <w:numId w:val="20"/>
        </w:numPr>
        <w:rPr>
          <w:rFonts w:ascii="Century Gothic" w:hAnsi="Century Gothic"/>
          <w:sz w:val="21"/>
          <w:szCs w:val="21"/>
        </w:rPr>
      </w:pPr>
      <w:r>
        <w:rPr>
          <w:rFonts w:ascii="Century Gothic" w:hAnsi="Century Gothic"/>
          <w:sz w:val="21"/>
          <w:szCs w:val="21"/>
        </w:rPr>
        <w:t>The Impact client distribution group can receive external emails.</w:t>
      </w:r>
    </w:p>
    <w:p w14:paraId="1A73A65A" w14:textId="141F4B50" w:rsidR="00332777" w:rsidRDefault="00332777" w:rsidP="00D60DA7">
      <w:pPr>
        <w:pStyle w:val="ListParagraph"/>
        <w:numPr>
          <w:ilvl w:val="0"/>
          <w:numId w:val="20"/>
        </w:numPr>
        <w:rPr>
          <w:rFonts w:ascii="Century Gothic" w:hAnsi="Century Gothic"/>
          <w:sz w:val="21"/>
          <w:szCs w:val="21"/>
        </w:rPr>
      </w:pPr>
      <w:r>
        <w:rPr>
          <w:rFonts w:ascii="Century Gothic" w:hAnsi="Century Gothic"/>
          <w:sz w:val="21"/>
          <w:szCs w:val="21"/>
        </w:rPr>
        <w:t>You have O365 Global admin rights.</w:t>
      </w:r>
    </w:p>
    <w:p w14:paraId="79B44C98" w14:textId="78CD7B05" w:rsidR="00332777" w:rsidRDefault="00FE4526" w:rsidP="00D60DA7">
      <w:pPr>
        <w:pStyle w:val="ListParagraph"/>
        <w:numPr>
          <w:ilvl w:val="0"/>
          <w:numId w:val="20"/>
        </w:numPr>
        <w:rPr>
          <w:rFonts w:ascii="Century Gothic" w:hAnsi="Century Gothic"/>
          <w:sz w:val="21"/>
          <w:szCs w:val="21"/>
        </w:rPr>
      </w:pPr>
      <w:r>
        <w:rPr>
          <w:rFonts w:ascii="Century Gothic" w:hAnsi="Century Gothic"/>
          <w:sz w:val="21"/>
          <w:szCs w:val="21"/>
        </w:rPr>
        <w:t>You have a</w:t>
      </w:r>
      <w:r w:rsidR="00054BD2">
        <w:rPr>
          <w:rFonts w:ascii="Century Gothic" w:hAnsi="Century Gothic"/>
          <w:sz w:val="21"/>
          <w:szCs w:val="21"/>
        </w:rPr>
        <w:t xml:space="preserve">n available license for </w:t>
      </w:r>
      <w:r w:rsidR="00F113E6">
        <w:rPr>
          <w:rFonts w:ascii="Century Gothic" w:hAnsi="Century Gothic"/>
          <w:sz w:val="21"/>
          <w:szCs w:val="21"/>
        </w:rPr>
        <w:t xml:space="preserve">the </w:t>
      </w:r>
      <w:r w:rsidR="00054BD2">
        <w:rPr>
          <w:rFonts w:ascii="Century Gothic" w:hAnsi="Century Gothic"/>
          <w:sz w:val="21"/>
          <w:szCs w:val="21"/>
        </w:rPr>
        <w:t>initial account/mailbox creation</w:t>
      </w:r>
      <w:r w:rsidR="00582AB4">
        <w:rPr>
          <w:rFonts w:ascii="Century Gothic" w:hAnsi="Century Gothic"/>
          <w:sz w:val="21"/>
          <w:szCs w:val="21"/>
        </w:rPr>
        <w:t>.</w:t>
      </w:r>
    </w:p>
    <w:p w14:paraId="0E806A40" w14:textId="763E518C" w:rsidR="00452598" w:rsidRPr="00452598" w:rsidRDefault="00054BD2" w:rsidP="00937776">
      <w:pPr>
        <w:pStyle w:val="ListParagraph"/>
        <w:numPr>
          <w:ilvl w:val="1"/>
          <w:numId w:val="20"/>
        </w:numPr>
      </w:pPr>
      <w:r w:rsidRPr="00017D72">
        <w:rPr>
          <w:rFonts w:ascii="Century Gothic" w:hAnsi="Century Gothic"/>
          <w:sz w:val="21"/>
          <w:szCs w:val="21"/>
        </w:rPr>
        <w:t xml:space="preserve">You can steal the </w:t>
      </w:r>
      <w:proofErr w:type="spellStart"/>
      <w:r w:rsidRPr="00017D72">
        <w:rPr>
          <w:rFonts w:ascii="Century Gothic" w:hAnsi="Century Gothic"/>
          <w:sz w:val="21"/>
          <w:szCs w:val="21"/>
        </w:rPr>
        <w:t>impactadmin</w:t>
      </w:r>
      <w:proofErr w:type="spellEnd"/>
      <w:r w:rsidRPr="00017D72">
        <w:rPr>
          <w:rFonts w:ascii="Century Gothic" w:hAnsi="Century Gothic"/>
          <w:sz w:val="21"/>
          <w:szCs w:val="21"/>
        </w:rPr>
        <w:t xml:space="preserve"> account license temporar</w:t>
      </w:r>
      <w:r w:rsidR="00464DA9" w:rsidRPr="00017D72">
        <w:rPr>
          <w:rFonts w:ascii="Century Gothic" w:hAnsi="Century Gothic"/>
          <w:sz w:val="21"/>
          <w:szCs w:val="21"/>
        </w:rPr>
        <w:t>ily</w:t>
      </w:r>
      <w:r w:rsidRPr="00017D72">
        <w:rPr>
          <w:rFonts w:ascii="Century Gothic" w:hAnsi="Century Gothic"/>
          <w:sz w:val="21"/>
          <w:szCs w:val="21"/>
        </w:rPr>
        <w:t xml:space="preserve"> if no spares exist.</w:t>
      </w:r>
    </w:p>
    <w:p w14:paraId="69C130DF" w14:textId="509BD8E9" w:rsidR="00673637" w:rsidRDefault="00464DA9" w:rsidP="00C04B17">
      <w:pPr>
        <w:pStyle w:val="Heading1"/>
      </w:pPr>
      <w:bookmarkStart w:id="2" w:name="_Toc191540899"/>
      <w:r>
        <w:t xml:space="preserve">Licensing </w:t>
      </w:r>
      <w:r w:rsidR="003B5601">
        <w:t>A</w:t>
      </w:r>
      <w:r>
        <w:t xml:space="preserve">ccount </w:t>
      </w:r>
      <w:r w:rsidR="003B5601">
        <w:t>C</w:t>
      </w:r>
      <w:r>
        <w:t>reation</w:t>
      </w:r>
      <w:bookmarkEnd w:id="2"/>
    </w:p>
    <w:p w14:paraId="117E8271" w14:textId="3B7BB2ED" w:rsidR="00F870EE" w:rsidRPr="00F22E97" w:rsidRDefault="00017D72" w:rsidP="00F22E97">
      <w:pPr>
        <w:pStyle w:val="ListParagraph"/>
        <w:numPr>
          <w:ilvl w:val="0"/>
          <w:numId w:val="20"/>
        </w:numPr>
        <w:rPr>
          <w:rFonts w:ascii="Century Gothic" w:hAnsi="Century Gothic"/>
          <w:sz w:val="21"/>
          <w:szCs w:val="21"/>
        </w:rPr>
      </w:pPr>
      <w:r w:rsidRPr="00F22E97">
        <w:rPr>
          <w:rFonts w:ascii="Century Gothic" w:hAnsi="Century Gothic"/>
          <w:sz w:val="21"/>
          <w:szCs w:val="21"/>
        </w:rPr>
        <w:t xml:space="preserve">Create a new user service account in AD if AAD Connect is configured or </w:t>
      </w:r>
      <w:r w:rsidR="00F113E6">
        <w:rPr>
          <w:rFonts w:ascii="Century Gothic" w:hAnsi="Century Gothic"/>
          <w:sz w:val="21"/>
          <w:szCs w:val="21"/>
        </w:rPr>
        <w:t>a cloud-only</w:t>
      </w:r>
      <w:r w:rsidRPr="00F22E97">
        <w:rPr>
          <w:rFonts w:ascii="Century Gothic" w:hAnsi="Century Gothic"/>
          <w:sz w:val="21"/>
          <w:szCs w:val="21"/>
        </w:rPr>
        <w:t xml:space="preserve"> account</w:t>
      </w:r>
      <w:r w:rsidR="00DB305D" w:rsidRPr="00F22E97">
        <w:rPr>
          <w:rFonts w:ascii="Century Gothic" w:hAnsi="Century Gothic"/>
          <w:sz w:val="21"/>
          <w:szCs w:val="21"/>
        </w:rPr>
        <w:t xml:space="preserve"> with</w:t>
      </w:r>
      <w:r w:rsidR="00F113E6">
        <w:rPr>
          <w:rFonts w:ascii="Century Gothic" w:hAnsi="Century Gothic"/>
          <w:sz w:val="21"/>
          <w:szCs w:val="21"/>
        </w:rPr>
        <w:t xml:space="preserve"> the </w:t>
      </w:r>
      <w:r w:rsidR="00DB305D" w:rsidRPr="00F22E97">
        <w:rPr>
          <w:rFonts w:ascii="Century Gothic" w:hAnsi="Century Gothic"/>
          <w:sz w:val="21"/>
          <w:szCs w:val="21"/>
        </w:rPr>
        <w:t xml:space="preserve">password set </w:t>
      </w:r>
      <w:r w:rsidR="00FA53BB">
        <w:rPr>
          <w:rFonts w:ascii="Century Gothic" w:hAnsi="Century Gothic"/>
          <w:sz w:val="21"/>
          <w:szCs w:val="21"/>
        </w:rPr>
        <w:t>never to expire</w:t>
      </w:r>
      <w:r w:rsidR="00DB305D" w:rsidRPr="00F22E97">
        <w:rPr>
          <w:rFonts w:ascii="Century Gothic" w:hAnsi="Century Gothic"/>
          <w:sz w:val="21"/>
          <w:szCs w:val="21"/>
        </w:rPr>
        <w:t>.  Be sure to use a randomly generated complex password.</w:t>
      </w:r>
    </w:p>
    <w:p w14:paraId="64536BF1" w14:textId="155BAFC9" w:rsidR="00BD4FD7" w:rsidRPr="00F22E97" w:rsidRDefault="00F22E97" w:rsidP="00F22E97">
      <w:pPr>
        <w:pStyle w:val="ListParagraph"/>
        <w:numPr>
          <w:ilvl w:val="1"/>
          <w:numId w:val="20"/>
        </w:numPr>
        <w:rPr>
          <w:rFonts w:ascii="Century Gothic" w:hAnsi="Century Gothic"/>
          <w:sz w:val="21"/>
          <w:szCs w:val="21"/>
        </w:rPr>
      </w:pPr>
      <w:hyperlink r:id="rId11" w:history="1">
        <w:r w:rsidRPr="008F0169">
          <w:rPr>
            <w:rStyle w:val="Hyperlink"/>
            <w:rFonts w:ascii="Century Gothic" w:hAnsi="Century Gothic"/>
            <w:sz w:val="21"/>
            <w:szCs w:val="21"/>
          </w:rPr>
          <w:t>Licensing@clientdomain.com</w:t>
        </w:r>
      </w:hyperlink>
    </w:p>
    <w:p w14:paraId="524A3AF2" w14:textId="01ECC8C3" w:rsidR="00DB305D" w:rsidRPr="00F22E97" w:rsidRDefault="00DB305D" w:rsidP="00F22E97">
      <w:pPr>
        <w:pStyle w:val="ListParagraph"/>
        <w:numPr>
          <w:ilvl w:val="0"/>
          <w:numId w:val="20"/>
        </w:numPr>
        <w:rPr>
          <w:rFonts w:ascii="Century Gothic" w:hAnsi="Century Gothic"/>
          <w:sz w:val="21"/>
          <w:szCs w:val="21"/>
        </w:rPr>
      </w:pPr>
      <w:r w:rsidRPr="00F22E97">
        <w:rPr>
          <w:rFonts w:ascii="Century Gothic" w:hAnsi="Century Gothic"/>
          <w:sz w:val="21"/>
          <w:szCs w:val="21"/>
        </w:rPr>
        <w:t xml:space="preserve">Document </w:t>
      </w:r>
      <w:r w:rsidR="00C97AEC" w:rsidRPr="00F22E97">
        <w:rPr>
          <w:rFonts w:ascii="Century Gothic" w:hAnsi="Century Gothic"/>
          <w:sz w:val="21"/>
          <w:szCs w:val="21"/>
        </w:rPr>
        <w:t>credentials for</w:t>
      </w:r>
      <w:r w:rsidRPr="00F22E97">
        <w:rPr>
          <w:rFonts w:ascii="Century Gothic" w:hAnsi="Century Gothic"/>
          <w:sz w:val="21"/>
          <w:szCs w:val="21"/>
        </w:rPr>
        <w:t xml:space="preserve"> the account in IT Glue.</w:t>
      </w:r>
    </w:p>
    <w:p w14:paraId="642D4082" w14:textId="3DFE2917" w:rsidR="00DB305D" w:rsidRPr="00F22E97" w:rsidRDefault="00DB305D" w:rsidP="00F22E97">
      <w:pPr>
        <w:pStyle w:val="ListParagraph"/>
        <w:numPr>
          <w:ilvl w:val="0"/>
          <w:numId w:val="20"/>
        </w:numPr>
        <w:rPr>
          <w:rFonts w:ascii="Century Gothic" w:hAnsi="Century Gothic"/>
          <w:sz w:val="21"/>
          <w:szCs w:val="21"/>
        </w:rPr>
      </w:pPr>
      <w:r w:rsidRPr="00F22E97">
        <w:rPr>
          <w:rFonts w:ascii="Century Gothic" w:hAnsi="Century Gothic"/>
          <w:sz w:val="21"/>
          <w:szCs w:val="21"/>
        </w:rPr>
        <w:t xml:space="preserve">Assign </w:t>
      </w:r>
      <w:r w:rsidR="00E05031" w:rsidRPr="00F22E97">
        <w:rPr>
          <w:rFonts w:ascii="Century Gothic" w:hAnsi="Century Gothic"/>
          <w:sz w:val="21"/>
          <w:szCs w:val="21"/>
        </w:rPr>
        <w:t>an O365</w:t>
      </w:r>
      <w:r w:rsidRPr="00F22E97">
        <w:rPr>
          <w:rFonts w:ascii="Century Gothic" w:hAnsi="Century Gothic"/>
          <w:sz w:val="21"/>
          <w:szCs w:val="21"/>
        </w:rPr>
        <w:t xml:space="preserve"> or M365 license </w:t>
      </w:r>
      <w:r w:rsidR="000755FD">
        <w:rPr>
          <w:rFonts w:ascii="Century Gothic" w:hAnsi="Century Gothic"/>
          <w:sz w:val="21"/>
          <w:szCs w:val="21"/>
        </w:rPr>
        <w:t>with</w:t>
      </w:r>
      <w:r w:rsidRPr="00F22E97">
        <w:rPr>
          <w:rFonts w:ascii="Century Gothic" w:hAnsi="Century Gothic"/>
          <w:sz w:val="21"/>
          <w:szCs w:val="21"/>
        </w:rPr>
        <w:t xml:space="preserve"> Exchange Online Plan for regular user mailbox creation on </w:t>
      </w:r>
      <w:r w:rsidR="000755FD">
        <w:rPr>
          <w:rFonts w:ascii="Century Gothic" w:hAnsi="Century Gothic"/>
          <w:sz w:val="21"/>
          <w:szCs w:val="21"/>
        </w:rPr>
        <w:t xml:space="preserve">the </w:t>
      </w:r>
      <w:r w:rsidRPr="00F22E97">
        <w:rPr>
          <w:rFonts w:ascii="Century Gothic" w:hAnsi="Century Gothic"/>
          <w:sz w:val="21"/>
          <w:szCs w:val="21"/>
        </w:rPr>
        <w:t>email server.</w:t>
      </w:r>
    </w:p>
    <w:p w14:paraId="32142F0A" w14:textId="2DC6F98A" w:rsidR="00DB305D" w:rsidRPr="00F22E97" w:rsidRDefault="00DB305D" w:rsidP="00F22E97">
      <w:pPr>
        <w:pStyle w:val="ListParagraph"/>
        <w:numPr>
          <w:ilvl w:val="0"/>
          <w:numId w:val="20"/>
        </w:numPr>
        <w:rPr>
          <w:rFonts w:ascii="Century Gothic" w:hAnsi="Century Gothic"/>
          <w:sz w:val="21"/>
          <w:szCs w:val="21"/>
        </w:rPr>
      </w:pPr>
      <w:r w:rsidRPr="00F22E97">
        <w:rPr>
          <w:rFonts w:ascii="Century Gothic" w:hAnsi="Century Gothic"/>
          <w:sz w:val="21"/>
          <w:szCs w:val="21"/>
        </w:rPr>
        <w:t>Con</w:t>
      </w:r>
      <w:r w:rsidR="00E05031" w:rsidRPr="00F22E97">
        <w:rPr>
          <w:rFonts w:ascii="Century Gothic" w:hAnsi="Century Gothic"/>
          <w:sz w:val="21"/>
          <w:szCs w:val="21"/>
        </w:rPr>
        <w:t xml:space="preserve">vert the mailbox to a shared mailbox in </w:t>
      </w:r>
      <w:proofErr w:type="gramStart"/>
      <w:r w:rsidR="00E05031" w:rsidRPr="00F22E97">
        <w:rPr>
          <w:rFonts w:ascii="Century Gothic" w:hAnsi="Century Gothic"/>
          <w:sz w:val="21"/>
          <w:szCs w:val="21"/>
        </w:rPr>
        <w:t>Exchange</w:t>
      </w:r>
      <w:proofErr w:type="gramEnd"/>
      <w:r w:rsidR="00E05031" w:rsidRPr="00F22E97">
        <w:rPr>
          <w:rFonts w:ascii="Century Gothic" w:hAnsi="Century Gothic"/>
          <w:sz w:val="21"/>
          <w:szCs w:val="21"/>
        </w:rPr>
        <w:t xml:space="preserve"> Admin Center.</w:t>
      </w:r>
    </w:p>
    <w:p w14:paraId="2FF3A854" w14:textId="2A6B434B" w:rsidR="00DA5383" w:rsidRPr="00EF1CCC" w:rsidRDefault="00E05031" w:rsidP="00273D57">
      <w:pPr>
        <w:pStyle w:val="ListParagraph"/>
        <w:numPr>
          <w:ilvl w:val="0"/>
          <w:numId w:val="20"/>
        </w:numPr>
        <w:rPr>
          <w:rFonts w:ascii="Century Gothic" w:hAnsi="Century Gothic"/>
          <w:sz w:val="21"/>
          <w:szCs w:val="21"/>
        </w:rPr>
      </w:pPr>
      <w:r w:rsidRPr="00EF1CCC">
        <w:rPr>
          <w:rFonts w:ascii="Century Gothic" w:hAnsi="Century Gothic"/>
          <w:sz w:val="21"/>
          <w:szCs w:val="21"/>
        </w:rPr>
        <w:t>Remove license from user account.</w:t>
      </w:r>
    </w:p>
    <w:p w14:paraId="42A73DFB" w14:textId="05E16BA7" w:rsidR="00DA5383" w:rsidRDefault="00DA5383" w:rsidP="00DA5383">
      <w:pPr>
        <w:pStyle w:val="Heading1"/>
      </w:pPr>
      <w:bookmarkStart w:id="3" w:name="_Toc191540900"/>
      <w:r>
        <w:t>Add Impact Client Distribution Group as Contact</w:t>
      </w:r>
      <w:bookmarkEnd w:id="3"/>
    </w:p>
    <w:p w14:paraId="186DAD8A" w14:textId="722A7D7B" w:rsidR="00DA5383" w:rsidRDefault="00CA3C95" w:rsidP="00CA3C95">
      <w:pPr>
        <w:pStyle w:val="ListParagraph"/>
        <w:numPr>
          <w:ilvl w:val="0"/>
          <w:numId w:val="21"/>
        </w:numPr>
        <w:rPr>
          <w:rFonts w:ascii="Century Gothic" w:hAnsi="Century Gothic"/>
          <w:sz w:val="21"/>
          <w:szCs w:val="21"/>
        </w:rPr>
      </w:pPr>
      <w:r>
        <w:rPr>
          <w:rFonts w:ascii="Century Gothic" w:hAnsi="Century Gothic"/>
          <w:sz w:val="21"/>
          <w:szCs w:val="21"/>
        </w:rPr>
        <w:t xml:space="preserve">Create a new contact in AD if AAD Connect is configured or </w:t>
      </w:r>
      <w:r w:rsidR="000755FD">
        <w:rPr>
          <w:rFonts w:ascii="Century Gothic" w:hAnsi="Century Gothic"/>
          <w:sz w:val="21"/>
          <w:szCs w:val="21"/>
        </w:rPr>
        <w:t>a cloud-only</w:t>
      </w:r>
      <w:r>
        <w:rPr>
          <w:rFonts w:ascii="Century Gothic" w:hAnsi="Century Gothic"/>
          <w:sz w:val="21"/>
          <w:szCs w:val="21"/>
        </w:rPr>
        <w:t xml:space="preserve"> account</w:t>
      </w:r>
      <w:r w:rsidR="003E40CE">
        <w:rPr>
          <w:rFonts w:ascii="Century Gothic" w:hAnsi="Century Gothic"/>
          <w:sz w:val="21"/>
          <w:szCs w:val="21"/>
        </w:rPr>
        <w:t xml:space="preserve"> without AAD Connect.</w:t>
      </w:r>
    </w:p>
    <w:p w14:paraId="3734935F" w14:textId="77777777" w:rsidR="00EF1CCC" w:rsidRDefault="00EF1CCC" w:rsidP="003E40CE">
      <w:pPr>
        <w:pStyle w:val="ListParagraph"/>
        <w:numPr>
          <w:ilvl w:val="1"/>
          <w:numId w:val="21"/>
        </w:numPr>
        <w:rPr>
          <w:rFonts w:ascii="Century Gothic" w:hAnsi="Century Gothic"/>
          <w:sz w:val="21"/>
          <w:szCs w:val="21"/>
        </w:rPr>
      </w:pPr>
      <w:r>
        <w:rPr>
          <w:rFonts w:ascii="Century Gothic" w:hAnsi="Century Gothic"/>
          <w:sz w:val="21"/>
          <w:szCs w:val="21"/>
        </w:rPr>
        <w:t>Name: Client Name Impact DL</w:t>
      </w:r>
    </w:p>
    <w:p w14:paraId="500F0B57" w14:textId="0BE0DFBF" w:rsidR="00EF1CCC" w:rsidRDefault="00EF1CCC" w:rsidP="00EF1CCC">
      <w:pPr>
        <w:pStyle w:val="ListParagraph"/>
        <w:numPr>
          <w:ilvl w:val="2"/>
          <w:numId w:val="21"/>
        </w:numPr>
        <w:rPr>
          <w:rFonts w:ascii="Century Gothic" w:hAnsi="Century Gothic"/>
          <w:sz w:val="21"/>
          <w:szCs w:val="21"/>
        </w:rPr>
      </w:pPr>
      <w:r>
        <w:rPr>
          <w:rFonts w:ascii="Century Gothic" w:hAnsi="Century Gothic"/>
          <w:sz w:val="21"/>
          <w:szCs w:val="21"/>
        </w:rPr>
        <w:t>Hide the contact from the Global Address List</w:t>
      </w:r>
    </w:p>
    <w:p w14:paraId="3D28F16E" w14:textId="27FBC239" w:rsidR="00BF0DD1" w:rsidRPr="00051EC6" w:rsidRDefault="00EF1CCC" w:rsidP="00051EC6">
      <w:pPr>
        <w:pStyle w:val="ListParagraph"/>
        <w:numPr>
          <w:ilvl w:val="1"/>
          <w:numId w:val="21"/>
        </w:numPr>
        <w:rPr>
          <w:rFonts w:ascii="Century Gothic" w:hAnsi="Century Gothic"/>
          <w:sz w:val="21"/>
          <w:szCs w:val="21"/>
        </w:rPr>
      </w:pPr>
      <w:r>
        <w:rPr>
          <w:rFonts w:ascii="Century Gothic" w:hAnsi="Century Gothic"/>
          <w:sz w:val="21"/>
          <w:szCs w:val="21"/>
        </w:rPr>
        <w:t xml:space="preserve">Email: </w:t>
      </w:r>
      <w:r w:rsidR="003E40CE">
        <w:rPr>
          <w:rFonts w:ascii="Century Gothic" w:hAnsi="Century Gothic"/>
          <w:sz w:val="21"/>
          <w:szCs w:val="21"/>
        </w:rPr>
        <w:t>Use the MIT Client distribution group name and email address</w:t>
      </w:r>
      <w:r w:rsidR="00407E7F">
        <w:rPr>
          <w:rFonts w:ascii="Century Gothic" w:hAnsi="Century Gothic"/>
          <w:sz w:val="21"/>
          <w:szCs w:val="21"/>
        </w:rPr>
        <w:t>.</w:t>
      </w:r>
    </w:p>
    <w:p w14:paraId="0C09DC94" w14:textId="7E96D931" w:rsidR="00407E7F" w:rsidRDefault="00407E7F" w:rsidP="00407E7F">
      <w:pPr>
        <w:pStyle w:val="Heading1"/>
      </w:pPr>
      <w:bookmarkStart w:id="4" w:name="_Hlk126659460"/>
      <w:bookmarkStart w:id="5" w:name="_Toc191540901"/>
      <w:proofErr w:type="gramStart"/>
      <w:r>
        <w:t>Create</w:t>
      </w:r>
      <w:proofErr w:type="gramEnd"/>
      <w:r>
        <w:t xml:space="preserve"> New IT Management </w:t>
      </w:r>
      <w:r w:rsidR="007774B1">
        <w:t>Distribution Group</w:t>
      </w:r>
      <w:bookmarkEnd w:id="4"/>
      <w:bookmarkEnd w:id="5"/>
      <w:r w:rsidR="007774B1">
        <w:tab/>
      </w:r>
      <w:r w:rsidR="007774B1">
        <w:tab/>
      </w:r>
    </w:p>
    <w:p w14:paraId="29D0CC01" w14:textId="77777777" w:rsidR="006C4141" w:rsidRDefault="007774B1" w:rsidP="006C4141">
      <w:pPr>
        <w:pStyle w:val="ListParagraph"/>
        <w:numPr>
          <w:ilvl w:val="0"/>
          <w:numId w:val="21"/>
        </w:numPr>
        <w:rPr>
          <w:rFonts w:ascii="Century Gothic" w:hAnsi="Century Gothic"/>
          <w:sz w:val="21"/>
          <w:szCs w:val="21"/>
        </w:rPr>
      </w:pPr>
      <w:r>
        <w:rPr>
          <w:rFonts w:ascii="Century Gothic" w:hAnsi="Century Gothic"/>
          <w:sz w:val="21"/>
          <w:szCs w:val="21"/>
        </w:rPr>
        <w:t xml:space="preserve">Create a new </w:t>
      </w:r>
      <w:r w:rsidR="006C4141">
        <w:rPr>
          <w:rFonts w:ascii="Century Gothic" w:hAnsi="Century Gothic"/>
          <w:sz w:val="21"/>
          <w:szCs w:val="21"/>
        </w:rPr>
        <w:t>distribution group as a</w:t>
      </w:r>
      <w:r w:rsidR="008D06FC">
        <w:rPr>
          <w:rFonts w:ascii="Century Gothic" w:hAnsi="Century Gothic"/>
          <w:sz w:val="21"/>
          <w:szCs w:val="21"/>
        </w:rPr>
        <w:t xml:space="preserve"> cloud-only</w:t>
      </w:r>
      <w:r>
        <w:rPr>
          <w:rFonts w:ascii="Century Gothic" w:hAnsi="Century Gothic"/>
          <w:sz w:val="21"/>
          <w:szCs w:val="21"/>
        </w:rPr>
        <w:t xml:space="preserve"> account.</w:t>
      </w:r>
    </w:p>
    <w:p w14:paraId="0D508F59" w14:textId="77777777" w:rsidR="006C4141" w:rsidRDefault="006C4141" w:rsidP="006C4141">
      <w:pPr>
        <w:pStyle w:val="ListParagraph"/>
        <w:numPr>
          <w:ilvl w:val="1"/>
          <w:numId w:val="21"/>
        </w:numPr>
        <w:rPr>
          <w:rFonts w:ascii="Century Gothic" w:hAnsi="Century Gothic"/>
          <w:sz w:val="21"/>
          <w:szCs w:val="21"/>
        </w:rPr>
      </w:pPr>
      <w:r>
        <w:rPr>
          <w:rFonts w:ascii="Century Gothic" w:hAnsi="Century Gothic"/>
          <w:sz w:val="21"/>
          <w:szCs w:val="21"/>
        </w:rPr>
        <w:t>Name = IT Management</w:t>
      </w:r>
    </w:p>
    <w:p w14:paraId="4F26514D" w14:textId="6FA5CF91" w:rsidR="00407E7F" w:rsidRPr="006C4141" w:rsidRDefault="006C4141" w:rsidP="006C4141">
      <w:pPr>
        <w:pStyle w:val="ListParagraph"/>
        <w:numPr>
          <w:ilvl w:val="1"/>
          <w:numId w:val="21"/>
        </w:numPr>
        <w:rPr>
          <w:rFonts w:ascii="Century Gothic" w:hAnsi="Century Gothic"/>
          <w:sz w:val="21"/>
          <w:szCs w:val="21"/>
        </w:rPr>
      </w:pPr>
      <w:r>
        <w:rPr>
          <w:rFonts w:ascii="Century Gothic" w:hAnsi="Century Gothic"/>
          <w:sz w:val="21"/>
          <w:szCs w:val="21"/>
        </w:rPr>
        <w:t xml:space="preserve">Email Address = </w:t>
      </w:r>
      <w:hyperlink r:id="rId12" w:history="1">
        <w:r w:rsidRPr="00E34CB6">
          <w:rPr>
            <w:rStyle w:val="Hyperlink"/>
            <w:rFonts w:ascii="Century Gothic" w:hAnsi="Century Gothic"/>
            <w:sz w:val="21"/>
            <w:szCs w:val="21"/>
          </w:rPr>
          <w:t>itmanagement@clientdomain.com</w:t>
        </w:r>
      </w:hyperlink>
    </w:p>
    <w:p w14:paraId="5EAB22FC" w14:textId="13535696" w:rsidR="007774B1" w:rsidRDefault="007774B1" w:rsidP="007774B1">
      <w:pPr>
        <w:pStyle w:val="ListParagraph"/>
        <w:numPr>
          <w:ilvl w:val="0"/>
          <w:numId w:val="21"/>
        </w:numPr>
        <w:rPr>
          <w:rFonts w:ascii="Century Gothic" w:hAnsi="Century Gothic"/>
          <w:sz w:val="21"/>
          <w:szCs w:val="21"/>
        </w:rPr>
      </w:pPr>
      <w:r>
        <w:rPr>
          <w:rFonts w:ascii="Century Gothic" w:hAnsi="Century Gothic"/>
          <w:sz w:val="21"/>
          <w:szCs w:val="21"/>
        </w:rPr>
        <w:t xml:space="preserve">Assign members </w:t>
      </w:r>
      <w:r w:rsidR="001C3B6A">
        <w:rPr>
          <w:rFonts w:ascii="Century Gothic" w:hAnsi="Century Gothic"/>
          <w:sz w:val="21"/>
          <w:szCs w:val="21"/>
        </w:rPr>
        <w:t>and include stakeholders.</w:t>
      </w:r>
    </w:p>
    <w:p w14:paraId="37BE1C60" w14:textId="10B77361" w:rsidR="001C3B6A" w:rsidRDefault="001C3B6A" w:rsidP="001C3B6A">
      <w:pPr>
        <w:pStyle w:val="ListParagraph"/>
        <w:numPr>
          <w:ilvl w:val="1"/>
          <w:numId w:val="21"/>
        </w:numPr>
        <w:rPr>
          <w:rFonts w:ascii="Century Gothic" w:hAnsi="Century Gothic"/>
          <w:sz w:val="21"/>
          <w:szCs w:val="21"/>
        </w:rPr>
      </w:pPr>
      <w:r>
        <w:rPr>
          <w:rFonts w:ascii="Century Gothic" w:hAnsi="Century Gothic"/>
          <w:sz w:val="21"/>
          <w:szCs w:val="21"/>
        </w:rPr>
        <w:t>Use the new Impact Client Distribution Group contact and the key stakeholders</w:t>
      </w:r>
      <w:r w:rsidR="00147BEA">
        <w:rPr>
          <w:rFonts w:ascii="Century Gothic" w:hAnsi="Century Gothic"/>
          <w:sz w:val="21"/>
          <w:szCs w:val="21"/>
        </w:rPr>
        <w:t>.</w:t>
      </w:r>
      <w:r w:rsidR="00A33ADC">
        <w:rPr>
          <w:rFonts w:ascii="Century Gothic" w:hAnsi="Century Gothic"/>
          <w:sz w:val="21"/>
          <w:szCs w:val="21"/>
        </w:rPr>
        <w:t xml:space="preserve"> This </w:t>
      </w:r>
      <w:r w:rsidR="00683F49">
        <w:rPr>
          <w:rFonts w:ascii="Century Gothic" w:hAnsi="Century Gothic"/>
          <w:sz w:val="21"/>
          <w:szCs w:val="21"/>
        </w:rPr>
        <w:t>could also</w:t>
      </w:r>
      <w:r w:rsidR="00A33ADC">
        <w:rPr>
          <w:rFonts w:ascii="Century Gothic" w:hAnsi="Century Gothic"/>
          <w:sz w:val="21"/>
          <w:szCs w:val="21"/>
        </w:rPr>
        <w:t xml:space="preserve"> include </w:t>
      </w:r>
      <w:r w:rsidR="008D06FC">
        <w:rPr>
          <w:rFonts w:ascii="Century Gothic" w:hAnsi="Century Gothic"/>
          <w:sz w:val="21"/>
          <w:szCs w:val="21"/>
        </w:rPr>
        <w:t xml:space="preserve">the </w:t>
      </w:r>
      <w:r w:rsidR="00A33ADC">
        <w:rPr>
          <w:rFonts w:ascii="Century Gothic" w:hAnsi="Century Gothic"/>
          <w:sz w:val="21"/>
          <w:szCs w:val="21"/>
        </w:rPr>
        <w:t>CEO, President, CIOs</w:t>
      </w:r>
      <w:r w:rsidR="008D06FC">
        <w:rPr>
          <w:rFonts w:ascii="Century Gothic" w:hAnsi="Century Gothic"/>
          <w:sz w:val="21"/>
          <w:szCs w:val="21"/>
        </w:rPr>
        <w:t>,</w:t>
      </w:r>
      <w:r w:rsidR="00A33ADC">
        <w:rPr>
          <w:rFonts w:ascii="Century Gothic" w:hAnsi="Century Gothic"/>
          <w:sz w:val="21"/>
          <w:szCs w:val="21"/>
        </w:rPr>
        <w:t xml:space="preserve"> and </w:t>
      </w:r>
      <w:r w:rsidR="00C0456E">
        <w:rPr>
          <w:rFonts w:ascii="Century Gothic" w:hAnsi="Century Gothic"/>
          <w:sz w:val="21"/>
          <w:szCs w:val="21"/>
        </w:rPr>
        <w:t xml:space="preserve">other executives who wish to be included in </w:t>
      </w:r>
      <w:r w:rsidR="00E47514">
        <w:rPr>
          <w:rFonts w:ascii="Century Gothic" w:hAnsi="Century Gothic"/>
          <w:sz w:val="21"/>
          <w:szCs w:val="21"/>
        </w:rPr>
        <w:t>licensing emails.</w:t>
      </w:r>
      <w:r w:rsidR="00823518">
        <w:rPr>
          <w:rFonts w:ascii="Century Gothic" w:hAnsi="Century Gothic"/>
          <w:sz w:val="21"/>
          <w:szCs w:val="21"/>
        </w:rPr>
        <w:t xml:space="preserve"> </w:t>
      </w:r>
    </w:p>
    <w:p w14:paraId="5DD0DF09" w14:textId="1C26D5F5" w:rsidR="00823518" w:rsidRDefault="00823518" w:rsidP="00823518">
      <w:pPr>
        <w:pStyle w:val="ListParagraph"/>
        <w:numPr>
          <w:ilvl w:val="2"/>
          <w:numId w:val="21"/>
        </w:numPr>
        <w:rPr>
          <w:rFonts w:ascii="Century Gothic" w:hAnsi="Century Gothic"/>
          <w:sz w:val="21"/>
          <w:szCs w:val="21"/>
        </w:rPr>
      </w:pPr>
      <w:r>
        <w:rPr>
          <w:rFonts w:ascii="Century Gothic" w:hAnsi="Century Gothic"/>
          <w:sz w:val="21"/>
          <w:szCs w:val="21"/>
        </w:rPr>
        <w:t xml:space="preserve">Be sure all C Level executives want to be </w:t>
      </w:r>
      <w:proofErr w:type="spellStart"/>
      <w:r>
        <w:rPr>
          <w:rFonts w:ascii="Century Gothic" w:hAnsi="Century Gothic"/>
          <w:sz w:val="21"/>
          <w:szCs w:val="21"/>
        </w:rPr>
        <w:t>apart</w:t>
      </w:r>
      <w:proofErr w:type="spellEnd"/>
      <w:r>
        <w:rPr>
          <w:rFonts w:ascii="Century Gothic" w:hAnsi="Century Gothic"/>
          <w:sz w:val="21"/>
          <w:szCs w:val="21"/>
        </w:rPr>
        <w:t xml:space="preserve"> </w:t>
      </w:r>
      <w:proofErr w:type="gramStart"/>
      <w:r>
        <w:rPr>
          <w:rFonts w:ascii="Century Gothic" w:hAnsi="Century Gothic"/>
          <w:sz w:val="21"/>
          <w:szCs w:val="21"/>
        </w:rPr>
        <w:t>of</w:t>
      </w:r>
      <w:proofErr w:type="gramEnd"/>
      <w:r>
        <w:rPr>
          <w:rFonts w:ascii="Century Gothic" w:hAnsi="Century Gothic"/>
          <w:sz w:val="21"/>
          <w:szCs w:val="21"/>
        </w:rPr>
        <w:t xml:space="preserve"> these notifications.</w:t>
      </w:r>
    </w:p>
    <w:p w14:paraId="1CA7D4EF" w14:textId="68A1E212" w:rsidR="00051EC6" w:rsidRDefault="00051EC6" w:rsidP="00051EC6">
      <w:pPr>
        <w:pStyle w:val="ListParagraph"/>
        <w:numPr>
          <w:ilvl w:val="0"/>
          <w:numId w:val="21"/>
        </w:numPr>
        <w:rPr>
          <w:rFonts w:ascii="Century Gothic" w:hAnsi="Century Gothic"/>
          <w:sz w:val="21"/>
          <w:szCs w:val="21"/>
        </w:rPr>
      </w:pPr>
      <w:r>
        <w:rPr>
          <w:rFonts w:ascii="Century Gothic" w:hAnsi="Century Gothic"/>
          <w:sz w:val="21"/>
          <w:szCs w:val="21"/>
        </w:rPr>
        <w:t>Ensure the distribution group is set to allow external sender</w:t>
      </w:r>
      <w:r w:rsidR="00851109">
        <w:rPr>
          <w:rFonts w:ascii="Century Gothic" w:hAnsi="Century Gothic"/>
          <w:sz w:val="21"/>
          <w:szCs w:val="21"/>
        </w:rPr>
        <w:t>s.</w:t>
      </w:r>
    </w:p>
    <w:p w14:paraId="134CD390" w14:textId="77777777" w:rsidR="000D4001" w:rsidRPr="008B5E44" w:rsidRDefault="000D4001" w:rsidP="000D4001">
      <w:pPr>
        <w:pStyle w:val="Heading1"/>
      </w:pPr>
      <w:bookmarkStart w:id="6" w:name="_Toc191540902"/>
      <w:r w:rsidRPr="008B5E44">
        <w:lastRenderedPageBreak/>
        <w:t>Enable Automatic External Forwarding for Individual Mailboxes</w:t>
      </w:r>
      <w:bookmarkEnd w:id="6"/>
    </w:p>
    <w:p w14:paraId="14D4BFA6" w14:textId="1874433B" w:rsidR="00CF60D8" w:rsidRDefault="00CD5DFD" w:rsidP="00CD5DFD">
      <w:pPr>
        <w:rPr>
          <w:rFonts w:ascii="Century Gothic" w:hAnsi="Century Gothic"/>
          <w:sz w:val="21"/>
          <w:szCs w:val="21"/>
        </w:rPr>
      </w:pPr>
      <w:r w:rsidRPr="00BB6002">
        <w:rPr>
          <w:b/>
          <w:bCs/>
        </w:rPr>
        <w:t>NOTE</w:t>
      </w:r>
      <w:r>
        <w:t xml:space="preserve">: </w:t>
      </w:r>
      <w:r w:rsidR="00EF5EBB">
        <w:rPr>
          <w:rFonts w:ascii="Century Gothic" w:hAnsi="Century Gothic"/>
          <w:sz w:val="21"/>
          <w:szCs w:val="21"/>
        </w:rPr>
        <w:t xml:space="preserve">Microsoft blocks </w:t>
      </w:r>
      <w:r w:rsidR="00C750AC">
        <w:rPr>
          <w:rFonts w:ascii="Century Gothic" w:hAnsi="Century Gothic"/>
          <w:sz w:val="21"/>
          <w:szCs w:val="21"/>
        </w:rPr>
        <w:t>all internal mailboxes, user and shared, from forwarding to any external email accounts.  This includes members of any</w:t>
      </w:r>
      <w:r w:rsidR="006038AE">
        <w:rPr>
          <w:rFonts w:ascii="Century Gothic" w:hAnsi="Century Gothic"/>
          <w:sz w:val="21"/>
          <w:szCs w:val="21"/>
        </w:rPr>
        <w:t xml:space="preserve"> internal DL that has external contacts.</w:t>
      </w:r>
    </w:p>
    <w:p w14:paraId="10A28C46" w14:textId="48171D06" w:rsidR="00CF60D8" w:rsidRDefault="006038AE" w:rsidP="00CD5DFD">
      <w:pPr>
        <w:rPr>
          <w:rFonts w:ascii="Century Gothic" w:hAnsi="Century Gothic"/>
          <w:sz w:val="21"/>
          <w:szCs w:val="21"/>
        </w:rPr>
      </w:pPr>
      <w:r>
        <w:rPr>
          <w:rFonts w:ascii="Century Gothic" w:hAnsi="Century Gothic"/>
          <w:sz w:val="21"/>
          <w:szCs w:val="21"/>
        </w:rPr>
        <w:t xml:space="preserve">Therefore, you must create an </w:t>
      </w:r>
      <w:r w:rsidR="00F276A8" w:rsidRPr="00F276A8">
        <w:rPr>
          <w:rFonts w:ascii="Century Gothic" w:hAnsi="Century Gothic"/>
          <w:b/>
          <w:bCs/>
          <w:i/>
          <w:iCs/>
          <w:sz w:val="21"/>
          <w:szCs w:val="21"/>
        </w:rPr>
        <w:t>“</w:t>
      </w:r>
      <w:r w:rsidRPr="00F276A8">
        <w:rPr>
          <w:rFonts w:ascii="Century Gothic" w:hAnsi="Century Gothic"/>
          <w:b/>
          <w:bCs/>
          <w:i/>
          <w:iCs/>
          <w:sz w:val="21"/>
          <w:szCs w:val="21"/>
        </w:rPr>
        <w:t>Anti-Spam</w:t>
      </w:r>
      <w:r w:rsidR="00F276A8" w:rsidRPr="00F276A8">
        <w:rPr>
          <w:rFonts w:ascii="Century Gothic" w:hAnsi="Century Gothic"/>
          <w:b/>
          <w:bCs/>
          <w:i/>
          <w:iCs/>
          <w:sz w:val="21"/>
          <w:szCs w:val="21"/>
        </w:rPr>
        <w:t>”</w:t>
      </w:r>
      <w:r>
        <w:rPr>
          <w:rFonts w:ascii="Century Gothic" w:hAnsi="Century Gothic"/>
          <w:sz w:val="21"/>
          <w:szCs w:val="21"/>
        </w:rPr>
        <w:t xml:space="preserve"> policy to </w:t>
      </w:r>
      <w:r w:rsidR="008C377F">
        <w:rPr>
          <w:rFonts w:ascii="Century Gothic" w:hAnsi="Century Gothic"/>
          <w:sz w:val="21"/>
          <w:szCs w:val="21"/>
        </w:rPr>
        <w:t xml:space="preserve">allow the licensing mailbox </w:t>
      </w:r>
      <w:r w:rsidR="00AA4629">
        <w:rPr>
          <w:rFonts w:ascii="Century Gothic" w:hAnsi="Century Gothic"/>
          <w:sz w:val="21"/>
          <w:szCs w:val="21"/>
        </w:rPr>
        <w:t xml:space="preserve">the ability </w:t>
      </w:r>
      <w:r w:rsidR="008C377F">
        <w:rPr>
          <w:rFonts w:ascii="Century Gothic" w:hAnsi="Century Gothic"/>
          <w:sz w:val="21"/>
          <w:szCs w:val="21"/>
        </w:rPr>
        <w:t xml:space="preserve">to forward to external contacts.  (Even though you are </w:t>
      </w:r>
      <w:r w:rsidR="00F276A8">
        <w:rPr>
          <w:rFonts w:ascii="Century Gothic" w:hAnsi="Century Gothic"/>
          <w:sz w:val="21"/>
          <w:szCs w:val="21"/>
        </w:rPr>
        <w:t>configuring</w:t>
      </w:r>
      <w:r w:rsidR="008C377F">
        <w:rPr>
          <w:rFonts w:ascii="Century Gothic" w:hAnsi="Century Gothic"/>
          <w:sz w:val="21"/>
          <w:szCs w:val="21"/>
        </w:rPr>
        <w:t xml:space="preserve"> the shared mailbox forwarding to point to the new </w:t>
      </w:r>
      <w:r w:rsidR="00953673">
        <w:rPr>
          <w:rFonts w:ascii="Century Gothic" w:hAnsi="Century Gothic"/>
          <w:sz w:val="21"/>
          <w:szCs w:val="21"/>
        </w:rPr>
        <w:t xml:space="preserve">internal </w:t>
      </w:r>
      <w:r w:rsidR="008C377F">
        <w:rPr>
          <w:rFonts w:ascii="Century Gothic" w:hAnsi="Century Gothic"/>
          <w:sz w:val="21"/>
          <w:szCs w:val="21"/>
        </w:rPr>
        <w:t>IT Management distribution group</w:t>
      </w:r>
      <w:r w:rsidR="00F276A8">
        <w:rPr>
          <w:rFonts w:ascii="Century Gothic" w:hAnsi="Century Gothic"/>
          <w:sz w:val="21"/>
          <w:szCs w:val="21"/>
        </w:rPr>
        <w:t>)</w:t>
      </w:r>
    </w:p>
    <w:p w14:paraId="5217A3C6" w14:textId="071D79BF" w:rsidR="008B5E44" w:rsidRPr="000D4001" w:rsidRDefault="008B5E44" w:rsidP="000D4001">
      <w:pPr>
        <w:pStyle w:val="ListParagraph"/>
        <w:numPr>
          <w:ilvl w:val="0"/>
          <w:numId w:val="23"/>
        </w:numPr>
        <w:spacing w:after="0" w:line="240" w:lineRule="auto"/>
        <w:rPr>
          <w:rFonts w:ascii="Times New Roman" w:eastAsia="Times New Roman" w:hAnsi="Times New Roman" w:cs="Times New Roman"/>
          <w:sz w:val="24"/>
          <w:szCs w:val="24"/>
        </w:rPr>
      </w:pPr>
      <w:r w:rsidRPr="0053026C">
        <w:rPr>
          <w:rFonts w:ascii="Century Gothic" w:hAnsi="Century Gothic"/>
          <w:sz w:val="21"/>
          <w:szCs w:val="21"/>
        </w:rPr>
        <w:t>Log in to your</w:t>
      </w:r>
      <w:r w:rsidRPr="000D4001">
        <w:rPr>
          <w:rFonts w:ascii="Times New Roman" w:eastAsia="Times New Roman" w:hAnsi="Times New Roman" w:cs="Times New Roman"/>
          <w:sz w:val="24"/>
          <w:szCs w:val="24"/>
        </w:rPr>
        <w:t xml:space="preserve"> </w:t>
      </w:r>
      <w:hyperlink r:id="rId13" w:history="1">
        <w:r w:rsidRPr="007861C5">
          <w:rPr>
            <w:rStyle w:val="Hyperlink"/>
            <w:rFonts w:ascii="Times New Roman" w:eastAsia="Times New Roman" w:hAnsi="Times New Roman" w:cs="Times New Roman"/>
            <w:sz w:val="24"/>
            <w:szCs w:val="24"/>
          </w:rPr>
          <w:t>Office 365 Security &amp; Compliance portal for Microsoft 365</w:t>
        </w:r>
      </w:hyperlink>
      <w:r w:rsidRPr="000D4001">
        <w:rPr>
          <w:rFonts w:ascii="Times New Roman" w:eastAsia="Times New Roman" w:hAnsi="Times New Roman" w:cs="Times New Roman"/>
          <w:sz w:val="24"/>
          <w:szCs w:val="24"/>
        </w:rPr>
        <w:t xml:space="preserve"> </w:t>
      </w:r>
      <w:r w:rsidRPr="0053026C">
        <w:rPr>
          <w:rFonts w:ascii="Century Gothic" w:hAnsi="Century Gothic"/>
          <w:sz w:val="21"/>
          <w:szCs w:val="21"/>
        </w:rPr>
        <w:t xml:space="preserve">and </w:t>
      </w:r>
      <w:r w:rsidR="001E098B">
        <w:rPr>
          <w:rFonts w:ascii="Century Gothic" w:hAnsi="Century Gothic"/>
          <w:sz w:val="21"/>
          <w:szCs w:val="21"/>
        </w:rPr>
        <w:t>navigate to</w:t>
      </w:r>
      <w:r w:rsidRPr="0053026C">
        <w:rPr>
          <w:rFonts w:ascii="Century Gothic" w:hAnsi="Century Gothic"/>
          <w:sz w:val="21"/>
          <w:szCs w:val="21"/>
        </w:rPr>
        <w:t xml:space="preserve"> </w:t>
      </w:r>
      <w:r w:rsidR="001E098B">
        <w:rPr>
          <w:rFonts w:ascii="Century Gothic" w:hAnsi="Century Gothic"/>
          <w:b/>
          <w:bCs/>
          <w:sz w:val="21"/>
          <w:szCs w:val="21"/>
        </w:rPr>
        <w:t>Email &amp; collaboration</w:t>
      </w:r>
      <w:r w:rsidRPr="0053026C">
        <w:rPr>
          <w:rFonts w:ascii="Century Gothic" w:hAnsi="Century Gothic"/>
          <w:sz w:val="21"/>
          <w:szCs w:val="21"/>
        </w:rPr>
        <w:t xml:space="preserve"> &gt; </w:t>
      </w:r>
      <w:r w:rsidR="0049701F">
        <w:rPr>
          <w:rFonts w:ascii="Century Gothic" w:hAnsi="Century Gothic"/>
          <w:b/>
          <w:bCs/>
          <w:sz w:val="21"/>
          <w:szCs w:val="21"/>
        </w:rPr>
        <w:t>Policies &amp; rules</w:t>
      </w:r>
      <w:r w:rsidRPr="000D4001">
        <w:rPr>
          <w:rFonts w:ascii="Times New Roman" w:eastAsia="Times New Roman" w:hAnsi="Times New Roman" w:cs="Times New Roman"/>
          <w:sz w:val="24"/>
          <w:szCs w:val="24"/>
        </w:rPr>
        <w:t>.</w:t>
      </w:r>
      <w:r w:rsidR="00786267">
        <w:rPr>
          <w:rFonts w:ascii="Times New Roman" w:eastAsia="Times New Roman" w:hAnsi="Times New Roman" w:cs="Times New Roman"/>
          <w:sz w:val="24"/>
          <w:szCs w:val="24"/>
        </w:rPr>
        <w:t xml:space="preserve">  You will then choose the </w:t>
      </w:r>
      <w:r w:rsidR="00786267" w:rsidRPr="00786267">
        <w:rPr>
          <w:rFonts w:ascii="Times New Roman" w:eastAsia="Times New Roman" w:hAnsi="Times New Roman" w:cs="Times New Roman"/>
          <w:b/>
          <w:bCs/>
          <w:i/>
          <w:iCs/>
          <w:sz w:val="24"/>
          <w:szCs w:val="24"/>
        </w:rPr>
        <w:t>“Threat policies”</w:t>
      </w:r>
      <w:r w:rsidRPr="000D4001">
        <w:rPr>
          <w:rFonts w:ascii="Times New Roman" w:eastAsia="Times New Roman" w:hAnsi="Times New Roman" w:cs="Times New Roman"/>
          <w:sz w:val="24"/>
          <w:szCs w:val="24"/>
        </w:rPr>
        <w:t xml:space="preserve"> </w:t>
      </w:r>
    </w:p>
    <w:p w14:paraId="6FF2B3ED" w14:textId="32F18BE6" w:rsidR="008B5E44" w:rsidRPr="0011021F" w:rsidRDefault="00A16C6D" w:rsidP="00A16C6D">
      <w:pPr>
        <w:spacing w:before="100" w:beforeAutospacing="1" w:after="100" w:afterAutospacing="1" w:line="240" w:lineRule="auto"/>
        <w:jc w:val="center"/>
        <w:rPr>
          <w:rFonts w:ascii="Times New Roman" w:eastAsia="Times New Roman" w:hAnsi="Times New Roman" w:cs="Times New Roman"/>
          <w:sz w:val="24"/>
          <w:szCs w:val="24"/>
        </w:rPr>
      </w:pPr>
      <w:r w:rsidRPr="00A16C6D">
        <w:rPr>
          <w:rFonts w:ascii="Times New Roman" w:eastAsia="Times New Roman" w:hAnsi="Times New Roman" w:cs="Times New Roman"/>
          <w:noProof/>
          <w:sz w:val="24"/>
          <w:szCs w:val="24"/>
        </w:rPr>
        <w:drawing>
          <wp:inline distT="0" distB="0" distL="0" distR="0" wp14:anchorId="7790B63E" wp14:editId="52BE82D4">
            <wp:extent cx="4881205" cy="1683911"/>
            <wp:effectExtent l="190500" t="190500" r="186690" b="183515"/>
            <wp:docPr id="1735432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32426" name="Picture 1" descr="A screenshot of a computer&#10;&#10;AI-generated content may be incorrect."/>
                    <pic:cNvPicPr/>
                  </pic:nvPicPr>
                  <pic:blipFill>
                    <a:blip r:embed="rId14"/>
                    <a:stretch>
                      <a:fillRect/>
                    </a:stretch>
                  </pic:blipFill>
                  <pic:spPr>
                    <a:xfrm>
                      <a:off x="0" y="0"/>
                      <a:ext cx="4895042" cy="1688684"/>
                    </a:xfrm>
                    <a:prstGeom prst="rect">
                      <a:avLst/>
                    </a:prstGeom>
                    <a:ln>
                      <a:noFill/>
                    </a:ln>
                    <a:effectLst>
                      <a:outerShdw blurRad="190500" algn="tl" rotWithShape="0">
                        <a:srgbClr val="000000">
                          <a:alpha val="70000"/>
                        </a:srgbClr>
                      </a:outerShdw>
                    </a:effectLst>
                  </pic:spPr>
                </pic:pic>
              </a:graphicData>
            </a:graphic>
          </wp:inline>
        </w:drawing>
      </w:r>
    </w:p>
    <w:p w14:paraId="7E2E8BD4" w14:textId="77777777" w:rsidR="00804EC8" w:rsidRDefault="00804EC8" w:rsidP="000D4001">
      <w:pPr>
        <w:pStyle w:val="ListParagraph"/>
        <w:numPr>
          <w:ilvl w:val="0"/>
          <w:numId w:val="23"/>
        </w:numPr>
        <w:spacing w:after="0" w:line="240" w:lineRule="auto"/>
        <w:rPr>
          <w:rFonts w:ascii="Century Gothic" w:hAnsi="Century Gothic"/>
          <w:sz w:val="21"/>
          <w:szCs w:val="21"/>
        </w:rPr>
      </w:pPr>
      <w:r>
        <w:rPr>
          <w:rFonts w:ascii="Century Gothic" w:hAnsi="Century Gothic"/>
          <w:sz w:val="21"/>
          <w:szCs w:val="21"/>
        </w:rPr>
        <w:t xml:space="preserve">Choose the </w:t>
      </w:r>
      <w:r w:rsidRPr="00804EC8">
        <w:rPr>
          <w:rFonts w:ascii="Century Gothic" w:hAnsi="Century Gothic"/>
          <w:b/>
          <w:bCs/>
          <w:sz w:val="21"/>
          <w:szCs w:val="21"/>
        </w:rPr>
        <w:t>“Anti-spam”</w:t>
      </w:r>
      <w:r>
        <w:rPr>
          <w:rFonts w:ascii="Century Gothic" w:hAnsi="Century Gothic"/>
          <w:sz w:val="21"/>
          <w:szCs w:val="21"/>
        </w:rPr>
        <w:t xml:space="preserve"> located under </w:t>
      </w:r>
      <w:r w:rsidRPr="00804EC8">
        <w:rPr>
          <w:rFonts w:ascii="Century Gothic" w:hAnsi="Century Gothic"/>
          <w:b/>
          <w:bCs/>
          <w:sz w:val="21"/>
          <w:szCs w:val="21"/>
        </w:rPr>
        <w:t>“Policies”</w:t>
      </w:r>
    </w:p>
    <w:p w14:paraId="419902EC" w14:textId="37586A08" w:rsidR="00804EC8" w:rsidRDefault="00F8229E" w:rsidP="00F8229E">
      <w:pPr>
        <w:spacing w:after="0" w:line="240" w:lineRule="auto"/>
        <w:jc w:val="center"/>
        <w:rPr>
          <w:rFonts w:ascii="Century Gothic" w:hAnsi="Century Gothic"/>
          <w:sz w:val="21"/>
          <w:szCs w:val="21"/>
        </w:rPr>
      </w:pPr>
      <w:r w:rsidRPr="00F8229E">
        <w:rPr>
          <w:rFonts w:ascii="Century Gothic" w:hAnsi="Century Gothic"/>
          <w:noProof/>
          <w:sz w:val="21"/>
          <w:szCs w:val="21"/>
        </w:rPr>
        <w:drawing>
          <wp:inline distT="0" distB="0" distL="0" distR="0" wp14:anchorId="55E89856" wp14:editId="3E70E27E">
            <wp:extent cx="4904769" cy="1912650"/>
            <wp:effectExtent l="190500" t="190500" r="181610" b="182880"/>
            <wp:docPr id="765887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87051" name="Picture 1" descr="A screenshot of a computer&#10;&#10;AI-generated content may be incorrect."/>
                    <pic:cNvPicPr/>
                  </pic:nvPicPr>
                  <pic:blipFill>
                    <a:blip r:embed="rId15"/>
                    <a:stretch>
                      <a:fillRect/>
                    </a:stretch>
                  </pic:blipFill>
                  <pic:spPr>
                    <a:xfrm>
                      <a:off x="0" y="0"/>
                      <a:ext cx="4934139" cy="1924103"/>
                    </a:xfrm>
                    <a:prstGeom prst="rect">
                      <a:avLst/>
                    </a:prstGeom>
                    <a:ln>
                      <a:noFill/>
                    </a:ln>
                    <a:effectLst>
                      <a:outerShdw blurRad="190500" algn="tl" rotWithShape="0">
                        <a:srgbClr val="000000">
                          <a:alpha val="70000"/>
                        </a:srgbClr>
                      </a:outerShdw>
                    </a:effectLst>
                  </pic:spPr>
                </pic:pic>
              </a:graphicData>
            </a:graphic>
          </wp:inline>
        </w:drawing>
      </w:r>
    </w:p>
    <w:p w14:paraId="50E957A2" w14:textId="22D3B147" w:rsidR="008C377F" w:rsidRDefault="008C377F">
      <w:pPr>
        <w:rPr>
          <w:rFonts w:ascii="Century Gothic" w:hAnsi="Century Gothic"/>
          <w:sz w:val="21"/>
          <w:szCs w:val="21"/>
        </w:rPr>
      </w:pPr>
      <w:r>
        <w:rPr>
          <w:rFonts w:ascii="Century Gothic" w:hAnsi="Century Gothic"/>
          <w:sz w:val="21"/>
          <w:szCs w:val="21"/>
        </w:rPr>
        <w:br w:type="page"/>
      </w:r>
    </w:p>
    <w:p w14:paraId="4C4E6573" w14:textId="1740AC0C" w:rsidR="008B5E44" w:rsidRPr="0053026C" w:rsidRDefault="008B5E44" w:rsidP="000D4001">
      <w:pPr>
        <w:pStyle w:val="ListParagraph"/>
        <w:numPr>
          <w:ilvl w:val="0"/>
          <w:numId w:val="23"/>
        </w:numPr>
        <w:spacing w:after="0" w:line="240" w:lineRule="auto"/>
        <w:rPr>
          <w:rFonts w:ascii="Century Gothic" w:hAnsi="Century Gothic"/>
          <w:sz w:val="21"/>
          <w:szCs w:val="21"/>
        </w:rPr>
      </w:pPr>
      <w:r w:rsidRPr="0053026C">
        <w:rPr>
          <w:rFonts w:ascii="Century Gothic" w:hAnsi="Century Gothic"/>
          <w:sz w:val="21"/>
          <w:szCs w:val="21"/>
        </w:rPr>
        <w:lastRenderedPageBreak/>
        <w:t xml:space="preserve">Click + </w:t>
      </w:r>
      <w:r w:rsidRPr="0053026C">
        <w:rPr>
          <w:rFonts w:ascii="Century Gothic" w:hAnsi="Century Gothic"/>
          <w:b/>
          <w:bCs/>
          <w:sz w:val="21"/>
          <w:szCs w:val="21"/>
        </w:rPr>
        <w:t>Create policy</w:t>
      </w:r>
      <w:r w:rsidRPr="0053026C">
        <w:rPr>
          <w:rFonts w:ascii="Century Gothic" w:hAnsi="Century Gothic"/>
          <w:sz w:val="21"/>
          <w:szCs w:val="21"/>
        </w:rPr>
        <w:t xml:space="preserve">. </w:t>
      </w:r>
    </w:p>
    <w:p w14:paraId="7696DB85" w14:textId="19856212" w:rsidR="008B5E44" w:rsidRPr="0011021F" w:rsidRDefault="00314066" w:rsidP="007063E1">
      <w:pPr>
        <w:spacing w:before="100" w:beforeAutospacing="1" w:after="100" w:afterAutospacing="1" w:line="240" w:lineRule="auto"/>
        <w:jc w:val="center"/>
        <w:rPr>
          <w:rFonts w:ascii="Times New Roman" w:eastAsia="Times New Roman" w:hAnsi="Times New Roman" w:cs="Times New Roman"/>
          <w:sz w:val="24"/>
          <w:szCs w:val="24"/>
        </w:rPr>
      </w:pPr>
      <w:r w:rsidRPr="00314066">
        <w:rPr>
          <w:rFonts w:ascii="Times New Roman" w:eastAsia="Times New Roman" w:hAnsi="Times New Roman" w:cs="Times New Roman"/>
          <w:noProof/>
          <w:sz w:val="24"/>
          <w:szCs w:val="24"/>
        </w:rPr>
        <w:drawing>
          <wp:inline distT="0" distB="0" distL="0" distR="0" wp14:anchorId="2D100556" wp14:editId="1D5802A0">
            <wp:extent cx="1337024" cy="724382"/>
            <wp:effectExtent l="190500" t="190500" r="187325" b="190500"/>
            <wp:docPr id="1236593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3714" name="Picture 1" descr="A screenshot of a computer&#10;&#10;AI-generated content may be incorrect."/>
                    <pic:cNvPicPr/>
                  </pic:nvPicPr>
                  <pic:blipFill>
                    <a:blip r:embed="rId16"/>
                    <a:stretch>
                      <a:fillRect/>
                    </a:stretch>
                  </pic:blipFill>
                  <pic:spPr>
                    <a:xfrm>
                      <a:off x="0" y="0"/>
                      <a:ext cx="1362028" cy="737929"/>
                    </a:xfrm>
                    <a:prstGeom prst="rect">
                      <a:avLst/>
                    </a:prstGeom>
                    <a:ln>
                      <a:noFill/>
                    </a:ln>
                    <a:effectLst>
                      <a:outerShdw blurRad="190500" algn="tl" rotWithShape="0">
                        <a:srgbClr val="000000">
                          <a:alpha val="70000"/>
                        </a:srgbClr>
                      </a:outerShdw>
                    </a:effectLst>
                  </pic:spPr>
                </pic:pic>
              </a:graphicData>
            </a:graphic>
          </wp:inline>
        </w:drawing>
      </w:r>
    </w:p>
    <w:p w14:paraId="123140B6" w14:textId="77777777" w:rsidR="00F11FBA" w:rsidRPr="00F11FBA" w:rsidRDefault="008B5E44" w:rsidP="00A37805">
      <w:pPr>
        <w:pStyle w:val="ListParagraph"/>
        <w:numPr>
          <w:ilvl w:val="0"/>
          <w:numId w:val="23"/>
        </w:numPr>
        <w:spacing w:after="0" w:line="240" w:lineRule="auto"/>
        <w:rPr>
          <w:rFonts w:ascii="Century Gothic" w:hAnsi="Century Gothic"/>
          <w:sz w:val="21"/>
          <w:szCs w:val="21"/>
        </w:rPr>
      </w:pPr>
      <w:r w:rsidRPr="0053026C">
        <w:rPr>
          <w:rFonts w:ascii="Century Gothic" w:hAnsi="Century Gothic"/>
          <w:sz w:val="21"/>
          <w:szCs w:val="21"/>
        </w:rPr>
        <w:t xml:space="preserve">Give your new outbound spam filter policy a </w:t>
      </w:r>
      <w:r w:rsidRPr="0053026C">
        <w:rPr>
          <w:rFonts w:ascii="Century Gothic" w:hAnsi="Century Gothic"/>
          <w:b/>
          <w:bCs/>
          <w:sz w:val="21"/>
          <w:szCs w:val="21"/>
        </w:rPr>
        <w:t>Name</w:t>
      </w:r>
      <w:r w:rsidRPr="0053026C">
        <w:rPr>
          <w:rFonts w:ascii="Century Gothic" w:hAnsi="Century Gothic"/>
          <w:sz w:val="21"/>
          <w:szCs w:val="21"/>
        </w:rPr>
        <w:t xml:space="preserve"> and </w:t>
      </w:r>
      <w:r w:rsidRPr="0053026C">
        <w:rPr>
          <w:rFonts w:ascii="Century Gothic" w:hAnsi="Century Gothic"/>
          <w:b/>
          <w:bCs/>
          <w:sz w:val="21"/>
          <w:szCs w:val="21"/>
        </w:rPr>
        <w:t>Description</w:t>
      </w:r>
      <w:r w:rsidRPr="00A37805">
        <w:rPr>
          <w:rFonts w:ascii="Times New Roman" w:eastAsia="Times New Roman" w:hAnsi="Times New Roman" w:cs="Times New Roman"/>
          <w:sz w:val="24"/>
          <w:szCs w:val="24"/>
        </w:rPr>
        <w:t xml:space="preserve">. </w:t>
      </w:r>
    </w:p>
    <w:p w14:paraId="1F4881D2" w14:textId="2A7E9C19" w:rsidR="00F11FBA" w:rsidRPr="00F11FBA" w:rsidRDefault="00F11FBA" w:rsidP="00F11FBA">
      <w:pPr>
        <w:pStyle w:val="ListParagraph"/>
        <w:numPr>
          <w:ilvl w:val="1"/>
          <w:numId w:val="23"/>
        </w:numPr>
        <w:spacing w:after="0" w:line="240" w:lineRule="auto"/>
        <w:rPr>
          <w:rFonts w:ascii="Century Gothic" w:hAnsi="Century Gothic"/>
          <w:sz w:val="21"/>
          <w:szCs w:val="21"/>
        </w:rPr>
      </w:pPr>
      <w:r>
        <w:rPr>
          <w:rFonts w:ascii="Times New Roman" w:eastAsia="Times New Roman" w:hAnsi="Times New Roman" w:cs="Times New Roman"/>
          <w:sz w:val="24"/>
          <w:szCs w:val="24"/>
        </w:rPr>
        <w:t xml:space="preserve">Name = </w:t>
      </w:r>
      <w:r w:rsidRPr="00F11FBA">
        <w:rPr>
          <w:rFonts w:ascii="Times New Roman" w:eastAsia="Times New Roman" w:hAnsi="Times New Roman" w:cs="Times New Roman"/>
          <w:b/>
          <w:bCs/>
          <w:sz w:val="24"/>
          <w:szCs w:val="24"/>
        </w:rPr>
        <w:t xml:space="preserve">“External </w:t>
      </w:r>
      <w:r w:rsidR="001C155A" w:rsidRPr="00F11FBA">
        <w:rPr>
          <w:rFonts w:ascii="Times New Roman" w:eastAsia="Times New Roman" w:hAnsi="Times New Roman" w:cs="Times New Roman"/>
          <w:b/>
          <w:bCs/>
          <w:sz w:val="24"/>
          <w:szCs w:val="24"/>
        </w:rPr>
        <w:t>Forwarding</w:t>
      </w:r>
      <w:r w:rsidRPr="00F11FBA">
        <w:rPr>
          <w:rFonts w:ascii="Times New Roman" w:eastAsia="Times New Roman" w:hAnsi="Times New Roman" w:cs="Times New Roman"/>
          <w:b/>
          <w:bCs/>
          <w:sz w:val="24"/>
          <w:szCs w:val="24"/>
        </w:rPr>
        <w:t xml:space="preserve"> Allowed”</w:t>
      </w:r>
    </w:p>
    <w:p w14:paraId="63A3C415" w14:textId="77777777" w:rsidR="00AE7D4D" w:rsidRDefault="00F11FBA" w:rsidP="00AE7D4D">
      <w:pPr>
        <w:pStyle w:val="ListParagraph"/>
        <w:numPr>
          <w:ilvl w:val="1"/>
          <w:numId w:val="23"/>
        </w:numPr>
        <w:spacing w:after="0" w:line="240" w:lineRule="auto"/>
        <w:rPr>
          <w:rFonts w:ascii="Century Gothic" w:hAnsi="Century Gothic"/>
          <w:sz w:val="21"/>
          <w:szCs w:val="21"/>
        </w:rPr>
      </w:pPr>
      <w:r>
        <w:rPr>
          <w:rFonts w:ascii="Century Gothic" w:hAnsi="Century Gothic"/>
          <w:sz w:val="21"/>
          <w:szCs w:val="21"/>
        </w:rPr>
        <w:t>Description</w:t>
      </w:r>
      <w:r w:rsidR="00AE7D4D">
        <w:rPr>
          <w:rFonts w:ascii="Century Gothic" w:hAnsi="Century Gothic"/>
          <w:sz w:val="21"/>
          <w:szCs w:val="21"/>
        </w:rPr>
        <w:t>:</w:t>
      </w:r>
    </w:p>
    <w:p w14:paraId="33DC9B7D" w14:textId="0C95A33B" w:rsidR="00F11FBA" w:rsidRPr="00AE7D4D" w:rsidRDefault="00AE7D4D" w:rsidP="00AE7D4D">
      <w:pPr>
        <w:pStyle w:val="ListParagraph"/>
        <w:numPr>
          <w:ilvl w:val="2"/>
          <w:numId w:val="23"/>
        </w:numPr>
        <w:spacing w:after="0" w:line="240" w:lineRule="auto"/>
        <w:rPr>
          <w:rFonts w:ascii="Century Gothic" w:hAnsi="Century Gothic"/>
          <w:sz w:val="21"/>
          <w:szCs w:val="21"/>
        </w:rPr>
      </w:pPr>
      <w:proofErr w:type="gramStart"/>
      <w:r w:rsidRPr="00AE7D4D">
        <w:rPr>
          <w:rFonts w:ascii="Century Gothic" w:hAnsi="Century Gothic"/>
          <w:sz w:val="21"/>
          <w:szCs w:val="21"/>
        </w:rPr>
        <w:t>Initially</w:t>
      </w:r>
      <w:proofErr w:type="gramEnd"/>
      <w:r w:rsidRPr="00AE7D4D">
        <w:rPr>
          <w:rFonts w:ascii="Century Gothic" w:hAnsi="Century Gothic"/>
          <w:sz w:val="21"/>
          <w:szCs w:val="21"/>
        </w:rPr>
        <w:t xml:space="preserve"> created for the licensing mailbox to forward all emails to the Impact internal client DL. Any other individual accounts that require this feature can be added to this rule.</w:t>
      </w:r>
    </w:p>
    <w:p w14:paraId="4E227B87" w14:textId="77777777" w:rsidR="00F11FBA" w:rsidRPr="00F11FBA" w:rsidRDefault="00F11FBA" w:rsidP="00F11FBA">
      <w:pPr>
        <w:spacing w:after="0" w:line="240" w:lineRule="auto"/>
        <w:rPr>
          <w:rFonts w:ascii="Century Gothic" w:hAnsi="Century Gothic"/>
          <w:sz w:val="21"/>
          <w:szCs w:val="21"/>
        </w:rPr>
      </w:pPr>
    </w:p>
    <w:p w14:paraId="7906CEBA" w14:textId="5A899A6F" w:rsidR="00592833" w:rsidRDefault="00C847A2" w:rsidP="00A37805">
      <w:pPr>
        <w:pStyle w:val="ListParagraph"/>
        <w:numPr>
          <w:ilvl w:val="0"/>
          <w:numId w:val="23"/>
        </w:numPr>
        <w:spacing w:after="0" w:line="240" w:lineRule="auto"/>
        <w:rPr>
          <w:rFonts w:ascii="Century Gothic" w:hAnsi="Century Gothic"/>
          <w:sz w:val="21"/>
          <w:szCs w:val="21"/>
        </w:rPr>
      </w:pPr>
      <w:r>
        <w:rPr>
          <w:rFonts w:ascii="Century Gothic" w:hAnsi="Century Gothic"/>
          <w:sz w:val="21"/>
          <w:szCs w:val="21"/>
        </w:rPr>
        <w:t xml:space="preserve">Add the </w:t>
      </w:r>
      <w:hyperlink r:id="rId17" w:history="1">
        <w:r w:rsidRPr="00E34CB6">
          <w:rPr>
            <w:rStyle w:val="Hyperlink"/>
            <w:rFonts w:ascii="Century Gothic" w:hAnsi="Century Gothic"/>
            <w:sz w:val="21"/>
            <w:szCs w:val="21"/>
          </w:rPr>
          <w:t>licensing@domain.com</w:t>
        </w:r>
      </w:hyperlink>
      <w:r>
        <w:rPr>
          <w:rFonts w:ascii="Century Gothic" w:hAnsi="Century Gothic"/>
          <w:sz w:val="21"/>
          <w:szCs w:val="21"/>
        </w:rPr>
        <w:t xml:space="preserve"> user to the </w:t>
      </w:r>
      <w:r w:rsidR="00073DEF">
        <w:rPr>
          <w:rFonts w:ascii="Century Gothic" w:hAnsi="Century Gothic"/>
          <w:sz w:val="21"/>
          <w:szCs w:val="21"/>
        </w:rPr>
        <w:t xml:space="preserve">Users </w:t>
      </w:r>
      <w:r>
        <w:rPr>
          <w:rFonts w:ascii="Century Gothic" w:hAnsi="Century Gothic"/>
          <w:sz w:val="21"/>
          <w:szCs w:val="21"/>
        </w:rPr>
        <w:t>scope</w:t>
      </w:r>
      <w:r w:rsidR="000E0DE6">
        <w:rPr>
          <w:rFonts w:ascii="Century Gothic" w:hAnsi="Century Gothic"/>
          <w:sz w:val="21"/>
          <w:szCs w:val="21"/>
        </w:rPr>
        <w:t xml:space="preserve"> under the Users, Groups, and Domains section</w:t>
      </w:r>
      <w:r>
        <w:rPr>
          <w:rFonts w:ascii="Century Gothic" w:hAnsi="Century Gothic"/>
          <w:sz w:val="21"/>
          <w:szCs w:val="21"/>
        </w:rPr>
        <w:t>.</w:t>
      </w:r>
    </w:p>
    <w:p w14:paraId="59AE0AEA" w14:textId="17765808" w:rsidR="000E0DE6" w:rsidRPr="000E0DE6" w:rsidRDefault="000E0DE6" w:rsidP="000E0DE6">
      <w:pPr>
        <w:spacing w:after="0" w:line="240" w:lineRule="auto"/>
        <w:jc w:val="center"/>
        <w:rPr>
          <w:rFonts w:ascii="Century Gothic" w:hAnsi="Century Gothic"/>
          <w:sz w:val="21"/>
          <w:szCs w:val="21"/>
        </w:rPr>
      </w:pPr>
      <w:r w:rsidRPr="000E0DE6">
        <w:rPr>
          <w:noProof/>
        </w:rPr>
        <w:drawing>
          <wp:inline distT="0" distB="0" distL="0" distR="0" wp14:anchorId="321BE8E0" wp14:editId="6573B3A8">
            <wp:extent cx="1537875" cy="1132312"/>
            <wp:effectExtent l="190500" t="190500" r="196215" b="182245"/>
            <wp:docPr id="1536934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34966" name="Picture 1" descr="A screenshot of a computer&#10;&#10;AI-generated content may be incorrect."/>
                    <pic:cNvPicPr/>
                  </pic:nvPicPr>
                  <pic:blipFill>
                    <a:blip r:embed="rId18"/>
                    <a:stretch>
                      <a:fillRect/>
                    </a:stretch>
                  </pic:blipFill>
                  <pic:spPr>
                    <a:xfrm>
                      <a:off x="0" y="0"/>
                      <a:ext cx="1555924" cy="1145601"/>
                    </a:xfrm>
                    <a:prstGeom prst="rect">
                      <a:avLst/>
                    </a:prstGeom>
                    <a:ln>
                      <a:noFill/>
                    </a:ln>
                    <a:effectLst>
                      <a:outerShdw blurRad="190500" algn="tl" rotWithShape="0">
                        <a:srgbClr val="000000">
                          <a:alpha val="70000"/>
                        </a:srgbClr>
                      </a:outerShdw>
                    </a:effectLst>
                  </pic:spPr>
                </pic:pic>
              </a:graphicData>
            </a:graphic>
          </wp:inline>
        </w:drawing>
      </w:r>
    </w:p>
    <w:p w14:paraId="0525A112" w14:textId="77777777" w:rsidR="00C847A2" w:rsidRDefault="00C847A2" w:rsidP="00C847A2">
      <w:pPr>
        <w:pStyle w:val="ListParagraph"/>
        <w:spacing w:after="0" w:line="240" w:lineRule="auto"/>
        <w:rPr>
          <w:rFonts w:ascii="Century Gothic" w:hAnsi="Century Gothic"/>
          <w:sz w:val="21"/>
          <w:szCs w:val="21"/>
        </w:rPr>
      </w:pPr>
    </w:p>
    <w:p w14:paraId="461E5101" w14:textId="2663F8B1" w:rsidR="00592833" w:rsidRDefault="00C847A2" w:rsidP="00C847A2">
      <w:pPr>
        <w:pStyle w:val="ListParagraph"/>
        <w:spacing w:after="0" w:line="240" w:lineRule="auto"/>
        <w:rPr>
          <w:rFonts w:ascii="Century Gothic" w:hAnsi="Century Gothic"/>
          <w:b/>
          <w:bCs/>
          <w:i/>
          <w:iCs/>
          <w:color w:val="C00000"/>
          <w:sz w:val="21"/>
          <w:szCs w:val="21"/>
        </w:rPr>
      </w:pPr>
      <w:r w:rsidRPr="00C847A2">
        <w:rPr>
          <w:rFonts w:ascii="Century Gothic" w:hAnsi="Century Gothic"/>
          <w:b/>
          <w:bCs/>
          <w:i/>
          <w:iCs/>
          <w:color w:val="C00000"/>
          <w:sz w:val="21"/>
          <w:szCs w:val="21"/>
        </w:rPr>
        <w:t xml:space="preserve">NOTE: </w:t>
      </w:r>
      <w:r w:rsidR="00592833" w:rsidRPr="00C847A2">
        <w:rPr>
          <w:rFonts w:ascii="Century Gothic" w:hAnsi="Century Gothic"/>
          <w:b/>
          <w:bCs/>
          <w:i/>
          <w:iCs/>
          <w:color w:val="C00000"/>
          <w:sz w:val="21"/>
          <w:szCs w:val="21"/>
        </w:rPr>
        <w:t>We are targeting only the licensing mailbox to be able to forward externally, however, any other user or service account most likely, can be added on an individual basis to this existing policy.</w:t>
      </w:r>
    </w:p>
    <w:p w14:paraId="1EC49A08" w14:textId="77777777" w:rsidR="00C064F1" w:rsidRPr="00C847A2" w:rsidRDefault="00C064F1" w:rsidP="00C847A2">
      <w:pPr>
        <w:pStyle w:val="ListParagraph"/>
        <w:spacing w:after="0" w:line="240" w:lineRule="auto"/>
        <w:rPr>
          <w:rFonts w:ascii="Century Gothic" w:hAnsi="Century Gothic"/>
          <w:b/>
          <w:bCs/>
          <w:i/>
          <w:iCs/>
          <w:color w:val="C00000"/>
          <w:sz w:val="21"/>
          <w:szCs w:val="21"/>
        </w:rPr>
      </w:pPr>
    </w:p>
    <w:p w14:paraId="37788C80" w14:textId="3B9198C5" w:rsidR="008B5E44" w:rsidRDefault="00C064F1" w:rsidP="00A37805">
      <w:pPr>
        <w:pStyle w:val="ListParagraph"/>
        <w:numPr>
          <w:ilvl w:val="0"/>
          <w:numId w:val="23"/>
        </w:numPr>
        <w:spacing w:after="0" w:line="240" w:lineRule="auto"/>
        <w:rPr>
          <w:rFonts w:ascii="Century Gothic" w:hAnsi="Century Gothic"/>
          <w:sz w:val="21"/>
          <w:szCs w:val="21"/>
        </w:rPr>
      </w:pPr>
      <w:r>
        <w:rPr>
          <w:rFonts w:ascii="Century Gothic" w:hAnsi="Century Gothic"/>
          <w:sz w:val="21"/>
          <w:szCs w:val="21"/>
        </w:rPr>
        <w:t xml:space="preserve">Under the </w:t>
      </w:r>
      <w:r w:rsidRPr="00C064F1">
        <w:rPr>
          <w:rFonts w:ascii="Century Gothic" w:hAnsi="Century Gothic"/>
          <w:b/>
          <w:bCs/>
          <w:sz w:val="21"/>
          <w:szCs w:val="21"/>
        </w:rPr>
        <w:t>“Protection settings”</w:t>
      </w:r>
      <w:r>
        <w:rPr>
          <w:rFonts w:ascii="Century Gothic" w:hAnsi="Century Gothic"/>
          <w:sz w:val="21"/>
          <w:szCs w:val="21"/>
        </w:rPr>
        <w:t xml:space="preserve"> define the following only:</w:t>
      </w:r>
    </w:p>
    <w:p w14:paraId="17A81BEC" w14:textId="77777777" w:rsidR="0074158F" w:rsidRDefault="00C064F1" w:rsidP="00C064F1">
      <w:pPr>
        <w:pStyle w:val="ListParagraph"/>
        <w:spacing w:after="0" w:line="240" w:lineRule="auto"/>
        <w:rPr>
          <w:rFonts w:ascii="Century Gothic" w:hAnsi="Century Gothic"/>
          <w:sz w:val="21"/>
          <w:szCs w:val="21"/>
        </w:rPr>
      </w:pPr>
      <w:r>
        <w:rPr>
          <w:rFonts w:ascii="Century Gothic" w:hAnsi="Century Gothic"/>
          <w:sz w:val="21"/>
          <w:szCs w:val="21"/>
        </w:rPr>
        <w:t xml:space="preserve">6a. </w:t>
      </w:r>
      <w:r w:rsidR="0074158F">
        <w:rPr>
          <w:rFonts w:ascii="Century Gothic" w:hAnsi="Century Gothic"/>
          <w:sz w:val="21"/>
          <w:szCs w:val="21"/>
        </w:rPr>
        <w:t>Message limits</w:t>
      </w:r>
    </w:p>
    <w:p w14:paraId="6D852990" w14:textId="0A8E7EEE" w:rsidR="00C064F1" w:rsidRDefault="00C064F1" w:rsidP="0074158F">
      <w:pPr>
        <w:pStyle w:val="ListParagraph"/>
        <w:spacing w:after="0" w:line="240" w:lineRule="auto"/>
        <w:ind w:firstLine="720"/>
        <w:rPr>
          <w:rFonts w:ascii="Century Gothic" w:hAnsi="Century Gothic"/>
          <w:sz w:val="21"/>
          <w:szCs w:val="21"/>
        </w:rPr>
      </w:pPr>
      <w:r w:rsidRPr="00C064F1">
        <w:rPr>
          <w:rFonts w:ascii="Century Gothic" w:hAnsi="Century Gothic"/>
          <w:b/>
          <w:bCs/>
          <w:i/>
          <w:iCs/>
          <w:sz w:val="21"/>
          <w:szCs w:val="21"/>
        </w:rPr>
        <w:t>“Restriction placed on users who reach the message limit”</w:t>
      </w:r>
    </w:p>
    <w:p w14:paraId="5D55BC60" w14:textId="2743EDB3" w:rsidR="00C064F1" w:rsidRDefault="00C064F1" w:rsidP="00C064F1">
      <w:pPr>
        <w:pStyle w:val="ListParagraph"/>
        <w:spacing w:after="0" w:line="240" w:lineRule="auto"/>
        <w:rPr>
          <w:rFonts w:ascii="Century Gothic" w:hAnsi="Century Gothic"/>
          <w:sz w:val="21"/>
          <w:szCs w:val="21"/>
        </w:rPr>
      </w:pPr>
      <w:r>
        <w:rPr>
          <w:rFonts w:ascii="Century Gothic" w:hAnsi="Century Gothic"/>
          <w:sz w:val="21"/>
          <w:szCs w:val="21"/>
        </w:rPr>
        <w:tab/>
      </w:r>
      <w:r w:rsidR="0074158F">
        <w:rPr>
          <w:rFonts w:ascii="Century Gothic" w:hAnsi="Century Gothic"/>
          <w:sz w:val="21"/>
          <w:szCs w:val="21"/>
        </w:rPr>
        <w:tab/>
      </w:r>
      <w:r>
        <w:rPr>
          <w:rFonts w:ascii="Century Gothic" w:hAnsi="Century Gothic"/>
          <w:sz w:val="21"/>
          <w:szCs w:val="21"/>
        </w:rPr>
        <w:t>No action, alert only</w:t>
      </w:r>
    </w:p>
    <w:p w14:paraId="05C0F9D1" w14:textId="629D0E49" w:rsidR="00C064F1" w:rsidRDefault="00C064F1" w:rsidP="00C064F1">
      <w:pPr>
        <w:pStyle w:val="ListParagraph"/>
        <w:spacing w:after="0" w:line="240" w:lineRule="auto"/>
        <w:rPr>
          <w:rFonts w:ascii="Century Gothic" w:hAnsi="Century Gothic"/>
          <w:sz w:val="21"/>
          <w:szCs w:val="21"/>
        </w:rPr>
      </w:pPr>
      <w:r>
        <w:rPr>
          <w:rFonts w:ascii="Century Gothic" w:hAnsi="Century Gothic"/>
          <w:sz w:val="21"/>
          <w:szCs w:val="21"/>
        </w:rPr>
        <w:t>6b. Forwar</w:t>
      </w:r>
      <w:r w:rsidR="0074158F">
        <w:rPr>
          <w:rFonts w:ascii="Century Gothic" w:hAnsi="Century Gothic"/>
          <w:sz w:val="21"/>
          <w:szCs w:val="21"/>
        </w:rPr>
        <w:t>ding rules</w:t>
      </w:r>
    </w:p>
    <w:p w14:paraId="4D301D4B" w14:textId="2567655F" w:rsidR="0074158F" w:rsidRPr="0074158F" w:rsidRDefault="0074158F" w:rsidP="00C064F1">
      <w:pPr>
        <w:pStyle w:val="ListParagraph"/>
        <w:spacing w:after="0" w:line="240" w:lineRule="auto"/>
        <w:rPr>
          <w:rFonts w:ascii="Century Gothic" w:hAnsi="Century Gothic"/>
          <w:b/>
          <w:bCs/>
          <w:sz w:val="21"/>
          <w:szCs w:val="21"/>
        </w:rPr>
      </w:pPr>
      <w:r>
        <w:rPr>
          <w:rFonts w:ascii="Century Gothic" w:hAnsi="Century Gothic"/>
          <w:sz w:val="21"/>
          <w:szCs w:val="21"/>
        </w:rPr>
        <w:tab/>
      </w:r>
      <w:r w:rsidRPr="0074158F">
        <w:rPr>
          <w:rFonts w:ascii="Century Gothic" w:hAnsi="Century Gothic"/>
          <w:b/>
          <w:bCs/>
          <w:sz w:val="21"/>
          <w:szCs w:val="21"/>
        </w:rPr>
        <w:t>“Automatic forwarding rules”</w:t>
      </w:r>
    </w:p>
    <w:p w14:paraId="07989D82" w14:textId="762B0A22" w:rsidR="0074158F" w:rsidRPr="0053026C" w:rsidRDefault="0074158F" w:rsidP="00C064F1">
      <w:pPr>
        <w:pStyle w:val="ListParagraph"/>
        <w:spacing w:after="0" w:line="240" w:lineRule="auto"/>
        <w:rPr>
          <w:rFonts w:ascii="Century Gothic" w:hAnsi="Century Gothic"/>
          <w:sz w:val="21"/>
          <w:szCs w:val="21"/>
        </w:rPr>
      </w:pPr>
      <w:r>
        <w:rPr>
          <w:rFonts w:ascii="Century Gothic" w:hAnsi="Century Gothic"/>
          <w:sz w:val="21"/>
          <w:szCs w:val="21"/>
        </w:rPr>
        <w:tab/>
      </w:r>
      <w:r>
        <w:rPr>
          <w:rFonts w:ascii="Century Gothic" w:hAnsi="Century Gothic"/>
          <w:sz w:val="21"/>
          <w:szCs w:val="21"/>
        </w:rPr>
        <w:tab/>
        <w:t>On – Forwarding is enabled</w:t>
      </w:r>
    </w:p>
    <w:p w14:paraId="73BE0920" w14:textId="74A7FFEB" w:rsidR="0053026C" w:rsidRPr="0011021F" w:rsidRDefault="002A43EE" w:rsidP="00A37805">
      <w:pPr>
        <w:spacing w:before="100" w:beforeAutospacing="1" w:after="100" w:afterAutospacing="1" w:line="240" w:lineRule="auto"/>
        <w:jc w:val="center"/>
        <w:rPr>
          <w:rFonts w:ascii="Times New Roman" w:eastAsia="Times New Roman" w:hAnsi="Times New Roman" w:cs="Times New Roman"/>
          <w:sz w:val="24"/>
          <w:szCs w:val="24"/>
        </w:rPr>
      </w:pPr>
      <w:r w:rsidRPr="002A43EE">
        <w:rPr>
          <w:rFonts w:ascii="Times New Roman" w:eastAsia="Times New Roman" w:hAnsi="Times New Roman" w:cs="Times New Roman"/>
          <w:noProof/>
          <w:sz w:val="24"/>
          <w:szCs w:val="24"/>
        </w:rPr>
        <w:lastRenderedPageBreak/>
        <w:drawing>
          <wp:inline distT="0" distB="0" distL="0" distR="0" wp14:anchorId="184ABE8D" wp14:editId="3C197CC8">
            <wp:extent cx="2708601" cy="3296182"/>
            <wp:effectExtent l="190500" t="190500" r="187325" b="190500"/>
            <wp:docPr id="15742063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06367" name="Picture 1" descr="A screenshot of a computer screen&#10;&#10;AI-generated content may be incorrect."/>
                    <pic:cNvPicPr/>
                  </pic:nvPicPr>
                  <pic:blipFill>
                    <a:blip r:embed="rId19"/>
                    <a:stretch>
                      <a:fillRect/>
                    </a:stretch>
                  </pic:blipFill>
                  <pic:spPr>
                    <a:xfrm>
                      <a:off x="0" y="0"/>
                      <a:ext cx="2718126" cy="3307773"/>
                    </a:xfrm>
                    <a:prstGeom prst="rect">
                      <a:avLst/>
                    </a:prstGeom>
                    <a:ln>
                      <a:noFill/>
                    </a:ln>
                    <a:effectLst>
                      <a:outerShdw blurRad="190500" algn="tl" rotWithShape="0">
                        <a:srgbClr val="000000">
                          <a:alpha val="70000"/>
                        </a:srgbClr>
                      </a:outerShdw>
                    </a:effectLst>
                  </pic:spPr>
                </pic:pic>
              </a:graphicData>
            </a:graphic>
          </wp:inline>
        </w:drawing>
      </w:r>
    </w:p>
    <w:p w14:paraId="68F11860" w14:textId="60FC523E" w:rsidR="008B5E44" w:rsidRPr="00A37805" w:rsidRDefault="005E6CAF" w:rsidP="00A37805">
      <w:pPr>
        <w:pStyle w:val="ListParagraph"/>
        <w:numPr>
          <w:ilvl w:val="0"/>
          <w:numId w:val="23"/>
        </w:numPr>
        <w:spacing w:after="0" w:line="240" w:lineRule="auto"/>
        <w:rPr>
          <w:rFonts w:ascii="Times New Roman" w:eastAsia="Times New Roman" w:hAnsi="Times New Roman" w:cs="Times New Roman"/>
          <w:sz w:val="24"/>
          <w:szCs w:val="24"/>
        </w:rPr>
      </w:pPr>
      <w:r>
        <w:rPr>
          <w:rFonts w:ascii="Century Gothic" w:eastAsia="Times New Roman" w:hAnsi="Century Gothic" w:cs="Times New Roman"/>
          <w:sz w:val="21"/>
          <w:szCs w:val="21"/>
        </w:rPr>
        <w:t>Save the new policy</w:t>
      </w:r>
      <w:r w:rsidR="008B5E44" w:rsidRPr="008A52D5">
        <w:rPr>
          <w:rFonts w:ascii="Century Gothic" w:eastAsia="Times New Roman" w:hAnsi="Century Gothic" w:cs="Times New Roman"/>
          <w:sz w:val="21"/>
          <w:szCs w:val="21"/>
        </w:rPr>
        <w:t>.</w:t>
      </w:r>
      <w:r w:rsidR="008B5E44" w:rsidRPr="00A37805">
        <w:rPr>
          <w:rFonts w:ascii="Times New Roman" w:eastAsia="Times New Roman" w:hAnsi="Times New Roman" w:cs="Times New Roman"/>
          <w:sz w:val="24"/>
          <w:szCs w:val="24"/>
        </w:rPr>
        <w:t xml:space="preserve"> </w:t>
      </w:r>
    </w:p>
    <w:p w14:paraId="04411024" w14:textId="66A43267" w:rsidR="008B5E44" w:rsidRPr="0011021F" w:rsidRDefault="00CF51C0" w:rsidP="00A37805">
      <w:pPr>
        <w:spacing w:before="100" w:beforeAutospacing="1" w:after="100" w:afterAutospacing="1" w:line="240" w:lineRule="auto"/>
        <w:jc w:val="center"/>
        <w:rPr>
          <w:rFonts w:ascii="Times New Roman" w:eastAsia="Times New Roman" w:hAnsi="Times New Roman" w:cs="Times New Roman"/>
          <w:sz w:val="24"/>
          <w:szCs w:val="24"/>
        </w:rPr>
      </w:pPr>
      <w:r w:rsidRPr="00CF51C0">
        <w:rPr>
          <w:rFonts w:ascii="Times New Roman" w:eastAsia="Times New Roman" w:hAnsi="Times New Roman" w:cs="Times New Roman"/>
          <w:noProof/>
          <w:sz w:val="24"/>
          <w:szCs w:val="24"/>
        </w:rPr>
        <w:drawing>
          <wp:inline distT="0" distB="0" distL="0" distR="0" wp14:anchorId="442E87DD" wp14:editId="21D57FC3">
            <wp:extent cx="4669783" cy="819707"/>
            <wp:effectExtent l="190500" t="190500" r="188595" b="190500"/>
            <wp:docPr id="893356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6408" name="Picture 1" descr="A screenshot of a computer&#10;&#10;AI-generated content may be incorrect."/>
                    <pic:cNvPicPr/>
                  </pic:nvPicPr>
                  <pic:blipFill>
                    <a:blip r:embed="rId20"/>
                    <a:stretch>
                      <a:fillRect/>
                    </a:stretch>
                  </pic:blipFill>
                  <pic:spPr>
                    <a:xfrm>
                      <a:off x="0" y="0"/>
                      <a:ext cx="4700499" cy="825099"/>
                    </a:xfrm>
                    <a:prstGeom prst="rect">
                      <a:avLst/>
                    </a:prstGeom>
                    <a:ln>
                      <a:noFill/>
                    </a:ln>
                    <a:effectLst>
                      <a:outerShdw blurRad="190500" algn="tl" rotWithShape="0">
                        <a:srgbClr val="000000">
                          <a:alpha val="70000"/>
                        </a:srgbClr>
                      </a:outerShdw>
                    </a:effectLst>
                  </pic:spPr>
                </pic:pic>
              </a:graphicData>
            </a:graphic>
          </wp:inline>
        </w:drawing>
      </w:r>
    </w:p>
    <w:p w14:paraId="4F14F2D2" w14:textId="65C96C2D" w:rsidR="008B5E44" w:rsidRDefault="0053026C" w:rsidP="008B5E44">
      <w:pPr>
        <w:spacing w:before="100" w:beforeAutospacing="1" w:after="100" w:afterAutospacing="1" w:line="240" w:lineRule="auto"/>
        <w:rPr>
          <w:rFonts w:ascii="Century Gothic" w:eastAsia="Times New Roman" w:hAnsi="Century Gothic" w:cs="Times New Roman"/>
          <w:sz w:val="21"/>
          <w:szCs w:val="21"/>
        </w:rPr>
      </w:pPr>
      <w:r w:rsidRPr="0053026C">
        <w:rPr>
          <w:rFonts w:ascii="Century Gothic" w:eastAsia="Times New Roman" w:hAnsi="Century Gothic" w:cs="Times New Roman"/>
          <w:b/>
          <w:bCs/>
          <w:sz w:val="21"/>
          <w:szCs w:val="21"/>
        </w:rPr>
        <w:t>NOTE</w:t>
      </w:r>
      <w:r w:rsidR="008B5E44" w:rsidRPr="0053026C">
        <w:rPr>
          <w:rFonts w:ascii="Century Gothic" w:eastAsia="Times New Roman" w:hAnsi="Century Gothic" w:cs="Times New Roman"/>
          <w:b/>
          <w:bCs/>
          <w:sz w:val="21"/>
          <w:szCs w:val="21"/>
        </w:rPr>
        <w:t>: </w:t>
      </w:r>
      <w:r w:rsidR="008B5E44" w:rsidRPr="0053026C">
        <w:rPr>
          <w:rFonts w:ascii="Century Gothic" w:eastAsia="Times New Roman" w:hAnsi="Century Gothic" w:cs="Times New Roman"/>
          <w:sz w:val="21"/>
          <w:szCs w:val="21"/>
        </w:rPr>
        <w:t xml:space="preserve">You may have other transport rules or spam policies at Microsoft 365 that block external forwarding in addition to the outbound spam filtering we've covered here. </w:t>
      </w:r>
      <w:r w:rsidR="00CD69FD">
        <w:rPr>
          <w:rFonts w:ascii="Century Gothic" w:eastAsia="Times New Roman" w:hAnsi="Century Gothic" w:cs="Times New Roman"/>
          <w:sz w:val="21"/>
          <w:szCs w:val="21"/>
        </w:rPr>
        <w:t>Review all existing MTRs to ensure they do not conflict</w:t>
      </w:r>
      <w:r w:rsidRPr="0053026C">
        <w:rPr>
          <w:rFonts w:ascii="Century Gothic" w:eastAsia="Times New Roman" w:hAnsi="Century Gothic" w:cs="Times New Roman"/>
          <w:sz w:val="21"/>
          <w:szCs w:val="21"/>
        </w:rPr>
        <w:t xml:space="preserve"> with this MTR.</w:t>
      </w:r>
    </w:p>
    <w:p w14:paraId="07A8F700" w14:textId="3D0046E5" w:rsidR="001B1B9A" w:rsidRDefault="001B1B9A">
      <w:pPr>
        <w:rPr>
          <w:rFonts w:ascii="Century Gothic" w:eastAsia="Times New Roman" w:hAnsi="Century Gothic" w:cs="Times New Roman"/>
          <w:sz w:val="21"/>
          <w:szCs w:val="21"/>
        </w:rPr>
      </w:pPr>
      <w:r>
        <w:rPr>
          <w:rFonts w:ascii="Century Gothic" w:eastAsia="Times New Roman" w:hAnsi="Century Gothic" w:cs="Times New Roman"/>
          <w:sz w:val="21"/>
          <w:szCs w:val="21"/>
        </w:rPr>
        <w:br w:type="page"/>
      </w:r>
    </w:p>
    <w:p w14:paraId="5C4E939D" w14:textId="77777777" w:rsidR="00AD5AF4" w:rsidRDefault="00A442F9" w:rsidP="00AD5AF4">
      <w:pPr>
        <w:pStyle w:val="Heading1"/>
      </w:pPr>
      <w:bookmarkStart w:id="7" w:name="_Toc191540903"/>
      <w:r>
        <w:lastRenderedPageBreak/>
        <w:t>Configure Email Forwarding on Licensing Shared Mailbo</w:t>
      </w:r>
      <w:r w:rsidR="00AD5AF4">
        <w:t>x</w:t>
      </w:r>
      <w:bookmarkEnd w:id="7"/>
    </w:p>
    <w:p w14:paraId="5FC5AFF6" w14:textId="02AF1BD3" w:rsidR="00F1345B" w:rsidRDefault="003A3092" w:rsidP="007D539D">
      <w:pPr>
        <w:rPr>
          <w:rFonts w:ascii="Century Gothic" w:hAnsi="Century Gothic"/>
          <w:sz w:val="21"/>
          <w:szCs w:val="21"/>
        </w:rPr>
      </w:pPr>
      <w:r w:rsidRPr="007D539D">
        <w:rPr>
          <w:rFonts w:ascii="Century Gothic" w:hAnsi="Century Gothic"/>
          <w:sz w:val="21"/>
          <w:szCs w:val="21"/>
        </w:rPr>
        <w:t>Go to the Licensing shared mailbox in Exchange Admin Center and configure the email forwarding to point to the new internal IT Management DL.</w:t>
      </w:r>
    </w:p>
    <w:p w14:paraId="378D47AE" w14:textId="4DFC6CAA" w:rsidR="007D539D" w:rsidRPr="00E5358B" w:rsidRDefault="007D539D" w:rsidP="00F9563E">
      <w:pPr>
        <w:pStyle w:val="ListParagraph"/>
        <w:numPr>
          <w:ilvl w:val="0"/>
          <w:numId w:val="30"/>
        </w:numPr>
        <w:rPr>
          <w:rFonts w:ascii="Century Gothic" w:hAnsi="Century Gothic"/>
          <w:sz w:val="21"/>
          <w:szCs w:val="21"/>
        </w:rPr>
      </w:pPr>
      <w:r w:rsidRPr="00E5358B">
        <w:rPr>
          <w:rFonts w:ascii="Century Gothic" w:hAnsi="Century Gothic"/>
          <w:sz w:val="21"/>
          <w:szCs w:val="21"/>
        </w:rPr>
        <w:t xml:space="preserve">Choose the </w:t>
      </w:r>
      <w:r w:rsidR="00E5358B" w:rsidRPr="00E5358B">
        <w:rPr>
          <w:rFonts w:ascii="Century Gothic" w:hAnsi="Century Gothic"/>
          <w:b/>
          <w:bCs/>
          <w:sz w:val="21"/>
          <w:szCs w:val="21"/>
        </w:rPr>
        <w:t>“</w:t>
      </w:r>
      <w:r w:rsidRPr="00E5358B">
        <w:rPr>
          <w:rFonts w:ascii="Century Gothic" w:hAnsi="Century Gothic"/>
          <w:b/>
          <w:bCs/>
          <w:sz w:val="21"/>
          <w:szCs w:val="21"/>
        </w:rPr>
        <w:t>Mailbox</w:t>
      </w:r>
      <w:r w:rsidR="00E5358B" w:rsidRPr="00E5358B">
        <w:rPr>
          <w:rFonts w:ascii="Century Gothic" w:hAnsi="Century Gothic"/>
          <w:b/>
          <w:bCs/>
          <w:sz w:val="21"/>
          <w:szCs w:val="21"/>
        </w:rPr>
        <w:t>”</w:t>
      </w:r>
      <w:r w:rsidRPr="00E5358B">
        <w:rPr>
          <w:rFonts w:ascii="Century Gothic" w:hAnsi="Century Gothic"/>
          <w:sz w:val="21"/>
          <w:szCs w:val="21"/>
        </w:rPr>
        <w:t xml:space="preserve"> properties</w:t>
      </w:r>
      <w:r w:rsidR="00E5358B" w:rsidRPr="00E5358B">
        <w:rPr>
          <w:rFonts w:ascii="Century Gothic" w:hAnsi="Century Gothic"/>
          <w:sz w:val="21"/>
          <w:szCs w:val="21"/>
        </w:rPr>
        <w:t xml:space="preserve"> and then</w:t>
      </w:r>
      <w:r w:rsidR="00E5358B">
        <w:rPr>
          <w:rFonts w:ascii="Century Gothic" w:hAnsi="Century Gothic"/>
          <w:sz w:val="21"/>
          <w:szCs w:val="21"/>
        </w:rPr>
        <w:t xml:space="preserve"> c</w:t>
      </w:r>
      <w:r w:rsidRPr="00E5358B">
        <w:rPr>
          <w:rFonts w:ascii="Century Gothic" w:hAnsi="Century Gothic"/>
          <w:sz w:val="21"/>
          <w:szCs w:val="21"/>
        </w:rPr>
        <w:t xml:space="preserve">hoose the </w:t>
      </w:r>
      <w:r w:rsidR="00E5358B">
        <w:rPr>
          <w:rFonts w:ascii="Century Gothic" w:hAnsi="Century Gothic"/>
          <w:sz w:val="21"/>
          <w:szCs w:val="21"/>
        </w:rPr>
        <w:t>“</w:t>
      </w:r>
      <w:r w:rsidRPr="00E5358B">
        <w:rPr>
          <w:rFonts w:ascii="Century Gothic" w:hAnsi="Century Gothic"/>
          <w:b/>
          <w:bCs/>
          <w:sz w:val="21"/>
          <w:szCs w:val="21"/>
        </w:rPr>
        <w:t>Manage email forwarding</w:t>
      </w:r>
      <w:r w:rsidR="00E5358B">
        <w:rPr>
          <w:rFonts w:ascii="Century Gothic" w:hAnsi="Century Gothic"/>
          <w:b/>
          <w:bCs/>
          <w:sz w:val="21"/>
          <w:szCs w:val="21"/>
        </w:rPr>
        <w:t>”</w:t>
      </w:r>
    </w:p>
    <w:p w14:paraId="536E5C4B" w14:textId="5C3EAD73" w:rsidR="00E5358B" w:rsidRPr="00E5358B" w:rsidRDefault="00E5358B" w:rsidP="00E5358B">
      <w:pPr>
        <w:jc w:val="center"/>
        <w:rPr>
          <w:rFonts w:ascii="Century Gothic" w:hAnsi="Century Gothic"/>
          <w:sz w:val="21"/>
          <w:szCs w:val="21"/>
        </w:rPr>
      </w:pPr>
      <w:r w:rsidRPr="00E5358B">
        <w:rPr>
          <w:rFonts w:ascii="Century Gothic" w:hAnsi="Century Gothic"/>
          <w:noProof/>
          <w:sz w:val="21"/>
          <w:szCs w:val="21"/>
        </w:rPr>
        <w:drawing>
          <wp:inline distT="0" distB="0" distL="0" distR="0" wp14:anchorId="6B90FE80" wp14:editId="5EAADE0E">
            <wp:extent cx="1529863" cy="1997398"/>
            <wp:effectExtent l="190500" t="190500" r="184785" b="193675"/>
            <wp:docPr id="778441256" name="Picture 1" descr="A screenshot of a email no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41256" name="Picture 1" descr="A screenshot of a email notification&#10;&#10;AI-generated content may be incorrect."/>
                    <pic:cNvPicPr/>
                  </pic:nvPicPr>
                  <pic:blipFill>
                    <a:blip r:embed="rId21"/>
                    <a:stretch>
                      <a:fillRect/>
                    </a:stretch>
                  </pic:blipFill>
                  <pic:spPr>
                    <a:xfrm>
                      <a:off x="0" y="0"/>
                      <a:ext cx="1541438" cy="2012510"/>
                    </a:xfrm>
                    <a:prstGeom prst="rect">
                      <a:avLst/>
                    </a:prstGeom>
                    <a:ln>
                      <a:noFill/>
                    </a:ln>
                    <a:effectLst>
                      <a:outerShdw blurRad="190500" algn="tl" rotWithShape="0">
                        <a:srgbClr val="000000">
                          <a:alpha val="70000"/>
                        </a:srgbClr>
                      </a:outerShdw>
                    </a:effectLst>
                  </pic:spPr>
                </pic:pic>
              </a:graphicData>
            </a:graphic>
          </wp:inline>
        </w:drawing>
      </w:r>
    </w:p>
    <w:p w14:paraId="55B1C291" w14:textId="77777777" w:rsidR="00F86EF1" w:rsidRDefault="00BD3C3B" w:rsidP="00BD3C3B">
      <w:pPr>
        <w:pStyle w:val="ListParagraph"/>
        <w:numPr>
          <w:ilvl w:val="0"/>
          <w:numId w:val="30"/>
        </w:numPr>
        <w:rPr>
          <w:rFonts w:ascii="Century Gothic" w:hAnsi="Century Gothic"/>
          <w:sz w:val="21"/>
          <w:szCs w:val="21"/>
        </w:rPr>
      </w:pPr>
      <w:r>
        <w:rPr>
          <w:rFonts w:ascii="Century Gothic" w:hAnsi="Century Gothic"/>
          <w:sz w:val="21"/>
          <w:szCs w:val="21"/>
        </w:rPr>
        <w:t xml:space="preserve">Turn On the “Forward all emails sent to this mailbox” </w:t>
      </w:r>
    </w:p>
    <w:p w14:paraId="632ECEAD" w14:textId="0217AE42" w:rsidR="00730535" w:rsidRPr="00730535" w:rsidRDefault="00212C0C" w:rsidP="00212C0C">
      <w:pPr>
        <w:jc w:val="center"/>
        <w:rPr>
          <w:rFonts w:ascii="Century Gothic" w:hAnsi="Century Gothic"/>
          <w:sz w:val="21"/>
          <w:szCs w:val="21"/>
        </w:rPr>
      </w:pPr>
      <w:r w:rsidRPr="00212C0C">
        <w:rPr>
          <w:rFonts w:ascii="Century Gothic" w:hAnsi="Century Gothic"/>
          <w:noProof/>
          <w:sz w:val="21"/>
          <w:szCs w:val="21"/>
        </w:rPr>
        <w:drawing>
          <wp:inline distT="0" distB="0" distL="0" distR="0" wp14:anchorId="6184B88C" wp14:editId="05640C37">
            <wp:extent cx="1622444" cy="1158471"/>
            <wp:effectExtent l="190500" t="190500" r="187325" b="194310"/>
            <wp:docPr id="1300349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9702" name="Picture 1" descr="A screenshot of a computer&#10;&#10;AI-generated content may be incorrect."/>
                    <pic:cNvPicPr/>
                  </pic:nvPicPr>
                  <pic:blipFill>
                    <a:blip r:embed="rId22"/>
                    <a:stretch>
                      <a:fillRect/>
                    </a:stretch>
                  </pic:blipFill>
                  <pic:spPr>
                    <a:xfrm>
                      <a:off x="0" y="0"/>
                      <a:ext cx="1639221" cy="1170450"/>
                    </a:xfrm>
                    <a:prstGeom prst="rect">
                      <a:avLst/>
                    </a:prstGeom>
                    <a:ln>
                      <a:noFill/>
                    </a:ln>
                    <a:effectLst>
                      <a:outerShdw blurRad="190500" algn="tl" rotWithShape="0">
                        <a:srgbClr val="000000">
                          <a:alpha val="70000"/>
                        </a:srgbClr>
                      </a:outerShdw>
                    </a:effectLst>
                  </pic:spPr>
                </pic:pic>
              </a:graphicData>
            </a:graphic>
          </wp:inline>
        </w:drawing>
      </w:r>
    </w:p>
    <w:p w14:paraId="71D4B53E" w14:textId="77777777" w:rsidR="00730535" w:rsidRDefault="00F86EF1" w:rsidP="00BD3C3B">
      <w:pPr>
        <w:pStyle w:val="ListParagraph"/>
        <w:numPr>
          <w:ilvl w:val="0"/>
          <w:numId w:val="30"/>
        </w:numPr>
        <w:rPr>
          <w:rFonts w:ascii="Century Gothic" w:hAnsi="Century Gothic"/>
          <w:sz w:val="21"/>
          <w:szCs w:val="21"/>
        </w:rPr>
      </w:pPr>
      <w:r>
        <w:rPr>
          <w:rFonts w:ascii="Century Gothic" w:hAnsi="Century Gothic"/>
          <w:sz w:val="21"/>
          <w:szCs w:val="21"/>
        </w:rPr>
        <w:t xml:space="preserve">Choose the </w:t>
      </w:r>
      <w:r w:rsidRPr="006A7305">
        <w:rPr>
          <w:rFonts w:ascii="Century Gothic" w:hAnsi="Century Gothic"/>
          <w:b/>
          <w:bCs/>
          <w:sz w:val="21"/>
          <w:szCs w:val="21"/>
        </w:rPr>
        <w:t>“Forward to an internal email address”</w:t>
      </w:r>
      <w:r w:rsidR="00730535">
        <w:rPr>
          <w:rFonts w:ascii="Century Gothic" w:hAnsi="Century Gothic"/>
          <w:sz w:val="21"/>
          <w:szCs w:val="21"/>
        </w:rPr>
        <w:t xml:space="preserve"> and click the </w:t>
      </w:r>
      <w:r w:rsidR="00730535" w:rsidRPr="006A7305">
        <w:rPr>
          <w:rFonts w:ascii="Century Gothic" w:hAnsi="Century Gothic"/>
          <w:b/>
          <w:bCs/>
          <w:sz w:val="21"/>
          <w:szCs w:val="21"/>
        </w:rPr>
        <w:t>“Search email”</w:t>
      </w:r>
      <w:r w:rsidR="00730535">
        <w:rPr>
          <w:rFonts w:ascii="Century Gothic" w:hAnsi="Century Gothic"/>
          <w:sz w:val="21"/>
          <w:szCs w:val="21"/>
        </w:rPr>
        <w:t xml:space="preserve"> button to find and select the new IT Management distribution group.</w:t>
      </w:r>
    </w:p>
    <w:p w14:paraId="3622CD6B" w14:textId="06983418" w:rsidR="00730535" w:rsidRPr="00CE27D8" w:rsidRDefault="00CE27D8" w:rsidP="00CE27D8">
      <w:pPr>
        <w:jc w:val="center"/>
        <w:rPr>
          <w:rFonts w:ascii="Century Gothic" w:hAnsi="Century Gothic"/>
          <w:sz w:val="21"/>
          <w:szCs w:val="21"/>
        </w:rPr>
      </w:pPr>
      <w:r w:rsidRPr="00CE27D8">
        <w:rPr>
          <w:rFonts w:ascii="Century Gothic" w:hAnsi="Century Gothic"/>
          <w:noProof/>
          <w:sz w:val="21"/>
          <w:szCs w:val="21"/>
        </w:rPr>
        <w:drawing>
          <wp:inline distT="0" distB="0" distL="0" distR="0" wp14:anchorId="1813434E" wp14:editId="0BB6C1D4">
            <wp:extent cx="1824720" cy="830631"/>
            <wp:effectExtent l="190500" t="190500" r="194945" b="198120"/>
            <wp:docPr id="1971832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2425" name="Picture 1" descr="A screenshot of a computer&#10;&#10;AI-generated content may be incorrect."/>
                    <pic:cNvPicPr/>
                  </pic:nvPicPr>
                  <pic:blipFill>
                    <a:blip r:embed="rId23"/>
                    <a:stretch>
                      <a:fillRect/>
                    </a:stretch>
                  </pic:blipFill>
                  <pic:spPr>
                    <a:xfrm>
                      <a:off x="0" y="0"/>
                      <a:ext cx="1833631" cy="834687"/>
                    </a:xfrm>
                    <a:prstGeom prst="rect">
                      <a:avLst/>
                    </a:prstGeom>
                    <a:ln>
                      <a:noFill/>
                    </a:ln>
                    <a:effectLst>
                      <a:outerShdw blurRad="190500" algn="tl" rotWithShape="0">
                        <a:srgbClr val="000000">
                          <a:alpha val="70000"/>
                        </a:srgbClr>
                      </a:outerShdw>
                    </a:effectLst>
                  </pic:spPr>
                </pic:pic>
              </a:graphicData>
            </a:graphic>
          </wp:inline>
        </w:drawing>
      </w:r>
    </w:p>
    <w:p w14:paraId="138F365E" w14:textId="79F42A87" w:rsidR="006F1963" w:rsidRDefault="003E6670" w:rsidP="00BD3C3B">
      <w:pPr>
        <w:pStyle w:val="ListParagraph"/>
        <w:numPr>
          <w:ilvl w:val="0"/>
          <w:numId w:val="30"/>
        </w:numPr>
        <w:rPr>
          <w:rFonts w:ascii="Century Gothic" w:hAnsi="Century Gothic"/>
          <w:b/>
          <w:bCs/>
          <w:sz w:val="21"/>
          <w:szCs w:val="21"/>
        </w:rPr>
      </w:pPr>
      <w:r>
        <w:rPr>
          <w:rFonts w:ascii="Century Gothic" w:hAnsi="Century Gothic"/>
          <w:sz w:val="21"/>
          <w:szCs w:val="21"/>
        </w:rPr>
        <w:lastRenderedPageBreak/>
        <w:t xml:space="preserve">Ensure to add </w:t>
      </w:r>
      <w:r w:rsidR="00AB7B90">
        <w:rPr>
          <w:rFonts w:ascii="Century Gothic" w:hAnsi="Century Gothic"/>
          <w:sz w:val="21"/>
          <w:szCs w:val="21"/>
        </w:rPr>
        <w:t>the checkmark into the</w:t>
      </w:r>
      <w:r>
        <w:rPr>
          <w:rFonts w:ascii="Century Gothic" w:hAnsi="Century Gothic"/>
          <w:sz w:val="21"/>
          <w:szCs w:val="21"/>
        </w:rPr>
        <w:t xml:space="preserve"> checkbox for </w:t>
      </w:r>
      <w:r w:rsidR="006F1963" w:rsidRPr="006F1963">
        <w:rPr>
          <w:rFonts w:ascii="Century Gothic" w:hAnsi="Century Gothic"/>
          <w:b/>
          <w:bCs/>
          <w:sz w:val="21"/>
          <w:szCs w:val="21"/>
        </w:rPr>
        <w:t>“Deliver message to both forwarding address and mailbox”</w:t>
      </w:r>
    </w:p>
    <w:p w14:paraId="4FB18387" w14:textId="424F3512" w:rsidR="006F1963" w:rsidRPr="006F1963" w:rsidRDefault="006F1963" w:rsidP="006F1963">
      <w:pPr>
        <w:jc w:val="center"/>
        <w:rPr>
          <w:rFonts w:ascii="Century Gothic" w:hAnsi="Century Gothic"/>
          <w:sz w:val="21"/>
          <w:szCs w:val="21"/>
        </w:rPr>
      </w:pPr>
      <w:r w:rsidRPr="006F1963">
        <w:rPr>
          <w:rFonts w:ascii="Century Gothic" w:hAnsi="Century Gothic"/>
          <w:b/>
          <w:bCs/>
          <w:noProof/>
          <w:sz w:val="21"/>
          <w:szCs w:val="21"/>
        </w:rPr>
        <w:drawing>
          <wp:inline distT="0" distB="0" distL="0" distR="0" wp14:anchorId="11BA1622" wp14:editId="07FF108F">
            <wp:extent cx="1910673" cy="322174"/>
            <wp:effectExtent l="190500" t="190500" r="185420" b="192405"/>
            <wp:docPr id="1162920362" name="Picture 1" descr="A black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20362" name="Picture 1" descr="A black and white sign&#10;&#10;AI-generated content may be incorrect."/>
                    <pic:cNvPicPr/>
                  </pic:nvPicPr>
                  <pic:blipFill>
                    <a:blip r:embed="rId24"/>
                    <a:stretch>
                      <a:fillRect/>
                    </a:stretch>
                  </pic:blipFill>
                  <pic:spPr>
                    <a:xfrm>
                      <a:off x="0" y="0"/>
                      <a:ext cx="2000805" cy="337372"/>
                    </a:xfrm>
                    <a:prstGeom prst="rect">
                      <a:avLst/>
                    </a:prstGeom>
                    <a:ln>
                      <a:noFill/>
                    </a:ln>
                    <a:effectLst>
                      <a:outerShdw blurRad="190500" algn="tl" rotWithShape="0">
                        <a:srgbClr val="000000">
                          <a:alpha val="70000"/>
                        </a:srgbClr>
                      </a:outerShdw>
                    </a:effectLst>
                  </pic:spPr>
                </pic:pic>
              </a:graphicData>
            </a:graphic>
          </wp:inline>
        </w:drawing>
      </w:r>
    </w:p>
    <w:p w14:paraId="6C5F98A9" w14:textId="0B751F6F" w:rsidR="007D539D" w:rsidRDefault="00CE27D8" w:rsidP="00BD3C3B">
      <w:pPr>
        <w:pStyle w:val="ListParagraph"/>
        <w:numPr>
          <w:ilvl w:val="0"/>
          <w:numId w:val="30"/>
        </w:numPr>
        <w:rPr>
          <w:rFonts w:ascii="Century Gothic" w:hAnsi="Century Gothic"/>
          <w:sz w:val="21"/>
          <w:szCs w:val="21"/>
        </w:rPr>
      </w:pPr>
      <w:r>
        <w:rPr>
          <w:rFonts w:ascii="Century Gothic" w:hAnsi="Century Gothic"/>
          <w:sz w:val="21"/>
          <w:szCs w:val="21"/>
        </w:rPr>
        <w:t>Search and</w:t>
      </w:r>
      <w:r w:rsidR="00BD3C3B">
        <w:rPr>
          <w:rFonts w:ascii="Century Gothic" w:hAnsi="Century Gothic"/>
          <w:sz w:val="21"/>
          <w:szCs w:val="21"/>
        </w:rPr>
        <w:t xml:space="preserve"> a</w:t>
      </w:r>
      <w:r w:rsidR="007D539D" w:rsidRPr="00BD3C3B">
        <w:rPr>
          <w:rFonts w:ascii="Century Gothic" w:hAnsi="Century Gothic"/>
          <w:sz w:val="21"/>
          <w:szCs w:val="21"/>
        </w:rPr>
        <w:t>dd the internal DL as the recipient</w:t>
      </w:r>
    </w:p>
    <w:p w14:paraId="1DE72795" w14:textId="7F066F67" w:rsidR="004C3630" w:rsidRPr="004C3630" w:rsidRDefault="004C3630" w:rsidP="004C3630">
      <w:pPr>
        <w:jc w:val="center"/>
        <w:rPr>
          <w:rFonts w:ascii="Century Gothic" w:hAnsi="Century Gothic"/>
          <w:sz w:val="21"/>
          <w:szCs w:val="21"/>
        </w:rPr>
      </w:pPr>
      <w:r w:rsidRPr="004C3630">
        <w:rPr>
          <w:rFonts w:ascii="Century Gothic" w:hAnsi="Century Gothic"/>
          <w:noProof/>
          <w:sz w:val="21"/>
          <w:szCs w:val="21"/>
        </w:rPr>
        <w:drawing>
          <wp:inline distT="0" distB="0" distL="0" distR="0" wp14:anchorId="34ECCAA3" wp14:editId="5CB9BB13">
            <wp:extent cx="1868621" cy="762967"/>
            <wp:effectExtent l="190500" t="190500" r="189230" b="189865"/>
            <wp:docPr id="10752530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3016" name="Picture 1" descr="A screen shot of a computer&#10;&#10;AI-generated content may be incorrect."/>
                    <pic:cNvPicPr/>
                  </pic:nvPicPr>
                  <pic:blipFill>
                    <a:blip r:embed="rId25"/>
                    <a:stretch>
                      <a:fillRect/>
                    </a:stretch>
                  </pic:blipFill>
                  <pic:spPr>
                    <a:xfrm>
                      <a:off x="0" y="0"/>
                      <a:ext cx="1894111" cy="773375"/>
                    </a:xfrm>
                    <a:prstGeom prst="rect">
                      <a:avLst/>
                    </a:prstGeom>
                    <a:ln>
                      <a:noFill/>
                    </a:ln>
                    <a:effectLst>
                      <a:outerShdw blurRad="190500" algn="tl" rotWithShape="0">
                        <a:srgbClr val="000000">
                          <a:alpha val="70000"/>
                        </a:srgbClr>
                      </a:outerShdw>
                    </a:effectLst>
                  </pic:spPr>
                </pic:pic>
              </a:graphicData>
            </a:graphic>
          </wp:inline>
        </w:drawing>
      </w:r>
    </w:p>
    <w:p w14:paraId="7D675AFA" w14:textId="67CC666A" w:rsidR="00FD41A0" w:rsidRDefault="00376D7A" w:rsidP="00BD3C3B">
      <w:pPr>
        <w:pStyle w:val="ListParagraph"/>
        <w:numPr>
          <w:ilvl w:val="0"/>
          <w:numId w:val="30"/>
        </w:numPr>
        <w:rPr>
          <w:rFonts w:ascii="Century Gothic" w:hAnsi="Century Gothic"/>
          <w:sz w:val="21"/>
          <w:szCs w:val="21"/>
        </w:rPr>
      </w:pPr>
      <w:r>
        <w:rPr>
          <w:rFonts w:ascii="Century Gothic" w:hAnsi="Century Gothic"/>
          <w:sz w:val="21"/>
          <w:szCs w:val="21"/>
        </w:rPr>
        <w:t>Save the changes</w:t>
      </w:r>
    </w:p>
    <w:p w14:paraId="76568696" w14:textId="5F73763D" w:rsidR="003A3092" w:rsidRPr="00F1345B" w:rsidRDefault="004E4391" w:rsidP="008D1DE8">
      <w:pPr>
        <w:jc w:val="center"/>
      </w:pPr>
      <w:r w:rsidRPr="004E4391">
        <w:rPr>
          <w:rFonts w:ascii="Century Gothic" w:hAnsi="Century Gothic"/>
          <w:noProof/>
          <w:sz w:val="21"/>
          <w:szCs w:val="21"/>
        </w:rPr>
        <w:drawing>
          <wp:inline distT="0" distB="0" distL="0" distR="0" wp14:anchorId="02BC85F2" wp14:editId="59BCE7A5">
            <wp:extent cx="1781946" cy="707231"/>
            <wp:effectExtent l="190500" t="190500" r="180340" b="188595"/>
            <wp:docPr id="15536331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3182" name="Picture 1" descr="A black background with white text&#10;&#10;AI-generated content may be incorrect."/>
                    <pic:cNvPicPr/>
                  </pic:nvPicPr>
                  <pic:blipFill>
                    <a:blip r:embed="rId26"/>
                    <a:stretch>
                      <a:fillRect/>
                    </a:stretch>
                  </pic:blipFill>
                  <pic:spPr>
                    <a:xfrm>
                      <a:off x="0" y="0"/>
                      <a:ext cx="1793047" cy="711637"/>
                    </a:xfrm>
                    <a:prstGeom prst="rect">
                      <a:avLst/>
                    </a:prstGeom>
                    <a:ln>
                      <a:noFill/>
                    </a:ln>
                    <a:effectLst>
                      <a:outerShdw blurRad="190500" algn="tl" rotWithShape="0">
                        <a:srgbClr val="000000">
                          <a:alpha val="70000"/>
                        </a:srgbClr>
                      </a:outerShdw>
                    </a:effectLst>
                  </pic:spPr>
                </pic:pic>
              </a:graphicData>
            </a:graphic>
          </wp:inline>
        </w:drawing>
      </w:r>
    </w:p>
    <w:p w14:paraId="2B11ADAA" w14:textId="07DA96C7" w:rsidR="0053285B" w:rsidRPr="00F1345B" w:rsidRDefault="00B85E76" w:rsidP="00244ED5">
      <w:pPr>
        <w:pStyle w:val="Heading1"/>
      </w:pPr>
      <w:bookmarkStart w:id="8" w:name="_Toc191540904"/>
      <w:r>
        <w:t>Point</w:t>
      </w:r>
      <w:r w:rsidR="00B46E3C">
        <w:t xml:space="preserve"> All Existing Vendor</w:t>
      </w:r>
      <w:r>
        <w:t xml:space="preserve"> Licensing Notifications to </w:t>
      </w:r>
      <w:r w:rsidR="00B56A6F">
        <w:t xml:space="preserve">the </w:t>
      </w:r>
      <w:r>
        <w:t xml:space="preserve">New Licensing Customer </w:t>
      </w:r>
      <w:r w:rsidR="00624E0E">
        <w:t>Email Address</w:t>
      </w:r>
      <w:bookmarkEnd w:id="8"/>
    </w:p>
    <w:p w14:paraId="6B55B3D1" w14:textId="30A99115" w:rsidR="00CF60D8" w:rsidRDefault="00403E1F" w:rsidP="0053285B">
      <w:pPr>
        <w:pStyle w:val="ListParagraph"/>
        <w:numPr>
          <w:ilvl w:val="0"/>
          <w:numId w:val="24"/>
        </w:numPr>
        <w:rPr>
          <w:rFonts w:ascii="Century Gothic" w:hAnsi="Century Gothic"/>
          <w:sz w:val="21"/>
          <w:szCs w:val="21"/>
        </w:rPr>
      </w:pPr>
      <w:r>
        <w:rPr>
          <w:rFonts w:ascii="Century Gothic" w:hAnsi="Century Gothic"/>
          <w:sz w:val="21"/>
          <w:szCs w:val="21"/>
        </w:rPr>
        <w:t>The final</w:t>
      </w:r>
      <w:r w:rsidR="0053285B">
        <w:rPr>
          <w:rFonts w:ascii="Century Gothic" w:hAnsi="Century Gothic"/>
          <w:sz w:val="21"/>
          <w:szCs w:val="21"/>
        </w:rPr>
        <w:t xml:space="preserve"> step is to point all email notifications </w:t>
      </w:r>
      <w:r w:rsidR="00B73551">
        <w:rPr>
          <w:rFonts w:ascii="Century Gothic" w:hAnsi="Century Gothic"/>
          <w:sz w:val="21"/>
          <w:szCs w:val="21"/>
        </w:rPr>
        <w:t xml:space="preserve">for licensing renewals </w:t>
      </w:r>
      <w:r w:rsidR="00B56A6F">
        <w:rPr>
          <w:rFonts w:ascii="Century Gothic" w:hAnsi="Century Gothic"/>
          <w:sz w:val="21"/>
          <w:szCs w:val="21"/>
        </w:rPr>
        <w:t>of</w:t>
      </w:r>
      <w:r w:rsidR="00B73551">
        <w:rPr>
          <w:rFonts w:ascii="Century Gothic" w:hAnsi="Century Gothic"/>
          <w:sz w:val="21"/>
          <w:szCs w:val="21"/>
        </w:rPr>
        <w:t xml:space="preserve"> vendors to go to </w:t>
      </w:r>
      <w:r w:rsidR="00B56A6F">
        <w:rPr>
          <w:rFonts w:ascii="Century Gothic" w:hAnsi="Century Gothic"/>
          <w:sz w:val="21"/>
          <w:szCs w:val="21"/>
        </w:rPr>
        <w:t xml:space="preserve">the </w:t>
      </w:r>
      <w:r w:rsidR="00B73551">
        <w:rPr>
          <w:rFonts w:ascii="Century Gothic" w:hAnsi="Century Gothic"/>
          <w:sz w:val="21"/>
          <w:szCs w:val="21"/>
        </w:rPr>
        <w:t xml:space="preserve">new </w:t>
      </w:r>
      <w:hyperlink r:id="rId27" w:history="1">
        <w:r w:rsidR="00B73551" w:rsidRPr="00A10D8C">
          <w:rPr>
            <w:rStyle w:val="Hyperlink"/>
            <w:rFonts w:ascii="Century Gothic" w:hAnsi="Century Gothic"/>
            <w:sz w:val="21"/>
            <w:szCs w:val="21"/>
          </w:rPr>
          <w:t>licensing@customerdomain.com</w:t>
        </w:r>
      </w:hyperlink>
    </w:p>
    <w:p w14:paraId="14D708B1" w14:textId="28CDC154" w:rsidR="00B56A6F" w:rsidRDefault="00B56A6F" w:rsidP="00CB110F">
      <w:pPr>
        <w:pStyle w:val="ListParagraph"/>
        <w:numPr>
          <w:ilvl w:val="0"/>
          <w:numId w:val="24"/>
        </w:numPr>
        <w:rPr>
          <w:rFonts w:ascii="Century Gothic" w:hAnsi="Century Gothic"/>
          <w:sz w:val="21"/>
          <w:szCs w:val="21"/>
        </w:rPr>
      </w:pPr>
      <w:r>
        <w:rPr>
          <w:rFonts w:ascii="Century Gothic" w:hAnsi="Century Gothic"/>
          <w:sz w:val="21"/>
          <w:szCs w:val="21"/>
        </w:rPr>
        <w:t>You will also want to grant the licensing user access to the MSVL center if you have volume licensing that was merged into the O365 Admin Center</w:t>
      </w:r>
      <w:r w:rsidR="00AA6F92">
        <w:rPr>
          <w:rFonts w:ascii="Century Gothic" w:hAnsi="Century Gothic"/>
          <w:sz w:val="21"/>
          <w:szCs w:val="21"/>
        </w:rPr>
        <w:t>.</w:t>
      </w:r>
    </w:p>
    <w:p w14:paraId="05372020" w14:textId="556C504A" w:rsidR="00CB110F" w:rsidRDefault="00CB110F" w:rsidP="00CB110F">
      <w:pPr>
        <w:pStyle w:val="ListParagraph"/>
        <w:numPr>
          <w:ilvl w:val="0"/>
          <w:numId w:val="24"/>
        </w:numPr>
        <w:rPr>
          <w:rFonts w:ascii="Century Gothic" w:hAnsi="Century Gothic"/>
          <w:sz w:val="21"/>
          <w:szCs w:val="21"/>
        </w:rPr>
      </w:pPr>
      <w:r>
        <w:rPr>
          <w:rFonts w:ascii="Century Gothic" w:hAnsi="Century Gothic"/>
          <w:sz w:val="21"/>
          <w:szCs w:val="21"/>
        </w:rPr>
        <w:t>Enable email notification</w:t>
      </w:r>
      <w:r w:rsidR="00683F49">
        <w:rPr>
          <w:rFonts w:ascii="Century Gothic" w:hAnsi="Century Gothic"/>
          <w:sz w:val="21"/>
          <w:szCs w:val="21"/>
        </w:rPr>
        <w:t>s</w:t>
      </w:r>
      <w:r>
        <w:rPr>
          <w:rFonts w:ascii="Century Gothic" w:hAnsi="Century Gothic"/>
          <w:sz w:val="21"/>
          <w:szCs w:val="21"/>
        </w:rPr>
        <w:t xml:space="preserve"> to </w:t>
      </w:r>
      <w:r w:rsidR="00683F49">
        <w:rPr>
          <w:rFonts w:ascii="Century Gothic" w:hAnsi="Century Gothic"/>
          <w:sz w:val="21"/>
          <w:szCs w:val="21"/>
        </w:rPr>
        <w:t>point</w:t>
      </w:r>
      <w:r>
        <w:rPr>
          <w:rFonts w:ascii="Century Gothic" w:hAnsi="Century Gothic"/>
          <w:sz w:val="21"/>
          <w:szCs w:val="21"/>
        </w:rPr>
        <w:t xml:space="preserve"> to </w:t>
      </w:r>
      <w:r w:rsidR="00683F49">
        <w:rPr>
          <w:rFonts w:ascii="Century Gothic" w:hAnsi="Century Gothic"/>
          <w:sz w:val="21"/>
          <w:szCs w:val="21"/>
        </w:rPr>
        <w:t xml:space="preserve">the </w:t>
      </w:r>
      <w:r>
        <w:rPr>
          <w:rFonts w:ascii="Century Gothic" w:hAnsi="Century Gothic"/>
          <w:sz w:val="21"/>
          <w:szCs w:val="21"/>
        </w:rPr>
        <w:t xml:space="preserve">licensing account for all </w:t>
      </w:r>
      <w:r w:rsidR="00EC5828">
        <w:rPr>
          <w:rFonts w:ascii="Century Gothic" w:hAnsi="Century Gothic"/>
          <w:sz w:val="21"/>
          <w:szCs w:val="21"/>
        </w:rPr>
        <w:t>Server hardware HP/Dell</w:t>
      </w:r>
      <w:r>
        <w:rPr>
          <w:rFonts w:ascii="Century Gothic" w:hAnsi="Century Gothic"/>
          <w:sz w:val="21"/>
          <w:szCs w:val="21"/>
        </w:rPr>
        <w:t xml:space="preserve"> or VMWare accounts.</w:t>
      </w:r>
    </w:p>
    <w:p w14:paraId="29103898" w14:textId="68F763EB" w:rsidR="00AA6F92" w:rsidRDefault="00AA6F92" w:rsidP="00AA6F92">
      <w:pPr>
        <w:pStyle w:val="ListParagraph"/>
        <w:numPr>
          <w:ilvl w:val="1"/>
          <w:numId w:val="24"/>
        </w:numPr>
        <w:rPr>
          <w:rFonts w:ascii="Century Gothic" w:hAnsi="Century Gothic"/>
          <w:sz w:val="21"/>
          <w:szCs w:val="21"/>
        </w:rPr>
      </w:pPr>
      <w:r>
        <w:rPr>
          <w:rFonts w:ascii="Century Gothic" w:hAnsi="Century Gothic"/>
          <w:sz w:val="21"/>
          <w:szCs w:val="21"/>
        </w:rPr>
        <w:t xml:space="preserve">You should not be using the Impact internal client DL for </w:t>
      </w:r>
      <w:r w:rsidR="00080A5B">
        <w:rPr>
          <w:rFonts w:ascii="Century Gothic" w:hAnsi="Century Gothic"/>
          <w:sz w:val="21"/>
          <w:szCs w:val="21"/>
        </w:rPr>
        <w:t>these type of admin accounts as this creates an issue when/if the client leaves Impact for another MSP service.</w:t>
      </w:r>
    </w:p>
    <w:p w14:paraId="0CCEA9FA" w14:textId="20618BEE" w:rsidR="00080A5B" w:rsidRDefault="008D1DE8" w:rsidP="00080A5B">
      <w:pPr>
        <w:pStyle w:val="ListParagraph"/>
        <w:numPr>
          <w:ilvl w:val="2"/>
          <w:numId w:val="24"/>
        </w:numPr>
        <w:rPr>
          <w:rFonts w:ascii="Century Gothic" w:hAnsi="Century Gothic"/>
          <w:sz w:val="21"/>
          <w:szCs w:val="21"/>
        </w:rPr>
      </w:pPr>
      <w:r>
        <w:rPr>
          <w:rFonts w:ascii="Century Gothic" w:hAnsi="Century Gothic"/>
          <w:sz w:val="21"/>
          <w:szCs w:val="21"/>
        </w:rPr>
        <w:t xml:space="preserve">This is </w:t>
      </w:r>
      <w:r w:rsidR="00A73EA1">
        <w:rPr>
          <w:rFonts w:ascii="Century Gothic" w:hAnsi="Century Gothic"/>
          <w:sz w:val="21"/>
          <w:szCs w:val="21"/>
        </w:rPr>
        <w:t xml:space="preserve">because </w:t>
      </w:r>
      <w:r>
        <w:rPr>
          <w:rFonts w:ascii="Century Gothic" w:hAnsi="Century Gothic"/>
          <w:sz w:val="21"/>
          <w:szCs w:val="21"/>
        </w:rPr>
        <w:t>the Impact internal DL would be deleted after a client offboarding</w:t>
      </w:r>
      <w:r w:rsidR="00A73EA1">
        <w:rPr>
          <w:rFonts w:ascii="Century Gothic" w:hAnsi="Century Gothic"/>
          <w:sz w:val="21"/>
          <w:szCs w:val="21"/>
        </w:rPr>
        <w:t>.</w:t>
      </w:r>
    </w:p>
    <w:p w14:paraId="0B0985D6" w14:textId="77777777" w:rsidR="005D5696" w:rsidRPr="005D5696" w:rsidRDefault="005D5696" w:rsidP="005D5696">
      <w:pPr>
        <w:rPr>
          <w:rFonts w:ascii="Century Gothic" w:hAnsi="Century Gothic"/>
          <w:sz w:val="21"/>
          <w:szCs w:val="21"/>
        </w:rPr>
      </w:pPr>
    </w:p>
    <w:p w14:paraId="6CD2A7EF" w14:textId="271126D5" w:rsidR="00226664" w:rsidRPr="00081657" w:rsidRDefault="00226664" w:rsidP="00081657">
      <w:pPr>
        <w:pStyle w:val="Heading1"/>
      </w:pPr>
      <w:bookmarkStart w:id="9" w:name="_Toc191540905"/>
      <w:r w:rsidRPr="00081657">
        <w:lastRenderedPageBreak/>
        <w:t>P</w:t>
      </w:r>
      <w:r w:rsidR="005D5696" w:rsidRPr="00081657">
        <w:t>roofPoint Relay Access Denied Solution</w:t>
      </w:r>
      <w:bookmarkEnd w:id="9"/>
    </w:p>
    <w:p w14:paraId="7320B137" w14:textId="0015E123" w:rsidR="005D5696" w:rsidRPr="000C037F" w:rsidRDefault="005D5696" w:rsidP="005D5696">
      <w:pPr>
        <w:rPr>
          <w:rFonts w:ascii="Century Gothic" w:hAnsi="Century Gothic"/>
          <w:sz w:val="21"/>
          <w:szCs w:val="21"/>
        </w:rPr>
      </w:pPr>
      <w:r w:rsidRPr="000C037F">
        <w:rPr>
          <w:rFonts w:ascii="Century Gothic" w:hAnsi="Century Gothic"/>
          <w:sz w:val="21"/>
          <w:szCs w:val="21"/>
        </w:rPr>
        <w:t>If ProofPoint is enabled on your Microsoft Tenant</w:t>
      </w:r>
      <w:r w:rsidR="000C037F">
        <w:rPr>
          <w:rFonts w:ascii="Century Gothic" w:hAnsi="Century Gothic"/>
          <w:sz w:val="21"/>
          <w:szCs w:val="21"/>
        </w:rPr>
        <w:t>,</w:t>
      </w:r>
      <w:r w:rsidRPr="000C037F">
        <w:rPr>
          <w:rFonts w:ascii="Century Gothic" w:hAnsi="Century Gothic"/>
          <w:sz w:val="21"/>
          <w:szCs w:val="21"/>
        </w:rPr>
        <w:t xml:space="preserve"> then </w:t>
      </w:r>
      <w:r w:rsidR="006F28AE" w:rsidRPr="000C037F">
        <w:rPr>
          <w:rFonts w:ascii="Century Gothic" w:hAnsi="Century Gothic"/>
          <w:sz w:val="21"/>
          <w:szCs w:val="21"/>
        </w:rPr>
        <w:t>you will face an issue when testing the mail flow and receive an NDR stating that “</w:t>
      </w:r>
      <w:r w:rsidR="006F28AE" w:rsidRPr="000C037F">
        <w:rPr>
          <w:rFonts w:ascii="Century Gothic" w:hAnsi="Century Gothic"/>
          <w:b/>
          <w:bCs/>
          <w:i/>
          <w:iCs/>
          <w:sz w:val="21"/>
          <w:szCs w:val="21"/>
        </w:rPr>
        <w:t>relay access denied</w:t>
      </w:r>
      <w:r w:rsidR="006F28AE" w:rsidRPr="000C037F">
        <w:rPr>
          <w:rFonts w:ascii="Century Gothic" w:hAnsi="Century Gothic"/>
          <w:sz w:val="21"/>
          <w:szCs w:val="21"/>
        </w:rPr>
        <w:t>”.  To resolve this issue</w:t>
      </w:r>
      <w:r w:rsidR="000C037F">
        <w:rPr>
          <w:rFonts w:ascii="Century Gothic" w:hAnsi="Century Gothic"/>
          <w:sz w:val="21"/>
          <w:szCs w:val="21"/>
        </w:rPr>
        <w:t>,</w:t>
      </w:r>
      <w:r w:rsidR="006F28AE" w:rsidRPr="000C037F">
        <w:rPr>
          <w:rFonts w:ascii="Century Gothic" w:hAnsi="Century Gothic"/>
          <w:sz w:val="21"/>
          <w:szCs w:val="21"/>
        </w:rPr>
        <w:t xml:space="preserve"> you will need to </w:t>
      </w:r>
      <w:r w:rsidR="00827C29" w:rsidRPr="000C037F">
        <w:rPr>
          <w:rFonts w:ascii="Century Gothic" w:hAnsi="Century Gothic"/>
          <w:sz w:val="21"/>
          <w:szCs w:val="21"/>
        </w:rPr>
        <w:t xml:space="preserve">create a new connector and a Mail Transport Rule </w:t>
      </w:r>
      <w:r w:rsidR="000A2AF8">
        <w:rPr>
          <w:rFonts w:ascii="Century Gothic" w:hAnsi="Century Gothic"/>
          <w:sz w:val="21"/>
          <w:szCs w:val="21"/>
        </w:rPr>
        <w:t xml:space="preserve">on the email server </w:t>
      </w:r>
      <w:r w:rsidR="00827C29" w:rsidRPr="000C037F">
        <w:rPr>
          <w:rFonts w:ascii="Century Gothic" w:hAnsi="Century Gothic"/>
          <w:sz w:val="21"/>
          <w:szCs w:val="21"/>
        </w:rPr>
        <w:t>to bypass ProofPoint</w:t>
      </w:r>
      <w:r w:rsidR="002D567F" w:rsidRPr="000C037F">
        <w:rPr>
          <w:rFonts w:ascii="Century Gothic" w:hAnsi="Century Gothic"/>
          <w:sz w:val="21"/>
          <w:szCs w:val="21"/>
        </w:rPr>
        <w:t xml:space="preserve"> on all forwarded messages.</w:t>
      </w:r>
    </w:p>
    <w:p w14:paraId="4837A137" w14:textId="15A169E5" w:rsidR="002D567F" w:rsidRDefault="002D567F" w:rsidP="005D5696">
      <w:pPr>
        <w:rPr>
          <w:rFonts w:ascii="Century Gothic" w:hAnsi="Century Gothic"/>
          <w:sz w:val="21"/>
          <w:szCs w:val="21"/>
        </w:rPr>
      </w:pPr>
      <w:r w:rsidRPr="000C037F">
        <w:rPr>
          <w:rFonts w:ascii="Century Gothic" w:hAnsi="Century Gothic"/>
          <w:sz w:val="21"/>
          <w:szCs w:val="21"/>
        </w:rPr>
        <w:t>The reason for this is that the forward rule will forward the original sender</w:t>
      </w:r>
      <w:r w:rsidR="005175C7" w:rsidRPr="000C037F">
        <w:rPr>
          <w:rFonts w:ascii="Century Gothic" w:hAnsi="Century Gothic"/>
          <w:sz w:val="21"/>
          <w:szCs w:val="21"/>
        </w:rPr>
        <w:t xml:space="preserve">s email address through the ProofPoint </w:t>
      </w:r>
      <w:proofErr w:type="spellStart"/>
      <w:r w:rsidR="005175C7" w:rsidRPr="000C037F">
        <w:rPr>
          <w:rFonts w:ascii="Century Gothic" w:hAnsi="Century Gothic"/>
          <w:sz w:val="21"/>
          <w:szCs w:val="21"/>
        </w:rPr>
        <w:t>smarthost</w:t>
      </w:r>
      <w:proofErr w:type="spellEnd"/>
      <w:r w:rsidR="005175C7" w:rsidRPr="000C037F">
        <w:rPr>
          <w:rFonts w:ascii="Century Gothic" w:hAnsi="Century Gothic"/>
          <w:sz w:val="21"/>
          <w:szCs w:val="21"/>
        </w:rPr>
        <w:t xml:space="preserve"> for outbound email and due to the external sender not being an active account in the client’s ProofPoint tenant, ProofPoint will deny the message from being sent.</w:t>
      </w:r>
    </w:p>
    <w:p w14:paraId="5F42BC3A" w14:textId="401E32D8" w:rsidR="001F2B74" w:rsidRPr="00CB527B" w:rsidRDefault="001F2B74" w:rsidP="00CB527B">
      <w:pPr>
        <w:pStyle w:val="Heading2"/>
        <w:rPr>
          <w:b/>
          <w:bCs/>
          <w:color w:val="C00000"/>
        </w:rPr>
      </w:pPr>
      <w:bookmarkStart w:id="10" w:name="_Toc191540906"/>
      <w:r w:rsidRPr="00CB527B">
        <w:rPr>
          <w:b/>
          <w:bCs/>
          <w:color w:val="C00000"/>
        </w:rPr>
        <w:t>M365 Connector Creation</w:t>
      </w:r>
      <w:bookmarkEnd w:id="10"/>
    </w:p>
    <w:p w14:paraId="32EC4FAC" w14:textId="040F76BC" w:rsidR="000A2AF8" w:rsidRDefault="00B05F89" w:rsidP="00B05F89">
      <w:pPr>
        <w:pStyle w:val="ListParagraph"/>
        <w:numPr>
          <w:ilvl w:val="0"/>
          <w:numId w:val="31"/>
        </w:numPr>
        <w:rPr>
          <w:rFonts w:ascii="Century Gothic" w:hAnsi="Century Gothic"/>
          <w:sz w:val="21"/>
          <w:szCs w:val="21"/>
        </w:rPr>
      </w:pPr>
      <w:r>
        <w:rPr>
          <w:rFonts w:ascii="Century Gothic" w:hAnsi="Century Gothic"/>
          <w:sz w:val="21"/>
          <w:szCs w:val="21"/>
        </w:rPr>
        <w:t>Log into EAC</w:t>
      </w:r>
      <w:r w:rsidR="002D76ED">
        <w:rPr>
          <w:rFonts w:ascii="Century Gothic" w:hAnsi="Century Gothic"/>
          <w:sz w:val="21"/>
          <w:szCs w:val="21"/>
        </w:rPr>
        <w:t xml:space="preserve"> and open the Exchange management console</w:t>
      </w:r>
    </w:p>
    <w:p w14:paraId="450B1CD3" w14:textId="2032C83C" w:rsidR="00B05F89" w:rsidRDefault="002D76ED" w:rsidP="00B05F89">
      <w:pPr>
        <w:pStyle w:val="ListParagraph"/>
        <w:numPr>
          <w:ilvl w:val="0"/>
          <w:numId w:val="31"/>
        </w:numPr>
        <w:rPr>
          <w:rFonts w:ascii="Century Gothic" w:hAnsi="Century Gothic"/>
          <w:sz w:val="21"/>
          <w:szCs w:val="21"/>
        </w:rPr>
      </w:pPr>
      <w:r>
        <w:rPr>
          <w:rFonts w:ascii="Century Gothic" w:hAnsi="Century Gothic"/>
          <w:sz w:val="21"/>
          <w:szCs w:val="21"/>
        </w:rPr>
        <w:t xml:space="preserve">Navigate to </w:t>
      </w:r>
      <w:r w:rsidRPr="002D76ED">
        <w:rPr>
          <w:rFonts w:ascii="Century Gothic" w:hAnsi="Century Gothic"/>
          <w:b/>
          <w:bCs/>
          <w:sz w:val="21"/>
          <w:szCs w:val="21"/>
        </w:rPr>
        <w:t>Mail Flow &gt; Connectors</w:t>
      </w:r>
    </w:p>
    <w:p w14:paraId="2A43C765" w14:textId="3DD52F05" w:rsidR="002D76ED" w:rsidRDefault="002D76ED" w:rsidP="00B05F89">
      <w:pPr>
        <w:pStyle w:val="ListParagraph"/>
        <w:numPr>
          <w:ilvl w:val="0"/>
          <w:numId w:val="31"/>
        </w:numPr>
        <w:rPr>
          <w:rFonts w:ascii="Century Gothic" w:hAnsi="Century Gothic"/>
          <w:sz w:val="21"/>
          <w:szCs w:val="21"/>
        </w:rPr>
      </w:pPr>
      <w:r>
        <w:rPr>
          <w:rFonts w:ascii="Century Gothic" w:hAnsi="Century Gothic"/>
          <w:sz w:val="21"/>
          <w:szCs w:val="21"/>
        </w:rPr>
        <w:t>Choose “</w:t>
      </w:r>
      <w:r w:rsidRPr="002D76ED">
        <w:rPr>
          <w:rFonts w:ascii="Century Gothic" w:hAnsi="Century Gothic"/>
          <w:b/>
          <w:bCs/>
          <w:i/>
          <w:iCs/>
          <w:sz w:val="21"/>
          <w:szCs w:val="21"/>
        </w:rPr>
        <w:t>Add a connector</w:t>
      </w:r>
      <w:r>
        <w:rPr>
          <w:rFonts w:ascii="Century Gothic" w:hAnsi="Century Gothic"/>
          <w:sz w:val="21"/>
          <w:szCs w:val="21"/>
        </w:rPr>
        <w:t>”</w:t>
      </w:r>
    </w:p>
    <w:p w14:paraId="719FE034" w14:textId="496BC640" w:rsidR="002D76ED" w:rsidRDefault="007646B0" w:rsidP="007646B0">
      <w:pPr>
        <w:pStyle w:val="ListParagraph"/>
        <w:rPr>
          <w:rFonts w:ascii="Century Gothic" w:hAnsi="Century Gothic"/>
          <w:sz w:val="21"/>
          <w:szCs w:val="21"/>
        </w:rPr>
      </w:pPr>
      <w:r>
        <w:rPr>
          <w:rFonts w:ascii="Century Gothic" w:hAnsi="Century Gothic"/>
          <w:sz w:val="21"/>
          <w:szCs w:val="21"/>
        </w:rPr>
        <w:t xml:space="preserve">3a. </w:t>
      </w:r>
      <w:r w:rsidR="002A443C">
        <w:rPr>
          <w:rFonts w:ascii="Century Gothic" w:hAnsi="Century Gothic"/>
          <w:sz w:val="21"/>
          <w:szCs w:val="21"/>
        </w:rPr>
        <w:t>Choose “</w:t>
      </w:r>
      <w:r w:rsidR="002A443C" w:rsidRPr="002A443C">
        <w:rPr>
          <w:rFonts w:ascii="Century Gothic" w:hAnsi="Century Gothic"/>
          <w:b/>
          <w:bCs/>
          <w:i/>
          <w:iCs/>
          <w:sz w:val="21"/>
          <w:szCs w:val="21"/>
        </w:rPr>
        <w:t>Office 365</w:t>
      </w:r>
      <w:r w:rsidR="002A443C">
        <w:rPr>
          <w:rFonts w:ascii="Century Gothic" w:hAnsi="Century Gothic"/>
          <w:sz w:val="21"/>
          <w:szCs w:val="21"/>
        </w:rPr>
        <w:t>” for the “</w:t>
      </w:r>
      <w:r w:rsidR="002A443C" w:rsidRPr="002A443C">
        <w:rPr>
          <w:rFonts w:ascii="Century Gothic" w:hAnsi="Century Gothic"/>
          <w:b/>
          <w:bCs/>
          <w:sz w:val="21"/>
          <w:szCs w:val="21"/>
        </w:rPr>
        <w:t>Connection from</w:t>
      </w:r>
      <w:r w:rsidR="002A443C">
        <w:rPr>
          <w:rFonts w:ascii="Century Gothic" w:hAnsi="Century Gothic"/>
          <w:sz w:val="21"/>
          <w:szCs w:val="21"/>
        </w:rPr>
        <w:t>” and choose “</w:t>
      </w:r>
      <w:r w:rsidR="002A443C" w:rsidRPr="002A443C">
        <w:rPr>
          <w:rFonts w:ascii="Century Gothic" w:hAnsi="Century Gothic"/>
          <w:b/>
          <w:bCs/>
          <w:i/>
          <w:iCs/>
          <w:sz w:val="21"/>
          <w:szCs w:val="21"/>
        </w:rPr>
        <w:t>Partner Organization</w:t>
      </w:r>
      <w:r w:rsidR="002A443C">
        <w:rPr>
          <w:rFonts w:ascii="Century Gothic" w:hAnsi="Century Gothic"/>
          <w:sz w:val="21"/>
          <w:szCs w:val="21"/>
        </w:rPr>
        <w:t>” for the “</w:t>
      </w:r>
      <w:r w:rsidR="002A443C" w:rsidRPr="002A443C">
        <w:rPr>
          <w:rFonts w:ascii="Century Gothic" w:hAnsi="Century Gothic"/>
          <w:b/>
          <w:bCs/>
          <w:sz w:val="21"/>
          <w:szCs w:val="21"/>
        </w:rPr>
        <w:t>Connection to</w:t>
      </w:r>
      <w:r w:rsidR="002A443C">
        <w:rPr>
          <w:rFonts w:ascii="Century Gothic" w:hAnsi="Century Gothic"/>
          <w:sz w:val="21"/>
          <w:szCs w:val="21"/>
        </w:rPr>
        <w:t>”</w:t>
      </w:r>
      <w:r w:rsidR="00B4613F">
        <w:rPr>
          <w:rFonts w:ascii="Century Gothic" w:hAnsi="Century Gothic"/>
          <w:sz w:val="21"/>
          <w:szCs w:val="21"/>
        </w:rPr>
        <w:t xml:space="preserve"> and click “</w:t>
      </w:r>
      <w:r w:rsidR="00B4613F" w:rsidRPr="00B4613F">
        <w:rPr>
          <w:rFonts w:ascii="Century Gothic" w:hAnsi="Century Gothic"/>
          <w:b/>
          <w:bCs/>
          <w:sz w:val="21"/>
          <w:szCs w:val="21"/>
        </w:rPr>
        <w:t>Next</w:t>
      </w:r>
      <w:r w:rsidR="00B4613F">
        <w:rPr>
          <w:rFonts w:ascii="Century Gothic" w:hAnsi="Century Gothic"/>
          <w:sz w:val="21"/>
          <w:szCs w:val="21"/>
        </w:rPr>
        <w:t>”</w:t>
      </w:r>
      <w:r w:rsidR="002A443C">
        <w:rPr>
          <w:rFonts w:ascii="Century Gothic" w:hAnsi="Century Gothic"/>
          <w:sz w:val="21"/>
          <w:szCs w:val="21"/>
        </w:rPr>
        <w:t>.</w:t>
      </w:r>
    </w:p>
    <w:p w14:paraId="7F5240A3" w14:textId="5D9BE65D" w:rsidR="00895756" w:rsidRDefault="00895756" w:rsidP="00895756">
      <w:pPr>
        <w:jc w:val="center"/>
        <w:rPr>
          <w:rFonts w:ascii="Century Gothic" w:hAnsi="Century Gothic"/>
          <w:sz w:val="21"/>
          <w:szCs w:val="21"/>
        </w:rPr>
      </w:pPr>
      <w:r w:rsidRPr="00895756">
        <w:rPr>
          <w:rFonts w:ascii="Century Gothic" w:hAnsi="Century Gothic"/>
          <w:sz w:val="21"/>
          <w:szCs w:val="21"/>
        </w:rPr>
        <w:drawing>
          <wp:inline distT="0" distB="0" distL="0" distR="0" wp14:anchorId="40E17333" wp14:editId="3B5CC685">
            <wp:extent cx="1672516" cy="1238567"/>
            <wp:effectExtent l="190500" t="190500" r="194945" b="190500"/>
            <wp:docPr id="409079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79230" name="Picture 1" descr="A screenshot of a computer&#10;&#10;AI-generated content may be incorrect."/>
                    <pic:cNvPicPr/>
                  </pic:nvPicPr>
                  <pic:blipFill>
                    <a:blip r:embed="rId28"/>
                    <a:stretch>
                      <a:fillRect/>
                    </a:stretch>
                  </pic:blipFill>
                  <pic:spPr>
                    <a:xfrm>
                      <a:off x="0" y="0"/>
                      <a:ext cx="1693949" cy="1254439"/>
                    </a:xfrm>
                    <a:prstGeom prst="rect">
                      <a:avLst/>
                    </a:prstGeom>
                    <a:ln>
                      <a:noFill/>
                    </a:ln>
                    <a:effectLst>
                      <a:outerShdw blurRad="190500" algn="tl" rotWithShape="0">
                        <a:srgbClr val="000000">
                          <a:alpha val="70000"/>
                        </a:srgbClr>
                      </a:outerShdw>
                    </a:effectLst>
                  </pic:spPr>
                </pic:pic>
              </a:graphicData>
            </a:graphic>
          </wp:inline>
        </w:drawing>
      </w:r>
    </w:p>
    <w:p w14:paraId="28706017" w14:textId="7168F52A" w:rsidR="00FC0B77" w:rsidRDefault="00FC0B77" w:rsidP="00FC0B77">
      <w:pPr>
        <w:rPr>
          <w:rFonts w:ascii="Century Gothic" w:hAnsi="Century Gothic"/>
          <w:b/>
          <w:bCs/>
          <w:sz w:val="21"/>
          <w:szCs w:val="21"/>
        </w:rPr>
      </w:pPr>
      <w:r>
        <w:rPr>
          <w:rFonts w:ascii="Century Gothic" w:hAnsi="Century Gothic"/>
          <w:sz w:val="21"/>
          <w:szCs w:val="21"/>
        </w:rPr>
        <w:tab/>
        <w:t>3b. Name your connector</w:t>
      </w:r>
      <w:r w:rsidR="00C437C0">
        <w:rPr>
          <w:rFonts w:ascii="Century Gothic" w:hAnsi="Century Gothic"/>
          <w:sz w:val="21"/>
          <w:szCs w:val="21"/>
        </w:rPr>
        <w:t xml:space="preserve"> and be sure to remove the checkmark for “</w:t>
      </w:r>
      <w:r w:rsidR="00C437C0" w:rsidRPr="00C437C0">
        <w:rPr>
          <w:rFonts w:ascii="Century Gothic" w:hAnsi="Century Gothic"/>
          <w:b/>
          <w:bCs/>
          <w:i/>
          <w:iCs/>
          <w:sz w:val="21"/>
          <w:szCs w:val="21"/>
        </w:rPr>
        <w:t>Turn it on</w:t>
      </w:r>
      <w:r w:rsidR="00C437C0">
        <w:rPr>
          <w:rFonts w:ascii="Century Gothic" w:hAnsi="Century Gothic"/>
          <w:sz w:val="21"/>
          <w:szCs w:val="21"/>
        </w:rPr>
        <w:t>” (we will turn it on later)</w:t>
      </w:r>
      <w:r w:rsidR="00B4613F">
        <w:rPr>
          <w:rFonts w:ascii="Century Gothic" w:hAnsi="Century Gothic"/>
          <w:sz w:val="21"/>
          <w:szCs w:val="21"/>
        </w:rPr>
        <w:t xml:space="preserve"> and click “</w:t>
      </w:r>
      <w:r w:rsidR="00B4613F" w:rsidRPr="00B4613F">
        <w:rPr>
          <w:rFonts w:ascii="Century Gothic" w:hAnsi="Century Gothic"/>
          <w:b/>
          <w:bCs/>
          <w:sz w:val="21"/>
          <w:szCs w:val="21"/>
        </w:rPr>
        <w:t>Next</w:t>
      </w:r>
      <w:r w:rsidR="00B4613F">
        <w:rPr>
          <w:rFonts w:ascii="Century Gothic" w:hAnsi="Century Gothic"/>
          <w:sz w:val="21"/>
          <w:szCs w:val="21"/>
        </w:rPr>
        <w:t>”</w:t>
      </w:r>
      <w:r>
        <w:rPr>
          <w:rFonts w:ascii="Century Gothic" w:hAnsi="Century Gothic"/>
          <w:sz w:val="21"/>
          <w:szCs w:val="21"/>
        </w:rPr>
        <w:t>:</w:t>
      </w:r>
      <w:r>
        <w:rPr>
          <w:rFonts w:ascii="Century Gothic" w:hAnsi="Century Gothic"/>
          <w:sz w:val="21"/>
          <w:szCs w:val="21"/>
        </w:rPr>
        <w:br/>
      </w:r>
      <w:r>
        <w:rPr>
          <w:rFonts w:ascii="Century Gothic" w:hAnsi="Century Gothic"/>
          <w:sz w:val="21"/>
          <w:szCs w:val="21"/>
        </w:rPr>
        <w:tab/>
      </w:r>
      <w:r>
        <w:rPr>
          <w:rFonts w:ascii="Century Gothic" w:hAnsi="Century Gothic"/>
          <w:sz w:val="21"/>
          <w:szCs w:val="21"/>
        </w:rPr>
        <w:tab/>
      </w:r>
      <w:r w:rsidRPr="00FC0B77">
        <w:rPr>
          <w:rFonts w:ascii="Century Gothic" w:hAnsi="Century Gothic"/>
          <w:b/>
          <w:bCs/>
          <w:sz w:val="21"/>
          <w:szCs w:val="21"/>
        </w:rPr>
        <w:t>ProofPoint By-Pass Connector for External Forwarding</w:t>
      </w:r>
    </w:p>
    <w:p w14:paraId="3E5EF267" w14:textId="6315D867" w:rsidR="00692E01" w:rsidRDefault="006413F1" w:rsidP="006413F1">
      <w:pPr>
        <w:jc w:val="center"/>
        <w:rPr>
          <w:rFonts w:ascii="Century Gothic" w:hAnsi="Century Gothic"/>
          <w:b/>
          <w:bCs/>
          <w:sz w:val="21"/>
          <w:szCs w:val="21"/>
        </w:rPr>
      </w:pPr>
      <w:r w:rsidRPr="006413F1">
        <w:rPr>
          <w:rFonts w:ascii="Century Gothic" w:hAnsi="Century Gothic"/>
          <w:b/>
          <w:bCs/>
          <w:sz w:val="21"/>
          <w:szCs w:val="21"/>
        </w:rPr>
        <w:drawing>
          <wp:inline distT="0" distB="0" distL="0" distR="0" wp14:anchorId="581BC441" wp14:editId="0AD1C861">
            <wp:extent cx="1746781" cy="1356979"/>
            <wp:effectExtent l="190500" t="190500" r="196850" b="186690"/>
            <wp:docPr id="706371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71621" name="Picture 1" descr="A screenshot of a computer&#10;&#10;AI-generated content may be incorrect."/>
                    <pic:cNvPicPr/>
                  </pic:nvPicPr>
                  <pic:blipFill>
                    <a:blip r:embed="rId29"/>
                    <a:stretch>
                      <a:fillRect/>
                    </a:stretch>
                  </pic:blipFill>
                  <pic:spPr>
                    <a:xfrm>
                      <a:off x="0" y="0"/>
                      <a:ext cx="1772258" cy="1376771"/>
                    </a:xfrm>
                    <a:prstGeom prst="rect">
                      <a:avLst/>
                    </a:prstGeom>
                    <a:ln>
                      <a:noFill/>
                    </a:ln>
                    <a:effectLst>
                      <a:outerShdw blurRad="190500" algn="tl" rotWithShape="0">
                        <a:srgbClr val="000000">
                          <a:alpha val="70000"/>
                        </a:srgbClr>
                      </a:outerShdw>
                    </a:effectLst>
                  </pic:spPr>
                </pic:pic>
              </a:graphicData>
            </a:graphic>
          </wp:inline>
        </w:drawing>
      </w:r>
    </w:p>
    <w:p w14:paraId="680FCDB9" w14:textId="53F73760" w:rsidR="006413F1" w:rsidRDefault="006413F1" w:rsidP="006413F1">
      <w:pPr>
        <w:rPr>
          <w:rFonts w:ascii="Century Gothic" w:hAnsi="Century Gothic"/>
          <w:sz w:val="21"/>
          <w:szCs w:val="21"/>
        </w:rPr>
      </w:pPr>
      <w:r>
        <w:rPr>
          <w:rFonts w:ascii="Century Gothic" w:hAnsi="Century Gothic"/>
          <w:b/>
          <w:bCs/>
          <w:sz w:val="21"/>
          <w:szCs w:val="21"/>
        </w:rPr>
        <w:lastRenderedPageBreak/>
        <w:tab/>
      </w:r>
      <w:r>
        <w:rPr>
          <w:rFonts w:ascii="Century Gothic" w:hAnsi="Century Gothic"/>
          <w:sz w:val="21"/>
          <w:szCs w:val="21"/>
        </w:rPr>
        <w:t xml:space="preserve">3c. </w:t>
      </w:r>
      <w:r w:rsidR="00B4613F">
        <w:rPr>
          <w:rFonts w:ascii="Century Gothic" w:hAnsi="Century Gothic"/>
          <w:sz w:val="21"/>
          <w:szCs w:val="21"/>
        </w:rPr>
        <w:t>Choose “</w:t>
      </w:r>
      <w:r w:rsidR="00B4613F" w:rsidRPr="00B4613F">
        <w:rPr>
          <w:rFonts w:ascii="Century Gothic" w:hAnsi="Century Gothic"/>
          <w:b/>
          <w:bCs/>
          <w:i/>
          <w:iCs/>
          <w:sz w:val="21"/>
          <w:szCs w:val="21"/>
        </w:rPr>
        <w:t>Only when I have a transport rule set up that redirects messages to this connector</w:t>
      </w:r>
      <w:r w:rsidR="00B4613F">
        <w:rPr>
          <w:rFonts w:ascii="Century Gothic" w:hAnsi="Century Gothic"/>
          <w:sz w:val="21"/>
          <w:szCs w:val="21"/>
        </w:rPr>
        <w:t>” and click “</w:t>
      </w:r>
      <w:r w:rsidR="00B4613F" w:rsidRPr="00B4613F">
        <w:rPr>
          <w:rFonts w:ascii="Century Gothic" w:hAnsi="Century Gothic"/>
          <w:b/>
          <w:bCs/>
          <w:sz w:val="21"/>
          <w:szCs w:val="21"/>
        </w:rPr>
        <w:t>Next</w:t>
      </w:r>
      <w:r w:rsidR="00B4613F">
        <w:rPr>
          <w:rFonts w:ascii="Century Gothic" w:hAnsi="Century Gothic"/>
          <w:sz w:val="21"/>
          <w:szCs w:val="21"/>
        </w:rPr>
        <w:t>”</w:t>
      </w:r>
    </w:p>
    <w:p w14:paraId="7A25A814" w14:textId="23C54735" w:rsidR="00B4613F" w:rsidRDefault="00315CF6" w:rsidP="00315CF6">
      <w:pPr>
        <w:jc w:val="center"/>
        <w:rPr>
          <w:rFonts w:ascii="Century Gothic" w:hAnsi="Century Gothic"/>
          <w:sz w:val="21"/>
          <w:szCs w:val="21"/>
        </w:rPr>
      </w:pPr>
      <w:r w:rsidRPr="00315CF6">
        <w:rPr>
          <w:rFonts w:ascii="Century Gothic" w:hAnsi="Century Gothic"/>
          <w:sz w:val="21"/>
          <w:szCs w:val="21"/>
        </w:rPr>
        <w:drawing>
          <wp:inline distT="0" distB="0" distL="0" distR="0" wp14:anchorId="624970DA" wp14:editId="7664C789">
            <wp:extent cx="1965514" cy="817082"/>
            <wp:effectExtent l="190500" t="190500" r="187325" b="193040"/>
            <wp:docPr id="68866045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0458" name="Picture 1" descr="A black and white screen with white text&#10;&#10;AI-generated content may be incorrect."/>
                    <pic:cNvPicPr/>
                  </pic:nvPicPr>
                  <pic:blipFill>
                    <a:blip r:embed="rId30"/>
                    <a:stretch>
                      <a:fillRect/>
                    </a:stretch>
                  </pic:blipFill>
                  <pic:spPr>
                    <a:xfrm>
                      <a:off x="0" y="0"/>
                      <a:ext cx="2002065" cy="832277"/>
                    </a:xfrm>
                    <a:prstGeom prst="rect">
                      <a:avLst/>
                    </a:prstGeom>
                    <a:ln>
                      <a:noFill/>
                    </a:ln>
                    <a:effectLst>
                      <a:outerShdw blurRad="190500" algn="tl" rotWithShape="0">
                        <a:srgbClr val="000000">
                          <a:alpha val="70000"/>
                        </a:srgbClr>
                      </a:outerShdw>
                    </a:effectLst>
                  </pic:spPr>
                </pic:pic>
              </a:graphicData>
            </a:graphic>
          </wp:inline>
        </w:drawing>
      </w:r>
    </w:p>
    <w:p w14:paraId="70B3F0DE" w14:textId="702E21B6" w:rsidR="00966638" w:rsidRPr="006413F1" w:rsidRDefault="00966638" w:rsidP="00966638">
      <w:pPr>
        <w:rPr>
          <w:rFonts w:ascii="Century Gothic" w:hAnsi="Century Gothic"/>
          <w:sz w:val="21"/>
          <w:szCs w:val="21"/>
        </w:rPr>
      </w:pPr>
      <w:r>
        <w:rPr>
          <w:rFonts w:ascii="Century Gothic" w:hAnsi="Century Gothic"/>
          <w:sz w:val="21"/>
          <w:szCs w:val="21"/>
        </w:rPr>
        <w:tab/>
        <w:t xml:space="preserve">3d. </w:t>
      </w:r>
      <w:r w:rsidR="003536EB">
        <w:rPr>
          <w:rFonts w:ascii="Century Gothic" w:hAnsi="Century Gothic"/>
          <w:sz w:val="21"/>
          <w:szCs w:val="21"/>
        </w:rPr>
        <w:t xml:space="preserve">Choose the </w:t>
      </w:r>
      <w:r w:rsidR="00E47CDC">
        <w:rPr>
          <w:rFonts w:ascii="Century Gothic" w:hAnsi="Century Gothic"/>
          <w:sz w:val="21"/>
          <w:szCs w:val="21"/>
        </w:rPr>
        <w:t>“</w:t>
      </w:r>
      <w:r w:rsidR="00E47CDC" w:rsidRPr="00E47CDC">
        <w:rPr>
          <w:rFonts w:ascii="Century Gothic" w:hAnsi="Century Gothic"/>
          <w:b/>
          <w:bCs/>
          <w:i/>
          <w:iCs/>
          <w:sz w:val="21"/>
          <w:szCs w:val="21"/>
        </w:rPr>
        <w:t>Use the MX record associated with the partner’s domain</w:t>
      </w:r>
      <w:r w:rsidR="00E47CDC">
        <w:rPr>
          <w:rFonts w:ascii="Century Gothic" w:hAnsi="Century Gothic"/>
          <w:sz w:val="21"/>
          <w:szCs w:val="21"/>
        </w:rPr>
        <w:t xml:space="preserve">” </w:t>
      </w:r>
      <w:r w:rsidR="008A4896">
        <w:rPr>
          <w:rFonts w:ascii="Century Gothic" w:hAnsi="Century Gothic"/>
          <w:sz w:val="21"/>
          <w:szCs w:val="21"/>
        </w:rPr>
        <w:t>in the “</w:t>
      </w:r>
      <w:r w:rsidR="008A4896" w:rsidRPr="008A4896">
        <w:rPr>
          <w:rFonts w:ascii="Century Gothic" w:hAnsi="Century Gothic"/>
          <w:b/>
          <w:bCs/>
          <w:sz w:val="21"/>
          <w:szCs w:val="21"/>
        </w:rPr>
        <w:t>Routing</w:t>
      </w:r>
      <w:r w:rsidR="008A4896">
        <w:rPr>
          <w:rFonts w:ascii="Century Gothic" w:hAnsi="Century Gothic"/>
          <w:sz w:val="21"/>
          <w:szCs w:val="21"/>
        </w:rPr>
        <w:t>” section and click “</w:t>
      </w:r>
      <w:r w:rsidR="008A4896" w:rsidRPr="008A4896">
        <w:rPr>
          <w:rFonts w:ascii="Century Gothic" w:hAnsi="Century Gothic"/>
          <w:b/>
          <w:bCs/>
          <w:sz w:val="21"/>
          <w:szCs w:val="21"/>
        </w:rPr>
        <w:t>Next</w:t>
      </w:r>
      <w:r w:rsidR="008A4896">
        <w:rPr>
          <w:rFonts w:ascii="Century Gothic" w:hAnsi="Century Gothic"/>
          <w:sz w:val="21"/>
          <w:szCs w:val="21"/>
        </w:rPr>
        <w:t>”</w:t>
      </w:r>
    </w:p>
    <w:p w14:paraId="59639E65" w14:textId="361D419F" w:rsidR="00FC0B77" w:rsidRDefault="008A4896" w:rsidP="008A4896">
      <w:pPr>
        <w:jc w:val="center"/>
        <w:rPr>
          <w:rFonts w:ascii="Century Gothic" w:hAnsi="Century Gothic"/>
          <w:sz w:val="21"/>
          <w:szCs w:val="21"/>
        </w:rPr>
      </w:pPr>
      <w:r w:rsidRPr="008A4896">
        <w:rPr>
          <w:rFonts w:ascii="Century Gothic" w:hAnsi="Century Gothic"/>
          <w:sz w:val="21"/>
          <w:szCs w:val="21"/>
        </w:rPr>
        <w:drawing>
          <wp:inline distT="0" distB="0" distL="0" distR="0" wp14:anchorId="1B6B31E1" wp14:editId="2FD44D91">
            <wp:extent cx="1921836" cy="947526"/>
            <wp:effectExtent l="190500" t="190500" r="193040" b="195580"/>
            <wp:docPr id="10071101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0194" name="Picture 1" descr="A black screen with white text&#10;&#10;AI-generated content may be incorrect."/>
                    <pic:cNvPicPr/>
                  </pic:nvPicPr>
                  <pic:blipFill>
                    <a:blip r:embed="rId31"/>
                    <a:stretch>
                      <a:fillRect/>
                    </a:stretch>
                  </pic:blipFill>
                  <pic:spPr>
                    <a:xfrm>
                      <a:off x="0" y="0"/>
                      <a:ext cx="1955526" cy="964136"/>
                    </a:xfrm>
                    <a:prstGeom prst="rect">
                      <a:avLst/>
                    </a:prstGeom>
                    <a:ln>
                      <a:noFill/>
                    </a:ln>
                    <a:effectLst>
                      <a:outerShdw blurRad="190500" algn="tl" rotWithShape="0">
                        <a:srgbClr val="000000">
                          <a:alpha val="70000"/>
                        </a:srgbClr>
                      </a:outerShdw>
                    </a:effectLst>
                  </pic:spPr>
                </pic:pic>
              </a:graphicData>
            </a:graphic>
          </wp:inline>
        </w:drawing>
      </w:r>
    </w:p>
    <w:p w14:paraId="4DD736FE" w14:textId="0F6EAE12" w:rsidR="008A4896" w:rsidRDefault="008A4896" w:rsidP="008A4896">
      <w:pPr>
        <w:rPr>
          <w:rFonts w:ascii="Century Gothic" w:hAnsi="Century Gothic"/>
          <w:sz w:val="21"/>
          <w:szCs w:val="21"/>
        </w:rPr>
      </w:pPr>
      <w:r>
        <w:rPr>
          <w:rFonts w:ascii="Century Gothic" w:hAnsi="Century Gothic"/>
          <w:sz w:val="21"/>
          <w:szCs w:val="21"/>
        </w:rPr>
        <w:tab/>
        <w:t xml:space="preserve">3e. </w:t>
      </w:r>
      <w:r w:rsidR="007C12D0">
        <w:rPr>
          <w:rFonts w:ascii="Century Gothic" w:hAnsi="Century Gothic"/>
          <w:sz w:val="21"/>
          <w:szCs w:val="21"/>
        </w:rPr>
        <w:t>Leave the default selections as shown in the “</w:t>
      </w:r>
      <w:r w:rsidR="007C12D0" w:rsidRPr="007C12D0">
        <w:rPr>
          <w:rFonts w:ascii="Century Gothic" w:hAnsi="Century Gothic"/>
          <w:b/>
          <w:bCs/>
          <w:sz w:val="21"/>
          <w:szCs w:val="21"/>
        </w:rPr>
        <w:t>Security restrictions</w:t>
      </w:r>
      <w:r w:rsidR="007C12D0">
        <w:rPr>
          <w:rFonts w:ascii="Century Gothic" w:hAnsi="Century Gothic"/>
          <w:sz w:val="21"/>
          <w:szCs w:val="21"/>
        </w:rPr>
        <w:t>” section and click “</w:t>
      </w:r>
      <w:r w:rsidR="007C12D0" w:rsidRPr="007C12D0">
        <w:rPr>
          <w:rFonts w:ascii="Century Gothic" w:hAnsi="Century Gothic"/>
          <w:b/>
          <w:bCs/>
          <w:sz w:val="21"/>
          <w:szCs w:val="21"/>
        </w:rPr>
        <w:t>Next</w:t>
      </w:r>
      <w:r w:rsidR="007C12D0">
        <w:rPr>
          <w:rFonts w:ascii="Century Gothic" w:hAnsi="Century Gothic"/>
          <w:sz w:val="21"/>
          <w:szCs w:val="21"/>
        </w:rPr>
        <w:t>”</w:t>
      </w:r>
    </w:p>
    <w:p w14:paraId="5FF22DF1" w14:textId="12D5F612" w:rsidR="007C12D0" w:rsidRDefault="0084601B" w:rsidP="0084601B">
      <w:pPr>
        <w:jc w:val="center"/>
        <w:rPr>
          <w:rFonts w:ascii="Century Gothic" w:hAnsi="Century Gothic"/>
          <w:sz w:val="21"/>
          <w:szCs w:val="21"/>
        </w:rPr>
      </w:pPr>
      <w:r w:rsidRPr="0084601B">
        <w:rPr>
          <w:rFonts w:ascii="Century Gothic" w:hAnsi="Century Gothic"/>
          <w:sz w:val="21"/>
          <w:szCs w:val="21"/>
        </w:rPr>
        <w:drawing>
          <wp:inline distT="0" distB="0" distL="0" distR="0" wp14:anchorId="354DD2A0" wp14:editId="1CD2F633">
            <wp:extent cx="1895230" cy="1058823"/>
            <wp:effectExtent l="190500" t="190500" r="181610" b="198755"/>
            <wp:docPr id="114941921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19218" name="Picture 1" descr="A black and white screen with white text&#10;&#10;AI-generated content may be incorrect."/>
                    <pic:cNvPicPr/>
                  </pic:nvPicPr>
                  <pic:blipFill>
                    <a:blip r:embed="rId32"/>
                    <a:stretch>
                      <a:fillRect/>
                    </a:stretch>
                  </pic:blipFill>
                  <pic:spPr>
                    <a:xfrm>
                      <a:off x="0" y="0"/>
                      <a:ext cx="1918185" cy="1071647"/>
                    </a:xfrm>
                    <a:prstGeom prst="rect">
                      <a:avLst/>
                    </a:prstGeom>
                    <a:ln>
                      <a:noFill/>
                    </a:ln>
                    <a:effectLst>
                      <a:outerShdw blurRad="190500" algn="tl" rotWithShape="0">
                        <a:srgbClr val="000000">
                          <a:alpha val="70000"/>
                        </a:srgbClr>
                      </a:outerShdw>
                    </a:effectLst>
                  </pic:spPr>
                </pic:pic>
              </a:graphicData>
            </a:graphic>
          </wp:inline>
        </w:drawing>
      </w:r>
    </w:p>
    <w:p w14:paraId="388B04D1" w14:textId="041BF87A" w:rsidR="0084601B" w:rsidRDefault="0084601B" w:rsidP="0084601B">
      <w:pPr>
        <w:rPr>
          <w:rFonts w:ascii="Century Gothic" w:hAnsi="Century Gothic"/>
          <w:sz w:val="21"/>
          <w:szCs w:val="21"/>
        </w:rPr>
      </w:pPr>
      <w:r>
        <w:rPr>
          <w:rFonts w:ascii="Century Gothic" w:hAnsi="Century Gothic"/>
          <w:sz w:val="21"/>
          <w:szCs w:val="21"/>
        </w:rPr>
        <w:tab/>
        <w:t xml:space="preserve">3f. </w:t>
      </w:r>
      <w:r w:rsidR="00085524">
        <w:rPr>
          <w:rFonts w:ascii="Century Gothic" w:hAnsi="Century Gothic"/>
          <w:sz w:val="21"/>
          <w:szCs w:val="21"/>
        </w:rPr>
        <w:t>Enter your Impact email for the “</w:t>
      </w:r>
      <w:r w:rsidR="00085524" w:rsidRPr="00085524">
        <w:rPr>
          <w:rFonts w:ascii="Century Gothic" w:hAnsi="Century Gothic"/>
          <w:b/>
          <w:bCs/>
          <w:sz w:val="21"/>
          <w:szCs w:val="21"/>
        </w:rPr>
        <w:t>Validation email</w:t>
      </w:r>
      <w:r w:rsidR="00085524">
        <w:rPr>
          <w:rFonts w:ascii="Century Gothic" w:hAnsi="Century Gothic"/>
          <w:sz w:val="21"/>
          <w:szCs w:val="21"/>
        </w:rPr>
        <w:t>” section click the “</w:t>
      </w:r>
      <w:r w:rsidR="00085524" w:rsidRPr="00085524">
        <w:rPr>
          <w:rFonts w:ascii="Century Gothic" w:hAnsi="Century Gothic"/>
          <w:b/>
          <w:bCs/>
          <w:sz w:val="21"/>
          <w:szCs w:val="21"/>
        </w:rPr>
        <w:t>+</w:t>
      </w:r>
      <w:r w:rsidR="00085524">
        <w:rPr>
          <w:rFonts w:ascii="Century Gothic" w:hAnsi="Century Gothic"/>
          <w:sz w:val="21"/>
          <w:szCs w:val="21"/>
        </w:rPr>
        <w:t>” sign and then click “</w:t>
      </w:r>
      <w:r w:rsidR="00085524" w:rsidRPr="00085524">
        <w:rPr>
          <w:rFonts w:ascii="Century Gothic" w:hAnsi="Century Gothic"/>
          <w:b/>
          <w:bCs/>
          <w:sz w:val="21"/>
          <w:szCs w:val="21"/>
        </w:rPr>
        <w:t>Validate</w:t>
      </w:r>
      <w:r w:rsidR="00085524">
        <w:rPr>
          <w:rFonts w:ascii="Century Gothic" w:hAnsi="Century Gothic"/>
          <w:sz w:val="21"/>
          <w:szCs w:val="21"/>
        </w:rPr>
        <w:t>”</w:t>
      </w:r>
    </w:p>
    <w:p w14:paraId="73D0EC67" w14:textId="612EE93C" w:rsidR="00085524" w:rsidRDefault="00085524" w:rsidP="0084601B">
      <w:pPr>
        <w:rPr>
          <w:rFonts w:ascii="Century Gothic" w:hAnsi="Century Gothic"/>
          <w:b/>
          <w:bCs/>
          <w:i/>
          <w:iCs/>
          <w:color w:val="C00000"/>
          <w:sz w:val="21"/>
          <w:szCs w:val="21"/>
        </w:rPr>
      </w:pPr>
      <w:r w:rsidRPr="00085524">
        <w:rPr>
          <w:rFonts w:ascii="Century Gothic" w:hAnsi="Century Gothic"/>
          <w:b/>
          <w:bCs/>
          <w:i/>
          <w:iCs/>
          <w:color w:val="C00000"/>
          <w:sz w:val="21"/>
          <w:szCs w:val="21"/>
        </w:rPr>
        <w:t>NOTE</w:t>
      </w:r>
      <w:proofErr w:type="gramStart"/>
      <w:r w:rsidRPr="00085524">
        <w:rPr>
          <w:rFonts w:ascii="Century Gothic" w:hAnsi="Century Gothic"/>
          <w:b/>
          <w:bCs/>
          <w:i/>
          <w:iCs/>
          <w:color w:val="C00000"/>
          <w:sz w:val="21"/>
          <w:szCs w:val="21"/>
        </w:rPr>
        <w:t>:  The</w:t>
      </w:r>
      <w:proofErr w:type="gramEnd"/>
      <w:r w:rsidRPr="00085524">
        <w:rPr>
          <w:rFonts w:ascii="Century Gothic" w:hAnsi="Century Gothic"/>
          <w:b/>
          <w:bCs/>
          <w:i/>
          <w:iCs/>
          <w:color w:val="C00000"/>
          <w:sz w:val="21"/>
          <w:szCs w:val="21"/>
        </w:rPr>
        <w:t xml:space="preserve"> validation email may state that it failed, however, you should receive the validation email without issue in your Inbox.</w:t>
      </w:r>
      <w:r w:rsidR="00BC3873">
        <w:rPr>
          <w:rFonts w:ascii="Century Gothic" w:hAnsi="Century Gothic"/>
          <w:b/>
          <w:bCs/>
          <w:i/>
          <w:iCs/>
          <w:color w:val="C00000"/>
          <w:sz w:val="21"/>
          <w:szCs w:val="21"/>
        </w:rPr>
        <w:t xml:space="preserve"> </w:t>
      </w:r>
      <w:r w:rsidR="00261190">
        <w:rPr>
          <w:rFonts w:ascii="Century Gothic" w:hAnsi="Century Gothic"/>
          <w:b/>
          <w:bCs/>
          <w:i/>
          <w:iCs/>
          <w:color w:val="C00000"/>
          <w:sz w:val="21"/>
          <w:szCs w:val="21"/>
        </w:rPr>
        <w:t xml:space="preserve"> Impact’s spam filter</w:t>
      </w:r>
      <w:r w:rsidR="00BC3873">
        <w:rPr>
          <w:rFonts w:ascii="Century Gothic" w:hAnsi="Century Gothic"/>
          <w:b/>
          <w:bCs/>
          <w:i/>
          <w:iCs/>
          <w:color w:val="C00000"/>
          <w:sz w:val="21"/>
          <w:szCs w:val="21"/>
        </w:rPr>
        <w:t xml:space="preserve"> Mimecast may delay the delivery for a few minutes.</w:t>
      </w:r>
    </w:p>
    <w:p w14:paraId="312706C3" w14:textId="12101CED" w:rsidR="00261190" w:rsidRDefault="00261190" w:rsidP="00261190">
      <w:pPr>
        <w:jc w:val="center"/>
        <w:rPr>
          <w:rFonts w:ascii="Century Gothic" w:hAnsi="Century Gothic"/>
          <w:sz w:val="21"/>
          <w:szCs w:val="21"/>
        </w:rPr>
      </w:pPr>
      <w:r w:rsidRPr="00261190">
        <w:rPr>
          <w:rFonts w:ascii="Century Gothic" w:hAnsi="Century Gothic"/>
          <w:sz w:val="21"/>
          <w:szCs w:val="21"/>
        </w:rPr>
        <w:lastRenderedPageBreak/>
        <w:drawing>
          <wp:inline distT="0" distB="0" distL="0" distR="0" wp14:anchorId="0F3273E9" wp14:editId="556827DF">
            <wp:extent cx="1761868" cy="1257198"/>
            <wp:effectExtent l="190500" t="190500" r="181610" b="191135"/>
            <wp:docPr id="26800295"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0295" name="Picture 1" descr="A screenshot of a black box&#10;&#10;AI-generated content may be incorrect."/>
                    <pic:cNvPicPr/>
                  </pic:nvPicPr>
                  <pic:blipFill>
                    <a:blip r:embed="rId33"/>
                    <a:stretch>
                      <a:fillRect/>
                    </a:stretch>
                  </pic:blipFill>
                  <pic:spPr>
                    <a:xfrm>
                      <a:off x="0" y="0"/>
                      <a:ext cx="1777785" cy="1268556"/>
                    </a:xfrm>
                    <a:prstGeom prst="rect">
                      <a:avLst/>
                    </a:prstGeom>
                    <a:ln>
                      <a:noFill/>
                    </a:ln>
                    <a:effectLst>
                      <a:outerShdw blurRad="190500" algn="tl" rotWithShape="0">
                        <a:srgbClr val="000000">
                          <a:alpha val="70000"/>
                        </a:srgbClr>
                      </a:outerShdw>
                    </a:effectLst>
                  </pic:spPr>
                </pic:pic>
              </a:graphicData>
            </a:graphic>
          </wp:inline>
        </w:drawing>
      </w:r>
    </w:p>
    <w:p w14:paraId="6771BB2C" w14:textId="1912F0A5" w:rsidR="00261190" w:rsidRDefault="00703071" w:rsidP="00703071">
      <w:pPr>
        <w:rPr>
          <w:rFonts w:ascii="Century Gothic" w:hAnsi="Century Gothic"/>
          <w:sz w:val="21"/>
          <w:szCs w:val="21"/>
        </w:rPr>
      </w:pPr>
      <w:r>
        <w:rPr>
          <w:rFonts w:ascii="Century Gothic" w:hAnsi="Century Gothic"/>
          <w:sz w:val="21"/>
          <w:szCs w:val="21"/>
        </w:rPr>
        <w:tab/>
        <w:t xml:space="preserve">Due to the failure of the validation test you will be prompted to </w:t>
      </w:r>
      <w:r w:rsidR="00E70E16">
        <w:rPr>
          <w:rFonts w:ascii="Century Gothic" w:hAnsi="Century Gothic"/>
          <w:sz w:val="21"/>
          <w:szCs w:val="21"/>
        </w:rPr>
        <w:t>confirm that you want to proceed, click the “</w:t>
      </w:r>
      <w:r w:rsidR="00E70E16" w:rsidRPr="00E70E16">
        <w:rPr>
          <w:rFonts w:ascii="Century Gothic" w:hAnsi="Century Gothic"/>
          <w:b/>
          <w:bCs/>
          <w:sz w:val="21"/>
          <w:szCs w:val="21"/>
        </w:rPr>
        <w:t>Yes, proceed</w:t>
      </w:r>
      <w:r w:rsidR="00E70E16">
        <w:rPr>
          <w:rFonts w:ascii="Century Gothic" w:hAnsi="Century Gothic"/>
          <w:sz w:val="21"/>
          <w:szCs w:val="21"/>
        </w:rPr>
        <w:t>” option.</w:t>
      </w:r>
    </w:p>
    <w:p w14:paraId="411D019A" w14:textId="2BE36797" w:rsidR="00E70E16" w:rsidRDefault="001F2B74" w:rsidP="001F2B74">
      <w:pPr>
        <w:jc w:val="center"/>
        <w:rPr>
          <w:rFonts w:ascii="Century Gothic" w:hAnsi="Century Gothic"/>
          <w:sz w:val="21"/>
          <w:szCs w:val="21"/>
        </w:rPr>
      </w:pPr>
      <w:r w:rsidRPr="001F2B74">
        <w:rPr>
          <w:rFonts w:ascii="Century Gothic" w:hAnsi="Century Gothic"/>
          <w:sz w:val="21"/>
          <w:szCs w:val="21"/>
        </w:rPr>
        <w:drawing>
          <wp:inline distT="0" distB="0" distL="0" distR="0" wp14:anchorId="4E09DD87" wp14:editId="2393FBCF">
            <wp:extent cx="1244109" cy="2199650"/>
            <wp:effectExtent l="190500" t="190500" r="184785" b="181610"/>
            <wp:docPr id="1464954394"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4394" name="Picture 1" descr="A black rectangle with white text&#10;&#10;AI-generated content may be incorrect."/>
                    <pic:cNvPicPr/>
                  </pic:nvPicPr>
                  <pic:blipFill>
                    <a:blip r:embed="rId34"/>
                    <a:stretch>
                      <a:fillRect/>
                    </a:stretch>
                  </pic:blipFill>
                  <pic:spPr>
                    <a:xfrm>
                      <a:off x="0" y="0"/>
                      <a:ext cx="1254907" cy="2218742"/>
                    </a:xfrm>
                    <a:prstGeom prst="rect">
                      <a:avLst/>
                    </a:prstGeom>
                    <a:ln>
                      <a:noFill/>
                    </a:ln>
                    <a:effectLst>
                      <a:outerShdw blurRad="190500" algn="tl" rotWithShape="0">
                        <a:srgbClr val="000000">
                          <a:alpha val="70000"/>
                        </a:srgbClr>
                      </a:outerShdw>
                    </a:effectLst>
                  </pic:spPr>
                </pic:pic>
              </a:graphicData>
            </a:graphic>
          </wp:inline>
        </w:drawing>
      </w:r>
    </w:p>
    <w:p w14:paraId="685A9C39" w14:textId="6ABCF983" w:rsidR="00444670" w:rsidRDefault="00444670" w:rsidP="00444670">
      <w:pPr>
        <w:rPr>
          <w:rFonts w:ascii="Century Gothic" w:hAnsi="Century Gothic"/>
          <w:sz w:val="21"/>
          <w:szCs w:val="21"/>
        </w:rPr>
      </w:pPr>
      <w:r>
        <w:rPr>
          <w:rFonts w:ascii="Century Gothic" w:hAnsi="Century Gothic"/>
          <w:sz w:val="21"/>
          <w:szCs w:val="21"/>
        </w:rPr>
        <w:tab/>
        <w:t>3g. Review the options and then choose “</w:t>
      </w:r>
      <w:r w:rsidRPr="00444670">
        <w:rPr>
          <w:rFonts w:ascii="Century Gothic" w:hAnsi="Century Gothic"/>
          <w:b/>
          <w:bCs/>
          <w:sz w:val="21"/>
          <w:szCs w:val="21"/>
        </w:rPr>
        <w:t>Create connector</w:t>
      </w:r>
      <w:r>
        <w:rPr>
          <w:rFonts w:ascii="Century Gothic" w:hAnsi="Century Gothic"/>
          <w:sz w:val="21"/>
          <w:szCs w:val="21"/>
        </w:rPr>
        <w:t xml:space="preserve">” </w:t>
      </w:r>
    </w:p>
    <w:p w14:paraId="64405C86" w14:textId="7C94DDA3" w:rsidR="00444670" w:rsidRDefault="006A0284" w:rsidP="006A0284">
      <w:pPr>
        <w:jc w:val="center"/>
        <w:rPr>
          <w:rFonts w:ascii="Century Gothic" w:hAnsi="Century Gothic"/>
          <w:sz w:val="21"/>
          <w:szCs w:val="21"/>
        </w:rPr>
      </w:pPr>
      <w:r w:rsidRPr="006A0284">
        <w:rPr>
          <w:rFonts w:ascii="Century Gothic" w:hAnsi="Century Gothic"/>
          <w:sz w:val="21"/>
          <w:szCs w:val="21"/>
        </w:rPr>
        <w:drawing>
          <wp:inline distT="0" distB="0" distL="0" distR="0" wp14:anchorId="7607AABA" wp14:editId="4BA2C165">
            <wp:extent cx="1284397" cy="1955898"/>
            <wp:effectExtent l="190500" t="190500" r="182880" b="196850"/>
            <wp:docPr id="8062893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89382" name="Picture 1" descr="A screenshot of a computer program&#10;&#10;AI-generated content may be incorrect."/>
                    <pic:cNvPicPr/>
                  </pic:nvPicPr>
                  <pic:blipFill>
                    <a:blip r:embed="rId35"/>
                    <a:stretch>
                      <a:fillRect/>
                    </a:stretch>
                  </pic:blipFill>
                  <pic:spPr>
                    <a:xfrm>
                      <a:off x="0" y="0"/>
                      <a:ext cx="1289988" cy="1964412"/>
                    </a:xfrm>
                    <a:prstGeom prst="rect">
                      <a:avLst/>
                    </a:prstGeom>
                    <a:ln>
                      <a:noFill/>
                    </a:ln>
                    <a:effectLst>
                      <a:outerShdw blurRad="190500" algn="tl" rotWithShape="0">
                        <a:srgbClr val="000000">
                          <a:alpha val="70000"/>
                        </a:srgbClr>
                      </a:outerShdw>
                    </a:effectLst>
                  </pic:spPr>
                </pic:pic>
              </a:graphicData>
            </a:graphic>
          </wp:inline>
        </w:drawing>
      </w:r>
    </w:p>
    <w:p w14:paraId="03EC2723" w14:textId="30B47560" w:rsidR="0066023C" w:rsidRDefault="0066023C" w:rsidP="0066023C">
      <w:pPr>
        <w:rPr>
          <w:rFonts w:ascii="Century Gothic" w:hAnsi="Century Gothic"/>
          <w:sz w:val="21"/>
          <w:szCs w:val="21"/>
        </w:rPr>
      </w:pPr>
      <w:r>
        <w:rPr>
          <w:rFonts w:ascii="Century Gothic" w:hAnsi="Century Gothic"/>
          <w:sz w:val="21"/>
          <w:szCs w:val="21"/>
        </w:rPr>
        <w:lastRenderedPageBreak/>
        <w:tab/>
        <w:t xml:space="preserve">3h. Turn </w:t>
      </w:r>
      <w:r w:rsidR="00516AC8">
        <w:rPr>
          <w:rFonts w:ascii="Century Gothic" w:hAnsi="Century Gothic"/>
          <w:sz w:val="21"/>
          <w:szCs w:val="21"/>
        </w:rPr>
        <w:t>On</w:t>
      </w:r>
      <w:r>
        <w:rPr>
          <w:rFonts w:ascii="Century Gothic" w:hAnsi="Century Gothic"/>
          <w:sz w:val="21"/>
          <w:szCs w:val="21"/>
        </w:rPr>
        <w:t xml:space="preserve"> the </w:t>
      </w:r>
      <w:r w:rsidR="00516AC8">
        <w:rPr>
          <w:rFonts w:ascii="Century Gothic" w:hAnsi="Century Gothic"/>
          <w:sz w:val="21"/>
          <w:szCs w:val="21"/>
        </w:rPr>
        <w:t>connector</w:t>
      </w:r>
    </w:p>
    <w:p w14:paraId="3E908EFC" w14:textId="19D3FCC1" w:rsidR="00516AC8" w:rsidRDefault="00516AC8" w:rsidP="00516AC8">
      <w:pPr>
        <w:jc w:val="center"/>
        <w:rPr>
          <w:rFonts w:ascii="Century Gothic" w:hAnsi="Century Gothic"/>
          <w:sz w:val="21"/>
          <w:szCs w:val="21"/>
        </w:rPr>
      </w:pPr>
      <w:r w:rsidRPr="00516AC8">
        <w:rPr>
          <w:rFonts w:ascii="Century Gothic" w:hAnsi="Century Gothic"/>
          <w:sz w:val="21"/>
          <w:szCs w:val="21"/>
        </w:rPr>
        <w:drawing>
          <wp:inline distT="0" distB="0" distL="0" distR="0" wp14:anchorId="74943CAB" wp14:editId="490F33CC">
            <wp:extent cx="3094485" cy="190099"/>
            <wp:effectExtent l="190500" t="190500" r="163195" b="191135"/>
            <wp:docPr id="126305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8255" name=""/>
                    <pic:cNvPicPr/>
                  </pic:nvPicPr>
                  <pic:blipFill>
                    <a:blip r:embed="rId36"/>
                    <a:stretch>
                      <a:fillRect/>
                    </a:stretch>
                  </pic:blipFill>
                  <pic:spPr>
                    <a:xfrm>
                      <a:off x="0" y="0"/>
                      <a:ext cx="3255627" cy="199998"/>
                    </a:xfrm>
                    <a:prstGeom prst="rect">
                      <a:avLst/>
                    </a:prstGeom>
                    <a:ln>
                      <a:noFill/>
                    </a:ln>
                    <a:effectLst>
                      <a:outerShdw blurRad="190500" algn="tl" rotWithShape="0">
                        <a:srgbClr val="000000">
                          <a:alpha val="70000"/>
                        </a:srgbClr>
                      </a:outerShdw>
                    </a:effectLst>
                  </pic:spPr>
                </pic:pic>
              </a:graphicData>
            </a:graphic>
          </wp:inline>
        </w:drawing>
      </w:r>
    </w:p>
    <w:p w14:paraId="53666BA7" w14:textId="45DB39CA" w:rsidR="006A0284" w:rsidRDefault="00516AC8" w:rsidP="006A0284">
      <w:pPr>
        <w:pStyle w:val="Heading2"/>
        <w:rPr>
          <w:b/>
          <w:bCs/>
          <w:color w:val="C00000"/>
        </w:rPr>
      </w:pPr>
      <w:bookmarkStart w:id="11" w:name="_Toc191540907"/>
      <w:r w:rsidRPr="00516AC8">
        <w:rPr>
          <w:b/>
          <w:bCs/>
          <w:color w:val="C00000"/>
        </w:rPr>
        <w:t>Create the Mail Transport Rule</w:t>
      </w:r>
      <w:bookmarkEnd w:id="11"/>
    </w:p>
    <w:p w14:paraId="19C21E0E" w14:textId="7218FFBC" w:rsidR="00516AC8" w:rsidRDefault="000879D3" w:rsidP="00516AC8">
      <w:pPr>
        <w:rPr>
          <w:rFonts w:ascii="Century Gothic" w:hAnsi="Century Gothic"/>
          <w:sz w:val="21"/>
          <w:szCs w:val="21"/>
        </w:rPr>
      </w:pPr>
      <w:r w:rsidRPr="000879D3">
        <w:rPr>
          <w:rFonts w:ascii="Century Gothic" w:hAnsi="Century Gothic"/>
          <w:sz w:val="21"/>
          <w:szCs w:val="21"/>
        </w:rPr>
        <w:t>The Mail Transport Rule needs to be created to point to the new connector you just created.</w:t>
      </w:r>
    </w:p>
    <w:p w14:paraId="062D1665" w14:textId="00D219ED" w:rsidR="000879D3" w:rsidRDefault="0007383A" w:rsidP="000879D3">
      <w:pPr>
        <w:pStyle w:val="ListParagraph"/>
        <w:numPr>
          <w:ilvl w:val="0"/>
          <w:numId w:val="32"/>
        </w:numPr>
        <w:rPr>
          <w:rFonts w:ascii="Century Gothic" w:hAnsi="Century Gothic"/>
          <w:sz w:val="21"/>
          <w:szCs w:val="21"/>
        </w:rPr>
      </w:pPr>
      <w:r>
        <w:rPr>
          <w:rFonts w:ascii="Century Gothic" w:hAnsi="Century Gothic"/>
          <w:sz w:val="21"/>
          <w:szCs w:val="21"/>
        </w:rPr>
        <w:t>Navigate to “</w:t>
      </w:r>
      <w:r w:rsidRPr="0007383A">
        <w:rPr>
          <w:rFonts w:ascii="Century Gothic" w:hAnsi="Century Gothic"/>
          <w:b/>
          <w:bCs/>
          <w:sz w:val="21"/>
          <w:szCs w:val="21"/>
        </w:rPr>
        <w:t>Mail Flow &gt; Rules</w:t>
      </w:r>
      <w:r>
        <w:rPr>
          <w:rFonts w:ascii="Century Gothic" w:hAnsi="Century Gothic"/>
          <w:sz w:val="21"/>
          <w:szCs w:val="21"/>
        </w:rPr>
        <w:t>” choose “</w:t>
      </w:r>
      <w:r w:rsidRPr="0007383A">
        <w:rPr>
          <w:rFonts w:ascii="Century Gothic" w:hAnsi="Century Gothic"/>
          <w:b/>
          <w:bCs/>
          <w:i/>
          <w:iCs/>
          <w:sz w:val="21"/>
          <w:szCs w:val="21"/>
        </w:rPr>
        <w:t>Add a rule</w:t>
      </w:r>
      <w:r>
        <w:rPr>
          <w:rFonts w:ascii="Century Gothic" w:hAnsi="Century Gothic"/>
          <w:sz w:val="21"/>
          <w:szCs w:val="21"/>
        </w:rPr>
        <w:t>” and “</w:t>
      </w:r>
      <w:r w:rsidRPr="0007383A">
        <w:rPr>
          <w:rFonts w:ascii="Century Gothic" w:hAnsi="Century Gothic"/>
          <w:b/>
          <w:bCs/>
          <w:i/>
          <w:iCs/>
          <w:sz w:val="21"/>
          <w:szCs w:val="21"/>
        </w:rPr>
        <w:t>Create a new rule</w:t>
      </w:r>
      <w:r>
        <w:rPr>
          <w:rFonts w:ascii="Century Gothic" w:hAnsi="Century Gothic"/>
          <w:sz w:val="21"/>
          <w:szCs w:val="21"/>
        </w:rPr>
        <w:t>”</w:t>
      </w:r>
    </w:p>
    <w:p w14:paraId="4FCCCD4D" w14:textId="242E32BF" w:rsidR="0007383A" w:rsidRPr="0007383A" w:rsidRDefault="0007383A" w:rsidP="0007383A">
      <w:pPr>
        <w:jc w:val="center"/>
        <w:rPr>
          <w:rFonts w:ascii="Century Gothic" w:hAnsi="Century Gothic"/>
          <w:sz w:val="21"/>
          <w:szCs w:val="21"/>
        </w:rPr>
      </w:pPr>
      <w:r w:rsidRPr="0007383A">
        <w:rPr>
          <w:rFonts w:ascii="Century Gothic" w:hAnsi="Century Gothic"/>
          <w:sz w:val="21"/>
          <w:szCs w:val="21"/>
        </w:rPr>
        <w:drawing>
          <wp:inline distT="0" distB="0" distL="0" distR="0" wp14:anchorId="1B5DA075" wp14:editId="03714718">
            <wp:extent cx="1367413" cy="1485659"/>
            <wp:effectExtent l="190500" t="190500" r="194945" b="191135"/>
            <wp:docPr id="639198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98337" name="Picture 1" descr="A screenshot of a computer&#10;&#10;AI-generated content may be incorrect."/>
                    <pic:cNvPicPr/>
                  </pic:nvPicPr>
                  <pic:blipFill>
                    <a:blip r:embed="rId37"/>
                    <a:stretch>
                      <a:fillRect/>
                    </a:stretch>
                  </pic:blipFill>
                  <pic:spPr>
                    <a:xfrm>
                      <a:off x="0" y="0"/>
                      <a:ext cx="1389774" cy="1509953"/>
                    </a:xfrm>
                    <a:prstGeom prst="rect">
                      <a:avLst/>
                    </a:prstGeom>
                    <a:ln>
                      <a:noFill/>
                    </a:ln>
                    <a:effectLst>
                      <a:outerShdw blurRad="190500" algn="tl" rotWithShape="0">
                        <a:srgbClr val="000000">
                          <a:alpha val="70000"/>
                        </a:srgbClr>
                      </a:outerShdw>
                    </a:effectLst>
                  </pic:spPr>
                </pic:pic>
              </a:graphicData>
            </a:graphic>
          </wp:inline>
        </w:drawing>
      </w:r>
    </w:p>
    <w:p w14:paraId="704E96AC" w14:textId="279BCDC8" w:rsidR="0007383A" w:rsidRDefault="00E45306" w:rsidP="000879D3">
      <w:pPr>
        <w:pStyle w:val="ListParagraph"/>
        <w:numPr>
          <w:ilvl w:val="0"/>
          <w:numId w:val="32"/>
        </w:numPr>
        <w:rPr>
          <w:rFonts w:ascii="Century Gothic" w:hAnsi="Century Gothic"/>
          <w:sz w:val="21"/>
          <w:szCs w:val="21"/>
        </w:rPr>
      </w:pPr>
      <w:r>
        <w:rPr>
          <w:rFonts w:ascii="Century Gothic" w:hAnsi="Century Gothic"/>
          <w:sz w:val="21"/>
          <w:szCs w:val="21"/>
        </w:rPr>
        <w:t>Name your rule:</w:t>
      </w:r>
    </w:p>
    <w:p w14:paraId="62FDCD0E" w14:textId="35DB5763" w:rsidR="00E45306" w:rsidRPr="00E45306" w:rsidRDefault="00E45306" w:rsidP="00E45306">
      <w:pPr>
        <w:pStyle w:val="ListParagraph"/>
        <w:rPr>
          <w:rFonts w:ascii="Century Gothic" w:hAnsi="Century Gothic"/>
          <w:b/>
          <w:bCs/>
          <w:sz w:val="21"/>
          <w:szCs w:val="21"/>
        </w:rPr>
      </w:pPr>
      <w:r w:rsidRPr="00E45306">
        <w:rPr>
          <w:rFonts w:ascii="Century Gothic" w:hAnsi="Century Gothic"/>
          <w:b/>
          <w:bCs/>
          <w:sz w:val="21"/>
          <w:szCs w:val="21"/>
        </w:rPr>
        <w:t>Bypass ProofPoint for External Email Delivery Forwarded Messages</w:t>
      </w:r>
    </w:p>
    <w:p w14:paraId="7650294E" w14:textId="0CC297A4" w:rsidR="00E45306" w:rsidRDefault="00CB1DA2" w:rsidP="000879D3">
      <w:pPr>
        <w:pStyle w:val="ListParagraph"/>
        <w:numPr>
          <w:ilvl w:val="0"/>
          <w:numId w:val="32"/>
        </w:numPr>
        <w:rPr>
          <w:rFonts w:ascii="Century Gothic" w:hAnsi="Century Gothic"/>
          <w:sz w:val="21"/>
          <w:szCs w:val="21"/>
        </w:rPr>
      </w:pPr>
      <w:r>
        <w:rPr>
          <w:rFonts w:ascii="Century Gothic" w:hAnsi="Century Gothic"/>
          <w:sz w:val="21"/>
          <w:szCs w:val="21"/>
        </w:rPr>
        <w:t>At the “</w:t>
      </w:r>
      <w:r w:rsidRPr="00CB1DA2">
        <w:rPr>
          <w:rFonts w:ascii="Century Gothic" w:hAnsi="Century Gothic"/>
          <w:b/>
          <w:bCs/>
          <w:sz w:val="21"/>
          <w:szCs w:val="21"/>
        </w:rPr>
        <w:t>Apply this rule if</w:t>
      </w:r>
      <w:r>
        <w:rPr>
          <w:rFonts w:ascii="Century Gothic" w:hAnsi="Century Gothic"/>
          <w:sz w:val="21"/>
          <w:szCs w:val="21"/>
        </w:rPr>
        <w:t>” choose “</w:t>
      </w:r>
      <w:r w:rsidRPr="00CB1DA2">
        <w:rPr>
          <w:rFonts w:ascii="Century Gothic" w:hAnsi="Century Gothic"/>
          <w:b/>
          <w:bCs/>
          <w:i/>
          <w:iCs/>
          <w:sz w:val="21"/>
          <w:szCs w:val="21"/>
        </w:rPr>
        <w:t>The recipient</w:t>
      </w:r>
      <w:r>
        <w:rPr>
          <w:rFonts w:ascii="Century Gothic" w:hAnsi="Century Gothic"/>
          <w:sz w:val="21"/>
          <w:szCs w:val="21"/>
        </w:rPr>
        <w:t>” in the first drop-down menu and then choose “</w:t>
      </w:r>
      <w:r w:rsidRPr="00CB1DA2">
        <w:rPr>
          <w:rFonts w:ascii="Century Gothic" w:hAnsi="Century Gothic"/>
          <w:b/>
          <w:bCs/>
          <w:i/>
          <w:iCs/>
          <w:sz w:val="21"/>
          <w:szCs w:val="21"/>
        </w:rPr>
        <w:t>is external/internal</w:t>
      </w:r>
      <w:r>
        <w:rPr>
          <w:rFonts w:ascii="Century Gothic" w:hAnsi="Century Gothic"/>
          <w:sz w:val="21"/>
          <w:szCs w:val="21"/>
        </w:rPr>
        <w:t>”</w:t>
      </w:r>
      <w:r w:rsidR="004B60B6">
        <w:rPr>
          <w:rFonts w:ascii="Century Gothic" w:hAnsi="Century Gothic"/>
          <w:sz w:val="21"/>
          <w:szCs w:val="21"/>
        </w:rPr>
        <w:t xml:space="preserve"> in the second drop-down menu</w:t>
      </w:r>
    </w:p>
    <w:p w14:paraId="7589134C" w14:textId="7E41233B" w:rsidR="003208B4" w:rsidRDefault="003208B4" w:rsidP="003208B4">
      <w:pPr>
        <w:pStyle w:val="ListParagraph"/>
        <w:rPr>
          <w:rFonts w:ascii="Century Gothic" w:hAnsi="Century Gothic"/>
          <w:sz w:val="21"/>
          <w:szCs w:val="21"/>
        </w:rPr>
      </w:pPr>
      <w:r>
        <w:rPr>
          <w:rFonts w:ascii="Century Gothic" w:hAnsi="Century Gothic"/>
          <w:sz w:val="21"/>
          <w:szCs w:val="21"/>
        </w:rPr>
        <w:t>The summary will state “</w:t>
      </w:r>
      <w:r w:rsidRPr="003208B4">
        <w:rPr>
          <w:rFonts w:ascii="Century Gothic" w:hAnsi="Century Gothic"/>
          <w:b/>
          <w:bCs/>
          <w:i/>
          <w:iCs/>
          <w:sz w:val="21"/>
          <w:szCs w:val="21"/>
        </w:rPr>
        <w:t>The recipient is located ‘</w:t>
      </w:r>
      <w:proofErr w:type="spellStart"/>
      <w:r w:rsidRPr="003208B4">
        <w:rPr>
          <w:rFonts w:ascii="Century Gothic" w:hAnsi="Century Gothic"/>
          <w:b/>
          <w:bCs/>
          <w:i/>
          <w:iCs/>
          <w:sz w:val="21"/>
          <w:szCs w:val="21"/>
        </w:rPr>
        <w:t>NotInOrganization</w:t>
      </w:r>
      <w:proofErr w:type="spellEnd"/>
      <w:r w:rsidRPr="003208B4">
        <w:rPr>
          <w:rFonts w:ascii="Century Gothic" w:hAnsi="Century Gothic"/>
          <w:b/>
          <w:bCs/>
          <w:i/>
          <w:iCs/>
          <w:sz w:val="21"/>
          <w:szCs w:val="21"/>
        </w:rPr>
        <w:t>’</w:t>
      </w:r>
      <w:r>
        <w:rPr>
          <w:rFonts w:ascii="Century Gothic" w:hAnsi="Century Gothic"/>
          <w:b/>
          <w:bCs/>
          <w:sz w:val="21"/>
          <w:szCs w:val="21"/>
        </w:rPr>
        <w:t>”</w:t>
      </w:r>
    </w:p>
    <w:p w14:paraId="1B23F31D" w14:textId="246726CB" w:rsidR="00D93861" w:rsidRDefault="00D93861" w:rsidP="000879D3">
      <w:pPr>
        <w:pStyle w:val="ListParagraph"/>
        <w:numPr>
          <w:ilvl w:val="0"/>
          <w:numId w:val="32"/>
        </w:numPr>
        <w:rPr>
          <w:rFonts w:ascii="Century Gothic" w:hAnsi="Century Gothic"/>
          <w:sz w:val="21"/>
          <w:szCs w:val="21"/>
        </w:rPr>
      </w:pPr>
      <w:r>
        <w:rPr>
          <w:rFonts w:ascii="Century Gothic" w:hAnsi="Century Gothic"/>
          <w:sz w:val="21"/>
          <w:szCs w:val="21"/>
        </w:rPr>
        <w:t>Click the “</w:t>
      </w:r>
      <w:r w:rsidRPr="003208B4">
        <w:rPr>
          <w:rFonts w:ascii="Century Gothic" w:hAnsi="Century Gothic"/>
          <w:b/>
          <w:bCs/>
          <w:sz w:val="21"/>
          <w:szCs w:val="21"/>
        </w:rPr>
        <w:t>+</w:t>
      </w:r>
      <w:r>
        <w:rPr>
          <w:rFonts w:ascii="Century Gothic" w:hAnsi="Century Gothic"/>
          <w:sz w:val="21"/>
          <w:szCs w:val="21"/>
        </w:rPr>
        <w:t>” sign to add a “</w:t>
      </w:r>
      <w:r w:rsidRPr="003208B4">
        <w:rPr>
          <w:rFonts w:ascii="Century Gothic" w:hAnsi="Century Gothic"/>
          <w:b/>
          <w:bCs/>
          <w:sz w:val="21"/>
          <w:szCs w:val="21"/>
        </w:rPr>
        <w:t>And</w:t>
      </w:r>
      <w:r>
        <w:rPr>
          <w:rFonts w:ascii="Century Gothic" w:hAnsi="Century Gothic"/>
          <w:sz w:val="21"/>
          <w:szCs w:val="21"/>
        </w:rPr>
        <w:t>” statement and choose</w:t>
      </w:r>
      <w:r w:rsidR="00DA2EC6">
        <w:rPr>
          <w:rFonts w:ascii="Century Gothic" w:hAnsi="Century Gothic"/>
          <w:sz w:val="21"/>
          <w:szCs w:val="21"/>
        </w:rPr>
        <w:t xml:space="preserve"> “</w:t>
      </w:r>
      <w:r w:rsidR="00DA2EC6" w:rsidRPr="003208B4">
        <w:rPr>
          <w:rFonts w:ascii="Century Gothic" w:hAnsi="Century Gothic"/>
          <w:b/>
          <w:bCs/>
          <w:i/>
          <w:iCs/>
          <w:sz w:val="21"/>
          <w:szCs w:val="21"/>
        </w:rPr>
        <w:t>The sender</w:t>
      </w:r>
      <w:r w:rsidR="00DA2EC6">
        <w:rPr>
          <w:rFonts w:ascii="Century Gothic" w:hAnsi="Century Gothic"/>
          <w:sz w:val="21"/>
          <w:szCs w:val="21"/>
        </w:rPr>
        <w:t>” in the first drop-down menu and then choose “</w:t>
      </w:r>
      <w:r w:rsidR="00DA2EC6" w:rsidRPr="003208B4">
        <w:rPr>
          <w:rFonts w:ascii="Century Gothic" w:hAnsi="Century Gothic"/>
          <w:b/>
          <w:bCs/>
          <w:i/>
          <w:iCs/>
          <w:sz w:val="21"/>
          <w:szCs w:val="21"/>
        </w:rPr>
        <w:t>is external/internal</w:t>
      </w:r>
      <w:r w:rsidR="00DA2EC6">
        <w:rPr>
          <w:rFonts w:ascii="Century Gothic" w:hAnsi="Century Gothic"/>
          <w:sz w:val="21"/>
          <w:szCs w:val="21"/>
        </w:rPr>
        <w:t>”</w:t>
      </w:r>
      <w:r w:rsidR="004B60B6">
        <w:rPr>
          <w:rFonts w:ascii="Century Gothic" w:hAnsi="Century Gothic"/>
          <w:sz w:val="21"/>
          <w:szCs w:val="21"/>
        </w:rPr>
        <w:t xml:space="preserve"> in the second drop-down menu</w:t>
      </w:r>
    </w:p>
    <w:p w14:paraId="6DD9DD5F" w14:textId="63853B5C" w:rsidR="003208B4" w:rsidRPr="003208B4" w:rsidRDefault="003208B4" w:rsidP="003208B4">
      <w:pPr>
        <w:pStyle w:val="ListParagraph"/>
        <w:rPr>
          <w:rFonts w:ascii="Century Gothic" w:hAnsi="Century Gothic"/>
          <w:b/>
          <w:bCs/>
          <w:i/>
          <w:iCs/>
          <w:sz w:val="21"/>
          <w:szCs w:val="21"/>
        </w:rPr>
      </w:pPr>
      <w:r>
        <w:rPr>
          <w:rFonts w:ascii="Century Gothic" w:hAnsi="Century Gothic"/>
          <w:sz w:val="21"/>
          <w:szCs w:val="21"/>
        </w:rPr>
        <w:t>The summary will state “</w:t>
      </w:r>
      <w:r>
        <w:rPr>
          <w:rFonts w:ascii="Century Gothic" w:hAnsi="Century Gothic"/>
          <w:b/>
          <w:bCs/>
          <w:i/>
          <w:iCs/>
          <w:sz w:val="21"/>
          <w:szCs w:val="21"/>
        </w:rPr>
        <w:t>The sender is located ‘</w:t>
      </w:r>
      <w:proofErr w:type="spellStart"/>
      <w:r>
        <w:rPr>
          <w:rFonts w:ascii="Century Gothic" w:hAnsi="Century Gothic"/>
          <w:b/>
          <w:bCs/>
          <w:i/>
          <w:iCs/>
          <w:sz w:val="21"/>
          <w:szCs w:val="21"/>
        </w:rPr>
        <w:t>NotInOrganization</w:t>
      </w:r>
      <w:proofErr w:type="spellEnd"/>
      <w:r>
        <w:rPr>
          <w:rFonts w:ascii="Century Gothic" w:hAnsi="Century Gothic"/>
          <w:b/>
          <w:bCs/>
          <w:i/>
          <w:iCs/>
          <w:sz w:val="21"/>
          <w:szCs w:val="21"/>
        </w:rPr>
        <w:t>’”</w:t>
      </w:r>
    </w:p>
    <w:p w14:paraId="066CA435" w14:textId="42AF941B" w:rsidR="003208B4" w:rsidRDefault="00D64AF7" w:rsidP="000879D3">
      <w:pPr>
        <w:pStyle w:val="ListParagraph"/>
        <w:numPr>
          <w:ilvl w:val="0"/>
          <w:numId w:val="32"/>
        </w:numPr>
        <w:rPr>
          <w:rFonts w:ascii="Century Gothic" w:hAnsi="Century Gothic"/>
          <w:sz w:val="21"/>
          <w:szCs w:val="21"/>
        </w:rPr>
      </w:pPr>
      <w:r>
        <w:rPr>
          <w:rFonts w:ascii="Century Gothic" w:hAnsi="Century Gothic"/>
          <w:sz w:val="21"/>
          <w:szCs w:val="21"/>
        </w:rPr>
        <w:t>At the “</w:t>
      </w:r>
      <w:r w:rsidRPr="0052403E">
        <w:rPr>
          <w:rFonts w:ascii="Century Gothic" w:hAnsi="Century Gothic"/>
          <w:b/>
          <w:bCs/>
          <w:sz w:val="21"/>
          <w:szCs w:val="21"/>
        </w:rPr>
        <w:t>Do the following</w:t>
      </w:r>
      <w:r>
        <w:rPr>
          <w:rFonts w:ascii="Century Gothic" w:hAnsi="Century Gothic"/>
          <w:sz w:val="21"/>
          <w:szCs w:val="21"/>
        </w:rPr>
        <w:t xml:space="preserve">” setting </w:t>
      </w:r>
      <w:r w:rsidR="0052403E">
        <w:rPr>
          <w:rFonts w:ascii="Century Gothic" w:hAnsi="Century Gothic"/>
          <w:sz w:val="21"/>
          <w:szCs w:val="21"/>
        </w:rPr>
        <w:t>choose “</w:t>
      </w:r>
      <w:r w:rsidR="0052403E">
        <w:rPr>
          <w:rFonts w:ascii="Century Gothic" w:hAnsi="Century Gothic"/>
          <w:b/>
          <w:bCs/>
          <w:i/>
          <w:iCs/>
          <w:sz w:val="21"/>
          <w:szCs w:val="21"/>
        </w:rPr>
        <w:t xml:space="preserve">Redirect the message to” </w:t>
      </w:r>
      <w:r w:rsidR="0052403E">
        <w:rPr>
          <w:rFonts w:ascii="Century Gothic" w:hAnsi="Century Gothic"/>
          <w:sz w:val="21"/>
          <w:szCs w:val="21"/>
        </w:rPr>
        <w:t>in the first drop-down menu and then choose</w:t>
      </w:r>
      <w:r w:rsidR="004B60B6">
        <w:rPr>
          <w:rFonts w:ascii="Century Gothic" w:hAnsi="Century Gothic"/>
          <w:sz w:val="21"/>
          <w:szCs w:val="21"/>
        </w:rPr>
        <w:t xml:space="preserve"> “</w:t>
      </w:r>
      <w:r w:rsidR="004B60B6" w:rsidRPr="00AF5456">
        <w:rPr>
          <w:rFonts w:ascii="Century Gothic" w:hAnsi="Century Gothic"/>
          <w:b/>
          <w:bCs/>
          <w:i/>
          <w:iCs/>
          <w:sz w:val="21"/>
          <w:szCs w:val="21"/>
        </w:rPr>
        <w:t>the following connector</w:t>
      </w:r>
      <w:r w:rsidR="004B60B6">
        <w:rPr>
          <w:rFonts w:ascii="Century Gothic" w:hAnsi="Century Gothic"/>
          <w:sz w:val="21"/>
          <w:szCs w:val="21"/>
        </w:rPr>
        <w:t xml:space="preserve">” </w:t>
      </w:r>
      <w:r w:rsidR="00AF5456">
        <w:rPr>
          <w:rFonts w:ascii="Century Gothic" w:hAnsi="Century Gothic"/>
          <w:sz w:val="21"/>
          <w:szCs w:val="21"/>
        </w:rPr>
        <w:t xml:space="preserve">in the second drop-down menu </w:t>
      </w:r>
      <w:r w:rsidR="004B60B6">
        <w:rPr>
          <w:rFonts w:ascii="Century Gothic" w:hAnsi="Century Gothic"/>
          <w:sz w:val="21"/>
          <w:szCs w:val="21"/>
        </w:rPr>
        <w:t>and choose your new connector name you created above</w:t>
      </w:r>
      <w:r w:rsidR="00AF5456">
        <w:rPr>
          <w:rFonts w:ascii="Century Gothic" w:hAnsi="Century Gothic"/>
          <w:sz w:val="21"/>
          <w:szCs w:val="21"/>
        </w:rPr>
        <w:t>,</w:t>
      </w:r>
      <w:r w:rsidR="004B60B6">
        <w:rPr>
          <w:rFonts w:ascii="Century Gothic" w:hAnsi="Century Gothic"/>
          <w:sz w:val="21"/>
          <w:szCs w:val="21"/>
        </w:rPr>
        <w:t xml:space="preserve"> ‘</w:t>
      </w:r>
      <w:r w:rsidR="004B60B6" w:rsidRPr="00AF5456">
        <w:rPr>
          <w:rFonts w:ascii="Century Gothic" w:hAnsi="Century Gothic"/>
          <w:b/>
          <w:bCs/>
          <w:i/>
          <w:iCs/>
          <w:sz w:val="21"/>
          <w:szCs w:val="21"/>
        </w:rPr>
        <w:t>ProofPoint By-Pass Connector for External Forwarding</w:t>
      </w:r>
      <w:r w:rsidR="004B60B6">
        <w:rPr>
          <w:rFonts w:ascii="Century Gothic" w:hAnsi="Century Gothic"/>
          <w:sz w:val="21"/>
          <w:szCs w:val="21"/>
        </w:rPr>
        <w:t>’</w:t>
      </w:r>
    </w:p>
    <w:p w14:paraId="21171F1A" w14:textId="20E9535B" w:rsidR="00260002" w:rsidRDefault="00260002" w:rsidP="000879D3">
      <w:pPr>
        <w:pStyle w:val="ListParagraph"/>
        <w:numPr>
          <w:ilvl w:val="0"/>
          <w:numId w:val="32"/>
        </w:numPr>
        <w:rPr>
          <w:rFonts w:ascii="Century Gothic" w:hAnsi="Century Gothic"/>
          <w:sz w:val="21"/>
          <w:szCs w:val="21"/>
        </w:rPr>
      </w:pPr>
      <w:r>
        <w:rPr>
          <w:rFonts w:ascii="Century Gothic" w:hAnsi="Century Gothic"/>
          <w:sz w:val="21"/>
          <w:szCs w:val="21"/>
        </w:rPr>
        <w:t>Choose “</w:t>
      </w:r>
      <w:r w:rsidRPr="00260002">
        <w:rPr>
          <w:rFonts w:ascii="Century Gothic" w:hAnsi="Century Gothic"/>
          <w:b/>
          <w:bCs/>
          <w:i/>
          <w:iCs/>
          <w:sz w:val="21"/>
          <w:szCs w:val="21"/>
        </w:rPr>
        <w:t>Stop processing more</w:t>
      </w:r>
      <w:r>
        <w:rPr>
          <w:rFonts w:ascii="Century Gothic" w:hAnsi="Century Gothic"/>
          <w:sz w:val="21"/>
          <w:szCs w:val="21"/>
        </w:rPr>
        <w:t xml:space="preserve"> </w:t>
      </w:r>
      <w:r w:rsidRPr="00260002">
        <w:rPr>
          <w:rFonts w:ascii="Century Gothic" w:hAnsi="Century Gothic"/>
          <w:b/>
          <w:bCs/>
          <w:i/>
          <w:iCs/>
          <w:sz w:val="21"/>
          <w:szCs w:val="21"/>
        </w:rPr>
        <w:t>rules</w:t>
      </w:r>
      <w:r>
        <w:rPr>
          <w:rFonts w:ascii="Century Gothic" w:hAnsi="Century Gothic"/>
          <w:sz w:val="21"/>
          <w:szCs w:val="21"/>
        </w:rPr>
        <w:t>”</w:t>
      </w:r>
    </w:p>
    <w:p w14:paraId="5CD2FB0A" w14:textId="3C8AAB97" w:rsidR="005A3AF9" w:rsidRDefault="005A3AF9" w:rsidP="000879D3">
      <w:pPr>
        <w:pStyle w:val="ListParagraph"/>
        <w:numPr>
          <w:ilvl w:val="0"/>
          <w:numId w:val="32"/>
        </w:numPr>
        <w:rPr>
          <w:rFonts w:ascii="Century Gothic" w:hAnsi="Century Gothic"/>
          <w:sz w:val="21"/>
          <w:szCs w:val="21"/>
        </w:rPr>
      </w:pPr>
      <w:r>
        <w:rPr>
          <w:rFonts w:ascii="Century Gothic" w:hAnsi="Century Gothic"/>
          <w:sz w:val="21"/>
          <w:szCs w:val="21"/>
        </w:rPr>
        <w:t>Save your new Mail Transport Rule</w:t>
      </w:r>
    </w:p>
    <w:p w14:paraId="05BB0A15" w14:textId="5B937095" w:rsidR="00E81694" w:rsidRDefault="00E81694" w:rsidP="000879D3">
      <w:pPr>
        <w:pStyle w:val="ListParagraph"/>
        <w:numPr>
          <w:ilvl w:val="0"/>
          <w:numId w:val="32"/>
        </w:numPr>
        <w:rPr>
          <w:rFonts w:ascii="Century Gothic" w:hAnsi="Century Gothic"/>
          <w:sz w:val="21"/>
          <w:szCs w:val="21"/>
        </w:rPr>
      </w:pPr>
      <w:r>
        <w:rPr>
          <w:rFonts w:ascii="Century Gothic" w:hAnsi="Century Gothic"/>
          <w:sz w:val="21"/>
          <w:szCs w:val="21"/>
        </w:rPr>
        <w:t>Move your new Mail Transport Rule</w:t>
      </w:r>
      <w:r w:rsidR="00080150">
        <w:rPr>
          <w:rFonts w:ascii="Century Gothic" w:hAnsi="Century Gothic"/>
          <w:sz w:val="21"/>
          <w:szCs w:val="21"/>
        </w:rPr>
        <w:t xml:space="preserve"> up in your Mail Transport rule list</w:t>
      </w:r>
      <w:r>
        <w:rPr>
          <w:rFonts w:ascii="Century Gothic" w:hAnsi="Century Gothic"/>
          <w:sz w:val="21"/>
          <w:szCs w:val="21"/>
        </w:rPr>
        <w:t xml:space="preserve"> to the top pri</w:t>
      </w:r>
      <w:r w:rsidR="00260002">
        <w:rPr>
          <w:rFonts w:ascii="Century Gothic" w:hAnsi="Century Gothic"/>
          <w:sz w:val="21"/>
          <w:szCs w:val="21"/>
        </w:rPr>
        <w:t>ority</w:t>
      </w:r>
      <w:r w:rsidR="00015A35">
        <w:rPr>
          <w:rFonts w:ascii="Century Gothic" w:hAnsi="Century Gothic"/>
          <w:sz w:val="21"/>
          <w:szCs w:val="21"/>
        </w:rPr>
        <w:t xml:space="preserve"> and ensure it is “</w:t>
      </w:r>
      <w:r w:rsidR="00015A35" w:rsidRPr="00015A35">
        <w:rPr>
          <w:rFonts w:ascii="Century Gothic" w:hAnsi="Century Gothic"/>
          <w:b/>
          <w:bCs/>
          <w:sz w:val="21"/>
          <w:szCs w:val="21"/>
        </w:rPr>
        <w:t>Enabled</w:t>
      </w:r>
      <w:r w:rsidR="00015A35">
        <w:rPr>
          <w:rFonts w:ascii="Century Gothic" w:hAnsi="Century Gothic"/>
          <w:sz w:val="21"/>
          <w:szCs w:val="21"/>
        </w:rPr>
        <w:t>”</w:t>
      </w:r>
    </w:p>
    <w:p w14:paraId="79369F0F" w14:textId="6E33A961" w:rsidR="00080150" w:rsidRDefault="00080150">
      <w:pPr>
        <w:rPr>
          <w:rFonts w:ascii="Century Gothic" w:hAnsi="Century Gothic"/>
          <w:sz w:val="21"/>
          <w:szCs w:val="21"/>
        </w:rPr>
      </w:pPr>
      <w:r>
        <w:rPr>
          <w:rFonts w:ascii="Century Gothic" w:hAnsi="Century Gothic"/>
          <w:sz w:val="21"/>
          <w:szCs w:val="21"/>
        </w:rPr>
        <w:br w:type="page"/>
      </w:r>
    </w:p>
    <w:p w14:paraId="3699F21E" w14:textId="78C1896F" w:rsidR="005A3AF9" w:rsidRDefault="005A3AF9" w:rsidP="005A3AF9">
      <w:pPr>
        <w:ind w:left="360"/>
        <w:rPr>
          <w:rFonts w:ascii="Century Gothic" w:hAnsi="Century Gothic"/>
          <w:sz w:val="21"/>
          <w:szCs w:val="21"/>
        </w:rPr>
      </w:pPr>
      <w:r w:rsidRPr="00080150">
        <w:rPr>
          <w:rFonts w:ascii="Century Gothic" w:hAnsi="Century Gothic"/>
          <w:b/>
          <w:bCs/>
          <w:sz w:val="21"/>
          <w:szCs w:val="21"/>
        </w:rPr>
        <w:lastRenderedPageBreak/>
        <w:t>Summary of settings</w:t>
      </w:r>
      <w:r>
        <w:rPr>
          <w:rFonts w:ascii="Century Gothic" w:hAnsi="Century Gothic"/>
          <w:sz w:val="21"/>
          <w:szCs w:val="21"/>
        </w:rPr>
        <w:t>:</w:t>
      </w:r>
    </w:p>
    <w:p w14:paraId="14420888" w14:textId="256279C5" w:rsidR="00080150" w:rsidRDefault="00015A35" w:rsidP="00015A35">
      <w:pPr>
        <w:ind w:left="360"/>
        <w:jc w:val="center"/>
        <w:rPr>
          <w:rFonts w:ascii="Century Gothic" w:hAnsi="Century Gothic"/>
          <w:sz w:val="21"/>
          <w:szCs w:val="21"/>
        </w:rPr>
      </w:pPr>
      <w:r w:rsidRPr="00015A35">
        <w:rPr>
          <w:rFonts w:ascii="Century Gothic" w:hAnsi="Century Gothic"/>
          <w:sz w:val="21"/>
          <w:szCs w:val="21"/>
        </w:rPr>
        <w:drawing>
          <wp:inline distT="0" distB="0" distL="0" distR="0" wp14:anchorId="4DE63742" wp14:editId="7AC8AEBC">
            <wp:extent cx="2296625" cy="3370852"/>
            <wp:effectExtent l="190500" t="190500" r="199390" b="191770"/>
            <wp:docPr id="1959462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2508" name="Picture 1" descr="A screenshot of a computer&#10;&#10;AI-generated content may be incorrect."/>
                    <pic:cNvPicPr/>
                  </pic:nvPicPr>
                  <pic:blipFill>
                    <a:blip r:embed="rId38"/>
                    <a:stretch>
                      <a:fillRect/>
                    </a:stretch>
                  </pic:blipFill>
                  <pic:spPr>
                    <a:xfrm>
                      <a:off x="0" y="0"/>
                      <a:ext cx="2307245" cy="3386440"/>
                    </a:xfrm>
                    <a:prstGeom prst="rect">
                      <a:avLst/>
                    </a:prstGeom>
                    <a:ln>
                      <a:noFill/>
                    </a:ln>
                    <a:effectLst>
                      <a:outerShdw blurRad="190500" algn="tl" rotWithShape="0">
                        <a:srgbClr val="000000">
                          <a:alpha val="70000"/>
                        </a:srgbClr>
                      </a:outerShdw>
                    </a:effectLst>
                  </pic:spPr>
                </pic:pic>
              </a:graphicData>
            </a:graphic>
          </wp:inline>
        </w:drawing>
      </w:r>
    </w:p>
    <w:p w14:paraId="6813E14A" w14:textId="4A39BC0C" w:rsidR="00015A35" w:rsidRDefault="00015A35" w:rsidP="00015A35">
      <w:pPr>
        <w:ind w:left="360"/>
        <w:rPr>
          <w:rFonts w:ascii="Century Gothic" w:hAnsi="Century Gothic"/>
          <w:sz w:val="21"/>
          <w:szCs w:val="21"/>
        </w:rPr>
      </w:pPr>
      <w:r>
        <w:rPr>
          <w:rFonts w:ascii="Century Gothic" w:hAnsi="Century Gothic"/>
          <w:sz w:val="21"/>
          <w:szCs w:val="21"/>
        </w:rPr>
        <w:t>You may now send a test email to the licensing account from your Impact email account and verify it is forwarded successfully without receiving the NDR for “</w:t>
      </w:r>
      <w:r w:rsidRPr="00015A35">
        <w:rPr>
          <w:rFonts w:ascii="Century Gothic" w:hAnsi="Century Gothic"/>
          <w:b/>
          <w:bCs/>
          <w:i/>
          <w:iCs/>
          <w:sz w:val="21"/>
          <w:szCs w:val="21"/>
        </w:rPr>
        <w:t>relay access denied</w:t>
      </w:r>
      <w:r>
        <w:rPr>
          <w:rFonts w:ascii="Century Gothic" w:hAnsi="Century Gothic"/>
          <w:sz w:val="21"/>
          <w:szCs w:val="21"/>
        </w:rPr>
        <w:t>”</w:t>
      </w:r>
    </w:p>
    <w:p w14:paraId="45933290" w14:textId="7D197347" w:rsidR="00015A35" w:rsidRDefault="00015A35" w:rsidP="00015A35">
      <w:pPr>
        <w:ind w:left="360"/>
        <w:rPr>
          <w:rFonts w:ascii="Century Gothic" w:hAnsi="Century Gothic"/>
          <w:sz w:val="21"/>
          <w:szCs w:val="21"/>
        </w:rPr>
      </w:pPr>
      <w:r>
        <w:rPr>
          <w:rFonts w:ascii="Century Gothic" w:hAnsi="Century Gothic"/>
          <w:sz w:val="21"/>
          <w:szCs w:val="21"/>
        </w:rPr>
        <w:t>You may also use the Connector and MTR for any other mailboxes as needed</w:t>
      </w:r>
      <w:r w:rsidR="00833F97">
        <w:rPr>
          <w:rFonts w:ascii="Century Gothic" w:hAnsi="Century Gothic"/>
          <w:sz w:val="21"/>
          <w:szCs w:val="21"/>
        </w:rPr>
        <w:t>, providing the accounts are added to the “</w:t>
      </w:r>
      <w:r w:rsidR="00833F97" w:rsidRPr="00833F97">
        <w:rPr>
          <w:rFonts w:ascii="Century Gothic" w:hAnsi="Century Gothic"/>
          <w:b/>
          <w:bCs/>
          <w:sz w:val="21"/>
          <w:szCs w:val="21"/>
        </w:rPr>
        <w:t>Anti-spam</w:t>
      </w:r>
      <w:r w:rsidR="00833F97">
        <w:rPr>
          <w:rFonts w:ascii="Century Gothic" w:hAnsi="Century Gothic"/>
          <w:sz w:val="21"/>
          <w:szCs w:val="21"/>
        </w:rPr>
        <w:t>” policy created above.</w:t>
      </w:r>
    </w:p>
    <w:p w14:paraId="443875B8" w14:textId="77777777" w:rsidR="005A3AF9" w:rsidRPr="005A3AF9" w:rsidRDefault="005A3AF9" w:rsidP="005A3AF9">
      <w:pPr>
        <w:ind w:left="360"/>
        <w:rPr>
          <w:rFonts w:ascii="Century Gothic" w:hAnsi="Century Gothic"/>
          <w:sz w:val="21"/>
          <w:szCs w:val="21"/>
        </w:rPr>
      </w:pPr>
    </w:p>
    <w:sectPr w:rsidR="005A3AF9" w:rsidRPr="005A3AF9" w:rsidSect="00F1704C">
      <w:headerReference w:type="default" r:id="rId39"/>
      <w:footerReference w:type="default" r:id="rId40"/>
      <w:headerReference w:type="firs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6D21" w14:textId="77777777" w:rsidR="004D6725" w:rsidRDefault="004D6725" w:rsidP="00391FC4">
      <w:pPr>
        <w:spacing w:after="0" w:line="240" w:lineRule="auto"/>
      </w:pPr>
      <w:r>
        <w:separator/>
      </w:r>
    </w:p>
  </w:endnote>
  <w:endnote w:type="continuationSeparator" w:id="0">
    <w:p w14:paraId="1CCD5B94" w14:textId="77777777" w:rsidR="004D6725" w:rsidRDefault="004D6725" w:rsidP="00391FC4">
      <w:pPr>
        <w:spacing w:after="0" w:line="240" w:lineRule="auto"/>
      </w:pPr>
      <w:r>
        <w:continuationSeparator/>
      </w:r>
    </w:p>
  </w:endnote>
  <w:endnote w:type="continuationNotice" w:id="1">
    <w:p w14:paraId="41F5334F" w14:textId="77777777" w:rsidR="004D6725" w:rsidRDefault="004D67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595754"/>
      <w:docPartObj>
        <w:docPartGallery w:val="Page Numbers (Bottom of Page)"/>
        <w:docPartUnique/>
      </w:docPartObj>
    </w:sdtPr>
    <w:sdtEndPr>
      <w:rPr>
        <w:noProof/>
      </w:rPr>
    </w:sdtEndPr>
    <w:sdtContent>
      <w:p w14:paraId="4DE77503" w14:textId="23C6E58E" w:rsidR="00CB1C47" w:rsidRDefault="00CB1C47">
        <w:pPr>
          <w:pStyle w:val="Footer"/>
        </w:pPr>
        <w:r>
          <w:t xml:space="preserve">Page | </w:t>
        </w:r>
        <w:r>
          <w:fldChar w:fldCharType="begin"/>
        </w:r>
        <w:r>
          <w:instrText xml:space="preserve"> PAGE   \* MERGEFORMAT </w:instrText>
        </w:r>
        <w:r>
          <w:fldChar w:fldCharType="separate"/>
        </w:r>
        <w:r>
          <w:rPr>
            <w:noProof/>
          </w:rPr>
          <w:t>2</w:t>
        </w:r>
        <w:r>
          <w:rPr>
            <w:noProof/>
          </w:rPr>
          <w:fldChar w:fldCharType="end"/>
        </w:r>
        <w:r w:rsidR="00E87D15">
          <w:rPr>
            <w:noProof/>
          </w:rPr>
          <w:tab/>
        </w:r>
        <w:r w:rsidR="00E87D15">
          <w:rPr>
            <w:noProof/>
          </w:rPr>
          <w:tab/>
        </w:r>
        <w:r w:rsidR="00E87D15" w:rsidRPr="00E87D15">
          <w:rPr>
            <w:noProof/>
            <w:color w:val="A6A6A6" w:themeColor="background1" w:themeShade="A6"/>
          </w:rPr>
          <w:t xml:space="preserve">Version </w:t>
        </w:r>
        <w:r w:rsidR="00503D0F">
          <w:rPr>
            <w:noProof/>
            <w:color w:val="A6A6A6" w:themeColor="background1" w:themeShade="A6"/>
          </w:rPr>
          <w:t>1</w:t>
        </w:r>
        <w:r w:rsidR="00E87D15" w:rsidRPr="00E87D15">
          <w:rPr>
            <w:noProof/>
            <w:color w:val="A6A6A6" w:themeColor="background1" w:themeShade="A6"/>
          </w:rPr>
          <w:t>.</w:t>
        </w:r>
        <w:r w:rsidR="00823518">
          <w:rPr>
            <w:noProof/>
            <w:color w:val="A6A6A6" w:themeColor="background1" w:themeShade="A6"/>
          </w:rPr>
          <w:t>1</w:t>
        </w:r>
        <w:r w:rsidR="00E87D15" w:rsidRPr="00E87D15">
          <w:rPr>
            <w:noProof/>
            <w:color w:val="A6A6A6" w:themeColor="background1" w:themeShade="A6"/>
          </w:rPr>
          <w:t xml:space="preserve"> </w:t>
        </w:r>
        <w:r w:rsidR="00823518">
          <w:rPr>
            <w:noProof/>
            <w:color w:val="A6A6A6" w:themeColor="background1" w:themeShade="A6"/>
          </w:rPr>
          <w:t>02.26.2025</w:t>
        </w:r>
      </w:p>
    </w:sdtContent>
  </w:sdt>
  <w:p w14:paraId="3ED18A85" w14:textId="1863F62A" w:rsidR="00391FC4" w:rsidRDefault="00391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DF627" w14:textId="77777777" w:rsidR="004D6725" w:rsidRDefault="004D6725" w:rsidP="00391FC4">
      <w:pPr>
        <w:spacing w:after="0" w:line="240" w:lineRule="auto"/>
      </w:pPr>
      <w:r>
        <w:separator/>
      </w:r>
    </w:p>
  </w:footnote>
  <w:footnote w:type="continuationSeparator" w:id="0">
    <w:p w14:paraId="1D32E0F3" w14:textId="77777777" w:rsidR="004D6725" w:rsidRDefault="004D6725" w:rsidP="00391FC4">
      <w:pPr>
        <w:spacing w:after="0" w:line="240" w:lineRule="auto"/>
      </w:pPr>
      <w:r>
        <w:continuationSeparator/>
      </w:r>
    </w:p>
  </w:footnote>
  <w:footnote w:type="continuationNotice" w:id="1">
    <w:p w14:paraId="6752B0BA" w14:textId="77777777" w:rsidR="004D6725" w:rsidRDefault="004D67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A5F1" w14:textId="328CC45E" w:rsidR="00391FC4" w:rsidRDefault="00391FC4">
    <w:pPr>
      <w:pStyle w:val="Header"/>
    </w:pPr>
    <w:r>
      <w:rPr>
        <w:noProof/>
        <w:color w:val="2B579A"/>
        <w:shd w:val="clear" w:color="auto" w:fill="E6E6E6"/>
      </w:rPr>
      <w:drawing>
        <wp:anchor distT="0" distB="0" distL="114300" distR="114300" simplePos="0" relativeHeight="251658240" behindDoc="0" locked="0" layoutInCell="1" allowOverlap="1" wp14:anchorId="5D56087D" wp14:editId="3989995E">
          <wp:simplePos x="0" y="0"/>
          <wp:positionH relativeFrom="page">
            <wp:align>right</wp:align>
          </wp:positionH>
          <wp:positionV relativeFrom="paragraph">
            <wp:posOffset>-443230</wp:posOffset>
          </wp:positionV>
          <wp:extent cx="7772400" cy="1358265"/>
          <wp:effectExtent l="0" t="0" r="0" b="0"/>
          <wp:wrapTopAndBottom/>
          <wp:docPr id="5" name="Picture 5"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1202" w14:textId="4230F2AF" w:rsidR="00F1704C" w:rsidRDefault="00F1704C" w:rsidP="00F1704C">
    <w:pPr>
      <w:pStyle w:val="Header"/>
      <w:tabs>
        <w:tab w:val="clear" w:pos="4680"/>
        <w:tab w:val="clear" w:pos="9360"/>
        <w:tab w:val="left" w:pos="2475"/>
      </w:tabs>
    </w:pPr>
    <w:r>
      <w:tab/>
    </w:r>
  </w:p>
</w:hdr>
</file>

<file path=word/intelligence2.xml><?xml version="1.0" encoding="utf-8"?>
<int2:intelligence xmlns:int2="http://schemas.microsoft.com/office/intelligence/2020/intelligence" xmlns:oel="http://schemas.microsoft.com/office/2019/extlst">
  <int2:observations>
    <int2:textHash int2:hashCode="5cparESsmeEfmF" int2:id="9C5B9R3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FC2"/>
    <w:multiLevelType w:val="hybridMultilevel"/>
    <w:tmpl w:val="07386FA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7C67AC"/>
    <w:multiLevelType w:val="hybridMultilevel"/>
    <w:tmpl w:val="8BF4BA58"/>
    <w:lvl w:ilvl="0" w:tplc="CF00EA2A">
      <w:start w:val="2"/>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8A2B39"/>
    <w:multiLevelType w:val="hybridMultilevel"/>
    <w:tmpl w:val="99B8BF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E01CBD"/>
    <w:multiLevelType w:val="hybridMultilevel"/>
    <w:tmpl w:val="5D2E3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B057E"/>
    <w:multiLevelType w:val="hybridMultilevel"/>
    <w:tmpl w:val="0D76A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101F2C"/>
    <w:multiLevelType w:val="hybridMultilevel"/>
    <w:tmpl w:val="E28827C4"/>
    <w:lvl w:ilvl="0" w:tplc="BAE46EB8">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F0D8F"/>
    <w:multiLevelType w:val="hybridMultilevel"/>
    <w:tmpl w:val="B4D045E8"/>
    <w:lvl w:ilvl="0" w:tplc="A9C47860">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321C2"/>
    <w:multiLevelType w:val="hybridMultilevel"/>
    <w:tmpl w:val="8F2CE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11D1D"/>
    <w:multiLevelType w:val="hybridMultilevel"/>
    <w:tmpl w:val="CE0EAA40"/>
    <w:lvl w:ilvl="0" w:tplc="340056D0">
      <w:start w:val="1"/>
      <w:numFmt w:val="decimal"/>
      <w:lvlText w:val="%1."/>
      <w:lvlJc w:val="left"/>
      <w:pPr>
        <w:ind w:left="720" w:hanging="36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153AD7"/>
    <w:multiLevelType w:val="hybridMultilevel"/>
    <w:tmpl w:val="265C20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CB7F3D"/>
    <w:multiLevelType w:val="hybridMultilevel"/>
    <w:tmpl w:val="EE84E398"/>
    <w:lvl w:ilvl="0" w:tplc="BC189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5350C6"/>
    <w:multiLevelType w:val="hybridMultilevel"/>
    <w:tmpl w:val="5B9CDD4C"/>
    <w:lvl w:ilvl="0" w:tplc="0CCC4E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3D4013"/>
    <w:multiLevelType w:val="hybridMultilevel"/>
    <w:tmpl w:val="34C49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BD583F"/>
    <w:multiLevelType w:val="hybridMultilevel"/>
    <w:tmpl w:val="6A9654E4"/>
    <w:lvl w:ilvl="0" w:tplc="43A2FF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4B2526"/>
    <w:multiLevelType w:val="hybridMultilevel"/>
    <w:tmpl w:val="99223338"/>
    <w:lvl w:ilvl="0" w:tplc="7B7827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346A55"/>
    <w:multiLevelType w:val="hybridMultilevel"/>
    <w:tmpl w:val="FC56F3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C3689"/>
    <w:multiLevelType w:val="hybridMultilevel"/>
    <w:tmpl w:val="3118A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3A4794"/>
    <w:multiLevelType w:val="hybridMultilevel"/>
    <w:tmpl w:val="8E469E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E9335CF"/>
    <w:multiLevelType w:val="hybridMultilevel"/>
    <w:tmpl w:val="6D8881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F07C2F"/>
    <w:multiLevelType w:val="hybridMultilevel"/>
    <w:tmpl w:val="47481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2D75BA"/>
    <w:multiLevelType w:val="hybridMultilevel"/>
    <w:tmpl w:val="88860C3C"/>
    <w:lvl w:ilvl="0" w:tplc="4E2C625E">
      <w:start w:val="1"/>
      <w:numFmt w:val="bullet"/>
      <w:pStyle w:val="SOW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322FE1"/>
    <w:multiLevelType w:val="hybridMultilevel"/>
    <w:tmpl w:val="24F67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A32C54"/>
    <w:multiLevelType w:val="hybridMultilevel"/>
    <w:tmpl w:val="5EF09B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58609B"/>
    <w:multiLevelType w:val="hybridMultilevel"/>
    <w:tmpl w:val="C802A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B1AC8"/>
    <w:multiLevelType w:val="hybridMultilevel"/>
    <w:tmpl w:val="59D6F788"/>
    <w:lvl w:ilvl="0" w:tplc="A9C47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46C56F0"/>
    <w:multiLevelType w:val="hybridMultilevel"/>
    <w:tmpl w:val="C910F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6A1520"/>
    <w:multiLevelType w:val="hybridMultilevel"/>
    <w:tmpl w:val="411E8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725C28"/>
    <w:multiLevelType w:val="hybridMultilevel"/>
    <w:tmpl w:val="75F22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392D8C"/>
    <w:multiLevelType w:val="hybridMultilevel"/>
    <w:tmpl w:val="37CA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B23887"/>
    <w:multiLevelType w:val="hybridMultilevel"/>
    <w:tmpl w:val="973C4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7CF05F0"/>
    <w:multiLevelType w:val="hybridMultilevel"/>
    <w:tmpl w:val="7DC676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E10F76"/>
    <w:multiLevelType w:val="hybridMultilevel"/>
    <w:tmpl w:val="3FE0D7F0"/>
    <w:lvl w:ilvl="0" w:tplc="C564351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9207079">
    <w:abstractNumId w:val="20"/>
  </w:num>
  <w:num w:numId="2" w16cid:durableId="1181818510">
    <w:abstractNumId w:val="23"/>
  </w:num>
  <w:num w:numId="3" w16cid:durableId="1924753523">
    <w:abstractNumId w:val="30"/>
  </w:num>
  <w:num w:numId="4" w16cid:durableId="908812146">
    <w:abstractNumId w:val="14"/>
  </w:num>
  <w:num w:numId="5" w16cid:durableId="381054383">
    <w:abstractNumId w:val="4"/>
  </w:num>
  <w:num w:numId="6" w16cid:durableId="1277837057">
    <w:abstractNumId w:val="12"/>
  </w:num>
  <w:num w:numId="7" w16cid:durableId="240991412">
    <w:abstractNumId w:val="16"/>
  </w:num>
  <w:num w:numId="8" w16cid:durableId="1993755854">
    <w:abstractNumId w:val="2"/>
  </w:num>
  <w:num w:numId="9" w16cid:durableId="485705739">
    <w:abstractNumId w:val="19"/>
  </w:num>
  <w:num w:numId="10" w16cid:durableId="1100493057">
    <w:abstractNumId w:val="18"/>
  </w:num>
  <w:num w:numId="11" w16cid:durableId="701978563">
    <w:abstractNumId w:val="9"/>
  </w:num>
  <w:num w:numId="12" w16cid:durableId="793476732">
    <w:abstractNumId w:val="22"/>
  </w:num>
  <w:num w:numId="13" w16cid:durableId="375813021">
    <w:abstractNumId w:val="21"/>
  </w:num>
  <w:num w:numId="14" w16cid:durableId="379017146">
    <w:abstractNumId w:val="24"/>
  </w:num>
  <w:num w:numId="15" w16cid:durableId="1481923977">
    <w:abstractNumId w:val="6"/>
  </w:num>
  <w:num w:numId="16" w16cid:durableId="1422145065">
    <w:abstractNumId w:val="0"/>
  </w:num>
  <w:num w:numId="17" w16cid:durableId="1981692500">
    <w:abstractNumId w:val="26"/>
  </w:num>
  <w:num w:numId="18" w16cid:durableId="194732337">
    <w:abstractNumId w:val="17"/>
  </w:num>
  <w:num w:numId="19" w16cid:durableId="1737627502">
    <w:abstractNumId w:val="1"/>
  </w:num>
  <w:num w:numId="20" w16cid:durableId="1080635601">
    <w:abstractNumId w:val="3"/>
  </w:num>
  <w:num w:numId="21" w16cid:durableId="1790932118">
    <w:abstractNumId w:val="25"/>
  </w:num>
  <w:num w:numId="22" w16cid:durableId="1522352789">
    <w:abstractNumId w:val="7"/>
  </w:num>
  <w:num w:numId="23" w16cid:durableId="555165881">
    <w:abstractNumId w:val="15"/>
  </w:num>
  <w:num w:numId="24" w16cid:durableId="1832284256">
    <w:abstractNumId w:val="27"/>
  </w:num>
  <w:num w:numId="25" w16cid:durableId="1174995153">
    <w:abstractNumId w:val="29"/>
  </w:num>
  <w:num w:numId="26" w16cid:durableId="232205028">
    <w:abstractNumId w:val="8"/>
  </w:num>
  <w:num w:numId="27" w16cid:durableId="2044136944">
    <w:abstractNumId w:val="5"/>
  </w:num>
  <w:num w:numId="28" w16cid:durableId="183591799">
    <w:abstractNumId w:val="11"/>
  </w:num>
  <w:num w:numId="29" w16cid:durableId="1440874651">
    <w:abstractNumId w:val="28"/>
  </w:num>
  <w:num w:numId="30" w16cid:durableId="2026324519">
    <w:abstractNumId w:val="31"/>
  </w:num>
  <w:num w:numId="31" w16cid:durableId="1800565971">
    <w:abstractNumId w:val="13"/>
  </w:num>
  <w:num w:numId="32" w16cid:durableId="24604374">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C4"/>
    <w:rsid w:val="00002625"/>
    <w:rsid w:val="00004EB7"/>
    <w:rsid w:val="00005673"/>
    <w:rsid w:val="00010F2A"/>
    <w:rsid w:val="0001160A"/>
    <w:rsid w:val="00013AA4"/>
    <w:rsid w:val="00015A35"/>
    <w:rsid w:val="00017D72"/>
    <w:rsid w:val="00021EFB"/>
    <w:rsid w:val="00022488"/>
    <w:rsid w:val="000269ED"/>
    <w:rsid w:val="00030BE1"/>
    <w:rsid w:val="0003370F"/>
    <w:rsid w:val="00035280"/>
    <w:rsid w:val="00036D44"/>
    <w:rsid w:val="00037BE1"/>
    <w:rsid w:val="0004755F"/>
    <w:rsid w:val="00051EC6"/>
    <w:rsid w:val="000545C8"/>
    <w:rsid w:val="00054BD2"/>
    <w:rsid w:val="00056E0D"/>
    <w:rsid w:val="00056F3C"/>
    <w:rsid w:val="00063042"/>
    <w:rsid w:val="000666EF"/>
    <w:rsid w:val="0007127E"/>
    <w:rsid w:val="00072322"/>
    <w:rsid w:val="0007383A"/>
    <w:rsid w:val="00073B53"/>
    <w:rsid w:val="00073DEF"/>
    <w:rsid w:val="000754BA"/>
    <w:rsid w:val="000755FD"/>
    <w:rsid w:val="00077151"/>
    <w:rsid w:val="00080150"/>
    <w:rsid w:val="00080A5B"/>
    <w:rsid w:val="00081657"/>
    <w:rsid w:val="00081A99"/>
    <w:rsid w:val="00083AFD"/>
    <w:rsid w:val="00085524"/>
    <w:rsid w:val="000879D3"/>
    <w:rsid w:val="00091925"/>
    <w:rsid w:val="00097139"/>
    <w:rsid w:val="000A092D"/>
    <w:rsid w:val="000A2AF8"/>
    <w:rsid w:val="000B012E"/>
    <w:rsid w:val="000B12BB"/>
    <w:rsid w:val="000B54EF"/>
    <w:rsid w:val="000C037F"/>
    <w:rsid w:val="000C4C7C"/>
    <w:rsid w:val="000C7CAF"/>
    <w:rsid w:val="000D386D"/>
    <w:rsid w:val="000D4001"/>
    <w:rsid w:val="000D7267"/>
    <w:rsid w:val="000D7902"/>
    <w:rsid w:val="000E0DE6"/>
    <w:rsid w:val="000E3621"/>
    <w:rsid w:val="000E5BD1"/>
    <w:rsid w:val="000E6F79"/>
    <w:rsid w:val="000F017B"/>
    <w:rsid w:val="00100C00"/>
    <w:rsid w:val="00102AB2"/>
    <w:rsid w:val="00103AD8"/>
    <w:rsid w:val="0010722C"/>
    <w:rsid w:val="0010F3B1"/>
    <w:rsid w:val="00112680"/>
    <w:rsid w:val="001144FD"/>
    <w:rsid w:val="00114CAA"/>
    <w:rsid w:val="00115411"/>
    <w:rsid w:val="001207CF"/>
    <w:rsid w:val="00121FD2"/>
    <w:rsid w:val="001268B1"/>
    <w:rsid w:val="00126F70"/>
    <w:rsid w:val="0013011F"/>
    <w:rsid w:val="00130685"/>
    <w:rsid w:val="00132897"/>
    <w:rsid w:val="0013357C"/>
    <w:rsid w:val="00141D9B"/>
    <w:rsid w:val="00142F3E"/>
    <w:rsid w:val="001453FA"/>
    <w:rsid w:val="00147BEA"/>
    <w:rsid w:val="00147EBA"/>
    <w:rsid w:val="0015079E"/>
    <w:rsid w:val="0015457B"/>
    <w:rsid w:val="001555DE"/>
    <w:rsid w:val="00163799"/>
    <w:rsid w:val="00171563"/>
    <w:rsid w:val="0017217E"/>
    <w:rsid w:val="00172AAA"/>
    <w:rsid w:val="00172F9E"/>
    <w:rsid w:val="001734C0"/>
    <w:rsid w:val="001763C5"/>
    <w:rsid w:val="001813F5"/>
    <w:rsid w:val="00183312"/>
    <w:rsid w:val="001849D6"/>
    <w:rsid w:val="0018573B"/>
    <w:rsid w:val="0018767E"/>
    <w:rsid w:val="00196582"/>
    <w:rsid w:val="001A02A3"/>
    <w:rsid w:val="001A3FC8"/>
    <w:rsid w:val="001B1148"/>
    <w:rsid w:val="001B1B9A"/>
    <w:rsid w:val="001B6084"/>
    <w:rsid w:val="001B79AD"/>
    <w:rsid w:val="001C155A"/>
    <w:rsid w:val="001C3005"/>
    <w:rsid w:val="001C3B6A"/>
    <w:rsid w:val="001C6253"/>
    <w:rsid w:val="001C77EA"/>
    <w:rsid w:val="001C781A"/>
    <w:rsid w:val="001D4DB0"/>
    <w:rsid w:val="001D5A11"/>
    <w:rsid w:val="001E098B"/>
    <w:rsid w:val="001E12BF"/>
    <w:rsid w:val="001E7150"/>
    <w:rsid w:val="001F20B1"/>
    <w:rsid w:val="001F2B74"/>
    <w:rsid w:val="001F6CD8"/>
    <w:rsid w:val="00203317"/>
    <w:rsid w:val="00203662"/>
    <w:rsid w:val="0020419B"/>
    <w:rsid w:val="002067FB"/>
    <w:rsid w:val="00210DEA"/>
    <w:rsid w:val="0021283F"/>
    <w:rsid w:val="00212C0C"/>
    <w:rsid w:val="00214D3D"/>
    <w:rsid w:val="00214DAC"/>
    <w:rsid w:val="00216A7E"/>
    <w:rsid w:val="00220D5B"/>
    <w:rsid w:val="00226664"/>
    <w:rsid w:val="00227032"/>
    <w:rsid w:val="0023263D"/>
    <w:rsid w:val="00233BB5"/>
    <w:rsid w:val="00240B3D"/>
    <w:rsid w:val="00242811"/>
    <w:rsid w:val="00242A7B"/>
    <w:rsid w:val="00244ED5"/>
    <w:rsid w:val="0025055E"/>
    <w:rsid w:val="00254EDF"/>
    <w:rsid w:val="00260002"/>
    <w:rsid w:val="00261190"/>
    <w:rsid w:val="0026227B"/>
    <w:rsid w:val="00263261"/>
    <w:rsid w:val="00281108"/>
    <w:rsid w:val="00281E81"/>
    <w:rsid w:val="0028690B"/>
    <w:rsid w:val="00287CAA"/>
    <w:rsid w:val="002914EA"/>
    <w:rsid w:val="002939AD"/>
    <w:rsid w:val="00293A3A"/>
    <w:rsid w:val="00293F6C"/>
    <w:rsid w:val="002A155A"/>
    <w:rsid w:val="002A43EE"/>
    <w:rsid w:val="002A443C"/>
    <w:rsid w:val="002A781F"/>
    <w:rsid w:val="002B5312"/>
    <w:rsid w:val="002B6008"/>
    <w:rsid w:val="002C04ED"/>
    <w:rsid w:val="002C7194"/>
    <w:rsid w:val="002C7E5C"/>
    <w:rsid w:val="002D4C99"/>
    <w:rsid w:val="002D4DF5"/>
    <w:rsid w:val="002D567F"/>
    <w:rsid w:val="002D6171"/>
    <w:rsid w:val="002D76ED"/>
    <w:rsid w:val="002E09EE"/>
    <w:rsid w:val="002E2380"/>
    <w:rsid w:val="002E3BBE"/>
    <w:rsid w:val="002E4A81"/>
    <w:rsid w:val="002E5036"/>
    <w:rsid w:val="002E56DC"/>
    <w:rsid w:val="002F30F6"/>
    <w:rsid w:val="002F418B"/>
    <w:rsid w:val="002F544F"/>
    <w:rsid w:val="002F6DDC"/>
    <w:rsid w:val="002F7D50"/>
    <w:rsid w:val="00312B3F"/>
    <w:rsid w:val="00314066"/>
    <w:rsid w:val="00315CF6"/>
    <w:rsid w:val="003208B4"/>
    <w:rsid w:val="003211AA"/>
    <w:rsid w:val="003222E2"/>
    <w:rsid w:val="00323229"/>
    <w:rsid w:val="003264D4"/>
    <w:rsid w:val="003302AD"/>
    <w:rsid w:val="00332777"/>
    <w:rsid w:val="00333ADC"/>
    <w:rsid w:val="003340DB"/>
    <w:rsid w:val="00335DAE"/>
    <w:rsid w:val="003361C4"/>
    <w:rsid w:val="003367A1"/>
    <w:rsid w:val="00341628"/>
    <w:rsid w:val="003509B3"/>
    <w:rsid w:val="00351745"/>
    <w:rsid w:val="00351945"/>
    <w:rsid w:val="00351F94"/>
    <w:rsid w:val="003536EB"/>
    <w:rsid w:val="00353F72"/>
    <w:rsid w:val="00357631"/>
    <w:rsid w:val="00363811"/>
    <w:rsid w:val="0036415A"/>
    <w:rsid w:val="00365FFA"/>
    <w:rsid w:val="003673C2"/>
    <w:rsid w:val="00371A94"/>
    <w:rsid w:val="00374657"/>
    <w:rsid w:val="003765D2"/>
    <w:rsid w:val="00376D7A"/>
    <w:rsid w:val="00376EF5"/>
    <w:rsid w:val="00380546"/>
    <w:rsid w:val="00382F9F"/>
    <w:rsid w:val="00383700"/>
    <w:rsid w:val="0038761B"/>
    <w:rsid w:val="00390419"/>
    <w:rsid w:val="00391448"/>
    <w:rsid w:val="00391FC4"/>
    <w:rsid w:val="00396F3E"/>
    <w:rsid w:val="003A3092"/>
    <w:rsid w:val="003A62DC"/>
    <w:rsid w:val="003B3D78"/>
    <w:rsid w:val="003B4597"/>
    <w:rsid w:val="003B5601"/>
    <w:rsid w:val="003B6436"/>
    <w:rsid w:val="003C086B"/>
    <w:rsid w:val="003C0F6E"/>
    <w:rsid w:val="003D094D"/>
    <w:rsid w:val="003D1871"/>
    <w:rsid w:val="003D49FD"/>
    <w:rsid w:val="003E1E14"/>
    <w:rsid w:val="003E2D18"/>
    <w:rsid w:val="003E34F3"/>
    <w:rsid w:val="003E40CE"/>
    <w:rsid w:val="003E4AE1"/>
    <w:rsid w:val="003E6307"/>
    <w:rsid w:val="003E6670"/>
    <w:rsid w:val="003F0854"/>
    <w:rsid w:val="003F2502"/>
    <w:rsid w:val="003F4663"/>
    <w:rsid w:val="003F6423"/>
    <w:rsid w:val="003F64CA"/>
    <w:rsid w:val="003F75DA"/>
    <w:rsid w:val="0040272A"/>
    <w:rsid w:val="00403E1F"/>
    <w:rsid w:val="00403EB5"/>
    <w:rsid w:val="00404038"/>
    <w:rsid w:val="004048D1"/>
    <w:rsid w:val="00407972"/>
    <w:rsid w:val="00407E7F"/>
    <w:rsid w:val="0041379E"/>
    <w:rsid w:val="00415D28"/>
    <w:rsid w:val="004202D4"/>
    <w:rsid w:val="00420609"/>
    <w:rsid w:val="00422978"/>
    <w:rsid w:val="00425488"/>
    <w:rsid w:val="00425D67"/>
    <w:rsid w:val="004306DF"/>
    <w:rsid w:val="00431646"/>
    <w:rsid w:val="00432B08"/>
    <w:rsid w:val="004407E8"/>
    <w:rsid w:val="00440EA0"/>
    <w:rsid w:val="0044148A"/>
    <w:rsid w:val="00444670"/>
    <w:rsid w:val="00446427"/>
    <w:rsid w:val="00446AC1"/>
    <w:rsid w:val="00446D3D"/>
    <w:rsid w:val="0044774C"/>
    <w:rsid w:val="00452598"/>
    <w:rsid w:val="0045548C"/>
    <w:rsid w:val="004556CC"/>
    <w:rsid w:val="0045588D"/>
    <w:rsid w:val="0045751D"/>
    <w:rsid w:val="00457BC1"/>
    <w:rsid w:val="004627E8"/>
    <w:rsid w:val="0046322A"/>
    <w:rsid w:val="004633A6"/>
    <w:rsid w:val="00464DA9"/>
    <w:rsid w:val="00467765"/>
    <w:rsid w:val="004708B4"/>
    <w:rsid w:val="00472171"/>
    <w:rsid w:val="00472A55"/>
    <w:rsid w:val="00473295"/>
    <w:rsid w:val="004754A8"/>
    <w:rsid w:val="004760C1"/>
    <w:rsid w:val="004764FD"/>
    <w:rsid w:val="0048172B"/>
    <w:rsid w:val="00481A1A"/>
    <w:rsid w:val="00482DB5"/>
    <w:rsid w:val="00482E3C"/>
    <w:rsid w:val="00485042"/>
    <w:rsid w:val="0048761D"/>
    <w:rsid w:val="0048781E"/>
    <w:rsid w:val="00491CD2"/>
    <w:rsid w:val="0049393E"/>
    <w:rsid w:val="0049701F"/>
    <w:rsid w:val="004979D5"/>
    <w:rsid w:val="004A00E3"/>
    <w:rsid w:val="004A0D47"/>
    <w:rsid w:val="004A2200"/>
    <w:rsid w:val="004A2775"/>
    <w:rsid w:val="004A2A27"/>
    <w:rsid w:val="004A31A8"/>
    <w:rsid w:val="004A39D1"/>
    <w:rsid w:val="004A5ECE"/>
    <w:rsid w:val="004A6DDF"/>
    <w:rsid w:val="004A70AA"/>
    <w:rsid w:val="004A7A02"/>
    <w:rsid w:val="004B60B6"/>
    <w:rsid w:val="004B745A"/>
    <w:rsid w:val="004C1693"/>
    <w:rsid w:val="004C3630"/>
    <w:rsid w:val="004C42CA"/>
    <w:rsid w:val="004C4CE0"/>
    <w:rsid w:val="004C79A9"/>
    <w:rsid w:val="004D6725"/>
    <w:rsid w:val="004E1041"/>
    <w:rsid w:val="004E4391"/>
    <w:rsid w:val="004E522C"/>
    <w:rsid w:val="004E66D6"/>
    <w:rsid w:val="004F0F35"/>
    <w:rsid w:val="004F178C"/>
    <w:rsid w:val="004F2A3D"/>
    <w:rsid w:val="004F4285"/>
    <w:rsid w:val="004F635F"/>
    <w:rsid w:val="00500E04"/>
    <w:rsid w:val="0050271D"/>
    <w:rsid w:val="00503D0F"/>
    <w:rsid w:val="0050449D"/>
    <w:rsid w:val="00505364"/>
    <w:rsid w:val="00506494"/>
    <w:rsid w:val="00510957"/>
    <w:rsid w:val="00510EEA"/>
    <w:rsid w:val="0051111A"/>
    <w:rsid w:val="0051380C"/>
    <w:rsid w:val="00513BD9"/>
    <w:rsid w:val="005150B4"/>
    <w:rsid w:val="005155CE"/>
    <w:rsid w:val="00516AC8"/>
    <w:rsid w:val="005175C7"/>
    <w:rsid w:val="005208EF"/>
    <w:rsid w:val="00521FD8"/>
    <w:rsid w:val="00523D05"/>
    <w:rsid w:val="00523EC5"/>
    <w:rsid w:val="0052403E"/>
    <w:rsid w:val="0053026C"/>
    <w:rsid w:val="0053285B"/>
    <w:rsid w:val="005343B1"/>
    <w:rsid w:val="005373A0"/>
    <w:rsid w:val="005429AD"/>
    <w:rsid w:val="00543FEA"/>
    <w:rsid w:val="0054549D"/>
    <w:rsid w:val="005460A5"/>
    <w:rsid w:val="0054671C"/>
    <w:rsid w:val="00547614"/>
    <w:rsid w:val="00550679"/>
    <w:rsid w:val="00552D3E"/>
    <w:rsid w:val="00553C0C"/>
    <w:rsid w:val="0055670C"/>
    <w:rsid w:val="00556A6A"/>
    <w:rsid w:val="00556D98"/>
    <w:rsid w:val="00557F1E"/>
    <w:rsid w:val="00560DC3"/>
    <w:rsid w:val="005612F1"/>
    <w:rsid w:val="00562978"/>
    <w:rsid w:val="005638C5"/>
    <w:rsid w:val="00564166"/>
    <w:rsid w:val="00567E87"/>
    <w:rsid w:val="005720E8"/>
    <w:rsid w:val="00572D3A"/>
    <w:rsid w:val="00574208"/>
    <w:rsid w:val="00582AB4"/>
    <w:rsid w:val="00582AEE"/>
    <w:rsid w:val="005855B1"/>
    <w:rsid w:val="005907F5"/>
    <w:rsid w:val="00592833"/>
    <w:rsid w:val="005929F2"/>
    <w:rsid w:val="0059345D"/>
    <w:rsid w:val="005A16E7"/>
    <w:rsid w:val="005A18CD"/>
    <w:rsid w:val="005A2EF0"/>
    <w:rsid w:val="005A3AF9"/>
    <w:rsid w:val="005A4C92"/>
    <w:rsid w:val="005A4E42"/>
    <w:rsid w:val="005A615B"/>
    <w:rsid w:val="005A7534"/>
    <w:rsid w:val="005A79E4"/>
    <w:rsid w:val="005B21FB"/>
    <w:rsid w:val="005B48D5"/>
    <w:rsid w:val="005B7BA0"/>
    <w:rsid w:val="005C1430"/>
    <w:rsid w:val="005C272B"/>
    <w:rsid w:val="005C3518"/>
    <w:rsid w:val="005C3849"/>
    <w:rsid w:val="005C47D2"/>
    <w:rsid w:val="005C4C98"/>
    <w:rsid w:val="005C54BB"/>
    <w:rsid w:val="005C606D"/>
    <w:rsid w:val="005C66F8"/>
    <w:rsid w:val="005D14C9"/>
    <w:rsid w:val="005D5696"/>
    <w:rsid w:val="005D66AB"/>
    <w:rsid w:val="005D6A25"/>
    <w:rsid w:val="005E6CAF"/>
    <w:rsid w:val="005E765F"/>
    <w:rsid w:val="005F0946"/>
    <w:rsid w:val="005F0959"/>
    <w:rsid w:val="005F286A"/>
    <w:rsid w:val="005F4F0F"/>
    <w:rsid w:val="005F52E2"/>
    <w:rsid w:val="005F5E1A"/>
    <w:rsid w:val="006023BE"/>
    <w:rsid w:val="006038AE"/>
    <w:rsid w:val="00611146"/>
    <w:rsid w:val="00612145"/>
    <w:rsid w:val="00613572"/>
    <w:rsid w:val="006166D7"/>
    <w:rsid w:val="00624E0E"/>
    <w:rsid w:val="00625D0C"/>
    <w:rsid w:val="006264AB"/>
    <w:rsid w:val="00626A5A"/>
    <w:rsid w:val="00634086"/>
    <w:rsid w:val="00635210"/>
    <w:rsid w:val="00637DB7"/>
    <w:rsid w:val="006406B6"/>
    <w:rsid w:val="006413F1"/>
    <w:rsid w:val="006436A7"/>
    <w:rsid w:val="00647A61"/>
    <w:rsid w:val="00652B75"/>
    <w:rsid w:val="00655D14"/>
    <w:rsid w:val="00656D9C"/>
    <w:rsid w:val="0066023C"/>
    <w:rsid w:val="00660439"/>
    <w:rsid w:val="00662A91"/>
    <w:rsid w:val="006667F8"/>
    <w:rsid w:val="00667C3B"/>
    <w:rsid w:val="00672C7E"/>
    <w:rsid w:val="00673637"/>
    <w:rsid w:val="0067444A"/>
    <w:rsid w:val="006801B5"/>
    <w:rsid w:val="00681EAD"/>
    <w:rsid w:val="00683088"/>
    <w:rsid w:val="006839F4"/>
    <w:rsid w:val="00683F49"/>
    <w:rsid w:val="00685170"/>
    <w:rsid w:val="00685301"/>
    <w:rsid w:val="00685A43"/>
    <w:rsid w:val="00691878"/>
    <w:rsid w:val="00692E01"/>
    <w:rsid w:val="00697BC7"/>
    <w:rsid w:val="006A0145"/>
    <w:rsid w:val="006A0284"/>
    <w:rsid w:val="006A36AB"/>
    <w:rsid w:val="006A36F3"/>
    <w:rsid w:val="006A7305"/>
    <w:rsid w:val="006B0B79"/>
    <w:rsid w:val="006B0D38"/>
    <w:rsid w:val="006B2A18"/>
    <w:rsid w:val="006B4B9D"/>
    <w:rsid w:val="006B576C"/>
    <w:rsid w:val="006C0FDA"/>
    <w:rsid w:val="006C10DD"/>
    <w:rsid w:val="006C4141"/>
    <w:rsid w:val="006C56FE"/>
    <w:rsid w:val="006D17F8"/>
    <w:rsid w:val="006D2719"/>
    <w:rsid w:val="006E1C1E"/>
    <w:rsid w:val="006E4A10"/>
    <w:rsid w:val="006E66FB"/>
    <w:rsid w:val="006E7214"/>
    <w:rsid w:val="006F0287"/>
    <w:rsid w:val="006F03CB"/>
    <w:rsid w:val="006F152B"/>
    <w:rsid w:val="006F1963"/>
    <w:rsid w:val="006F28AE"/>
    <w:rsid w:val="006F4931"/>
    <w:rsid w:val="006F6889"/>
    <w:rsid w:val="007009F9"/>
    <w:rsid w:val="00703071"/>
    <w:rsid w:val="00705099"/>
    <w:rsid w:val="007063E1"/>
    <w:rsid w:val="007068F2"/>
    <w:rsid w:val="007113E9"/>
    <w:rsid w:val="007216F8"/>
    <w:rsid w:val="0072250F"/>
    <w:rsid w:val="00722904"/>
    <w:rsid w:val="00722F54"/>
    <w:rsid w:val="007271FB"/>
    <w:rsid w:val="00727D13"/>
    <w:rsid w:val="00727FC3"/>
    <w:rsid w:val="00730535"/>
    <w:rsid w:val="00733B92"/>
    <w:rsid w:val="0073473C"/>
    <w:rsid w:val="00734BDE"/>
    <w:rsid w:val="007366B9"/>
    <w:rsid w:val="0074158F"/>
    <w:rsid w:val="0074231E"/>
    <w:rsid w:val="0074473A"/>
    <w:rsid w:val="0074499C"/>
    <w:rsid w:val="00753928"/>
    <w:rsid w:val="00753990"/>
    <w:rsid w:val="007607D4"/>
    <w:rsid w:val="00761189"/>
    <w:rsid w:val="007646B0"/>
    <w:rsid w:val="007722CA"/>
    <w:rsid w:val="00774B1D"/>
    <w:rsid w:val="007774B1"/>
    <w:rsid w:val="00777B6F"/>
    <w:rsid w:val="0078111E"/>
    <w:rsid w:val="007813D1"/>
    <w:rsid w:val="00785FFD"/>
    <w:rsid w:val="007861C5"/>
    <w:rsid w:val="00786267"/>
    <w:rsid w:val="00787C84"/>
    <w:rsid w:val="007909C1"/>
    <w:rsid w:val="00794CD1"/>
    <w:rsid w:val="007A5139"/>
    <w:rsid w:val="007B1B6B"/>
    <w:rsid w:val="007B30F9"/>
    <w:rsid w:val="007B6C77"/>
    <w:rsid w:val="007B6CCD"/>
    <w:rsid w:val="007C1084"/>
    <w:rsid w:val="007C12D0"/>
    <w:rsid w:val="007C1F43"/>
    <w:rsid w:val="007C34C5"/>
    <w:rsid w:val="007C4526"/>
    <w:rsid w:val="007D0347"/>
    <w:rsid w:val="007D4AA2"/>
    <w:rsid w:val="007D4C4A"/>
    <w:rsid w:val="007D539D"/>
    <w:rsid w:val="007D77F0"/>
    <w:rsid w:val="007E35A8"/>
    <w:rsid w:val="007E60EF"/>
    <w:rsid w:val="007F22A0"/>
    <w:rsid w:val="007F26EE"/>
    <w:rsid w:val="007F2B2A"/>
    <w:rsid w:val="00801CD5"/>
    <w:rsid w:val="00802003"/>
    <w:rsid w:val="00804EC8"/>
    <w:rsid w:val="00807C77"/>
    <w:rsid w:val="0081517D"/>
    <w:rsid w:val="00815334"/>
    <w:rsid w:val="0081570C"/>
    <w:rsid w:val="008205A3"/>
    <w:rsid w:val="00823518"/>
    <w:rsid w:val="008245C9"/>
    <w:rsid w:val="00827C29"/>
    <w:rsid w:val="00831A63"/>
    <w:rsid w:val="00831D2E"/>
    <w:rsid w:val="00833876"/>
    <w:rsid w:val="00833F97"/>
    <w:rsid w:val="00835462"/>
    <w:rsid w:val="00842AD0"/>
    <w:rsid w:val="00843293"/>
    <w:rsid w:val="008439C8"/>
    <w:rsid w:val="0084601B"/>
    <w:rsid w:val="00851109"/>
    <w:rsid w:val="00851545"/>
    <w:rsid w:val="00854131"/>
    <w:rsid w:val="00860038"/>
    <w:rsid w:val="00862211"/>
    <w:rsid w:val="0086738E"/>
    <w:rsid w:val="00871AD4"/>
    <w:rsid w:val="0087461F"/>
    <w:rsid w:val="008758C0"/>
    <w:rsid w:val="00884C1E"/>
    <w:rsid w:val="00884C47"/>
    <w:rsid w:val="00890EDF"/>
    <w:rsid w:val="00894024"/>
    <w:rsid w:val="00894785"/>
    <w:rsid w:val="00895756"/>
    <w:rsid w:val="008966D8"/>
    <w:rsid w:val="00896978"/>
    <w:rsid w:val="00897C51"/>
    <w:rsid w:val="008A11FA"/>
    <w:rsid w:val="008A32F2"/>
    <w:rsid w:val="008A4896"/>
    <w:rsid w:val="008A4E9D"/>
    <w:rsid w:val="008A52D5"/>
    <w:rsid w:val="008B385E"/>
    <w:rsid w:val="008B5E44"/>
    <w:rsid w:val="008C18E8"/>
    <w:rsid w:val="008C377F"/>
    <w:rsid w:val="008C3C98"/>
    <w:rsid w:val="008C794A"/>
    <w:rsid w:val="008D06FC"/>
    <w:rsid w:val="008D1C51"/>
    <w:rsid w:val="008D1DE8"/>
    <w:rsid w:val="008D3BD6"/>
    <w:rsid w:val="008E0D51"/>
    <w:rsid w:val="008E23E2"/>
    <w:rsid w:val="008E2581"/>
    <w:rsid w:val="008E439D"/>
    <w:rsid w:val="008F0640"/>
    <w:rsid w:val="008F3216"/>
    <w:rsid w:val="008F48BA"/>
    <w:rsid w:val="008F78F5"/>
    <w:rsid w:val="008F7D13"/>
    <w:rsid w:val="00900336"/>
    <w:rsid w:val="009007F6"/>
    <w:rsid w:val="00902F11"/>
    <w:rsid w:val="00904B3D"/>
    <w:rsid w:val="00905D67"/>
    <w:rsid w:val="00907C97"/>
    <w:rsid w:val="009116D7"/>
    <w:rsid w:val="00912E2D"/>
    <w:rsid w:val="0091471B"/>
    <w:rsid w:val="009200B6"/>
    <w:rsid w:val="00922526"/>
    <w:rsid w:val="009228A5"/>
    <w:rsid w:val="00930744"/>
    <w:rsid w:val="00931BE5"/>
    <w:rsid w:val="00933455"/>
    <w:rsid w:val="00936028"/>
    <w:rsid w:val="00936712"/>
    <w:rsid w:val="00936A13"/>
    <w:rsid w:val="00936DD9"/>
    <w:rsid w:val="0093796E"/>
    <w:rsid w:val="0094416F"/>
    <w:rsid w:val="0094596D"/>
    <w:rsid w:val="00945EB3"/>
    <w:rsid w:val="00947C2E"/>
    <w:rsid w:val="00953673"/>
    <w:rsid w:val="00957AB5"/>
    <w:rsid w:val="00960763"/>
    <w:rsid w:val="009653B3"/>
    <w:rsid w:val="00966638"/>
    <w:rsid w:val="009667FD"/>
    <w:rsid w:val="00967DBE"/>
    <w:rsid w:val="00972F8A"/>
    <w:rsid w:val="00973FA2"/>
    <w:rsid w:val="0097502F"/>
    <w:rsid w:val="00977A12"/>
    <w:rsid w:val="00981339"/>
    <w:rsid w:val="00985B66"/>
    <w:rsid w:val="00997D2C"/>
    <w:rsid w:val="009A1729"/>
    <w:rsid w:val="009A301E"/>
    <w:rsid w:val="009A313B"/>
    <w:rsid w:val="009A3B6E"/>
    <w:rsid w:val="009B14F3"/>
    <w:rsid w:val="009B71D2"/>
    <w:rsid w:val="009D0D7F"/>
    <w:rsid w:val="009D178A"/>
    <w:rsid w:val="009D5D7C"/>
    <w:rsid w:val="009E02FA"/>
    <w:rsid w:val="009E236D"/>
    <w:rsid w:val="009E23C6"/>
    <w:rsid w:val="009F092C"/>
    <w:rsid w:val="009F0B7F"/>
    <w:rsid w:val="009F161A"/>
    <w:rsid w:val="009F2BDC"/>
    <w:rsid w:val="009F363C"/>
    <w:rsid w:val="009F4B60"/>
    <w:rsid w:val="009F5264"/>
    <w:rsid w:val="00A00C02"/>
    <w:rsid w:val="00A029FE"/>
    <w:rsid w:val="00A04553"/>
    <w:rsid w:val="00A065E1"/>
    <w:rsid w:val="00A072AA"/>
    <w:rsid w:val="00A1033F"/>
    <w:rsid w:val="00A13A99"/>
    <w:rsid w:val="00A16C6D"/>
    <w:rsid w:val="00A20578"/>
    <w:rsid w:val="00A2491E"/>
    <w:rsid w:val="00A3208F"/>
    <w:rsid w:val="00A33ADC"/>
    <w:rsid w:val="00A37805"/>
    <w:rsid w:val="00A37B46"/>
    <w:rsid w:val="00A406E9"/>
    <w:rsid w:val="00A408F7"/>
    <w:rsid w:val="00A4275E"/>
    <w:rsid w:val="00A43FF3"/>
    <w:rsid w:val="00A442F9"/>
    <w:rsid w:val="00A472CF"/>
    <w:rsid w:val="00A52C7A"/>
    <w:rsid w:val="00A60F07"/>
    <w:rsid w:val="00A628D3"/>
    <w:rsid w:val="00A632C8"/>
    <w:rsid w:val="00A63AA1"/>
    <w:rsid w:val="00A649A6"/>
    <w:rsid w:val="00A659F6"/>
    <w:rsid w:val="00A67C47"/>
    <w:rsid w:val="00A73931"/>
    <w:rsid w:val="00A73EA1"/>
    <w:rsid w:val="00A840D1"/>
    <w:rsid w:val="00A907A2"/>
    <w:rsid w:val="00A93C7F"/>
    <w:rsid w:val="00A961D7"/>
    <w:rsid w:val="00A96528"/>
    <w:rsid w:val="00A97E6E"/>
    <w:rsid w:val="00AA1925"/>
    <w:rsid w:val="00AA398F"/>
    <w:rsid w:val="00AA3E4A"/>
    <w:rsid w:val="00AA4629"/>
    <w:rsid w:val="00AA6F92"/>
    <w:rsid w:val="00AA75A0"/>
    <w:rsid w:val="00AB4FE2"/>
    <w:rsid w:val="00AB57AC"/>
    <w:rsid w:val="00AB7586"/>
    <w:rsid w:val="00AB765A"/>
    <w:rsid w:val="00AB7B90"/>
    <w:rsid w:val="00AC3806"/>
    <w:rsid w:val="00AC7B20"/>
    <w:rsid w:val="00AD2113"/>
    <w:rsid w:val="00AD5AF4"/>
    <w:rsid w:val="00AE1217"/>
    <w:rsid w:val="00AE2A32"/>
    <w:rsid w:val="00AE6B38"/>
    <w:rsid w:val="00AE6BE1"/>
    <w:rsid w:val="00AE781B"/>
    <w:rsid w:val="00AE7D4D"/>
    <w:rsid w:val="00AF1131"/>
    <w:rsid w:val="00AF5456"/>
    <w:rsid w:val="00AF68C5"/>
    <w:rsid w:val="00B005A9"/>
    <w:rsid w:val="00B04C78"/>
    <w:rsid w:val="00B052D3"/>
    <w:rsid w:val="00B05381"/>
    <w:rsid w:val="00B05F89"/>
    <w:rsid w:val="00B06035"/>
    <w:rsid w:val="00B11EB7"/>
    <w:rsid w:val="00B14B5C"/>
    <w:rsid w:val="00B1504E"/>
    <w:rsid w:val="00B174F0"/>
    <w:rsid w:val="00B21BB8"/>
    <w:rsid w:val="00B26BF6"/>
    <w:rsid w:val="00B26F4E"/>
    <w:rsid w:val="00B300E7"/>
    <w:rsid w:val="00B31811"/>
    <w:rsid w:val="00B33468"/>
    <w:rsid w:val="00B35880"/>
    <w:rsid w:val="00B42527"/>
    <w:rsid w:val="00B43337"/>
    <w:rsid w:val="00B434F3"/>
    <w:rsid w:val="00B438A4"/>
    <w:rsid w:val="00B44F14"/>
    <w:rsid w:val="00B45E18"/>
    <w:rsid w:val="00B4613F"/>
    <w:rsid w:val="00B46E3C"/>
    <w:rsid w:val="00B51825"/>
    <w:rsid w:val="00B52782"/>
    <w:rsid w:val="00B55AA7"/>
    <w:rsid w:val="00B56200"/>
    <w:rsid w:val="00B56A6F"/>
    <w:rsid w:val="00B5756A"/>
    <w:rsid w:val="00B60B92"/>
    <w:rsid w:val="00B641A6"/>
    <w:rsid w:val="00B66706"/>
    <w:rsid w:val="00B66AEB"/>
    <w:rsid w:val="00B73389"/>
    <w:rsid w:val="00B73551"/>
    <w:rsid w:val="00B73EB3"/>
    <w:rsid w:val="00B74468"/>
    <w:rsid w:val="00B74C00"/>
    <w:rsid w:val="00B8038A"/>
    <w:rsid w:val="00B81450"/>
    <w:rsid w:val="00B81960"/>
    <w:rsid w:val="00B8478A"/>
    <w:rsid w:val="00B85E76"/>
    <w:rsid w:val="00B873DF"/>
    <w:rsid w:val="00B916A0"/>
    <w:rsid w:val="00B91CE1"/>
    <w:rsid w:val="00B95374"/>
    <w:rsid w:val="00B95EC9"/>
    <w:rsid w:val="00B97B10"/>
    <w:rsid w:val="00BA0E79"/>
    <w:rsid w:val="00BA3F2B"/>
    <w:rsid w:val="00BA459D"/>
    <w:rsid w:val="00BA624F"/>
    <w:rsid w:val="00BA70A4"/>
    <w:rsid w:val="00BB1AA3"/>
    <w:rsid w:val="00BB1AF1"/>
    <w:rsid w:val="00BB3EE6"/>
    <w:rsid w:val="00BB5A0E"/>
    <w:rsid w:val="00BB6002"/>
    <w:rsid w:val="00BB79F6"/>
    <w:rsid w:val="00BC1D19"/>
    <w:rsid w:val="00BC3873"/>
    <w:rsid w:val="00BC3CD8"/>
    <w:rsid w:val="00BC4D0B"/>
    <w:rsid w:val="00BC7E9F"/>
    <w:rsid w:val="00BD0D58"/>
    <w:rsid w:val="00BD16D8"/>
    <w:rsid w:val="00BD3C3B"/>
    <w:rsid w:val="00BD4FD7"/>
    <w:rsid w:val="00BD52EA"/>
    <w:rsid w:val="00BD75AE"/>
    <w:rsid w:val="00BE37B3"/>
    <w:rsid w:val="00BE7364"/>
    <w:rsid w:val="00BF0DD1"/>
    <w:rsid w:val="00BF3309"/>
    <w:rsid w:val="00BF4901"/>
    <w:rsid w:val="00BF5A4B"/>
    <w:rsid w:val="00BF7A6A"/>
    <w:rsid w:val="00C003E7"/>
    <w:rsid w:val="00C026EA"/>
    <w:rsid w:val="00C0448C"/>
    <w:rsid w:val="00C0456E"/>
    <w:rsid w:val="00C04B17"/>
    <w:rsid w:val="00C064F1"/>
    <w:rsid w:val="00C15957"/>
    <w:rsid w:val="00C209F0"/>
    <w:rsid w:val="00C223F3"/>
    <w:rsid w:val="00C225F6"/>
    <w:rsid w:val="00C244A2"/>
    <w:rsid w:val="00C3119A"/>
    <w:rsid w:val="00C32E36"/>
    <w:rsid w:val="00C3457E"/>
    <w:rsid w:val="00C414D4"/>
    <w:rsid w:val="00C41895"/>
    <w:rsid w:val="00C42A7F"/>
    <w:rsid w:val="00C42BAF"/>
    <w:rsid w:val="00C42ECF"/>
    <w:rsid w:val="00C437C0"/>
    <w:rsid w:val="00C45018"/>
    <w:rsid w:val="00C475D2"/>
    <w:rsid w:val="00C476CD"/>
    <w:rsid w:val="00C5038C"/>
    <w:rsid w:val="00C5281A"/>
    <w:rsid w:val="00C562DA"/>
    <w:rsid w:val="00C60EB4"/>
    <w:rsid w:val="00C63F2E"/>
    <w:rsid w:val="00C64674"/>
    <w:rsid w:val="00C64D13"/>
    <w:rsid w:val="00C73774"/>
    <w:rsid w:val="00C74B3B"/>
    <w:rsid w:val="00C74C7E"/>
    <w:rsid w:val="00C750AC"/>
    <w:rsid w:val="00C847A2"/>
    <w:rsid w:val="00C85998"/>
    <w:rsid w:val="00C878F5"/>
    <w:rsid w:val="00C92901"/>
    <w:rsid w:val="00C951A4"/>
    <w:rsid w:val="00C9625D"/>
    <w:rsid w:val="00C96639"/>
    <w:rsid w:val="00C967BB"/>
    <w:rsid w:val="00C968B0"/>
    <w:rsid w:val="00C97869"/>
    <w:rsid w:val="00C97AEC"/>
    <w:rsid w:val="00C97F3E"/>
    <w:rsid w:val="00CA3C95"/>
    <w:rsid w:val="00CA4224"/>
    <w:rsid w:val="00CA50CA"/>
    <w:rsid w:val="00CB06BC"/>
    <w:rsid w:val="00CB110F"/>
    <w:rsid w:val="00CB1C47"/>
    <w:rsid w:val="00CB1DA2"/>
    <w:rsid w:val="00CB33C5"/>
    <w:rsid w:val="00CB3898"/>
    <w:rsid w:val="00CB527B"/>
    <w:rsid w:val="00CB6A06"/>
    <w:rsid w:val="00CB7615"/>
    <w:rsid w:val="00CC0880"/>
    <w:rsid w:val="00CC111C"/>
    <w:rsid w:val="00CC5729"/>
    <w:rsid w:val="00CC636B"/>
    <w:rsid w:val="00CD1F08"/>
    <w:rsid w:val="00CD310B"/>
    <w:rsid w:val="00CD379F"/>
    <w:rsid w:val="00CD5DFD"/>
    <w:rsid w:val="00CD6766"/>
    <w:rsid w:val="00CD69FD"/>
    <w:rsid w:val="00CE27D8"/>
    <w:rsid w:val="00CE3AAD"/>
    <w:rsid w:val="00CE4D72"/>
    <w:rsid w:val="00CF2BE5"/>
    <w:rsid w:val="00CF3877"/>
    <w:rsid w:val="00CF51C0"/>
    <w:rsid w:val="00CF60D8"/>
    <w:rsid w:val="00CF63E5"/>
    <w:rsid w:val="00D006BC"/>
    <w:rsid w:val="00D0090C"/>
    <w:rsid w:val="00D00EE4"/>
    <w:rsid w:val="00D04510"/>
    <w:rsid w:val="00D07D01"/>
    <w:rsid w:val="00D11D0E"/>
    <w:rsid w:val="00D135FA"/>
    <w:rsid w:val="00D142C7"/>
    <w:rsid w:val="00D148DA"/>
    <w:rsid w:val="00D21609"/>
    <w:rsid w:val="00D220C4"/>
    <w:rsid w:val="00D2498F"/>
    <w:rsid w:val="00D26AF3"/>
    <w:rsid w:val="00D305EF"/>
    <w:rsid w:val="00D3108F"/>
    <w:rsid w:val="00D325F4"/>
    <w:rsid w:val="00D360B8"/>
    <w:rsid w:val="00D37785"/>
    <w:rsid w:val="00D4090F"/>
    <w:rsid w:val="00D41298"/>
    <w:rsid w:val="00D42805"/>
    <w:rsid w:val="00D44906"/>
    <w:rsid w:val="00D4552F"/>
    <w:rsid w:val="00D4598C"/>
    <w:rsid w:val="00D45CDE"/>
    <w:rsid w:val="00D56781"/>
    <w:rsid w:val="00D56A3E"/>
    <w:rsid w:val="00D60DA7"/>
    <w:rsid w:val="00D627C9"/>
    <w:rsid w:val="00D644F5"/>
    <w:rsid w:val="00D64AF7"/>
    <w:rsid w:val="00D65900"/>
    <w:rsid w:val="00D66521"/>
    <w:rsid w:val="00D6665C"/>
    <w:rsid w:val="00D73D61"/>
    <w:rsid w:val="00D76E5F"/>
    <w:rsid w:val="00D81C7D"/>
    <w:rsid w:val="00D84623"/>
    <w:rsid w:val="00D84FDB"/>
    <w:rsid w:val="00D93861"/>
    <w:rsid w:val="00D942ED"/>
    <w:rsid w:val="00D974BD"/>
    <w:rsid w:val="00DA07D1"/>
    <w:rsid w:val="00DA2EC6"/>
    <w:rsid w:val="00DA4510"/>
    <w:rsid w:val="00DA4932"/>
    <w:rsid w:val="00DA5383"/>
    <w:rsid w:val="00DA778C"/>
    <w:rsid w:val="00DB305D"/>
    <w:rsid w:val="00DB309C"/>
    <w:rsid w:val="00DB4BC9"/>
    <w:rsid w:val="00DB58B6"/>
    <w:rsid w:val="00DB5E81"/>
    <w:rsid w:val="00DB77FD"/>
    <w:rsid w:val="00DC0C46"/>
    <w:rsid w:val="00DC2388"/>
    <w:rsid w:val="00DC61D6"/>
    <w:rsid w:val="00DC64BF"/>
    <w:rsid w:val="00DD11AF"/>
    <w:rsid w:val="00DD2C91"/>
    <w:rsid w:val="00DE0553"/>
    <w:rsid w:val="00DE4F44"/>
    <w:rsid w:val="00DE5ADF"/>
    <w:rsid w:val="00DF1617"/>
    <w:rsid w:val="00DF2EE8"/>
    <w:rsid w:val="00DF357A"/>
    <w:rsid w:val="00DF6C3E"/>
    <w:rsid w:val="00E015AC"/>
    <w:rsid w:val="00E0264A"/>
    <w:rsid w:val="00E02DE1"/>
    <w:rsid w:val="00E035A7"/>
    <w:rsid w:val="00E05031"/>
    <w:rsid w:val="00E05A17"/>
    <w:rsid w:val="00E079AC"/>
    <w:rsid w:val="00E21081"/>
    <w:rsid w:val="00E231FF"/>
    <w:rsid w:val="00E23763"/>
    <w:rsid w:val="00E23ADC"/>
    <w:rsid w:val="00E24FCC"/>
    <w:rsid w:val="00E262FB"/>
    <w:rsid w:val="00E31CFD"/>
    <w:rsid w:val="00E44806"/>
    <w:rsid w:val="00E44E2C"/>
    <w:rsid w:val="00E45306"/>
    <w:rsid w:val="00E46F43"/>
    <w:rsid w:val="00E47514"/>
    <w:rsid w:val="00E47B52"/>
    <w:rsid w:val="00E47CDC"/>
    <w:rsid w:val="00E51C6C"/>
    <w:rsid w:val="00E5358B"/>
    <w:rsid w:val="00E55393"/>
    <w:rsid w:val="00E55EC4"/>
    <w:rsid w:val="00E5639F"/>
    <w:rsid w:val="00E56ED0"/>
    <w:rsid w:val="00E57413"/>
    <w:rsid w:val="00E6031A"/>
    <w:rsid w:val="00E60ECF"/>
    <w:rsid w:val="00E63D97"/>
    <w:rsid w:val="00E70E16"/>
    <w:rsid w:val="00E71DAA"/>
    <w:rsid w:val="00E74F91"/>
    <w:rsid w:val="00E775C5"/>
    <w:rsid w:val="00E7785B"/>
    <w:rsid w:val="00E81694"/>
    <w:rsid w:val="00E8314C"/>
    <w:rsid w:val="00E837D2"/>
    <w:rsid w:val="00E83E06"/>
    <w:rsid w:val="00E846E8"/>
    <w:rsid w:val="00E86331"/>
    <w:rsid w:val="00E86770"/>
    <w:rsid w:val="00E86B7C"/>
    <w:rsid w:val="00E86E30"/>
    <w:rsid w:val="00E87556"/>
    <w:rsid w:val="00E87D15"/>
    <w:rsid w:val="00E90848"/>
    <w:rsid w:val="00E93D91"/>
    <w:rsid w:val="00E9434A"/>
    <w:rsid w:val="00E94DA9"/>
    <w:rsid w:val="00E95361"/>
    <w:rsid w:val="00E953E3"/>
    <w:rsid w:val="00E9685A"/>
    <w:rsid w:val="00E96BAF"/>
    <w:rsid w:val="00EA05C5"/>
    <w:rsid w:val="00EA0D26"/>
    <w:rsid w:val="00EA2341"/>
    <w:rsid w:val="00EA4759"/>
    <w:rsid w:val="00EB2D42"/>
    <w:rsid w:val="00EB350A"/>
    <w:rsid w:val="00EB39CB"/>
    <w:rsid w:val="00EB3DE4"/>
    <w:rsid w:val="00EC5828"/>
    <w:rsid w:val="00ED0A53"/>
    <w:rsid w:val="00ED11CF"/>
    <w:rsid w:val="00ED1D8D"/>
    <w:rsid w:val="00ED2536"/>
    <w:rsid w:val="00ED4BA7"/>
    <w:rsid w:val="00ED6C0D"/>
    <w:rsid w:val="00EE734F"/>
    <w:rsid w:val="00EF18D4"/>
    <w:rsid w:val="00EF1CCC"/>
    <w:rsid w:val="00EF5EBB"/>
    <w:rsid w:val="00EF69A5"/>
    <w:rsid w:val="00EF6B28"/>
    <w:rsid w:val="00EF6E76"/>
    <w:rsid w:val="00EFEC2C"/>
    <w:rsid w:val="00F004F7"/>
    <w:rsid w:val="00F0062F"/>
    <w:rsid w:val="00F0214C"/>
    <w:rsid w:val="00F033D6"/>
    <w:rsid w:val="00F07272"/>
    <w:rsid w:val="00F076C8"/>
    <w:rsid w:val="00F113E6"/>
    <w:rsid w:val="00F11FBA"/>
    <w:rsid w:val="00F1345B"/>
    <w:rsid w:val="00F158B9"/>
    <w:rsid w:val="00F15B32"/>
    <w:rsid w:val="00F1610B"/>
    <w:rsid w:val="00F1704C"/>
    <w:rsid w:val="00F22E97"/>
    <w:rsid w:val="00F276A8"/>
    <w:rsid w:val="00F27DC1"/>
    <w:rsid w:val="00F31021"/>
    <w:rsid w:val="00F3265F"/>
    <w:rsid w:val="00F368E5"/>
    <w:rsid w:val="00F37EF3"/>
    <w:rsid w:val="00F438DD"/>
    <w:rsid w:val="00F43F41"/>
    <w:rsid w:val="00F44EA3"/>
    <w:rsid w:val="00F450BC"/>
    <w:rsid w:val="00F46402"/>
    <w:rsid w:val="00F539DB"/>
    <w:rsid w:val="00F548CD"/>
    <w:rsid w:val="00F65AAF"/>
    <w:rsid w:val="00F72F66"/>
    <w:rsid w:val="00F812BF"/>
    <w:rsid w:val="00F8229E"/>
    <w:rsid w:val="00F8470E"/>
    <w:rsid w:val="00F86EF1"/>
    <w:rsid w:val="00F870EE"/>
    <w:rsid w:val="00F906B1"/>
    <w:rsid w:val="00F9072A"/>
    <w:rsid w:val="00FA15E2"/>
    <w:rsid w:val="00FA2CFD"/>
    <w:rsid w:val="00FA53BB"/>
    <w:rsid w:val="00FA7A07"/>
    <w:rsid w:val="00FB02B5"/>
    <w:rsid w:val="00FB24DB"/>
    <w:rsid w:val="00FB35C7"/>
    <w:rsid w:val="00FB45C0"/>
    <w:rsid w:val="00FB512D"/>
    <w:rsid w:val="00FB536B"/>
    <w:rsid w:val="00FB537E"/>
    <w:rsid w:val="00FB5455"/>
    <w:rsid w:val="00FC0B77"/>
    <w:rsid w:val="00FC1E68"/>
    <w:rsid w:val="00FC6395"/>
    <w:rsid w:val="00FD166F"/>
    <w:rsid w:val="00FD41A0"/>
    <w:rsid w:val="00FD43C7"/>
    <w:rsid w:val="00FD5098"/>
    <w:rsid w:val="00FD69D7"/>
    <w:rsid w:val="00FE1A47"/>
    <w:rsid w:val="00FE2C50"/>
    <w:rsid w:val="00FE4526"/>
    <w:rsid w:val="00FE4BF3"/>
    <w:rsid w:val="00FE752C"/>
    <w:rsid w:val="00FF09AD"/>
    <w:rsid w:val="00FF3C9A"/>
    <w:rsid w:val="00FF5EA2"/>
    <w:rsid w:val="00FF7CEC"/>
    <w:rsid w:val="0103B193"/>
    <w:rsid w:val="018E5E72"/>
    <w:rsid w:val="01ACC412"/>
    <w:rsid w:val="024A2F5F"/>
    <w:rsid w:val="02794AFF"/>
    <w:rsid w:val="02B5E7CA"/>
    <w:rsid w:val="03348F83"/>
    <w:rsid w:val="039AFF9C"/>
    <w:rsid w:val="041F712E"/>
    <w:rsid w:val="043B5255"/>
    <w:rsid w:val="054EC500"/>
    <w:rsid w:val="05BBD56B"/>
    <w:rsid w:val="07798A4E"/>
    <w:rsid w:val="07A3874E"/>
    <w:rsid w:val="07B8E881"/>
    <w:rsid w:val="08FF25C7"/>
    <w:rsid w:val="09988E45"/>
    <w:rsid w:val="09D1061B"/>
    <w:rsid w:val="0C7C2182"/>
    <w:rsid w:val="0C892255"/>
    <w:rsid w:val="0D64FFC1"/>
    <w:rsid w:val="0D675679"/>
    <w:rsid w:val="0DE2349B"/>
    <w:rsid w:val="0DFD5209"/>
    <w:rsid w:val="100158C7"/>
    <w:rsid w:val="11364412"/>
    <w:rsid w:val="1263D9BF"/>
    <w:rsid w:val="12AC259C"/>
    <w:rsid w:val="12B5A5BE"/>
    <w:rsid w:val="12D23AA9"/>
    <w:rsid w:val="1426D58A"/>
    <w:rsid w:val="14678F47"/>
    <w:rsid w:val="1522FB5B"/>
    <w:rsid w:val="15ED4680"/>
    <w:rsid w:val="17FC0E8C"/>
    <w:rsid w:val="183263F8"/>
    <w:rsid w:val="19069DD3"/>
    <w:rsid w:val="19C190DB"/>
    <w:rsid w:val="1A926152"/>
    <w:rsid w:val="1C2E31B3"/>
    <w:rsid w:val="1E0045EB"/>
    <w:rsid w:val="1E4ADB8C"/>
    <w:rsid w:val="1E5F44FD"/>
    <w:rsid w:val="1F108712"/>
    <w:rsid w:val="2050C8D8"/>
    <w:rsid w:val="208FE72D"/>
    <w:rsid w:val="2096EFE9"/>
    <w:rsid w:val="21B49AE9"/>
    <w:rsid w:val="21C6CBBE"/>
    <w:rsid w:val="21EC9939"/>
    <w:rsid w:val="23A7692F"/>
    <w:rsid w:val="24420233"/>
    <w:rsid w:val="24B6497D"/>
    <w:rsid w:val="24E97880"/>
    <w:rsid w:val="25694317"/>
    <w:rsid w:val="2842B260"/>
    <w:rsid w:val="2876C4ED"/>
    <w:rsid w:val="2942F892"/>
    <w:rsid w:val="2A3109C7"/>
    <w:rsid w:val="2A461BAC"/>
    <w:rsid w:val="2A9E602D"/>
    <w:rsid w:val="2B308096"/>
    <w:rsid w:val="2C44F4BC"/>
    <w:rsid w:val="2C627608"/>
    <w:rsid w:val="2D684D3D"/>
    <w:rsid w:val="2D80836B"/>
    <w:rsid w:val="2DC61E77"/>
    <w:rsid w:val="3057F23D"/>
    <w:rsid w:val="30B715C8"/>
    <w:rsid w:val="31B5F038"/>
    <w:rsid w:val="31B7ACBB"/>
    <w:rsid w:val="333F7837"/>
    <w:rsid w:val="359F8B00"/>
    <w:rsid w:val="390C1CEA"/>
    <w:rsid w:val="398E778F"/>
    <w:rsid w:val="3B4D47BA"/>
    <w:rsid w:val="3D2984C6"/>
    <w:rsid w:val="3D414A33"/>
    <w:rsid w:val="3E259BC1"/>
    <w:rsid w:val="3EBF2E6C"/>
    <w:rsid w:val="3F9DFAAC"/>
    <w:rsid w:val="40505B77"/>
    <w:rsid w:val="41DB78D7"/>
    <w:rsid w:val="43E3929B"/>
    <w:rsid w:val="43F72E23"/>
    <w:rsid w:val="4487D1A5"/>
    <w:rsid w:val="44F6A956"/>
    <w:rsid w:val="45CB447E"/>
    <w:rsid w:val="47BC8330"/>
    <w:rsid w:val="48211A5B"/>
    <w:rsid w:val="48707909"/>
    <w:rsid w:val="48C8A19A"/>
    <w:rsid w:val="4988A4F1"/>
    <w:rsid w:val="4AD74259"/>
    <w:rsid w:val="4AEB4D28"/>
    <w:rsid w:val="4BB69940"/>
    <w:rsid w:val="4BC2C208"/>
    <w:rsid w:val="4CC045B3"/>
    <w:rsid w:val="4CE4B827"/>
    <w:rsid w:val="4E47862C"/>
    <w:rsid w:val="4E727BEA"/>
    <w:rsid w:val="509A4EE3"/>
    <w:rsid w:val="54A7EAF1"/>
    <w:rsid w:val="56A33B3B"/>
    <w:rsid w:val="58426FE3"/>
    <w:rsid w:val="58799AB6"/>
    <w:rsid w:val="593697F6"/>
    <w:rsid w:val="5A14A66B"/>
    <w:rsid w:val="5AD2AF78"/>
    <w:rsid w:val="5AE7FC1D"/>
    <w:rsid w:val="5B572E07"/>
    <w:rsid w:val="5C0FA675"/>
    <w:rsid w:val="5D6A8A8B"/>
    <w:rsid w:val="5F37AB66"/>
    <w:rsid w:val="604257D5"/>
    <w:rsid w:val="61FD6BA1"/>
    <w:rsid w:val="6269BF63"/>
    <w:rsid w:val="627F1861"/>
    <w:rsid w:val="6288DD74"/>
    <w:rsid w:val="65A96E7A"/>
    <w:rsid w:val="6629DC84"/>
    <w:rsid w:val="6757E659"/>
    <w:rsid w:val="682109AA"/>
    <w:rsid w:val="6971026E"/>
    <w:rsid w:val="69886A32"/>
    <w:rsid w:val="69A86946"/>
    <w:rsid w:val="6B73C7DA"/>
    <w:rsid w:val="6BEF7D03"/>
    <w:rsid w:val="6C3AFFB7"/>
    <w:rsid w:val="6CF1B846"/>
    <w:rsid w:val="6EFB5EF1"/>
    <w:rsid w:val="6FCE9905"/>
    <w:rsid w:val="7055B14D"/>
    <w:rsid w:val="712EFE08"/>
    <w:rsid w:val="71B87B5E"/>
    <w:rsid w:val="71ED714C"/>
    <w:rsid w:val="71F181AE"/>
    <w:rsid w:val="731A4F4C"/>
    <w:rsid w:val="73475480"/>
    <w:rsid w:val="738B0815"/>
    <w:rsid w:val="740C3F1F"/>
    <w:rsid w:val="761E606D"/>
    <w:rsid w:val="76776D5E"/>
    <w:rsid w:val="7730DE2E"/>
    <w:rsid w:val="781E0517"/>
    <w:rsid w:val="796A3D4D"/>
    <w:rsid w:val="79A4A784"/>
    <w:rsid w:val="79DEE66F"/>
    <w:rsid w:val="7ADFF2C2"/>
    <w:rsid w:val="7B509162"/>
    <w:rsid w:val="7BD215F2"/>
    <w:rsid w:val="7F59D67A"/>
    <w:rsid w:val="7F8109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A309D"/>
  <w15:chartTrackingRefBased/>
  <w15:docId w15:val="{EAFA8E4F-2B00-4C8A-8E5C-D6226383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EA"/>
  </w:style>
  <w:style w:type="paragraph" w:styleId="Heading1">
    <w:name w:val="heading 1"/>
    <w:basedOn w:val="IMPACTHEAD"/>
    <w:next w:val="Normal"/>
    <w:link w:val="Heading1Char"/>
    <w:uiPriority w:val="9"/>
    <w:qFormat/>
    <w:rsid w:val="0049393E"/>
    <w:pPr>
      <w:outlineLvl w:val="0"/>
    </w:pPr>
  </w:style>
  <w:style w:type="paragraph" w:styleId="Heading2">
    <w:name w:val="heading 2"/>
    <w:basedOn w:val="Normal"/>
    <w:next w:val="Normal"/>
    <w:link w:val="Heading2Char"/>
    <w:uiPriority w:val="9"/>
    <w:unhideWhenUsed/>
    <w:qFormat/>
    <w:rsid w:val="00AA39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link w:val="ListParagraphChar"/>
    <w:uiPriority w:val="34"/>
    <w:qFormat/>
    <w:rsid w:val="002F6DDC"/>
    <w:pPr>
      <w:ind w:left="720"/>
      <w:contextualSpacing/>
    </w:pPr>
  </w:style>
  <w:style w:type="character" w:styleId="Hyperlink">
    <w:name w:val="Hyperlink"/>
    <w:basedOn w:val="DefaultParagraphFont"/>
    <w:uiPriority w:val="99"/>
    <w:unhideWhenUsed/>
    <w:rsid w:val="004E66D6"/>
    <w:rPr>
      <w:color w:val="0563C1" w:themeColor="hyperlink"/>
      <w:u w:val="single"/>
    </w:rPr>
  </w:style>
  <w:style w:type="character" w:styleId="UnresolvedMention">
    <w:name w:val="Unresolved Mention"/>
    <w:basedOn w:val="DefaultParagraphFont"/>
    <w:uiPriority w:val="99"/>
    <w:semiHidden/>
    <w:unhideWhenUsed/>
    <w:rsid w:val="004E66D6"/>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0666EF"/>
    <w:rPr>
      <w:color w:val="954F72" w:themeColor="followedHyperlink"/>
      <w:u w:val="single"/>
    </w:rPr>
  </w:style>
  <w:style w:type="character" w:styleId="Emphasis">
    <w:name w:val="Emphasis"/>
    <w:basedOn w:val="DefaultParagraphFont"/>
    <w:uiPriority w:val="20"/>
    <w:qFormat/>
    <w:rsid w:val="00936A13"/>
    <w:rPr>
      <w:i/>
      <w:iCs/>
    </w:rPr>
  </w:style>
  <w:style w:type="character" w:customStyle="1" w:styleId="mt-font-courier-new">
    <w:name w:val="mt-font-courier-new"/>
    <w:basedOn w:val="DefaultParagraphFont"/>
    <w:rsid w:val="00936A13"/>
  </w:style>
  <w:style w:type="character" w:styleId="Strong">
    <w:name w:val="Strong"/>
    <w:basedOn w:val="DefaultParagraphFont"/>
    <w:uiPriority w:val="22"/>
    <w:qFormat/>
    <w:rsid w:val="00936A13"/>
    <w:rPr>
      <w:b/>
      <w:bCs/>
    </w:rPr>
  </w:style>
  <w:style w:type="paragraph" w:styleId="HTMLPreformatted">
    <w:name w:val="HTML Preformatted"/>
    <w:basedOn w:val="Normal"/>
    <w:link w:val="HTMLPreformattedChar"/>
    <w:uiPriority w:val="99"/>
    <w:semiHidden/>
    <w:unhideWhenUsed/>
    <w:rsid w:val="006C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6F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393E"/>
    <w:rPr>
      <w:rFonts w:ascii="Arial" w:hAnsi="Arial"/>
      <w:b/>
      <w:color w:val="E71E34"/>
      <w:sz w:val="36"/>
      <w:szCs w:val="24"/>
    </w:rPr>
  </w:style>
  <w:style w:type="paragraph" w:customStyle="1" w:styleId="IMPACTHEAD">
    <w:name w:val="IMPACT HEAD"/>
    <w:basedOn w:val="Normal"/>
    <w:next w:val="Normal"/>
    <w:qFormat/>
    <w:rsid w:val="0049393E"/>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49393E"/>
    <w:pPr>
      <w:spacing w:before="120" w:after="120" w:line="240" w:lineRule="auto"/>
    </w:pPr>
    <w:rPr>
      <w:rFonts w:ascii="Arial" w:hAnsi="Arial"/>
      <w:b/>
      <w:bCs/>
      <w:caps/>
      <w:color w:val="E71E34"/>
      <w:sz w:val="20"/>
      <w:szCs w:val="20"/>
    </w:rPr>
  </w:style>
  <w:style w:type="paragraph" w:styleId="TOC2">
    <w:name w:val="toc 2"/>
    <w:basedOn w:val="Normal"/>
    <w:next w:val="Normal"/>
    <w:autoRedefine/>
    <w:uiPriority w:val="39"/>
    <w:unhideWhenUsed/>
    <w:rsid w:val="0049393E"/>
    <w:pPr>
      <w:spacing w:after="0" w:line="240" w:lineRule="auto"/>
      <w:ind w:left="240"/>
    </w:pPr>
    <w:rPr>
      <w:rFonts w:ascii="Arial" w:hAnsi="Arial"/>
      <w:smallCaps/>
      <w:sz w:val="20"/>
      <w:szCs w:val="20"/>
    </w:rPr>
  </w:style>
  <w:style w:type="paragraph" w:customStyle="1" w:styleId="SOWBullets">
    <w:name w:val="SOW Bullets"/>
    <w:basedOn w:val="ListParagraph"/>
    <w:link w:val="SOWBulletsChar"/>
    <w:qFormat/>
    <w:rsid w:val="0049393E"/>
    <w:pPr>
      <w:numPr>
        <w:numId w:val="1"/>
      </w:numPr>
      <w:spacing w:after="0" w:line="360" w:lineRule="auto"/>
    </w:pPr>
    <w:rPr>
      <w:szCs w:val="24"/>
    </w:rPr>
  </w:style>
  <w:style w:type="character" w:customStyle="1" w:styleId="ListParagraphChar">
    <w:name w:val="List Paragraph Char"/>
    <w:basedOn w:val="DefaultParagraphFont"/>
    <w:link w:val="ListParagraph"/>
    <w:uiPriority w:val="34"/>
    <w:rsid w:val="0049393E"/>
  </w:style>
  <w:style w:type="character" w:customStyle="1" w:styleId="SOWBulletsChar">
    <w:name w:val="SOW Bullets Char"/>
    <w:basedOn w:val="ListParagraphChar"/>
    <w:link w:val="SOWBullets"/>
    <w:rsid w:val="0049393E"/>
    <w:rPr>
      <w:szCs w:val="24"/>
    </w:rPr>
  </w:style>
  <w:style w:type="paragraph" w:styleId="Title">
    <w:name w:val="Title"/>
    <w:basedOn w:val="Normal"/>
    <w:next w:val="Normal"/>
    <w:link w:val="TitleChar"/>
    <w:uiPriority w:val="10"/>
    <w:qFormat/>
    <w:rsid w:val="00CB1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A398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398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B1B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827050">
      <w:bodyDiv w:val="1"/>
      <w:marLeft w:val="0"/>
      <w:marRight w:val="0"/>
      <w:marTop w:val="0"/>
      <w:marBottom w:val="0"/>
      <w:divBdr>
        <w:top w:val="none" w:sz="0" w:space="0" w:color="auto"/>
        <w:left w:val="none" w:sz="0" w:space="0" w:color="auto"/>
        <w:bottom w:val="none" w:sz="0" w:space="0" w:color="auto"/>
        <w:right w:val="none" w:sz="0" w:space="0" w:color="auto"/>
      </w:divBdr>
    </w:div>
    <w:div w:id="352459652">
      <w:bodyDiv w:val="1"/>
      <w:marLeft w:val="0"/>
      <w:marRight w:val="0"/>
      <w:marTop w:val="0"/>
      <w:marBottom w:val="0"/>
      <w:divBdr>
        <w:top w:val="none" w:sz="0" w:space="0" w:color="auto"/>
        <w:left w:val="none" w:sz="0" w:space="0" w:color="auto"/>
        <w:bottom w:val="none" w:sz="0" w:space="0" w:color="auto"/>
        <w:right w:val="none" w:sz="0" w:space="0" w:color="auto"/>
      </w:divBdr>
      <w:divsChild>
        <w:div w:id="1618289020">
          <w:marLeft w:val="450"/>
          <w:marRight w:val="0"/>
          <w:marTop w:val="0"/>
          <w:marBottom w:val="0"/>
          <w:divBdr>
            <w:top w:val="single" w:sz="6" w:space="8" w:color="3399FF"/>
            <w:left w:val="single" w:sz="6" w:space="30" w:color="3399FF"/>
            <w:bottom w:val="single" w:sz="6" w:space="8" w:color="3399FF"/>
            <w:right w:val="single" w:sz="6" w:space="8" w:color="3399FF"/>
          </w:divBdr>
        </w:div>
      </w:divsChild>
    </w:div>
    <w:div w:id="437069655">
      <w:bodyDiv w:val="1"/>
      <w:marLeft w:val="0"/>
      <w:marRight w:val="0"/>
      <w:marTop w:val="0"/>
      <w:marBottom w:val="0"/>
      <w:divBdr>
        <w:top w:val="none" w:sz="0" w:space="0" w:color="auto"/>
        <w:left w:val="none" w:sz="0" w:space="0" w:color="auto"/>
        <w:bottom w:val="none" w:sz="0" w:space="0" w:color="auto"/>
        <w:right w:val="none" w:sz="0" w:space="0" w:color="auto"/>
      </w:divBdr>
    </w:div>
    <w:div w:id="570769945">
      <w:bodyDiv w:val="1"/>
      <w:marLeft w:val="0"/>
      <w:marRight w:val="0"/>
      <w:marTop w:val="0"/>
      <w:marBottom w:val="0"/>
      <w:divBdr>
        <w:top w:val="none" w:sz="0" w:space="0" w:color="auto"/>
        <w:left w:val="none" w:sz="0" w:space="0" w:color="auto"/>
        <w:bottom w:val="none" w:sz="0" w:space="0" w:color="auto"/>
        <w:right w:val="none" w:sz="0" w:space="0" w:color="auto"/>
      </w:divBdr>
    </w:div>
    <w:div w:id="748574408">
      <w:bodyDiv w:val="1"/>
      <w:marLeft w:val="0"/>
      <w:marRight w:val="0"/>
      <w:marTop w:val="0"/>
      <w:marBottom w:val="0"/>
      <w:divBdr>
        <w:top w:val="none" w:sz="0" w:space="0" w:color="auto"/>
        <w:left w:val="none" w:sz="0" w:space="0" w:color="auto"/>
        <w:bottom w:val="none" w:sz="0" w:space="0" w:color="auto"/>
        <w:right w:val="none" w:sz="0" w:space="0" w:color="auto"/>
      </w:divBdr>
    </w:div>
    <w:div w:id="767309397">
      <w:bodyDiv w:val="1"/>
      <w:marLeft w:val="0"/>
      <w:marRight w:val="0"/>
      <w:marTop w:val="0"/>
      <w:marBottom w:val="0"/>
      <w:divBdr>
        <w:top w:val="none" w:sz="0" w:space="0" w:color="auto"/>
        <w:left w:val="none" w:sz="0" w:space="0" w:color="auto"/>
        <w:bottom w:val="none" w:sz="0" w:space="0" w:color="auto"/>
        <w:right w:val="none" w:sz="0" w:space="0" w:color="auto"/>
      </w:divBdr>
    </w:div>
    <w:div w:id="912660422">
      <w:bodyDiv w:val="1"/>
      <w:marLeft w:val="0"/>
      <w:marRight w:val="0"/>
      <w:marTop w:val="0"/>
      <w:marBottom w:val="0"/>
      <w:divBdr>
        <w:top w:val="none" w:sz="0" w:space="0" w:color="auto"/>
        <w:left w:val="none" w:sz="0" w:space="0" w:color="auto"/>
        <w:bottom w:val="none" w:sz="0" w:space="0" w:color="auto"/>
        <w:right w:val="none" w:sz="0" w:space="0" w:color="auto"/>
      </w:divBdr>
    </w:div>
    <w:div w:id="949360060">
      <w:bodyDiv w:val="1"/>
      <w:marLeft w:val="0"/>
      <w:marRight w:val="0"/>
      <w:marTop w:val="0"/>
      <w:marBottom w:val="0"/>
      <w:divBdr>
        <w:top w:val="none" w:sz="0" w:space="0" w:color="auto"/>
        <w:left w:val="none" w:sz="0" w:space="0" w:color="auto"/>
        <w:bottom w:val="none" w:sz="0" w:space="0" w:color="auto"/>
        <w:right w:val="none" w:sz="0" w:space="0" w:color="auto"/>
      </w:divBdr>
      <w:divsChild>
        <w:div w:id="440420508">
          <w:marLeft w:val="0"/>
          <w:marRight w:val="0"/>
          <w:marTop w:val="0"/>
          <w:marBottom w:val="0"/>
          <w:divBdr>
            <w:top w:val="none" w:sz="0" w:space="0" w:color="auto"/>
            <w:left w:val="none" w:sz="0" w:space="0" w:color="auto"/>
            <w:bottom w:val="none" w:sz="0" w:space="0" w:color="auto"/>
            <w:right w:val="none" w:sz="0" w:space="0" w:color="auto"/>
          </w:divBdr>
        </w:div>
      </w:divsChild>
    </w:div>
    <w:div w:id="1201473542">
      <w:bodyDiv w:val="1"/>
      <w:marLeft w:val="0"/>
      <w:marRight w:val="0"/>
      <w:marTop w:val="0"/>
      <w:marBottom w:val="0"/>
      <w:divBdr>
        <w:top w:val="none" w:sz="0" w:space="0" w:color="auto"/>
        <w:left w:val="none" w:sz="0" w:space="0" w:color="auto"/>
        <w:bottom w:val="none" w:sz="0" w:space="0" w:color="auto"/>
        <w:right w:val="none" w:sz="0" w:space="0" w:color="auto"/>
      </w:divBdr>
      <w:divsChild>
        <w:div w:id="1194610825">
          <w:marLeft w:val="0"/>
          <w:marRight w:val="0"/>
          <w:marTop w:val="0"/>
          <w:marBottom w:val="0"/>
          <w:divBdr>
            <w:top w:val="none" w:sz="0" w:space="0" w:color="auto"/>
            <w:left w:val="none" w:sz="0" w:space="0" w:color="auto"/>
            <w:bottom w:val="none" w:sz="0" w:space="0" w:color="auto"/>
            <w:right w:val="none" w:sz="0" w:space="0" w:color="auto"/>
          </w:divBdr>
        </w:div>
      </w:divsChild>
    </w:div>
    <w:div w:id="1255475653">
      <w:bodyDiv w:val="1"/>
      <w:marLeft w:val="0"/>
      <w:marRight w:val="0"/>
      <w:marTop w:val="0"/>
      <w:marBottom w:val="0"/>
      <w:divBdr>
        <w:top w:val="none" w:sz="0" w:space="0" w:color="auto"/>
        <w:left w:val="none" w:sz="0" w:space="0" w:color="auto"/>
        <w:bottom w:val="none" w:sz="0" w:space="0" w:color="auto"/>
        <w:right w:val="none" w:sz="0" w:space="0" w:color="auto"/>
      </w:divBdr>
    </w:div>
    <w:div w:id="1279676482">
      <w:bodyDiv w:val="1"/>
      <w:marLeft w:val="0"/>
      <w:marRight w:val="0"/>
      <w:marTop w:val="0"/>
      <w:marBottom w:val="0"/>
      <w:divBdr>
        <w:top w:val="none" w:sz="0" w:space="0" w:color="auto"/>
        <w:left w:val="none" w:sz="0" w:space="0" w:color="auto"/>
        <w:bottom w:val="none" w:sz="0" w:space="0" w:color="auto"/>
        <w:right w:val="none" w:sz="0" w:space="0" w:color="auto"/>
      </w:divBdr>
    </w:div>
    <w:div w:id="1620604606">
      <w:bodyDiv w:val="1"/>
      <w:marLeft w:val="0"/>
      <w:marRight w:val="0"/>
      <w:marTop w:val="0"/>
      <w:marBottom w:val="0"/>
      <w:divBdr>
        <w:top w:val="none" w:sz="0" w:space="0" w:color="auto"/>
        <w:left w:val="none" w:sz="0" w:space="0" w:color="auto"/>
        <w:bottom w:val="none" w:sz="0" w:space="0" w:color="auto"/>
        <w:right w:val="none" w:sz="0" w:space="0" w:color="auto"/>
      </w:divBdr>
    </w:div>
    <w:div w:id="1924341304">
      <w:bodyDiv w:val="1"/>
      <w:marLeft w:val="0"/>
      <w:marRight w:val="0"/>
      <w:marTop w:val="0"/>
      <w:marBottom w:val="0"/>
      <w:divBdr>
        <w:top w:val="none" w:sz="0" w:space="0" w:color="auto"/>
        <w:left w:val="none" w:sz="0" w:space="0" w:color="auto"/>
        <w:bottom w:val="none" w:sz="0" w:space="0" w:color="auto"/>
        <w:right w:val="none" w:sz="0" w:space="0" w:color="auto"/>
      </w:divBdr>
    </w:div>
    <w:div w:id="1928923056">
      <w:bodyDiv w:val="1"/>
      <w:marLeft w:val="0"/>
      <w:marRight w:val="0"/>
      <w:marTop w:val="0"/>
      <w:marBottom w:val="0"/>
      <w:divBdr>
        <w:top w:val="none" w:sz="0" w:space="0" w:color="auto"/>
        <w:left w:val="none" w:sz="0" w:space="0" w:color="auto"/>
        <w:bottom w:val="none" w:sz="0" w:space="0" w:color="auto"/>
        <w:right w:val="none" w:sz="0" w:space="0" w:color="auto"/>
      </w:divBdr>
    </w:div>
    <w:div w:id="2124304723">
      <w:bodyDiv w:val="1"/>
      <w:marLeft w:val="0"/>
      <w:marRight w:val="0"/>
      <w:marTop w:val="0"/>
      <w:marBottom w:val="0"/>
      <w:divBdr>
        <w:top w:val="none" w:sz="0" w:space="0" w:color="auto"/>
        <w:left w:val="none" w:sz="0" w:space="0" w:color="auto"/>
        <w:bottom w:val="none" w:sz="0" w:space="0" w:color="auto"/>
        <w:right w:val="none" w:sz="0" w:space="0" w:color="auto"/>
      </w:divBdr>
    </w:div>
    <w:div w:id="212823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curity.microsoft.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icensing@clientdomain.com"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4"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hyperlink" Target="mailto:licensing@customerdomain.com"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itmanagement@clientdomain.com" TargetMode="External"/><Relationship Id="rId17" Type="http://schemas.openxmlformats.org/officeDocument/2006/relationships/hyperlink" Target="mailto:licensing@domain.com"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6.png"/><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ocumenttasks/documenttasks1.xml><?xml version="1.0" encoding="utf-8"?>
<t:Tasks xmlns:t="http://schemas.microsoft.com/office/tasks/2019/documenttasks" xmlns:oel="http://schemas.microsoft.com/office/2019/extlst">
  <t:Task id="{F15B25C3-D349-4CB8-BAEF-B9FF98D17DAC}">
    <t:Anchor>
      <t:Comment id="1536842629"/>
    </t:Anchor>
    <t:History>
      <t:Event id="{5DDF1B6F-A33C-46BD-8405-2C261D74453A}" time="2022-08-25T21:28:59.424Z">
        <t:Attribution userId="S::karuin@impactnetworking.com::2c1a24f1-7724-4dbf-a281-13307b9d717d" userProvider="AD" userName="Kelvin Aruin"/>
        <t:Anchor>
          <t:Comment id="1536842629"/>
        </t:Anchor>
        <t:Create/>
      </t:Event>
      <t:Event id="{4E59FD9A-6CA8-482F-8D2C-E1E8F177F3C2}" time="2022-08-25T21:28:59.424Z">
        <t:Attribution userId="S::karuin@impactnetworking.com::2c1a24f1-7724-4dbf-a281-13307b9d717d" userProvider="AD" userName="Kelvin Aruin"/>
        <t:Anchor>
          <t:Comment id="1536842629"/>
        </t:Anchor>
        <t:Assign userId="S::mlafnitzegger@impactnetworking.com::d0986ab8-67b5-4b0f-8c58-aa2bb08ff3bb" userProvider="AD" userName="Mark Lafnitzegger"/>
      </t:Event>
      <t:Event id="{B869DC63-DB69-4987-8A50-3082FAA58FB3}" time="2022-08-25T21:28:59.424Z">
        <t:Attribution userId="S::karuin@impactnetworking.com::2c1a24f1-7724-4dbf-a281-13307b9d717d" userProvider="AD" userName="Kelvin Aruin"/>
        <t:Anchor>
          <t:Comment id="1536842629"/>
        </t:Anchor>
        <t:SetTitle title="@Mark Lafnitzegger add period"/>
      </t:Event>
      <t:Event id="{54B2C7BF-88C6-4B98-B3F3-CFF5655B1674}" time="2022-08-26T16:31:05.827Z">
        <t:Attribution userId="S::mlafnitzegger@impactnetworking.com::d0986ab8-67b5-4b0f-8c58-aa2bb08ff3bb" userProvider="AD" userName="Mark Lafnitzegge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788ED-70A1-444A-86BD-822996CFF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5BA0EA-3FF2-4672-AEF0-C4A386368408}">
  <ds:schemaRefs>
    <ds:schemaRef ds:uri="http://schemas.microsoft.com/sharepoint/v3/contenttype/forms"/>
  </ds:schemaRefs>
</ds:datastoreItem>
</file>

<file path=customXml/itemProps3.xml><?xml version="1.0" encoding="utf-8"?>
<ds:datastoreItem xmlns:ds="http://schemas.openxmlformats.org/officeDocument/2006/customXml" ds:itemID="{90064424-57CB-447D-830E-BDE1E32D77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F1AA8D4-5189-480E-ABE0-52F38628E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14</Pages>
  <Words>1740</Words>
  <Characters>9124</Characters>
  <Application>Microsoft Office Word</Application>
  <DocSecurity>0</DocSecurity>
  <Lines>254</Lines>
  <Paragraphs>122</Paragraphs>
  <ScaleCrop>false</ScaleCrop>
  <Company/>
  <LinksUpToDate>false</LinksUpToDate>
  <CharactersWithSpaces>10804</CharactersWithSpaces>
  <SharedDoc>false</SharedDoc>
  <HLinks>
    <vt:vector size="72" baseType="variant">
      <vt:variant>
        <vt:i4>3538950</vt:i4>
      </vt:variant>
      <vt:variant>
        <vt:i4>57</vt:i4>
      </vt:variant>
      <vt:variant>
        <vt:i4>0</vt:i4>
      </vt:variant>
      <vt:variant>
        <vt:i4>5</vt:i4>
      </vt:variant>
      <vt:variant>
        <vt:lpwstr>mailto:licensing@customerdomain.com</vt:lpwstr>
      </vt:variant>
      <vt:variant>
        <vt:lpwstr/>
      </vt:variant>
      <vt:variant>
        <vt:i4>7143532</vt:i4>
      </vt:variant>
      <vt:variant>
        <vt:i4>54</vt:i4>
      </vt:variant>
      <vt:variant>
        <vt:i4>0</vt:i4>
      </vt:variant>
      <vt:variant>
        <vt:i4>5</vt:i4>
      </vt:variant>
      <vt:variant>
        <vt:lpwstr>https://protection.office.com/antispam</vt:lpwstr>
      </vt:variant>
      <vt:variant>
        <vt:lpwstr/>
      </vt:variant>
      <vt:variant>
        <vt:i4>7798891</vt:i4>
      </vt:variant>
      <vt:variant>
        <vt:i4>51</vt:i4>
      </vt:variant>
      <vt:variant>
        <vt:i4>0</vt:i4>
      </vt:variant>
      <vt:variant>
        <vt:i4>5</vt:i4>
      </vt:variant>
      <vt:variant>
        <vt:lpwstr>https://protection.office.com/</vt:lpwstr>
      </vt:variant>
      <vt:variant>
        <vt:lpwstr/>
      </vt:variant>
      <vt:variant>
        <vt:i4>4128783</vt:i4>
      </vt:variant>
      <vt:variant>
        <vt:i4>48</vt:i4>
      </vt:variant>
      <vt:variant>
        <vt:i4>0</vt:i4>
      </vt:variant>
      <vt:variant>
        <vt:i4>5</vt:i4>
      </vt:variant>
      <vt:variant>
        <vt:lpwstr>mailto:itmanagement@clientdomain.com</vt:lpwstr>
      </vt:variant>
      <vt:variant>
        <vt:lpwstr/>
      </vt:variant>
      <vt:variant>
        <vt:i4>4718693</vt:i4>
      </vt:variant>
      <vt:variant>
        <vt:i4>45</vt:i4>
      </vt:variant>
      <vt:variant>
        <vt:i4>0</vt:i4>
      </vt:variant>
      <vt:variant>
        <vt:i4>5</vt:i4>
      </vt:variant>
      <vt:variant>
        <vt:lpwstr>mailto:Licensing@clientdomain.com</vt:lpwstr>
      </vt:variant>
      <vt:variant>
        <vt:lpwstr/>
      </vt:variant>
      <vt:variant>
        <vt:i4>1638454</vt:i4>
      </vt:variant>
      <vt:variant>
        <vt:i4>38</vt:i4>
      </vt:variant>
      <vt:variant>
        <vt:i4>0</vt:i4>
      </vt:variant>
      <vt:variant>
        <vt:i4>5</vt:i4>
      </vt:variant>
      <vt:variant>
        <vt:lpwstr/>
      </vt:variant>
      <vt:variant>
        <vt:lpwstr>_Toc126673690</vt:lpwstr>
      </vt:variant>
      <vt:variant>
        <vt:i4>1572918</vt:i4>
      </vt:variant>
      <vt:variant>
        <vt:i4>32</vt:i4>
      </vt:variant>
      <vt:variant>
        <vt:i4>0</vt:i4>
      </vt:variant>
      <vt:variant>
        <vt:i4>5</vt:i4>
      </vt:variant>
      <vt:variant>
        <vt:lpwstr/>
      </vt:variant>
      <vt:variant>
        <vt:lpwstr>_Toc126673689</vt:lpwstr>
      </vt:variant>
      <vt:variant>
        <vt:i4>1572918</vt:i4>
      </vt:variant>
      <vt:variant>
        <vt:i4>26</vt:i4>
      </vt:variant>
      <vt:variant>
        <vt:i4>0</vt:i4>
      </vt:variant>
      <vt:variant>
        <vt:i4>5</vt:i4>
      </vt:variant>
      <vt:variant>
        <vt:lpwstr/>
      </vt:variant>
      <vt:variant>
        <vt:lpwstr>_Toc126673688</vt:lpwstr>
      </vt:variant>
      <vt:variant>
        <vt:i4>1572918</vt:i4>
      </vt:variant>
      <vt:variant>
        <vt:i4>20</vt:i4>
      </vt:variant>
      <vt:variant>
        <vt:i4>0</vt:i4>
      </vt:variant>
      <vt:variant>
        <vt:i4>5</vt:i4>
      </vt:variant>
      <vt:variant>
        <vt:lpwstr/>
      </vt:variant>
      <vt:variant>
        <vt:lpwstr>_Toc126673687</vt:lpwstr>
      </vt:variant>
      <vt:variant>
        <vt:i4>1572918</vt:i4>
      </vt:variant>
      <vt:variant>
        <vt:i4>14</vt:i4>
      </vt:variant>
      <vt:variant>
        <vt:i4>0</vt:i4>
      </vt:variant>
      <vt:variant>
        <vt:i4>5</vt:i4>
      </vt:variant>
      <vt:variant>
        <vt:lpwstr/>
      </vt:variant>
      <vt:variant>
        <vt:lpwstr>_Toc126673686</vt:lpwstr>
      </vt:variant>
      <vt:variant>
        <vt:i4>1572918</vt:i4>
      </vt:variant>
      <vt:variant>
        <vt:i4>8</vt:i4>
      </vt:variant>
      <vt:variant>
        <vt:i4>0</vt:i4>
      </vt:variant>
      <vt:variant>
        <vt:i4>5</vt:i4>
      </vt:variant>
      <vt:variant>
        <vt:lpwstr/>
      </vt:variant>
      <vt:variant>
        <vt:lpwstr>_Toc126673685</vt:lpwstr>
      </vt:variant>
      <vt:variant>
        <vt:i4>1572918</vt:i4>
      </vt:variant>
      <vt:variant>
        <vt:i4>2</vt:i4>
      </vt:variant>
      <vt:variant>
        <vt:i4>0</vt:i4>
      </vt:variant>
      <vt:variant>
        <vt:i4>5</vt:i4>
      </vt:variant>
      <vt:variant>
        <vt:lpwstr/>
      </vt:variant>
      <vt:variant>
        <vt:lpwstr>_Toc126673684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karuin@impactnetworking.com</dc:creator>
  <cp:keywords/>
  <dc:description/>
  <cp:lastModifiedBy>Greg McCullough</cp:lastModifiedBy>
  <cp:revision>232</cp:revision>
  <cp:lastPrinted>2022-10-24T20:25:00Z</cp:lastPrinted>
  <dcterms:created xsi:type="dcterms:W3CDTF">2023-02-07T14:59:00Z</dcterms:created>
  <dcterms:modified xsi:type="dcterms:W3CDTF">2025-02-27T15:28:00Z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y fmtid="{D5CDD505-2E9C-101B-9397-08002B2CF9AE}" pid="3" name="MediaServiceImageTags">
    <vt:lpwstr/>
  </property>
  <property fmtid="{D5CDD505-2E9C-101B-9397-08002B2CF9AE}" pid="4" name="GrammarlyDocumentId">
    <vt:lpwstr>df65f6f674a733e39596dadbb5252ab9d66ed3a6737dfbca376a91ec899625a5</vt:lpwstr>
  </property>
</Properties>
</file>