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pStyle w:val="2"/>
        <w:jc w:val="center"/>
        <w:rPr>
          <w:rFonts w:hint="eastAsia"/>
          <w:lang w:eastAsia="zh-CN"/>
        </w:rPr>
      </w:pPr>
      <w:bookmarkStart w:id="0" w:name="_Toc393"/>
      <w:r>
        <w:rPr>
          <w:rFonts w:hint="eastAsia"/>
          <w:lang w:eastAsia="zh-CN"/>
        </w:rPr>
        <w:t>群共享资料说明</w:t>
      </w:r>
      <w:bookmarkEnd w:id="0"/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目录</w:t>
      </w:r>
    </w:p>
    <w:p>
      <w:pPr>
        <w:pStyle w:val="7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TOC \o "1-4" \h \u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_Toc393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eastAsia="zh-CN"/>
        </w:rPr>
        <w:t>群共享资料说明</w:t>
      </w:r>
      <w:r>
        <w:tab/>
      </w:r>
      <w:r>
        <w:fldChar w:fldCharType="begin"/>
      </w:r>
      <w:r>
        <w:instrText xml:space="preserve"> PAGEREF _Toc393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_Toc11191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eastAsia="zh-CN"/>
        </w:rPr>
        <w:t>工具篇</w:t>
      </w:r>
      <w:r>
        <w:tab/>
      </w:r>
      <w:r>
        <w:fldChar w:fldCharType="begin"/>
      </w:r>
      <w:r>
        <w:instrText xml:space="preserve"> PAGEREF _Toc11191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_Toc5742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val="en-US" w:eastAsia="zh-CN"/>
        </w:rPr>
        <w:t>TortoiseSVN 客户端</w:t>
      </w:r>
      <w:r>
        <w:tab/>
      </w:r>
      <w:r>
        <w:fldChar w:fldCharType="begin"/>
      </w:r>
      <w:r>
        <w:instrText xml:space="preserve"> PAGEREF _Toc5742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_Toc22196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val="en-US" w:eastAsia="zh-CN"/>
        </w:rPr>
        <w:t>基本操作</w:t>
      </w:r>
      <w:r>
        <w:tab/>
      </w:r>
      <w:r>
        <w:fldChar w:fldCharType="begin"/>
      </w:r>
      <w:r>
        <w:instrText xml:space="preserve"> PAGEREF _Toc22196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_Toc8207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val="en-US" w:eastAsia="zh-CN"/>
        </w:rPr>
        <w:t>TortoiseSVN是什么？</w:t>
      </w:r>
      <w:r>
        <w:tab/>
      </w:r>
      <w:r>
        <w:fldChar w:fldCharType="begin"/>
      </w:r>
      <w:r>
        <w:instrText xml:space="preserve"> PAGEREF _Toc8207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_Toc17194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val="en-US" w:eastAsia="zh-CN"/>
        </w:rPr>
        <w:t>如何下载安装包？</w:t>
      </w:r>
      <w:r>
        <w:tab/>
      </w:r>
      <w:r>
        <w:fldChar w:fldCharType="begin"/>
      </w:r>
      <w:r>
        <w:instrText xml:space="preserve"> PAGEREF _Toc17194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_Toc17220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val="en-US" w:eastAsia="zh-CN"/>
        </w:rPr>
        <w:t>如何安装？</w:t>
      </w:r>
      <w:r>
        <w:tab/>
      </w:r>
      <w:r>
        <w:fldChar w:fldCharType="begin"/>
      </w:r>
      <w:r>
        <w:instrText xml:space="preserve"> PAGEREF _Toc17220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_Toc4586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val="en-US" w:eastAsia="zh-CN"/>
        </w:rPr>
        <w:t>如何判断安装成功？</w:t>
      </w:r>
      <w:r>
        <w:tab/>
      </w:r>
      <w:r>
        <w:fldChar w:fldCharType="begin"/>
      </w:r>
      <w:r>
        <w:instrText xml:space="preserve"> PAGEREF _Toc4586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_Toc22408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val="en-US" w:eastAsia="zh-CN"/>
        </w:rPr>
        <w:t>常用功能</w:t>
      </w:r>
      <w:r>
        <w:tab/>
      </w:r>
      <w:r>
        <w:fldChar w:fldCharType="begin"/>
      </w:r>
      <w:r>
        <w:instrText xml:space="preserve"> PAGEREF _Toc22408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_Toc22186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val="en-US" w:eastAsia="zh-CN"/>
        </w:rPr>
        <w:t>浏览代码库</w:t>
      </w:r>
      <w:r>
        <w:tab/>
      </w:r>
      <w:r>
        <w:fldChar w:fldCharType="begin"/>
      </w:r>
      <w:r>
        <w:instrText xml:space="preserve"> PAGEREF _Toc22186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_Toc31553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val="en-US" w:eastAsia="zh-CN"/>
        </w:rPr>
        <w:t>从代码库中检出(check out)代码</w:t>
      </w:r>
      <w:r>
        <w:tab/>
      </w:r>
      <w:r>
        <w:fldChar w:fldCharType="begin"/>
      </w:r>
      <w:r>
        <w:instrText xml:space="preserve"> PAGEREF _Toc31553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_Toc12725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val="en-US" w:eastAsia="zh-CN"/>
        </w:rPr>
        <w:t>如何提交代码</w:t>
      </w:r>
      <w:r>
        <w:tab/>
      </w:r>
      <w:r>
        <w:fldChar w:fldCharType="begin"/>
      </w:r>
      <w:r>
        <w:instrText xml:space="preserve"> PAGEREF _Toc12725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_Toc17180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val="en-US" w:eastAsia="zh-CN"/>
        </w:rPr>
        <w:t>特殊操作</w:t>
      </w:r>
      <w:r>
        <w:tab/>
      </w:r>
      <w:r>
        <w:fldChar w:fldCharType="begin"/>
      </w:r>
      <w:r>
        <w:instrText xml:space="preserve"> PAGEREF _Toc17180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_Toc19534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val="en-US" w:eastAsia="zh-CN"/>
        </w:rPr>
        <w:t>疑难问题锦集</w:t>
      </w:r>
      <w:r>
        <w:tab/>
      </w:r>
      <w:r>
        <w:fldChar w:fldCharType="begin"/>
      </w:r>
      <w:r>
        <w:instrText xml:space="preserve"> PAGEREF _Toc19534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_Toc9589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val="en-US" w:eastAsia="zh-CN"/>
        </w:rPr>
        <w:t>Everything文件查找工具</w:t>
      </w:r>
      <w:r>
        <w:tab/>
      </w:r>
      <w:r>
        <w:fldChar w:fldCharType="begin"/>
      </w:r>
      <w:r>
        <w:instrText xml:space="preserve"> PAGEREF _Toc9589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_Toc29948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val="en-US" w:eastAsia="zh-CN"/>
        </w:rPr>
        <w:t>基本操作</w:t>
      </w:r>
      <w:r>
        <w:tab/>
      </w:r>
      <w:r>
        <w:fldChar w:fldCharType="begin"/>
      </w:r>
      <w:r>
        <w:instrText xml:space="preserve"> PAGEREF _Toc29948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_Toc2535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val="en-US" w:eastAsia="zh-CN"/>
        </w:rPr>
        <w:t>Everything可以做什么？</w:t>
      </w:r>
      <w:r>
        <w:tab/>
      </w:r>
      <w:r>
        <w:fldChar w:fldCharType="begin"/>
      </w:r>
      <w:r>
        <w:instrText xml:space="preserve"> PAGEREF _Toc2535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_Toc17234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eastAsia="zh-CN"/>
        </w:rPr>
        <w:t>常用功能</w:t>
      </w:r>
      <w:r>
        <w:tab/>
      </w:r>
      <w:r>
        <w:fldChar w:fldCharType="begin"/>
      </w:r>
      <w:r>
        <w:instrText xml:space="preserve"> PAGEREF _Toc17234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_Toc26233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eastAsia="zh-CN"/>
        </w:rPr>
        <w:t>特殊操作</w:t>
      </w:r>
      <w:r>
        <w:tab/>
      </w:r>
      <w:r>
        <w:fldChar w:fldCharType="begin"/>
      </w:r>
      <w:r>
        <w:instrText xml:space="preserve"> PAGEREF _Toc26233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_Toc9981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eastAsia="zh-CN"/>
        </w:rPr>
        <w:t>疑难问题锦集</w:t>
      </w:r>
      <w:r>
        <w:tab/>
      </w:r>
      <w:r>
        <w:fldChar w:fldCharType="begin"/>
      </w:r>
      <w:r>
        <w:instrText xml:space="preserve"> PAGEREF _Toc9981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_Toc24316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eastAsia="zh-CN"/>
        </w:rPr>
        <w:t>代码篇</w:t>
      </w:r>
      <w:r>
        <w:tab/>
      </w:r>
      <w:r>
        <w:fldChar w:fldCharType="begin"/>
      </w:r>
      <w:r>
        <w:instrText xml:space="preserve"> PAGEREF _Toc24316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\l _Toc9229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eastAsia="zh-CN"/>
        </w:rPr>
        <w:t>文档篇</w:t>
      </w:r>
      <w:r>
        <w:tab/>
      </w:r>
      <w:r>
        <w:fldChar w:fldCharType="begin"/>
      </w:r>
      <w:r>
        <w:instrText xml:space="preserve"> PAGEREF _Toc9229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eastAsia="zh-CN"/>
        </w:rPr>
        <w:fldChar w:fldCharType="end"/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end"/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  <w:bookmarkStart w:id="1" w:name="_Toc11191"/>
      <w:r>
        <w:rPr>
          <w:rFonts w:hint="eastAsia"/>
          <w:lang w:eastAsia="zh-CN"/>
        </w:rPr>
        <w:t>工具篇</w:t>
      </w:r>
      <w:bookmarkEnd w:id="1"/>
    </w:p>
    <w:p>
      <w:pPr>
        <w:pStyle w:val="3"/>
        <w:rPr>
          <w:rFonts w:hint="eastAsia"/>
          <w:lang w:val="en-US" w:eastAsia="zh-CN"/>
        </w:rPr>
      </w:pPr>
      <w:bookmarkStart w:id="2" w:name="_Toc5742"/>
      <w:r>
        <w:rPr>
          <w:rFonts w:hint="eastAsia"/>
          <w:lang w:val="en-US" w:eastAsia="zh-CN"/>
        </w:rPr>
        <w:t>TortoiseSVN 客户端</w:t>
      </w:r>
      <w:bookmarkEnd w:id="2"/>
    </w:p>
    <w:p>
      <w:pPr>
        <w:pStyle w:val="4"/>
        <w:rPr>
          <w:rFonts w:hint="eastAsia"/>
          <w:lang w:val="en-US" w:eastAsia="zh-CN"/>
        </w:rPr>
      </w:pPr>
      <w:bookmarkStart w:id="3" w:name="_Toc22196"/>
      <w:r>
        <w:rPr>
          <w:rFonts w:hint="eastAsia"/>
          <w:lang w:val="en-US" w:eastAsia="zh-CN"/>
        </w:rPr>
        <w:t>基本操作</w:t>
      </w:r>
      <w:bookmarkEnd w:id="3"/>
    </w:p>
    <w:p>
      <w:pPr>
        <w:pStyle w:val="5"/>
        <w:rPr>
          <w:rFonts w:hint="eastAsia"/>
          <w:lang w:val="en-US" w:eastAsia="zh-CN"/>
        </w:rPr>
      </w:pPr>
      <w:bookmarkStart w:id="4" w:name="_Toc8207"/>
      <w:r>
        <w:rPr>
          <w:rFonts w:hint="eastAsia"/>
          <w:lang w:val="en-US" w:eastAsia="zh-CN"/>
        </w:rPr>
        <w:t>TortoiseSVN是什么呢</w:t>
      </w:r>
      <w:bookmarkStart w:id="22" w:name="_GoBack"/>
      <w:bookmarkEnd w:id="22"/>
      <w:r>
        <w:rPr>
          <w:rFonts w:hint="eastAsia"/>
          <w:lang w:val="en-US" w:eastAsia="zh-CN"/>
        </w:rPr>
        <w:t>？</w:t>
      </w:r>
      <w:bookmarkEnd w:id="4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参考百度上的相关博客</w:t>
      </w:r>
    </w:p>
    <w:p>
      <w:pPr>
        <w:pStyle w:val="5"/>
        <w:rPr>
          <w:rFonts w:hint="eastAsia"/>
          <w:lang w:val="en-US" w:eastAsia="zh-CN"/>
        </w:rPr>
      </w:pPr>
      <w:bookmarkStart w:id="5" w:name="_Toc17194"/>
      <w:r>
        <w:rPr>
          <w:rFonts w:hint="eastAsia"/>
          <w:lang w:val="en-US" w:eastAsia="zh-CN"/>
        </w:rPr>
        <w:t>如何下载安装包？</w:t>
      </w:r>
      <w:bookmarkEnd w:id="5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群共享或官方网站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"https://sourceforge.net/projects/tortoisesvn/?source=typ_redirect"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https://sourceforge.net/projects/tortoisesvn/?source=typ_redirect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(TortoiseSVN在sourceforge上有镜像，可以通过上述连接直接从sourceforge上下载)</w:t>
      </w:r>
    </w:p>
    <w:p>
      <w:pPr>
        <w:pStyle w:val="5"/>
        <w:rPr>
          <w:rFonts w:hint="eastAsia"/>
          <w:lang w:val="en-US" w:eastAsia="zh-CN"/>
        </w:rPr>
      </w:pPr>
      <w:bookmarkStart w:id="6" w:name="_Toc17220"/>
      <w:r>
        <w:rPr>
          <w:rFonts w:hint="eastAsia"/>
          <w:lang w:val="en-US" w:eastAsia="zh-CN"/>
        </w:rPr>
        <w:t>如何安装？</w:t>
      </w:r>
      <w:bookmarkEnd w:id="6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直接双击运行安装包，安装过程中安装选项均按默认设置选择，即一路“Next”即可。</w:t>
      </w:r>
    </w:p>
    <w:p>
      <w:pPr>
        <w:pStyle w:val="5"/>
        <w:rPr>
          <w:rFonts w:hint="eastAsia"/>
          <w:lang w:val="en-US" w:eastAsia="zh-CN"/>
        </w:rPr>
      </w:pPr>
      <w:bookmarkStart w:id="7" w:name="_Toc4586"/>
      <w:r>
        <w:rPr>
          <w:rFonts w:hint="eastAsia"/>
          <w:lang w:val="en-US" w:eastAsia="zh-CN"/>
        </w:rPr>
        <w:t>如何判断安装成功？</w:t>
      </w:r>
      <w:bookmarkEnd w:id="7"/>
    </w:p>
    <w:p>
      <w:pPr>
        <w:ind w:firstLine="420" w:firstLine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安装完成后，在桌面上点击鼠标右键，弹出菜单中出现下图中红色线框中的选项，此时表明</w:t>
      </w:r>
      <w:r>
        <w:rPr>
          <w:rFonts w:hint="eastAsia"/>
          <w:lang w:val="en-US" w:eastAsia="zh-CN"/>
        </w:rPr>
        <w:t>TortoiseSVN客户端已安装成功。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648835" cy="3089275"/>
            <wp:effectExtent l="0" t="0" r="18415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l="16283" t="-2658" r="13390" b="19528"/>
                    <a:stretch>
                      <a:fillRect/>
                    </a:stretch>
                  </pic:blipFill>
                  <pic:spPr>
                    <a:xfrm>
                      <a:off x="0" y="0"/>
                      <a:ext cx="4648835" cy="308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2375535</wp:posOffset>
                </wp:positionH>
                <wp:positionV relativeFrom="paragraph">
                  <wp:posOffset>1374775</wp:posOffset>
                </wp:positionV>
                <wp:extent cx="825500" cy="325120"/>
                <wp:effectExtent l="6350" t="6350" r="6350" b="11430"/>
                <wp:wrapNone/>
                <wp:docPr id="2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87420" y="2964180"/>
                          <a:ext cx="825500" cy="3251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87.05pt;margin-top:108.25pt;height:25.6pt;width:65pt;z-index:251658240;v-text-anchor:middle;mso-width-relative:page;mso-height-relative:page;" filled="f" stroked="t" coordsize="21600,21600" o:gfxdata="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L50GVXW&#10;AAAACwEAAA8AAAAAAAAAAQAgAAAAIgAAAGRycy9kb3ducmV2LnhtbFBLAQIUABQAAAAIAIdO4kDt&#10;hIt+WwIAAIsEAAAOAAAAAAAAAAEAIAAAACUBAABkcnMvZTJvRG9jLnhtbFBLBQYAAAAABgAGAFkB&#10;AADyBQAAAAA=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pStyle w:val="4"/>
        <w:rPr>
          <w:rFonts w:hint="eastAsia"/>
          <w:lang w:val="en-US" w:eastAsia="zh-CN"/>
        </w:rPr>
      </w:pPr>
      <w:bookmarkStart w:id="8" w:name="_Toc22408"/>
      <w:r>
        <w:rPr>
          <w:rFonts w:hint="eastAsia"/>
          <w:lang w:val="en-US" w:eastAsia="zh-CN"/>
        </w:rPr>
        <w:t>常用功能</w:t>
      </w:r>
      <w:bookmarkEnd w:id="8"/>
    </w:p>
    <w:p>
      <w:pPr>
        <w:pStyle w:val="5"/>
        <w:rPr>
          <w:rFonts w:hint="eastAsia"/>
          <w:lang w:val="en-US" w:eastAsia="zh-CN"/>
        </w:rPr>
      </w:pPr>
      <w:bookmarkStart w:id="9" w:name="_Toc22186"/>
      <w:r>
        <w:rPr>
          <w:rFonts w:hint="eastAsia"/>
          <w:lang w:val="en-US" w:eastAsia="zh-CN"/>
        </w:rPr>
        <w:t>浏览代码库</w:t>
      </w:r>
      <w:bookmarkEnd w:id="9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上面安装的是TortoiseSVN客户端，我们可以通过客户端连接到代码库，并浏览代码库中的项目。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在桌面任意出右键，弹出快捷菜单，点击TortoiseSVN子菜单中的Repo-browser按钮，可以打开代码库浏览工具。</w:t>
      </w:r>
    </w:p>
    <w:p>
      <w:pPr>
        <w:ind w:firstLine="420" w:firstLineChars="0"/>
        <w:jc w:val="left"/>
      </w:pPr>
      <w:r>
        <w:drawing>
          <wp:inline distT="0" distB="0" distL="114300" distR="114300">
            <wp:extent cx="4648835" cy="3089275"/>
            <wp:effectExtent l="0" t="0" r="18415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rcRect l="16283" t="-2658" r="13390" b="19528"/>
                    <a:stretch>
                      <a:fillRect/>
                    </a:stretch>
                  </pic:blipFill>
                  <pic:spPr>
                    <a:xfrm>
                      <a:off x="0" y="0"/>
                      <a:ext cx="4648835" cy="308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由于可以通过TortoiseSVN访问不同的代码库，各个代码库有自己唯一的url，因此，当希望浏览代码库时，需要指定代码库的url，在如下所示的窗口中，输入需要访问的url。当前的测试库url为https://github.com/kelvinchgli/TestGitRepos.git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14725" cy="1209675"/>
            <wp:effectExtent l="0" t="0" r="9525" b="952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点击“</w:t>
      </w:r>
      <w:r>
        <w:rPr>
          <w:rFonts w:hint="eastAsia"/>
          <w:lang w:val="en-US" w:eastAsia="zh-CN"/>
        </w:rPr>
        <w:t>ok</w:t>
      </w:r>
      <w:r>
        <w:rPr>
          <w:rFonts w:hint="eastAsia"/>
          <w:lang w:eastAsia="zh-CN"/>
        </w:rPr>
        <w:t>”连接代码库，首次连接的时候需要输入账号密码，当前代码库的访问验证用户名为</w:t>
      </w:r>
      <w:r>
        <w:rPr>
          <w:rFonts w:hint="eastAsia"/>
          <w:lang w:val="en-US" w:eastAsia="zh-CN"/>
        </w:rPr>
        <w:t>kelvinchgli，密码为kelvin@1201，这个账号是一个github的账号，注册一个github账号后，可以创建多个代码库，访问此github账号创建的任意个代码库时，都可以使用此账号和密码进行验证。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连接github上的代码库时，可能会有一些延时，因为github的服务器在国外，连接会慢一些。下图为用TortoiseSVN客户端浏览代码库的视图。</w:t>
      </w:r>
    </w:p>
    <w:p>
      <w:pPr>
        <w:ind w:firstLine="420" w:firstLineChars="0"/>
        <w:jc w:val="left"/>
      </w:pPr>
      <w:r>
        <w:drawing>
          <wp:inline distT="0" distB="0" distL="114300" distR="114300">
            <wp:extent cx="5269230" cy="2839085"/>
            <wp:effectExtent l="0" t="0" r="7620" b="1841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bookmarkStart w:id="10" w:name="_Toc31553"/>
      <w:r>
        <w:rPr>
          <w:rFonts w:hint="eastAsia"/>
          <w:lang w:val="en-US" w:eastAsia="zh-CN"/>
        </w:rPr>
        <w:t>从代码库中检出(check out)代码</w:t>
      </w:r>
      <w:bookmarkEnd w:id="10"/>
    </w:p>
    <w:p>
      <w:pPr>
        <w:ind w:firstLine="420" w:firstLine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在自己平时存放工程带文件夹下，右键，点击弹出菜单中的</w:t>
      </w:r>
      <w:r>
        <w:rPr>
          <w:rFonts w:hint="eastAsia"/>
          <w:lang w:val="en-US" w:eastAsia="zh-CN"/>
        </w:rPr>
        <w:t>SVN Checkout...，如下图所示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497195" cy="3822065"/>
            <wp:effectExtent l="0" t="0" r="8255" b="698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rcRect l="12836" r="18260" b="14791"/>
                    <a:stretch>
                      <a:fillRect/>
                    </a:stretch>
                  </pic:blipFill>
                  <pic:spPr>
                    <a:xfrm>
                      <a:off x="0" y="0"/>
                      <a:ext cx="5497195" cy="3822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版本检出窗口如下图所示：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317240" cy="2743200"/>
            <wp:effectExtent l="0" t="0" r="16510" b="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724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各项选项如下所示：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url of repository</w:t>
      </w:r>
      <w:r>
        <w:rPr>
          <w:rFonts w:hint="eastAsia"/>
          <w:lang w:val="en-US" w:eastAsia="zh-CN"/>
        </w:rPr>
        <w:t>：输入需要检出的代码的url，本例url为测试代码库https://github.com/kelvinchgli/TestGitRepos.git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checkout directory</w:t>
      </w:r>
      <w:r>
        <w:rPr>
          <w:rFonts w:hint="eastAsia"/>
          <w:lang w:val="en-US" w:eastAsia="zh-CN"/>
        </w:rPr>
        <w:t>：为检出后的代码在本地的存放路径，可以使用TortoiseSVN客户端为我们选中的路径，也可以设置为自己期望的路径。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Checkout Depth：</w:t>
      </w:r>
      <w:r>
        <w:rPr>
          <w:rFonts w:hint="eastAsia"/>
          <w:b w:val="0"/>
          <w:bCs w:val="0"/>
          <w:lang w:val="en-US" w:eastAsia="zh-CN"/>
        </w:rPr>
        <w:t>选择</w:t>
      </w:r>
      <w:r>
        <w:rPr>
          <w:rFonts w:hint="eastAsia"/>
          <w:lang w:val="en-US" w:eastAsia="zh-CN"/>
        </w:rPr>
        <w:t>默认值Fully recursive，默认值表示将代码库中的所有文件全部检出，导出代码库上完整的文件结构。使用Fully recursive方式导出后，本地将有一份与代码库完全一样的文件结构。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Revision：</w:t>
      </w:r>
      <w:r>
        <w:rPr>
          <w:rFonts w:hint="eastAsia"/>
          <w:b w:val="0"/>
          <w:bCs w:val="0"/>
          <w:lang w:val="en-US" w:eastAsia="zh-CN"/>
        </w:rPr>
        <w:t>head revision表示导出代码库中的最新的一个版本（版本号最大的版本），也可以导出之前某个久的版本，此时选中Revision，然后在输入框中输入需要导出的版本号，可以通过Show log查看之前的各个版本，如下图右侧窗口所示。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2808605"/>
            <wp:effectExtent l="0" t="0" r="12700" b="1079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08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通常情况下，保持默认选项即可，然后，点击“ok”来检出代码，如下图所示，由于当前代码库中的最新版本是版本2，因此，检出的是revision2。</w:t>
      </w:r>
    </w:p>
    <w:p>
      <w:pPr>
        <w:ind w:firstLine="420" w:firstLineChars="0"/>
        <w:jc w:val="left"/>
      </w:pPr>
      <w:r>
        <w:drawing>
          <wp:inline distT="0" distB="0" distL="114300" distR="114300">
            <wp:extent cx="5273040" cy="2419350"/>
            <wp:effectExtent l="0" t="0" r="3810" b="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检出后，在本地多了一个文件夹，文件夹上有个带绿色图标的文件夹，此文件夹即为代码库的本地副本。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676775" cy="2305050"/>
            <wp:effectExtent l="0" t="0" r="9525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b/>
          <w:lang w:val="en-US" w:eastAsia="zh-CN"/>
        </w:rPr>
      </w:pPr>
      <w:bookmarkStart w:id="11" w:name="_Toc12725"/>
      <w:r>
        <w:rPr>
          <w:rFonts w:hint="eastAsia"/>
          <w:b/>
          <w:lang w:val="en-US" w:eastAsia="zh-CN"/>
        </w:rPr>
        <w:t>如何提交代码</w:t>
      </w:r>
      <w:bookmarkEnd w:id="11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如下图所示，当修改了本地的文件后，本地文件的图标会发生变化，此时需要提交本地的文件到代码库</w:t>
      </w:r>
    </w:p>
    <w:p>
      <w:r>
        <w:drawing>
          <wp:inline distT="0" distB="0" distL="114300" distR="114300">
            <wp:extent cx="5269230" cy="1510030"/>
            <wp:effectExtent l="0" t="0" r="7620" b="1397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10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选中待提交的文件，右键，点击弹出菜单中的</w:t>
      </w:r>
      <w:r>
        <w:rPr>
          <w:rFonts w:hint="eastAsia"/>
          <w:lang w:val="en-US" w:eastAsia="zh-CN"/>
        </w:rPr>
        <w:t>SVN Commit...来提交代码</w:t>
      </w:r>
    </w:p>
    <w:p>
      <w:r>
        <w:drawing>
          <wp:inline distT="0" distB="0" distL="114300" distR="114300">
            <wp:extent cx="5268595" cy="2962275"/>
            <wp:effectExtent l="0" t="0" r="8255" b="952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点击</w:t>
      </w:r>
      <w:r>
        <w:rPr>
          <w:rFonts w:hint="eastAsia"/>
          <w:lang w:val="en-US" w:eastAsia="zh-CN"/>
        </w:rPr>
        <w:t>SVN Commit...后，会弹出提交窗口，窗口的下面会列出本次要提交的文件列表，上面文本框中用于让用户填写本次的提交日志，日志内容一般为本次提交的文件中有哪些改动等。</w:t>
      </w:r>
    </w:p>
    <w:p>
      <w:r>
        <w:drawing>
          <wp:inline distT="0" distB="0" distL="114300" distR="114300">
            <wp:extent cx="5274310" cy="4455160"/>
            <wp:effectExtent l="0" t="0" r="2540" b="254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5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点击“</w:t>
      </w:r>
      <w:r>
        <w:rPr>
          <w:rFonts w:hint="eastAsia"/>
          <w:lang w:val="en-US" w:eastAsia="zh-CN"/>
        </w:rPr>
        <w:t>ok</w:t>
      </w:r>
      <w:r>
        <w:rPr>
          <w:rFonts w:hint="eastAsia"/>
          <w:lang w:eastAsia="zh-CN"/>
        </w:rPr>
        <w:t>”提交修改，如果提交时需要输入密码，输入</w:t>
      </w:r>
      <w:r>
        <w:rPr>
          <w:rFonts w:hint="eastAsia"/>
          <w:lang w:val="en-US" w:eastAsia="zh-CN"/>
        </w:rPr>
        <w:t>github的账号和密码即可。</w:t>
      </w:r>
    </w:p>
    <w:p>
      <w:pPr>
        <w:jc w:val="center"/>
      </w:pPr>
      <w:r>
        <w:drawing>
          <wp:inline distT="0" distB="0" distL="114300" distR="114300">
            <wp:extent cx="5273040" cy="3366770"/>
            <wp:effectExtent l="0" t="0" r="3810" b="508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66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提完成后，新提交的修改会是代码库创建一个新的版本，如当前的代码版本变为了</w:t>
      </w:r>
      <w:r>
        <w:rPr>
          <w:rFonts w:hint="eastAsia"/>
          <w:lang w:val="en-US" w:eastAsia="zh-CN"/>
        </w:rPr>
        <w:t>revision 3.</w:t>
      </w:r>
    </w:p>
    <w:p>
      <w:pPr>
        <w:jc w:val="center"/>
      </w:pPr>
      <w:r>
        <w:drawing>
          <wp:inline distT="0" distB="0" distL="114300" distR="114300">
            <wp:extent cx="5273040" cy="2419350"/>
            <wp:effectExtent l="0" t="0" r="3810" b="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提交完成后，本地修改的文件上的红色图标又会变成绿色。</w:t>
      </w:r>
    </w:p>
    <w:p>
      <w:pPr>
        <w:pStyle w:val="4"/>
        <w:rPr>
          <w:rFonts w:hint="eastAsia"/>
          <w:lang w:val="en-US" w:eastAsia="zh-CN"/>
        </w:rPr>
      </w:pPr>
      <w:bookmarkStart w:id="12" w:name="_Toc17180"/>
      <w:r>
        <w:rPr>
          <w:rFonts w:hint="eastAsia"/>
          <w:lang w:val="en-US" w:eastAsia="zh-CN"/>
        </w:rPr>
        <w:t>特殊操作</w:t>
      </w:r>
      <w:bookmarkEnd w:id="12"/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13" w:name="_Toc19534"/>
      <w:r>
        <w:rPr>
          <w:rFonts w:hint="eastAsia"/>
          <w:lang w:val="en-US" w:eastAsia="zh-CN"/>
        </w:rPr>
        <w:t>疑难问题锦集</w:t>
      </w:r>
      <w:bookmarkEnd w:id="13"/>
    </w:p>
    <w:p>
      <w:pPr>
        <w:ind w:left="420" w:leftChars="0" w:firstLine="420" w:firstLineChars="0"/>
        <w:jc w:val="left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4" w:name="_Toc9589"/>
      <w:r>
        <w:rPr>
          <w:rFonts w:hint="eastAsia"/>
          <w:lang w:val="en-US" w:eastAsia="zh-CN"/>
        </w:rPr>
        <w:t>Everything文件查找工具</w:t>
      </w:r>
      <w:bookmarkEnd w:id="14"/>
    </w:p>
    <w:p>
      <w:pPr>
        <w:pStyle w:val="4"/>
        <w:rPr>
          <w:rFonts w:hint="eastAsia"/>
          <w:lang w:val="en-US" w:eastAsia="zh-CN"/>
        </w:rPr>
      </w:pPr>
      <w:bookmarkStart w:id="15" w:name="_Toc29948"/>
      <w:r>
        <w:rPr>
          <w:rFonts w:hint="eastAsia"/>
          <w:lang w:val="en-US" w:eastAsia="zh-CN"/>
        </w:rPr>
        <w:t>基本操作</w:t>
      </w:r>
      <w:bookmarkEnd w:id="15"/>
    </w:p>
    <w:p>
      <w:pPr>
        <w:pStyle w:val="5"/>
        <w:rPr>
          <w:rFonts w:hint="eastAsia"/>
          <w:lang w:val="en-US" w:eastAsia="zh-CN"/>
        </w:rPr>
      </w:pPr>
      <w:bookmarkStart w:id="16" w:name="_Toc2535"/>
      <w:r>
        <w:rPr>
          <w:rFonts w:hint="eastAsia"/>
          <w:lang w:val="en-US" w:eastAsia="zh-CN"/>
        </w:rPr>
        <w:t>Everything可以做什么？</w:t>
      </w:r>
      <w:bookmarkEnd w:id="16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Everything可以通过模糊搜索的方式，快速的查找电脑上的文件，当需要查找隔了很久的文件时，可以根据关键字，快速查找到文件所在路劲，如下所示：</w:t>
      </w:r>
    </w:p>
    <w:p>
      <w:pPr>
        <w:jc w:val="center"/>
      </w:pPr>
      <w:r>
        <w:drawing>
          <wp:inline distT="0" distB="0" distL="114300" distR="114300">
            <wp:extent cx="5271135" cy="4401820"/>
            <wp:effectExtent l="0" t="0" r="5715" b="17780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01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bookmarkStart w:id="17" w:name="_Toc17234"/>
      <w:r>
        <w:rPr>
          <w:rFonts w:hint="eastAsia"/>
          <w:lang w:eastAsia="zh-CN"/>
        </w:rPr>
        <w:t>常用功能</w:t>
      </w:r>
      <w:bookmarkEnd w:id="17"/>
    </w:p>
    <w:p>
      <w:pPr>
        <w:jc w:val="center"/>
        <w:rPr>
          <w:rFonts w:hint="eastAsia"/>
          <w:lang w:eastAsia="zh-CN"/>
        </w:rPr>
      </w:pPr>
    </w:p>
    <w:p>
      <w:pPr>
        <w:pStyle w:val="4"/>
        <w:rPr>
          <w:rFonts w:hint="eastAsia"/>
          <w:lang w:eastAsia="zh-CN"/>
        </w:rPr>
      </w:pPr>
      <w:bookmarkStart w:id="18" w:name="_Toc26233"/>
      <w:r>
        <w:rPr>
          <w:rFonts w:hint="eastAsia"/>
          <w:lang w:eastAsia="zh-CN"/>
        </w:rPr>
        <w:t>特殊操作</w:t>
      </w:r>
      <w:bookmarkEnd w:id="18"/>
    </w:p>
    <w:p>
      <w:pPr>
        <w:jc w:val="center"/>
        <w:rPr>
          <w:rFonts w:hint="eastAsia"/>
          <w:lang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19" w:name="_Toc9981"/>
      <w:r>
        <w:rPr>
          <w:rFonts w:hint="eastAsia"/>
          <w:lang w:eastAsia="zh-CN"/>
        </w:rPr>
        <w:t>疑难问题锦集</w:t>
      </w:r>
      <w:bookmarkEnd w:id="19"/>
    </w:p>
    <w:p>
      <w:pPr>
        <w:pStyle w:val="2"/>
        <w:rPr>
          <w:rFonts w:hint="eastAsia"/>
          <w:lang w:eastAsia="zh-CN"/>
        </w:rPr>
      </w:pPr>
      <w:bookmarkStart w:id="20" w:name="_Toc24316"/>
      <w:r>
        <w:rPr>
          <w:rFonts w:hint="eastAsia"/>
          <w:lang w:eastAsia="zh-CN"/>
        </w:rPr>
        <w:t>代码篇</w:t>
      </w:r>
      <w:bookmarkEnd w:id="20"/>
    </w:p>
    <w:p>
      <w:pPr>
        <w:pStyle w:val="2"/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  <w:bookmarkStart w:id="21" w:name="_Toc9229"/>
      <w:r>
        <w:rPr>
          <w:rFonts w:hint="eastAsia"/>
          <w:lang w:eastAsia="zh-CN"/>
        </w:rPr>
        <w:t>文档篇</w:t>
      </w:r>
      <w:bookmarkEnd w:id="21"/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216AA1"/>
    <w:rsid w:val="02500534"/>
    <w:rsid w:val="03693096"/>
    <w:rsid w:val="073E0C7F"/>
    <w:rsid w:val="07E03F51"/>
    <w:rsid w:val="07EA3DB0"/>
    <w:rsid w:val="08003055"/>
    <w:rsid w:val="09110415"/>
    <w:rsid w:val="0D604B67"/>
    <w:rsid w:val="0DC36F06"/>
    <w:rsid w:val="0F0D5BF3"/>
    <w:rsid w:val="0F2F5C96"/>
    <w:rsid w:val="0F766C08"/>
    <w:rsid w:val="11EF6663"/>
    <w:rsid w:val="1208573A"/>
    <w:rsid w:val="120A6184"/>
    <w:rsid w:val="14564DAA"/>
    <w:rsid w:val="14A00DE4"/>
    <w:rsid w:val="15490813"/>
    <w:rsid w:val="16635FCB"/>
    <w:rsid w:val="17056315"/>
    <w:rsid w:val="173B512F"/>
    <w:rsid w:val="17B56F7E"/>
    <w:rsid w:val="183B6919"/>
    <w:rsid w:val="18B2651A"/>
    <w:rsid w:val="19257DCF"/>
    <w:rsid w:val="1A150ADE"/>
    <w:rsid w:val="1CB706BA"/>
    <w:rsid w:val="1CBE5DAD"/>
    <w:rsid w:val="1D336F2D"/>
    <w:rsid w:val="1E53596E"/>
    <w:rsid w:val="1EC2412C"/>
    <w:rsid w:val="2026067B"/>
    <w:rsid w:val="2190424D"/>
    <w:rsid w:val="24827EDC"/>
    <w:rsid w:val="25E62CC2"/>
    <w:rsid w:val="2744182D"/>
    <w:rsid w:val="27C64DA6"/>
    <w:rsid w:val="27F9268F"/>
    <w:rsid w:val="28886DBB"/>
    <w:rsid w:val="2A1A32EA"/>
    <w:rsid w:val="2E9741CA"/>
    <w:rsid w:val="2F0F4CBA"/>
    <w:rsid w:val="2F6A1C1F"/>
    <w:rsid w:val="2FE523E9"/>
    <w:rsid w:val="33472FD3"/>
    <w:rsid w:val="34063728"/>
    <w:rsid w:val="340C29BA"/>
    <w:rsid w:val="34833B4A"/>
    <w:rsid w:val="35F77D83"/>
    <w:rsid w:val="36762927"/>
    <w:rsid w:val="38C634DD"/>
    <w:rsid w:val="3A914669"/>
    <w:rsid w:val="3AF43909"/>
    <w:rsid w:val="3B3E6E7B"/>
    <w:rsid w:val="3B553AA4"/>
    <w:rsid w:val="3BD122D2"/>
    <w:rsid w:val="3C586F0B"/>
    <w:rsid w:val="3CE5353F"/>
    <w:rsid w:val="3DAB4AD9"/>
    <w:rsid w:val="44333945"/>
    <w:rsid w:val="45042CFD"/>
    <w:rsid w:val="451B1050"/>
    <w:rsid w:val="45C8431E"/>
    <w:rsid w:val="467334D0"/>
    <w:rsid w:val="477D23F5"/>
    <w:rsid w:val="479335DC"/>
    <w:rsid w:val="48677687"/>
    <w:rsid w:val="49642B4E"/>
    <w:rsid w:val="4DED2D16"/>
    <w:rsid w:val="4FBC5C44"/>
    <w:rsid w:val="50A06C9B"/>
    <w:rsid w:val="513B1B53"/>
    <w:rsid w:val="515B6FB0"/>
    <w:rsid w:val="5434727E"/>
    <w:rsid w:val="54CD5CBF"/>
    <w:rsid w:val="55400F96"/>
    <w:rsid w:val="564E5A3A"/>
    <w:rsid w:val="56794E68"/>
    <w:rsid w:val="56901697"/>
    <w:rsid w:val="57435033"/>
    <w:rsid w:val="57E0797E"/>
    <w:rsid w:val="5AB21244"/>
    <w:rsid w:val="5D7679A4"/>
    <w:rsid w:val="5D786258"/>
    <w:rsid w:val="5DEC555F"/>
    <w:rsid w:val="5FC76070"/>
    <w:rsid w:val="60B74C6A"/>
    <w:rsid w:val="62665A7A"/>
    <w:rsid w:val="62D66267"/>
    <w:rsid w:val="6317084A"/>
    <w:rsid w:val="63EA6E73"/>
    <w:rsid w:val="65DB5FA4"/>
    <w:rsid w:val="65EB4FC7"/>
    <w:rsid w:val="66365F88"/>
    <w:rsid w:val="66574D9D"/>
    <w:rsid w:val="6C69734F"/>
    <w:rsid w:val="6DD1119A"/>
    <w:rsid w:val="71202B50"/>
    <w:rsid w:val="72060772"/>
    <w:rsid w:val="726F429B"/>
    <w:rsid w:val="74240F22"/>
    <w:rsid w:val="759E2381"/>
    <w:rsid w:val="76DF43E4"/>
    <w:rsid w:val="78091BD6"/>
    <w:rsid w:val="78E82BBA"/>
    <w:rsid w:val="79634FC2"/>
    <w:rsid w:val="79BA18CF"/>
    <w:rsid w:val="79EF13E2"/>
    <w:rsid w:val="7AFD01C4"/>
    <w:rsid w:val="7B111D8E"/>
    <w:rsid w:val="7CB2674A"/>
    <w:rsid w:val="7D010C17"/>
    <w:rsid w:val="7D19138C"/>
    <w:rsid w:val="7DF82B98"/>
  </w:rsids>
  <m:mathPr>
    <m:lMargin m:val="0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0">
    <w:name w:val="Default Paragraph Font"/>
    <w:semiHidden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iPriority w:val="0"/>
    <w:pPr>
      <w:ind w:left="840" w:leftChars="400"/>
    </w:pPr>
  </w:style>
  <w:style w:type="paragraph" w:styleId="7">
    <w:name w:val="toc 1"/>
    <w:basedOn w:val="1"/>
    <w:next w:val="1"/>
    <w:uiPriority w:val="0"/>
  </w:style>
  <w:style w:type="paragraph" w:styleId="8">
    <w:name w:val="toc 4"/>
    <w:basedOn w:val="1"/>
    <w:next w:val="1"/>
    <w:uiPriority w:val="0"/>
    <w:pPr>
      <w:ind w:left="1260" w:leftChars="600"/>
    </w:pPr>
  </w:style>
  <w:style w:type="paragraph" w:styleId="9">
    <w:name w:val="toc 2"/>
    <w:basedOn w:val="1"/>
    <w:next w:val="1"/>
    <w:uiPriority w:val="0"/>
    <w:pPr>
      <w:ind w:left="420" w:leftChars="200"/>
    </w:pPr>
  </w:style>
  <w:style w:type="character" w:styleId="11">
    <w:name w:val="Hyperlink"/>
    <w:basedOn w:val="10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susie_yang</cp:lastModifiedBy>
  <dcterms:modified xsi:type="dcterms:W3CDTF">2017-09-20T15:09:04Z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