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0B981"/>
          <w:sz w:val="72"/>
          <w:szCs w:val="72"/>
        </w:rPr>
        <w:t xml:space="preserve">Nova-PAI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Mobile App — Design System &amp; Screen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April 2026  |  Kelvin Lee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10B981" w:sz="4" w:space="1"/>
        </w:pBdr>
        <w:spacing w:after="24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specifies the complete design language for the Nova-PAI Flutter application — a full rebrand and feature expansion of the upstream Omi open-source app. It covers design tokens, navigation architecture, every screen layout, component library, and agent-routing UX patterns.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1.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Nova-PAI is a wearable-connected personal AI assistant. The Flutter app pairs with the Omi-hardware BLE device (audio capture only), routes voice to the Nova-PAI server, and surfaces responses from five specialised AI agents. The app redesign retires the original Omi visual identity and adopts the Nova-PAI design language — emerald-on-dark, Montserrat, and an agent-aware navigation structure.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Audio-first: the hardware device captures audio only. The app is the control plane, not a second microphone.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Agent-aware: every response is attributed to one of five roles. The UI surfaces the routing and makes re-routing trivial.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Emerald identity: replaces Omi purple (#7C3AED) with Nova emerald (#10B981) across every interactive element.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parity: design tokens are extracted verbatim from the Nova dashboard (nova_theme.dart) so web and mobile share a single visual vocabulary.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Minimal chrome: pure black (#0A0A0A) scaffold, dark cards (#141414), 1 px #333333 borders. No gradients unless intentional.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Scope of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 token reference (colours, type scale, spacing, radius, shadows)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Navigation architecture (bottom bar + FAB, all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Screen-by-screen layout specifications for all 9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 new sections not present in the upstream Omi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Component library (cards, chips, FAB, agent avatars, status indicators)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Voice routing UX and @role: prefix patterns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2. Design Tokens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tokens below are authoritative and already encoded in nova_theme.dart. When the dashboard CSS shifts, update that file first; the Flutter theme inherits directly from the same hex values.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760"/>
        <w:gridCol w:w="4800"/>
      </w:tblGrid>
      <w:tr>
        <w:trPr>
          <w:tblHeader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Scaffold / page background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#141414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Default card and bottom-sheet surface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cardAlt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#1F1F1F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Elevated card, chip background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F1F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muted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#1F1F1F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Chip, tag, secondary surface (alias of cardAlt)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#333333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px hairline borders on all cards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foreground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#FAFAFA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text on dark backgrounds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mutedFg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#A0A0A0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Secondary text, timestamps, labels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#10B981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 emerald — interactive, brand, active states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C4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primaryGlow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#14C491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Emerald glow (box-shadow on active FAB)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onPrimary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#FAFAFA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Text/icon on primary-filled elements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48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#334840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Lower-emphasis containers, secondary buttons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#EF4444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Delete, error, destructive actions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#F59E0B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Warnings, habitat alerts, overdue tasks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1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#3B82F6</w:t>
            </w:r>
          </w:p>
        </w:tc>
        <w:tc>
          <w:tcPr>
            <w:tcW w:type="dxa" w:w="4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Informational badges, link blue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Typography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Font family: Montserrat (add google_fonts to pubspec.yaml for Phase 3). Until then the bundled Montserrat asset is used. Fallback: Arial &gt; sans-serif.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displayLarge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Onboarding hero text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displayMedium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26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Splash / pairing headlines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headlineLarge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Screen titles in app bar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headlineMedium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headings within screens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titleLarge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Card titles, agent names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titleMedium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item primary text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bodyLarge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Conversation transcript body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bodyMedium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 cards, settings descriptions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bodySmall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/ mutedFg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Timestamps, metadata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labelLarge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Button labels, tab labels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labelSmall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sp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 / 0.8 ls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caps (OVERDUE, MEMORY, etc.)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radiusSm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Tags, chips, small badges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radiusMd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inputs, outlined buttons, search bar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radiusLg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Cards, primary buttons, bottom sheets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paddingScreen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Horizontal inset from screen edges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paddingCard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card padding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gapSm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Gap between icon and label, stacked chips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gapMd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Gap between list items (compact)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gapLg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dp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Gap between cards / sections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Shadows &amp; Glow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shadowCard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10 30 rgba(0,0,0,0.5)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Elevation for all cards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shadowGlow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0 40 rgba(20,196,145,0.3)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microphone FAB, device connected state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shadowBtn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4 20 rgba(16,185,129,0.4)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CTA buttons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3. Navigation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bottom navigation bar retains Omi's five-element structure (4 tabs + central FAB) but every label, icon, and colour is updated for the Nova-PAI brand. Two tabs are entirely new (Agent Hub replacing the upstream Plugins tab, and Hive Mind as an additional accessible drawer route).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Bottom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home_outlined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/home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Conversations list — all captured sessions, date-grouped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checklist_outlined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/tasks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Agent-generated tasks and user-captured to-dos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[FAB]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mic (emerald)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 (modal)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Central microphone action — starts voice session or routes to agent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memory_outlined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/memory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Atomic facts extracted by the curator from all conversations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smart_toy_outlined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/agents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 — five-role roster with dispatch and status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FAB behaviour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Tap: open voice-routing bottom sheet (choose agent or auto-route). Long-press: start recording immediately, routing to main (Chief of Staff). A glowing emerald ring pulses while recording. Double-tap: replay last response.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Drawer / Secondary Navigation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Swipe right from the Home tab or tap the hamburger icon to open the side drawer.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Hive Mind — live cross-agent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Device Status — wearable BLE and audio capture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Dashboard — embedded WebView to 192.168.55.203:3141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Kelvin (profile avatar + plan badge)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Back / Navigation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tabs maintain independent navigation stacks.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Detail screens (conversation transcript, memory detail, task detail) push onto the relevant tab's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FAB sheet is always a modal bottom sheet — it does not affect stack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drawer routes (Hive Mind, Device Status, Dashboard) push modally over whichever tab is active.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4. Screen Specifications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screen spec describes: app-bar content, primary layout zones, interactive elements, and key differences from the upstream Omi equivalent (if any).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Home — Conversations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Omi equivalent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"Conversations" tab. Core function is unchanged; branding and agent attribution are new.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App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Left: Nova-PAI wordmark (Montserrat 600, emerald) + device status dot (green = connected, amber = syncing, grey = disconnected).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Right: search icon, history icon (conversation replay), settings gear.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Filter chips (horizontal scroll)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Chip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Default — shows every session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Starred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Pinned / starred sessions only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Sessions tagged work by agents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Sessions tagged personal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(add chip)</w:t>
            </w:r>
          </w:p>
        </w:tc>
        <w:tc>
          <w:tcPr>
            <w:tcW w:type="dxa" w:w="7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custom filter tag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Conversation list item anatomy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attribution badge — small coloured pill showing which agent processed (e.g. "main", "comms"). Replaces Omi's emoji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Title — AI-generated session title (titleMedium, foreground).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Time + duration — bodySmall, mutedFg (e.g. "10:49 AM · 6m 34s").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→ conversation transcript detail screen.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Ask Nova FAB (contextual)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secondary floating button labelled "Ask Nova" appears on scroll-down to open the voice routing sheet without needing to reach the bottom bar FAB. Same emerald colour, 80% opacity when idle.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Tasks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Omi equivalent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Tasks tab. Retains to-do structure; adds agent attribution and source-conversation links.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Today — tasks due today, grouped at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Upcoming — tasks with a future due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Deadline — undated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Overdue — collapsed by default, count badge in amber.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Task item anatomy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Checkbox (round, primary emerald when checked).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Task text (titleMedium when incomplete, bodyMedium + strikethrough when done).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Source tag — tappable pill showing which agent created the task (e.g. "ops", "main") and links back to the originating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Due date — right-aligned, amber if overdue.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Top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Export icon — export tasks to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Filter icon — filter by agent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+ FAB — add a task manually or via voice.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Memory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Omi equivalent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"Memory" tab. Identical function; updated search bar and card styling.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Search bar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Full-width search input with emerald focus ring (radiusMd, card fill). Left icon: memory_outlined in primary. Right icons: Nova AI brain icon (tap to summarise memories), filter sliders.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Memory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Dark card (#141414) with 1 px #333333 border and 12 dp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Atomic fact text — bodyMedium, foreground.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Right trailing icon: speech bubble (tap to ask Nova about this memory).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Long-press: shows contextual menu — Delete, Pin, Ask Nova, Tag.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Grouped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Default: flat list (most recent first).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Grouped: tap brain icon → grouped by topic cluster (AI-generated clusters).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Agent Hub (New Screen)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Why new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Nova-PAI routes every prompt to one of five AI roles. This screen is the control plane for understanding, configuring, and directly addressing each agent.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Agent roster cards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agent cards displayed in a 1-column list. Each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Header stripe — unique dark-tinted colour per agent (see table below).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Role badge — pill label (e.g. "@main"), tap to start a new session routed to this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Title — human-readable title (e.g. "Chief of Staff").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Capability chips — 3–4 chips showing tools/permissions (e.g. "Read", "Dispatch", "Memory").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Last active — timestamp of last task attributed to this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Quick dispatch button — secondary outlined button labelled "Ask @[role]".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 Permissions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 main</w:t>
            </w:r>
          </w:p>
          <w:p>
            <w:pPr>
              <w:spacing w:after="3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Chief of Staff</w:t>
            </w:r>
          </w:p>
        </w:tc>
        <w:tc>
          <w:tcPr>
            <w:tcW w:type="dxa" w:w="4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Orchestrates all other agents. Routes prompts, manages memory context, handles cross-agent coordination.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Read, Grep, Glob, Dispatch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 comms</w:t>
            </w:r>
          </w:p>
          <w:p>
            <w:pPr>
              <w:spacing w:after="3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4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Drafts and edits outward-facing text: emails, messages, summaries. Writes to artifacts/.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Read, Write (artifacts/), Edit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 content</w:t>
            </w:r>
          </w:p>
          <w:p>
            <w:pPr>
              <w:spacing w:after="3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Content Creator</w:t>
            </w:r>
          </w:p>
        </w:tc>
        <w:tc>
          <w:tcPr>
            <w:tcW w:type="dxa" w:w="4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Creates long-form content, social posts, scripts, and research-backed writing. Web-fetch enabled.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Read, Write, WebFetch (allowlist)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 ops</w:t>
            </w:r>
          </w:p>
          <w:p>
            <w:pPr>
              <w:spacing w:after="3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Operations (COO)</w:t>
            </w:r>
          </w:p>
        </w:tc>
        <w:tc>
          <w:tcPr>
            <w:tcW w:type="dxa" w:w="4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Runs operational tasks with Bash access. Handles scheduling, automation, and LAN-scoped actions.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Bash (safety-gated), LAN network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 research</w:t>
            </w:r>
          </w:p>
          <w:p>
            <w:pPr>
              <w:spacing w:after="3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Research Analyst</w:t>
            </w:r>
          </w:p>
        </w:tc>
        <w:tc>
          <w:tcPr>
            <w:tcW w:type="dxa" w:w="4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 research with web access. Synthesises sources into structured briefs and reports.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Read, WebFetch (allowlist)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Voice routing UI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FAB is tapped, a bottom sheet appears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Auto-route chip (default, selected) — Nova's main agent decides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chip per agent — tap to pre-select routing before speaking.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Keyboard shortcut note: type @role: prefix in the text field to override routing without opening the sheet.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Hive Mind Feed (New Screen)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Why new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hive_mind SQLite table logs the last 8 cross-agent activity entries injected into every prompt context. Surfacing this gives Kelvin visibility into what each agent has recently done.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bar: "Hive Mind" title + refresh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Timeline list — newest at top. Each entry is a card.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Hive Mind entry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Left: vertical timeline bar in agent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pill — role badge (e.g. "ops") in agent accent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Action summary — one-line description of what was done (e.g. "Scheduled daily digest at 10 PM").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Task ID — monospace small text linking to the full task in store/tasks/&lt;ulid&gt;.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Timestamp — relative (e.g. "3 hours ago").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→ expand to show full RESPONSE.md excerpt and originating conversation.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chip row: All / @main / @comms / @content / @ops / @research.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Long-press a chip to pin that agent's activity as a persistent widget on the Home screen.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Device / Wearable Status (New Screen)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Why new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Nova-PAI hardware is audio-only. This screen is the single source of truth for device health, sync queue, and habitat-alert configuration.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Connection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Large animated status orb (emerald glow when connected, pulsing amber when syncing, grey when disconnected).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Device name (e.g. "Nova-PAI #1") in headlineMedium.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BLE signal strength bars.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 / Scan button if not paired.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Audio capture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Recording indicator — pulsing waveform when device mic is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Conversation timeout setting — "Auto-end after N minutes of silence."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on phone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on cloud toggle.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Sync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Pending count badge (amber if &gt;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 of pending segments: timestamp + duration + status (Pending / Syncing / Done).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Swipe-to-discard individual segments.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Habitat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Enable / disable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type selector: LED only / Haptic only / Both.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 button — sends a test LED + haptic command to the device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history — last 5 habitat alerts with timestamp and type.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4.7 Dashboard (Embedded WebView, New Screen)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Why new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Nova-PAI dashboard at 192.168.55.203:3141 provides full operational visibility. Rather than forcing Kelvin to switch apps, the mobile app embeds it as a first-class screen.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bar: "Dashboard" title + open-in-browser icon (launches Safari/Chrome).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Full-screen WebView via flutter_inappwebview or webview_flutter.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safe-area padding preserved so the bottom nav bar remains accessible.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Auth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WebView shares the bearer token stored in FlutterSecureStorage. On load, the WebView injects the Authorization header so the dashboard authenticates without a second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server is unreachable (not on LAN), show an offline card: "Dashboard unavailable — connect to the Nova network."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4.8 Settings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0B981" w:sz="8"/>
              <w:bottom w:val="none" w:color="FFFFFF" w:sz="0"/>
              <w:right w:val="none" w:color="FFFFFF" w:sz="0"/>
            </w:tcBorders>
            <w:shd w:fill="F0FDF8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Omi equivalent</w:t>
            </w:r>
          </w:p>
          <w:p>
            <w:pPr>
              <w:spacing w:after="3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screen. Groups are restructured; Omi-specific items (Referral Program, Get Omi for Mac) are removed.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B22"/>
          <w:sz w:val="24"/>
          <w:szCs w:val="24"/>
        </w:rPr>
        <w:t xml:space="preserve">Section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Profile (Name, Email, Language, Custom Vocabulary), Plan &amp; Usage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Voice &amp; Audio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Speech Profile, Identifying Others, Conversation Display, Conversation Timeout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Frequency, Daily Summary, Daily Reflection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Privacy &amp; Data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Privacy, Offline Sync, Export All Data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Calendar, Apple Health, Custom Webhooks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 Advanced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Persona (main agent), Transcription Provider, Safety Rules viewer (read-only), Developer Settings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Help Center, Feedback / Bug, What's New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 Advanced replaces the upstream "Developer Settings" with a Nova-specific section. The Safety Rules viewer shows config/safety.rules in a read-only code view — not editable from mobile.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5. Component Library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Components below are reusable across multiple screens. All measurements in dp (Flutter logical pixels).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Agent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Pill-shaped chip, 4 dp horizontal padding, 2 dp vertical, radiusSm (6 dp) border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agent accent colour at 20% opacity. Text: agent accent colour, labelSmall (10 sp, 500 weight).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Agents: main (#10B981), comms (#3B82F6), content (#8B5CF6), ops (#F59E0B), research (#06B6D4).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Usage: conversation list items, hive mind cards, task source tags, memory attributions.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Nova FAB (Microphone)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56 dp circle, primary fill (#10B981).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mic icon, 28 dp, onPrimary (#FAFAFA).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Active state: glowing emerald ring (shadowGlow) + pulse animation (scale 1.0 → 1.08, 800 ms ease-in-out loop).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Long-press: fills to 64 dp, shows waveform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nav bar elevation: FAB sits 8 dp above bar surface.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Conversation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fill, 12 dp radius, 1 px border (#333333).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Leading: agent badge (40 × 40 dp rounded square).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Title: titleMedium, foreground.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Subtitle: bodySmall, mutedFg — "time · duration".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Trailing: chevron_right, mutedFg.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Memory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fill, 12 dp radius, 1 px 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Body text: bodyMedium.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Trailing: chat_bubble_outline, 20 dp, mutedFg.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Long-press activates context menu with Delete / Pin / Ask Nova / Tag.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Device Status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 dp filled circle positioned top-right of the Nova wordmark in the app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Green (#10B981): BLE connected, audio capture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Amber (#F59E0B): BLE connected, sync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Grey (#A0A0A0): disconnected.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Red (#EF4444): error (device battery critical or firmware mismatch).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Voice Routing Bottom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Height: 60% of screen height, drag handle at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Title: "Ask Nova" in headlineMedium.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Subtitle: "Where should this go?" in bodyMedium, mutedFg.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chips: horizontal scroll row. Each chip shows agent icon + "@role" label. Selected chip: primary fill, onPrimary text. Unselected: cardAlt fill, mutedFg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 chip always first (default selected).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Large microphone button at bottom: 72 dp, primary, tap to start recording.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5.7 Hive Mind Timeline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Left: 2 dp vertical line in agent accent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dp left gap, then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badge + action title + task ID chip +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to expand: full response excerpt in a collapsible region with a scrollable text area.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5.8 Habitat Alert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Full-width banner below app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Warning fill (#F59E0B at 15% opacity), warning 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Icon: local_fire_department, warning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Text: alert message + dismiss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Auto-dismisses after 8 seconds unless tapped.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6. Voice &amp; Agent Routing UX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Because Nova-PAI routes every prompt to a specific agent role, the UX must make routing legible at every step — before sending, during processing, and on receiving the response.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Pre-send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FAB tap → Voice Routing Sheet (section 5.6). User selects agent or leaves on Auto.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 chat entry → typing @role: at the start of the message pre-selects the chip in the sheet (or sends directly if no sheet is open).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Quick-select: from Agent Hub, tapping "Ask @[role]" opens the FAB sheet with that agent pre-selected.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In-flight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Active agent badge pulses on the app bar while a response is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FAB shows a loading spinner in place of the mic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status chip appears at the top of the Conversations tab: "@ops is working…"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Response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conversation list item carries an agent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Inside the transcript, each assistant message shows a small agent badge before the text bubble.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routing changed mid-session (e.g. main dispatched to research), the badge updates at the point of handoff.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Re-route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Long-press any assistant message bubble → "Re-route this"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Opens the routing sheet pre-populated with the original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Sends a new request to the chosen agent; response appended to the same conversation with a new badge.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7. Differences from Upstream Omi App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section documents every deliberate divergence from the Omi open-source Flutter app so developers can track what was changed and why.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Omi (upstream)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Nova-PAI (this spec)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Brand colour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Purple #7C3AED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Emerald #10B981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 default / Roboto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Montserrat 400/500/600/700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#000000 (pure black)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#0A0A0A (near-black)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#1C1C1E (iOS grey)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#141414 (slightly lighter)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4th tab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 (brain icon)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 — unchanged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5th tab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Plugins / marketplace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 — no marketplace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Conversation items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Emoji icon from AI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attribution badge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FAB label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"Ask Omi"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"Ask Nova"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groups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Includes Referral, Get Omi for Mac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Removed; replaced with Nova Advanced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Health, Google Calendar, Gmail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+ Custom Webhooks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Voice routing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AI persona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5-agent routing with @role: prefix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New: Hive Mind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Cross-agent activity feed (drawer)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New: Device Status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Embedded in Settings only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Dedicated drawer screen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New: Dashboard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Embedded WebView to Nova server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Plugins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marketplace (1500+)</w:t>
            </w:r>
          </w:p>
        </w:tc>
        <w:tc>
          <w:tcPr>
            <w:tcW w:type="dxa" w:w="3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 from nav; Omi plugin manifest still loaded internally for memory plugins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2B22"/>
          <w:sz w:val="36"/>
          <w:szCs w:val="36"/>
        </w:rPr>
        <w:t xml:space="preserve">8. Flutter Implementation Notes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notes are intended for the developer implementing this spec in the Nova Flutter codebase at devices/novapai-omi/app/lib/nova/.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Theme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NovaTheme.dark() in nova_theme.dart already contains all colour and typography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Wire in main.dart: MaterialApp(theme: NovaTheme.dark(), home: 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Montserrat: add google_fonts: ^6.x to pubspec.yaml and replace fontFamily: 'Montserrat' in NovaTheme with GoogleFonts.montserratTextTheme(base).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Navigation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Implement a NovaScaffold widget wrapping the bottom NavigationBar + Drawer + FAB.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IndexedStack (not Navigator.push) for tab bodies to preserve scroll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central FAB is a custom widget (NovaMicFab) placed via FloatingActionButton.location = FloatingActionButtonLocation.centerDocked.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Agent Hub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metadata (role, title, permissions) is static; define a Dart const list in lib/nova/agents.dart.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Last active timestamp: query the Nova server GET /api/agents/status (returns JSON with last_task_at per role).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Hive Mind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Poll GET /api/hive-mind?limit=20 on mount and on pull-to-refresh.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Subscribe to SSE /api/hive-mind/stream for real-time updates when the app is foregrounded.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8.5 Device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Reuse NovaDeviceBridge.current from device_bridge.dart for BLE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Offline sync data: poll GET /api/sync/queue from NovaClient.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Habitat alert test: POST /api/habitat/test-alert.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8.6 Dashboard 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flutter_inappwebview: ^6.x to pubspec.yaml.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load, inject Authorization: Bearer &lt;token&gt; header using InAppWebViewInitialSettings.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Handle HTTP (not HTTPS) local address: add android:usesCleartextTraffic="true" to AndroidManifest.xml for local dev; restrict to LAN subnets.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8.7 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Screens in scope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Theme + nav scaffold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NovaTheme wired, bottom bar, FAB shell, Conversations (rebrand only)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screens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Memory, Tasks, Settings (all rebranded)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 + routing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 Hub tab, voice routing sheet, response attribution</w:t>
            </w:r>
          </w:p>
        </w:tc>
      </w:tr>
      <w:t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screens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Hive Mind, Device Status (full), Dashboard WebView</w:t>
            </w:r>
          </w:p>
        </w:tc>
      </w:tr>
    </w:tbl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B981" w:sz="2" w:space="4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Kelvin Lee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2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Nova-PAI  |  App Design System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B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B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2026-04-19T12:42:31.850Z</dcterms:created>
  <dcterms:modified xsi:type="dcterms:W3CDTF">2026-04-19T12:42:31.851Z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