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DFKai-SB" w:hAnsi="Times New Roman"/>
        </w:rPr>
        <w:id w:val="73322839"/>
        <w:docPartObj>
          <w:docPartGallery w:val="Cover Pages"/>
          <w:docPartUnique/>
        </w:docPartObj>
      </w:sdtPr>
      <w:sdtEndPr>
        <w:rPr>
          <w:rFonts w:cs="Microsoft JhengHei"/>
          <w:b/>
          <w:position w:val="1"/>
          <w:sz w:val="36"/>
          <w:szCs w:val="24"/>
          <w:u w:val="single"/>
          <w:lang w:eastAsia="zh-TW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C4014" w:rsidRPr="006978E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C4014" w:rsidRPr="006978EA" w:rsidRDefault="00CC4014">
                <w:pPr>
                  <w:rPr>
                    <w:rFonts w:ascii="Times New Roman" w:eastAsia="DFKai-SB" w:hAnsi="Times New Roman"/>
                  </w:rPr>
                </w:pPr>
              </w:p>
            </w:tc>
            <w:sdt>
              <w:sdtPr>
                <w:rPr>
                  <w:rFonts w:ascii="Times New Roman" w:eastAsia="DFKai-SB" w:hAnsi="Times New Roman" w:cstheme="majorBidi" w:hint="eastAsia"/>
                  <w:b/>
                  <w:bCs/>
                  <w:color w:val="FFFFFF" w:themeColor="background1"/>
                  <w:sz w:val="72"/>
                  <w:szCs w:val="72"/>
                </w:rPr>
                <w:alias w:val="年份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01T00:00:00Z">
                  <w:dateFormat w:val="yyyy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C4014" w:rsidRPr="006978EA" w:rsidRDefault="00416102">
                    <w:pPr>
                      <w:pStyle w:val="ab"/>
                      <w:rPr>
                        <w:rFonts w:ascii="Times New Roman" w:eastAsia="DFKai-SB" w:hAnsi="Times New Roman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imes New Roman" w:eastAsia="DFKai-SB" w:hAnsi="Times New Roman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2018</w:t>
                    </w:r>
                  </w:p>
                </w:tc>
              </w:sdtContent>
            </w:sdt>
          </w:tr>
          <w:tr w:rsidR="00CC4014" w:rsidRPr="006978E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C4014" w:rsidRPr="006978EA" w:rsidRDefault="00CC4014">
                <w:pPr>
                  <w:rPr>
                    <w:rFonts w:ascii="Times New Roman" w:eastAsia="DFKai-SB" w:hAnsi="Times New Roman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CC4014" w:rsidRPr="006978EA" w:rsidRDefault="00840BAA">
                <w:pPr>
                  <w:pStyle w:val="ab"/>
                  <w:rPr>
                    <w:rFonts w:ascii="Times New Roman" w:eastAsia="DFKai-SB" w:hAnsi="Times New Roman"/>
                    <w:color w:val="76923C" w:themeColor="accent3" w:themeShade="BF"/>
                  </w:rPr>
                </w:pPr>
                <w:r w:rsidRPr="0097219A">
                  <w:rPr>
                    <w:rFonts w:ascii="Times New Roman" w:eastAsia="DFKai-SB" w:hAnsi="Times New Roman" w:hint="eastAsia"/>
                    <w:color w:val="76923C" w:themeColor="accent3" w:themeShade="BF"/>
                    <w:sz w:val="36"/>
                  </w:rPr>
                  <w:t>越南台灣商會聯合總會</w:t>
                </w:r>
              </w:p>
            </w:tc>
          </w:tr>
        </w:tbl>
        <w:p w:rsidR="00CC4014" w:rsidRPr="006978EA" w:rsidRDefault="00CC4014">
          <w:pPr>
            <w:rPr>
              <w:rFonts w:ascii="Times New Roman" w:eastAsia="DFKai-SB" w:hAnsi="Times New Roman"/>
              <w:lang w:eastAsia="zh-TW"/>
            </w:rPr>
          </w:pPr>
        </w:p>
        <w:p w:rsidR="00CC4014" w:rsidRPr="006978EA" w:rsidRDefault="00CC4014">
          <w:pPr>
            <w:rPr>
              <w:rFonts w:ascii="Times New Roman" w:eastAsia="DFKai-SB" w:hAnsi="Times New Roman"/>
              <w:lang w:eastAsia="zh-TW"/>
            </w:rPr>
          </w:pPr>
        </w:p>
        <w:p w:rsidR="00CC4014" w:rsidRPr="006978EA" w:rsidRDefault="00CC4014">
          <w:pPr>
            <w:rPr>
              <w:rFonts w:ascii="Times New Roman" w:eastAsia="DFKai-SB" w:hAnsi="Times New Roman"/>
              <w:lang w:eastAsia="zh-TW"/>
            </w:rPr>
          </w:pPr>
        </w:p>
        <w:p w:rsidR="0066792E" w:rsidRDefault="0066792E">
          <w:pPr>
            <w:widowControl/>
            <w:spacing w:after="0" w:line="240" w:lineRule="auto"/>
            <w:rPr>
              <w:rFonts w:ascii="Times New Roman" w:eastAsia="DFKai-SB" w:hAnsi="Times New Roman" w:cs="Microsoft JhengHei"/>
              <w:b/>
              <w:position w:val="1"/>
              <w:sz w:val="36"/>
              <w:szCs w:val="24"/>
              <w:u w:val="single"/>
              <w:lang w:eastAsia="zh-TW"/>
            </w:rPr>
          </w:pPr>
        </w:p>
        <w:tbl>
          <w:tblPr>
            <w:tblpPr w:leftFromText="187" w:rightFromText="187" w:vertAnchor="page" w:horzAnchor="margin" w:tblpY="7831"/>
            <w:tblW w:w="5000" w:type="pct"/>
            <w:tblLook w:val="04A0" w:firstRow="1" w:lastRow="0" w:firstColumn="1" w:lastColumn="0" w:noHBand="0" w:noVBand="1"/>
          </w:tblPr>
          <w:tblGrid>
            <w:gridCol w:w="10053"/>
          </w:tblGrid>
          <w:tr w:rsidR="002C5C9F" w:rsidRPr="006978EA" w:rsidTr="002C5C9F">
            <w:tc>
              <w:tcPr>
                <w:tcW w:w="0" w:type="auto"/>
              </w:tcPr>
              <w:p w:rsidR="002C5C9F" w:rsidRPr="002C6278" w:rsidRDefault="002C5C9F" w:rsidP="00A06D08">
                <w:pPr>
                  <w:pStyle w:val="ab"/>
                  <w:rPr>
                    <w:rFonts w:ascii="Times New Roman" w:eastAsia="DFKai-SB" w:hAnsi="Times New Roman"/>
                    <w:b/>
                    <w:bCs/>
                    <w:caps/>
                    <w:sz w:val="96"/>
                    <w:szCs w:val="72"/>
                  </w:rPr>
                </w:pPr>
                <w:r w:rsidRPr="002C6278">
                  <w:rPr>
                    <w:rFonts w:ascii="Times New Roman" w:eastAsia="DFKai-SB" w:hAnsi="Times New Roman"/>
                    <w:b/>
                    <w:bCs/>
                    <w:caps/>
                    <w:color w:val="76923C" w:themeColor="accent3" w:themeShade="BF"/>
                    <w:sz w:val="96"/>
                    <w:szCs w:val="72"/>
                    <w:lang w:val="zh-TW"/>
                  </w:rPr>
                  <w:t>[</w:t>
                </w:r>
                <w:sdt>
                  <w:sdtPr>
                    <w:rPr>
                      <w:rFonts w:ascii="Times New Roman" w:eastAsia="DFKai-SB" w:hAnsi="Times New Roman" w:cs="Microsoft JhengHei" w:hint="eastAsia"/>
                      <w:b/>
                      <w:position w:val="1"/>
                      <w:sz w:val="96"/>
                      <w:szCs w:val="24"/>
                      <w:u w:val="single"/>
                    </w:rPr>
                    <w:alias w:val="標題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16102">
                      <w:rPr>
                        <w:rFonts w:ascii="Times New Roman" w:eastAsia="DFKai-SB" w:hAnsi="Times New Roman" w:cs="Microsoft JhengHei" w:hint="eastAsia"/>
                        <w:b/>
                        <w:position w:val="1"/>
                        <w:sz w:val="96"/>
                        <w:szCs w:val="24"/>
                        <w:u w:val="single"/>
                      </w:rPr>
                      <w:t>環境保護與管理論壇</w:t>
                    </w:r>
                  </w:sdtContent>
                </w:sdt>
                <w:r w:rsidRPr="002C6278">
                  <w:rPr>
                    <w:rFonts w:ascii="Times New Roman" w:eastAsia="DFKai-SB" w:hAnsi="Times New Roman"/>
                    <w:b/>
                    <w:bCs/>
                    <w:caps/>
                    <w:color w:val="76923C" w:themeColor="accent3" w:themeShade="BF"/>
                    <w:sz w:val="96"/>
                    <w:szCs w:val="72"/>
                    <w:lang w:val="zh-TW"/>
                  </w:rPr>
                  <w:t>]</w:t>
                </w:r>
              </w:p>
            </w:tc>
          </w:tr>
          <w:tr w:rsidR="002C5C9F" w:rsidRPr="002C6278" w:rsidTr="002C5C9F">
            <w:sdt>
              <w:sdtPr>
                <w:rPr>
                  <w:rFonts w:ascii="Times New Roman" w:eastAsia="DFKai-SB" w:hAnsi="Times New Roman" w:hint="eastAsia"/>
                  <w:color w:val="808080" w:themeColor="background1" w:themeShade="80"/>
                  <w:sz w:val="40"/>
                  <w:szCs w:val="40"/>
                </w:rPr>
                <w:alias w:val="摘要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C5C9F" w:rsidRPr="002C6278" w:rsidRDefault="00416102" w:rsidP="002C5C9F">
                    <w:pPr>
                      <w:pStyle w:val="ab"/>
                      <w:rPr>
                        <w:rFonts w:ascii="Times New Roman" w:eastAsia="DFKai-SB" w:hAnsi="Times New Roman"/>
                        <w:color w:val="808080" w:themeColor="background1" w:themeShade="80"/>
                        <w:sz w:val="40"/>
                        <w:szCs w:val="40"/>
                      </w:rPr>
                    </w:pPr>
                    <w:r>
                      <w:rPr>
                        <w:rFonts w:ascii="Times New Roman" w:eastAsia="DFKai-SB" w:hAnsi="Times New Roman" w:hint="eastAsia"/>
                        <w:color w:val="808080" w:themeColor="background1" w:themeShade="80"/>
                        <w:sz w:val="40"/>
                        <w:szCs w:val="40"/>
                      </w:rPr>
                      <w:t>107</w:t>
                    </w:r>
                    <w:r>
                      <w:rPr>
                        <w:rFonts w:ascii="Times New Roman" w:eastAsia="DFKai-SB" w:hAnsi="Times New Roman" w:hint="eastAsia"/>
                        <w:color w:val="808080" w:themeColor="background1" w:themeShade="80"/>
                        <w:sz w:val="40"/>
                        <w:szCs w:val="40"/>
                      </w:rPr>
                      <w:t>年</w:t>
                    </w:r>
                    <w:r>
                      <w:rPr>
                        <w:rFonts w:ascii="Times New Roman" w:eastAsia="DFKai-SB" w:hAnsi="Times New Roman" w:hint="eastAsia"/>
                        <w:color w:val="808080" w:themeColor="background1" w:themeShade="80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="Times New Roman" w:eastAsia="DFKai-SB" w:hAnsi="Times New Roman" w:hint="eastAsia"/>
                        <w:color w:val="808080" w:themeColor="background1" w:themeShade="80"/>
                        <w:sz w:val="40"/>
                        <w:szCs w:val="40"/>
                      </w:rPr>
                      <w:t>月</w:t>
                    </w:r>
                    <w:r>
                      <w:rPr>
                        <w:rFonts w:ascii="Times New Roman" w:eastAsia="DFKai-SB" w:hAnsi="Times New Roman" w:hint="eastAsia"/>
                        <w:color w:val="808080" w:themeColor="background1" w:themeShade="80"/>
                        <w:sz w:val="40"/>
                        <w:szCs w:val="40"/>
                      </w:rPr>
                      <w:t>27</w:t>
                    </w:r>
                    <w:r>
                      <w:rPr>
                        <w:rFonts w:ascii="Times New Roman" w:eastAsia="DFKai-SB" w:hAnsi="Times New Roman" w:hint="eastAsia"/>
                        <w:color w:val="808080" w:themeColor="background1" w:themeShade="80"/>
                        <w:sz w:val="40"/>
                        <w:szCs w:val="40"/>
                      </w:rPr>
                      <w:t>至</w:t>
                    </w:r>
                    <w:r>
                      <w:rPr>
                        <w:rFonts w:ascii="Times New Roman" w:eastAsia="DFKai-SB" w:hAnsi="Times New Roman" w:hint="eastAsia"/>
                        <w:color w:val="808080" w:themeColor="background1" w:themeShade="80"/>
                        <w:sz w:val="40"/>
                        <w:szCs w:val="40"/>
                      </w:rPr>
                      <w:t>28</w:t>
                    </w:r>
                    <w:r>
                      <w:rPr>
                        <w:rFonts w:ascii="Times New Roman" w:eastAsia="DFKai-SB" w:hAnsi="Times New Roman" w:hint="eastAsia"/>
                        <w:color w:val="808080" w:themeColor="background1" w:themeShade="80"/>
                        <w:sz w:val="40"/>
                        <w:szCs w:val="40"/>
                      </w:rPr>
                      <w:t>日，越南胡志明</w:t>
                    </w:r>
                  </w:p>
                </w:tc>
              </w:sdtContent>
            </w:sdt>
          </w:tr>
        </w:tbl>
        <w:p w:rsidR="0066792E" w:rsidRPr="00057D1C" w:rsidRDefault="0066792E">
          <w:pPr>
            <w:widowControl/>
            <w:spacing w:after="0" w:line="240" w:lineRule="auto"/>
            <w:rPr>
              <w:rFonts w:ascii="Times New Roman" w:eastAsia="DFKai-SB" w:hAnsi="Times New Roman" w:cs="Microsoft JhengHei"/>
              <w:b/>
              <w:position w:val="1"/>
              <w:sz w:val="40"/>
              <w:szCs w:val="40"/>
              <w:lang w:eastAsia="zh-TW"/>
            </w:rPr>
          </w:pPr>
          <w:r w:rsidRPr="00057D1C">
            <w:rPr>
              <w:rFonts w:ascii="Times New Roman" w:eastAsia="DFKai-SB" w:hAnsi="Times New Roman" w:cs="Microsoft JhengHei"/>
              <w:b/>
              <w:position w:val="1"/>
              <w:sz w:val="40"/>
              <w:szCs w:val="40"/>
              <w:lang w:eastAsia="zh-TW"/>
            </w:rPr>
            <w:br w:type="page"/>
          </w:r>
        </w:p>
        <w:p w:rsidR="00CC4014" w:rsidRPr="006978EA" w:rsidRDefault="000A47D7">
          <w:pPr>
            <w:widowControl/>
            <w:spacing w:after="0" w:line="240" w:lineRule="auto"/>
            <w:rPr>
              <w:rFonts w:ascii="Times New Roman" w:eastAsia="DFKai-SB" w:hAnsi="Times New Roman" w:cs="Microsoft JhengHei"/>
              <w:b/>
              <w:position w:val="1"/>
              <w:sz w:val="36"/>
              <w:szCs w:val="24"/>
              <w:u w:val="single"/>
              <w:lang w:eastAsia="zh-TW"/>
            </w:rPr>
          </w:pPr>
        </w:p>
      </w:sdtContent>
    </w:sdt>
    <w:p w:rsidR="00AC6B37" w:rsidRPr="006978EA" w:rsidRDefault="00AC6B37" w:rsidP="00AC6B37">
      <w:pPr>
        <w:tabs>
          <w:tab w:val="left" w:pos="8222"/>
        </w:tabs>
        <w:spacing w:afterLines="100" w:after="240" w:line="360" w:lineRule="auto"/>
        <w:ind w:leftChars="-1" w:left="-1" w:right="-58" w:hanging="1"/>
        <w:contextualSpacing/>
        <w:mirrorIndents/>
        <w:jc w:val="center"/>
        <w:rPr>
          <w:rFonts w:ascii="Times New Roman" w:eastAsia="DFKai-SB" w:hAnsi="Times New Roman" w:cs="Microsoft JhengHei"/>
          <w:b/>
          <w:position w:val="1"/>
          <w:sz w:val="36"/>
          <w:szCs w:val="24"/>
          <w:u w:val="single"/>
          <w:lang w:eastAsia="zh-TW"/>
        </w:rPr>
      </w:pPr>
      <w:r w:rsidRPr="00EF6B5B">
        <w:rPr>
          <w:rFonts w:ascii="Times New Roman" w:eastAsia="DFKai-SB" w:hAnsi="Times New Roman" w:cs="Microsoft JhengHei"/>
          <w:b/>
          <w:position w:val="1"/>
          <w:sz w:val="40"/>
          <w:szCs w:val="24"/>
          <w:u w:val="single"/>
          <w:lang w:eastAsia="zh-TW"/>
        </w:rPr>
        <w:t>環境</w:t>
      </w:r>
      <w:r w:rsidRPr="00EF6B5B">
        <w:rPr>
          <w:rFonts w:ascii="Times New Roman" w:eastAsia="DFKai-SB" w:hAnsi="Times New Roman" w:cs="Microsoft JhengHei" w:hint="eastAsia"/>
          <w:b/>
          <w:position w:val="1"/>
          <w:sz w:val="40"/>
          <w:szCs w:val="24"/>
          <w:u w:val="single"/>
          <w:lang w:eastAsia="zh-TW"/>
        </w:rPr>
        <w:t>保護與管理</w:t>
      </w:r>
      <w:r w:rsidRPr="00EF6B5B">
        <w:rPr>
          <w:rFonts w:ascii="Times New Roman" w:eastAsia="DFKai-SB" w:hAnsi="Times New Roman" w:cs="Microsoft JhengHei"/>
          <w:b/>
          <w:position w:val="1"/>
          <w:sz w:val="40"/>
          <w:szCs w:val="24"/>
          <w:u w:val="single"/>
          <w:lang w:eastAsia="zh-TW"/>
        </w:rPr>
        <w:t>論壇</w:t>
      </w:r>
    </w:p>
    <w:p w:rsidR="00D83235" w:rsidRPr="006978EA" w:rsidRDefault="00D83235" w:rsidP="00366D34">
      <w:pPr>
        <w:adjustRightInd w:val="0"/>
        <w:snapToGrid w:val="0"/>
        <w:spacing w:beforeLines="50" w:before="120" w:after="0"/>
        <w:ind w:right="1123" w:firstLineChars="1772" w:firstLine="4962"/>
        <w:rPr>
          <w:rFonts w:ascii="Times New Roman" w:eastAsia="DFKai-SB" w:hAnsi="Times New Roman" w:cs="Times New Roman"/>
          <w:sz w:val="28"/>
          <w:szCs w:val="32"/>
          <w:lang w:eastAsia="zh-TW"/>
        </w:rPr>
      </w:pPr>
      <w:r w:rsidRPr="006978EA">
        <w:rPr>
          <w:rFonts w:ascii="Times New Roman" w:eastAsia="DFKai-SB" w:hAnsi="Times New Roman" w:cs="Times New Roman" w:hint="eastAsia"/>
          <w:sz w:val="28"/>
          <w:szCs w:val="32"/>
          <w:lang w:eastAsia="zh-TW"/>
        </w:rPr>
        <w:t>主辦單位：</w:t>
      </w:r>
    </w:p>
    <w:p w:rsidR="00D83235" w:rsidRPr="006978EA" w:rsidRDefault="00D83235" w:rsidP="00366D34">
      <w:pPr>
        <w:pStyle w:val="a5"/>
        <w:adjustRightInd w:val="0"/>
        <w:snapToGrid w:val="0"/>
        <w:ind w:leftChars="0" w:left="1342" w:right="1120" w:firstLineChars="1242" w:firstLine="3478"/>
        <w:jc w:val="right"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行政院</w:t>
      </w:r>
      <w:proofErr w:type="gramStart"/>
      <w:r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環境保護署永續</w:t>
      </w:r>
      <w:proofErr w:type="gramEnd"/>
      <w:r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發展室</w:t>
      </w:r>
    </w:p>
    <w:p w:rsidR="00D83235" w:rsidRPr="006978EA" w:rsidRDefault="00D83235" w:rsidP="00416102">
      <w:pPr>
        <w:pStyle w:val="a5"/>
        <w:adjustRightInd w:val="0"/>
        <w:snapToGrid w:val="0"/>
        <w:ind w:leftChars="0" w:left="1342" w:right="1120" w:firstLineChars="1292" w:firstLine="3618"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越南環境總局</w:t>
      </w:r>
    </w:p>
    <w:p w:rsidR="00AC6B37" w:rsidRPr="006978EA" w:rsidRDefault="00AC6B37" w:rsidP="00AC6B37">
      <w:pPr>
        <w:pStyle w:val="a5"/>
        <w:numPr>
          <w:ilvl w:val="0"/>
          <w:numId w:val="2"/>
        </w:numPr>
        <w:adjustRightInd w:val="0"/>
        <w:snapToGrid w:val="0"/>
        <w:spacing w:afterLines="50" w:after="120" w:line="360" w:lineRule="auto"/>
        <w:ind w:leftChars="0" w:left="1015" w:right="-23" w:hanging="873"/>
        <w:rPr>
          <w:rFonts w:ascii="Times New Roman" w:eastAsia="DFKai-SB" w:hAnsi="Times New Roman" w:cs="Microsoft JhengHei"/>
          <w:b/>
          <w:sz w:val="28"/>
          <w:szCs w:val="28"/>
        </w:rPr>
      </w:pPr>
      <w:r w:rsidRPr="006978EA">
        <w:rPr>
          <w:rFonts w:ascii="Times New Roman" w:eastAsia="DFKai-SB" w:hAnsi="Times New Roman" w:cs="Microsoft JhengHei"/>
          <w:b/>
          <w:sz w:val="28"/>
          <w:szCs w:val="28"/>
        </w:rPr>
        <w:t>緣起</w:t>
      </w:r>
    </w:p>
    <w:p w:rsidR="00F97C93" w:rsidRPr="006978EA" w:rsidRDefault="00F97C93" w:rsidP="00371FE6">
      <w:pPr>
        <w:adjustRightInd w:val="0"/>
        <w:snapToGrid w:val="0"/>
        <w:spacing w:after="0"/>
        <w:ind w:right="85" w:firstLineChars="200" w:firstLine="560"/>
        <w:contextualSpacing/>
        <w:rPr>
          <w:rFonts w:ascii="Times New Roman" w:eastAsia="DFKai-SB" w:hAnsi="Times New Roman" w:cs="Times New Roman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臺灣與越南都是地球村的</w:t>
      </w:r>
      <w:proofErr w:type="gramStart"/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一</w:t>
      </w:r>
      <w:proofErr w:type="gramEnd"/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份子，共同擔負著保護地球環境的責任。過去，在臺灣經濟發展的脈絡中，因當時相關環境法規的不完善與環保技術尚未</w:t>
      </w:r>
      <w:proofErr w:type="gramStart"/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普及，</w:t>
      </w:r>
      <w:proofErr w:type="gramEnd"/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造成許多環境上的污染，也付出不小的代價。而隨著環保意識的抬頭，政府與企業投注心力，提升環保技術讓其外部成本降低，現今已可見成果。</w:t>
      </w:r>
    </w:p>
    <w:p w:rsidR="00F97C93" w:rsidRPr="006978EA" w:rsidRDefault="00F97C93" w:rsidP="00371FE6">
      <w:pPr>
        <w:adjustRightInd w:val="0"/>
        <w:snapToGrid w:val="0"/>
        <w:spacing w:after="0"/>
        <w:ind w:right="85" w:firstLineChars="200" w:firstLine="560"/>
        <w:contextualSpacing/>
        <w:rPr>
          <w:rFonts w:ascii="Times New Roman" w:eastAsia="DFKai-SB" w:hAnsi="Times New Roman" w:cs="Times New Roman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正值經濟蓬勃發展的越南，吸引不少國外廠商前往當地投資設廠，在其環境保護上，目前也面臨相同的挑戰。此次，期透過臺灣與越南共同分享雙邊環境改善的經驗，創造共榮共享的成果。更希望雙邊在帶動經濟產值中，致力於環保，打造互惠局面。</w:t>
      </w:r>
    </w:p>
    <w:p w:rsidR="00F97C93" w:rsidRPr="006978EA" w:rsidRDefault="007F6087" w:rsidP="00371FE6">
      <w:pPr>
        <w:adjustRightInd w:val="0"/>
        <w:snapToGrid w:val="0"/>
        <w:spacing w:after="0"/>
        <w:ind w:right="85" w:firstLineChars="200" w:firstLine="560"/>
        <w:contextualSpacing/>
        <w:rPr>
          <w:rFonts w:ascii="Times New Roman" w:eastAsia="DFKai-SB" w:hAnsi="Times New Roman" w:cs="Times New Roman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有鑑於此，環保署永續發展室發起籌備，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將於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2018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年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7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月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27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日至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28</w:t>
      </w: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日，於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越南胡志明市西貢會展中心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(Saigon Exhibition &amp; Convention Center, SECC)</w:t>
      </w: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，舉辦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「環境保護與管理論壇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 xml:space="preserve"> (Environmental </w:t>
      </w: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Protection and Management Forum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)</w:t>
      </w:r>
      <w:r w:rsidR="00F97C93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」。</w:t>
      </w:r>
    </w:p>
    <w:p w:rsidR="00F97C93" w:rsidRPr="006978EA" w:rsidRDefault="00F97C93" w:rsidP="00371FE6">
      <w:pPr>
        <w:adjustRightInd w:val="0"/>
        <w:snapToGrid w:val="0"/>
        <w:spacing w:after="0"/>
        <w:ind w:right="85" w:firstLineChars="200" w:firstLine="560"/>
        <w:contextualSpacing/>
        <w:rPr>
          <w:rFonts w:ascii="Times New Roman" w:eastAsia="DFKai-SB" w:hAnsi="Times New Roman" w:cs="Times New Roman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論壇中，將就跨區環境議題與合作、越南環境政策現況與未來展望發表專題演講，並透過探討臺灣與越南空氣品質保護、廢水處理、工業廢棄物處理、環境監測、土壤監測與分析、環保技術交流，以及現階段臺灣可以提供的環境保護技術等議題。期能匯流產官學的力量，以跨領</w:t>
      </w:r>
      <w:r w:rsidR="00371FE6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域的格局及思維，探討當今環保最新趨勢，協助當地</w:t>
      </w:r>
      <w:proofErr w:type="gramStart"/>
      <w:r w:rsidR="00371FE6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臺</w:t>
      </w:r>
      <w:proofErr w:type="gramEnd"/>
      <w:r w:rsidR="00371FE6"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商做好環保</w:t>
      </w: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工作，並引導臺灣的環保技術，攜手越南共同提升環境保護。</w:t>
      </w:r>
    </w:p>
    <w:p w:rsidR="00AC6B37" w:rsidRPr="006978EA" w:rsidRDefault="00F97C93" w:rsidP="00371FE6">
      <w:pPr>
        <w:adjustRightInd w:val="0"/>
        <w:snapToGrid w:val="0"/>
        <w:spacing w:after="0"/>
        <w:ind w:right="85" w:firstLineChars="200" w:firstLine="560"/>
        <w:contextualSpacing/>
        <w:rPr>
          <w:rFonts w:ascii="Times New Roman" w:eastAsia="DFKai-SB" w:hAnsi="Times New Roman" w:cs="Microsoft JhengHei"/>
          <w:color w:val="000000" w:themeColor="text1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本次論壇將邀請臺灣與越南產、官、學各界代表、當地</w:t>
      </w:r>
      <w:proofErr w:type="gramStart"/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臺</w:t>
      </w:r>
      <w:proofErr w:type="gramEnd"/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商、越南相關業者共同參與。透過兩日論壇之討論，提供</w:t>
      </w:r>
      <w:proofErr w:type="gramStart"/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臺</w:t>
      </w:r>
      <w:proofErr w:type="gramEnd"/>
      <w:r w:rsidRPr="006978EA">
        <w:rPr>
          <w:rFonts w:ascii="Times New Roman" w:eastAsia="DFKai-SB" w:hAnsi="Times New Roman" w:cs="Times New Roman" w:hint="eastAsia"/>
          <w:sz w:val="28"/>
          <w:szCs w:val="28"/>
          <w:lang w:eastAsia="zh-TW"/>
        </w:rPr>
        <w:t>越雙邊在環境保護政策及措施上，更完善的實質建議。</w:t>
      </w:r>
    </w:p>
    <w:p w:rsidR="00AC6B37" w:rsidRPr="006978EA" w:rsidRDefault="00AC6B37" w:rsidP="00AC6B37">
      <w:pPr>
        <w:adjustRightInd w:val="0"/>
        <w:snapToGrid w:val="0"/>
        <w:spacing w:after="0" w:line="240" w:lineRule="auto"/>
        <w:ind w:right="85" w:firstLineChars="200" w:firstLine="560"/>
        <w:contextualSpacing/>
        <w:rPr>
          <w:rFonts w:ascii="Times New Roman" w:eastAsia="DFKai-SB" w:hAnsi="Times New Roman" w:cs="Microsoft JhengHei"/>
          <w:sz w:val="28"/>
          <w:szCs w:val="28"/>
          <w:lang w:eastAsia="zh-TW"/>
        </w:rPr>
      </w:pPr>
    </w:p>
    <w:p w:rsidR="00AC6B37" w:rsidRPr="006978EA" w:rsidRDefault="00AC6B37" w:rsidP="00AC6B37">
      <w:pPr>
        <w:numPr>
          <w:ilvl w:val="0"/>
          <w:numId w:val="2"/>
        </w:numPr>
        <w:adjustRightInd w:val="0"/>
        <w:spacing w:afterLines="100" w:after="240" w:line="360" w:lineRule="auto"/>
        <w:ind w:right="85"/>
        <w:contextualSpacing/>
        <w:rPr>
          <w:rFonts w:ascii="Times New Roman" w:eastAsia="DFKai-SB" w:hAnsi="Times New Roman" w:cs="Microsoft JhengHei"/>
          <w:b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Microsoft JhengHei" w:hint="eastAsia"/>
          <w:b/>
          <w:sz w:val="28"/>
          <w:szCs w:val="28"/>
          <w:lang w:eastAsia="zh-TW"/>
        </w:rPr>
        <w:t>論壇目的</w:t>
      </w:r>
    </w:p>
    <w:p w:rsidR="00AC6B37" w:rsidRPr="006978EA" w:rsidRDefault="00AC6B37" w:rsidP="00AC6B37">
      <w:pPr>
        <w:numPr>
          <w:ilvl w:val="0"/>
          <w:numId w:val="1"/>
        </w:numPr>
        <w:adjustRightInd w:val="0"/>
        <w:spacing w:afterLines="100" w:after="240" w:line="360" w:lineRule="auto"/>
        <w:ind w:right="85"/>
        <w:contextualSpacing/>
        <w:rPr>
          <w:rFonts w:ascii="Times New Roman" w:eastAsia="DFKai-SB" w:hAnsi="Times New Roman" w:cs="Microsoft JhengHei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Microsoft JhengHei"/>
          <w:sz w:val="28"/>
          <w:szCs w:val="28"/>
          <w:lang w:eastAsia="zh-TW"/>
        </w:rPr>
        <w:t>拓展國際環保合作。</w:t>
      </w:r>
    </w:p>
    <w:p w:rsidR="00AC6B37" w:rsidRPr="006978EA" w:rsidRDefault="00AC6B37" w:rsidP="00AC6B37">
      <w:pPr>
        <w:numPr>
          <w:ilvl w:val="0"/>
          <w:numId w:val="1"/>
        </w:numPr>
        <w:adjustRightInd w:val="0"/>
        <w:spacing w:afterLines="100" w:after="240" w:line="360" w:lineRule="auto"/>
        <w:ind w:right="85"/>
        <w:contextualSpacing/>
        <w:rPr>
          <w:rFonts w:ascii="Times New Roman" w:eastAsia="DFKai-SB" w:hAnsi="Times New Roman" w:cs="Microsoft JhengHei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就</w:t>
      </w:r>
      <w:proofErr w:type="gramStart"/>
      <w:r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臺</w:t>
      </w:r>
      <w:proofErr w:type="gramEnd"/>
      <w:r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越雙方</w:t>
      </w:r>
      <w:r w:rsidRPr="006978EA">
        <w:rPr>
          <w:rFonts w:ascii="Times New Roman" w:eastAsia="DFKai-SB" w:hAnsi="Times New Roman" w:cs="Microsoft JhengHei"/>
          <w:sz w:val="28"/>
          <w:szCs w:val="28"/>
          <w:lang w:eastAsia="zh-TW"/>
        </w:rPr>
        <w:t>環境議題，環境保護法規制度及技術</w:t>
      </w:r>
      <w:r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，進行交流分享</w:t>
      </w:r>
      <w:r w:rsidRPr="006978EA">
        <w:rPr>
          <w:rFonts w:ascii="Times New Roman" w:eastAsia="DFKai-SB" w:hAnsi="Times New Roman" w:cs="Microsoft JhengHei"/>
          <w:sz w:val="28"/>
          <w:szCs w:val="28"/>
          <w:lang w:eastAsia="zh-TW"/>
        </w:rPr>
        <w:t>。</w:t>
      </w:r>
    </w:p>
    <w:p w:rsidR="00AC6B37" w:rsidRPr="006978EA" w:rsidRDefault="002A2382" w:rsidP="00991D9B">
      <w:pPr>
        <w:numPr>
          <w:ilvl w:val="0"/>
          <w:numId w:val="1"/>
        </w:numPr>
        <w:adjustRightInd w:val="0"/>
        <w:spacing w:afterLines="100" w:after="240" w:line="360" w:lineRule="auto"/>
        <w:ind w:right="85"/>
        <w:contextualSpacing/>
        <w:rPr>
          <w:rFonts w:ascii="Times New Roman" w:eastAsia="DFKai-SB" w:hAnsi="Times New Roman" w:cs="Microsoft JhengHei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lastRenderedPageBreak/>
        <w:t>提升</w:t>
      </w:r>
      <w:r w:rsidR="00401788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越南</w:t>
      </w:r>
      <w:proofErr w:type="gramStart"/>
      <w:r w:rsidR="00AC6B37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臺</w:t>
      </w:r>
      <w:proofErr w:type="gramEnd"/>
      <w:r w:rsidR="00AC6B37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商</w:t>
      </w:r>
      <w:r w:rsidR="00991D9B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在污染防治、環</w:t>
      </w:r>
      <w:r w:rsidR="00535E42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境</w:t>
      </w:r>
      <w:r w:rsidR="00991D9B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保</w:t>
      </w:r>
      <w:r w:rsidR="00535E42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護</w:t>
      </w:r>
      <w:r w:rsidR="00991D9B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措施</w:t>
      </w:r>
      <w:r w:rsidR="007B56C7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之</w:t>
      </w:r>
      <w:r w:rsidR="00F841AB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觀念與技術</w:t>
      </w:r>
      <w:r w:rsidR="00AC6B37" w:rsidRPr="006978EA">
        <w:rPr>
          <w:rFonts w:ascii="Times New Roman" w:eastAsia="DFKai-SB" w:hAnsi="Times New Roman" w:cs="Microsoft JhengHei" w:hint="eastAsia"/>
          <w:sz w:val="28"/>
          <w:szCs w:val="28"/>
          <w:lang w:eastAsia="zh-TW"/>
        </w:rPr>
        <w:t>。</w:t>
      </w:r>
    </w:p>
    <w:p w:rsidR="00AC6B37" w:rsidRPr="006978EA" w:rsidRDefault="00AC6B37" w:rsidP="00AC6B37">
      <w:pPr>
        <w:widowControl/>
        <w:spacing w:after="0" w:line="240" w:lineRule="auto"/>
        <w:rPr>
          <w:rFonts w:ascii="Times New Roman" w:eastAsia="DFKai-SB" w:hAnsi="Times New Roman" w:cs="Microsoft JhengHei"/>
          <w:sz w:val="28"/>
          <w:szCs w:val="28"/>
          <w:lang w:eastAsia="zh-TW"/>
        </w:rPr>
      </w:pPr>
    </w:p>
    <w:p w:rsidR="00AC6B37" w:rsidRPr="006978EA" w:rsidRDefault="00AC6B37" w:rsidP="00AC6B37">
      <w:pPr>
        <w:pStyle w:val="a5"/>
        <w:numPr>
          <w:ilvl w:val="0"/>
          <w:numId w:val="2"/>
        </w:numPr>
        <w:adjustRightInd w:val="0"/>
        <w:spacing w:afterLines="100" w:after="240" w:line="360" w:lineRule="auto"/>
        <w:ind w:leftChars="0" w:right="-20"/>
        <w:contextualSpacing/>
        <w:rPr>
          <w:rFonts w:ascii="Times New Roman" w:eastAsia="DFKai-SB" w:hAnsi="Times New Roman" w:cs="Microsoft JhengHei"/>
          <w:b/>
          <w:sz w:val="28"/>
          <w:szCs w:val="28"/>
        </w:rPr>
      </w:pPr>
      <w:r w:rsidRPr="006978EA">
        <w:rPr>
          <w:rFonts w:ascii="Times New Roman" w:eastAsia="DFKai-SB" w:hAnsi="Times New Roman" w:cs="Microsoft JhengHei" w:hint="eastAsia"/>
          <w:b/>
          <w:sz w:val="28"/>
          <w:szCs w:val="28"/>
        </w:rPr>
        <w:t>辦理單位</w:t>
      </w:r>
    </w:p>
    <w:p w:rsidR="00AC6B37" w:rsidRPr="006978EA" w:rsidRDefault="00AC6B37" w:rsidP="00AC6B37">
      <w:pPr>
        <w:pStyle w:val="a5"/>
        <w:numPr>
          <w:ilvl w:val="0"/>
          <w:numId w:val="5"/>
        </w:numPr>
        <w:adjustRightInd w:val="0"/>
        <w:snapToGrid w:val="0"/>
        <w:spacing w:beforeLines="50" w:before="120" w:afterLines="50" w:after="120"/>
        <w:ind w:leftChars="0" w:left="1049" w:hanging="482"/>
        <w:rPr>
          <w:rFonts w:ascii="Times New Roman" w:eastAsia="DFKai-SB" w:hAnsi="Times New Roman" w:cs="Times New Roman"/>
          <w:sz w:val="28"/>
          <w:szCs w:val="32"/>
        </w:rPr>
      </w:pPr>
      <w:r w:rsidRPr="006978EA">
        <w:rPr>
          <w:rFonts w:ascii="Times New Roman" w:eastAsia="DFKai-SB" w:hAnsi="Times New Roman" w:cs="Times New Roman" w:hint="eastAsia"/>
          <w:sz w:val="28"/>
          <w:szCs w:val="32"/>
        </w:rPr>
        <w:t>主辦單位：</w:t>
      </w:r>
    </w:p>
    <w:p w:rsidR="007F3EC4" w:rsidRPr="006978EA" w:rsidRDefault="00D83235" w:rsidP="007F3EC4">
      <w:pPr>
        <w:pStyle w:val="a5"/>
        <w:numPr>
          <w:ilvl w:val="1"/>
          <w:numId w:val="2"/>
        </w:numPr>
        <w:adjustRightInd w:val="0"/>
        <w:snapToGrid w:val="0"/>
        <w:ind w:leftChars="0"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行政院</w:t>
      </w:r>
      <w:proofErr w:type="gramStart"/>
      <w:r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環境保護</w:t>
      </w:r>
      <w:r w:rsidR="007F3EC4"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署永續</w:t>
      </w:r>
      <w:proofErr w:type="gramEnd"/>
      <w:r w:rsidR="007F3EC4"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發展室</w:t>
      </w:r>
    </w:p>
    <w:p w:rsidR="007F3EC4" w:rsidRPr="006978EA" w:rsidRDefault="007F3EC4" w:rsidP="007F3EC4">
      <w:pPr>
        <w:pStyle w:val="a5"/>
        <w:numPr>
          <w:ilvl w:val="1"/>
          <w:numId w:val="2"/>
        </w:numPr>
        <w:adjustRightInd w:val="0"/>
        <w:snapToGrid w:val="0"/>
        <w:ind w:leftChars="0"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6978E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越南環境總局</w:t>
      </w:r>
    </w:p>
    <w:p w:rsidR="00724AAC" w:rsidRDefault="00724AAC" w:rsidP="00724AAC">
      <w:pPr>
        <w:pStyle w:val="a5"/>
        <w:numPr>
          <w:ilvl w:val="0"/>
          <w:numId w:val="5"/>
        </w:numPr>
        <w:adjustRightInd w:val="0"/>
        <w:snapToGrid w:val="0"/>
        <w:spacing w:beforeLines="50" w:before="120" w:afterLines="50" w:after="120"/>
        <w:ind w:leftChars="0"/>
        <w:rPr>
          <w:rFonts w:ascii="Times New Roman" w:eastAsia="DFKai-SB" w:hAnsi="Times New Roman" w:cs="Times New Roman"/>
          <w:sz w:val="28"/>
          <w:szCs w:val="32"/>
        </w:rPr>
      </w:pPr>
      <w:r>
        <w:rPr>
          <w:rFonts w:ascii="Times New Roman" w:eastAsia="DFKai-SB" w:hAnsi="Times New Roman" w:cs="Times New Roman" w:hint="eastAsia"/>
          <w:sz w:val="28"/>
          <w:szCs w:val="32"/>
        </w:rPr>
        <w:t>協辦</w:t>
      </w:r>
      <w:r w:rsidRPr="00724AAC">
        <w:rPr>
          <w:rFonts w:ascii="Times New Roman" w:eastAsia="DFKai-SB" w:hAnsi="Times New Roman" w:cs="Times New Roman" w:hint="eastAsia"/>
          <w:sz w:val="28"/>
          <w:szCs w:val="32"/>
        </w:rPr>
        <w:t>單位：</w:t>
      </w:r>
    </w:p>
    <w:p w:rsidR="00AD16FA" w:rsidRPr="00AD16FA" w:rsidRDefault="00AD16FA" w:rsidP="00AD16FA">
      <w:pPr>
        <w:pStyle w:val="a5"/>
        <w:numPr>
          <w:ilvl w:val="0"/>
          <w:numId w:val="11"/>
        </w:numPr>
        <w:adjustRightInd w:val="0"/>
        <w:spacing w:beforeLines="50" w:before="120" w:afterLines="50" w:after="120"/>
        <w:ind w:leftChars="0"/>
        <w:contextualSpacing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AD16F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財團法人環境資源研究發展基金會</w:t>
      </w:r>
    </w:p>
    <w:p w:rsidR="00AD16FA" w:rsidRPr="00AD16FA" w:rsidRDefault="00AD16FA" w:rsidP="00AD16FA">
      <w:pPr>
        <w:pStyle w:val="a5"/>
        <w:numPr>
          <w:ilvl w:val="0"/>
          <w:numId w:val="11"/>
        </w:numPr>
        <w:adjustRightInd w:val="0"/>
        <w:spacing w:beforeLines="50" w:before="120" w:afterLines="50" w:after="120"/>
        <w:ind w:leftChars="0"/>
        <w:contextualSpacing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AD16F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越南環境總局國際合作與科技司</w:t>
      </w:r>
    </w:p>
    <w:p w:rsidR="00AD16FA" w:rsidRDefault="00AD16FA" w:rsidP="00AD16FA">
      <w:pPr>
        <w:pStyle w:val="a5"/>
        <w:numPr>
          <w:ilvl w:val="0"/>
          <w:numId w:val="11"/>
        </w:numPr>
        <w:adjustRightInd w:val="0"/>
        <w:spacing w:beforeLines="50" w:before="120" w:afterLines="50" w:after="120"/>
        <w:ind w:leftChars="0"/>
        <w:contextualSpacing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AD16FA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越南環境總局環境科學研究院</w:t>
      </w:r>
    </w:p>
    <w:p w:rsidR="00724AAC" w:rsidRPr="008B4C9D" w:rsidRDefault="00724AAC" w:rsidP="00AD16FA">
      <w:pPr>
        <w:pStyle w:val="a5"/>
        <w:numPr>
          <w:ilvl w:val="0"/>
          <w:numId w:val="11"/>
        </w:numPr>
        <w:adjustRightInd w:val="0"/>
        <w:spacing w:beforeLines="50" w:before="120" w:afterLines="50" w:after="120"/>
        <w:ind w:leftChars="0"/>
        <w:contextualSpacing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8B4C9D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中華民國對外貿易發展協會</w:t>
      </w:r>
    </w:p>
    <w:p w:rsidR="00724AAC" w:rsidRPr="008B4C9D" w:rsidRDefault="00724AAC" w:rsidP="008B4C9D">
      <w:pPr>
        <w:pStyle w:val="a5"/>
        <w:numPr>
          <w:ilvl w:val="0"/>
          <w:numId w:val="11"/>
        </w:numPr>
        <w:adjustRightInd w:val="0"/>
        <w:spacing w:beforeLines="50" w:before="120" w:afterLines="50" w:after="120"/>
        <w:ind w:leftChars="0" w:left="1049" w:hanging="482"/>
        <w:contextualSpacing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8B4C9D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立法委員吳焜裕國會辦公室</w:t>
      </w:r>
    </w:p>
    <w:p w:rsidR="00724AAC" w:rsidRPr="008B4C9D" w:rsidRDefault="00724AAC" w:rsidP="008B4C9D">
      <w:pPr>
        <w:pStyle w:val="a5"/>
        <w:numPr>
          <w:ilvl w:val="0"/>
          <w:numId w:val="11"/>
        </w:numPr>
        <w:adjustRightInd w:val="0"/>
        <w:spacing w:beforeLines="50" w:before="120" w:afterLines="50" w:after="120"/>
        <w:ind w:leftChars="0" w:left="1049" w:hanging="482"/>
        <w:contextualSpacing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8B4C9D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越南台灣商會聯合總會</w:t>
      </w:r>
      <w:r w:rsidRPr="008B4C9D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 xml:space="preserve">  </w:t>
      </w:r>
    </w:p>
    <w:p w:rsidR="00724AAC" w:rsidRPr="008B4C9D" w:rsidRDefault="00724AAC" w:rsidP="008B4C9D">
      <w:pPr>
        <w:pStyle w:val="a5"/>
        <w:numPr>
          <w:ilvl w:val="0"/>
          <w:numId w:val="11"/>
        </w:numPr>
        <w:adjustRightInd w:val="0"/>
        <w:spacing w:beforeLines="50" w:before="120" w:afterLines="50" w:after="120"/>
        <w:ind w:leftChars="0" w:left="1049" w:hanging="482"/>
        <w:contextualSpacing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  <w:r w:rsidRPr="008B4C9D">
        <w:rPr>
          <w:rFonts w:ascii="Times New Roman" w:eastAsia="DFKai-SB" w:hAnsi="Times New Roman" w:cs="Times New Roman" w:hint="eastAsia"/>
          <w:color w:val="000000" w:themeColor="text1"/>
          <w:sz w:val="28"/>
          <w:szCs w:val="32"/>
        </w:rPr>
        <w:t>中華民國僑務委員會</w:t>
      </w:r>
    </w:p>
    <w:p w:rsidR="00724AAC" w:rsidRPr="006978EA" w:rsidRDefault="00724AAC" w:rsidP="00724AAC">
      <w:pPr>
        <w:pStyle w:val="a5"/>
        <w:adjustRightInd w:val="0"/>
        <w:snapToGrid w:val="0"/>
        <w:ind w:leftChars="0" w:left="1342"/>
        <w:rPr>
          <w:rFonts w:ascii="Times New Roman" w:eastAsia="DFKai-SB" w:hAnsi="Times New Roman" w:cs="Times New Roman"/>
          <w:color w:val="000000" w:themeColor="text1"/>
          <w:sz w:val="28"/>
          <w:szCs w:val="32"/>
        </w:rPr>
      </w:pPr>
    </w:p>
    <w:p w:rsidR="00AC6B37" w:rsidRPr="006978EA" w:rsidRDefault="00AC6B37" w:rsidP="00AC6B37">
      <w:pPr>
        <w:pStyle w:val="a5"/>
        <w:widowControl/>
        <w:numPr>
          <w:ilvl w:val="0"/>
          <w:numId w:val="2"/>
        </w:numPr>
        <w:snapToGrid w:val="0"/>
        <w:spacing w:beforeLines="50" w:before="120" w:after="120"/>
        <w:ind w:leftChars="0" w:left="1015" w:hanging="873"/>
        <w:rPr>
          <w:rFonts w:ascii="Times New Roman" w:eastAsia="DFKai-SB" w:hAnsi="Times New Roman" w:cs="Microsoft JhengHei"/>
          <w:b/>
          <w:sz w:val="28"/>
          <w:szCs w:val="28"/>
        </w:rPr>
      </w:pPr>
      <w:r w:rsidRPr="006978EA">
        <w:rPr>
          <w:rFonts w:ascii="Times New Roman" w:eastAsia="DFKai-SB" w:hAnsi="Times New Roman" w:cs="Microsoft JhengHei" w:hint="eastAsia"/>
          <w:b/>
          <w:sz w:val="28"/>
          <w:szCs w:val="28"/>
        </w:rPr>
        <w:t>舉辦時間</w:t>
      </w:r>
    </w:p>
    <w:p w:rsidR="00AC6B37" w:rsidRPr="006978EA" w:rsidRDefault="00AC6B37" w:rsidP="00AC6B37">
      <w:pPr>
        <w:adjustRightInd w:val="0"/>
        <w:snapToGrid w:val="0"/>
        <w:spacing w:beforeLines="50" w:before="120" w:afterLines="50" w:after="120" w:line="240" w:lineRule="auto"/>
        <w:ind w:left="601" w:firstLineChars="33" w:firstLine="92"/>
        <w:rPr>
          <w:rFonts w:ascii="Times New Roman" w:eastAsia="DFKai-SB" w:hAnsi="Times New Roman"/>
          <w:sz w:val="28"/>
          <w:szCs w:val="28"/>
          <w:lang w:eastAsia="zh-HK"/>
        </w:rPr>
      </w:pP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2018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年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7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月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27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日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(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週五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)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至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7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月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28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日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(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週六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)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，共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2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日。</w:t>
      </w:r>
    </w:p>
    <w:p w:rsidR="00AC6B37" w:rsidRPr="006978EA" w:rsidRDefault="00AC6B37" w:rsidP="00AC6B37">
      <w:pPr>
        <w:pStyle w:val="a5"/>
        <w:widowControl/>
        <w:numPr>
          <w:ilvl w:val="0"/>
          <w:numId w:val="2"/>
        </w:numPr>
        <w:spacing w:after="120"/>
        <w:ind w:leftChars="0" w:left="1015" w:hanging="873"/>
        <w:rPr>
          <w:rFonts w:ascii="Times New Roman" w:eastAsia="DFKai-SB" w:hAnsi="Times New Roman" w:cs="Microsoft JhengHei"/>
          <w:b/>
          <w:sz w:val="28"/>
          <w:szCs w:val="28"/>
        </w:rPr>
      </w:pPr>
      <w:r w:rsidRPr="006978EA">
        <w:rPr>
          <w:rFonts w:ascii="Times New Roman" w:eastAsia="DFKai-SB" w:hAnsi="Times New Roman" w:cs="Microsoft JhengHei" w:hint="eastAsia"/>
          <w:b/>
          <w:sz w:val="28"/>
          <w:szCs w:val="28"/>
        </w:rPr>
        <w:t>舉辦地點</w:t>
      </w:r>
    </w:p>
    <w:p w:rsidR="00AC6B37" w:rsidRPr="006978EA" w:rsidRDefault="00AC6B37" w:rsidP="00AC6B37">
      <w:pPr>
        <w:adjustRightInd w:val="0"/>
        <w:snapToGrid w:val="0"/>
        <w:spacing w:beforeLines="50" w:before="120" w:afterLines="50" w:after="120" w:line="240" w:lineRule="auto"/>
        <w:ind w:leftChars="321" w:left="709" w:hangingChars="1" w:hanging="3"/>
        <w:rPr>
          <w:rFonts w:ascii="Times New Roman" w:eastAsia="DFKai-SB" w:hAnsi="Times New Roman" w:cs="Times New Roman"/>
          <w:kern w:val="2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越南胡志明市，西貢會展中心</w:t>
      </w:r>
      <w:r w:rsidRPr="006978EA">
        <w:rPr>
          <w:rFonts w:ascii="Times New Roman" w:eastAsia="DFKai-SB" w:hAnsi="Times New Roman" w:cs="Times New Roman"/>
          <w:kern w:val="2"/>
          <w:sz w:val="28"/>
          <w:szCs w:val="28"/>
          <w:lang w:eastAsia="zh-TW"/>
        </w:rPr>
        <w:t>(Saigon Exhibition &amp; Convention Center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 xml:space="preserve">, </w:t>
      </w:r>
      <w:r w:rsidRPr="006978EA">
        <w:rPr>
          <w:rFonts w:ascii="Times New Roman" w:eastAsia="DFKai-SB" w:hAnsi="Times New Roman" w:cs="Times New Roman"/>
          <w:kern w:val="2"/>
          <w:sz w:val="28"/>
          <w:szCs w:val="28"/>
          <w:lang w:eastAsia="zh-TW"/>
        </w:rPr>
        <w:t>SECC)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，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2</w:t>
      </w:r>
      <w:r w:rsidRPr="006978EA">
        <w:rPr>
          <w:rFonts w:ascii="Times New Roman" w:eastAsia="DFKai-SB" w:hAnsi="Times New Roman" w:cs="Times New Roman" w:hint="eastAsia"/>
          <w:kern w:val="2"/>
          <w:sz w:val="28"/>
          <w:szCs w:val="28"/>
          <w:lang w:eastAsia="zh-TW"/>
        </w:rPr>
        <w:t>樓會議廳。</w:t>
      </w:r>
    </w:p>
    <w:p w:rsidR="00AC6B37" w:rsidRPr="006978EA" w:rsidRDefault="00AC6B37" w:rsidP="00AC6B37">
      <w:pPr>
        <w:pStyle w:val="a5"/>
        <w:ind w:leftChars="-1" w:left="0" w:hanging="2"/>
        <w:jc w:val="center"/>
        <w:rPr>
          <w:rFonts w:ascii="Times New Roman" w:eastAsia="DFKai-SB" w:hAnsi="Times New Roman"/>
          <w:noProof/>
        </w:rPr>
      </w:pPr>
      <w:r w:rsidRPr="006978EA">
        <w:rPr>
          <w:rFonts w:ascii="Times New Roman" w:eastAsia="DFKai-SB" w:hAnsi="Times New Roman"/>
          <w:noProof/>
        </w:rPr>
        <w:drawing>
          <wp:inline distT="0" distB="0" distL="0" distR="0" wp14:anchorId="5C083962" wp14:editId="428E4C14">
            <wp:extent cx="3183376" cy="2124364"/>
            <wp:effectExtent l="0" t="0" r="0" b="9525"/>
            <wp:docPr id="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41" cy="212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37" w:rsidRPr="006978EA" w:rsidRDefault="00AC6B37" w:rsidP="00AC6B37">
      <w:pPr>
        <w:pStyle w:val="a5"/>
        <w:ind w:leftChars="-462" w:left="1" w:hangingChars="363" w:hanging="1017"/>
        <w:jc w:val="center"/>
        <w:rPr>
          <w:rFonts w:ascii="Times New Roman" w:eastAsia="DFKai-SB" w:hAnsi="Times New Roman"/>
          <w:b/>
          <w:noProof/>
          <w:sz w:val="28"/>
        </w:rPr>
      </w:pPr>
      <w:r w:rsidRPr="006978EA">
        <w:rPr>
          <w:rFonts w:ascii="Times New Roman" w:eastAsia="DFKai-SB" w:hAnsi="Times New Roman" w:hint="eastAsia"/>
          <w:b/>
          <w:noProof/>
          <w:sz w:val="28"/>
        </w:rPr>
        <w:t>會展中心外觀</w:t>
      </w:r>
    </w:p>
    <w:p w:rsidR="00AC6B37" w:rsidRPr="006978EA" w:rsidRDefault="00AC6B37" w:rsidP="00AC6B37">
      <w:pPr>
        <w:pStyle w:val="a5"/>
        <w:ind w:leftChars="-462" w:left="1" w:hangingChars="363" w:hanging="1017"/>
        <w:jc w:val="center"/>
        <w:rPr>
          <w:rFonts w:ascii="Times New Roman" w:eastAsia="DFKai-SB" w:hAnsi="Times New Roman"/>
          <w:b/>
          <w:noProof/>
          <w:sz w:val="28"/>
        </w:rPr>
      </w:pPr>
    </w:p>
    <w:p w:rsidR="00AC6B37" w:rsidRPr="006978EA" w:rsidRDefault="00AC6B37" w:rsidP="00AC6B37">
      <w:pPr>
        <w:pStyle w:val="a5"/>
        <w:ind w:leftChars="-462" w:left="1" w:hangingChars="363" w:hanging="1017"/>
        <w:jc w:val="center"/>
        <w:rPr>
          <w:rFonts w:ascii="Times New Roman" w:eastAsia="DFKai-SB" w:hAnsi="Times New Roman"/>
          <w:b/>
          <w:noProof/>
          <w:sz w:val="28"/>
        </w:rPr>
      </w:pPr>
    </w:p>
    <w:p w:rsidR="00AC6B37" w:rsidRPr="006978EA" w:rsidRDefault="00AC6B37" w:rsidP="00AC6B37">
      <w:pPr>
        <w:pStyle w:val="a5"/>
        <w:ind w:leftChars="-1" w:left="0" w:hanging="2"/>
        <w:jc w:val="center"/>
        <w:rPr>
          <w:rFonts w:ascii="Times New Roman" w:eastAsia="DFKai-SB" w:hAnsi="Times New Roman"/>
          <w:noProof/>
        </w:rPr>
      </w:pPr>
      <w:r w:rsidRPr="006978EA">
        <w:rPr>
          <w:rFonts w:ascii="Times New Roman" w:eastAsia="DFKai-SB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96F2F" wp14:editId="4CFB48B2">
                <wp:simplePos x="0" y="0"/>
                <wp:positionH relativeFrom="column">
                  <wp:posOffset>690880</wp:posOffset>
                </wp:positionH>
                <wp:positionV relativeFrom="paragraph">
                  <wp:posOffset>-143199</wp:posOffset>
                </wp:positionV>
                <wp:extent cx="2518410" cy="3689350"/>
                <wp:effectExtent l="19050" t="19050" r="1524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689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6209F" id="矩形 1" o:spid="_x0000_s1026" style="position:absolute;margin-left:54.4pt;margin-top:-11.3pt;width:198.3pt;height:29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" filled="f" strokecolor="red" strokeweight="3pt"/>
            </w:pict>
          </mc:Fallback>
        </mc:AlternateContent>
      </w:r>
      <w:r w:rsidRPr="006978EA">
        <w:rPr>
          <w:rFonts w:ascii="Times New Roman" w:eastAsia="DFKai-SB" w:hAnsi="Times New Roman"/>
          <w:noProof/>
        </w:rPr>
        <w:drawing>
          <wp:inline distT="0" distB="0" distL="0" distR="0" wp14:anchorId="5F20C0B6" wp14:editId="068DDD1D">
            <wp:extent cx="4593771" cy="3371828"/>
            <wp:effectExtent l="0" t="0" r="0" b="635"/>
            <wp:docPr id="14" name="圖片 14" descr="http://dl.secc.com.vn/photo/2017/04/13/e3600a5f7e51bf2866cd189fcf5c95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secc.com.vn/photo/2017/04/13/e3600a5f7e51bf2866cd189fcf5c95a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71" cy="337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37" w:rsidRPr="006978EA" w:rsidRDefault="00AC6B37" w:rsidP="00AC6B37">
      <w:pPr>
        <w:pStyle w:val="a5"/>
        <w:ind w:leftChars="-1" w:left="-2"/>
        <w:jc w:val="center"/>
        <w:rPr>
          <w:rFonts w:ascii="Times New Roman" w:eastAsia="DFKai-SB" w:hAnsi="Times New Roman"/>
          <w:b/>
          <w:noProof/>
          <w:sz w:val="28"/>
        </w:rPr>
      </w:pPr>
    </w:p>
    <w:p w:rsidR="00AC6B37" w:rsidRPr="006978EA" w:rsidRDefault="00AC6B37" w:rsidP="00AC6B37">
      <w:pPr>
        <w:pStyle w:val="a5"/>
        <w:ind w:leftChars="-1" w:left="-2"/>
        <w:jc w:val="center"/>
        <w:rPr>
          <w:rFonts w:ascii="Times New Roman" w:eastAsia="DFKai-SB" w:hAnsi="Times New Roman"/>
          <w:b/>
          <w:noProof/>
          <w:sz w:val="28"/>
        </w:rPr>
      </w:pPr>
      <w:r w:rsidRPr="006978EA">
        <w:rPr>
          <w:rFonts w:ascii="Times New Roman" w:eastAsia="DFKai-SB" w:hAnsi="Times New Roman" w:hint="eastAsia"/>
          <w:b/>
          <w:noProof/>
          <w:sz w:val="28"/>
        </w:rPr>
        <w:t>論壇辦理場地</w:t>
      </w:r>
      <w:r w:rsidRPr="006978EA">
        <w:rPr>
          <w:rFonts w:ascii="Times New Roman" w:eastAsia="DFKai-SB" w:hAnsi="Times New Roman" w:hint="eastAsia"/>
          <w:b/>
          <w:noProof/>
          <w:sz w:val="28"/>
        </w:rPr>
        <w:t>(</w:t>
      </w:r>
      <w:r w:rsidRPr="006978EA">
        <w:rPr>
          <w:rFonts w:ascii="Times New Roman" w:eastAsia="DFKai-SB" w:hAnsi="Times New Roman" w:hint="eastAsia"/>
          <w:b/>
          <w:noProof/>
          <w:sz w:val="28"/>
        </w:rPr>
        <w:t>紅色框處</w:t>
      </w:r>
      <w:r w:rsidRPr="006978EA">
        <w:rPr>
          <w:rFonts w:ascii="Times New Roman" w:eastAsia="DFKai-SB" w:hAnsi="Times New Roman" w:hint="eastAsia"/>
          <w:b/>
          <w:noProof/>
          <w:sz w:val="28"/>
        </w:rPr>
        <w:t>)</w:t>
      </w:r>
      <w:r w:rsidR="00E5763A" w:rsidRPr="006978EA">
        <w:rPr>
          <w:rFonts w:ascii="Times New Roman" w:eastAsia="DFKai-SB" w:hAnsi="Times New Roman" w:hint="eastAsia"/>
          <w:b/>
          <w:noProof/>
          <w:sz w:val="28"/>
        </w:rPr>
        <w:t>(</w:t>
      </w:r>
      <w:r w:rsidR="00E5763A" w:rsidRPr="006978EA">
        <w:rPr>
          <w:rFonts w:ascii="Times New Roman" w:eastAsia="DFKai-SB" w:hAnsi="Times New Roman" w:hint="eastAsia"/>
          <w:b/>
          <w:noProof/>
          <w:sz w:val="28"/>
        </w:rPr>
        <w:t>後半將會封閉</w:t>
      </w:r>
      <w:r w:rsidR="00E5763A" w:rsidRPr="006978EA">
        <w:rPr>
          <w:rFonts w:ascii="Times New Roman" w:eastAsia="DFKai-SB" w:hAnsi="Times New Roman" w:hint="eastAsia"/>
          <w:b/>
          <w:noProof/>
          <w:sz w:val="28"/>
        </w:rPr>
        <w:t>)</w:t>
      </w:r>
    </w:p>
    <w:p w:rsidR="00AC6B37" w:rsidRPr="006978EA" w:rsidRDefault="00AC6B37" w:rsidP="00AC6B37">
      <w:pPr>
        <w:widowControl/>
        <w:spacing w:after="0" w:line="240" w:lineRule="auto"/>
        <w:rPr>
          <w:rFonts w:ascii="Times New Roman" w:eastAsia="DFKai-SB" w:hAnsi="Times New Roman"/>
          <w:noProof/>
          <w:kern w:val="2"/>
          <w:sz w:val="28"/>
          <w:lang w:eastAsia="zh-TW"/>
        </w:rPr>
      </w:pPr>
    </w:p>
    <w:p w:rsidR="00AC6B37" w:rsidRPr="006978EA" w:rsidRDefault="00AC6B37" w:rsidP="00AC6B37">
      <w:pPr>
        <w:pStyle w:val="a5"/>
        <w:numPr>
          <w:ilvl w:val="0"/>
          <w:numId w:val="2"/>
        </w:numPr>
        <w:spacing w:before="65" w:afterLines="100" w:after="240" w:line="360" w:lineRule="auto"/>
        <w:ind w:leftChars="0" w:right="84"/>
        <w:contextualSpacing/>
        <w:mirrorIndents/>
        <w:rPr>
          <w:rFonts w:ascii="Times New Roman" w:eastAsia="DFKai-SB" w:hAnsi="Times New Roman" w:cs="Microsoft JhengHei"/>
          <w:b/>
          <w:sz w:val="28"/>
          <w:szCs w:val="28"/>
        </w:rPr>
      </w:pPr>
      <w:r w:rsidRPr="006978EA">
        <w:rPr>
          <w:rFonts w:ascii="Times New Roman" w:eastAsia="DFKai-SB" w:hAnsi="Times New Roman" w:cs="Microsoft JhengHei" w:hint="eastAsia"/>
          <w:b/>
          <w:sz w:val="28"/>
          <w:szCs w:val="28"/>
        </w:rPr>
        <w:t>規劃論壇議題</w:t>
      </w:r>
    </w:p>
    <w:p w:rsidR="00AC6B37" w:rsidRPr="006978EA" w:rsidRDefault="00AC6B37" w:rsidP="00B609B0">
      <w:pPr>
        <w:numPr>
          <w:ilvl w:val="0"/>
          <w:numId w:val="6"/>
        </w:numPr>
        <w:adjustRightInd w:val="0"/>
        <w:snapToGrid w:val="0"/>
        <w:spacing w:line="360" w:lineRule="auto"/>
        <w:ind w:left="993" w:hanging="567"/>
        <w:contextualSpacing/>
        <w:rPr>
          <w:rFonts w:ascii="Times New Roman" w:eastAsia="DFKai-SB" w:hAnsi="Times New Roman"/>
          <w:sz w:val="28"/>
          <w:szCs w:val="28"/>
          <w:lang w:eastAsia="zh-HK"/>
        </w:rPr>
      </w:pPr>
      <w:proofErr w:type="gramStart"/>
      <w:r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臺</w:t>
      </w:r>
      <w:proofErr w:type="gramEnd"/>
      <w:r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越</w:t>
      </w:r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環境保護法規比較</w:t>
      </w:r>
      <w:r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與探討</w:t>
      </w:r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；</w:t>
      </w:r>
    </w:p>
    <w:p w:rsidR="00AC6B37" w:rsidRPr="006978EA" w:rsidRDefault="00AC6B37" w:rsidP="00B609B0">
      <w:pPr>
        <w:numPr>
          <w:ilvl w:val="0"/>
          <w:numId w:val="6"/>
        </w:numPr>
        <w:adjustRightInd w:val="0"/>
        <w:snapToGrid w:val="0"/>
        <w:spacing w:line="360" w:lineRule="auto"/>
        <w:ind w:left="1134" w:hanging="709"/>
        <w:contextualSpacing/>
        <w:rPr>
          <w:rFonts w:ascii="Times New Roman" w:eastAsia="DFKai-SB" w:hAnsi="Times New Roman"/>
          <w:sz w:val="28"/>
          <w:szCs w:val="28"/>
          <w:lang w:eastAsia="zh-HK"/>
        </w:rPr>
      </w:pPr>
      <w:proofErr w:type="gramStart"/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臺</w:t>
      </w:r>
      <w:proofErr w:type="gramEnd"/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越</w:t>
      </w:r>
      <w:r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針對</w:t>
      </w:r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空</w:t>
      </w:r>
      <w:r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、水、廢、土與環境監測等</w:t>
      </w:r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污染</w:t>
      </w:r>
      <w:r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防治領域，進行交流與探討</w:t>
      </w:r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；</w:t>
      </w:r>
    </w:p>
    <w:p w:rsidR="00AC6B37" w:rsidRPr="006978EA" w:rsidRDefault="00AC6B37" w:rsidP="00B609B0">
      <w:pPr>
        <w:numPr>
          <w:ilvl w:val="0"/>
          <w:numId w:val="6"/>
        </w:numPr>
        <w:adjustRightInd w:val="0"/>
        <w:snapToGrid w:val="0"/>
        <w:spacing w:line="360" w:lineRule="auto"/>
        <w:ind w:left="1134" w:hanging="708"/>
        <w:contextualSpacing/>
        <w:rPr>
          <w:rFonts w:ascii="Times New Roman" w:eastAsia="DFKai-SB" w:hAnsi="Times New Roman"/>
          <w:sz w:val="28"/>
          <w:szCs w:val="28"/>
          <w:lang w:eastAsia="zh-HK"/>
        </w:rPr>
      </w:pPr>
      <w:proofErr w:type="gramStart"/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臺</w:t>
      </w:r>
      <w:proofErr w:type="gramEnd"/>
      <w:r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越目前現階段的環境保護及政策規劃；</w:t>
      </w:r>
    </w:p>
    <w:p w:rsidR="00AC6B37" w:rsidRPr="006978EA" w:rsidRDefault="00462906" w:rsidP="00B609B0">
      <w:pPr>
        <w:widowControl/>
        <w:numPr>
          <w:ilvl w:val="0"/>
          <w:numId w:val="6"/>
        </w:numPr>
        <w:adjustRightInd w:val="0"/>
        <w:snapToGrid w:val="0"/>
        <w:spacing w:line="360" w:lineRule="auto"/>
        <w:ind w:left="1134" w:hanging="708"/>
        <w:contextualSpacing/>
        <w:rPr>
          <w:rFonts w:ascii="Times New Roman" w:eastAsia="DFKai-SB" w:hAnsi="Times New Roman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越南</w:t>
      </w:r>
      <w:r w:rsidR="00AC6B37"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當地</w:t>
      </w:r>
      <w:proofErr w:type="gramStart"/>
      <w:r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臺</w:t>
      </w:r>
      <w:proofErr w:type="gramEnd"/>
      <w:r w:rsidR="00AC6B37" w:rsidRPr="006978EA">
        <w:rPr>
          <w:rFonts w:ascii="Times New Roman" w:eastAsia="DFKai-SB" w:hAnsi="Times New Roman" w:hint="eastAsia"/>
          <w:sz w:val="28"/>
          <w:szCs w:val="28"/>
          <w:lang w:eastAsia="zh-HK"/>
        </w:rPr>
        <w:t>商在環境保護與管理上的挑戰與精進</w:t>
      </w:r>
      <w:r w:rsidR="00AC6B37" w:rsidRPr="006978EA">
        <w:rPr>
          <w:rFonts w:ascii="Times New Roman" w:eastAsia="DFKai-SB" w:hAnsi="Times New Roman" w:hint="eastAsia"/>
          <w:sz w:val="28"/>
          <w:szCs w:val="28"/>
          <w:lang w:eastAsia="zh-TW"/>
        </w:rPr>
        <w:t>。</w:t>
      </w:r>
    </w:p>
    <w:p w:rsidR="00AC6B37" w:rsidRPr="006978EA" w:rsidRDefault="00AC6B37" w:rsidP="00AC6B37">
      <w:pPr>
        <w:widowControl/>
        <w:spacing w:after="0" w:line="240" w:lineRule="auto"/>
        <w:rPr>
          <w:rFonts w:ascii="Times New Roman" w:eastAsia="DFKai-SB" w:hAnsi="Times New Roman"/>
          <w:sz w:val="28"/>
          <w:szCs w:val="28"/>
          <w:lang w:eastAsia="zh-TW"/>
        </w:rPr>
      </w:pPr>
      <w:r w:rsidRPr="006978EA">
        <w:rPr>
          <w:rFonts w:ascii="Times New Roman" w:eastAsia="DFKai-SB" w:hAnsi="Times New Roman"/>
          <w:sz w:val="28"/>
          <w:szCs w:val="28"/>
          <w:lang w:eastAsia="zh-TW"/>
        </w:rPr>
        <w:br w:type="page"/>
      </w:r>
    </w:p>
    <w:p w:rsidR="00AC6B37" w:rsidRPr="006978EA" w:rsidRDefault="00AC6B37" w:rsidP="00AC6B37">
      <w:pPr>
        <w:pStyle w:val="a5"/>
        <w:numPr>
          <w:ilvl w:val="0"/>
          <w:numId w:val="2"/>
        </w:numPr>
        <w:spacing w:before="65" w:afterLines="100" w:after="240" w:line="360" w:lineRule="auto"/>
        <w:ind w:leftChars="0" w:right="84"/>
        <w:contextualSpacing/>
        <w:mirrorIndents/>
        <w:rPr>
          <w:rFonts w:ascii="Times New Roman" w:eastAsia="DFKai-SB" w:hAnsi="Times New Roman" w:cs="Microsoft JhengHei"/>
          <w:b/>
          <w:sz w:val="28"/>
          <w:szCs w:val="28"/>
        </w:rPr>
      </w:pPr>
      <w:r w:rsidRPr="006978EA">
        <w:rPr>
          <w:rFonts w:ascii="Times New Roman" w:eastAsia="DFKai-SB" w:hAnsi="Times New Roman" w:cs="Microsoft JhengHei" w:hint="eastAsia"/>
          <w:b/>
          <w:sz w:val="28"/>
          <w:szCs w:val="28"/>
        </w:rPr>
        <w:lastRenderedPageBreak/>
        <w:t>論壇議程規劃表</w:t>
      </w:r>
    </w:p>
    <w:p w:rsidR="00EA0A35" w:rsidRPr="006978EA" w:rsidRDefault="003E256B" w:rsidP="00EA0A35">
      <w:pPr>
        <w:pStyle w:val="a5"/>
        <w:spacing w:before="65" w:afterLines="100" w:after="240" w:line="360" w:lineRule="auto"/>
        <w:ind w:leftChars="0" w:left="876" w:right="84"/>
        <w:contextualSpacing/>
        <w:mirrorIndents/>
        <w:rPr>
          <w:rFonts w:ascii="Times New Roman" w:eastAsia="DFKai-SB" w:hAnsi="Times New Roman" w:cs="Microsoft JhengHei"/>
          <w:b/>
          <w:sz w:val="28"/>
          <w:szCs w:val="28"/>
        </w:rPr>
      </w:pP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</w:rPr>
        <w:t>7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</w:rPr>
        <w:t>月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</w:rPr>
        <w:t>27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</w:rPr>
        <w:t>日（星期五）</w:t>
      </w:r>
      <w:r w:rsidR="006841BE"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</w:rPr>
        <w:t>論壇第一天上午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841"/>
        <w:gridCol w:w="7212"/>
      </w:tblGrid>
      <w:tr w:rsidR="003E256B" w:rsidRPr="006978EA" w:rsidTr="006841BE">
        <w:trPr>
          <w:trHeight w:val="557"/>
          <w:jc w:val="center"/>
        </w:trPr>
        <w:tc>
          <w:tcPr>
            <w:tcW w:w="1413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時間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活動內容</w:t>
            </w:r>
          </w:p>
        </w:tc>
      </w:tr>
      <w:tr w:rsidR="003E256B" w:rsidRPr="006978EA" w:rsidTr="006841BE">
        <w:trPr>
          <w:jc w:val="center"/>
        </w:trPr>
        <w:tc>
          <w:tcPr>
            <w:tcW w:w="1413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09: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0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0-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09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3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報到</w:t>
            </w:r>
          </w:p>
        </w:tc>
      </w:tr>
      <w:tr w:rsidR="003E256B" w:rsidRPr="006978EA" w:rsidTr="006841BE">
        <w:trPr>
          <w:trHeight w:val="2153"/>
          <w:jc w:val="center"/>
        </w:trPr>
        <w:tc>
          <w:tcPr>
            <w:tcW w:w="1413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09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3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0-10: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00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長官及貴賓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開幕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致詞</w:t>
            </w:r>
          </w:p>
          <w:p w:rsidR="003E256B" w:rsidRPr="006978EA" w:rsidRDefault="003E256B" w:rsidP="006841BE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431" w:hanging="196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駐越南代表處代表</w:t>
            </w:r>
          </w:p>
          <w:p w:rsidR="003E256B" w:rsidRPr="006978EA" w:rsidRDefault="003E256B" w:rsidP="006841BE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431" w:hanging="196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立法院吳焜裕委員</w:t>
            </w:r>
          </w:p>
          <w:p w:rsidR="003E256B" w:rsidRDefault="003E256B" w:rsidP="006841BE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431" w:hanging="196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越南環境總局代表</w:t>
            </w:r>
          </w:p>
          <w:p w:rsidR="0097219A" w:rsidRPr="006978EA" w:rsidRDefault="0097219A" w:rsidP="006841BE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431" w:hanging="196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8B4C9D">
              <w:rPr>
                <w:rFonts w:ascii="Times New Roman" w:eastAsia="DFKai-SB" w:hAnsi="Times New Roman" w:cs="Times New Roman" w:hint="eastAsia"/>
                <w:color w:val="000000" w:themeColor="text1"/>
                <w:sz w:val="28"/>
                <w:szCs w:val="32"/>
                <w:lang w:eastAsia="zh-TW"/>
              </w:rPr>
              <w:t>越南台灣商會聯合總會</w:t>
            </w:r>
            <w:r>
              <w:rPr>
                <w:rFonts w:ascii="Times New Roman" w:eastAsia="DFKai-SB" w:hAnsi="Times New Roman" w:cs="Times New Roman" w:hint="eastAsia"/>
                <w:color w:val="000000" w:themeColor="text1"/>
                <w:sz w:val="28"/>
                <w:szCs w:val="32"/>
                <w:lang w:eastAsia="zh-TW"/>
              </w:rPr>
              <w:t>會長</w:t>
            </w:r>
          </w:p>
        </w:tc>
      </w:tr>
      <w:tr w:rsidR="003E256B" w:rsidRPr="006978EA" w:rsidTr="006841BE">
        <w:trPr>
          <w:jc w:val="center"/>
        </w:trPr>
        <w:tc>
          <w:tcPr>
            <w:tcW w:w="1413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ind w:leftChars="-15" w:left="-33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10: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00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-10: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30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專題演講</w:t>
            </w: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-</w:t>
            </w: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跨區環境議題與合作</w:t>
            </w:r>
          </w:p>
          <w:p w:rsidR="003E256B" w:rsidRPr="006978EA" w:rsidRDefault="003E256B" w:rsidP="006841BE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431" w:hanging="196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臺灣代表</w:t>
            </w:r>
          </w:p>
        </w:tc>
      </w:tr>
      <w:tr w:rsidR="003E256B" w:rsidRPr="006978EA" w:rsidTr="006841BE">
        <w:trPr>
          <w:trHeight w:val="1400"/>
          <w:jc w:val="center"/>
        </w:trPr>
        <w:tc>
          <w:tcPr>
            <w:tcW w:w="1413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ind w:leftChars="-15" w:left="-33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10:30-11:00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專題演講</w:t>
            </w: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-</w:t>
            </w: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越南環境政策現況與未來展望</w:t>
            </w:r>
          </w:p>
          <w:p w:rsidR="003E256B" w:rsidRPr="006978EA" w:rsidRDefault="003E256B" w:rsidP="006841BE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431" w:hanging="196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越南代表</w:t>
            </w:r>
          </w:p>
        </w:tc>
      </w:tr>
      <w:tr w:rsidR="003E256B" w:rsidRPr="006978EA" w:rsidTr="006841BE">
        <w:trPr>
          <w:trHeight w:val="1100"/>
          <w:jc w:val="center"/>
        </w:trPr>
        <w:tc>
          <w:tcPr>
            <w:tcW w:w="1413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ind w:leftChars="-15" w:left="-33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1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00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-1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1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1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貴賓合影</w:t>
            </w:r>
          </w:p>
        </w:tc>
      </w:tr>
      <w:tr w:rsidR="003E256B" w:rsidRPr="006978EA" w:rsidTr="006841BE">
        <w:trPr>
          <w:trHeight w:val="751"/>
          <w:jc w:val="center"/>
        </w:trPr>
        <w:tc>
          <w:tcPr>
            <w:tcW w:w="1413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ind w:leftChars="-15" w:left="-33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11: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1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0-11: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2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茶敘</w:t>
            </w:r>
          </w:p>
        </w:tc>
      </w:tr>
      <w:tr w:rsidR="003E256B" w:rsidRPr="006978EA" w:rsidTr="006841BE">
        <w:trPr>
          <w:trHeight w:val="1691"/>
          <w:jc w:val="center"/>
        </w:trPr>
        <w:tc>
          <w:tcPr>
            <w:tcW w:w="1413" w:type="pct"/>
            <w:vMerge w:val="restar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ind w:leftChars="-15" w:left="-33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11: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2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0-12: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2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主題</w:t>
            </w: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座談</w:t>
            </w: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-</w:t>
            </w: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當前重要環保議題交流</w:t>
            </w:r>
          </w:p>
          <w:p w:rsidR="003E256B" w:rsidRPr="006978EA" w:rsidRDefault="00075427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主持人：臺灣</w:t>
            </w:r>
            <w:r w:rsidR="003E256B"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代表</w:t>
            </w:r>
          </w:p>
        </w:tc>
      </w:tr>
      <w:tr w:rsidR="003E256B" w:rsidRPr="006978EA" w:rsidTr="006841BE">
        <w:trPr>
          <w:trHeight w:val="1535"/>
          <w:jc w:val="center"/>
        </w:trPr>
        <w:tc>
          <w:tcPr>
            <w:tcW w:w="1413" w:type="pct"/>
            <w:vMerge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ind w:leftChars="-15" w:left="-33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numPr>
                <w:ilvl w:val="0"/>
                <w:numId w:val="7"/>
              </w:num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臺</w:t>
            </w:r>
            <w:r w:rsidR="00075427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灣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代表</w:t>
            </w:r>
          </w:p>
          <w:p w:rsidR="003E256B" w:rsidRPr="006978EA" w:rsidRDefault="003E256B" w:rsidP="006841BE">
            <w:pPr>
              <w:numPr>
                <w:ilvl w:val="0"/>
                <w:numId w:val="7"/>
              </w:num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越南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代表</w:t>
            </w:r>
          </w:p>
        </w:tc>
      </w:tr>
      <w:tr w:rsidR="003E256B" w:rsidRPr="006978EA" w:rsidTr="006841BE">
        <w:trPr>
          <w:trHeight w:val="816"/>
          <w:jc w:val="center"/>
        </w:trPr>
        <w:tc>
          <w:tcPr>
            <w:tcW w:w="1413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ind w:leftChars="-15" w:left="-33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12: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2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0-14:00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6841BE">
            <w:pPr>
              <w:snapToGrid w:val="0"/>
              <w:spacing w:after="0" w:line="500" w:lineRule="exact"/>
              <w:jc w:val="both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午餐</w:t>
            </w:r>
          </w:p>
        </w:tc>
      </w:tr>
    </w:tbl>
    <w:p w:rsidR="003E256B" w:rsidRPr="006978EA" w:rsidRDefault="003E256B">
      <w:pPr>
        <w:widowControl/>
        <w:spacing w:after="0" w:line="240" w:lineRule="auto"/>
        <w:rPr>
          <w:rFonts w:ascii="Times New Roman" w:eastAsia="DFKai-SB" w:hAnsi="Times New Roman" w:cs="Microsoft JhengHei"/>
          <w:b/>
          <w:kern w:val="2"/>
          <w:sz w:val="28"/>
          <w:szCs w:val="28"/>
          <w:lang w:eastAsia="zh-TW"/>
        </w:rPr>
      </w:pPr>
    </w:p>
    <w:p w:rsidR="003E256B" w:rsidRPr="006978EA" w:rsidRDefault="006841BE">
      <w:pPr>
        <w:widowControl/>
        <w:spacing w:after="0" w:line="240" w:lineRule="auto"/>
        <w:rPr>
          <w:rFonts w:ascii="Times New Roman" w:eastAsia="DFKai-SB" w:hAnsi="Times New Roman" w:cs="Microsoft JhengHei"/>
          <w:b/>
          <w:kern w:val="2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7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月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27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日（星期五）論壇第一天下午</w:t>
      </w:r>
    </w:p>
    <w:tbl>
      <w:tblPr>
        <w:tblStyle w:val="a6"/>
        <w:tblW w:w="5058" w:type="pct"/>
        <w:jc w:val="center"/>
        <w:tblLook w:val="04A0" w:firstRow="1" w:lastRow="0" w:firstColumn="1" w:lastColumn="0" w:noHBand="0" w:noVBand="1"/>
      </w:tblPr>
      <w:tblGrid>
        <w:gridCol w:w="2825"/>
        <w:gridCol w:w="49"/>
        <w:gridCol w:w="7296"/>
      </w:tblGrid>
      <w:tr w:rsidR="003E256B" w:rsidRPr="006978EA" w:rsidTr="00D53C1E">
        <w:trPr>
          <w:trHeight w:val="509"/>
          <w:jc w:val="center"/>
        </w:trPr>
        <w:tc>
          <w:tcPr>
            <w:tcW w:w="1389" w:type="pct"/>
            <w:shd w:val="clear" w:color="auto" w:fill="auto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時間</w:t>
            </w:r>
          </w:p>
        </w:tc>
        <w:tc>
          <w:tcPr>
            <w:tcW w:w="3611" w:type="pct"/>
            <w:gridSpan w:val="2"/>
            <w:shd w:val="clear" w:color="auto" w:fill="auto"/>
            <w:vAlign w:val="center"/>
          </w:tcPr>
          <w:p w:rsidR="003E256B" w:rsidRPr="006978EA" w:rsidRDefault="003E256B" w:rsidP="00FD30E4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活動內容</w:t>
            </w:r>
          </w:p>
        </w:tc>
      </w:tr>
      <w:tr w:rsidR="003E256B" w:rsidRPr="006978EA" w:rsidTr="00D53C1E">
        <w:trPr>
          <w:trHeight w:val="153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Session I 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主持人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：（臺越代表各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1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位，共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2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位）</w:t>
            </w:r>
          </w:p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臺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灣：立法院鍾佳濱委員</w:t>
            </w:r>
          </w:p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越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南：（名單確認中）</w:t>
            </w:r>
          </w:p>
        </w:tc>
      </w:tr>
      <w:tr w:rsidR="003E256B" w:rsidRPr="006978EA" w:rsidTr="00D53C1E">
        <w:trPr>
          <w:trHeight w:val="4484"/>
          <w:jc w:val="center"/>
        </w:trPr>
        <w:tc>
          <w:tcPr>
            <w:tcW w:w="1413" w:type="pct"/>
            <w:gridSpan w:val="2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14:00-15:20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FD30E4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工業廢棄物處理</w:t>
            </w:r>
          </w:p>
          <w:p w:rsidR="003E256B" w:rsidRPr="006978EA" w:rsidRDefault="003E256B" w:rsidP="00FD30E4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臺灣代表</w:t>
            </w:r>
          </w:p>
          <w:p w:rsidR="003E256B" w:rsidRPr="006978EA" w:rsidRDefault="003E256B" w:rsidP="00FD30E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成功大學環境工程學系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/  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王鴻博教授</w:t>
            </w:r>
          </w:p>
          <w:p w:rsidR="003E256B" w:rsidRPr="006978EA" w:rsidRDefault="003E256B" w:rsidP="00FD30E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proofErr w:type="gramStart"/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信鼎公司</w:t>
            </w:r>
            <w:proofErr w:type="gramEnd"/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/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刁秀華總經理</w:t>
            </w:r>
          </w:p>
          <w:p w:rsidR="003E256B" w:rsidRPr="006978EA" w:rsidRDefault="003E256B" w:rsidP="00FD30E4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越南代表</w:t>
            </w:r>
          </w:p>
          <w:p w:rsidR="003E256B" w:rsidRPr="006978EA" w:rsidRDefault="003E256B" w:rsidP="00FD30E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Mr. Nguyen </w:t>
            </w:r>
            <w:proofErr w:type="spellStart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Thanh</w:t>
            </w:r>
            <w:proofErr w:type="spellEnd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Yen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（阮成安先生）越南環境總局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廢物管理和環境促進司代表</w:t>
            </w:r>
          </w:p>
          <w:p w:rsidR="003E256B" w:rsidRPr="006978EA" w:rsidRDefault="003E256B" w:rsidP="00FD30E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Assoc. Prof. </w:t>
            </w:r>
            <w:proofErr w:type="spellStart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Dinh</w:t>
            </w:r>
            <w:proofErr w:type="spellEnd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</w:t>
            </w:r>
            <w:proofErr w:type="spellStart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Duc</w:t>
            </w:r>
            <w:proofErr w:type="spellEnd"/>
          </w:p>
          <w:p w:rsidR="003E256B" w:rsidRPr="006978EA" w:rsidRDefault="003E256B" w:rsidP="00FD30E4">
            <w:pPr>
              <w:adjustRightInd w:val="0"/>
              <w:snapToGrid w:val="0"/>
              <w:spacing w:after="0" w:line="240" w:lineRule="atLeast"/>
              <w:ind w:left="960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Truong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（丁德長副教授）</w:t>
            </w:r>
          </w:p>
          <w:p w:rsidR="003E256B" w:rsidRPr="006978EA" w:rsidRDefault="003E256B" w:rsidP="00FD30E4">
            <w:pPr>
              <w:adjustRightInd w:val="0"/>
              <w:snapToGrid w:val="0"/>
              <w:spacing w:after="0" w:line="240" w:lineRule="atLeast"/>
              <w:ind w:left="960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國民經濟大學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都市與環境經濟及管理學院</w:t>
            </w:r>
          </w:p>
        </w:tc>
      </w:tr>
      <w:tr w:rsidR="003E256B" w:rsidRPr="006978EA" w:rsidTr="00D53C1E">
        <w:trPr>
          <w:trHeight w:val="687"/>
          <w:jc w:val="center"/>
        </w:trPr>
        <w:tc>
          <w:tcPr>
            <w:tcW w:w="1413" w:type="pct"/>
            <w:gridSpan w:val="2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15:20-15:40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FD30E4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茶敘</w:t>
            </w:r>
          </w:p>
        </w:tc>
      </w:tr>
      <w:tr w:rsidR="003E256B" w:rsidRPr="006978EA" w:rsidTr="00D53C1E">
        <w:trPr>
          <w:trHeight w:val="4529"/>
          <w:jc w:val="center"/>
        </w:trPr>
        <w:tc>
          <w:tcPr>
            <w:tcW w:w="1413" w:type="pct"/>
            <w:gridSpan w:val="2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15:40-17:00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FD30E4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廢水</w:t>
            </w: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處</w:t>
            </w: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理</w:t>
            </w:r>
          </w:p>
          <w:p w:rsidR="003E256B" w:rsidRPr="006978EA" w:rsidRDefault="003E256B" w:rsidP="00FD30E4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臺灣代表</w:t>
            </w:r>
          </w:p>
          <w:p w:rsidR="003E256B" w:rsidRPr="006978EA" w:rsidRDefault="003E256B" w:rsidP="00FD30E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臺灣大學環境工程學研究所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/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林郁真教授</w:t>
            </w:r>
          </w:p>
          <w:p w:rsidR="003E256B" w:rsidRPr="006978EA" w:rsidRDefault="003E256B" w:rsidP="00FD30E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中興工程顧問股份有限公司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/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袁宏績正工程師</w:t>
            </w:r>
          </w:p>
          <w:p w:rsidR="003E256B" w:rsidRPr="006978EA" w:rsidRDefault="003E256B" w:rsidP="00FD30E4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越南代表</w:t>
            </w:r>
          </w:p>
          <w:p w:rsidR="003E256B" w:rsidRPr="006978EA" w:rsidRDefault="003E256B" w:rsidP="00FD30E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Dr. Nguyen Tuan Minh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（阮俊明博士）環境科技所廢棄物及空氣污染處理處副處長</w:t>
            </w:r>
          </w:p>
          <w:p w:rsidR="003E256B" w:rsidRPr="006978EA" w:rsidRDefault="003E256B" w:rsidP="00FD30E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Dr. Do Van </w:t>
            </w:r>
            <w:proofErr w:type="spellStart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Manh</w:t>
            </w:r>
            <w:proofErr w:type="spellEnd"/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（杜文孟博士）環境科技所副所長</w:t>
            </w:r>
          </w:p>
        </w:tc>
      </w:tr>
      <w:tr w:rsidR="003E256B" w:rsidRPr="006978EA" w:rsidTr="00D53C1E">
        <w:trPr>
          <w:trHeight w:val="658"/>
          <w:jc w:val="center"/>
        </w:trPr>
        <w:tc>
          <w:tcPr>
            <w:tcW w:w="1413" w:type="pct"/>
            <w:gridSpan w:val="2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18:00-20:30</w:t>
            </w:r>
          </w:p>
        </w:tc>
        <w:tc>
          <w:tcPr>
            <w:tcW w:w="3587" w:type="pct"/>
            <w:vAlign w:val="center"/>
          </w:tcPr>
          <w:p w:rsidR="003E256B" w:rsidRPr="006978EA" w:rsidRDefault="003E256B" w:rsidP="00FD30E4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歡迎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晚宴</w:t>
            </w:r>
          </w:p>
        </w:tc>
      </w:tr>
    </w:tbl>
    <w:p w:rsidR="003E256B" w:rsidRPr="006978EA" w:rsidRDefault="003E256B" w:rsidP="003E256B">
      <w:pPr>
        <w:pStyle w:val="a5"/>
        <w:spacing w:before="65" w:afterLines="100" w:after="240" w:line="360" w:lineRule="auto"/>
        <w:ind w:leftChars="0" w:left="876" w:right="84"/>
        <w:contextualSpacing/>
        <w:mirrorIndents/>
        <w:rPr>
          <w:rFonts w:ascii="Times New Roman" w:eastAsia="DFKai-SB" w:hAnsi="Times New Roman" w:cs="Arial"/>
          <w:b/>
          <w:color w:val="000000" w:themeColor="text1"/>
          <w:sz w:val="32"/>
          <w:szCs w:val="32"/>
        </w:rPr>
      </w:pPr>
    </w:p>
    <w:p w:rsidR="003E256B" w:rsidRPr="006978EA" w:rsidRDefault="003E256B" w:rsidP="006978EA">
      <w:pPr>
        <w:widowControl/>
        <w:spacing w:after="0" w:line="240" w:lineRule="auto"/>
        <w:rPr>
          <w:rFonts w:ascii="Times New Roman" w:eastAsia="DFKai-SB" w:hAnsi="Times New Roman" w:cs="Microsoft JhengHei"/>
          <w:b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7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月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28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日（星期六）</w:t>
      </w:r>
      <w:r w:rsidR="006978EA"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論壇第二天上午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678"/>
        <w:gridCol w:w="42"/>
        <w:gridCol w:w="7333"/>
      </w:tblGrid>
      <w:tr w:rsidR="003E256B" w:rsidRPr="006978EA" w:rsidTr="003E256B">
        <w:trPr>
          <w:jc w:val="center"/>
        </w:trPr>
        <w:tc>
          <w:tcPr>
            <w:tcW w:w="1353" w:type="pct"/>
            <w:gridSpan w:val="2"/>
            <w:shd w:val="clear" w:color="auto" w:fill="auto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時間</w:t>
            </w:r>
          </w:p>
        </w:tc>
        <w:tc>
          <w:tcPr>
            <w:tcW w:w="3647" w:type="pct"/>
            <w:shd w:val="clear" w:color="auto" w:fill="auto"/>
            <w:vAlign w:val="center"/>
          </w:tcPr>
          <w:p w:rsidR="003E256B" w:rsidRPr="006978EA" w:rsidRDefault="003E256B" w:rsidP="00FD30E4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活動內容</w:t>
            </w:r>
          </w:p>
        </w:tc>
      </w:tr>
      <w:tr w:rsidR="003E256B" w:rsidRPr="006978EA" w:rsidTr="003E256B">
        <w:trPr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Session 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fldChar w:fldCharType="begin"/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instrText xml:space="preserve"> = 2 \* ROMAN </w:instrTex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fldChar w:fldCharType="separate"/>
            </w:r>
            <w:r w:rsidRPr="006978EA">
              <w:rPr>
                <w:rFonts w:ascii="Times New Roman" w:eastAsia="DFKai-SB" w:hAnsi="Times New Roman" w:cs="Arial"/>
                <w:noProof/>
                <w:color w:val="000000" w:themeColor="text1"/>
                <w:kern w:val="2"/>
                <w:sz w:val="32"/>
                <w:szCs w:val="32"/>
                <w:lang w:eastAsia="zh-TW"/>
              </w:rPr>
              <w:t>II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fldChar w:fldCharType="end"/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/ 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主持人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: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（臺越代表各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位，共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2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位）</w:t>
            </w:r>
          </w:p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臺灣：立法院陳曼麗委員</w:t>
            </w:r>
          </w:p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越南：（名單確認中）</w:t>
            </w:r>
          </w:p>
        </w:tc>
      </w:tr>
      <w:tr w:rsidR="003E256B" w:rsidRPr="006978EA" w:rsidTr="003E256B">
        <w:trPr>
          <w:trHeight w:val="804"/>
          <w:jc w:val="center"/>
        </w:trPr>
        <w:tc>
          <w:tcPr>
            <w:tcW w:w="1332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09:00-09:30</w:t>
            </w:r>
          </w:p>
        </w:tc>
        <w:tc>
          <w:tcPr>
            <w:tcW w:w="3668" w:type="pct"/>
            <w:gridSpan w:val="2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報到</w:t>
            </w:r>
          </w:p>
        </w:tc>
      </w:tr>
      <w:tr w:rsidR="003E256B" w:rsidRPr="006978EA" w:rsidTr="003E256B">
        <w:trPr>
          <w:jc w:val="center"/>
        </w:trPr>
        <w:tc>
          <w:tcPr>
            <w:tcW w:w="1332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09:30-10:50</w:t>
            </w:r>
          </w:p>
        </w:tc>
        <w:tc>
          <w:tcPr>
            <w:tcW w:w="3668" w:type="pct"/>
            <w:gridSpan w:val="2"/>
            <w:vAlign w:val="center"/>
          </w:tcPr>
          <w:p w:rsidR="003E256B" w:rsidRPr="006978EA" w:rsidRDefault="003E256B" w:rsidP="00D43C8D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空氣品質管理</w:t>
            </w:r>
          </w:p>
          <w:p w:rsidR="003E256B" w:rsidRPr="006978EA" w:rsidRDefault="003E256B" w:rsidP="00D43C8D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431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臺灣代表</w:t>
            </w:r>
          </w:p>
          <w:p w:rsidR="003E256B" w:rsidRPr="006978EA" w:rsidRDefault="003E256B" w:rsidP="00D43C8D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交通大學環境工程研究所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/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蔡春進教授</w:t>
            </w:r>
          </w:p>
          <w:p w:rsidR="003E256B" w:rsidRPr="006978EA" w:rsidRDefault="003E256B" w:rsidP="00D43C8D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台</w:t>
            </w:r>
            <w:proofErr w:type="gramStart"/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耘</w:t>
            </w:r>
            <w:proofErr w:type="gramEnd"/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工業股份有限公司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/  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戴逸群總經理</w:t>
            </w:r>
          </w:p>
          <w:p w:rsidR="003E256B" w:rsidRPr="006978EA" w:rsidRDefault="003E256B" w:rsidP="00D43C8D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越南代表</w:t>
            </w:r>
          </w:p>
          <w:p w:rsidR="003E256B" w:rsidRPr="006978EA" w:rsidRDefault="003E256B" w:rsidP="00D43C8D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Nguyen </w:t>
            </w:r>
            <w:proofErr w:type="spellStart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Thi</w:t>
            </w:r>
            <w:proofErr w:type="spellEnd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Phuong Mai</w:t>
            </w:r>
          </w:p>
          <w:p w:rsidR="003E256B" w:rsidRPr="006978EA" w:rsidRDefault="003E256B" w:rsidP="00D43C8D">
            <w:pPr>
              <w:adjustRightInd w:val="0"/>
              <w:snapToGrid w:val="0"/>
              <w:spacing w:after="0" w:line="240" w:lineRule="atLeast"/>
              <w:ind w:left="960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（阮氏芳梅女士）污染控制部門代表</w:t>
            </w:r>
          </w:p>
          <w:p w:rsidR="003E256B" w:rsidRPr="006978EA" w:rsidRDefault="003E256B" w:rsidP="00D43C8D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Dr. Hoang Duong Tung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（黃楊松博士）空氣質量保護專家（越南環境總局前官員）</w:t>
            </w:r>
          </w:p>
        </w:tc>
      </w:tr>
      <w:tr w:rsidR="003E256B" w:rsidRPr="006978EA" w:rsidTr="003E256B">
        <w:trPr>
          <w:trHeight w:val="698"/>
          <w:jc w:val="center"/>
        </w:trPr>
        <w:tc>
          <w:tcPr>
            <w:tcW w:w="1332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ind w:leftChars="-15" w:left="-33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10:50-11:10</w:t>
            </w:r>
          </w:p>
        </w:tc>
        <w:tc>
          <w:tcPr>
            <w:tcW w:w="3668" w:type="pct"/>
            <w:gridSpan w:val="2"/>
            <w:vAlign w:val="center"/>
          </w:tcPr>
          <w:p w:rsidR="003E256B" w:rsidRPr="006978EA" w:rsidRDefault="003E256B" w:rsidP="00D43C8D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茶敘</w:t>
            </w:r>
          </w:p>
        </w:tc>
      </w:tr>
      <w:tr w:rsidR="003E256B" w:rsidRPr="006978EA" w:rsidTr="003E256B">
        <w:trPr>
          <w:trHeight w:val="532"/>
          <w:jc w:val="center"/>
        </w:trPr>
        <w:tc>
          <w:tcPr>
            <w:tcW w:w="1332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11:10-12:30</w:t>
            </w:r>
          </w:p>
        </w:tc>
        <w:tc>
          <w:tcPr>
            <w:tcW w:w="3668" w:type="pct"/>
            <w:gridSpan w:val="2"/>
            <w:vAlign w:val="center"/>
          </w:tcPr>
          <w:p w:rsidR="003E256B" w:rsidRPr="006978EA" w:rsidRDefault="003E256B" w:rsidP="00D43C8D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環境監測與分析</w:t>
            </w:r>
          </w:p>
          <w:p w:rsidR="003E256B" w:rsidRPr="006978EA" w:rsidRDefault="003E256B" w:rsidP="00D43C8D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臺灣代表</w:t>
            </w:r>
          </w:p>
          <w:p w:rsidR="003E256B" w:rsidRPr="006978EA" w:rsidRDefault="003E256B" w:rsidP="00D43C8D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ind w:left="964" w:hanging="482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台北大學法律學系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/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蔡瑄庭副教授</w:t>
            </w:r>
          </w:p>
          <w:p w:rsidR="003E256B" w:rsidRPr="006978EA" w:rsidRDefault="003E256B" w:rsidP="00D43C8D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利得儀器股份有限公司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/  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鄭冀彬總經理</w:t>
            </w:r>
          </w:p>
          <w:p w:rsidR="003E256B" w:rsidRPr="006978EA" w:rsidRDefault="003E256B" w:rsidP="00D43C8D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越南代表</w:t>
            </w:r>
          </w:p>
          <w:p w:rsidR="003E256B" w:rsidRPr="006978EA" w:rsidRDefault="003E256B" w:rsidP="00D43C8D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Ms. Pham </w:t>
            </w:r>
            <w:proofErr w:type="spellStart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Thi</w:t>
            </w:r>
            <w:proofErr w:type="spellEnd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</w:t>
            </w:r>
            <w:proofErr w:type="spellStart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Vuong</w:t>
            </w:r>
            <w:proofErr w:type="spellEnd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</w:t>
            </w:r>
            <w:proofErr w:type="spellStart"/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Linh</w:t>
            </w:r>
            <w:proofErr w:type="spellEnd"/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（范氏王玲女士）北方環境監測中心代表</w:t>
            </w:r>
          </w:p>
          <w:p w:rsidR="003E256B" w:rsidRPr="006978EA" w:rsidRDefault="003E256B" w:rsidP="00D43C8D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tLeas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Dr. Nguyen Hung Minh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阮雄明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博士）越南環境總局環境監測中心戴奧辛實驗室負責人</w:t>
            </w:r>
          </w:p>
        </w:tc>
      </w:tr>
      <w:tr w:rsidR="003E256B" w:rsidRPr="006978EA" w:rsidTr="003E256B">
        <w:trPr>
          <w:jc w:val="center"/>
        </w:trPr>
        <w:tc>
          <w:tcPr>
            <w:tcW w:w="1332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12:30-14:00</w:t>
            </w:r>
          </w:p>
        </w:tc>
        <w:tc>
          <w:tcPr>
            <w:tcW w:w="3668" w:type="pct"/>
            <w:gridSpan w:val="2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午餐</w:t>
            </w:r>
          </w:p>
        </w:tc>
      </w:tr>
    </w:tbl>
    <w:p w:rsidR="003E256B" w:rsidRPr="006978EA" w:rsidRDefault="003E256B" w:rsidP="003E256B">
      <w:pPr>
        <w:widowControl/>
        <w:spacing w:after="0" w:line="240" w:lineRule="auto"/>
        <w:rPr>
          <w:rFonts w:ascii="Times New Roman" w:eastAsia="DFKai-SB" w:hAnsi="Times New Roman" w:cs="Microsoft JhengHei"/>
          <w:b/>
          <w:kern w:val="2"/>
          <w:sz w:val="28"/>
          <w:szCs w:val="28"/>
          <w:lang w:eastAsia="zh-TW"/>
        </w:rPr>
      </w:pPr>
    </w:p>
    <w:p w:rsidR="003E256B" w:rsidRPr="006978EA" w:rsidRDefault="003E256B" w:rsidP="003E256B">
      <w:pPr>
        <w:widowControl/>
        <w:spacing w:after="0" w:line="240" w:lineRule="auto"/>
        <w:rPr>
          <w:rFonts w:ascii="Times New Roman" w:eastAsia="DFKai-SB" w:hAnsi="Times New Roman" w:cs="Microsoft JhengHei"/>
          <w:b/>
          <w:kern w:val="2"/>
          <w:sz w:val="28"/>
          <w:szCs w:val="28"/>
          <w:lang w:eastAsia="zh-TW"/>
        </w:rPr>
      </w:pPr>
    </w:p>
    <w:p w:rsidR="003E256B" w:rsidRPr="006978EA" w:rsidRDefault="003E256B" w:rsidP="003E256B">
      <w:pPr>
        <w:widowControl/>
        <w:spacing w:after="0" w:line="240" w:lineRule="auto"/>
        <w:rPr>
          <w:rFonts w:ascii="Times New Roman" w:eastAsia="DFKai-SB" w:hAnsi="Times New Roman" w:cs="Microsoft JhengHei"/>
          <w:b/>
          <w:kern w:val="2"/>
          <w:sz w:val="28"/>
          <w:szCs w:val="28"/>
          <w:lang w:eastAsia="zh-TW"/>
        </w:rPr>
      </w:pPr>
    </w:p>
    <w:p w:rsidR="006978EA" w:rsidRPr="006978EA" w:rsidRDefault="006978EA" w:rsidP="003E256B">
      <w:pPr>
        <w:widowControl/>
        <w:spacing w:after="0" w:line="240" w:lineRule="auto"/>
        <w:rPr>
          <w:rFonts w:ascii="Times New Roman" w:eastAsia="DFKai-SB" w:hAnsi="Times New Roman" w:cs="Microsoft JhengHei"/>
          <w:b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7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月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28</w:t>
      </w:r>
      <w:r w:rsidRPr="006978EA">
        <w:rPr>
          <w:rFonts w:ascii="Times New Roman" w:eastAsia="DFKai-SB" w:hAnsi="Times New Roman" w:cs="Arial" w:hint="eastAsia"/>
          <w:b/>
          <w:color w:val="000000" w:themeColor="text1"/>
          <w:sz w:val="32"/>
          <w:szCs w:val="32"/>
          <w:lang w:eastAsia="zh-TW"/>
        </w:rPr>
        <w:t>日（星期六）論壇第二天下午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678"/>
        <w:gridCol w:w="26"/>
        <w:gridCol w:w="7349"/>
      </w:tblGrid>
      <w:tr w:rsidR="003E256B" w:rsidRPr="006978EA" w:rsidTr="003E256B">
        <w:trPr>
          <w:jc w:val="center"/>
        </w:trPr>
        <w:tc>
          <w:tcPr>
            <w:tcW w:w="1345" w:type="pct"/>
            <w:gridSpan w:val="2"/>
            <w:shd w:val="clear" w:color="auto" w:fill="auto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時間</w:t>
            </w:r>
          </w:p>
        </w:tc>
        <w:tc>
          <w:tcPr>
            <w:tcW w:w="3655" w:type="pct"/>
            <w:shd w:val="clear" w:color="auto" w:fill="auto"/>
            <w:vAlign w:val="center"/>
          </w:tcPr>
          <w:p w:rsidR="003E256B" w:rsidRPr="006978EA" w:rsidRDefault="003E256B" w:rsidP="00FD30E4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活動內容</w:t>
            </w:r>
          </w:p>
        </w:tc>
      </w:tr>
      <w:tr w:rsidR="003E256B" w:rsidRPr="006978EA" w:rsidTr="00FD30E4">
        <w:trPr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Session 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fldChar w:fldCharType="begin"/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instrText xml:space="preserve"> = 3 \* ROMAN </w:instrTex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fldChar w:fldCharType="separate"/>
            </w:r>
            <w:r w:rsidRPr="006978EA">
              <w:rPr>
                <w:rFonts w:ascii="Times New Roman" w:eastAsia="DFKai-SB" w:hAnsi="Times New Roman" w:cs="Arial"/>
                <w:noProof/>
                <w:color w:val="000000" w:themeColor="text1"/>
                <w:kern w:val="2"/>
                <w:sz w:val="32"/>
                <w:szCs w:val="32"/>
                <w:lang w:eastAsia="zh-TW"/>
              </w:rPr>
              <w:t>III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fldChar w:fldCharType="end"/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/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主持人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: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（臺越代表各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位，共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2</w:t>
            </w: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位）</w:t>
            </w:r>
          </w:p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臺灣：立法院吳焜裕委員</w:t>
            </w:r>
          </w:p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越南：（名單確認中）</w:t>
            </w:r>
          </w:p>
        </w:tc>
      </w:tr>
      <w:tr w:rsidR="003E256B" w:rsidRPr="006978EA" w:rsidTr="00FD30E4">
        <w:trPr>
          <w:jc w:val="center"/>
        </w:trPr>
        <w:tc>
          <w:tcPr>
            <w:tcW w:w="1332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14:00-15:20</w:t>
            </w:r>
          </w:p>
        </w:tc>
        <w:tc>
          <w:tcPr>
            <w:tcW w:w="3668" w:type="pct"/>
            <w:gridSpan w:val="2"/>
            <w:vAlign w:val="center"/>
          </w:tcPr>
          <w:p w:rsidR="003E256B" w:rsidRPr="006978EA" w:rsidRDefault="003E256B" w:rsidP="00B76A84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土壤監測與分析</w:t>
            </w:r>
          </w:p>
          <w:p w:rsidR="003E256B" w:rsidRPr="006978EA" w:rsidRDefault="003E256B" w:rsidP="00B76A84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臺灣代表</w:t>
            </w:r>
          </w:p>
          <w:p w:rsidR="003E256B" w:rsidRPr="006978EA" w:rsidRDefault="003E256B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500" w:lineRule="exact"/>
              <w:ind w:left="964" w:hanging="482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國立中山大學環境工程研究所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/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高志明教授</w:t>
            </w:r>
          </w:p>
          <w:p w:rsidR="003E256B" w:rsidRPr="006978EA" w:rsidRDefault="003E256B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uto"/>
              <w:ind w:left="964" w:hanging="482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章嘉企業公司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/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黃振榮總經理</w:t>
            </w:r>
          </w:p>
          <w:p w:rsidR="003E256B" w:rsidRPr="006978EA" w:rsidRDefault="003E256B" w:rsidP="00B76A84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越南代表</w:t>
            </w:r>
          </w:p>
          <w:p w:rsidR="003E256B" w:rsidRPr="006978EA" w:rsidRDefault="006D24BD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uto"/>
              <w:ind w:left="964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Asso</w:t>
            </w:r>
            <w:r w:rsidR="008827B6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c</w:t>
            </w:r>
            <w:r w:rsidR="003E256B"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. Prof. </w:t>
            </w:r>
            <w:proofErr w:type="spellStart"/>
            <w:r w:rsidR="003E256B"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Phan</w:t>
            </w:r>
            <w:proofErr w:type="spellEnd"/>
            <w:r w:rsidR="003E256B"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</w:t>
            </w:r>
            <w:proofErr w:type="spellStart"/>
            <w:r w:rsidR="003E256B"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Quoc</w:t>
            </w:r>
            <w:proofErr w:type="spellEnd"/>
            <w:r w:rsidR="003E256B"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 xml:space="preserve"> Hung</w:t>
            </w:r>
            <w:r w:rsidR="003E256B"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（潘國興副教授）河內國家農業大學土地資源及環境科技中心所長</w:t>
            </w:r>
          </w:p>
          <w:p w:rsidR="003E256B" w:rsidRPr="006978EA" w:rsidRDefault="003E256B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uto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Mr. Do Thu Ha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（杜秋河先生）</w:t>
            </w:r>
          </w:p>
        </w:tc>
      </w:tr>
      <w:tr w:rsidR="003E256B" w:rsidRPr="006978EA" w:rsidTr="00FD30E4">
        <w:trPr>
          <w:jc w:val="center"/>
        </w:trPr>
        <w:tc>
          <w:tcPr>
            <w:tcW w:w="1332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15:20-15:40</w:t>
            </w:r>
          </w:p>
        </w:tc>
        <w:tc>
          <w:tcPr>
            <w:tcW w:w="3668" w:type="pct"/>
            <w:gridSpan w:val="2"/>
            <w:vAlign w:val="center"/>
          </w:tcPr>
          <w:p w:rsidR="003E256B" w:rsidRPr="006978EA" w:rsidRDefault="003E256B" w:rsidP="00B76A84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茶敘</w:t>
            </w:r>
          </w:p>
        </w:tc>
      </w:tr>
      <w:tr w:rsidR="003E256B" w:rsidRPr="006978EA" w:rsidTr="00FD30E4">
        <w:trPr>
          <w:jc w:val="center"/>
        </w:trPr>
        <w:tc>
          <w:tcPr>
            <w:tcW w:w="1332" w:type="pct"/>
            <w:vAlign w:val="center"/>
          </w:tcPr>
          <w:p w:rsidR="003E256B" w:rsidRPr="006978EA" w:rsidRDefault="003E256B" w:rsidP="00D53C1E">
            <w:pPr>
              <w:snapToGrid w:val="0"/>
              <w:spacing w:after="0" w:line="500" w:lineRule="exact"/>
              <w:jc w:val="center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  <w:t>15:40-17:00</w:t>
            </w:r>
          </w:p>
        </w:tc>
        <w:tc>
          <w:tcPr>
            <w:tcW w:w="3668" w:type="pct"/>
            <w:gridSpan w:val="2"/>
          </w:tcPr>
          <w:p w:rsidR="003E256B" w:rsidRPr="006978EA" w:rsidRDefault="003E256B" w:rsidP="00B76A84">
            <w:pPr>
              <w:snapToGrid w:val="0"/>
              <w:spacing w:after="0" w:line="500" w:lineRule="exact"/>
              <w:rPr>
                <w:rFonts w:ascii="Times New Roman" w:eastAsia="DFKai-SB" w:hAnsi="Times New Roman" w:cs="Arial"/>
                <w:b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b/>
                <w:color w:val="000000" w:themeColor="text1"/>
                <w:kern w:val="2"/>
                <w:sz w:val="32"/>
                <w:szCs w:val="32"/>
                <w:lang w:eastAsia="zh-TW"/>
              </w:rPr>
              <w:t>環保技術交流座談</w:t>
            </w:r>
          </w:p>
          <w:p w:rsidR="003E256B" w:rsidRPr="006978EA" w:rsidRDefault="003E256B" w:rsidP="00B76A84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 w:hanging="496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臺灣產業界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(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講者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) 5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位</w:t>
            </w:r>
          </w:p>
          <w:p w:rsidR="003E256B" w:rsidRPr="006978EA" w:rsidRDefault="003E256B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500" w:lineRule="exact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刁秀華總經理</w:t>
            </w:r>
          </w:p>
          <w:p w:rsidR="003E256B" w:rsidRPr="006978EA" w:rsidRDefault="003E256B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uto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袁宏績正工程師</w:t>
            </w:r>
          </w:p>
          <w:p w:rsidR="003E256B" w:rsidRPr="006978EA" w:rsidRDefault="003E256B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uto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戴逸群總經理</w:t>
            </w:r>
          </w:p>
          <w:p w:rsidR="003E256B" w:rsidRPr="006978EA" w:rsidRDefault="003E256B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uto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鄭冀彬總經理</w:t>
            </w:r>
          </w:p>
          <w:p w:rsidR="003E256B" w:rsidRPr="006978EA" w:rsidRDefault="003E256B" w:rsidP="00B76A84">
            <w:pPr>
              <w:numPr>
                <w:ilvl w:val="1"/>
                <w:numId w:val="7"/>
              </w:numPr>
              <w:adjustRightInd w:val="0"/>
              <w:snapToGrid w:val="0"/>
              <w:spacing w:after="0" w:line="240" w:lineRule="auto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黃振榮總經理</w:t>
            </w:r>
          </w:p>
          <w:p w:rsidR="003E256B" w:rsidRPr="006978EA" w:rsidRDefault="003E256B" w:rsidP="00B76A84">
            <w:pPr>
              <w:numPr>
                <w:ilvl w:val="0"/>
                <w:numId w:val="7"/>
              </w:numPr>
              <w:snapToGrid w:val="0"/>
              <w:spacing w:after="0" w:line="500" w:lineRule="exact"/>
              <w:ind w:left="573"/>
              <w:rPr>
                <w:rFonts w:ascii="Times New Roman" w:eastAsia="DFKai-SB" w:hAnsi="Times New Roman" w:cs="Arial"/>
                <w:color w:val="000000" w:themeColor="text1"/>
                <w:kern w:val="2"/>
                <w:sz w:val="32"/>
                <w:szCs w:val="32"/>
                <w:lang w:eastAsia="zh-TW"/>
              </w:rPr>
            </w:pP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越方產業界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(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講者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) 5</w:t>
            </w:r>
            <w:r w:rsidRPr="006978EA">
              <w:rPr>
                <w:rFonts w:ascii="Times New Roman" w:eastAsia="DFKai-SB" w:hAnsi="Times New Roman" w:cs="Arial" w:hint="eastAsia"/>
                <w:color w:val="000000" w:themeColor="text1"/>
                <w:kern w:val="2"/>
                <w:sz w:val="32"/>
                <w:szCs w:val="32"/>
                <w:lang w:eastAsia="zh-TW"/>
              </w:rPr>
              <w:t>位</w:t>
            </w:r>
          </w:p>
        </w:tc>
      </w:tr>
    </w:tbl>
    <w:p w:rsidR="003E256B" w:rsidRPr="006978EA" w:rsidRDefault="003E256B" w:rsidP="003E256B">
      <w:pPr>
        <w:widowControl/>
        <w:spacing w:after="0" w:line="240" w:lineRule="auto"/>
        <w:rPr>
          <w:rFonts w:ascii="Times New Roman" w:eastAsia="DFKai-SB" w:hAnsi="Times New Roman" w:cs="Microsoft JhengHei"/>
          <w:b/>
          <w:kern w:val="2"/>
          <w:sz w:val="28"/>
          <w:szCs w:val="28"/>
          <w:lang w:eastAsia="zh-TW"/>
        </w:rPr>
      </w:pPr>
    </w:p>
    <w:p w:rsidR="003E256B" w:rsidRPr="006978EA" w:rsidRDefault="003E256B" w:rsidP="003E256B">
      <w:pPr>
        <w:widowControl/>
        <w:spacing w:after="0" w:line="240" w:lineRule="auto"/>
        <w:rPr>
          <w:rFonts w:ascii="Times New Roman" w:eastAsia="DFKai-SB" w:hAnsi="Times New Roman" w:cs="Microsoft JhengHei"/>
          <w:b/>
          <w:kern w:val="2"/>
          <w:sz w:val="28"/>
          <w:szCs w:val="28"/>
          <w:lang w:eastAsia="zh-TW"/>
        </w:rPr>
      </w:pPr>
      <w:r w:rsidRPr="006978EA">
        <w:rPr>
          <w:rFonts w:ascii="Times New Roman" w:eastAsia="DFKai-SB" w:hAnsi="Times New Roman" w:cs="Microsoft JhengHei"/>
          <w:b/>
          <w:kern w:val="2"/>
          <w:sz w:val="28"/>
          <w:szCs w:val="28"/>
          <w:lang w:eastAsia="zh-TW"/>
        </w:rPr>
        <w:br w:type="page"/>
      </w:r>
    </w:p>
    <w:p w:rsidR="00513E1B" w:rsidRPr="006978EA" w:rsidRDefault="00A24153" w:rsidP="00513E1B">
      <w:pPr>
        <w:pStyle w:val="a5"/>
        <w:numPr>
          <w:ilvl w:val="0"/>
          <w:numId w:val="2"/>
        </w:numPr>
        <w:spacing w:before="65" w:afterLines="100" w:after="240" w:line="360" w:lineRule="auto"/>
        <w:ind w:leftChars="0" w:right="84"/>
        <w:contextualSpacing/>
        <w:mirrorIndents/>
        <w:rPr>
          <w:rFonts w:ascii="Times New Roman" w:eastAsia="DFKai-SB" w:hAnsi="Times New Roman" w:cs="Microsoft JhengHei"/>
          <w:b/>
          <w:sz w:val="28"/>
          <w:szCs w:val="28"/>
        </w:rPr>
      </w:pPr>
      <w:r>
        <w:rPr>
          <w:rFonts w:ascii="Times New Roman" w:eastAsia="DFKai-SB" w:hAnsi="Times New Roman" w:cs="Microsoft JhengHei" w:hint="eastAsia"/>
          <w:b/>
          <w:sz w:val="28"/>
          <w:szCs w:val="28"/>
        </w:rPr>
        <w:lastRenderedPageBreak/>
        <w:t>論壇人數</w:t>
      </w:r>
      <w:r w:rsidR="00513E1B" w:rsidRPr="006978EA">
        <w:rPr>
          <w:rFonts w:ascii="Times New Roman" w:eastAsia="DFKai-SB" w:hAnsi="Times New Roman" w:cs="Microsoft JhengHei" w:hint="eastAsia"/>
          <w:b/>
          <w:sz w:val="28"/>
          <w:szCs w:val="28"/>
        </w:rPr>
        <w:t>(</w:t>
      </w:r>
      <w:proofErr w:type="gramStart"/>
      <w:r w:rsidR="00513E1B" w:rsidRPr="006978EA">
        <w:rPr>
          <w:rFonts w:ascii="Times New Roman" w:eastAsia="DFKai-SB" w:hAnsi="Times New Roman" w:cs="Microsoft JhengHei" w:hint="eastAsia"/>
          <w:b/>
          <w:sz w:val="28"/>
          <w:szCs w:val="28"/>
        </w:rPr>
        <w:t>採</w:t>
      </w:r>
      <w:proofErr w:type="gramEnd"/>
      <w:r w:rsidR="00513E1B" w:rsidRPr="006978EA">
        <w:rPr>
          <w:rFonts w:ascii="Times New Roman" w:eastAsia="DFKai-SB" w:hAnsi="Times New Roman" w:cs="Microsoft JhengHei" w:hint="eastAsia"/>
          <w:b/>
          <w:sz w:val="28"/>
          <w:szCs w:val="28"/>
          <w:u w:val="single"/>
        </w:rPr>
        <w:t>邀請制</w:t>
      </w:r>
      <w:r w:rsidR="00513E1B" w:rsidRPr="006978EA">
        <w:rPr>
          <w:rFonts w:ascii="Times New Roman" w:eastAsia="DFKai-SB" w:hAnsi="Times New Roman" w:cs="Microsoft JhengHei" w:hint="eastAsia"/>
          <w:b/>
          <w:sz w:val="28"/>
          <w:szCs w:val="28"/>
        </w:rPr>
        <w:t>)</w:t>
      </w:r>
    </w:p>
    <w:tbl>
      <w:tblPr>
        <w:tblStyle w:val="a6"/>
        <w:tblW w:w="4959" w:type="pct"/>
        <w:tblInd w:w="108" w:type="dxa"/>
        <w:tblLook w:val="04A0" w:firstRow="1" w:lastRow="0" w:firstColumn="1" w:lastColumn="0" w:noHBand="0" w:noVBand="1"/>
      </w:tblPr>
      <w:tblGrid>
        <w:gridCol w:w="456"/>
        <w:gridCol w:w="3090"/>
        <w:gridCol w:w="2126"/>
        <w:gridCol w:w="1984"/>
        <w:gridCol w:w="2315"/>
      </w:tblGrid>
      <w:tr w:rsidR="00513E1B" w:rsidRPr="006978EA" w:rsidTr="00A234FE">
        <w:trPr>
          <w:trHeight w:val="395"/>
        </w:trPr>
        <w:tc>
          <w:tcPr>
            <w:tcW w:w="228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  <w:br w:type="page"/>
            </w:r>
          </w:p>
        </w:tc>
        <w:tc>
          <w:tcPr>
            <w:tcW w:w="1549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邀約人員</w:t>
            </w:r>
          </w:p>
        </w:tc>
        <w:tc>
          <w:tcPr>
            <w:tcW w:w="1066" w:type="pct"/>
            <w:vAlign w:val="center"/>
          </w:tcPr>
          <w:p w:rsidR="00513E1B" w:rsidRPr="006978EA" w:rsidRDefault="007D7B0D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邀請</w:t>
            </w:r>
            <w:r w:rsidR="00513E1B"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人數</w:t>
            </w:r>
          </w:p>
        </w:tc>
        <w:tc>
          <w:tcPr>
            <w:tcW w:w="995" w:type="pct"/>
            <w:vAlign w:val="center"/>
          </w:tcPr>
          <w:p w:rsidR="00513E1B" w:rsidRPr="006978EA" w:rsidRDefault="007706AA" w:rsidP="007706AA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名額</w:t>
            </w:r>
          </w:p>
        </w:tc>
        <w:tc>
          <w:tcPr>
            <w:tcW w:w="1161" w:type="pct"/>
            <w:vAlign w:val="center"/>
          </w:tcPr>
          <w:p w:rsidR="00513E1B" w:rsidRPr="006978EA" w:rsidRDefault="007706AA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預估出席人數</w:t>
            </w:r>
          </w:p>
        </w:tc>
      </w:tr>
      <w:tr w:rsidR="00513E1B" w:rsidRPr="006978EA" w:rsidTr="00A234FE">
        <w:trPr>
          <w:trHeight w:val="1956"/>
        </w:trPr>
        <w:tc>
          <w:tcPr>
            <w:tcW w:w="228" w:type="pct"/>
            <w:vAlign w:val="center"/>
          </w:tcPr>
          <w:p w:rsidR="00513E1B" w:rsidRPr="006978EA" w:rsidRDefault="00513E1B" w:rsidP="00FD30E4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549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台灣</w:t>
            </w:r>
            <w:r w:rsidR="00075427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民意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代表</w:t>
            </w:r>
          </w:p>
          <w:p w:rsidR="00513E1B" w:rsidRPr="006978EA" w:rsidRDefault="00513E1B" w:rsidP="00FD30E4">
            <w:pPr>
              <w:pStyle w:val="a5"/>
              <w:numPr>
                <w:ilvl w:val="0"/>
                <w:numId w:val="8"/>
              </w:numPr>
              <w:ind w:leftChars="0"/>
              <w:jc w:val="center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6978EA">
              <w:rPr>
                <w:rFonts w:ascii="Times New Roman" w:eastAsia="DFKai-SB" w:hAnsi="Times New Roman" w:cs="Times New Roman" w:hint="eastAsia"/>
                <w:sz w:val="28"/>
                <w:szCs w:val="24"/>
              </w:rPr>
              <w:t>吳焜裕委員</w:t>
            </w:r>
          </w:p>
          <w:p w:rsidR="00513E1B" w:rsidRPr="006978EA" w:rsidRDefault="00513E1B" w:rsidP="00FD30E4">
            <w:pPr>
              <w:pStyle w:val="a5"/>
              <w:numPr>
                <w:ilvl w:val="0"/>
                <w:numId w:val="8"/>
              </w:numPr>
              <w:ind w:leftChars="0"/>
              <w:jc w:val="center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6978EA">
              <w:rPr>
                <w:rFonts w:ascii="Times New Roman" w:eastAsia="DFKai-SB" w:hAnsi="Times New Roman" w:cs="Times New Roman" w:hint="eastAsia"/>
                <w:sz w:val="28"/>
                <w:szCs w:val="24"/>
              </w:rPr>
              <w:t>陳曼麗委員</w:t>
            </w:r>
          </w:p>
          <w:p w:rsidR="00513E1B" w:rsidRPr="006978EA" w:rsidRDefault="00513E1B" w:rsidP="00FD30E4">
            <w:pPr>
              <w:pStyle w:val="a5"/>
              <w:numPr>
                <w:ilvl w:val="0"/>
                <w:numId w:val="8"/>
              </w:numPr>
              <w:ind w:leftChars="0"/>
              <w:jc w:val="center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6978EA">
              <w:rPr>
                <w:rFonts w:ascii="Times New Roman" w:eastAsia="DFKai-SB" w:hAnsi="Times New Roman" w:cs="Times New Roman" w:hint="eastAsia"/>
                <w:sz w:val="28"/>
                <w:szCs w:val="24"/>
              </w:rPr>
              <w:t>鍾佳濱委員</w:t>
            </w:r>
          </w:p>
        </w:tc>
        <w:tc>
          <w:tcPr>
            <w:tcW w:w="1066" w:type="pct"/>
            <w:vAlign w:val="center"/>
          </w:tcPr>
          <w:p w:rsidR="00513E1B" w:rsidRPr="006978EA" w:rsidRDefault="00075427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3</w:t>
            </w:r>
            <w:r w:rsidR="00513E1B"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995" w:type="pct"/>
            <w:vMerge w:val="restar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8</w:t>
            </w:r>
            <w:r w:rsidR="00075427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3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1161" w:type="pct"/>
            <w:vMerge w:val="restar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15</w:t>
            </w:r>
            <w:r w:rsidR="00075427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3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</w:tr>
      <w:tr w:rsidR="00513E1B" w:rsidRPr="006978EA" w:rsidTr="00A234FE">
        <w:trPr>
          <w:trHeight w:val="395"/>
        </w:trPr>
        <w:tc>
          <w:tcPr>
            <w:tcW w:w="228" w:type="pct"/>
            <w:vAlign w:val="center"/>
          </w:tcPr>
          <w:p w:rsidR="00513E1B" w:rsidRPr="006978EA" w:rsidRDefault="00513E1B" w:rsidP="00FD30E4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549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台灣專家學者</w:t>
            </w:r>
          </w:p>
        </w:tc>
        <w:tc>
          <w:tcPr>
            <w:tcW w:w="1066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10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995" w:type="pct"/>
            <w:vMerge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161" w:type="pct"/>
            <w:vMerge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</w:tr>
      <w:tr w:rsidR="00513E1B" w:rsidRPr="006978EA" w:rsidTr="00A234FE">
        <w:trPr>
          <w:trHeight w:val="788"/>
        </w:trPr>
        <w:tc>
          <w:tcPr>
            <w:tcW w:w="228" w:type="pct"/>
            <w:vAlign w:val="center"/>
          </w:tcPr>
          <w:p w:rsidR="00513E1B" w:rsidRPr="006978EA" w:rsidRDefault="00513E1B" w:rsidP="00FD30E4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549" w:type="pct"/>
            <w:vAlign w:val="center"/>
          </w:tcPr>
          <w:p w:rsidR="00513E1B" w:rsidRPr="006978EA" w:rsidRDefault="00513E1B" w:rsidP="00A549DA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越南臺灣形象展廠商</w:t>
            </w:r>
          </w:p>
        </w:tc>
        <w:tc>
          <w:tcPr>
            <w:tcW w:w="1066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30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995" w:type="pct"/>
            <w:vMerge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161" w:type="pct"/>
            <w:vMerge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</w:tr>
      <w:tr w:rsidR="00513E1B" w:rsidRPr="006978EA" w:rsidTr="00A234FE">
        <w:trPr>
          <w:trHeight w:val="395"/>
        </w:trPr>
        <w:tc>
          <w:tcPr>
            <w:tcW w:w="228" w:type="pct"/>
            <w:vAlign w:val="center"/>
          </w:tcPr>
          <w:p w:rsidR="00513E1B" w:rsidRPr="006978EA" w:rsidRDefault="00513E1B" w:rsidP="00FD30E4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549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越南當地</w:t>
            </w:r>
            <w:proofErr w:type="gramStart"/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臺</w:t>
            </w:r>
            <w:proofErr w:type="gramEnd"/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商</w:t>
            </w:r>
          </w:p>
        </w:tc>
        <w:tc>
          <w:tcPr>
            <w:tcW w:w="1066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40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995" w:type="pct"/>
            <w:vMerge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161" w:type="pct"/>
            <w:vMerge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</w:tr>
      <w:tr w:rsidR="00513E1B" w:rsidRPr="006978EA" w:rsidTr="00A234FE">
        <w:trPr>
          <w:trHeight w:val="378"/>
        </w:trPr>
        <w:tc>
          <w:tcPr>
            <w:tcW w:w="228" w:type="pct"/>
            <w:vAlign w:val="center"/>
          </w:tcPr>
          <w:p w:rsidR="00513E1B" w:rsidRPr="006978EA" w:rsidRDefault="00513E1B" w:rsidP="00FD30E4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549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越南代表</w:t>
            </w:r>
          </w:p>
        </w:tc>
        <w:tc>
          <w:tcPr>
            <w:tcW w:w="1066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6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995" w:type="pct"/>
            <w:vMerge w:val="restar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70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1161" w:type="pct"/>
            <w:vMerge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</w:tr>
      <w:tr w:rsidR="00513E1B" w:rsidRPr="006978EA" w:rsidTr="00A234FE">
        <w:trPr>
          <w:trHeight w:val="395"/>
        </w:trPr>
        <w:tc>
          <w:tcPr>
            <w:tcW w:w="228" w:type="pct"/>
            <w:vAlign w:val="center"/>
          </w:tcPr>
          <w:p w:rsidR="00513E1B" w:rsidRPr="006978EA" w:rsidRDefault="00513E1B" w:rsidP="00FD30E4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549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越南專家學者</w:t>
            </w:r>
          </w:p>
        </w:tc>
        <w:tc>
          <w:tcPr>
            <w:tcW w:w="1066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14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995" w:type="pct"/>
            <w:vMerge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161" w:type="pct"/>
            <w:vMerge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</w:tr>
      <w:tr w:rsidR="00513E1B" w:rsidRPr="006978EA" w:rsidTr="00A234FE">
        <w:trPr>
          <w:trHeight w:val="804"/>
        </w:trPr>
        <w:tc>
          <w:tcPr>
            <w:tcW w:w="228" w:type="pct"/>
            <w:vAlign w:val="center"/>
          </w:tcPr>
          <w:p w:rsidR="00513E1B" w:rsidRPr="006978EA" w:rsidRDefault="00513E1B" w:rsidP="00FD30E4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549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越方保留邀請名額</w:t>
            </w:r>
          </w:p>
        </w:tc>
        <w:tc>
          <w:tcPr>
            <w:tcW w:w="1066" w:type="pct"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50</w:t>
            </w:r>
            <w:r w:rsidRPr="006978EA">
              <w:rPr>
                <w:rFonts w:ascii="Times New Roman" w:eastAsia="DFKai-SB" w:hAnsi="Times New Roman" w:cs="Times New Roman" w:hint="eastAsia"/>
                <w:kern w:val="2"/>
                <w:sz w:val="28"/>
                <w:szCs w:val="24"/>
                <w:lang w:eastAsia="zh-TW"/>
              </w:rPr>
              <w:t>人</w:t>
            </w:r>
          </w:p>
        </w:tc>
        <w:tc>
          <w:tcPr>
            <w:tcW w:w="995" w:type="pct"/>
            <w:vMerge/>
            <w:vAlign w:val="center"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  <w:tc>
          <w:tcPr>
            <w:tcW w:w="1161" w:type="pct"/>
            <w:vMerge/>
          </w:tcPr>
          <w:p w:rsidR="00513E1B" w:rsidRPr="006978EA" w:rsidRDefault="00513E1B" w:rsidP="00FD30E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kern w:val="2"/>
                <w:sz w:val="28"/>
                <w:szCs w:val="24"/>
                <w:lang w:eastAsia="zh-TW"/>
              </w:rPr>
            </w:pPr>
          </w:p>
        </w:tc>
      </w:tr>
    </w:tbl>
    <w:p w:rsidR="00513E1B" w:rsidRPr="006978EA" w:rsidRDefault="00513E1B" w:rsidP="00513E1B">
      <w:pPr>
        <w:pStyle w:val="a5"/>
        <w:spacing w:before="65" w:afterLines="100" w:after="240" w:line="360" w:lineRule="auto"/>
        <w:ind w:leftChars="0" w:left="876" w:right="84"/>
        <w:contextualSpacing/>
        <w:mirrorIndents/>
        <w:rPr>
          <w:rFonts w:ascii="Times New Roman" w:eastAsia="DFKai-SB" w:hAnsi="Times New Roman" w:cs="Microsoft JhengHei"/>
          <w:b/>
          <w:sz w:val="28"/>
          <w:szCs w:val="28"/>
        </w:rPr>
      </w:pPr>
    </w:p>
    <w:p w:rsidR="00FD30E4" w:rsidRDefault="00FD30E4" w:rsidP="00513E1B">
      <w:pPr>
        <w:pStyle w:val="a5"/>
        <w:numPr>
          <w:ilvl w:val="0"/>
          <w:numId w:val="2"/>
        </w:numPr>
        <w:spacing w:before="65" w:afterLines="100" w:after="240" w:line="360" w:lineRule="auto"/>
        <w:ind w:leftChars="0" w:right="84"/>
        <w:contextualSpacing/>
        <w:mirrorIndents/>
        <w:rPr>
          <w:rFonts w:ascii="Times New Roman" w:eastAsia="DFKai-SB" w:hAnsi="Times New Roman" w:cs="Microsoft JhengHei"/>
          <w:b/>
          <w:sz w:val="28"/>
          <w:szCs w:val="28"/>
        </w:rPr>
      </w:pPr>
      <w:r>
        <w:rPr>
          <w:rFonts w:ascii="Times New Roman" w:eastAsia="DFKai-SB" w:hAnsi="Times New Roman" w:cs="Microsoft JhengHei" w:hint="eastAsia"/>
          <w:b/>
          <w:sz w:val="28"/>
          <w:szCs w:val="28"/>
        </w:rPr>
        <w:t>預期效益</w:t>
      </w:r>
    </w:p>
    <w:p w:rsidR="00233614" w:rsidRPr="00233614" w:rsidRDefault="0007311C" w:rsidP="00233614">
      <w:pPr>
        <w:pStyle w:val="a5"/>
        <w:spacing w:before="65" w:afterLines="100" w:after="240" w:line="360" w:lineRule="auto"/>
        <w:ind w:left="440" w:right="84" w:firstLineChars="50" w:firstLine="140"/>
        <w:contextualSpacing/>
        <w:mirrorIndents/>
        <w:rPr>
          <w:rFonts w:ascii="Times New Roman" w:eastAsia="DFKai-SB" w:hAnsi="Times New Roman" w:cs="Microsoft JhengHei"/>
          <w:sz w:val="28"/>
          <w:szCs w:val="28"/>
        </w:rPr>
      </w:pPr>
      <w:r>
        <w:rPr>
          <w:rFonts w:ascii="Times New Roman" w:eastAsia="DFKai-SB" w:hAnsi="Times New Roman" w:cs="Microsoft JhengHei" w:hint="eastAsia"/>
          <w:sz w:val="28"/>
          <w:szCs w:val="28"/>
        </w:rPr>
        <w:t>(</w:t>
      </w:r>
      <w:r w:rsidRPr="0007311C">
        <w:rPr>
          <w:rFonts w:ascii="Times New Roman" w:eastAsia="DFKai-SB" w:hAnsi="Times New Roman" w:cs="Microsoft JhengHei" w:hint="eastAsia"/>
          <w:sz w:val="28"/>
          <w:szCs w:val="28"/>
        </w:rPr>
        <w:t>一</w:t>
      </w:r>
      <w:proofErr w:type="gramStart"/>
      <w:r>
        <w:rPr>
          <w:rFonts w:ascii="Times New Roman" w:eastAsia="DFKai-SB" w:hAnsi="Times New Roman" w:cs="Microsoft JhengHei" w:hint="eastAsia"/>
          <w:sz w:val="28"/>
          <w:szCs w:val="28"/>
        </w:rPr>
        <w:t>)</w:t>
      </w:r>
      <w:r w:rsidR="00233614" w:rsidRPr="00233614">
        <w:rPr>
          <w:rFonts w:ascii="Times New Roman" w:eastAsia="DFKai-SB" w:hAnsi="Times New Roman" w:cs="Microsoft JhengHei" w:hint="eastAsia"/>
          <w:sz w:val="28"/>
          <w:szCs w:val="28"/>
        </w:rPr>
        <w:t>拓展國際環保合作</w:t>
      </w:r>
      <w:proofErr w:type="gramEnd"/>
    </w:p>
    <w:p w:rsidR="00233614" w:rsidRPr="00233614" w:rsidRDefault="00233614" w:rsidP="005D4265">
      <w:pPr>
        <w:pStyle w:val="a5"/>
        <w:spacing w:before="65" w:afterLines="100" w:after="240" w:line="360" w:lineRule="auto"/>
        <w:ind w:left="440" w:right="84"/>
        <w:contextualSpacing/>
        <w:mirrorIndents/>
        <w:rPr>
          <w:rFonts w:ascii="Times New Roman" w:eastAsia="DFKai-SB" w:hAnsi="Times New Roman" w:cs="Microsoft JhengHei"/>
          <w:sz w:val="28"/>
          <w:szCs w:val="28"/>
        </w:rPr>
      </w:pPr>
      <w:r w:rsidRPr="00233614">
        <w:rPr>
          <w:rFonts w:ascii="Times New Roman" w:eastAsia="DFKai-SB" w:hAnsi="Times New Roman" w:cs="Microsoft JhengHei" w:hint="eastAsia"/>
          <w:sz w:val="28"/>
          <w:szCs w:val="28"/>
        </w:rPr>
        <w:t>我國環保檢測及控制產業或是學術已發展興盛，期能透過本次論壇，讓台灣國內技術純熟之環保相關廠商至越南參展交流，與當地環保需求結合，並與當地環保廠商合作，促進兩國雙邊之環保交流。</w:t>
      </w:r>
    </w:p>
    <w:p w:rsidR="00233614" w:rsidRPr="00233614" w:rsidRDefault="00233614" w:rsidP="00233614">
      <w:pPr>
        <w:pStyle w:val="a5"/>
        <w:spacing w:before="65" w:afterLines="100" w:after="240" w:line="360" w:lineRule="auto"/>
        <w:ind w:left="440" w:right="84" w:firstLineChars="50" w:firstLine="140"/>
        <w:contextualSpacing/>
        <w:mirrorIndents/>
        <w:rPr>
          <w:rFonts w:ascii="Times New Roman" w:eastAsia="DFKai-SB" w:hAnsi="Times New Roman" w:cs="Microsoft JhengHei"/>
          <w:sz w:val="28"/>
          <w:szCs w:val="28"/>
        </w:rPr>
      </w:pPr>
      <w:r>
        <w:rPr>
          <w:rFonts w:ascii="Times New Roman" w:eastAsia="DFKai-SB" w:hAnsi="Times New Roman" w:cs="Microsoft JhengHei" w:hint="eastAsia"/>
          <w:sz w:val="28"/>
          <w:szCs w:val="28"/>
        </w:rPr>
        <w:t>(</w:t>
      </w:r>
      <w:r>
        <w:rPr>
          <w:rFonts w:ascii="Times New Roman" w:eastAsia="DFKai-SB" w:hAnsi="Times New Roman" w:cs="Microsoft JhengHei" w:hint="eastAsia"/>
          <w:sz w:val="28"/>
          <w:szCs w:val="28"/>
        </w:rPr>
        <w:t>二</w:t>
      </w:r>
      <w:proofErr w:type="gramStart"/>
      <w:r>
        <w:rPr>
          <w:rFonts w:ascii="Times New Roman" w:eastAsia="DFKai-SB" w:hAnsi="Times New Roman" w:cs="Microsoft JhengHei" w:hint="eastAsia"/>
          <w:sz w:val="28"/>
          <w:szCs w:val="28"/>
        </w:rPr>
        <w:t>)</w:t>
      </w:r>
      <w:r w:rsidRPr="00233614">
        <w:rPr>
          <w:rFonts w:ascii="Times New Roman" w:eastAsia="DFKai-SB" w:hAnsi="Times New Roman" w:cs="Microsoft JhengHei" w:hint="eastAsia"/>
          <w:sz w:val="28"/>
          <w:szCs w:val="28"/>
        </w:rPr>
        <w:t>就臺越雙方環境保護法規制度及技術</w:t>
      </w:r>
      <w:proofErr w:type="gramEnd"/>
      <w:r w:rsidRPr="00233614">
        <w:rPr>
          <w:rFonts w:ascii="Times New Roman" w:eastAsia="DFKai-SB" w:hAnsi="Times New Roman" w:cs="Microsoft JhengHei" w:hint="eastAsia"/>
          <w:sz w:val="28"/>
          <w:szCs w:val="28"/>
        </w:rPr>
        <w:t>，進行交流分享。</w:t>
      </w:r>
    </w:p>
    <w:p w:rsidR="00233614" w:rsidRPr="00233614" w:rsidRDefault="00233614" w:rsidP="00233614">
      <w:pPr>
        <w:pStyle w:val="a5"/>
        <w:spacing w:before="65" w:afterLines="100" w:after="240" w:line="360" w:lineRule="auto"/>
        <w:ind w:left="440" w:right="84" w:firstLineChars="50" w:firstLine="140"/>
        <w:contextualSpacing/>
        <w:mirrorIndents/>
        <w:rPr>
          <w:rFonts w:ascii="Times New Roman" w:eastAsia="DFKai-SB" w:hAnsi="Times New Roman" w:cs="Microsoft JhengHei"/>
          <w:sz w:val="28"/>
          <w:szCs w:val="28"/>
        </w:rPr>
      </w:pPr>
      <w:r w:rsidRPr="00233614">
        <w:rPr>
          <w:rFonts w:ascii="Times New Roman" w:eastAsia="DFKai-SB" w:hAnsi="Times New Roman" w:cs="Microsoft JhengHei" w:hint="eastAsia"/>
          <w:sz w:val="28"/>
          <w:szCs w:val="28"/>
        </w:rPr>
        <w:t>針對兩國之法規技術進行交流，促進雙方汲取有效之管理策略。</w:t>
      </w:r>
    </w:p>
    <w:p w:rsidR="00233614" w:rsidRPr="00233614" w:rsidRDefault="00233614" w:rsidP="00233614">
      <w:pPr>
        <w:pStyle w:val="a5"/>
        <w:spacing w:before="65" w:afterLines="100" w:after="240" w:line="360" w:lineRule="auto"/>
        <w:ind w:left="440" w:right="84" w:firstLineChars="50" w:firstLine="140"/>
        <w:contextualSpacing/>
        <w:mirrorIndents/>
        <w:rPr>
          <w:rFonts w:ascii="Times New Roman" w:eastAsia="DFKai-SB" w:hAnsi="Times New Roman" w:cs="Microsoft JhengHei"/>
          <w:sz w:val="28"/>
          <w:szCs w:val="28"/>
        </w:rPr>
      </w:pPr>
      <w:r>
        <w:rPr>
          <w:rFonts w:ascii="Times New Roman" w:eastAsia="DFKai-SB" w:hAnsi="Times New Roman" w:cs="Microsoft JhengHei" w:hint="eastAsia"/>
          <w:sz w:val="28"/>
          <w:szCs w:val="28"/>
        </w:rPr>
        <w:t>(</w:t>
      </w:r>
      <w:r>
        <w:rPr>
          <w:rFonts w:ascii="Times New Roman" w:eastAsia="DFKai-SB" w:hAnsi="Times New Roman" w:cs="Microsoft JhengHei" w:hint="eastAsia"/>
          <w:sz w:val="28"/>
          <w:szCs w:val="28"/>
        </w:rPr>
        <w:t>三</w:t>
      </w:r>
      <w:r>
        <w:rPr>
          <w:rFonts w:ascii="Times New Roman" w:eastAsia="DFKai-SB" w:hAnsi="Times New Roman" w:cs="Microsoft JhengHei" w:hint="eastAsia"/>
          <w:sz w:val="28"/>
          <w:szCs w:val="28"/>
        </w:rPr>
        <w:t>)</w:t>
      </w:r>
      <w:r w:rsidRPr="00233614">
        <w:rPr>
          <w:rFonts w:ascii="Times New Roman" w:eastAsia="DFKai-SB" w:hAnsi="Times New Roman" w:cs="Microsoft JhengHei" w:hint="eastAsia"/>
          <w:sz w:val="28"/>
          <w:szCs w:val="28"/>
        </w:rPr>
        <w:t>促進當地僑胞環保意識，並樹立在當地環保領域之正面形象。</w:t>
      </w:r>
    </w:p>
    <w:p w:rsidR="00E54555" w:rsidRDefault="00233614" w:rsidP="005D4265">
      <w:pPr>
        <w:pStyle w:val="a5"/>
        <w:spacing w:before="65" w:afterLines="100" w:after="240" w:line="360" w:lineRule="auto"/>
        <w:ind w:left="440" w:right="84"/>
        <w:contextualSpacing/>
        <w:mirrorIndents/>
        <w:rPr>
          <w:rFonts w:ascii="Times New Roman" w:eastAsia="DFKai-SB" w:hAnsi="Times New Roman" w:cs="Microsoft JhengHei"/>
          <w:sz w:val="28"/>
          <w:szCs w:val="28"/>
        </w:rPr>
      </w:pPr>
      <w:r w:rsidRPr="00233614">
        <w:rPr>
          <w:rFonts w:ascii="Times New Roman" w:eastAsia="DFKai-SB" w:hAnsi="Times New Roman" w:cs="Microsoft JhengHei" w:hint="eastAsia"/>
          <w:sz w:val="28"/>
          <w:szCs w:val="28"/>
        </w:rPr>
        <w:t>透過兩天環境保護及管理論壇連續之專家學者演講與討論，使台商對環保相關議題能有更全面、更深入的了解。</w:t>
      </w:r>
    </w:p>
    <w:p w:rsidR="0007311C" w:rsidRPr="00175FE6" w:rsidRDefault="0007311C" w:rsidP="00175FE6">
      <w:pPr>
        <w:widowControl/>
        <w:spacing w:after="0" w:line="240" w:lineRule="auto"/>
        <w:rPr>
          <w:rFonts w:ascii="Times New Roman" w:eastAsia="DFKai-SB" w:hAnsi="Times New Roman" w:cs="Microsoft JhengHei"/>
          <w:kern w:val="2"/>
          <w:sz w:val="28"/>
          <w:szCs w:val="28"/>
          <w:lang w:eastAsia="zh-TW"/>
        </w:rPr>
      </w:pPr>
      <w:bookmarkStart w:id="0" w:name="_GoBack"/>
      <w:bookmarkEnd w:id="0"/>
    </w:p>
    <w:sectPr w:rsidR="0007311C" w:rsidRPr="00175FE6" w:rsidSect="00175FE6">
      <w:headerReference w:type="default" r:id="rId10"/>
      <w:footerReference w:type="default" r:id="rId11"/>
      <w:pgSz w:w="11920" w:h="16840"/>
      <w:pgMar w:top="1080" w:right="863" w:bottom="1240" w:left="1220" w:header="881" w:footer="104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7D7" w:rsidRDefault="000A47D7">
      <w:pPr>
        <w:spacing w:after="0" w:line="240" w:lineRule="auto"/>
      </w:pPr>
      <w:r>
        <w:separator/>
      </w:r>
    </w:p>
  </w:endnote>
  <w:endnote w:type="continuationSeparator" w:id="0">
    <w:p w:rsidR="000A47D7" w:rsidRDefault="000A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7125741"/>
      <w:docPartObj>
        <w:docPartGallery w:val="Page Numbers (Bottom of Page)"/>
        <w:docPartUnique/>
      </w:docPartObj>
    </w:sdtPr>
    <w:sdtEndPr/>
    <w:sdtContent>
      <w:p w:rsidR="0004426B" w:rsidRDefault="0004426B" w:rsidP="00FD30E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FE6" w:rsidRPr="00175FE6">
          <w:rPr>
            <w:noProof/>
            <w:lang w:val="zh-TW" w:eastAsia="zh-TW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7D7" w:rsidRDefault="000A47D7">
      <w:pPr>
        <w:spacing w:after="0" w:line="240" w:lineRule="auto"/>
      </w:pPr>
      <w:r>
        <w:separator/>
      </w:r>
    </w:p>
  </w:footnote>
  <w:footnote w:type="continuationSeparator" w:id="0">
    <w:p w:rsidR="000A47D7" w:rsidRDefault="000A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26B" w:rsidRPr="00513E1B" w:rsidRDefault="0004426B" w:rsidP="00513E1B">
    <w:pPr>
      <w:pStyle w:val="a9"/>
    </w:pPr>
  </w:p>
  <w:p w:rsidR="0004426B" w:rsidRDefault="000442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5CC6"/>
    <w:multiLevelType w:val="hybridMultilevel"/>
    <w:tmpl w:val="B3626380"/>
    <w:lvl w:ilvl="0" w:tplc="391C38A6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D801FD4"/>
    <w:multiLevelType w:val="hybridMultilevel"/>
    <w:tmpl w:val="973E9B2A"/>
    <w:lvl w:ilvl="0" w:tplc="B1D84740">
      <w:start w:val="1"/>
      <w:numFmt w:val="taiwaneseCountingThousand"/>
      <w:lvlText w:val="%1、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9C1592"/>
    <w:multiLevelType w:val="hybridMultilevel"/>
    <w:tmpl w:val="7A1CF88A"/>
    <w:lvl w:ilvl="0" w:tplc="DF9E63F4">
      <w:start w:val="1"/>
      <w:numFmt w:val="ideographLegalTraditional"/>
      <w:lvlText w:val="%1、"/>
      <w:lvlJc w:val="left"/>
      <w:pPr>
        <w:ind w:left="876" w:hanging="876"/>
      </w:pPr>
      <w:rPr>
        <w:rFonts w:hint="default"/>
        <w:b/>
      </w:rPr>
    </w:lvl>
    <w:lvl w:ilvl="1" w:tplc="04090015">
      <w:start w:val="1"/>
      <w:numFmt w:val="taiwaneseCountingThousand"/>
      <w:lvlText w:val="%2、"/>
      <w:lvlJc w:val="left"/>
      <w:pPr>
        <w:ind w:left="1342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>
    <w:nsid w:val="4D42120E"/>
    <w:multiLevelType w:val="hybridMultilevel"/>
    <w:tmpl w:val="973E9B2A"/>
    <w:lvl w:ilvl="0" w:tplc="B1D84740">
      <w:start w:val="1"/>
      <w:numFmt w:val="taiwaneseCountingThousand"/>
      <w:lvlText w:val="%1、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705214"/>
    <w:multiLevelType w:val="hybridMultilevel"/>
    <w:tmpl w:val="CD1A121A"/>
    <w:lvl w:ilvl="0" w:tplc="D5EAF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8B3DFC"/>
    <w:multiLevelType w:val="hybridMultilevel"/>
    <w:tmpl w:val="994224E8"/>
    <w:lvl w:ilvl="0" w:tplc="04090003">
      <w:start w:val="1"/>
      <w:numFmt w:val="bullet"/>
      <w:lvlText w:val=""/>
      <w:lvlJc w:val="left"/>
      <w:pPr>
        <w:ind w:left="104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6">
    <w:nsid w:val="507A0F6B"/>
    <w:multiLevelType w:val="hybridMultilevel"/>
    <w:tmpl w:val="A5B8ED2E"/>
    <w:lvl w:ilvl="0" w:tplc="DF9E63F4">
      <w:start w:val="1"/>
      <w:numFmt w:val="ideographLegalTraditional"/>
      <w:lvlText w:val="%1、"/>
      <w:lvlJc w:val="left"/>
      <w:pPr>
        <w:ind w:left="876" w:hanging="876"/>
      </w:pPr>
      <w:rPr>
        <w:rFonts w:hint="default"/>
        <w:b/>
      </w:rPr>
    </w:lvl>
    <w:lvl w:ilvl="1" w:tplc="B1D84740">
      <w:start w:val="1"/>
      <w:numFmt w:val="taiwaneseCountingThousand"/>
      <w:lvlText w:val="%2、"/>
      <w:lvlJc w:val="left"/>
      <w:pPr>
        <w:ind w:left="13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>
    <w:nsid w:val="5F5A3A0B"/>
    <w:multiLevelType w:val="hybridMultilevel"/>
    <w:tmpl w:val="CF6CE018"/>
    <w:lvl w:ilvl="0" w:tplc="866E9998">
      <w:start w:val="1"/>
      <w:numFmt w:val="taiwaneseCountingThousand"/>
      <w:suff w:val="space"/>
      <w:lvlText w:val="%1、"/>
      <w:lvlJc w:val="left"/>
      <w:pPr>
        <w:ind w:left="7143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8122" w:hanging="480"/>
      </w:pPr>
    </w:lvl>
    <w:lvl w:ilvl="2" w:tplc="0409001B" w:tentative="1">
      <w:start w:val="1"/>
      <w:numFmt w:val="lowerRoman"/>
      <w:lvlText w:val="%3."/>
      <w:lvlJc w:val="right"/>
      <w:pPr>
        <w:ind w:left="8602" w:hanging="480"/>
      </w:pPr>
    </w:lvl>
    <w:lvl w:ilvl="3" w:tplc="0409000F" w:tentative="1">
      <w:start w:val="1"/>
      <w:numFmt w:val="decimal"/>
      <w:lvlText w:val="%4."/>
      <w:lvlJc w:val="left"/>
      <w:pPr>
        <w:ind w:left="90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562" w:hanging="480"/>
      </w:pPr>
    </w:lvl>
    <w:lvl w:ilvl="5" w:tplc="0409001B" w:tentative="1">
      <w:start w:val="1"/>
      <w:numFmt w:val="lowerRoman"/>
      <w:lvlText w:val="%6."/>
      <w:lvlJc w:val="right"/>
      <w:pPr>
        <w:ind w:left="10042" w:hanging="480"/>
      </w:pPr>
    </w:lvl>
    <w:lvl w:ilvl="6" w:tplc="0409000F" w:tentative="1">
      <w:start w:val="1"/>
      <w:numFmt w:val="decimal"/>
      <w:lvlText w:val="%7."/>
      <w:lvlJc w:val="left"/>
      <w:pPr>
        <w:ind w:left="105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002" w:hanging="480"/>
      </w:pPr>
    </w:lvl>
    <w:lvl w:ilvl="8" w:tplc="0409001B" w:tentative="1">
      <w:start w:val="1"/>
      <w:numFmt w:val="lowerRoman"/>
      <w:lvlText w:val="%9."/>
      <w:lvlJc w:val="right"/>
      <w:pPr>
        <w:ind w:left="11482" w:hanging="480"/>
      </w:pPr>
    </w:lvl>
  </w:abstractNum>
  <w:abstractNum w:abstractNumId="8">
    <w:nsid w:val="68596D4D"/>
    <w:multiLevelType w:val="hybridMultilevel"/>
    <w:tmpl w:val="C164D3B0"/>
    <w:lvl w:ilvl="0" w:tplc="04090015">
      <w:start w:val="1"/>
      <w:numFmt w:val="taiwaneseCountingThousand"/>
      <w:lvlText w:val="%1、"/>
      <w:lvlJc w:val="left"/>
      <w:pPr>
        <w:ind w:left="10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9">
    <w:nsid w:val="708E4B29"/>
    <w:multiLevelType w:val="hybridMultilevel"/>
    <w:tmpl w:val="0EC293C4"/>
    <w:lvl w:ilvl="0" w:tplc="12605D36">
      <w:start w:val="1"/>
      <w:numFmt w:val="bullet"/>
      <w:lvlText w:val="­"/>
      <w:lvlJc w:val="left"/>
      <w:pPr>
        <w:ind w:left="480" w:hanging="480"/>
      </w:pPr>
      <w:rPr>
        <w:rFonts w:ascii="PMingLiU" w:eastAsia="PMingLiU" w:hAnsi="PMingLiU"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E4B6336"/>
    <w:multiLevelType w:val="hybridMultilevel"/>
    <w:tmpl w:val="D5F22AD2"/>
    <w:lvl w:ilvl="0" w:tplc="E4BEF814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37"/>
    <w:rsid w:val="000046F2"/>
    <w:rsid w:val="00023807"/>
    <w:rsid w:val="0004426B"/>
    <w:rsid w:val="000445E6"/>
    <w:rsid w:val="00056295"/>
    <w:rsid w:val="00057D1C"/>
    <w:rsid w:val="00071023"/>
    <w:rsid w:val="0007311C"/>
    <w:rsid w:val="00075427"/>
    <w:rsid w:val="000A47D7"/>
    <w:rsid w:val="000E070D"/>
    <w:rsid w:val="000F70C5"/>
    <w:rsid w:val="00122290"/>
    <w:rsid w:val="001432A1"/>
    <w:rsid w:val="00151224"/>
    <w:rsid w:val="001517F4"/>
    <w:rsid w:val="00175FE6"/>
    <w:rsid w:val="00194A6C"/>
    <w:rsid w:val="001A1F8F"/>
    <w:rsid w:val="001A45FB"/>
    <w:rsid w:val="001C6660"/>
    <w:rsid w:val="001C6710"/>
    <w:rsid w:val="001F1F4D"/>
    <w:rsid w:val="00233614"/>
    <w:rsid w:val="00242805"/>
    <w:rsid w:val="0026115B"/>
    <w:rsid w:val="002668AE"/>
    <w:rsid w:val="00292444"/>
    <w:rsid w:val="002A0492"/>
    <w:rsid w:val="002A2382"/>
    <w:rsid w:val="002A2A27"/>
    <w:rsid w:val="002B7CF3"/>
    <w:rsid w:val="002C5C9F"/>
    <w:rsid w:val="002C6278"/>
    <w:rsid w:val="002D37F9"/>
    <w:rsid w:val="00366D34"/>
    <w:rsid w:val="00371FE6"/>
    <w:rsid w:val="00374505"/>
    <w:rsid w:val="003764FF"/>
    <w:rsid w:val="00391B4D"/>
    <w:rsid w:val="003B27A0"/>
    <w:rsid w:val="003D3640"/>
    <w:rsid w:val="003E256B"/>
    <w:rsid w:val="00401788"/>
    <w:rsid w:val="00416102"/>
    <w:rsid w:val="00462906"/>
    <w:rsid w:val="00473F55"/>
    <w:rsid w:val="004743E2"/>
    <w:rsid w:val="004935EB"/>
    <w:rsid w:val="004C05A7"/>
    <w:rsid w:val="004C070B"/>
    <w:rsid w:val="004E48B1"/>
    <w:rsid w:val="00504E05"/>
    <w:rsid w:val="00506BB1"/>
    <w:rsid w:val="00507B39"/>
    <w:rsid w:val="00513C49"/>
    <w:rsid w:val="00513E1B"/>
    <w:rsid w:val="00535E42"/>
    <w:rsid w:val="0054522D"/>
    <w:rsid w:val="0055606B"/>
    <w:rsid w:val="005764DE"/>
    <w:rsid w:val="00586A5D"/>
    <w:rsid w:val="005966A2"/>
    <w:rsid w:val="005C4E99"/>
    <w:rsid w:val="005D07BD"/>
    <w:rsid w:val="005D4265"/>
    <w:rsid w:val="00637799"/>
    <w:rsid w:val="00663B31"/>
    <w:rsid w:val="0066792E"/>
    <w:rsid w:val="00677B25"/>
    <w:rsid w:val="006841BE"/>
    <w:rsid w:val="00687D9F"/>
    <w:rsid w:val="0069063E"/>
    <w:rsid w:val="006978EA"/>
    <w:rsid w:val="006D24BD"/>
    <w:rsid w:val="006E63FB"/>
    <w:rsid w:val="006F77E1"/>
    <w:rsid w:val="007114E0"/>
    <w:rsid w:val="007217AE"/>
    <w:rsid w:val="00724AAC"/>
    <w:rsid w:val="007267C2"/>
    <w:rsid w:val="007267C6"/>
    <w:rsid w:val="00735E4F"/>
    <w:rsid w:val="0074083C"/>
    <w:rsid w:val="00755C07"/>
    <w:rsid w:val="0076019C"/>
    <w:rsid w:val="007609E1"/>
    <w:rsid w:val="00763E6C"/>
    <w:rsid w:val="007706AA"/>
    <w:rsid w:val="0077212E"/>
    <w:rsid w:val="00781EA3"/>
    <w:rsid w:val="00791154"/>
    <w:rsid w:val="00792C22"/>
    <w:rsid w:val="00797B5E"/>
    <w:rsid w:val="007A2E5B"/>
    <w:rsid w:val="007A5841"/>
    <w:rsid w:val="007B56C7"/>
    <w:rsid w:val="007C63D6"/>
    <w:rsid w:val="007D7B0D"/>
    <w:rsid w:val="007E7A04"/>
    <w:rsid w:val="007F3EC4"/>
    <w:rsid w:val="007F6087"/>
    <w:rsid w:val="00822D97"/>
    <w:rsid w:val="00840BAA"/>
    <w:rsid w:val="00871163"/>
    <w:rsid w:val="0087125E"/>
    <w:rsid w:val="008827B6"/>
    <w:rsid w:val="00882C8E"/>
    <w:rsid w:val="008839AC"/>
    <w:rsid w:val="008B4C9D"/>
    <w:rsid w:val="008C6320"/>
    <w:rsid w:val="008C672E"/>
    <w:rsid w:val="009163F5"/>
    <w:rsid w:val="00926238"/>
    <w:rsid w:val="009368ED"/>
    <w:rsid w:val="0097219A"/>
    <w:rsid w:val="00991D9B"/>
    <w:rsid w:val="009A5BCE"/>
    <w:rsid w:val="009C52BC"/>
    <w:rsid w:val="009E0800"/>
    <w:rsid w:val="009E177B"/>
    <w:rsid w:val="009E5AD5"/>
    <w:rsid w:val="009F6121"/>
    <w:rsid w:val="00A06D08"/>
    <w:rsid w:val="00A06E95"/>
    <w:rsid w:val="00A20583"/>
    <w:rsid w:val="00A22E42"/>
    <w:rsid w:val="00A234FE"/>
    <w:rsid w:val="00A24153"/>
    <w:rsid w:val="00A241D9"/>
    <w:rsid w:val="00A33860"/>
    <w:rsid w:val="00A45EF3"/>
    <w:rsid w:val="00A549DA"/>
    <w:rsid w:val="00A74FF1"/>
    <w:rsid w:val="00A86E41"/>
    <w:rsid w:val="00AA1967"/>
    <w:rsid w:val="00AC6B37"/>
    <w:rsid w:val="00AD16FA"/>
    <w:rsid w:val="00B31FA5"/>
    <w:rsid w:val="00B363A2"/>
    <w:rsid w:val="00B609B0"/>
    <w:rsid w:val="00B61497"/>
    <w:rsid w:val="00B660CA"/>
    <w:rsid w:val="00B669AE"/>
    <w:rsid w:val="00B76A84"/>
    <w:rsid w:val="00B94F1D"/>
    <w:rsid w:val="00BB1FB9"/>
    <w:rsid w:val="00BB5649"/>
    <w:rsid w:val="00BD558F"/>
    <w:rsid w:val="00C00A68"/>
    <w:rsid w:val="00C4156E"/>
    <w:rsid w:val="00C636A4"/>
    <w:rsid w:val="00C94A09"/>
    <w:rsid w:val="00CB621A"/>
    <w:rsid w:val="00CC12DD"/>
    <w:rsid w:val="00CC4014"/>
    <w:rsid w:val="00CD146E"/>
    <w:rsid w:val="00CF3308"/>
    <w:rsid w:val="00D06D99"/>
    <w:rsid w:val="00D254F2"/>
    <w:rsid w:val="00D43C8D"/>
    <w:rsid w:val="00D53C1E"/>
    <w:rsid w:val="00D5619F"/>
    <w:rsid w:val="00D83235"/>
    <w:rsid w:val="00DB024C"/>
    <w:rsid w:val="00DB7E0B"/>
    <w:rsid w:val="00DD3B11"/>
    <w:rsid w:val="00DD7F54"/>
    <w:rsid w:val="00DE1869"/>
    <w:rsid w:val="00DF20B4"/>
    <w:rsid w:val="00DF46FE"/>
    <w:rsid w:val="00E03C21"/>
    <w:rsid w:val="00E2354D"/>
    <w:rsid w:val="00E4202B"/>
    <w:rsid w:val="00E54555"/>
    <w:rsid w:val="00E5763A"/>
    <w:rsid w:val="00EA0A35"/>
    <w:rsid w:val="00EA63C3"/>
    <w:rsid w:val="00ED724A"/>
    <w:rsid w:val="00EE4611"/>
    <w:rsid w:val="00EF6B5B"/>
    <w:rsid w:val="00F247BC"/>
    <w:rsid w:val="00F25CED"/>
    <w:rsid w:val="00F44BAE"/>
    <w:rsid w:val="00F66006"/>
    <w:rsid w:val="00F73F16"/>
    <w:rsid w:val="00F841AB"/>
    <w:rsid w:val="00F97C93"/>
    <w:rsid w:val="00FD30E4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51CE20-2547-49D0-94BD-005E58CD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B37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6B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AC6B37"/>
    <w:rPr>
      <w:kern w:val="0"/>
      <w:sz w:val="20"/>
      <w:szCs w:val="20"/>
      <w:lang w:eastAsia="en-US"/>
    </w:rPr>
  </w:style>
  <w:style w:type="paragraph" w:styleId="a5">
    <w:name w:val="List Paragraph"/>
    <w:basedOn w:val="a"/>
    <w:uiPriority w:val="34"/>
    <w:qFormat/>
    <w:rsid w:val="00AC6B37"/>
    <w:pPr>
      <w:spacing w:after="0" w:line="240" w:lineRule="auto"/>
      <w:ind w:leftChars="200" w:left="480"/>
    </w:pPr>
    <w:rPr>
      <w:kern w:val="2"/>
      <w:sz w:val="24"/>
      <w:lang w:eastAsia="zh-TW"/>
    </w:rPr>
  </w:style>
  <w:style w:type="table" w:styleId="a6">
    <w:name w:val="Table Grid"/>
    <w:basedOn w:val="a1"/>
    <w:uiPriority w:val="59"/>
    <w:rsid w:val="00AC6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C6B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C6B37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9">
    <w:name w:val="header"/>
    <w:basedOn w:val="a"/>
    <w:link w:val="aa"/>
    <w:uiPriority w:val="99"/>
    <w:unhideWhenUsed/>
    <w:rsid w:val="00DB0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B024C"/>
    <w:rPr>
      <w:kern w:val="0"/>
      <w:sz w:val="20"/>
      <w:szCs w:val="20"/>
      <w:lang w:eastAsia="en-US"/>
    </w:rPr>
  </w:style>
  <w:style w:type="paragraph" w:styleId="ab">
    <w:name w:val="No Spacing"/>
    <w:link w:val="ac"/>
    <w:uiPriority w:val="1"/>
    <w:qFormat/>
    <w:rsid w:val="00CC4014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CC4014"/>
    <w:rPr>
      <w:kern w:val="0"/>
      <w:sz w:val="22"/>
    </w:rPr>
  </w:style>
  <w:style w:type="table" w:styleId="-2">
    <w:name w:val="Light Shading Accent 2"/>
    <w:basedOn w:val="a1"/>
    <w:uiPriority w:val="60"/>
    <w:rsid w:val="00763E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763E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Light List"/>
    <w:basedOn w:val="a1"/>
    <w:uiPriority w:val="61"/>
    <w:rsid w:val="00763E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763E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e">
    <w:name w:val="Light Shading"/>
    <w:basedOn w:val="a1"/>
    <w:uiPriority w:val="60"/>
    <w:rsid w:val="008712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>107年7月27至28日，越南胡志明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469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環境保護與管理論壇</dc:title>
  <dc:creator>sgh551ssfr</dc:creator>
  <cp:lastModifiedBy>DP</cp:lastModifiedBy>
  <cp:revision>2</cp:revision>
  <cp:lastPrinted>2018-07-03T07:55:00Z</cp:lastPrinted>
  <dcterms:created xsi:type="dcterms:W3CDTF">2018-07-13T14:07:00Z</dcterms:created>
  <dcterms:modified xsi:type="dcterms:W3CDTF">2018-07-13T14:07:00Z</dcterms:modified>
</cp:coreProperties>
</file>