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27BD" w14:textId="6C4F7986" w:rsidR="007B10C8" w:rsidRDefault="00A83C4C">
      <w:r>
        <w:rPr>
          <w:noProof/>
        </w:rPr>
        <w:drawing>
          <wp:anchor distT="0" distB="0" distL="114300" distR="114300" simplePos="0" relativeHeight="251657216" behindDoc="1" locked="0" layoutInCell="1" allowOverlap="1" wp14:anchorId="0FFC11D5" wp14:editId="2F08B168">
            <wp:simplePos x="0" y="0"/>
            <wp:positionH relativeFrom="column">
              <wp:posOffset>5467350</wp:posOffset>
            </wp:positionH>
            <wp:positionV relativeFrom="paragraph">
              <wp:posOffset>-531495</wp:posOffset>
            </wp:positionV>
            <wp:extent cx="941705" cy="941705"/>
            <wp:effectExtent l="0" t="0" r="0" b="0"/>
            <wp:wrapNone/>
            <wp:docPr id="1318840295" name="Picture 4" descr="Logos para Medios Digitales | Universidad Tecnológica d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para Medios Digitales | Universidad Tecnológica de Panamá"/>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941705" cy="941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0944" behindDoc="1" locked="0" layoutInCell="1" allowOverlap="1" wp14:anchorId="6DDD4746" wp14:editId="14FFA925">
            <wp:simplePos x="0" y="0"/>
            <wp:positionH relativeFrom="column">
              <wp:posOffset>-475126</wp:posOffset>
            </wp:positionH>
            <wp:positionV relativeFrom="paragraph">
              <wp:posOffset>-615901</wp:posOffset>
            </wp:positionV>
            <wp:extent cx="990600" cy="990600"/>
            <wp:effectExtent l="0" t="0" r="0" b="0"/>
            <wp:wrapNone/>
            <wp:docPr id="1156948348" name="Picture 1" descr="Logos para Medios Digitales | Universidad Tecnológica de Panam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para Medios Digitales | Universidad Tecnológica de Panamá"/>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873987" w14:textId="77777777" w:rsidR="007B10C8" w:rsidRDefault="007B10C8"/>
    <w:p w14:paraId="49B6CEE7" w14:textId="77777777" w:rsidR="007B10C8" w:rsidRDefault="007B10C8"/>
    <w:p w14:paraId="052C4C1D" w14:textId="77777777" w:rsidR="007B10C8" w:rsidRPr="00A83C4C" w:rsidRDefault="00000000">
      <w:pPr>
        <w:spacing w:after="120" w:line="300" w:lineRule="auto"/>
        <w:jc w:val="center"/>
        <w:rPr>
          <w:lang w:val="es-ES"/>
        </w:rPr>
      </w:pPr>
      <w:r w:rsidRPr="00A83C4C">
        <w:rPr>
          <w:b/>
          <w:lang w:val="es-ES"/>
        </w:rPr>
        <w:t>UNIVERSIDAD TECNOLÓGICA DE PANAMÁ</w:t>
      </w:r>
    </w:p>
    <w:p w14:paraId="0F709FFF" w14:textId="77777777" w:rsidR="007B10C8" w:rsidRPr="00A83C4C" w:rsidRDefault="00000000">
      <w:pPr>
        <w:spacing w:after="560" w:line="300" w:lineRule="auto"/>
        <w:jc w:val="center"/>
        <w:rPr>
          <w:color w:val="auto"/>
          <w:lang w:val="es-ES"/>
        </w:rPr>
      </w:pPr>
      <w:r w:rsidRPr="00A83C4C">
        <w:rPr>
          <w:color w:val="auto"/>
          <w:sz w:val="22"/>
          <w:lang w:val="es-ES"/>
        </w:rPr>
        <w:t>Innovación y Emprendimiento</w:t>
      </w:r>
    </w:p>
    <w:p w14:paraId="6EB6BA99" w14:textId="77777777" w:rsidR="007B10C8" w:rsidRPr="00A83C4C" w:rsidRDefault="00000000">
      <w:pPr>
        <w:spacing w:after="80" w:line="280" w:lineRule="auto"/>
        <w:jc w:val="center"/>
        <w:rPr>
          <w:lang w:val="es-ES"/>
        </w:rPr>
      </w:pPr>
      <w:proofErr w:type="spellStart"/>
      <w:r w:rsidRPr="00A83C4C">
        <w:rPr>
          <w:b/>
          <w:sz w:val="44"/>
          <w:lang w:val="es-ES"/>
        </w:rPr>
        <w:t>DocuMind</w:t>
      </w:r>
      <w:proofErr w:type="spellEnd"/>
      <w:r w:rsidRPr="00A83C4C">
        <w:rPr>
          <w:b/>
          <w:sz w:val="44"/>
          <w:lang w:val="es-ES"/>
        </w:rPr>
        <w:t xml:space="preserve"> AI</w:t>
      </w:r>
    </w:p>
    <w:p w14:paraId="73216BED" w14:textId="77777777" w:rsidR="007B10C8" w:rsidRPr="00A83C4C" w:rsidRDefault="00000000">
      <w:pPr>
        <w:spacing w:line="280" w:lineRule="auto"/>
        <w:jc w:val="center"/>
        <w:rPr>
          <w:color w:val="auto"/>
          <w:lang w:val="es-ES"/>
        </w:rPr>
      </w:pPr>
      <w:r w:rsidRPr="00A83C4C">
        <w:rPr>
          <w:i/>
          <w:color w:val="auto"/>
          <w:sz w:val="22"/>
          <w:lang w:val="es-ES"/>
        </w:rPr>
        <w:t>Documento final del proyecto semestral · Plan de negocio e innovación</w:t>
      </w:r>
    </w:p>
    <w:p w14:paraId="6436561C" w14:textId="77777777" w:rsidR="007B10C8" w:rsidRPr="00A83C4C" w:rsidRDefault="007B10C8">
      <w:pPr>
        <w:pBdr>
          <w:bottom w:val="single" w:sz="6" w:space="6" w:color="B8C7D9"/>
        </w:pBdr>
        <w:spacing w:after="320" w:line="300" w:lineRule="auto"/>
        <w:jc w:val="center"/>
        <w:rPr>
          <w:lang w:val="es-ES"/>
        </w:rPr>
      </w:pPr>
    </w:p>
    <w:p w14:paraId="1392697C" w14:textId="77777777" w:rsidR="007B10C8" w:rsidRPr="00A83C4C" w:rsidRDefault="00000000">
      <w:pPr>
        <w:spacing w:after="120" w:line="300" w:lineRule="auto"/>
        <w:jc w:val="center"/>
        <w:rPr>
          <w:lang w:val="es-ES"/>
        </w:rPr>
      </w:pPr>
      <w:r w:rsidRPr="00A83C4C">
        <w:rPr>
          <w:sz w:val="22"/>
          <w:lang w:val="es-ES"/>
        </w:rPr>
        <w:t>Eslogan: El cerebro digital de tu empresa.</w:t>
      </w:r>
    </w:p>
    <w:p w14:paraId="72E57071" w14:textId="77777777" w:rsidR="007B10C8" w:rsidRPr="00A83C4C" w:rsidRDefault="00000000">
      <w:pPr>
        <w:spacing w:after="120" w:line="300" w:lineRule="auto"/>
        <w:jc w:val="center"/>
        <w:rPr>
          <w:lang w:val="es-ES"/>
        </w:rPr>
      </w:pPr>
      <w:r w:rsidRPr="00A83C4C">
        <w:rPr>
          <w:sz w:val="22"/>
          <w:lang w:val="es-ES"/>
        </w:rPr>
        <w:t xml:space="preserve">Clase de negocio: </w:t>
      </w:r>
      <w:proofErr w:type="gramStart"/>
      <w:r w:rsidRPr="00A83C4C">
        <w:rPr>
          <w:sz w:val="22"/>
          <w:lang w:val="es-ES"/>
        </w:rPr>
        <w:t>startup</w:t>
      </w:r>
      <w:proofErr w:type="gramEnd"/>
      <w:r w:rsidRPr="00A83C4C">
        <w:rPr>
          <w:sz w:val="22"/>
          <w:lang w:val="es-ES"/>
        </w:rPr>
        <w:t xml:space="preserve"> tecnológica SaaS orientada a gestión documental con IA.</w:t>
      </w:r>
    </w:p>
    <w:p w14:paraId="67179A4E" w14:textId="77777777" w:rsidR="007B10C8" w:rsidRPr="00A83C4C" w:rsidRDefault="00000000">
      <w:pPr>
        <w:spacing w:after="120" w:line="300" w:lineRule="auto"/>
        <w:jc w:val="center"/>
        <w:rPr>
          <w:lang w:val="es-ES"/>
        </w:rPr>
      </w:pPr>
      <w:r w:rsidRPr="00A83C4C">
        <w:rPr>
          <w:sz w:val="22"/>
          <w:lang w:val="es-ES"/>
        </w:rPr>
        <w:t>Grupo: 1GS241</w:t>
      </w:r>
    </w:p>
    <w:p w14:paraId="0F879AE6" w14:textId="77777777" w:rsidR="007B10C8" w:rsidRPr="00A83C4C" w:rsidRDefault="00000000">
      <w:pPr>
        <w:spacing w:after="120" w:line="300" w:lineRule="auto"/>
        <w:jc w:val="center"/>
        <w:rPr>
          <w:lang w:val="es-ES"/>
        </w:rPr>
      </w:pPr>
      <w:r w:rsidRPr="00A83C4C">
        <w:rPr>
          <w:sz w:val="22"/>
          <w:lang w:val="es-ES"/>
        </w:rPr>
        <w:t>Integrantes: Kelvin He · Roy Barrera · Einer Mosquera · Nicolás Athanasidis</w:t>
      </w:r>
    </w:p>
    <w:p w14:paraId="604E26FF" w14:textId="77777777" w:rsidR="007B10C8" w:rsidRPr="00A83C4C" w:rsidRDefault="00000000">
      <w:pPr>
        <w:spacing w:after="120" w:line="300" w:lineRule="auto"/>
        <w:jc w:val="center"/>
        <w:rPr>
          <w:lang w:val="es-ES"/>
        </w:rPr>
      </w:pPr>
      <w:r w:rsidRPr="00A83C4C">
        <w:rPr>
          <w:sz w:val="22"/>
          <w:lang w:val="es-ES"/>
        </w:rPr>
        <w:t>Profesor: Melvin Falcón</w:t>
      </w:r>
    </w:p>
    <w:p w14:paraId="313ADC61" w14:textId="77777777" w:rsidR="007B10C8" w:rsidRPr="00A83C4C" w:rsidRDefault="00000000">
      <w:pPr>
        <w:spacing w:after="120" w:line="300" w:lineRule="auto"/>
        <w:jc w:val="center"/>
        <w:rPr>
          <w:lang w:val="es-ES"/>
        </w:rPr>
      </w:pPr>
      <w:r w:rsidRPr="00A83C4C">
        <w:rPr>
          <w:sz w:val="22"/>
          <w:lang w:val="es-ES"/>
        </w:rPr>
        <w:t>Fecha: junio de 2026</w:t>
      </w:r>
    </w:p>
    <w:p w14:paraId="3A25439D" w14:textId="77777777" w:rsidR="007B10C8" w:rsidRPr="00A83C4C" w:rsidRDefault="007B10C8">
      <w:pPr>
        <w:rPr>
          <w:lang w:val="es-ES"/>
        </w:rPr>
      </w:pPr>
    </w:p>
    <w:p w14:paraId="429FB7B9" w14:textId="77777777" w:rsidR="007B10C8" w:rsidRPr="00A83C4C" w:rsidRDefault="007B10C8">
      <w:pPr>
        <w:rPr>
          <w:lang w:val="es-ES"/>
        </w:rPr>
      </w:pPr>
    </w:p>
    <w:p w14:paraId="04581E4F" w14:textId="77777777" w:rsidR="007B10C8" w:rsidRPr="00A83C4C" w:rsidRDefault="007B10C8">
      <w:pPr>
        <w:rPr>
          <w:lang w:val="es-ES"/>
        </w:rPr>
      </w:pPr>
    </w:p>
    <w:p w14:paraId="438F77F8" w14:textId="77777777" w:rsidR="007B10C8" w:rsidRPr="00A83C4C" w:rsidRDefault="007B10C8">
      <w:pPr>
        <w:rPr>
          <w:lang w:val="es-ES"/>
        </w:rPr>
      </w:pPr>
    </w:p>
    <w:p w14:paraId="71FA3291" w14:textId="77777777" w:rsidR="007B10C8" w:rsidRPr="00A83C4C" w:rsidRDefault="007B10C8">
      <w:pPr>
        <w:rPr>
          <w:lang w:val="es-ES"/>
        </w:rPr>
      </w:pPr>
    </w:p>
    <w:p w14:paraId="2672DDD6" w14:textId="77777777" w:rsidR="007B10C8" w:rsidRPr="00A83C4C" w:rsidRDefault="007B10C8">
      <w:pPr>
        <w:rPr>
          <w:lang w:val="es-ES"/>
        </w:rPr>
      </w:pPr>
    </w:p>
    <w:p w14:paraId="1FB529A5" w14:textId="77777777" w:rsidR="007B10C8" w:rsidRPr="00A83C4C" w:rsidRDefault="00000000">
      <w:pPr>
        <w:spacing w:after="0" w:line="300" w:lineRule="auto"/>
        <w:jc w:val="center"/>
        <w:rPr>
          <w:lang w:val="es-ES"/>
        </w:rPr>
      </w:pPr>
      <w:r w:rsidRPr="00A83C4C">
        <w:rPr>
          <w:i/>
          <w:color w:val="666666"/>
          <w:sz w:val="20"/>
          <w:lang w:val="es-ES"/>
        </w:rPr>
        <w:t xml:space="preserve">Este documento presenta a </w:t>
      </w:r>
      <w:proofErr w:type="spellStart"/>
      <w:r w:rsidRPr="00A83C4C">
        <w:rPr>
          <w:i/>
          <w:color w:val="666666"/>
          <w:sz w:val="20"/>
          <w:lang w:val="es-ES"/>
        </w:rPr>
        <w:t>DocuMind</w:t>
      </w:r>
      <w:proofErr w:type="spellEnd"/>
      <w:r w:rsidRPr="00A83C4C">
        <w:rPr>
          <w:i/>
          <w:color w:val="666666"/>
          <w:sz w:val="20"/>
          <w:lang w:val="es-ES"/>
        </w:rPr>
        <w:t xml:space="preserve"> AI como una propuesta empresarial viable, con una oportunidad clara en el mercado panameño y un modelo capaz de crecer sin depender de una complejidad técnica difícil de sostener.</w:t>
      </w:r>
    </w:p>
    <w:p w14:paraId="040B5CB0" w14:textId="77777777" w:rsidR="007B10C8" w:rsidRPr="00A83C4C" w:rsidRDefault="00000000">
      <w:pPr>
        <w:rPr>
          <w:lang w:val="es-ES"/>
        </w:rPr>
      </w:pPr>
      <w:r w:rsidRPr="00A83C4C">
        <w:rPr>
          <w:lang w:val="es-ES"/>
        </w:rPr>
        <w:br w:type="page"/>
      </w:r>
    </w:p>
    <w:p w14:paraId="42EF72D3" w14:textId="77777777" w:rsidR="007B10C8" w:rsidRPr="00A83C4C" w:rsidRDefault="00000000">
      <w:pPr>
        <w:spacing w:after="80" w:line="280" w:lineRule="auto"/>
        <w:jc w:val="center"/>
        <w:rPr>
          <w:lang w:val="es-ES"/>
        </w:rPr>
      </w:pPr>
      <w:r w:rsidRPr="00A83C4C">
        <w:rPr>
          <w:b/>
          <w:sz w:val="44"/>
          <w:lang w:val="es-ES"/>
        </w:rPr>
        <w:lastRenderedPageBreak/>
        <w:t>Tabla de contenido</w:t>
      </w:r>
    </w:p>
    <w:p w14:paraId="7714ECE7" w14:textId="77777777" w:rsidR="007B10C8" w:rsidRPr="00A83C4C" w:rsidRDefault="007B10C8">
      <w:pPr>
        <w:pBdr>
          <w:bottom w:val="single" w:sz="6" w:space="6" w:color="B8C7D9"/>
        </w:pBdr>
        <w:spacing w:after="320" w:line="300" w:lineRule="auto"/>
        <w:jc w:val="center"/>
        <w:rPr>
          <w:lang w:val="es-ES"/>
        </w:rPr>
      </w:pPr>
    </w:p>
    <w:p w14:paraId="78D15B77" w14:textId="77777777" w:rsidR="007B10C8" w:rsidRPr="00A83C4C" w:rsidRDefault="00000000">
      <w:pPr>
        <w:tabs>
          <w:tab w:val="right" w:leader="dot" w:pos="8856"/>
        </w:tabs>
        <w:spacing w:after="40" w:line="260" w:lineRule="auto"/>
        <w:rPr>
          <w:lang w:val="es-ES"/>
        </w:rPr>
      </w:pPr>
      <w:r w:rsidRPr="00A83C4C">
        <w:rPr>
          <w:b/>
          <w:color w:val="2F5F8A"/>
          <w:sz w:val="21"/>
          <w:lang w:val="es-ES"/>
        </w:rPr>
        <w:t>PARTE I. IDENTIDAD DEL NEGOCIO E INNOVACIÓN</w:t>
      </w:r>
    </w:p>
    <w:p w14:paraId="12AEE6AF" w14:textId="77777777" w:rsidR="007B10C8" w:rsidRPr="00A83C4C" w:rsidRDefault="00000000">
      <w:pPr>
        <w:tabs>
          <w:tab w:val="right" w:leader="dot" w:pos="8856"/>
        </w:tabs>
        <w:spacing w:after="40" w:line="260" w:lineRule="auto"/>
        <w:rPr>
          <w:lang w:val="es-ES"/>
        </w:rPr>
      </w:pPr>
      <w:r w:rsidRPr="00A83C4C">
        <w:rPr>
          <w:sz w:val="20"/>
          <w:lang w:val="es-ES"/>
        </w:rPr>
        <w:t>Capítulo 1. Sumario Ejecutivo</w:t>
      </w:r>
      <w:r w:rsidRPr="00A83C4C">
        <w:rPr>
          <w:lang w:val="es-ES"/>
        </w:rPr>
        <w:tab/>
      </w:r>
      <w:r w:rsidRPr="00A83C4C">
        <w:rPr>
          <w:color w:val="666666"/>
          <w:sz w:val="20"/>
          <w:lang w:val="es-ES"/>
        </w:rPr>
        <w:t>3</w:t>
      </w:r>
    </w:p>
    <w:p w14:paraId="5AD48431" w14:textId="77777777" w:rsidR="007B10C8" w:rsidRPr="00A83C4C" w:rsidRDefault="00000000">
      <w:pPr>
        <w:tabs>
          <w:tab w:val="right" w:leader="dot" w:pos="8856"/>
        </w:tabs>
        <w:spacing w:after="40" w:line="260" w:lineRule="auto"/>
        <w:rPr>
          <w:lang w:val="es-ES"/>
        </w:rPr>
      </w:pPr>
      <w:r w:rsidRPr="00A83C4C">
        <w:rPr>
          <w:sz w:val="20"/>
          <w:lang w:val="es-ES"/>
        </w:rPr>
        <w:t>Capítulo 2. Definición de la Empresa</w:t>
      </w:r>
      <w:r w:rsidRPr="00A83C4C">
        <w:rPr>
          <w:lang w:val="es-ES"/>
        </w:rPr>
        <w:tab/>
      </w:r>
      <w:r w:rsidRPr="00A83C4C">
        <w:rPr>
          <w:color w:val="666666"/>
          <w:sz w:val="20"/>
          <w:lang w:val="es-ES"/>
        </w:rPr>
        <w:t>5</w:t>
      </w:r>
    </w:p>
    <w:p w14:paraId="25E0239E" w14:textId="77777777" w:rsidR="007B10C8" w:rsidRPr="00A83C4C" w:rsidRDefault="00000000">
      <w:pPr>
        <w:tabs>
          <w:tab w:val="right" w:leader="dot" w:pos="8856"/>
        </w:tabs>
        <w:spacing w:after="40" w:line="260" w:lineRule="auto"/>
        <w:rPr>
          <w:lang w:val="es-ES"/>
        </w:rPr>
      </w:pPr>
      <w:r w:rsidRPr="00A83C4C">
        <w:rPr>
          <w:sz w:val="20"/>
          <w:lang w:val="es-ES"/>
        </w:rPr>
        <w:t>Capítulo 3. Problema y Oportunidad</w:t>
      </w:r>
      <w:r w:rsidRPr="00A83C4C">
        <w:rPr>
          <w:lang w:val="es-ES"/>
        </w:rPr>
        <w:tab/>
      </w:r>
      <w:r w:rsidRPr="00A83C4C">
        <w:rPr>
          <w:color w:val="666666"/>
          <w:sz w:val="20"/>
          <w:lang w:val="es-ES"/>
        </w:rPr>
        <w:t>7</w:t>
      </w:r>
    </w:p>
    <w:p w14:paraId="22C339BE" w14:textId="77777777" w:rsidR="007B10C8" w:rsidRPr="00A83C4C" w:rsidRDefault="00000000">
      <w:pPr>
        <w:tabs>
          <w:tab w:val="right" w:leader="dot" w:pos="8856"/>
        </w:tabs>
        <w:spacing w:after="40" w:line="260" w:lineRule="auto"/>
        <w:rPr>
          <w:lang w:val="es-ES"/>
        </w:rPr>
      </w:pPr>
      <w:r w:rsidRPr="00A83C4C">
        <w:rPr>
          <w:sz w:val="20"/>
          <w:lang w:val="es-ES"/>
        </w:rPr>
        <w:t>Capítulo 4. Innovación del Proyecto</w:t>
      </w:r>
      <w:r w:rsidRPr="00A83C4C">
        <w:rPr>
          <w:lang w:val="es-ES"/>
        </w:rPr>
        <w:tab/>
      </w:r>
      <w:r w:rsidRPr="00A83C4C">
        <w:rPr>
          <w:color w:val="666666"/>
          <w:sz w:val="20"/>
          <w:lang w:val="es-ES"/>
        </w:rPr>
        <w:t>9</w:t>
      </w:r>
    </w:p>
    <w:p w14:paraId="368B0398" w14:textId="77777777" w:rsidR="007B10C8" w:rsidRPr="00A83C4C" w:rsidRDefault="00000000">
      <w:pPr>
        <w:tabs>
          <w:tab w:val="right" w:leader="dot" w:pos="8856"/>
        </w:tabs>
        <w:spacing w:after="40" w:line="260" w:lineRule="auto"/>
        <w:rPr>
          <w:lang w:val="es-ES"/>
        </w:rPr>
      </w:pPr>
      <w:r w:rsidRPr="00A83C4C">
        <w:rPr>
          <w:b/>
          <w:color w:val="2F5F8A"/>
          <w:sz w:val="21"/>
          <w:lang w:val="es-ES"/>
        </w:rPr>
        <w:t>PARTE II. PRODUCTO Y MERCADO</w:t>
      </w:r>
    </w:p>
    <w:p w14:paraId="0E15A255" w14:textId="77777777" w:rsidR="007B10C8" w:rsidRPr="00A83C4C" w:rsidRDefault="00000000">
      <w:pPr>
        <w:tabs>
          <w:tab w:val="right" w:leader="dot" w:pos="8856"/>
        </w:tabs>
        <w:spacing w:after="40" w:line="260" w:lineRule="auto"/>
        <w:rPr>
          <w:lang w:val="es-ES"/>
        </w:rPr>
      </w:pPr>
      <w:r w:rsidRPr="00A83C4C">
        <w:rPr>
          <w:sz w:val="20"/>
          <w:lang w:val="es-ES"/>
        </w:rPr>
        <w:t>Capítulo 5. Descripción del Producto</w:t>
      </w:r>
      <w:r w:rsidRPr="00A83C4C">
        <w:rPr>
          <w:lang w:val="es-ES"/>
        </w:rPr>
        <w:tab/>
      </w:r>
      <w:r w:rsidRPr="00A83C4C">
        <w:rPr>
          <w:color w:val="666666"/>
          <w:sz w:val="20"/>
          <w:lang w:val="es-ES"/>
        </w:rPr>
        <w:t>10</w:t>
      </w:r>
    </w:p>
    <w:p w14:paraId="6F014E9F" w14:textId="77777777" w:rsidR="007B10C8" w:rsidRPr="00A83C4C" w:rsidRDefault="00000000">
      <w:pPr>
        <w:tabs>
          <w:tab w:val="right" w:leader="dot" w:pos="8856"/>
        </w:tabs>
        <w:spacing w:after="40" w:line="260" w:lineRule="auto"/>
        <w:rPr>
          <w:lang w:val="es-ES"/>
        </w:rPr>
      </w:pPr>
      <w:r w:rsidRPr="00A83C4C">
        <w:rPr>
          <w:sz w:val="20"/>
          <w:lang w:val="es-ES"/>
        </w:rPr>
        <w:t>Capítulo 6. Análisis de Mercado</w:t>
      </w:r>
      <w:r w:rsidRPr="00A83C4C">
        <w:rPr>
          <w:lang w:val="es-ES"/>
        </w:rPr>
        <w:tab/>
      </w:r>
      <w:r w:rsidRPr="00A83C4C">
        <w:rPr>
          <w:color w:val="666666"/>
          <w:sz w:val="20"/>
          <w:lang w:val="es-ES"/>
        </w:rPr>
        <w:t>13</w:t>
      </w:r>
    </w:p>
    <w:p w14:paraId="20322F5C" w14:textId="77777777" w:rsidR="007B10C8" w:rsidRPr="00A83C4C" w:rsidRDefault="00000000">
      <w:pPr>
        <w:tabs>
          <w:tab w:val="right" w:leader="dot" w:pos="8856"/>
        </w:tabs>
        <w:spacing w:after="40" w:line="260" w:lineRule="auto"/>
        <w:rPr>
          <w:lang w:val="es-ES"/>
        </w:rPr>
      </w:pPr>
      <w:r w:rsidRPr="00A83C4C">
        <w:rPr>
          <w:sz w:val="20"/>
          <w:lang w:val="es-ES"/>
        </w:rPr>
        <w:t>Capítulo 7. Competencia y Ventajas Competitivas</w:t>
      </w:r>
      <w:r w:rsidRPr="00A83C4C">
        <w:rPr>
          <w:lang w:val="es-ES"/>
        </w:rPr>
        <w:tab/>
      </w:r>
      <w:r w:rsidRPr="00A83C4C">
        <w:rPr>
          <w:color w:val="666666"/>
          <w:sz w:val="20"/>
          <w:lang w:val="es-ES"/>
        </w:rPr>
        <w:t>15</w:t>
      </w:r>
    </w:p>
    <w:p w14:paraId="404FB12B" w14:textId="77777777" w:rsidR="007B10C8" w:rsidRPr="00A83C4C" w:rsidRDefault="00000000">
      <w:pPr>
        <w:tabs>
          <w:tab w:val="right" w:leader="dot" w:pos="8856"/>
        </w:tabs>
        <w:spacing w:after="40" w:line="260" w:lineRule="auto"/>
        <w:rPr>
          <w:lang w:val="es-ES"/>
        </w:rPr>
      </w:pPr>
      <w:r w:rsidRPr="00A83C4C">
        <w:rPr>
          <w:sz w:val="20"/>
          <w:lang w:val="es-ES"/>
        </w:rPr>
        <w:t>Capítulo 8. Modelo de Negocio</w:t>
      </w:r>
      <w:r w:rsidRPr="00A83C4C">
        <w:rPr>
          <w:lang w:val="es-ES"/>
        </w:rPr>
        <w:tab/>
      </w:r>
      <w:r w:rsidRPr="00A83C4C">
        <w:rPr>
          <w:color w:val="666666"/>
          <w:sz w:val="20"/>
          <w:lang w:val="es-ES"/>
        </w:rPr>
        <w:t>17</w:t>
      </w:r>
    </w:p>
    <w:p w14:paraId="4C4C82CE" w14:textId="77777777" w:rsidR="007B10C8" w:rsidRPr="00A83C4C" w:rsidRDefault="00000000">
      <w:pPr>
        <w:tabs>
          <w:tab w:val="right" w:leader="dot" w:pos="8856"/>
        </w:tabs>
        <w:spacing w:after="40" w:line="260" w:lineRule="auto"/>
        <w:rPr>
          <w:lang w:val="es-ES"/>
        </w:rPr>
      </w:pPr>
      <w:r w:rsidRPr="00A83C4C">
        <w:rPr>
          <w:b/>
          <w:color w:val="2F5F8A"/>
          <w:sz w:val="21"/>
          <w:lang w:val="es-ES"/>
        </w:rPr>
        <w:t>PARTE III. ESTRATEGIA EMPRESARIAL Y FINANCIERA</w:t>
      </w:r>
    </w:p>
    <w:p w14:paraId="2E42FDEA" w14:textId="77777777" w:rsidR="007B10C8" w:rsidRPr="00A83C4C" w:rsidRDefault="00000000">
      <w:pPr>
        <w:tabs>
          <w:tab w:val="right" w:leader="dot" w:pos="8856"/>
        </w:tabs>
        <w:spacing w:after="40" w:line="260" w:lineRule="auto"/>
        <w:rPr>
          <w:lang w:val="es-ES"/>
        </w:rPr>
      </w:pPr>
      <w:r w:rsidRPr="00A83C4C">
        <w:rPr>
          <w:sz w:val="20"/>
          <w:lang w:val="es-ES"/>
        </w:rPr>
        <w:t>Capítulo 9. Mercadotecnia</w:t>
      </w:r>
      <w:r w:rsidRPr="00A83C4C">
        <w:rPr>
          <w:lang w:val="es-ES"/>
        </w:rPr>
        <w:tab/>
      </w:r>
      <w:r w:rsidRPr="00A83C4C">
        <w:rPr>
          <w:color w:val="666666"/>
          <w:sz w:val="20"/>
          <w:lang w:val="es-ES"/>
        </w:rPr>
        <w:t>19</w:t>
      </w:r>
    </w:p>
    <w:p w14:paraId="5B13D51F" w14:textId="77777777" w:rsidR="007B10C8" w:rsidRPr="00A83C4C" w:rsidRDefault="00000000">
      <w:pPr>
        <w:tabs>
          <w:tab w:val="right" w:leader="dot" w:pos="8856"/>
        </w:tabs>
        <w:spacing w:after="40" w:line="260" w:lineRule="auto"/>
        <w:rPr>
          <w:lang w:val="es-ES"/>
        </w:rPr>
      </w:pPr>
      <w:r w:rsidRPr="00A83C4C">
        <w:rPr>
          <w:sz w:val="20"/>
          <w:lang w:val="es-ES"/>
        </w:rPr>
        <w:t>Capítulo 10. Aspectos Técnicos</w:t>
      </w:r>
      <w:r w:rsidRPr="00A83C4C">
        <w:rPr>
          <w:lang w:val="es-ES"/>
        </w:rPr>
        <w:tab/>
      </w:r>
      <w:r w:rsidRPr="00A83C4C">
        <w:rPr>
          <w:color w:val="666666"/>
          <w:sz w:val="20"/>
          <w:lang w:val="es-ES"/>
        </w:rPr>
        <w:t>22</w:t>
      </w:r>
    </w:p>
    <w:p w14:paraId="22E3DB4F" w14:textId="77777777" w:rsidR="007B10C8" w:rsidRPr="00A83C4C" w:rsidRDefault="00000000">
      <w:pPr>
        <w:tabs>
          <w:tab w:val="right" w:leader="dot" w:pos="8856"/>
        </w:tabs>
        <w:spacing w:after="40" w:line="260" w:lineRule="auto"/>
        <w:rPr>
          <w:lang w:val="es-ES"/>
        </w:rPr>
      </w:pPr>
      <w:r w:rsidRPr="00A83C4C">
        <w:rPr>
          <w:sz w:val="20"/>
          <w:lang w:val="es-ES"/>
        </w:rPr>
        <w:t>Capítulo 11. Administración y Personal</w:t>
      </w:r>
      <w:r w:rsidRPr="00A83C4C">
        <w:rPr>
          <w:lang w:val="es-ES"/>
        </w:rPr>
        <w:tab/>
      </w:r>
      <w:r w:rsidRPr="00A83C4C">
        <w:rPr>
          <w:color w:val="666666"/>
          <w:sz w:val="20"/>
          <w:lang w:val="es-ES"/>
        </w:rPr>
        <w:t>23</w:t>
      </w:r>
    </w:p>
    <w:p w14:paraId="1A611F66" w14:textId="77777777" w:rsidR="007B10C8" w:rsidRPr="00A83C4C" w:rsidRDefault="00000000">
      <w:pPr>
        <w:tabs>
          <w:tab w:val="right" w:leader="dot" w:pos="8856"/>
        </w:tabs>
        <w:spacing w:after="40" w:line="260" w:lineRule="auto"/>
        <w:rPr>
          <w:lang w:val="es-ES"/>
        </w:rPr>
      </w:pPr>
      <w:r w:rsidRPr="00A83C4C">
        <w:rPr>
          <w:sz w:val="20"/>
          <w:lang w:val="es-ES"/>
        </w:rPr>
        <w:t>Capítulo 12. Costos de Inicio y Financiamiento</w:t>
      </w:r>
      <w:r w:rsidRPr="00A83C4C">
        <w:rPr>
          <w:lang w:val="es-ES"/>
        </w:rPr>
        <w:tab/>
      </w:r>
      <w:r w:rsidRPr="00A83C4C">
        <w:rPr>
          <w:color w:val="666666"/>
          <w:sz w:val="20"/>
          <w:lang w:val="es-ES"/>
        </w:rPr>
        <w:t>25</w:t>
      </w:r>
    </w:p>
    <w:p w14:paraId="1AFE3A4A" w14:textId="77777777" w:rsidR="007B10C8" w:rsidRPr="00A83C4C" w:rsidRDefault="00000000">
      <w:pPr>
        <w:tabs>
          <w:tab w:val="right" w:leader="dot" w:pos="8856"/>
        </w:tabs>
        <w:spacing w:after="40" w:line="260" w:lineRule="auto"/>
        <w:rPr>
          <w:lang w:val="es-ES"/>
        </w:rPr>
      </w:pPr>
      <w:r w:rsidRPr="00A83C4C">
        <w:rPr>
          <w:sz w:val="20"/>
          <w:lang w:val="es-ES"/>
        </w:rPr>
        <w:t>Capítulo 13. Entidades Crediticias</w:t>
      </w:r>
      <w:r w:rsidRPr="00A83C4C">
        <w:rPr>
          <w:lang w:val="es-ES"/>
        </w:rPr>
        <w:tab/>
      </w:r>
      <w:r w:rsidRPr="00A83C4C">
        <w:rPr>
          <w:color w:val="666666"/>
          <w:sz w:val="20"/>
          <w:lang w:val="es-ES"/>
        </w:rPr>
        <w:t>26</w:t>
      </w:r>
    </w:p>
    <w:p w14:paraId="260EDF22" w14:textId="77777777" w:rsidR="007B10C8" w:rsidRPr="00A83C4C" w:rsidRDefault="00000000">
      <w:pPr>
        <w:tabs>
          <w:tab w:val="right" w:leader="dot" w:pos="8856"/>
        </w:tabs>
        <w:spacing w:after="40" w:line="260" w:lineRule="auto"/>
        <w:rPr>
          <w:lang w:val="es-ES"/>
        </w:rPr>
      </w:pPr>
      <w:r w:rsidRPr="00A83C4C">
        <w:rPr>
          <w:sz w:val="20"/>
          <w:lang w:val="es-ES"/>
        </w:rPr>
        <w:t>Capítulo 14. Plan Financiero</w:t>
      </w:r>
      <w:r w:rsidRPr="00A83C4C">
        <w:rPr>
          <w:lang w:val="es-ES"/>
        </w:rPr>
        <w:tab/>
      </w:r>
      <w:r w:rsidRPr="00A83C4C">
        <w:rPr>
          <w:color w:val="666666"/>
          <w:sz w:val="20"/>
          <w:lang w:val="es-ES"/>
        </w:rPr>
        <w:t>28</w:t>
      </w:r>
    </w:p>
    <w:p w14:paraId="2392E250" w14:textId="77777777" w:rsidR="007B10C8" w:rsidRPr="00A83C4C" w:rsidRDefault="00000000">
      <w:pPr>
        <w:tabs>
          <w:tab w:val="right" w:leader="dot" w:pos="8856"/>
        </w:tabs>
        <w:spacing w:after="40" w:line="260" w:lineRule="auto"/>
        <w:rPr>
          <w:lang w:val="es-ES"/>
        </w:rPr>
      </w:pPr>
      <w:r w:rsidRPr="00A83C4C">
        <w:rPr>
          <w:b/>
          <w:color w:val="2F5F8A"/>
          <w:sz w:val="21"/>
          <w:lang w:val="es-ES"/>
        </w:rPr>
        <w:t>PARTE IV. VIABILIDAD Y PROYECCIÓN</w:t>
      </w:r>
    </w:p>
    <w:p w14:paraId="5500CB10" w14:textId="77777777" w:rsidR="007B10C8" w:rsidRPr="00A83C4C" w:rsidRDefault="00000000">
      <w:pPr>
        <w:tabs>
          <w:tab w:val="right" w:leader="dot" w:pos="8856"/>
        </w:tabs>
        <w:spacing w:after="40" w:line="260" w:lineRule="auto"/>
        <w:rPr>
          <w:lang w:val="es-ES"/>
        </w:rPr>
      </w:pPr>
      <w:r w:rsidRPr="00A83C4C">
        <w:rPr>
          <w:sz w:val="20"/>
          <w:lang w:val="es-ES"/>
        </w:rPr>
        <w:t>Capítulo 15. Aspectos Legales</w:t>
      </w:r>
      <w:r w:rsidRPr="00A83C4C">
        <w:rPr>
          <w:lang w:val="es-ES"/>
        </w:rPr>
        <w:tab/>
      </w:r>
      <w:r w:rsidRPr="00A83C4C">
        <w:rPr>
          <w:color w:val="666666"/>
          <w:sz w:val="20"/>
          <w:lang w:val="es-ES"/>
        </w:rPr>
        <w:t>30</w:t>
      </w:r>
    </w:p>
    <w:p w14:paraId="1A7B00E7" w14:textId="77777777" w:rsidR="007B10C8" w:rsidRPr="00A83C4C" w:rsidRDefault="00000000">
      <w:pPr>
        <w:tabs>
          <w:tab w:val="right" w:leader="dot" w:pos="8856"/>
        </w:tabs>
        <w:spacing w:after="40" w:line="260" w:lineRule="auto"/>
        <w:rPr>
          <w:lang w:val="es-ES"/>
        </w:rPr>
      </w:pPr>
      <w:r w:rsidRPr="00A83C4C">
        <w:rPr>
          <w:sz w:val="20"/>
          <w:lang w:val="es-ES"/>
        </w:rPr>
        <w:t>Capítulo 16. Seguros</w:t>
      </w:r>
      <w:r w:rsidRPr="00A83C4C">
        <w:rPr>
          <w:lang w:val="es-ES"/>
        </w:rPr>
        <w:tab/>
      </w:r>
      <w:r w:rsidRPr="00A83C4C">
        <w:rPr>
          <w:color w:val="666666"/>
          <w:sz w:val="20"/>
          <w:lang w:val="es-ES"/>
        </w:rPr>
        <w:t>31</w:t>
      </w:r>
    </w:p>
    <w:p w14:paraId="7BDE5A75" w14:textId="77777777" w:rsidR="007B10C8" w:rsidRPr="00A83C4C" w:rsidRDefault="00000000">
      <w:pPr>
        <w:tabs>
          <w:tab w:val="right" w:leader="dot" w:pos="8856"/>
        </w:tabs>
        <w:spacing w:after="40" w:line="260" w:lineRule="auto"/>
        <w:rPr>
          <w:lang w:val="es-ES"/>
        </w:rPr>
      </w:pPr>
      <w:r w:rsidRPr="00A83C4C">
        <w:rPr>
          <w:sz w:val="20"/>
          <w:lang w:val="es-ES"/>
        </w:rPr>
        <w:t>Capítulo 17. Riesgos y Mitigación</w:t>
      </w:r>
      <w:r w:rsidRPr="00A83C4C">
        <w:rPr>
          <w:lang w:val="es-ES"/>
        </w:rPr>
        <w:tab/>
      </w:r>
      <w:r w:rsidRPr="00A83C4C">
        <w:rPr>
          <w:color w:val="666666"/>
          <w:sz w:val="20"/>
          <w:lang w:val="es-ES"/>
        </w:rPr>
        <w:t>32</w:t>
      </w:r>
    </w:p>
    <w:p w14:paraId="1C4131B8" w14:textId="77777777" w:rsidR="007B10C8" w:rsidRPr="00A83C4C" w:rsidRDefault="00000000">
      <w:pPr>
        <w:tabs>
          <w:tab w:val="right" w:leader="dot" w:pos="8856"/>
        </w:tabs>
        <w:spacing w:after="40" w:line="260" w:lineRule="auto"/>
        <w:rPr>
          <w:lang w:val="es-ES"/>
        </w:rPr>
      </w:pPr>
      <w:r w:rsidRPr="00A83C4C">
        <w:rPr>
          <w:sz w:val="20"/>
          <w:lang w:val="es-ES"/>
        </w:rPr>
        <w:t>Capítulo 18. Objetivos de Crecimiento</w:t>
      </w:r>
      <w:r w:rsidRPr="00A83C4C">
        <w:rPr>
          <w:lang w:val="es-ES"/>
        </w:rPr>
        <w:tab/>
      </w:r>
      <w:r w:rsidRPr="00A83C4C">
        <w:rPr>
          <w:color w:val="666666"/>
          <w:sz w:val="20"/>
          <w:lang w:val="es-ES"/>
        </w:rPr>
        <w:t>33</w:t>
      </w:r>
    </w:p>
    <w:p w14:paraId="0C1D1306" w14:textId="77777777" w:rsidR="007B10C8" w:rsidRPr="00A83C4C" w:rsidRDefault="00000000">
      <w:pPr>
        <w:tabs>
          <w:tab w:val="right" w:leader="dot" w:pos="8856"/>
        </w:tabs>
        <w:spacing w:after="40" w:line="260" w:lineRule="auto"/>
        <w:rPr>
          <w:lang w:val="es-ES"/>
        </w:rPr>
      </w:pPr>
      <w:r w:rsidRPr="00A83C4C">
        <w:rPr>
          <w:sz w:val="20"/>
          <w:lang w:val="es-ES"/>
        </w:rPr>
        <w:t>Capítulo 19. Conclusiones</w:t>
      </w:r>
      <w:r w:rsidRPr="00A83C4C">
        <w:rPr>
          <w:lang w:val="es-ES"/>
        </w:rPr>
        <w:tab/>
      </w:r>
      <w:r w:rsidRPr="00A83C4C">
        <w:rPr>
          <w:color w:val="666666"/>
          <w:sz w:val="20"/>
          <w:lang w:val="es-ES"/>
        </w:rPr>
        <w:t>34</w:t>
      </w:r>
    </w:p>
    <w:p w14:paraId="526F82FA" w14:textId="77777777" w:rsidR="007B10C8" w:rsidRPr="00A83C4C" w:rsidRDefault="00000000">
      <w:pPr>
        <w:tabs>
          <w:tab w:val="right" w:leader="dot" w:pos="8856"/>
        </w:tabs>
        <w:spacing w:after="40" w:line="260" w:lineRule="auto"/>
        <w:rPr>
          <w:lang w:val="es-ES"/>
        </w:rPr>
      </w:pPr>
      <w:r w:rsidRPr="00A83C4C">
        <w:rPr>
          <w:sz w:val="20"/>
          <w:lang w:val="es-ES"/>
        </w:rPr>
        <w:t>Bibliografía</w:t>
      </w:r>
      <w:r w:rsidRPr="00A83C4C">
        <w:rPr>
          <w:lang w:val="es-ES"/>
        </w:rPr>
        <w:tab/>
      </w:r>
      <w:r w:rsidRPr="00A83C4C">
        <w:rPr>
          <w:color w:val="666666"/>
          <w:sz w:val="20"/>
          <w:lang w:val="es-ES"/>
        </w:rPr>
        <w:t>37</w:t>
      </w:r>
    </w:p>
    <w:p w14:paraId="1B009AB2" w14:textId="77777777" w:rsidR="007B10C8" w:rsidRPr="00A83C4C" w:rsidRDefault="00000000">
      <w:pPr>
        <w:tabs>
          <w:tab w:val="right" w:leader="dot" w:pos="8856"/>
        </w:tabs>
        <w:spacing w:after="40" w:line="260" w:lineRule="auto"/>
        <w:rPr>
          <w:lang w:val="es-ES"/>
        </w:rPr>
      </w:pPr>
      <w:r w:rsidRPr="00A83C4C">
        <w:rPr>
          <w:sz w:val="20"/>
          <w:lang w:val="es-ES"/>
        </w:rPr>
        <w:t>Anexos</w:t>
      </w:r>
      <w:r w:rsidRPr="00A83C4C">
        <w:rPr>
          <w:lang w:val="es-ES"/>
        </w:rPr>
        <w:tab/>
      </w:r>
      <w:r w:rsidRPr="00A83C4C">
        <w:rPr>
          <w:color w:val="666666"/>
          <w:sz w:val="20"/>
          <w:lang w:val="es-ES"/>
        </w:rPr>
        <w:t>38</w:t>
      </w:r>
    </w:p>
    <w:p w14:paraId="013B6B65" w14:textId="77777777" w:rsidR="007B10C8" w:rsidRPr="00A83C4C" w:rsidRDefault="00000000">
      <w:pPr>
        <w:rPr>
          <w:lang w:val="es-ES"/>
        </w:rPr>
      </w:pPr>
      <w:r w:rsidRPr="00A83C4C">
        <w:rPr>
          <w:lang w:val="es-ES"/>
        </w:rPr>
        <w:br w:type="page"/>
      </w:r>
    </w:p>
    <w:p w14:paraId="5F93B52A" w14:textId="77777777" w:rsidR="007B10C8" w:rsidRPr="00A83C4C" w:rsidRDefault="00000000">
      <w:pPr>
        <w:pBdr>
          <w:bottom w:val="single" w:sz="6" w:space="6" w:color="B8C7D9"/>
        </w:pBdr>
        <w:spacing w:before="160" w:after="60" w:line="300" w:lineRule="auto"/>
        <w:jc w:val="center"/>
        <w:rPr>
          <w:lang w:val="es-ES"/>
        </w:rPr>
      </w:pPr>
      <w:r w:rsidRPr="00A83C4C">
        <w:rPr>
          <w:b/>
          <w:color w:val="2F5F8A"/>
          <w:sz w:val="20"/>
          <w:lang w:val="es-ES"/>
        </w:rPr>
        <w:lastRenderedPageBreak/>
        <w:t>PARTE I · IDENTIDAD DEL NEGOCIO E INNOVACIÓN</w:t>
      </w:r>
    </w:p>
    <w:p w14:paraId="409A044B" w14:textId="56086331" w:rsidR="007B10C8" w:rsidRPr="00A83C4C" w:rsidRDefault="00000000">
      <w:pPr>
        <w:pStyle w:val="Heading1"/>
        <w:spacing w:before="280" w:after="160" w:line="300" w:lineRule="auto"/>
        <w:rPr>
          <w:lang w:val="es-ES"/>
        </w:rPr>
      </w:pPr>
      <w:r w:rsidRPr="00A83C4C">
        <w:rPr>
          <w:rFonts w:ascii="Cambria" w:hAnsi="Cambria"/>
          <w:lang w:val="es-ES"/>
        </w:rPr>
        <w:t xml:space="preserve">Capítulo 1. </w:t>
      </w:r>
      <w:r w:rsidR="00A83C4C">
        <w:rPr>
          <w:rFonts w:ascii="Cambria" w:hAnsi="Cambria"/>
          <w:lang w:val="es-ES"/>
        </w:rPr>
        <w:t>Resumen</w:t>
      </w:r>
      <w:r w:rsidRPr="00A83C4C">
        <w:rPr>
          <w:rFonts w:ascii="Cambria" w:hAnsi="Cambria"/>
          <w:lang w:val="es-ES"/>
        </w:rPr>
        <w:t xml:space="preserve"> Ejecutivo</w:t>
      </w:r>
    </w:p>
    <w:p w14:paraId="6FA39619"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es una </w:t>
      </w:r>
      <w:proofErr w:type="gramStart"/>
      <w:r w:rsidRPr="00A83C4C">
        <w:rPr>
          <w:lang w:val="es-ES"/>
        </w:rPr>
        <w:t>startup tecnológica</w:t>
      </w:r>
      <w:proofErr w:type="gramEnd"/>
      <w:r w:rsidRPr="00A83C4C">
        <w:rPr>
          <w:lang w:val="es-ES"/>
        </w:rPr>
        <w:t xml:space="preserve"> panameña que propone una solución concreta a un problema silencioso, pero costoso: la incapacidad de muchas organizaciones para encontrar, verificar y reutilizar información contenida en sus propios documentos. En empresas medianas y pequeñas, la información existe, pero suele estar fragmentada entre carpetas, correos, actas, contratos, manuales y archivos PDF que no fueron pensados para consulta ágil.</w:t>
      </w:r>
    </w:p>
    <w:p w14:paraId="71C229A7" w14:textId="77777777" w:rsidR="007B10C8" w:rsidRPr="00A83C4C" w:rsidRDefault="00000000">
      <w:pPr>
        <w:jc w:val="both"/>
        <w:rPr>
          <w:lang w:val="es-ES"/>
        </w:rPr>
      </w:pPr>
      <w:r w:rsidRPr="00A83C4C">
        <w:rPr>
          <w:lang w:val="es-ES"/>
        </w:rPr>
        <w:t>La propuesta consiste en una plataforma web que permite cargar documentos empresariales, extraer su contenido y responder preguntas en lenguaje natural con base en esa documentación. La solución no reemplaza la toma de decisiones; la acelera. Su valor central está en reducir el tiempo improductivo, mejorar la consistencia de la información interna y disminuir el riesgo de operar con versiones desactualizadas.</w:t>
      </w:r>
    </w:p>
    <w:p w14:paraId="40C4CD26" w14:textId="77777777" w:rsidR="007B10C8" w:rsidRPr="00A83C4C" w:rsidRDefault="00000000">
      <w:pPr>
        <w:jc w:val="both"/>
        <w:rPr>
          <w:lang w:val="es-ES"/>
        </w:rPr>
      </w:pPr>
      <w:r w:rsidRPr="00A83C4C">
        <w:rPr>
          <w:lang w:val="es-ES"/>
        </w:rPr>
        <w:t xml:space="preserve">El mercado objetivo inicial se concentra en organizaciones que trabajan con alto volumen documental y procesos sensibles al error: constructoras, bufetes, consultoras, universidades y empresas de servicios. El modelo de negocio es SaaS con lógica </w:t>
      </w:r>
      <w:proofErr w:type="spellStart"/>
      <w:r w:rsidRPr="00A83C4C">
        <w:rPr>
          <w:lang w:val="es-ES"/>
        </w:rPr>
        <w:t>freemium</w:t>
      </w:r>
      <w:proofErr w:type="spellEnd"/>
      <w:r w:rsidRPr="00A83C4C">
        <w:rPr>
          <w:lang w:val="es-ES"/>
        </w:rPr>
        <w:t xml:space="preserve"> y planes de suscripción, lo que permite una entrada comercial accesible y una escalabilidad razonable para una empresa de base tecnológica.</w:t>
      </w:r>
    </w:p>
    <w:p w14:paraId="58FF10C8" w14:textId="77777777" w:rsidR="007B10C8" w:rsidRPr="00A83C4C" w:rsidRDefault="00000000">
      <w:pPr>
        <w:jc w:val="both"/>
        <w:rPr>
          <w:lang w:val="es-ES"/>
        </w:rPr>
      </w:pPr>
      <w:r w:rsidRPr="00A83C4C">
        <w:rPr>
          <w:lang w:val="es-ES"/>
        </w:rPr>
        <w:t xml:space="preserve">La ventaja competitiva de </w:t>
      </w:r>
      <w:proofErr w:type="spellStart"/>
      <w:r w:rsidRPr="00A83C4C">
        <w:rPr>
          <w:lang w:val="es-ES"/>
        </w:rPr>
        <w:t>DocuMind</w:t>
      </w:r>
      <w:proofErr w:type="spellEnd"/>
      <w:r w:rsidRPr="00A83C4C">
        <w:rPr>
          <w:lang w:val="es-ES"/>
        </w:rPr>
        <w:t xml:space="preserve"> AI no depende de prometer una inteligencia artificial abstracta, sino de resolver una tarea puntual con utilidad inmediata: convertir archivos dispersos en un sistema consultable, trazable y accionable. Bajo esa lógica, el proyecto puede presentarse como una oportunidad empresarial real, con capacidad de crecer de forma ordenada en el mercado panameño.</w:t>
      </w:r>
    </w:p>
    <w:p w14:paraId="4C33AAA9"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Mapa visual de la propuesta de valor</w:t>
      </w:r>
    </w:p>
    <w:p w14:paraId="752705B6" w14:textId="77777777" w:rsidR="007B10C8" w:rsidRDefault="00000000">
      <w:pPr>
        <w:keepLines/>
        <w:spacing w:before="40" w:after="120" w:line="300" w:lineRule="auto"/>
        <w:jc w:val="center"/>
      </w:pPr>
      <w:r>
        <w:rPr>
          <w:noProof/>
        </w:rPr>
        <w:drawing>
          <wp:inline distT="0" distB="0" distL="0" distR="0" wp14:anchorId="40DE9C0C" wp14:editId="371554F9">
            <wp:extent cx="5806440" cy="1999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stream.png"/>
                    <pic:cNvPicPr/>
                  </pic:nvPicPr>
                  <pic:blipFill>
                    <a:blip r:embed="rId10"/>
                    <a:stretch>
                      <a:fillRect/>
                    </a:stretch>
                  </pic:blipFill>
                  <pic:spPr>
                    <a:xfrm>
                      <a:off x="0" y="0"/>
                      <a:ext cx="5806440" cy="1999996"/>
                    </a:xfrm>
                    <a:prstGeom prst="rect">
                      <a:avLst/>
                    </a:prstGeom>
                  </pic:spPr>
                </pic:pic>
              </a:graphicData>
            </a:graphic>
          </wp:inline>
        </w:drawing>
      </w:r>
    </w:p>
    <w:p w14:paraId="7512FBAB" w14:textId="77777777" w:rsidR="007B10C8" w:rsidRPr="00A83C4C" w:rsidRDefault="00000000">
      <w:pPr>
        <w:pStyle w:val="Heading2"/>
        <w:spacing w:before="160" w:after="80" w:line="300" w:lineRule="auto"/>
        <w:rPr>
          <w:lang w:val="es-ES"/>
        </w:rPr>
      </w:pPr>
      <w:r w:rsidRPr="00A83C4C">
        <w:rPr>
          <w:rFonts w:ascii="Cambria" w:hAnsi="Cambria"/>
          <w:lang w:val="es-ES"/>
        </w:rPr>
        <w:t>Resumen de la oportunidad</w:t>
      </w:r>
    </w:p>
    <w:p w14:paraId="744DC654" w14:textId="77777777" w:rsidR="007B10C8" w:rsidRPr="00A83C4C" w:rsidRDefault="00000000">
      <w:pPr>
        <w:jc w:val="both"/>
        <w:rPr>
          <w:lang w:val="es-ES"/>
        </w:rPr>
      </w:pPr>
      <w:r w:rsidRPr="00A83C4C">
        <w:rPr>
          <w:lang w:val="es-ES"/>
        </w:rPr>
        <w:t>El problema que atiende el proyecto no es marginal. En la práctica diaria de una organización, buena parte del tiempo administrativo se consume en tareas de búsqueda, validación, seguimiento o confirmación de información ya existente. Esa fricción rara vez aparece en un estado financiero como línea separada, pero sí afecta la productividad, la velocidad de respuesta y la calidad de la ejecución.</w:t>
      </w:r>
    </w:p>
    <w:p w14:paraId="66BE846B" w14:textId="77777777" w:rsidR="007B10C8" w:rsidRPr="00A83C4C" w:rsidRDefault="00000000">
      <w:pPr>
        <w:jc w:val="both"/>
        <w:rPr>
          <w:lang w:val="es-ES"/>
        </w:rPr>
      </w:pPr>
      <w:r w:rsidRPr="00A83C4C">
        <w:rPr>
          <w:lang w:val="es-ES"/>
        </w:rPr>
        <w:t xml:space="preserve">La oportunidad empresarial surge porque muchas compañías ya reconocen ese problema, pero todavía no encuentran una solución que combine tres elementos al mismo tiempo: facilidad de uso, trazabilidad y costo razonable. </w:t>
      </w:r>
      <w:proofErr w:type="spellStart"/>
      <w:r w:rsidRPr="00A83C4C">
        <w:rPr>
          <w:lang w:val="es-ES"/>
        </w:rPr>
        <w:t>DocuMind</w:t>
      </w:r>
      <w:proofErr w:type="spellEnd"/>
      <w:r w:rsidRPr="00A83C4C">
        <w:rPr>
          <w:lang w:val="es-ES"/>
        </w:rPr>
        <w:t xml:space="preserve"> AI intenta ubicarse precisamente en ese espacio. Su valor no consiste en reemplazar plataformas empresariales completas, sino en resolver un cuello de botella específico con suficiente claridad como para justificar la compra.</w:t>
      </w:r>
    </w:p>
    <w:p w14:paraId="35EAD91C" w14:textId="77777777" w:rsidR="007B10C8" w:rsidRPr="00A83C4C" w:rsidRDefault="00000000">
      <w:pPr>
        <w:jc w:val="both"/>
        <w:rPr>
          <w:lang w:val="es-ES"/>
        </w:rPr>
      </w:pPr>
      <w:r w:rsidRPr="00A83C4C">
        <w:rPr>
          <w:lang w:val="es-ES"/>
        </w:rPr>
        <w:t>En Panamá, esa oportunidad tiene un matiz particular. Muchas organizaciones combinan herramientas digitales con prácticas administrativas todavía muy dependientes de correos, carpetas compartidas, archivos físicos escaneados y conocimiento retenido por personas específicas. Esa mezcla crea un mercado donde la adopción no depende solo de tecnología, sino de confianza, acompañamiento y una propuesta que pueda explicarse sin lenguaje excesivamente técnico.</w:t>
      </w:r>
    </w:p>
    <w:p w14:paraId="0D97D1A7" w14:textId="77777777" w:rsidR="007B10C8" w:rsidRPr="00A83C4C" w:rsidRDefault="00000000">
      <w:pPr>
        <w:jc w:val="both"/>
        <w:rPr>
          <w:lang w:val="es-ES"/>
        </w:rPr>
      </w:pPr>
      <w:r w:rsidRPr="00A83C4C">
        <w:rPr>
          <w:lang w:val="es-ES"/>
        </w:rPr>
        <w:t xml:space="preserve">En términos de negocio, el proyecto puede leerse como una propuesta de eficiencia. En términos de innovación, puede leerse como una forma práctica de acercar tecnologías </w:t>
      </w:r>
      <w:r w:rsidRPr="00A83C4C">
        <w:rPr>
          <w:lang w:val="es-ES"/>
        </w:rPr>
        <w:lastRenderedPageBreak/>
        <w:t>avanzadas a empresas que no necesitan discursos complejos, sino resultados. Esa doble lectura es importante porque ayuda a sostener el documento en el terreno del emprendimiento y no en el de la documentación técnica.</w:t>
      </w:r>
    </w:p>
    <w:p w14:paraId="1452BC47" w14:textId="77777777" w:rsidR="007B10C8" w:rsidRPr="00A83C4C" w:rsidRDefault="00000000">
      <w:pPr>
        <w:pStyle w:val="Heading2"/>
        <w:spacing w:before="160" w:after="80" w:line="300" w:lineRule="auto"/>
        <w:rPr>
          <w:lang w:val="es-ES"/>
        </w:rPr>
      </w:pPr>
      <w:r w:rsidRPr="00A83C4C">
        <w:rPr>
          <w:rFonts w:ascii="Cambria" w:hAnsi="Cambria"/>
          <w:lang w:val="es-ES"/>
        </w:rPr>
        <w:t>Resultado esperado para el lector</w:t>
      </w:r>
    </w:p>
    <w:p w14:paraId="450DA3A5" w14:textId="77777777" w:rsidR="007B10C8" w:rsidRPr="00A83C4C" w:rsidRDefault="00000000">
      <w:pPr>
        <w:jc w:val="both"/>
        <w:rPr>
          <w:lang w:val="es-ES"/>
        </w:rPr>
      </w:pPr>
      <w:r w:rsidRPr="00A83C4C">
        <w:rPr>
          <w:lang w:val="es-ES"/>
        </w:rPr>
        <w:t>Al finalizar este documento, el lector debe tener una impresión clara sobre cuatro puntos. Primero, que el problema identificado es real y frecuente. Segundo, que la solución propuesta tiene sentido comercial. Tercero, que el mercado panameño ofrece una ventana razonable para comenzar. Y cuarto, que el proyecto puede crecer con prudencia si mantiene disciplina estratégica y no se desvía hacia promesas difíciles de sostener.</w:t>
      </w:r>
    </w:p>
    <w:p w14:paraId="374BBF18" w14:textId="77777777" w:rsidR="007B10C8" w:rsidRPr="00A83C4C" w:rsidRDefault="00000000">
      <w:pPr>
        <w:pStyle w:val="Heading1"/>
        <w:spacing w:before="280" w:after="160" w:line="300" w:lineRule="auto"/>
        <w:rPr>
          <w:lang w:val="es-ES"/>
        </w:rPr>
      </w:pPr>
      <w:r w:rsidRPr="00A83C4C">
        <w:rPr>
          <w:rFonts w:ascii="Cambria" w:hAnsi="Cambria"/>
          <w:lang w:val="es-ES"/>
        </w:rPr>
        <w:t>Capítulo 2. Definición de la Empresa</w:t>
      </w:r>
    </w:p>
    <w:p w14:paraId="6FEEC080" w14:textId="77777777" w:rsidR="007B10C8" w:rsidRPr="00A83C4C" w:rsidRDefault="00000000">
      <w:pPr>
        <w:pStyle w:val="Heading2"/>
        <w:spacing w:before="160" w:after="80" w:line="300" w:lineRule="auto"/>
        <w:rPr>
          <w:lang w:val="es-ES"/>
        </w:rPr>
      </w:pPr>
      <w:r w:rsidRPr="00A83C4C">
        <w:rPr>
          <w:rFonts w:ascii="Cambria" w:hAnsi="Cambria"/>
          <w:lang w:val="es-ES"/>
        </w:rPr>
        <w:t>Nombre comercial, identidad y naturaleza del negocio</w:t>
      </w:r>
    </w:p>
    <w:p w14:paraId="355BE4F6" w14:textId="77777777" w:rsidR="007B10C8" w:rsidRPr="00A83C4C" w:rsidRDefault="00000000">
      <w:pPr>
        <w:jc w:val="both"/>
        <w:rPr>
          <w:lang w:val="es-ES"/>
        </w:rPr>
      </w:pPr>
      <w:r w:rsidRPr="00A83C4C">
        <w:rPr>
          <w:lang w:val="es-ES"/>
        </w:rPr>
        <w:t xml:space="preserve">La empresa operará bajo el nombre comercial </w:t>
      </w:r>
      <w:proofErr w:type="spellStart"/>
      <w:r w:rsidRPr="00A83C4C">
        <w:rPr>
          <w:lang w:val="es-ES"/>
        </w:rPr>
        <w:t>DocuMind</w:t>
      </w:r>
      <w:proofErr w:type="spellEnd"/>
      <w:r w:rsidRPr="00A83C4C">
        <w:rPr>
          <w:lang w:val="es-ES"/>
        </w:rPr>
        <w:t xml:space="preserve"> AI y utilizará como eslogan la frase El cerebro digital de tu empresa. Esa identidad verbal resume la promesa central del negocio: pasar de un archivo documental pasivo a un sistema que permita recuperar conocimiento útil en el momento oportuno.</w:t>
      </w:r>
    </w:p>
    <w:p w14:paraId="216B91F4"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se concibe como una </w:t>
      </w:r>
      <w:proofErr w:type="gramStart"/>
      <w:r w:rsidRPr="00A83C4C">
        <w:rPr>
          <w:lang w:val="es-ES"/>
        </w:rPr>
        <w:t>startup tecnológica</w:t>
      </w:r>
      <w:proofErr w:type="gramEnd"/>
      <w:r w:rsidRPr="00A83C4C">
        <w:rPr>
          <w:lang w:val="es-ES"/>
        </w:rPr>
        <w:t xml:space="preserve"> con modelo SaaS. Su actividad principal es ofrecer una plataforma digital que ayude a organizaciones a consultar, organizar y explotar el contenido de sus documentos internos mediante automatización e inteligencia artificial aplicada a un caso de uso concreto.</w:t>
      </w:r>
    </w:p>
    <w:p w14:paraId="36CAF64A" w14:textId="77777777" w:rsidR="007B10C8" w:rsidRPr="00A83C4C" w:rsidRDefault="00000000">
      <w:pPr>
        <w:pStyle w:val="Heading2"/>
        <w:spacing w:before="160" w:after="80" w:line="300" w:lineRule="auto"/>
        <w:rPr>
          <w:lang w:val="es-ES"/>
        </w:rPr>
      </w:pPr>
      <w:r w:rsidRPr="00A83C4C">
        <w:rPr>
          <w:rFonts w:ascii="Cambria" w:hAnsi="Cambria"/>
          <w:lang w:val="es-ES"/>
        </w:rPr>
        <w:t>Misión, visión y objetivos</w:t>
      </w:r>
    </w:p>
    <w:p w14:paraId="235734A6" w14:textId="77777777" w:rsidR="007B10C8" w:rsidRPr="00A83C4C" w:rsidRDefault="00000000">
      <w:pPr>
        <w:jc w:val="both"/>
        <w:rPr>
          <w:lang w:val="es-ES"/>
        </w:rPr>
      </w:pPr>
      <w:r w:rsidRPr="00A83C4C">
        <w:rPr>
          <w:lang w:val="es-ES"/>
        </w:rPr>
        <w:t xml:space="preserve">La misión de </w:t>
      </w:r>
      <w:proofErr w:type="spellStart"/>
      <w:r w:rsidRPr="00A83C4C">
        <w:rPr>
          <w:lang w:val="es-ES"/>
        </w:rPr>
        <w:t>DocuMind</w:t>
      </w:r>
      <w:proofErr w:type="spellEnd"/>
      <w:r w:rsidRPr="00A83C4C">
        <w:rPr>
          <w:lang w:val="es-ES"/>
        </w:rPr>
        <w:t xml:space="preserve"> AI es ayudar a las organizaciones a tomar decisiones con mayor rapidez y menor fricción documental, facilitando el acceso a información interna de forma comprensible, verificable y segura. La visión consiste en consolidarse como una referencia regional en herramientas de gestión documental inteligente para empresas que aún no cuentan con soluciones especializadas.</w:t>
      </w:r>
    </w:p>
    <w:p w14:paraId="638B8DE2" w14:textId="77777777" w:rsidR="007B10C8" w:rsidRPr="00A83C4C" w:rsidRDefault="00000000">
      <w:pPr>
        <w:pStyle w:val="ListBullet"/>
        <w:spacing w:after="120" w:line="336" w:lineRule="auto"/>
        <w:jc w:val="both"/>
        <w:rPr>
          <w:lang w:val="es-ES"/>
        </w:rPr>
      </w:pPr>
      <w:r w:rsidRPr="00A83C4C">
        <w:rPr>
          <w:sz w:val="23"/>
          <w:lang w:val="es-ES"/>
        </w:rPr>
        <w:t>Corto plazo: validar la propuesta con pilotos, afinar el producto y documentar casos de uso repetibles.</w:t>
      </w:r>
    </w:p>
    <w:p w14:paraId="7BCEFF2C" w14:textId="77777777" w:rsidR="007B10C8" w:rsidRPr="00A83C4C" w:rsidRDefault="00000000">
      <w:pPr>
        <w:pStyle w:val="ListBullet"/>
        <w:spacing w:after="120" w:line="336" w:lineRule="auto"/>
        <w:jc w:val="both"/>
        <w:rPr>
          <w:lang w:val="es-ES"/>
        </w:rPr>
      </w:pPr>
      <w:r w:rsidRPr="00A83C4C">
        <w:rPr>
          <w:sz w:val="23"/>
          <w:lang w:val="es-ES"/>
        </w:rPr>
        <w:lastRenderedPageBreak/>
        <w:t xml:space="preserve">Mediano plazo: convertir la solución en una plataforma comercial estable con procesos de </w:t>
      </w:r>
      <w:proofErr w:type="spellStart"/>
      <w:r w:rsidRPr="00A83C4C">
        <w:rPr>
          <w:sz w:val="23"/>
          <w:lang w:val="es-ES"/>
        </w:rPr>
        <w:t>onboarding</w:t>
      </w:r>
      <w:proofErr w:type="spellEnd"/>
      <w:r w:rsidRPr="00A83C4C">
        <w:rPr>
          <w:sz w:val="23"/>
          <w:lang w:val="es-ES"/>
        </w:rPr>
        <w:t xml:space="preserve"> y soporte.</w:t>
      </w:r>
    </w:p>
    <w:p w14:paraId="4F2046A6" w14:textId="77777777" w:rsidR="007B10C8" w:rsidRPr="00A83C4C" w:rsidRDefault="00000000">
      <w:pPr>
        <w:pStyle w:val="ListBullet"/>
        <w:spacing w:after="120" w:line="336" w:lineRule="auto"/>
        <w:jc w:val="both"/>
        <w:rPr>
          <w:lang w:val="es-ES"/>
        </w:rPr>
      </w:pPr>
      <w:r w:rsidRPr="00A83C4C">
        <w:rPr>
          <w:sz w:val="23"/>
          <w:lang w:val="es-ES"/>
        </w:rPr>
        <w:t>Largo plazo: expandir el alcance sectorial y geográfico, incorporando integraciones y funciones analíticas de mayor valor.</w:t>
      </w:r>
    </w:p>
    <w:p w14:paraId="24433E53" w14:textId="77777777" w:rsidR="007B10C8" w:rsidRPr="00A83C4C" w:rsidRDefault="00000000">
      <w:pPr>
        <w:pStyle w:val="Heading2"/>
        <w:spacing w:before="160" w:after="80" w:line="300" w:lineRule="auto"/>
        <w:rPr>
          <w:lang w:val="es-ES"/>
        </w:rPr>
      </w:pPr>
      <w:r w:rsidRPr="00A83C4C">
        <w:rPr>
          <w:rFonts w:ascii="Cambria" w:hAnsi="Cambria"/>
          <w:lang w:val="es-ES"/>
        </w:rPr>
        <w:t>Valores y cultura organizacional</w:t>
      </w:r>
    </w:p>
    <w:p w14:paraId="42BABED5" w14:textId="77777777" w:rsidR="007B10C8" w:rsidRPr="00A83C4C" w:rsidRDefault="00000000">
      <w:pPr>
        <w:jc w:val="both"/>
        <w:rPr>
          <w:lang w:val="es-ES"/>
        </w:rPr>
      </w:pPr>
      <w:r w:rsidRPr="00A83C4C">
        <w:rPr>
          <w:lang w:val="es-ES"/>
        </w:rPr>
        <w:t>La cultura organizacional propuesta combina cuatro principios: claridad, responsabilidad, criterio y mejora continua. La empresa no compite por volumen de promesas, sino por capacidad de respuesta, confiabilidad del producto y cercanía con el cliente. En una etapa temprana, esta cultura es importante porque permite evitar la dispersión típica de proyectos tecnológicos que construyen más de lo que el mercado realmente necesita.</w:t>
      </w:r>
    </w:p>
    <w:p w14:paraId="1137D290" w14:textId="77777777" w:rsidR="007B10C8" w:rsidRPr="00A83C4C" w:rsidRDefault="00000000">
      <w:pPr>
        <w:pStyle w:val="Heading2"/>
        <w:spacing w:before="160" w:after="80" w:line="300" w:lineRule="auto"/>
        <w:rPr>
          <w:lang w:val="es-ES"/>
        </w:rPr>
      </w:pPr>
      <w:r w:rsidRPr="00A83C4C">
        <w:rPr>
          <w:rFonts w:ascii="Cambria" w:hAnsi="Cambria"/>
          <w:lang w:val="es-ES"/>
        </w:rPr>
        <w:t>Ventajas competitivas desde la identidad de empresa</w:t>
      </w:r>
    </w:p>
    <w:p w14:paraId="2595A858" w14:textId="77777777" w:rsidR="007B10C8" w:rsidRPr="00A83C4C" w:rsidRDefault="00000000">
      <w:pPr>
        <w:jc w:val="both"/>
        <w:rPr>
          <w:lang w:val="es-ES"/>
        </w:rPr>
      </w:pPr>
      <w:r w:rsidRPr="00A83C4C">
        <w:rPr>
          <w:lang w:val="es-ES"/>
        </w:rPr>
        <w:t xml:space="preserve">La identidad del negocio también cumple una función competitiva. En un mercado donde abundan servicios que hablan de inteligencia artificial de manera amplia y poco concreta, </w:t>
      </w:r>
      <w:proofErr w:type="spellStart"/>
      <w:r w:rsidRPr="00A83C4C">
        <w:rPr>
          <w:lang w:val="es-ES"/>
        </w:rPr>
        <w:t>DocuMind</w:t>
      </w:r>
      <w:proofErr w:type="spellEnd"/>
      <w:r w:rsidRPr="00A83C4C">
        <w:rPr>
          <w:lang w:val="es-ES"/>
        </w:rPr>
        <w:t xml:space="preserve"> AI puede diferenciarse al presentarse como una empresa que entiende procesos internos, lenguaje empresarial y necesidades de adopción gradual.</w:t>
      </w:r>
    </w:p>
    <w:p w14:paraId="7967FD20" w14:textId="77777777" w:rsidR="007B10C8" w:rsidRPr="00A83C4C" w:rsidRDefault="00000000">
      <w:pPr>
        <w:jc w:val="both"/>
        <w:rPr>
          <w:lang w:val="es-ES"/>
        </w:rPr>
      </w:pPr>
      <w:r w:rsidRPr="00A83C4C">
        <w:rPr>
          <w:lang w:val="es-ES"/>
        </w:rPr>
        <w:t>Eso significa que la propuesta institucional debe comunicar cercanía, criterio y utilidad. Una empresa pequeña no necesita parecer una corporación global para generar confianza; necesita demostrar que comprende el problema del cliente y que puede resolverlo con orden. En ese punto, la identidad del negocio y la experiencia del producto deben reforzarse mutuamente.</w:t>
      </w:r>
    </w:p>
    <w:p w14:paraId="2566A791" w14:textId="77777777" w:rsidR="007B10C8" w:rsidRPr="00A83C4C" w:rsidRDefault="00000000">
      <w:pPr>
        <w:pStyle w:val="Heading2"/>
        <w:spacing w:before="160" w:after="80" w:line="300" w:lineRule="auto"/>
        <w:rPr>
          <w:lang w:val="es-ES"/>
        </w:rPr>
      </w:pPr>
      <w:r w:rsidRPr="00A83C4C">
        <w:rPr>
          <w:rFonts w:ascii="Cambria" w:hAnsi="Cambria"/>
          <w:lang w:val="es-ES"/>
        </w:rPr>
        <w:t>Posicionamiento estratégico inicial</w:t>
      </w:r>
    </w:p>
    <w:p w14:paraId="6E3731BA" w14:textId="77777777" w:rsidR="007B10C8" w:rsidRPr="00A83C4C" w:rsidRDefault="00000000">
      <w:pPr>
        <w:jc w:val="both"/>
        <w:rPr>
          <w:lang w:val="es-ES"/>
        </w:rPr>
      </w:pPr>
      <w:r w:rsidRPr="00A83C4C">
        <w:rPr>
          <w:lang w:val="es-ES"/>
        </w:rPr>
        <w:t>El posicionamiento sugerido para la fase temprana es el de una solución especializada, accesible y orientada a resultados verificables. No se busca competir frontalmente con suites empresariales de gran escala, sino entrar en organizaciones que valoren rapidez de implementación, reducción de fricción documental y acompañamiento cercano.</w:t>
      </w:r>
    </w:p>
    <w:p w14:paraId="1F974B78" w14:textId="77777777" w:rsidR="00A83C4C" w:rsidRPr="00A83C4C" w:rsidRDefault="00A83C4C">
      <w:pPr>
        <w:jc w:val="both"/>
        <w:rPr>
          <w:lang w:val="es-ES"/>
        </w:rPr>
      </w:pPr>
    </w:p>
    <w:p w14:paraId="7BDE9199" w14:textId="77777777" w:rsidR="00A83C4C" w:rsidRPr="00A83C4C" w:rsidRDefault="00A83C4C">
      <w:pPr>
        <w:jc w:val="both"/>
        <w:rPr>
          <w:lang w:val="es-ES"/>
        </w:rPr>
      </w:pPr>
    </w:p>
    <w:tbl>
      <w:tblPr>
        <w:tblStyle w:val="TableGrid"/>
        <w:tblW w:w="0" w:type="auto"/>
        <w:jc w:val="center"/>
        <w:tblLayout w:type="fixed"/>
        <w:tblLook w:val="04A0" w:firstRow="1" w:lastRow="0" w:firstColumn="1" w:lastColumn="0" w:noHBand="0" w:noVBand="1"/>
      </w:tblPr>
      <w:tblGrid>
        <w:gridCol w:w="2592"/>
        <w:gridCol w:w="3744"/>
        <w:gridCol w:w="3024"/>
      </w:tblGrid>
      <w:tr w:rsidR="007B10C8" w14:paraId="016F4D5B" w14:textId="77777777">
        <w:trPr>
          <w:cantSplit/>
          <w:jc w:val="center"/>
        </w:trPr>
        <w:tc>
          <w:tcPr>
            <w:tcW w:w="2592" w:type="dxa"/>
            <w:shd w:val="clear" w:color="auto" w:fill="EAF2F8"/>
            <w:tcMar>
              <w:top w:w="130" w:type="dxa"/>
              <w:left w:w="135" w:type="dxa"/>
              <w:bottom w:w="115" w:type="dxa"/>
              <w:right w:w="135" w:type="dxa"/>
            </w:tcMar>
            <w:vAlign w:val="center"/>
          </w:tcPr>
          <w:p w14:paraId="567B946B" w14:textId="77777777" w:rsidR="007B10C8" w:rsidRDefault="00000000">
            <w:pPr>
              <w:spacing w:after="40" w:line="260" w:lineRule="auto"/>
              <w:jc w:val="center"/>
            </w:pPr>
            <w:proofErr w:type="spellStart"/>
            <w:r>
              <w:rPr>
                <w:b/>
                <w:sz w:val="20"/>
              </w:rPr>
              <w:lastRenderedPageBreak/>
              <w:t>Elemento</w:t>
            </w:r>
            <w:proofErr w:type="spellEnd"/>
            <w:r>
              <w:rPr>
                <w:b/>
                <w:sz w:val="20"/>
              </w:rPr>
              <w:t xml:space="preserve"> de </w:t>
            </w:r>
            <w:proofErr w:type="spellStart"/>
            <w:r>
              <w:rPr>
                <w:b/>
                <w:sz w:val="20"/>
              </w:rPr>
              <w:t>identidad</w:t>
            </w:r>
            <w:proofErr w:type="spellEnd"/>
          </w:p>
        </w:tc>
        <w:tc>
          <w:tcPr>
            <w:tcW w:w="3744" w:type="dxa"/>
            <w:shd w:val="clear" w:color="auto" w:fill="EAF2F8"/>
            <w:tcMar>
              <w:top w:w="130" w:type="dxa"/>
              <w:left w:w="135" w:type="dxa"/>
              <w:bottom w:w="115" w:type="dxa"/>
              <w:right w:w="135" w:type="dxa"/>
            </w:tcMar>
            <w:vAlign w:val="center"/>
          </w:tcPr>
          <w:p w14:paraId="5DF9C3C8" w14:textId="77777777" w:rsidR="007B10C8" w:rsidRDefault="00000000">
            <w:pPr>
              <w:spacing w:after="40" w:line="260" w:lineRule="auto"/>
              <w:jc w:val="center"/>
            </w:pPr>
            <w:r>
              <w:rPr>
                <w:b/>
                <w:sz w:val="20"/>
              </w:rPr>
              <w:t>Función estratégica</w:t>
            </w:r>
          </w:p>
        </w:tc>
        <w:tc>
          <w:tcPr>
            <w:tcW w:w="3024" w:type="dxa"/>
            <w:shd w:val="clear" w:color="auto" w:fill="EAF2F8"/>
            <w:tcMar>
              <w:top w:w="130" w:type="dxa"/>
              <w:left w:w="135" w:type="dxa"/>
              <w:bottom w:w="115" w:type="dxa"/>
              <w:right w:w="135" w:type="dxa"/>
            </w:tcMar>
            <w:vAlign w:val="center"/>
          </w:tcPr>
          <w:p w14:paraId="51D8B39C" w14:textId="77777777" w:rsidR="007B10C8" w:rsidRDefault="00000000">
            <w:pPr>
              <w:spacing w:after="40" w:line="260" w:lineRule="auto"/>
              <w:jc w:val="center"/>
            </w:pPr>
            <w:r>
              <w:rPr>
                <w:b/>
                <w:sz w:val="20"/>
              </w:rPr>
              <w:t>Resultado esperado</w:t>
            </w:r>
          </w:p>
        </w:tc>
      </w:tr>
      <w:tr w:rsidR="007B10C8" w:rsidRPr="00A83C4C" w14:paraId="6262A818" w14:textId="77777777">
        <w:trPr>
          <w:cantSplit/>
          <w:jc w:val="center"/>
        </w:trPr>
        <w:tc>
          <w:tcPr>
            <w:tcW w:w="2592" w:type="dxa"/>
            <w:tcMar>
              <w:top w:w="130" w:type="dxa"/>
              <w:left w:w="135" w:type="dxa"/>
              <w:bottom w:w="115" w:type="dxa"/>
              <w:right w:w="135" w:type="dxa"/>
            </w:tcMar>
            <w:vAlign w:val="center"/>
          </w:tcPr>
          <w:p w14:paraId="25F73BD5" w14:textId="77777777" w:rsidR="007B10C8" w:rsidRDefault="00000000">
            <w:pPr>
              <w:spacing w:after="40" w:line="260" w:lineRule="auto"/>
            </w:pPr>
            <w:r>
              <w:rPr>
                <w:sz w:val="19"/>
              </w:rPr>
              <w:t>Nombre y eslogan</w:t>
            </w:r>
          </w:p>
        </w:tc>
        <w:tc>
          <w:tcPr>
            <w:tcW w:w="3744" w:type="dxa"/>
            <w:tcMar>
              <w:top w:w="130" w:type="dxa"/>
              <w:left w:w="135" w:type="dxa"/>
              <w:bottom w:w="115" w:type="dxa"/>
              <w:right w:w="135" w:type="dxa"/>
            </w:tcMar>
            <w:vAlign w:val="center"/>
          </w:tcPr>
          <w:p w14:paraId="18BF0E75" w14:textId="77777777" w:rsidR="007B10C8" w:rsidRPr="00A83C4C" w:rsidRDefault="00000000">
            <w:pPr>
              <w:spacing w:after="40" w:line="260" w:lineRule="auto"/>
              <w:jc w:val="center"/>
              <w:rPr>
                <w:lang w:val="es-ES"/>
              </w:rPr>
            </w:pPr>
            <w:r w:rsidRPr="00A83C4C">
              <w:rPr>
                <w:sz w:val="19"/>
                <w:lang w:val="es-ES"/>
              </w:rPr>
              <w:t>Fijar una idea simple y memorable</w:t>
            </w:r>
          </w:p>
        </w:tc>
        <w:tc>
          <w:tcPr>
            <w:tcW w:w="3024" w:type="dxa"/>
            <w:tcMar>
              <w:top w:w="130" w:type="dxa"/>
              <w:left w:w="135" w:type="dxa"/>
              <w:bottom w:w="115" w:type="dxa"/>
              <w:right w:w="135" w:type="dxa"/>
            </w:tcMar>
            <w:vAlign w:val="center"/>
          </w:tcPr>
          <w:p w14:paraId="749A66B2" w14:textId="77777777" w:rsidR="007B10C8" w:rsidRPr="00A83C4C" w:rsidRDefault="00000000">
            <w:pPr>
              <w:spacing w:after="40" w:line="260" w:lineRule="auto"/>
              <w:jc w:val="center"/>
              <w:rPr>
                <w:lang w:val="es-ES"/>
              </w:rPr>
            </w:pPr>
            <w:r w:rsidRPr="00A83C4C">
              <w:rPr>
                <w:sz w:val="19"/>
                <w:lang w:val="es-ES"/>
              </w:rPr>
              <w:t>Asociación directa con conocimiento empresarial</w:t>
            </w:r>
          </w:p>
        </w:tc>
      </w:tr>
      <w:tr w:rsidR="007B10C8" w:rsidRPr="00A83C4C" w14:paraId="0F73AA0E" w14:textId="77777777">
        <w:trPr>
          <w:cantSplit/>
          <w:jc w:val="center"/>
        </w:trPr>
        <w:tc>
          <w:tcPr>
            <w:tcW w:w="2592" w:type="dxa"/>
            <w:tcMar>
              <w:top w:w="130" w:type="dxa"/>
              <w:left w:w="135" w:type="dxa"/>
              <w:bottom w:w="115" w:type="dxa"/>
              <w:right w:w="135" w:type="dxa"/>
            </w:tcMar>
            <w:vAlign w:val="center"/>
          </w:tcPr>
          <w:p w14:paraId="7DD798D3" w14:textId="77777777" w:rsidR="007B10C8" w:rsidRDefault="00000000">
            <w:pPr>
              <w:spacing w:after="40" w:line="260" w:lineRule="auto"/>
            </w:pPr>
            <w:r>
              <w:rPr>
                <w:sz w:val="19"/>
              </w:rPr>
              <w:t xml:space="preserve">Cultura </w:t>
            </w:r>
            <w:proofErr w:type="spellStart"/>
            <w:r>
              <w:rPr>
                <w:sz w:val="19"/>
              </w:rPr>
              <w:t>sobria</w:t>
            </w:r>
            <w:proofErr w:type="spellEnd"/>
            <w:r>
              <w:rPr>
                <w:sz w:val="19"/>
              </w:rPr>
              <w:t xml:space="preserve"> y </w:t>
            </w:r>
            <w:proofErr w:type="spellStart"/>
            <w:r>
              <w:rPr>
                <w:sz w:val="19"/>
              </w:rPr>
              <w:t>útil</w:t>
            </w:r>
            <w:proofErr w:type="spellEnd"/>
          </w:p>
        </w:tc>
        <w:tc>
          <w:tcPr>
            <w:tcW w:w="3744" w:type="dxa"/>
            <w:tcMar>
              <w:top w:w="130" w:type="dxa"/>
              <w:left w:w="135" w:type="dxa"/>
              <w:bottom w:w="115" w:type="dxa"/>
              <w:right w:w="135" w:type="dxa"/>
            </w:tcMar>
            <w:vAlign w:val="center"/>
          </w:tcPr>
          <w:p w14:paraId="530EDD5F" w14:textId="77777777" w:rsidR="007B10C8" w:rsidRDefault="00000000">
            <w:pPr>
              <w:spacing w:after="40" w:line="260" w:lineRule="auto"/>
              <w:jc w:val="center"/>
            </w:pPr>
            <w:r>
              <w:rPr>
                <w:sz w:val="19"/>
              </w:rPr>
              <w:t>Evitar sobrepromesa tecnológica</w:t>
            </w:r>
          </w:p>
        </w:tc>
        <w:tc>
          <w:tcPr>
            <w:tcW w:w="3024" w:type="dxa"/>
            <w:tcMar>
              <w:top w:w="130" w:type="dxa"/>
              <w:left w:w="135" w:type="dxa"/>
              <w:bottom w:w="115" w:type="dxa"/>
              <w:right w:w="135" w:type="dxa"/>
            </w:tcMar>
            <w:vAlign w:val="center"/>
          </w:tcPr>
          <w:p w14:paraId="7C4F7620" w14:textId="77777777" w:rsidR="007B10C8" w:rsidRPr="00A83C4C" w:rsidRDefault="00000000">
            <w:pPr>
              <w:spacing w:after="40" w:line="260" w:lineRule="auto"/>
              <w:jc w:val="center"/>
              <w:rPr>
                <w:lang w:val="es-ES"/>
              </w:rPr>
            </w:pPr>
            <w:r w:rsidRPr="00A83C4C">
              <w:rPr>
                <w:sz w:val="19"/>
                <w:lang w:val="es-ES"/>
              </w:rPr>
              <w:t>Mayor credibilidad frente a empresas tradicionales</w:t>
            </w:r>
          </w:p>
        </w:tc>
      </w:tr>
      <w:tr w:rsidR="007B10C8" w:rsidRPr="00A83C4C" w14:paraId="6611674A" w14:textId="77777777">
        <w:trPr>
          <w:cantSplit/>
          <w:jc w:val="center"/>
        </w:trPr>
        <w:tc>
          <w:tcPr>
            <w:tcW w:w="2592" w:type="dxa"/>
            <w:tcMar>
              <w:top w:w="130" w:type="dxa"/>
              <w:left w:w="135" w:type="dxa"/>
              <w:bottom w:w="115" w:type="dxa"/>
              <w:right w:w="135" w:type="dxa"/>
            </w:tcMar>
            <w:vAlign w:val="center"/>
          </w:tcPr>
          <w:p w14:paraId="634F9B73" w14:textId="77777777" w:rsidR="007B10C8" w:rsidRDefault="00000000">
            <w:pPr>
              <w:spacing w:after="40" w:line="260" w:lineRule="auto"/>
            </w:pPr>
            <w:r>
              <w:rPr>
                <w:sz w:val="19"/>
              </w:rPr>
              <w:t>Modelo SaaS</w:t>
            </w:r>
          </w:p>
        </w:tc>
        <w:tc>
          <w:tcPr>
            <w:tcW w:w="3744" w:type="dxa"/>
            <w:tcMar>
              <w:top w:w="130" w:type="dxa"/>
              <w:left w:w="135" w:type="dxa"/>
              <w:bottom w:w="115" w:type="dxa"/>
              <w:right w:w="135" w:type="dxa"/>
            </w:tcMar>
            <w:vAlign w:val="center"/>
          </w:tcPr>
          <w:p w14:paraId="000B65BF" w14:textId="77777777" w:rsidR="007B10C8" w:rsidRDefault="00000000">
            <w:pPr>
              <w:spacing w:after="40" w:line="260" w:lineRule="auto"/>
              <w:jc w:val="center"/>
            </w:pPr>
            <w:r>
              <w:rPr>
                <w:sz w:val="19"/>
              </w:rPr>
              <w:t>Facilitar entrada comercial</w:t>
            </w:r>
          </w:p>
        </w:tc>
        <w:tc>
          <w:tcPr>
            <w:tcW w:w="3024" w:type="dxa"/>
            <w:tcMar>
              <w:top w:w="130" w:type="dxa"/>
              <w:left w:w="135" w:type="dxa"/>
              <w:bottom w:w="115" w:type="dxa"/>
              <w:right w:w="135" w:type="dxa"/>
            </w:tcMar>
            <w:vAlign w:val="center"/>
          </w:tcPr>
          <w:p w14:paraId="504AF121" w14:textId="77777777" w:rsidR="007B10C8" w:rsidRPr="00A83C4C" w:rsidRDefault="00000000">
            <w:pPr>
              <w:spacing w:after="40" w:line="260" w:lineRule="auto"/>
              <w:jc w:val="center"/>
              <w:rPr>
                <w:lang w:val="es-ES"/>
              </w:rPr>
            </w:pPr>
            <w:r w:rsidRPr="00A83C4C">
              <w:rPr>
                <w:sz w:val="19"/>
                <w:lang w:val="es-ES"/>
              </w:rPr>
              <w:t>Adopción escalonada con menor barrera</w:t>
            </w:r>
          </w:p>
        </w:tc>
      </w:tr>
    </w:tbl>
    <w:p w14:paraId="44B4635D" w14:textId="77777777" w:rsidR="007B10C8" w:rsidRPr="00A83C4C" w:rsidRDefault="007B10C8">
      <w:pPr>
        <w:rPr>
          <w:lang w:val="es-ES"/>
        </w:rPr>
      </w:pPr>
    </w:p>
    <w:p w14:paraId="5754CCB0" w14:textId="77777777" w:rsidR="007B10C8" w:rsidRPr="00A83C4C" w:rsidRDefault="00000000">
      <w:pPr>
        <w:pStyle w:val="Heading1"/>
        <w:spacing w:before="280" w:after="160" w:line="300" w:lineRule="auto"/>
        <w:rPr>
          <w:lang w:val="es-ES"/>
        </w:rPr>
      </w:pPr>
      <w:r w:rsidRPr="00A83C4C">
        <w:rPr>
          <w:rFonts w:ascii="Cambria" w:hAnsi="Cambria"/>
          <w:lang w:val="es-ES"/>
        </w:rPr>
        <w:t>Capítulo 3. Problema y Oportunidad</w:t>
      </w:r>
    </w:p>
    <w:p w14:paraId="6B3D56F9" w14:textId="77777777" w:rsidR="007B10C8" w:rsidRPr="00A83C4C" w:rsidRDefault="00000000">
      <w:pPr>
        <w:jc w:val="both"/>
        <w:rPr>
          <w:lang w:val="es-ES"/>
        </w:rPr>
      </w:pPr>
      <w:r w:rsidRPr="00A83C4C">
        <w:rPr>
          <w:lang w:val="es-ES"/>
        </w:rPr>
        <w:t>En muchas empresas panameñas, especialmente en MIPYMES, el conocimiento operativo está distribuido en documentos que fueron creados para registrar decisiones, contratos, políticas o transacciones, pero no para ser reutilizados con rapidez. El resultado es una práctica organizacional ineficiente: el colaborador sabe que la información existe, pero no sabe dónde está, qué versión es la correcta o cuánto tiempo le tomará encontrarla.</w:t>
      </w:r>
    </w:p>
    <w:p w14:paraId="2B3E82E6" w14:textId="77777777" w:rsidR="007B10C8" w:rsidRPr="00A83C4C" w:rsidRDefault="00000000">
      <w:pPr>
        <w:jc w:val="both"/>
        <w:rPr>
          <w:lang w:val="es-ES"/>
        </w:rPr>
      </w:pPr>
      <w:r w:rsidRPr="00A83C4C">
        <w:rPr>
          <w:lang w:val="es-ES"/>
        </w:rPr>
        <w:t>Ese problema genera tres consecuencias principales. La primera es pérdida de tiempo en búsqueda manual. La segunda es mayor probabilidad de error por uso de documentos incorrectos o interpretaciones parciales. La tercera es dependencia excesiva de personas que retienen memoria informal de procesos, lo que vuelve frágil la continuidad operativa.</w:t>
      </w:r>
    </w:p>
    <w:p w14:paraId="18306F86" w14:textId="77777777" w:rsidR="007B10C8" w:rsidRPr="00A83C4C" w:rsidRDefault="00000000">
      <w:pPr>
        <w:jc w:val="both"/>
        <w:rPr>
          <w:lang w:val="es-ES"/>
        </w:rPr>
      </w:pPr>
      <w:r w:rsidRPr="00A83C4C">
        <w:rPr>
          <w:lang w:val="es-ES"/>
        </w:rPr>
        <w:t>En el contexto panameño, la oportunidad es relevante porque una parte importante del tejido empresarial funciona con estructuras administrativas pequeñas, procesos poco digitalizados y recursos limitados para soluciones corporativas de alto costo. Allí existe espacio para una herramienta que no exija una transformación radical, pero sí entregue mejoras visibles en productividad y acceso al conocimiento.</w:t>
      </w:r>
    </w:p>
    <w:tbl>
      <w:tblPr>
        <w:tblStyle w:val="TableGrid"/>
        <w:tblW w:w="0" w:type="auto"/>
        <w:jc w:val="center"/>
        <w:tblLayout w:type="fixed"/>
        <w:tblLook w:val="04A0" w:firstRow="1" w:lastRow="0" w:firstColumn="1" w:lastColumn="0" w:noHBand="0" w:noVBand="1"/>
      </w:tblPr>
      <w:tblGrid>
        <w:gridCol w:w="3168"/>
        <w:gridCol w:w="3024"/>
        <w:gridCol w:w="3168"/>
      </w:tblGrid>
      <w:tr w:rsidR="007B10C8" w14:paraId="5D72C9E3" w14:textId="77777777">
        <w:trPr>
          <w:cantSplit/>
          <w:jc w:val="center"/>
        </w:trPr>
        <w:tc>
          <w:tcPr>
            <w:tcW w:w="3168" w:type="dxa"/>
            <w:shd w:val="clear" w:color="auto" w:fill="EAF2F8"/>
            <w:tcMar>
              <w:top w:w="130" w:type="dxa"/>
              <w:left w:w="135" w:type="dxa"/>
              <w:bottom w:w="115" w:type="dxa"/>
              <w:right w:w="135" w:type="dxa"/>
            </w:tcMar>
            <w:vAlign w:val="center"/>
          </w:tcPr>
          <w:p w14:paraId="1533237A" w14:textId="77777777" w:rsidR="007B10C8" w:rsidRDefault="00000000">
            <w:pPr>
              <w:spacing w:after="40" w:line="260" w:lineRule="auto"/>
              <w:jc w:val="center"/>
            </w:pPr>
            <w:proofErr w:type="spellStart"/>
            <w:r>
              <w:rPr>
                <w:b/>
                <w:sz w:val="20"/>
              </w:rPr>
              <w:t>Problema</w:t>
            </w:r>
            <w:proofErr w:type="spellEnd"/>
            <w:r>
              <w:rPr>
                <w:b/>
                <w:sz w:val="20"/>
              </w:rPr>
              <w:t xml:space="preserve"> </w:t>
            </w:r>
            <w:proofErr w:type="spellStart"/>
            <w:r>
              <w:rPr>
                <w:b/>
                <w:sz w:val="20"/>
              </w:rPr>
              <w:t>detectado</w:t>
            </w:r>
            <w:proofErr w:type="spellEnd"/>
          </w:p>
        </w:tc>
        <w:tc>
          <w:tcPr>
            <w:tcW w:w="3024" w:type="dxa"/>
            <w:shd w:val="clear" w:color="auto" w:fill="EAF2F8"/>
            <w:tcMar>
              <w:top w:w="130" w:type="dxa"/>
              <w:left w:w="135" w:type="dxa"/>
              <w:bottom w:w="115" w:type="dxa"/>
              <w:right w:w="135" w:type="dxa"/>
            </w:tcMar>
            <w:vAlign w:val="center"/>
          </w:tcPr>
          <w:p w14:paraId="65E4B0D9" w14:textId="77777777" w:rsidR="007B10C8" w:rsidRDefault="00000000">
            <w:pPr>
              <w:spacing w:after="40" w:line="260" w:lineRule="auto"/>
              <w:jc w:val="center"/>
            </w:pPr>
            <w:r>
              <w:rPr>
                <w:b/>
                <w:sz w:val="20"/>
              </w:rPr>
              <w:t>Impacto en la empresa</w:t>
            </w:r>
          </w:p>
        </w:tc>
        <w:tc>
          <w:tcPr>
            <w:tcW w:w="3168" w:type="dxa"/>
            <w:shd w:val="clear" w:color="auto" w:fill="EAF2F8"/>
            <w:tcMar>
              <w:top w:w="130" w:type="dxa"/>
              <w:left w:w="135" w:type="dxa"/>
              <w:bottom w:w="115" w:type="dxa"/>
              <w:right w:w="135" w:type="dxa"/>
            </w:tcMar>
            <w:vAlign w:val="center"/>
          </w:tcPr>
          <w:p w14:paraId="11615126" w14:textId="77777777" w:rsidR="007B10C8" w:rsidRDefault="00000000">
            <w:pPr>
              <w:spacing w:after="40" w:line="260" w:lineRule="auto"/>
              <w:jc w:val="center"/>
            </w:pPr>
            <w:r>
              <w:rPr>
                <w:b/>
                <w:sz w:val="20"/>
              </w:rPr>
              <w:t>Oportunidad para DocuMind AI</w:t>
            </w:r>
          </w:p>
        </w:tc>
      </w:tr>
      <w:tr w:rsidR="007B10C8" w:rsidRPr="00A83C4C" w14:paraId="644EBA26" w14:textId="77777777">
        <w:trPr>
          <w:cantSplit/>
          <w:jc w:val="center"/>
        </w:trPr>
        <w:tc>
          <w:tcPr>
            <w:tcW w:w="3168" w:type="dxa"/>
            <w:tcMar>
              <w:top w:w="130" w:type="dxa"/>
              <w:left w:w="135" w:type="dxa"/>
              <w:bottom w:w="115" w:type="dxa"/>
              <w:right w:w="135" w:type="dxa"/>
            </w:tcMar>
            <w:vAlign w:val="center"/>
          </w:tcPr>
          <w:p w14:paraId="17B7F451" w14:textId="77777777" w:rsidR="007B10C8" w:rsidRDefault="00000000">
            <w:pPr>
              <w:spacing w:after="40" w:line="260" w:lineRule="auto"/>
            </w:pPr>
            <w:r>
              <w:rPr>
                <w:sz w:val="19"/>
              </w:rPr>
              <w:t>Búsqueda manual de información</w:t>
            </w:r>
          </w:p>
        </w:tc>
        <w:tc>
          <w:tcPr>
            <w:tcW w:w="3024" w:type="dxa"/>
            <w:tcMar>
              <w:top w:w="130" w:type="dxa"/>
              <w:left w:w="135" w:type="dxa"/>
              <w:bottom w:w="115" w:type="dxa"/>
              <w:right w:w="135" w:type="dxa"/>
            </w:tcMar>
            <w:vAlign w:val="center"/>
          </w:tcPr>
          <w:p w14:paraId="07247BA8" w14:textId="77777777" w:rsidR="007B10C8" w:rsidRPr="00A83C4C" w:rsidRDefault="00000000">
            <w:pPr>
              <w:spacing w:after="40" w:line="260" w:lineRule="auto"/>
              <w:jc w:val="center"/>
              <w:rPr>
                <w:lang w:val="es-ES"/>
              </w:rPr>
            </w:pPr>
            <w:r w:rsidRPr="00A83C4C">
              <w:rPr>
                <w:sz w:val="19"/>
                <w:lang w:val="es-ES"/>
              </w:rPr>
              <w:t>Horas improductivas y retrasos en decisiones</w:t>
            </w:r>
          </w:p>
        </w:tc>
        <w:tc>
          <w:tcPr>
            <w:tcW w:w="3168" w:type="dxa"/>
            <w:tcMar>
              <w:top w:w="130" w:type="dxa"/>
              <w:left w:w="135" w:type="dxa"/>
              <w:bottom w:w="115" w:type="dxa"/>
              <w:right w:w="135" w:type="dxa"/>
            </w:tcMar>
            <w:vAlign w:val="center"/>
          </w:tcPr>
          <w:p w14:paraId="1DA8804D" w14:textId="77777777" w:rsidR="007B10C8" w:rsidRPr="00A83C4C" w:rsidRDefault="00000000">
            <w:pPr>
              <w:spacing w:after="40" w:line="260" w:lineRule="auto"/>
              <w:jc w:val="center"/>
              <w:rPr>
                <w:lang w:val="es-ES"/>
              </w:rPr>
            </w:pPr>
            <w:r w:rsidRPr="00A83C4C">
              <w:rPr>
                <w:sz w:val="19"/>
                <w:lang w:val="es-ES"/>
              </w:rPr>
              <w:t>Reducir tiempos de consulta con respuestas trazables</w:t>
            </w:r>
          </w:p>
        </w:tc>
      </w:tr>
      <w:tr w:rsidR="007B10C8" w:rsidRPr="00A83C4C" w14:paraId="3F113A59" w14:textId="77777777">
        <w:trPr>
          <w:cantSplit/>
          <w:jc w:val="center"/>
        </w:trPr>
        <w:tc>
          <w:tcPr>
            <w:tcW w:w="3168" w:type="dxa"/>
            <w:tcMar>
              <w:top w:w="130" w:type="dxa"/>
              <w:left w:w="135" w:type="dxa"/>
              <w:bottom w:w="115" w:type="dxa"/>
              <w:right w:w="135" w:type="dxa"/>
            </w:tcMar>
            <w:vAlign w:val="center"/>
          </w:tcPr>
          <w:p w14:paraId="3B483C24" w14:textId="77777777" w:rsidR="007B10C8" w:rsidRDefault="00000000">
            <w:pPr>
              <w:spacing w:after="40" w:line="260" w:lineRule="auto"/>
            </w:pPr>
            <w:proofErr w:type="spellStart"/>
            <w:r>
              <w:rPr>
                <w:sz w:val="19"/>
              </w:rPr>
              <w:lastRenderedPageBreak/>
              <w:t>Versiones</w:t>
            </w:r>
            <w:proofErr w:type="spellEnd"/>
            <w:r>
              <w:rPr>
                <w:sz w:val="19"/>
              </w:rPr>
              <w:t xml:space="preserve"> </w:t>
            </w:r>
            <w:proofErr w:type="spellStart"/>
            <w:r>
              <w:rPr>
                <w:sz w:val="19"/>
              </w:rPr>
              <w:t>dispersas</w:t>
            </w:r>
            <w:proofErr w:type="spellEnd"/>
            <w:r>
              <w:rPr>
                <w:sz w:val="19"/>
              </w:rPr>
              <w:t xml:space="preserve"> de </w:t>
            </w:r>
            <w:proofErr w:type="spellStart"/>
            <w:r>
              <w:rPr>
                <w:sz w:val="19"/>
              </w:rPr>
              <w:t>documentos</w:t>
            </w:r>
            <w:proofErr w:type="spellEnd"/>
          </w:p>
        </w:tc>
        <w:tc>
          <w:tcPr>
            <w:tcW w:w="3024" w:type="dxa"/>
            <w:tcMar>
              <w:top w:w="130" w:type="dxa"/>
              <w:left w:w="135" w:type="dxa"/>
              <w:bottom w:w="115" w:type="dxa"/>
              <w:right w:w="135" w:type="dxa"/>
            </w:tcMar>
            <w:vAlign w:val="center"/>
          </w:tcPr>
          <w:p w14:paraId="5D37FFFA" w14:textId="77777777" w:rsidR="007B10C8" w:rsidRDefault="00000000">
            <w:pPr>
              <w:spacing w:after="40" w:line="260" w:lineRule="auto"/>
              <w:jc w:val="center"/>
            </w:pPr>
            <w:r>
              <w:rPr>
                <w:sz w:val="19"/>
              </w:rPr>
              <w:t>Errores administrativos y operativos</w:t>
            </w:r>
          </w:p>
        </w:tc>
        <w:tc>
          <w:tcPr>
            <w:tcW w:w="3168" w:type="dxa"/>
            <w:tcMar>
              <w:top w:w="130" w:type="dxa"/>
              <w:left w:w="135" w:type="dxa"/>
              <w:bottom w:w="115" w:type="dxa"/>
              <w:right w:w="135" w:type="dxa"/>
            </w:tcMar>
            <w:vAlign w:val="center"/>
          </w:tcPr>
          <w:p w14:paraId="4863FDED" w14:textId="77777777" w:rsidR="007B10C8" w:rsidRPr="00A83C4C" w:rsidRDefault="00000000">
            <w:pPr>
              <w:spacing w:after="40" w:line="260" w:lineRule="auto"/>
              <w:jc w:val="center"/>
              <w:rPr>
                <w:lang w:val="es-ES"/>
              </w:rPr>
            </w:pPr>
            <w:r w:rsidRPr="00A83C4C">
              <w:rPr>
                <w:sz w:val="19"/>
                <w:lang w:val="es-ES"/>
              </w:rPr>
              <w:t>Centralizar fuentes y privilegiar consistencia</w:t>
            </w:r>
          </w:p>
        </w:tc>
      </w:tr>
      <w:tr w:rsidR="007B10C8" w:rsidRPr="00A83C4C" w14:paraId="0D6C72A6" w14:textId="77777777">
        <w:trPr>
          <w:cantSplit/>
          <w:jc w:val="center"/>
        </w:trPr>
        <w:tc>
          <w:tcPr>
            <w:tcW w:w="3168" w:type="dxa"/>
            <w:tcMar>
              <w:top w:w="130" w:type="dxa"/>
              <w:left w:w="135" w:type="dxa"/>
              <w:bottom w:w="115" w:type="dxa"/>
              <w:right w:w="135" w:type="dxa"/>
            </w:tcMar>
            <w:vAlign w:val="center"/>
          </w:tcPr>
          <w:p w14:paraId="12F84C97" w14:textId="77777777" w:rsidR="007B10C8" w:rsidRDefault="00000000">
            <w:pPr>
              <w:spacing w:after="40" w:line="260" w:lineRule="auto"/>
            </w:pPr>
            <w:proofErr w:type="spellStart"/>
            <w:r>
              <w:rPr>
                <w:sz w:val="19"/>
              </w:rPr>
              <w:t>Dependencia</w:t>
            </w:r>
            <w:proofErr w:type="spellEnd"/>
            <w:r>
              <w:rPr>
                <w:sz w:val="19"/>
              </w:rPr>
              <w:t xml:space="preserve"> de memoria informal</w:t>
            </w:r>
          </w:p>
        </w:tc>
        <w:tc>
          <w:tcPr>
            <w:tcW w:w="3024" w:type="dxa"/>
            <w:tcMar>
              <w:top w:w="130" w:type="dxa"/>
              <w:left w:w="135" w:type="dxa"/>
              <w:bottom w:w="115" w:type="dxa"/>
              <w:right w:w="135" w:type="dxa"/>
            </w:tcMar>
            <w:vAlign w:val="center"/>
          </w:tcPr>
          <w:p w14:paraId="5A9EF1AE" w14:textId="77777777" w:rsidR="007B10C8" w:rsidRPr="00A83C4C" w:rsidRDefault="00000000">
            <w:pPr>
              <w:spacing w:after="40" w:line="260" w:lineRule="auto"/>
              <w:jc w:val="center"/>
              <w:rPr>
                <w:lang w:val="es-ES"/>
              </w:rPr>
            </w:pPr>
            <w:r w:rsidRPr="00A83C4C">
              <w:rPr>
                <w:sz w:val="19"/>
                <w:lang w:val="es-ES"/>
              </w:rPr>
              <w:t>Baja continuidad cuando cambian personas</w:t>
            </w:r>
          </w:p>
        </w:tc>
        <w:tc>
          <w:tcPr>
            <w:tcW w:w="3168" w:type="dxa"/>
            <w:tcMar>
              <w:top w:w="130" w:type="dxa"/>
              <w:left w:w="135" w:type="dxa"/>
              <w:bottom w:w="115" w:type="dxa"/>
              <w:right w:w="135" w:type="dxa"/>
            </w:tcMar>
            <w:vAlign w:val="center"/>
          </w:tcPr>
          <w:p w14:paraId="1EAA7C3A" w14:textId="77777777" w:rsidR="007B10C8" w:rsidRPr="00A83C4C" w:rsidRDefault="00000000">
            <w:pPr>
              <w:spacing w:after="40" w:line="260" w:lineRule="auto"/>
              <w:jc w:val="center"/>
              <w:rPr>
                <w:lang w:val="es-ES"/>
              </w:rPr>
            </w:pPr>
            <w:r w:rsidRPr="00A83C4C">
              <w:rPr>
                <w:sz w:val="19"/>
                <w:lang w:val="es-ES"/>
              </w:rPr>
              <w:t>Conservar conocimiento en una capa consultable</w:t>
            </w:r>
          </w:p>
        </w:tc>
      </w:tr>
    </w:tbl>
    <w:p w14:paraId="1476F8EA" w14:textId="77777777" w:rsidR="007B10C8" w:rsidRPr="00A83C4C" w:rsidRDefault="007B10C8">
      <w:pPr>
        <w:rPr>
          <w:lang w:val="es-ES"/>
        </w:rPr>
      </w:pPr>
    </w:p>
    <w:p w14:paraId="3337DBBC" w14:textId="77777777" w:rsidR="007B10C8" w:rsidRPr="00A83C4C" w:rsidRDefault="00000000">
      <w:pPr>
        <w:pStyle w:val="Heading2"/>
        <w:spacing w:before="160" w:after="80" w:line="300" w:lineRule="auto"/>
        <w:rPr>
          <w:lang w:val="es-ES"/>
        </w:rPr>
      </w:pPr>
      <w:r w:rsidRPr="00A83C4C">
        <w:rPr>
          <w:rFonts w:ascii="Cambria" w:hAnsi="Cambria"/>
          <w:lang w:val="es-ES"/>
        </w:rPr>
        <w:t>Consecuencias operativas del problema</w:t>
      </w:r>
    </w:p>
    <w:p w14:paraId="00F59404" w14:textId="77777777" w:rsidR="007B10C8" w:rsidRPr="00A83C4C" w:rsidRDefault="00000000">
      <w:pPr>
        <w:jc w:val="both"/>
        <w:rPr>
          <w:lang w:val="es-ES"/>
        </w:rPr>
      </w:pPr>
      <w:r w:rsidRPr="00A83C4C">
        <w:rPr>
          <w:lang w:val="es-ES"/>
        </w:rPr>
        <w:t>La pérdida de tiempo es solo la manifestación más visible. Detrás de ella aparecen efectos secundarios que tienen más peso del que suele percibirse en una primera lectura. Cuando la información es difícil de localizar, aumentan las interrupciones entre áreas, se repiten consultas innecesarias, se diluyen responsabilidades y se retrasa la ejecución de tareas que en principio parecían simples.</w:t>
      </w:r>
    </w:p>
    <w:p w14:paraId="683C1353" w14:textId="77777777" w:rsidR="007B10C8" w:rsidRPr="00A83C4C" w:rsidRDefault="00000000">
      <w:pPr>
        <w:jc w:val="both"/>
        <w:rPr>
          <w:lang w:val="es-ES"/>
        </w:rPr>
      </w:pPr>
      <w:r w:rsidRPr="00A83C4C">
        <w:rPr>
          <w:lang w:val="es-ES"/>
        </w:rPr>
        <w:t>En empresas de servicios, esto puede afectar respuestas a clientes. En empresas con procesos regulados, puede afectar cumplimiento. En estructuras pequeñas, incluso puede deteriorar la toma de decisiones porque el equipo termina operando sobre intuición o memoria fragmentada en lugar de apoyarse en documentación trazable.</w:t>
      </w:r>
    </w:p>
    <w:p w14:paraId="63BE47FE" w14:textId="77777777" w:rsidR="007B10C8" w:rsidRPr="00A83C4C" w:rsidRDefault="00000000">
      <w:pPr>
        <w:pStyle w:val="Heading2"/>
        <w:spacing w:before="160" w:after="80" w:line="300" w:lineRule="auto"/>
        <w:rPr>
          <w:lang w:val="es-ES"/>
        </w:rPr>
      </w:pPr>
      <w:r w:rsidRPr="00A83C4C">
        <w:rPr>
          <w:rFonts w:ascii="Cambria" w:hAnsi="Cambria"/>
          <w:lang w:val="es-ES"/>
        </w:rPr>
        <w:t>Lectura de oportunidad para Panamá</w:t>
      </w:r>
    </w:p>
    <w:p w14:paraId="15DCD5B6" w14:textId="77777777" w:rsidR="007B10C8" w:rsidRPr="00A83C4C" w:rsidRDefault="00000000">
      <w:pPr>
        <w:jc w:val="both"/>
        <w:rPr>
          <w:lang w:val="es-ES"/>
        </w:rPr>
      </w:pPr>
      <w:r w:rsidRPr="00A83C4C">
        <w:rPr>
          <w:lang w:val="es-ES"/>
        </w:rPr>
        <w:t>La oportunidad de negocio en Panamá no depende solo del tamaño absoluto del mercado, sino de una combinación favorable entre necesidad insatisfecha y oferta imperfecta. Muchas MIPYMES ya trabajan con documentos digitalizados, pero no con sistemas inteligentes de consulta. Esa diferencia es importante: no se parte de cero, sino de una base documental que puede volverse útil con menor esfuerzo que una transformación total.</w:t>
      </w:r>
    </w:p>
    <w:p w14:paraId="53FF52F3" w14:textId="77777777" w:rsidR="007B10C8" w:rsidRPr="00A83C4C" w:rsidRDefault="00000000">
      <w:pPr>
        <w:jc w:val="both"/>
        <w:rPr>
          <w:lang w:val="es-ES"/>
        </w:rPr>
      </w:pPr>
      <w:r w:rsidRPr="00A83C4C">
        <w:rPr>
          <w:lang w:val="es-ES"/>
        </w:rPr>
        <w:t>También debe considerarse la forma en que muchas empresas locales toman decisiones tecnológicas. En lugar de adoptar plataformas complejas desde el primer contacto, suelen preferir pruebas acotadas, referencias cercanas y soluciones que puedan demostrar utilidad en poco tiempo. Esto favorece una entrada por pilotos sectoriales, demostraciones con documentos reales y alianzas con redes empresariales o académicas.</w:t>
      </w:r>
    </w:p>
    <w:p w14:paraId="051E1816" w14:textId="77777777" w:rsidR="007B10C8" w:rsidRPr="00A83C4C" w:rsidRDefault="00000000">
      <w:pPr>
        <w:jc w:val="both"/>
        <w:rPr>
          <w:lang w:val="es-ES"/>
        </w:rPr>
      </w:pPr>
      <w:r w:rsidRPr="00A83C4C">
        <w:rPr>
          <w:lang w:val="es-ES"/>
        </w:rPr>
        <w:lastRenderedPageBreak/>
        <w:t xml:space="preserve">Además, el entorno local favorece soluciones que puedan explicarse con facilidad y adoptar sin estructuras pesadas. Eso beneficia a </w:t>
      </w:r>
      <w:proofErr w:type="spellStart"/>
      <w:r w:rsidRPr="00A83C4C">
        <w:rPr>
          <w:lang w:val="es-ES"/>
        </w:rPr>
        <w:t>DocuMind</w:t>
      </w:r>
      <w:proofErr w:type="spellEnd"/>
      <w:r w:rsidRPr="00A83C4C">
        <w:rPr>
          <w:lang w:val="es-ES"/>
        </w:rPr>
        <w:t xml:space="preserve"> AI, porque su propuesta puede presentarse como una mejora concreta en operación interna y no como una reingeniería integral del negocio.</w:t>
      </w:r>
    </w:p>
    <w:p w14:paraId="6E8EB55E" w14:textId="77777777" w:rsidR="007B10C8" w:rsidRPr="00A83C4C" w:rsidRDefault="00000000">
      <w:pPr>
        <w:pStyle w:val="Heading1"/>
        <w:spacing w:before="280" w:after="160" w:line="300" w:lineRule="auto"/>
        <w:rPr>
          <w:lang w:val="es-ES"/>
        </w:rPr>
      </w:pPr>
      <w:r w:rsidRPr="00A83C4C">
        <w:rPr>
          <w:rFonts w:ascii="Cambria" w:hAnsi="Cambria"/>
          <w:lang w:val="es-ES"/>
        </w:rPr>
        <w:t>Capítulo 4. Innovación del Proyecto</w:t>
      </w:r>
    </w:p>
    <w:p w14:paraId="73D0CBE2" w14:textId="77777777" w:rsidR="007B10C8" w:rsidRPr="00A83C4C" w:rsidRDefault="00000000">
      <w:pPr>
        <w:jc w:val="both"/>
        <w:rPr>
          <w:lang w:val="es-ES"/>
        </w:rPr>
      </w:pPr>
      <w:r w:rsidRPr="00A83C4C">
        <w:rPr>
          <w:lang w:val="es-ES"/>
        </w:rPr>
        <w:t xml:space="preserve">La innovación de </w:t>
      </w:r>
      <w:proofErr w:type="spellStart"/>
      <w:r w:rsidRPr="00A83C4C">
        <w:rPr>
          <w:lang w:val="es-ES"/>
        </w:rPr>
        <w:t>DocuMind</w:t>
      </w:r>
      <w:proofErr w:type="spellEnd"/>
      <w:r w:rsidRPr="00A83C4C">
        <w:rPr>
          <w:lang w:val="es-ES"/>
        </w:rPr>
        <w:t xml:space="preserve"> AI no se limita al uso de una tecnología reciente. Su aporte está en combinar automatización documental, búsqueda contextual y experiencia conversacional dentro de una propuesta adaptada al funcionamiento real de empresas que no cuentan con departamentos internos de innovación ni presupuestos amplios para transformación digital.</w:t>
      </w:r>
    </w:p>
    <w:p w14:paraId="2C2A9D4E" w14:textId="77777777" w:rsidR="007B10C8" w:rsidRPr="00A83C4C" w:rsidRDefault="00000000">
      <w:pPr>
        <w:jc w:val="both"/>
        <w:rPr>
          <w:lang w:val="es-ES"/>
        </w:rPr>
      </w:pPr>
      <w:r w:rsidRPr="00A83C4C">
        <w:rPr>
          <w:lang w:val="es-ES"/>
        </w:rPr>
        <w:t>Desde la perspectiva del curso, el proyecto integra al menos cuatro tipos de innovación. Hay innovación de servicio, porque convierte una tarea administrativa pesada en una experiencia de consulta sencilla. Hay innovación tecnológica, porque aplica procesamiento documental e inteligencia artificial sobre documentos empresariales. Hay innovación de proceso, porque disminuye fricción interna en tareas repetitivas. Y hay innovación en modelo de negocio, porque lo ofrece como servicio recurrente escalable.</w:t>
      </w:r>
    </w:p>
    <w:p w14:paraId="79E18B14" w14:textId="77777777" w:rsidR="007B10C8" w:rsidRPr="00A83C4C" w:rsidRDefault="00000000">
      <w:pPr>
        <w:jc w:val="both"/>
        <w:rPr>
          <w:lang w:val="es-ES"/>
        </w:rPr>
      </w:pPr>
      <w:r w:rsidRPr="00A83C4C">
        <w:rPr>
          <w:lang w:val="es-ES"/>
        </w:rPr>
        <w:t xml:space="preserve">El enfoque Lean </w:t>
      </w:r>
      <w:proofErr w:type="gramStart"/>
      <w:r w:rsidRPr="00A83C4C">
        <w:rPr>
          <w:lang w:val="es-ES"/>
        </w:rPr>
        <w:t>Startup</w:t>
      </w:r>
      <w:proofErr w:type="gramEnd"/>
      <w:r w:rsidRPr="00A83C4C">
        <w:rPr>
          <w:lang w:val="es-ES"/>
        </w:rPr>
        <w:t xml:space="preserve"> también está presente. El producto nace como una propuesta acotada, enfocada en resolver una fricción documental clara y medible antes de intentar cubrir escenarios demasiado amplios. Esa disciplina reduce el riesgo de </w:t>
      </w:r>
      <w:proofErr w:type="spellStart"/>
      <w:r w:rsidRPr="00A83C4C">
        <w:rPr>
          <w:lang w:val="es-ES"/>
        </w:rPr>
        <w:t>sobreconstrucción</w:t>
      </w:r>
      <w:proofErr w:type="spellEnd"/>
      <w:r w:rsidRPr="00A83C4C">
        <w:rPr>
          <w:lang w:val="es-ES"/>
        </w:rPr>
        <w:t xml:space="preserve">. Al mismo tiempo, la lógica de Océano Azul aparece en la decisión de competir no por ser un </w:t>
      </w:r>
      <w:proofErr w:type="spellStart"/>
      <w:r w:rsidRPr="00A83C4C">
        <w:rPr>
          <w:lang w:val="es-ES"/>
        </w:rPr>
        <w:t>chatbot</w:t>
      </w:r>
      <w:proofErr w:type="spellEnd"/>
      <w:r w:rsidRPr="00A83C4C">
        <w:rPr>
          <w:lang w:val="es-ES"/>
        </w:rPr>
        <w:t xml:space="preserve"> generalista más, sino por resolver un nicho práctico con trazabilidad documental.</w:t>
      </w:r>
    </w:p>
    <w:p w14:paraId="5CA184FC" w14:textId="77777777" w:rsidR="007B10C8" w:rsidRPr="00A83C4C" w:rsidRDefault="00000000">
      <w:pPr>
        <w:jc w:val="both"/>
        <w:rPr>
          <w:lang w:val="es-ES"/>
        </w:rPr>
      </w:pPr>
      <w:r w:rsidRPr="00A83C4C">
        <w:rPr>
          <w:lang w:val="es-ES"/>
        </w:rPr>
        <w:t>La propuesta de valor final es simple: permitir que una empresa encuentre respuestas útiles dentro de sus propios documentos sin depender de búsquedas lentas, memoria informal o revisión manual extensa. La innovación, por tanto, se aprecia más en la reducción de fricción que en el despliegue tecnológico visible.</w:t>
      </w:r>
    </w:p>
    <w:p w14:paraId="3B77A82A"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Innovación como respuesta a presión competitiva</w:t>
      </w:r>
    </w:p>
    <w:p w14:paraId="787B2D52" w14:textId="77777777" w:rsidR="007B10C8" w:rsidRPr="00A83C4C" w:rsidRDefault="00000000">
      <w:pPr>
        <w:jc w:val="both"/>
        <w:rPr>
          <w:lang w:val="es-ES"/>
        </w:rPr>
      </w:pPr>
      <w:r w:rsidRPr="00A83C4C">
        <w:rPr>
          <w:lang w:val="es-ES"/>
        </w:rPr>
        <w:t>La innovación también surge como respuesta a un entorno donde las empresas se ven obligadas a operar con mayor velocidad y menos tolerancia al error. En ese marco, mejorar la consulta de conocimiento interno deja de ser un lujo y empieza a convertirse en una capacidad operativa deseable. Lo innovador no es solo la tecnología aplicada, sino la manera en que se integra a un proceso cotidiano sin exigir una curva de cambio excesiva.</w:t>
      </w:r>
    </w:p>
    <w:p w14:paraId="2886895E" w14:textId="77777777" w:rsidR="007B10C8" w:rsidRPr="00A83C4C" w:rsidRDefault="00000000">
      <w:pPr>
        <w:pStyle w:val="Heading2"/>
        <w:spacing w:before="160" w:after="80" w:line="300" w:lineRule="auto"/>
        <w:rPr>
          <w:lang w:val="es-ES"/>
        </w:rPr>
      </w:pPr>
      <w:r w:rsidRPr="00A83C4C">
        <w:rPr>
          <w:rFonts w:ascii="Cambria" w:hAnsi="Cambria"/>
          <w:lang w:val="es-ES"/>
        </w:rPr>
        <w:t>Relación con transformación digital</w:t>
      </w:r>
    </w:p>
    <w:p w14:paraId="4C50A840"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puede leerse como una herramienta de transformación digital de alcance concreto. No pretende digitalizar toda la empresa de una sola vez, sino intervenir un punto de fricción con alto retorno potencial. Ese enfoque incremental es valioso porque reduce resistencia interna y permite que la organización perciba resultados antes de ampliar su apuesta tecnológica.</w:t>
      </w:r>
    </w:p>
    <w:p w14:paraId="4D537591" w14:textId="77777777" w:rsidR="007B10C8" w:rsidRPr="00A83C4C" w:rsidRDefault="00000000">
      <w:pPr>
        <w:jc w:val="both"/>
        <w:rPr>
          <w:lang w:val="es-ES"/>
        </w:rPr>
      </w:pPr>
      <w:r w:rsidRPr="00A83C4C">
        <w:rPr>
          <w:lang w:val="es-ES"/>
        </w:rPr>
        <w:t>En muchos proyectos de innovación, el error consiste en prometer más alcance del que la organización puede absorber. Este caso intenta hacer lo contrario: empezar por una necesidad clara, demostrar impacto y luego crecer por acumulación de confianza.</w:t>
      </w:r>
    </w:p>
    <w:p w14:paraId="15D21F1C" w14:textId="77777777" w:rsidR="007B10C8" w:rsidRPr="00A83C4C" w:rsidRDefault="00000000">
      <w:pPr>
        <w:pBdr>
          <w:bottom w:val="single" w:sz="6" w:space="6" w:color="B8C7D9"/>
        </w:pBdr>
        <w:spacing w:before="160" w:after="60" w:line="300" w:lineRule="auto"/>
        <w:jc w:val="center"/>
        <w:rPr>
          <w:lang w:val="es-ES"/>
        </w:rPr>
      </w:pPr>
      <w:r w:rsidRPr="00A83C4C">
        <w:rPr>
          <w:b/>
          <w:color w:val="2F5F8A"/>
          <w:sz w:val="20"/>
          <w:lang w:val="es-ES"/>
        </w:rPr>
        <w:t>PARTE II · PRODUCTO Y MERCADO</w:t>
      </w:r>
    </w:p>
    <w:p w14:paraId="39002A12" w14:textId="77777777" w:rsidR="007B10C8" w:rsidRPr="00A83C4C" w:rsidRDefault="00000000">
      <w:pPr>
        <w:pStyle w:val="Heading1"/>
        <w:spacing w:before="280" w:after="160" w:line="300" w:lineRule="auto"/>
        <w:rPr>
          <w:lang w:val="es-ES"/>
        </w:rPr>
      </w:pPr>
      <w:r w:rsidRPr="00A83C4C">
        <w:rPr>
          <w:rFonts w:ascii="Cambria" w:hAnsi="Cambria"/>
          <w:lang w:val="es-ES"/>
        </w:rPr>
        <w:t>Capítulo 5. Descripción del Producto</w:t>
      </w:r>
    </w:p>
    <w:p w14:paraId="565AD785"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es una plataforma web para consulta inteligente de documentos empresariales. El usuario carga archivos, el sistema procesa su contenido y luego permite hacer preguntas en lenguaje natural para recuperar respuestas con referencia a la fuente. El producto está pensado para uso cotidiano, no para experimentación técnica. Su mérito está en facilitar una tarea administrativa que muchas empresas ejecutan mal o demasiado lento.</w:t>
      </w:r>
    </w:p>
    <w:p w14:paraId="760AE121" w14:textId="77777777" w:rsidR="007B10C8" w:rsidRPr="00A83C4C" w:rsidRDefault="00000000">
      <w:pPr>
        <w:jc w:val="both"/>
        <w:rPr>
          <w:lang w:val="es-ES"/>
        </w:rPr>
      </w:pPr>
      <w:r w:rsidRPr="00A83C4C">
        <w:rPr>
          <w:lang w:val="es-ES"/>
        </w:rPr>
        <w:t xml:space="preserve">El flujo de uso propuesto es deliberadamente simple. Primero se cargan documentos internos como contratos, reglamentos, políticas, manuales o actas. Luego la plataforma organiza esa información para que pueda consultarse. Finalmente, el usuario pregunta, revisa la respuesta y valida el origen de la información mediante la cita del documento </w:t>
      </w:r>
      <w:r w:rsidRPr="00A83C4C">
        <w:rPr>
          <w:lang w:val="es-ES"/>
        </w:rPr>
        <w:lastRenderedPageBreak/>
        <w:t>correspondiente. Esa trazabilidad es importante porque reduce la percepción de caja negra asociada a muchas herramientas de IA.</w:t>
      </w:r>
    </w:p>
    <w:p w14:paraId="1A6BAAB3" w14:textId="77777777" w:rsidR="007B10C8" w:rsidRDefault="00000000">
      <w:pPr>
        <w:pStyle w:val="Heading2"/>
        <w:spacing w:before="160" w:after="80" w:line="300" w:lineRule="auto"/>
      </w:pPr>
      <w:proofErr w:type="spellStart"/>
      <w:r>
        <w:rPr>
          <w:rFonts w:ascii="Cambria" w:hAnsi="Cambria"/>
        </w:rPr>
        <w:t>Beneficios</w:t>
      </w:r>
      <w:proofErr w:type="spellEnd"/>
      <w:r>
        <w:rPr>
          <w:rFonts w:ascii="Cambria" w:hAnsi="Cambria"/>
        </w:rPr>
        <w:t xml:space="preserve"> y </w:t>
      </w:r>
      <w:proofErr w:type="spellStart"/>
      <w:r>
        <w:rPr>
          <w:rFonts w:ascii="Cambria" w:hAnsi="Cambria"/>
        </w:rPr>
        <w:t>funciones</w:t>
      </w:r>
      <w:proofErr w:type="spellEnd"/>
      <w:r>
        <w:rPr>
          <w:rFonts w:ascii="Cambria" w:hAnsi="Cambria"/>
        </w:rPr>
        <w:t xml:space="preserve"> </w:t>
      </w:r>
      <w:proofErr w:type="spellStart"/>
      <w:r>
        <w:rPr>
          <w:rFonts w:ascii="Cambria" w:hAnsi="Cambria"/>
        </w:rPr>
        <w:t>principales</w:t>
      </w:r>
      <w:proofErr w:type="spellEnd"/>
    </w:p>
    <w:p w14:paraId="2F80444F" w14:textId="77777777" w:rsidR="007B10C8" w:rsidRPr="00A83C4C" w:rsidRDefault="00000000">
      <w:pPr>
        <w:pStyle w:val="ListBullet"/>
        <w:spacing w:after="120" w:line="336" w:lineRule="auto"/>
        <w:jc w:val="both"/>
        <w:rPr>
          <w:lang w:val="es-ES"/>
        </w:rPr>
      </w:pPr>
      <w:r w:rsidRPr="00A83C4C">
        <w:rPr>
          <w:sz w:val="23"/>
          <w:lang w:val="es-ES"/>
        </w:rPr>
        <w:t>Consulta inteligente sobre documentación interna sin depender de palabras exactas.</w:t>
      </w:r>
    </w:p>
    <w:p w14:paraId="66C955C6" w14:textId="77777777" w:rsidR="007B10C8" w:rsidRPr="00A83C4C" w:rsidRDefault="00000000">
      <w:pPr>
        <w:pStyle w:val="ListBullet"/>
        <w:spacing w:after="120" w:line="336" w:lineRule="auto"/>
        <w:jc w:val="both"/>
        <w:rPr>
          <w:lang w:val="es-ES"/>
        </w:rPr>
      </w:pPr>
      <w:r w:rsidRPr="00A83C4C">
        <w:rPr>
          <w:sz w:val="23"/>
          <w:lang w:val="es-ES"/>
        </w:rPr>
        <w:t>OCR para imágenes y documentos escaneados cuando la información no está en texto editable.</w:t>
      </w:r>
    </w:p>
    <w:p w14:paraId="54EC8D48" w14:textId="77777777" w:rsidR="007B10C8" w:rsidRPr="00A83C4C" w:rsidRDefault="00000000">
      <w:pPr>
        <w:pStyle w:val="ListBullet"/>
        <w:spacing w:after="120" w:line="336" w:lineRule="auto"/>
        <w:jc w:val="both"/>
        <w:rPr>
          <w:lang w:val="es-ES"/>
        </w:rPr>
      </w:pPr>
      <w:r w:rsidRPr="00A83C4C">
        <w:rPr>
          <w:sz w:val="23"/>
          <w:lang w:val="es-ES"/>
        </w:rPr>
        <w:t>Chat empresarial con tono operativo y respuesta basada en archivos reales.</w:t>
      </w:r>
    </w:p>
    <w:p w14:paraId="11F4E2C5" w14:textId="77777777" w:rsidR="007B10C8" w:rsidRPr="00A83C4C" w:rsidRDefault="00000000">
      <w:pPr>
        <w:pStyle w:val="ListBullet"/>
        <w:spacing w:after="120" w:line="336" w:lineRule="auto"/>
        <w:jc w:val="both"/>
        <w:rPr>
          <w:lang w:val="es-ES"/>
        </w:rPr>
      </w:pPr>
      <w:r w:rsidRPr="00A83C4C">
        <w:rPr>
          <w:sz w:val="23"/>
          <w:lang w:val="es-ES"/>
        </w:rPr>
        <w:t>Citas exactas de la fuente para facilitar validación y confianza.</w:t>
      </w:r>
    </w:p>
    <w:p w14:paraId="7AAC4A59" w14:textId="77777777" w:rsidR="007B10C8" w:rsidRPr="00A83C4C" w:rsidRDefault="00000000">
      <w:pPr>
        <w:pStyle w:val="ListBullet"/>
        <w:spacing w:after="120" w:line="336" w:lineRule="auto"/>
        <w:jc w:val="both"/>
        <w:rPr>
          <w:lang w:val="es-ES"/>
        </w:rPr>
      </w:pPr>
      <w:r w:rsidRPr="00A83C4C">
        <w:rPr>
          <w:sz w:val="23"/>
          <w:lang w:val="es-ES"/>
        </w:rPr>
        <w:t>Historial y búsqueda semántica para reutilizar consultas y acelerar trabajo repetitivo.</w:t>
      </w:r>
    </w:p>
    <w:p w14:paraId="3EAD2DAC" w14:textId="77777777" w:rsidR="007B10C8" w:rsidRPr="00A83C4C" w:rsidRDefault="00000000">
      <w:pPr>
        <w:jc w:val="both"/>
        <w:rPr>
          <w:lang w:val="es-ES"/>
        </w:rPr>
      </w:pPr>
      <w:r w:rsidRPr="00A83C4C">
        <w:rPr>
          <w:lang w:val="es-ES"/>
        </w:rPr>
        <w:t>La explicación técnica se mantiene a un nivel alto porque el objetivo del documento no es describir arquitectura de software. Lo importante es que la plataforma combina procesamiento documental, automatización e inteligencia artificial aplicada a una necesidad empresarial concreta. A futuro, el servicio podría incorporar alertas de vencimiento, resúmenes por área, paneles sectoriales y conectores con repositorios corporativos.</w:t>
      </w:r>
    </w:p>
    <w:p w14:paraId="14BDE459" w14:textId="77777777" w:rsidR="007B10C8" w:rsidRPr="00A83C4C" w:rsidRDefault="00000000">
      <w:pPr>
        <w:pStyle w:val="Heading2"/>
        <w:spacing w:before="160" w:after="80" w:line="300" w:lineRule="auto"/>
        <w:rPr>
          <w:lang w:val="es-ES"/>
        </w:rPr>
      </w:pPr>
      <w:r w:rsidRPr="00A83C4C">
        <w:rPr>
          <w:rFonts w:ascii="Cambria" w:hAnsi="Cambria"/>
          <w:lang w:val="es-ES"/>
        </w:rPr>
        <w:t>Descripción del servicio</w:t>
      </w:r>
    </w:p>
    <w:p w14:paraId="53EDDB09" w14:textId="77777777" w:rsidR="007B10C8" w:rsidRPr="00A83C4C" w:rsidRDefault="00000000">
      <w:pPr>
        <w:jc w:val="both"/>
        <w:rPr>
          <w:lang w:val="es-ES"/>
        </w:rPr>
      </w:pPr>
      <w:r w:rsidRPr="00A83C4C">
        <w:rPr>
          <w:lang w:val="es-ES"/>
        </w:rPr>
        <w:t xml:space="preserve">Como servicio, </w:t>
      </w:r>
      <w:proofErr w:type="spellStart"/>
      <w:r w:rsidRPr="00A83C4C">
        <w:rPr>
          <w:lang w:val="es-ES"/>
        </w:rPr>
        <w:t>DocuMind</w:t>
      </w:r>
      <w:proofErr w:type="spellEnd"/>
      <w:r w:rsidRPr="00A83C4C">
        <w:rPr>
          <w:lang w:val="es-ES"/>
        </w:rPr>
        <w:t xml:space="preserve"> AI busca combinar accesibilidad con uso recurrente. No es una herramienta que se activa una sola vez, sino una plataforma diseñada para incorporarse a la rutina operativa de equipos que consultan información de manera frecuente. Por eso, la propuesta debe evaluarse tanto por su capacidad técnica como por su comodidad de uso.</w:t>
      </w:r>
    </w:p>
    <w:p w14:paraId="66F8C4A7" w14:textId="77777777" w:rsidR="007B10C8" w:rsidRDefault="00000000">
      <w:pPr>
        <w:jc w:val="both"/>
        <w:rPr>
          <w:lang w:val="es-ES"/>
        </w:rPr>
      </w:pPr>
      <w:r w:rsidRPr="00A83C4C">
        <w:rPr>
          <w:lang w:val="es-ES"/>
        </w:rPr>
        <w:t>El servicio incluye una experiencia de carga documental, consulta, lectura de resultados y validación. En una etapa más madura, también puede incluir entrenamiento básico al cliente, configuración inicial de categorías documentales y acompañamiento para identificar dónde el sistema agrega más valor dentro de la operación.</w:t>
      </w:r>
    </w:p>
    <w:p w14:paraId="26C4341C" w14:textId="77777777" w:rsidR="00A83C4C" w:rsidRDefault="00A83C4C">
      <w:pPr>
        <w:jc w:val="both"/>
        <w:rPr>
          <w:lang w:val="es-ES"/>
        </w:rPr>
      </w:pPr>
    </w:p>
    <w:p w14:paraId="093ED0E7" w14:textId="77777777" w:rsidR="00A83C4C" w:rsidRPr="00A83C4C" w:rsidRDefault="00A83C4C">
      <w:pPr>
        <w:jc w:val="both"/>
        <w:rPr>
          <w:lang w:val="es-ES"/>
        </w:rPr>
      </w:pPr>
    </w:p>
    <w:p w14:paraId="46FC0E2F" w14:textId="49E0DF12" w:rsidR="00A83C4C" w:rsidRPr="00A83C4C" w:rsidRDefault="00000000" w:rsidP="00A83C4C">
      <w:pPr>
        <w:pStyle w:val="Heading2"/>
        <w:spacing w:before="160" w:after="80" w:line="300" w:lineRule="auto"/>
        <w:rPr>
          <w:rFonts w:ascii="Cambria" w:hAnsi="Cambria"/>
        </w:rPr>
      </w:pPr>
      <w:proofErr w:type="spellStart"/>
      <w:r>
        <w:rPr>
          <w:rFonts w:ascii="Cambria" w:hAnsi="Cambria"/>
        </w:rPr>
        <w:lastRenderedPageBreak/>
        <w:t>Beneficios</w:t>
      </w:r>
      <w:proofErr w:type="spellEnd"/>
      <w:r>
        <w:rPr>
          <w:rFonts w:ascii="Cambria" w:hAnsi="Cambria"/>
        </w:rPr>
        <w:t xml:space="preserve"> </w:t>
      </w:r>
      <w:proofErr w:type="spellStart"/>
      <w:r>
        <w:rPr>
          <w:rFonts w:ascii="Cambria" w:hAnsi="Cambria"/>
        </w:rPr>
        <w:t>directos</w:t>
      </w:r>
      <w:proofErr w:type="spellEnd"/>
      <w:r>
        <w:rPr>
          <w:rFonts w:ascii="Cambria" w:hAnsi="Cambria"/>
        </w:rPr>
        <w:t xml:space="preserve"> para </w:t>
      </w:r>
      <w:proofErr w:type="spellStart"/>
      <w:r>
        <w:rPr>
          <w:rFonts w:ascii="Cambria" w:hAnsi="Cambria"/>
        </w:rPr>
        <w:t>el</w:t>
      </w:r>
      <w:proofErr w:type="spellEnd"/>
      <w:r>
        <w:rPr>
          <w:rFonts w:ascii="Cambria" w:hAnsi="Cambria"/>
        </w:rPr>
        <w:t xml:space="preserve"> </w:t>
      </w:r>
      <w:proofErr w:type="spellStart"/>
      <w:r>
        <w:rPr>
          <w:rFonts w:ascii="Cambria" w:hAnsi="Cambria"/>
        </w:rPr>
        <w:t>cliente</w:t>
      </w:r>
      <w:proofErr w:type="spellEnd"/>
    </w:p>
    <w:tbl>
      <w:tblPr>
        <w:tblStyle w:val="TableGrid"/>
        <w:tblW w:w="0" w:type="auto"/>
        <w:jc w:val="center"/>
        <w:tblLayout w:type="fixed"/>
        <w:tblLook w:val="04A0" w:firstRow="1" w:lastRow="0" w:firstColumn="1" w:lastColumn="0" w:noHBand="0" w:noVBand="1"/>
      </w:tblPr>
      <w:tblGrid>
        <w:gridCol w:w="2160"/>
        <w:gridCol w:w="4032"/>
        <w:gridCol w:w="2736"/>
      </w:tblGrid>
      <w:tr w:rsidR="007B10C8" w14:paraId="771785C8" w14:textId="77777777">
        <w:trPr>
          <w:cantSplit/>
          <w:jc w:val="center"/>
        </w:trPr>
        <w:tc>
          <w:tcPr>
            <w:tcW w:w="2160" w:type="dxa"/>
            <w:shd w:val="clear" w:color="auto" w:fill="EAF2F8"/>
            <w:tcMar>
              <w:top w:w="130" w:type="dxa"/>
              <w:left w:w="135" w:type="dxa"/>
              <w:bottom w:w="115" w:type="dxa"/>
              <w:right w:w="135" w:type="dxa"/>
            </w:tcMar>
            <w:vAlign w:val="center"/>
          </w:tcPr>
          <w:p w14:paraId="5AB1B124" w14:textId="77777777" w:rsidR="007B10C8" w:rsidRDefault="00000000">
            <w:pPr>
              <w:spacing w:after="40" w:line="260" w:lineRule="auto"/>
              <w:jc w:val="center"/>
            </w:pPr>
            <w:r>
              <w:rPr>
                <w:b/>
                <w:sz w:val="20"/>
              </w:rPr>
              <w:t>Beneficio</w:t>
            </w:r>
          </w:p>
        </w:tc>
        <w:tc>
          <w:tcPr>
            <w:tcW w:w="4032" w:type="dxa"/>
            <w:shd w:val="clear" w:color="auto" w:fill="EAF2F8"/>
            <w:tcMar>
              <w:top w:w="130" w:type="dxa"/>
              <w:left w:w="135" w:type="dxa"/>
              <w:bottom w:w="115" w:type="dxa"/>
              <w:right w:w="135" w:type="dxa"/>
            </w:tcMar>
            <w:vAlign w:val="center"/>
          </w:tcPr>
          <w:p w14:paraId="6DE58D1D" w14:textId="77777777" w:rsidR="007B10C8" w:rsidRDefault="00000000">
            <w:pPr>
              <w:spacing w:after="40" w:line="260" w:lineRule="auto"/>
              <w:jc w:val="center"/>
            </w:pPr>
            <w:r>
              <w:rPr>
                <w:b/>
                <w:sz w:val="20"/>
              </w:rPr>
              <w:t>Expresión práctica</w:t>
            </w:r>
          </w:p>
        </w:tc>
        <w:tc>
          <w:tcPr>
            <w:tcW w:w="2736" w:type="dxa"/>
            <w:shd w:val="clear" w:color="auto" w:fill="EAF2F8"/>
            <w:tcMar>
              <w:top w:w="130" w:type="dxa"/>
              <w:left w:w="135" w:type="dxa"/>
              <w:bottom w:w="115" w:type="dxa"/>
              <w:right w:w="135" w:type="dxa"/>
            </w:tcMar>
            <w:vAlign w:val="center"/>
          </w:tcPr>
          <w:p w14:paraId="1A6385FA" w14:textId="77777777" w:rsidR="007B10C8" w:rsidRDefault="00000000">
            <w:pPr>
              <w:spacing w:after="40" w:line="260" w:lineRule="auto"/>
              <w:jc w:val="center"/>
            </w:pPr>
            <w:r>
              <w:rPr>
                <w:b/>
                <w:sz w:val="20"/>
              </w:rPr>
              <w:t>Impacto esperado</w:t>
            </w:r>
          </w:p>
        </w:tc>
      </w:tr>
      <w:tr w:rsidR="007B10C8" w14:paraId="791E2755" w14:textId="77777777">
        <w:trPr>
          <w:cantSplit/>
          <w:jc w:val="center"/>
        </w:trPr>
        <w:tc>
          <w:tcPr>
            <w:tcW w:w="2160" w:type="dxa"/>
            <w:tcMar>
              <w:top w:w="130" w:type="dxa"/>
              <w:left w:w="135" w:type="dxa"/>
              <w:bottom w:w="115" w:type="dxa"/>
              <w:right w:w="135" w:type="dxa"/>
            </w:tcMar>
            <w:vAlign w:val="center"/>
          </w:tcPr>
          <w:p w14:paraId="5C74522D" w14:textId="77777777" w:rsidR="007B10C8" w:rsidRDefault="00000000">
            <w:pPr>
              <w:spacing w:after="40" w:line="260" w:lineRule="auto"/>
            </w:pPr>
            <w:r>
              <w:rPr>
                <w:sz w:val="19"/>
              </w:rPr>
              <w:t>Velocidad</w:t>
            </w:r>
          </w:p>
        </w:tc>
        <w:tc>
          <w:tcPr>
            <w:tcW w:w="4032" w:type="dxa"/>
            <w:tcMar>
              <w:top w:w="130" w:type="dxa"/>
              <w:left w:w="135" w:type="dxa"/>
              <w:bottom w:w="115" w:type="dxa"/>
              <w:right w:w="135" w:type="dxa"/>
            </w:tcMar>
            <w:vAlign w:val="center"/>
          </w:tcPr>
          <w:p w14:paraId="75816063" w14:textId="77777777" w:rsidR="007B10C8" w:rsidRPr="00A83C4C" w:rsidRDefault="00000000">
            <w:pPr>
              <w:spacing w:after="40" w:line="260" w:lineRule="auto"/>
              <w:jc w:val="center"/>
              <w:rPr>
                <w:lang w:val="es-ES"/>
              </w:rPr>
            </w:pPr>
            <w:r w:rsidRPr="00A83C4C">
              <w:rPr>
                <w:sz w:val="19"/>
                <w:lang w:val="es-ES"/>
              </w:rPr>
              <w:t>Respuestas más rápidas sobre documentos internos</w:t>
            </w:r>
          </w:p>
        </w:tc>
        <w:tc>
          <w:tcPr>
            <w:tcW w:w="2736" w:type="dxa"/>
            <w:tcMar>
              <w:top w:w="130" w:type="dxa"/>
              <w:left w:w="135" w:type="dxa"/>
              <w:bottom w:w="115" w:type="dxa"/>
              <w:right w:w="135" w:type="dxa"/>
            </w:tcMar>
            <w:vAlign w:val="center"/>
          </w:tcPr>
          <w:p w14:paraId="7F5BA036" w14:textId="77777777" w:rsidR="007B10C8" w:rsidRDefault="00000000">
            <w:pPr>
              <w:spacing w:after="40" w:line="260" w:lineRule="auto"/>
              <w:jc w:val="center"/>
            </w:pPr>
            <w:r>
              <w:rPr>
                <w:sz w:val="19"/>
              </w:rPr>
              <w:t xml:space="preserve">Ahorro de </w:t>
            </w:r>
            <w:proofErr w:type="spellStart"/>
            <w:r>
              <w:rPr>
                <w:sz w:val="19"/>
              </w:rPr>
              <w:t>tiempo</w:t>
            </w:r>
            <w:proofErr w:type="spellEnd"/>
            <w:r>
              <w:rPr>
                <w:sz w:val="19"/>
              </w:rPr>
              <w:t xml:space="preserve"> </w:t>
            </w:r>
            <w:proofErr w:type="spellStart"/>
            <w:r>
              <w:rPr>
                <w:sz w:val="19"/>
              </w:rPr>
              <w:t>administrativo</w:t>
            </w:r>
            <w:proofErr w:type="spellEnd"/>
          </w:p>
        </w:tc>
      </w:tr>
      <w:tr w:rsidR="007B10C8" w:rsidRPr="00A83C4C" w14:paraId="7D0F040E" w14:textId="77777777">
        <w:trPr>
          <w:cantSplit/>
          <w:jc w:val="center"/>
        </w:trPr>
        <w:tc>
          <w:tcPr>
            <w:tcW w:w="2160" w:type="dxa"/>
            <w:tcMar>
              <w:top w:w="130" w:type="dxa"/>
              <w:left w:w="135" w:type="dxa"/>
              <w:bottom w:w="115" w:type="dxa"/>
              <w:right w:w="135" w:type="dxa"/>
            </w:tcMar>
            <w:vAlign w:val="center"/>
          </w:tcPr>
          <w:p w14:paraId="14D7E17E" w14:textId="77777777" w:rsidR="007B10C8" w:rsidRDefault="00000000">
            <w:pPr>
              <w:spacing w:after="40" w:line="260" w:lineRule="auto"/>
            </w:pPr>
            <w:r>
              <w:rPr>
                <w:sz w:val="19"/>
              </w:rPr>
              <w:t>Claridad</w:t>
            </w:r>
          </w:p>
        </w:tc>
        <w:tc>
          <w:tcPr>
            <w:tcW w:w="4032" w:type="dxa"/>
            <w:tcMar>
              <w:top w:w="130" w:type="dxa"/>
              <w:left w:w="135" w:type="dxa"/>
              <w:bottom w:w="115" w:type="dxa"/>
              <w:right w:w="135" w:type="dxa"/>
            </w:tcMar>
            <w:vAlign w:val="center"/>
          </w:tcPr>
          <w:p w14:paraId="38F24AC2" w14:textId="77777777" w:rsidR="007B10C8" w:rsidRPr="00A83C4C" w:rsidRDefault="00000000">
            <w:pPr>
              <w:spacing w:after="40" w:line="260" w:lineRule="auto"/>
              <w:jc w:val="center"/>
              <w:rPr>
                <w:lang w:val="es-ES"/>
              </w:rPr>
            </w:pPr>
            <w:r w:rsidRPr="00A83C4C">
              <w:rPr>
                <w:sz w:val="19"/>
                <w:lang w:val="es-ES"/>
              </w:rPr>
              <w:t>Fuente trazable en cada respuesta</w:t>
            </w:r>
          </w:p>
        </w:tc>
        <w:tc>
          <w:tcPr>
            <w:tcW w:w="2736" w:type="dxa"/>
            <w:tcMar>
              <w:top w:w="130" w:type="dxa"/>
              <w:left w:w="135" w:type="dxa"/>
              <w:bottom w:w="115" w:type="dxa"/>
              <w:right w:w="135" w:type="dxa"/>
            </w:tcMar>
            <w:vAlign w:val="center"/>
          </w:tcPr>
          <w:p w14:paraId="422ABFDB" w14:textId="77777777" w:rsidR="007B10C8" w:rsidRPr="00A83C4C" w:rsidRDefault="00000000">
            <w:pPr>
              <w:spacing w:after="40" w:line="260" w:lineRule="auto"/>
              <w:jc w:val="center"/>
              <w:rPr>
                <w:lang w:val="es-ES"/>
              </w:rPr>
            </w:pPr>
            <w:r w:rsidRPr="00A83C4C">
              <w:rPr>
                <w:sz w:val="19"/>
                <w:lang w:val="es-ES"/>
              </w:rPr>
              <w:t>Mayor confianza y menor error</w:t>
            </w:r>
          </w:p>
        </w:tc>
      </w:tr>
      <w:tr w:rsidR="007B10C8" w14:paraId="45760133" w14:textId="77777777">
        <w:trPr>
          <w:cantSplit/>
          <w:jc w:val="center"/>
        </w:trPr>
        <w:tc>
          <w:tcPr>
            <w:tcW w:w="2160" w:type="dxa"/>
            <w:tcMar>
              <w:top w:w="130" w:type="dxa"/>
              <w:left w:w="135" w:type="dxa"/>
              <w:bottom w:w="115" w:type="dxa"/>
              <w:right w:w="135" w:type="dxa"/>
            </w:tcMar>
            <w:vAlign w:val="center"/>
          </w:tcPr>
          <w:p w14:paraId="441B8293" w14:textId="77777777" w:rsidR="007B10C8" w:rsidRDefault="00000000">
            <w:pPr>
              <w:spacing w:after="40" w:line="260" w:lineRule="auto"/>
            </w:pPr>
            <w:proofErr w:type="spellStart"/>
            <w:r>
              <w:rPr>
                <w:sz w:val="19"/>
              </w:rPr>
              <w:t>Continuidad</w:t>
            </w:r>
            <w:proofErr w:type="spellEnd"/>
          </w:p>
        </w:tc>
        <w:tc>
          <w:tcPr>
            <w:tcW w:w="4032" w:type="dxa"/>
            <w:tcMar>
              <w:top w:w="130" w:type="dxa"/>
              <w:left w:w="135" w:type="dxa"/>
              <w:bottom w:w="115" w:type="dxa"/>
              <w:right w:w="135" w:type="dxa"/>
            </w:tcMar>
            <w:vAlign w:val="center"/>
          </w:tcPr>
          <w:p w14:paraId="6E6D140C" w14:textId="77777777" w:rsidR="007B10C8" w:rsidRPr="00A83C4C" w:rsidRDefault="00000000">
            <w:pPr>
              <w:spacing w:after="40" w:line="260" w:lineRule="auto"/>
              <w:jc w:val="center"/>
              <w:rPr>
                <w:lang w:val="es-ES"/>
              </w:rPr>
            </w:pPr>
            <w:r w:rsidRPr="00A83C4C">
              <w:rPr>
                <w:sz w:val="19"/>
                <w:lang w:val="es-ES"/>
              </w:rPr>
              <w:t>Menor dependencia de memoria informal</w:t>
            </w:r>
          </w:p>
        </w:tc>
        <w:tc>
          <w:tcPr>
            <w:tcW w:w="2736" w:type="dxa"/>
            <w:tcMar>
              <w:top w:w="130" w:type="dxa"/>
              <w:left w:w="135" w:type="dxa"/>
              <w:bottom w:w="115" w:type="dxa"/>
              <w:right w:w="135" w:type="dxa"/>
            </w:tcMar>
            <w:vAlign w:val="center"/>
          </w:tcPr>
          <w:p w14:paraId="69A6F79C" w14:textId="77777777" w:rsidR="007B10C8" w:rsidRDefault="00000000">
            <w:pPr>
              <w:spacing w:after="40" w:line="260" w:lineRule="auto"/>
              <w:jc w:val="center"/>
            </w:pPr>
            <w:r>
              <w:rPr>
                <w:sz w:val="19"/>
              </w:rPr>
              <w:t xml:space="preserve">Mejor </w:t>
            </w:r>
            <w:proofErr w:type="spellStart"/>
            <w:r>
              <w:rPr>
                <w:sz w:val="19"/>
              </w:rPr>
              <w:t>transferencia</w:t>
            </w:r>
            <w:proofErr w:type="spellEnd"/>
            <w:r>
              <w:rPr>
                <w:sz w:val="19"/>
              </w:rPr>
              <w:t xml:space="preserve"> de </w:t>
            </w:r>
            <w:proofErr w:type="spellStart"/>
            <w:r>
              <w:rPr>
                <w:sz w:val="19"/>
              </w:rPr>
              <w:t>conocimiento</w:t>
            </w:r>
            <w:proofErr w:type="spellEnd"/>
          </w:p>
        </w:tc>
      </w:tr>
      <w:tr w:rsidR="007B10C8" w:rsidRPr="00A83C4C" w14:paraId="0F4CB137" w14:textId="77777777">
        <w:trPr>
          <w:cantSplit/>
          <w:jc w:val="center"/>
        </w:trPr>
        <w:tc>
          <w:tcPr>
            <w:tcW w:w="2160" w:type="dxa"/>
            <w:tcMar>
              <w:top w:w="130" w:type="dxa"/>
              <w:left w:w="135" w:type="dxa"/>
              <w:bottom w:w="115" w:type="dxa"/>
              <w:right w:w="135" w:type="dxa"/>
            </w:tcMar>
            <w:vAlign w:val="center"/>
          </w:tcPr>
          <w:p w14:paraId="5B18E016" w14:textId="77777777" w:rsidR="007B10C8" w:rsidRDefault="00000000">
            <w:pPr>
              <w:spacing w:after="40" w:line="260" w:lineRule="auto"/>
            </w:pPr>
            <w:r>
              <w:rPr>
                <w:sz w:val="19"/>
              </w:rPr>
              <w:t>Escalabilidad</w:t>
            </w:r>
          </w:p>
        </w:tc>
        <w:tc>
          <w:tcPr>
            <w:tcW w:w="4032" w:type="dxa"/>
            <w:tcMar>
              <w:top w:w="130" w:type="dxa"/>
              <w:left w:w="135" w:type="dxa"/>
              <w:bottom w:w="115" w:type="dxa"/>
              <w:right w:w="135" w:type="dxa"/>
            </w:tcMar>
            <w:vAlign w:val="center"/>
          </w:tcPr>
          <w:p w14:paraId="64598EAC" w14:textId="77777777" w:rsidR="007B10C8" w:rsidRPr="00A83C4C" w:rsidRDefault="00000000">
            <w:pPr>
              <w:spacing w:after="40" w:line="260" w:lineRule="auto"/>
              <w:jc w:val="center"/>
              <w:rPr>
                <w:lang w:val="es-ES"/>
              </w:rPr>
            </w:pPr>
            <w:r w:rsidRPr="00A83C4C">
              <w:rPr>
                <w:sz w:val="19"/>
                <w:lang w:val="es-ES"/>
              </w:rPr>
              <w:t>Mismo sistema para múltiples áreas</w:t>
            </w:r>
          </w:p>
        </w:tc>
        <w:tc>
          <w:tcPr>
            <w:tcW w:w="2736" w:type="dxa"/>
            <w:tcMar>
              <w:top w:w="130" w:type="dxa"/>
              <w:left w:w="135" w:type="dxa"/>
              <w:bottom w:w="115" w:type="dxa"/>
              <w:right w:w="135" w:type="dxa"/>
            </w:tcMar>
            <w:vAlign w:val="center"/>
          </w:tcPr>
          <w:p w14:paraId="5AC33ECA" w14:textId="77777777" w:rsidR="007B10C8" w:rsidRPr="00A83C4C" w:rsidRDefault="00000000">
            <w:pPr>
              <w:spacing w:after="40" w:line="260" w:lineRule="auto"/>
              <w:jc w:val="center"/>
              <w:rPr>
                <w:lang w:val="es-ES"/>
              </w:rPr>
            </w:pPr>
            <w:r w:rsidRPr="00A83C4C">
              <w:rPr>
                <w:sz w:val="19"/>
                <w:lang w:val="es-ES"/>
              </w:rPr>
              <w:t>Uso más profundo con el tiempo</w:t>
            </w:r>
          </w:p>
        </w:tc>
      </w:tr>
    </w:tbl>
    <w:p w14:paraId="0C3738B1" w14:textId="77777777" w:rsidR="007B10C8" w:rsidRPr="00A83C4C" w:rsidRDefault="007B10C8">
      <w:pPr>
        <w:rPr>
          <w:lang w:val="es-ES"/>
        </w:rPr>
      </w:pPr>
    </w:p>
    <w:p w14:paraId="3D868A22" w14:textId="77777777" w:rsidR="007B10C8" w:rsidRPr="00A83C4C" w:rsidRDefault="00000000">
      <w:pPr>
        <w:pStyle w:val="Heading2"/>
        <w:spacing w:before="160" w:after="80" w:line="300" w:lineRule="auto"/>
        <w:rPr>
          <w:lang w:val="es-ES"/>
        </w:rPr>
      </w:pPr>
      <w:r w:rsidRPr="00A83C4C">
        <w:rPr>
          <w:rFonts w:ascii="Cambria" w:hAnsi="Cambria"/>
          <w:lang w:val="es-ES"/>
        </w:rPr>
        <w:t>Flujo de uso esperado</w:t>
      </w:r>
    </w:p>
    <w:p w14:paraId="6D6E1E27" w14:textId="77777777" w:rsidR="007B10C8" w:rsidRPr="00A83C4C" w:rsidRDefault="00000000">
      <w:pPr>
        <w:jc w:val="both"/>
        <w:rPr>
          <w:lang w:val="es-ES"/>
        </w:rPr>
      </w:pPr>
      <w:r w:rsidRPr="00A83C4C">
        <w:rPr>
          <w:lang w:val="es-ES"/>
        </w:rPr>
        <w:t>Desde el punto de vista del usuario final, el valor del producto depende de que el flujo sea intuitivo. La empresa cliente no debería necesitar capacitación técnica extensa para comenzar. Lo ideal es que un encargado administrativo pueda cargar documentos, clasificarlos de forma básica y empezar a consultar en la misma sesión de trabajo.</w:t>
      </w:r>
    </w:p>
    <w:p w14:paraId="3487BC46" w14:textId="77777777" w:rsidR="007B10C8" w:rsidRDefault="00000000">
      <w:pPr>
        <w:pStyle w:val="Heading2"/>
        <w:spacing w:before="160" w:after="80" w:line="300" w:lineRule="auto"/>
      </w:pPr>
      <w:proofErr w:type="spellStart"/>
      <w:r>
        <w:rPr>
          <w:rFonts w:ascii="Cambria" w:hAnsi="Cambria"/>
        </w:rPr>
        <w:t>Experiencia</w:t>
      </w:r>
      <w:proofErr w:type="spellEnd"/>
      <w:r>
        <w:rPr>
          <w:rFonts w:ascii="Cambria" w:hAnsi="Cambria"/>
        </w:rPr>
        <w:t xml:space="preserve"> de </w:t>
      </w:r>
      <w:proofErr w:type="spellStart"/>
      <w:r>
        <w:rPr>
          <w:rFonts w:ascii="Cambria" w:hAnsi="Cambria"/>
        </w:rPr>
        <w:t>uso</w:t>
      </w:r>
      <w:proofErr w:type="spellEnd"/>
      <w:r>
        <w:rPr>
          <w:rFonts w:ascii="Cambria" w:hAnsi="Cambria"/>
        </w:rPr>
        <w:t xml:space="preserve"> del cliente</w:t>
      </w:r>
    </w:p>
    <w:p w14:paraId="564E97E1" w14:textId="77777777" w:rsidR="007B10C8" w:rsidRDefault="00000000">
      <w:pPr>
        <w:keepLines/>
        <w:spacing w:before="40" w:after="120" w:line="300" w:lineRule="auto"/>
        <w:jc w:val="center"/>
      </w:pPr>
      <w:r>
        <w:rPr>
          <w:noProof/>
        </w:rPr>
        <w:drawing>
          <wp:inline distT="0" distB="0" distL="0" distR="0" wp14:anchorId="48699B6A" wp14:editId="167C0BE0">
            <wp:extent cx="5806440" cy="1677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2978611176843575429.png"/>
                    <pic:cNvPicPr/>
                  </pic:nvPicPr>
                  <pic:blipFill>
                    <a:blip r:embed="rId11"/>
                    <a:stretch>
                      <a:fillRect/>
                    </a:stretch>
                  </pic:blipFill>
                  <pic:spPr>
                    <a:xfrm>
                      <a:off x="0" y="0"/>
                      <a:ext cx="5806440" cy="1677416"/>
                    </a:xfrm>
                    <a:prstGeom prst="rect">
                      <a:avLst/>
                    </a:prstGeom>
                  </pic:spPr>
                </pic:pic>
              </a:graphicData>
            </a:graphic>
          </wp:inline>
        </w:drawing>
      </w:r>
    </w:p>
    <w:p w14:paraId="20257366" w14:textId="77777777" w:rsidR="007B10C8" w:rsidRPr="00A83C4C" w:rsidRDefault="00000000">
      <w:pPr>
        <w:pStyle w:val="Heading2"/>
        <w:spacing w:before="160" w:after="80" w:line="300" w:lineRule="auto"/>
        <w:rPr>
          <w:lang w:val="es-ES"/>
        </w:rPr>
      </w:pPr>
      <w:r w:rsidRPr="00A83C4C">
        <w:rPr>
          <w:rFonts w:ascii="Cambria" w:hAnsi="Cambria"/>
          <w:lang w:val="es-ES"/>
        </w:rPr>
        <w:t>Servicios futuros</w:t>
      </w:r>
    </w:p>
    <w:p w14:paraId="57C8CFAB" w14:textId="77777777" w:rsidR="007B10C8" w:rsidRPr="00A83C4C" w:rsidRDefault="00000000">
      <w:pPr>
        <w:jc w:val="both"/>
        <w:rPr>
          <w:lang w:val="es-ES"/>
        </w:rPr>
      </w:pPr>
      <w:r w:rsidRPr="00A83C4C">
        <w:rPr>
          <w:lang w:val="es-ES"/>
        </w:rPr>
        <w:t>El desarrollo futuro del producto puede seguir una lógica de capas. La primera capa es la consulta documental. La segunda podría incorporar paneles de uso por área, alertas sobre vencimientos, resúmenes ejecutivos y funciones de seguimiento. Una tercera capa, más ambiciosa, podría integrar repositorios externos, clasificación por tipologías documentales y analítica comparativa para clientes con operaciones más complejas.</w:t>
      </w:r>
    </w:p>
    <w:p w14:paraId="4DD3B520" w14:textId="77777777" w:rsidR="007B10C8" w:rsidRPr="00A83C4C" w:rsidRDefault="00000000">
      <w:pPr>
        <w:pStyle w:val="Heading1"/>
        <w:spacing w:before="280" w:after="160" w:line="300" w:lineRule="auto"/>
        <w:rPr>
          <w:lang w:val="es-ES"/>
        </w:rPr>
      </w:pPr>
      <w:r w:rsidRPr="00A83C4C">
        <w:rPr>
          <w:rFonts w:ascii="Cambria" w:hAnsi="Cambria"/>
          <w:lang w:val="es-ES"/>
        </w:rPr>
        <w:lastRenderedPageBreak/>
        <w:t>Capítulo 6. Análisis de Mercado</w:t>
      </w:r>
    </w:p>
    <w:p w14:paraId="4DD87CF1" w14:textId="77777777" w:rsidR="007B10C8" w:rsidRPr="00A83C4C" w:rsidRDefault="00000000">
      <w:pPr>
        <w:jc w:val="both"/>
        <w:rPr>
          <w:lang w:val="es-ES"/>
        </w:rPr>
      </w:pPr>
      <w:r w:rsidRPr="00A83C4C">
        <w:rPr>
          <w:lang w:val="es-ES"/>
        </w:rPr>
        <w:t xml:space="preserve">El mercado inicial de </w:t>
      </w:r>
      <w:proofErr w:type="spellStart"/>
      <w:r w:rsidRPr="00A83C4C">
        <w:rPr>
          <w:lang w:val="es-ES"/>
        </w:rPr>
        <w:t>DocuMind</w:t>
      </w:r>
      <w:proofErr w:type="spellEnd"/>
      <w:r w:rsidRPr="00A83C4C">
        <w:rPr>
          <w:lang w:val="es-ES"/>
        </w:rPr>
        <w:t xml:space="preserve"> AI está compuesto por organizaciones que producen o administran gran cantidad de documentos y que, al mismo tiempo, no cuentan con sistemas especializados de consulta interna. En ese grupo destacan constructoras, firmas legales, consultoras, universidades privadas y empresas de servicios con procedimientos normados.</w:t>
      </w:r>
    </w:p>
    <w:p w14:paraId="053E0E1C" w14:textId="77777777" w:rsidR="007B10C8" w:rsidRPr="00A83C4C" w:rsidRDefault="00000000">
      <w:pPr>
        <w:jc w:val="both"/>
        <w:rPr>
          <w:lang w:val="es-ES"/>
        </w:rPr>
      </w:pPr>
      <w:r w:rsidRPr="00A83C4C">
        <w:rPr>
          <w:lang w:val="es-ES"/>
        </w:rPr>
        <w:t>En términos de tamaño, el mercado total direccionable incluye a empresas y organizaciones latinoamericanas con necesidad de gestión documental inteligente. El mercado disponible para una etapa temprana se reduce a compañías que ya operan con documentos digitalizados y están dispuestas a probar soluciones SaaS. El mercado objetivo inicial, más realista, se concentra en clientes panameños y algunos aliados institucionales accesibles desde una estrategia comercial de bajo costo.</w:t>
      </w:r>
    </w:p>
    <w:p w14:paraId="38AFF282" w14:textId="77777777" w:rsidR="007B10C8" w:rsidRPr="00A83C4C" w:rsidRDefault="00000000">
      <w:pPr>
        <w:jc w:val="both"/>
        <w:rPr>
          <w:lang w:val="es-ES"/>
        </w:rPr>
      </w:pPr>
      <w:r w:rsidRPr="00A83C4C">
        <w:rPr>
          <w:lang w:val="es-ES"/>
        </w:rPr>
        <w:t>El punto de entrada más razonable no está en competir de inmediato por grandes corporaciones, sino en atender organizaciones panameñas que ya sienten presión por ordenar información, pero que todavía no justifican una suite documental robusta. En ese rango aparecen empresas familiares formalizadas, constructoras medianas, despachos profesionales, consultoras, centros educativos privados y proveedores de servicios que operan con expedientes, contratos, actas, políticas internas o documentación de clientes.</w:t>
      </w:r>
    </w:p>
    <w:tbl>
      <w:tblPr>
        <w:tblStyle w:val="TableGrid"/>
        <w:tblW w:w="0" w:type="auto"/>
        <w:jc w:val="center"/>
        <w:tblLayout w:type="fixed"/>
        <w:tblLook w:val="04A0" w:firstRow="1" w:lastRow="0" w:firstColumn="1" w:lastColumn="0" w:noHBand="0" w:noVBand="1"/>
      </w:tblPr>
      <w:tblGrid>
        <w:gridCol w:w="1440"/>
        <w:gridCol w:w="5328"/>
        <w:gridCol w:w="2592"/>
      </w:tblGrid>
      <w:tr w:rsidR="007B10C8" w14:paraId="6559E834" w14:textId="77777777">
        <w:trPr>
          <w:cantSplit/>
          <w:jc w:val="center"/>
        </w:trPr>
        <w:tc>
          <w:tcPr>
            <w:tcW w:w="1440" w:type="dxa"/>
            <w:shd w:val="clear" w:color="auto" w:fill="EAF2F8"/>
            <w:tcMar>
              <w:top w:w="130" w:type="dxa"/>
              <w:left w:w="135" w:type="dxa"/>
              <w:bottom w:w="115" w:type="dxa"/>
              <w:right w:w="135" w:type="dxa"/>
            </w:tcMar>
            <w:vAlign w:val="center"/>
          </w:tcPr>
          <w:p w14:paraId="50F730C1" w14:textId="77777777" w:rsidR="007B10C8" w:rsidRDefault="00000000">
            <w:pPr>
              <w:spacing w:after="40" w:line="260" w:lineRule="auto"/>
              <w:jc w:val="center"/>
            </w:pPr>
            <w:r>
              <w:rPr>
                <w:b/>
                <w:sz w:val="20"/>
              </w:rPr>
              <w:t>Nivel</w:t>
            </w:r>
          </w:p>
        </w:tc>
        <w:tc>
          <w:tcPr>
            <w:tcW w:w="5328" w:type="dxa"/>
            <w:shd w:val="clear" w:color="auto" w:fill="EAF2F8"/>
            <w:tcMar>
              <w:top w:w="130" w:type="dxa"/>
              <w:left w:w="135" w:type="dxa"/>
              <w:bottom w:w="115" w:type="dxa"/>
              <w:right w:w="135" w:type="dxa"/>
            </w:tcMar>
            <w:vAlign w:val="center"/>
          </w:tcPr>
          <w:p w14:paraId="3616398D" w14:textId="77777777" w:rsidR="007B10C8" w:rsidRDefault="00000000">
            <w:pPr>
              <w:spacing w:after="40" w:line="260" w:lineRule="auto"/>
              <w:jc w:val="center"/>
            </w:pPr>
            <w:r>
              <w:rPr>
                <w:b/>
                <w:sz w:val="20"/>
              </w:rPr>
              <w:t>Definición aplicada al proyecto</w:t>
            </w:r>
          </w:p>
        </w:tc>
        <w:tc>
          <w:tcPr>
            <w:tcW w:w="2592" w:type="dxa"/>
            <w:shd w:val="clear" w:color="auto" w:fill="EAF2F8"/>
            <w:tcMar>
              <w:top w:w="130" w:type="dxa"/>
              <w:left w:w="135" w:type="dxa"/>
              <w:bottom w:w="115" w:type="dxa"/>
              <w:right w:w="135" w:type="dxa"/>
            </w:tcMar>
            <w:vAlign w:val="center"/>
          </w:tcPr>
          <w:p w14:paraId="0DAA9D1C" w14:textId="77777777" w:rsidR="007B10C8" w:rsidRDefault="00000000">
            <w:pPr>
              <w:spacing w:after="40" w:line="260" w:lineRule="auto"/>
              <w:jc w:val="center"/>
            </w:pPr>
            <w:r>
              <w:rPr>
                <w:b/>
                <w:sz w:val="20"/>
              </w:rPr>
              <w:t>Lectura estratégica</w:t>
            </w:r>
          </w:p>
        </w:tc>
      </w:tr>
      <w:tr w:rsidR="007B10C8" w:rsidRPr="00A83C4C" w14:paraId="0B7C947E" w14:textId="77777777">
        <w:trPr>
          <w:cantSplit/>
          <w:jc w:val="center"/>
        </w:trPr>
        <w:tc>
          <w:tcPr>
            <w:tcW w:w="1440" w:type="dxa"/>
            <w:tcMar>
              <w:top w:w="130" w:type="dxa"/>
              <w:left w:w="135" w:type="dxa"/>
              <w:bottom w:w="115" w:type="dxa"/>
              <w:right w:w="135" w:type="dxa"/>
            </w:tcMar>
            <w:vAlign w:val="center"/>
          </w:tcPr>
          <w:p w14:paraId="452DF319" w14:textId="77777777" w:rsidR="007B10C8" w:rsidRDefault="00000000">
            <w:pPr>
              <w:spacing w:after="40" w:line="260" w:lineRule="auto"/>
            </w:pPr>
            <w:r>
              <w:rPr>
                <w:sz w:val="19"/>
              </w:rPr>
              <w:t>TAM</w:t>
            </w:r>
          </w:p>
        </w:tc>
        <w:tc>
          <w:tcPr>
            <w:tcW w:w="5328" w:type="dxa"/>
            <w:tcMar>
              <w:top w:w="130" w:type="dxa"/>
              <w:left w:w="135" w:type="dxa"/>
              <w:bottom w:w="115" w:type="dxa"/>
              <w:right w:w="135" w:type="dxa"/>
            </w:tcMar>
            <w:vAlign w:val="center"/>
          </w:tcPr>
          <w:p w14:paraId="0ED3E89E" w14:textId="77777777" w:rsidR="007B10C8" w:rsidRPr="00A83C4C" w:rsidRDefault="00000000">
            <w:pPr>
              <w:spacing w:after="40" w:line="260" w:lineRule="auto"/>
              <w:jc w:val="center"/>
              <w:rPr>
                <w:lang w:val="es-ES"/>
              </w:rPr>
            </w:pPr>
            <w:r w:rsidRPr="00A83C4C">
              <w:rPr>
                <w:sz w:val="19"/>
                <w:lang w:val="es-ES"/>
              </w:rPr>
              <w:t>Organizaciones con alto volumen documental en la región</w:t>
            </w:r>
          </w:p>
        </w:tc>
        <w:tc>
          <w:tcPr>
            <w:tcW w:w="2592" w:type="dxa"/>
            <w:tcMar>
              <w:top w:w="130" w:type="dxa"/>
              <w:left w:w="135" w:type="dxa"/>
              <w:bottom w:w="115" w:type="dxa"/>
              <w:right w:w="135" w:type="dxa"/>
            </w:tcMar>
            <w:vAlign w:val="center"/>
          </w:tcPr>
          <w:p w14:paraId="728FA367" w14:textId="77777777" w:rsidR="007B10C8" w:rsidRPr="00A83C4C" w:rsidRDefault="00000000">
            <w:pPr>
              <w:spacing w:after="40" w:line="260" w:lineRule="auto"/>
              <w:jc w:val="center"/>
              <w:rPr>
                <w:lang w:val="es-ES"/>
              </w:rPr>
            </w:pPr>
            <w:r w:rsidRPr="00A83C4C">
              <w:rPr>
                <w:sz w:val="19"/>
                <w:lang w:val="es-ES"/>
              </w:rPr>
              <w:t>Representa la visión de largo plazo</w:t>
            </w:r>
          </w:p>
        </w:tc>
      </w:tr>
      <w:tr w:rsidR="007B10C8" w:rsidRPr="00A83C4C" w14:paraId="72C30869" w14:textId="77777777">
        <w:trPr>
          <w:cantSplit/>
          <w:jc w:val="center"/>
        </w:trPr>
        <w:tc>
          <w:tcPr>
            <w:tcW w:w="1440" w:type="dxa"/>
            <w:tcMar>
              <w:top w:w="130" w:type="dxa"/>
              <w:left w:w="135" w:type="dxa"/>
              <w:bottom w:w="115" w:type="dxa"/>
              <w:right w:w="135" w:type="dxa"/>
            </w:tcMar>
            <w:vAlign w:val="center"/>
          </w:tcPr>
          <w:p w14:paraId="455952CE" w14:textId="77777777" w:rsidR="007B10C8" w:rsidRDefault="00000000">
            <w:pPr>
              <w:spacing w:after="40" w:line="260" w:lineRule="auto"/>
            </w:pPr>
            <w:r>
              <w:rPr>
                <w:sz w:val="19"/>
              </w:rPr>
              <w:t>SAM</w:t>
            </w:r>
          </w:p>
        </w:tc>
        <w:tc>
          <w:tcPr>
            <w:tcW w:w="5328" w:type="dxa"/>
            <w:tcMar>
              <w:top w:w="130" w:type="dxa"/>
              <w:left w:w="135" w:type="dxa"/>
              <w:bottom w:w="115" w:type="dxa"/>
              <w:right w:w="135" w:type="dxa"/>
            </w:tcMar>
            <w:vAlign w:val="center"/>
          </w:tcPr>
          <w:p w14:paraId="0ECA890C" w14:textId="77777777" w:rsidR="007B10C8" w:rsidRPr="00A83C4C" w:rsidRDefault="00000000">
            <w:pPr>
              <w:spacing w:after="40" w:line="260" w:lineRule="auto"/>
              <w:jc w:val="center"/>
              <w:rPr>
                <w:lang w:val="es-ES"/>
              </w:rPr>
            </w:pPr>
            <w:r w:rsidRPr="00A83C4C">
              <w:rPr>
                <w:sz w:val="19"/>
                <w:lang w:val="es-ES"/>
              </w:rPr>
              <w:t>Empresas formalizadas que podrían adoptar una solución SaaS documental</w:t>
            </w:r>
          </w:p>
        </w:tc>
        <w:tc>
          <w:tcPr>
            <w:tcW w:w="2592" w:type="dxa"/>
            <w:tcMar>
              <w:top w:w="130" w:type="dxa"/>
              <w:left w:w="135" w:type="dxa"/>
              <w:bottom w:w="115" w:type="dxa"/>
              <w:right w:w="135" w:type="dxa"/>
            </w:tcMar>
            <w:vAlign w:val="center"/>
          </w:tcPr>
          <w:p w14:paraId="0AF84D88" w14:textId="77777777" w:rsidR="007B10C8" w:rsidRPr="00A83C4C" w:rsidRDefault="00000000">
            <w:pPr>
              <w:spacing w:after="40" w:line="260" w:lineRule="auto"/>
              <w:jc w:val="center"/>
              <w:rPr>
                <w:lang w:val="es-ES"/>
              </w:rPr>
            </w:pPr>
            <w:r w:rsidRPr="00A83C4C">
              <w:rPr>
                <w:sz w:val="19"/>
                <w:lang w:val="es-ES"/>
              </w:rPr>
              <w:t>Espacio de expansión en mediano plazo</w:t>
            </w:r>
          </w:p>
        </w:tc>
      </w:tr>
      <w:tr w:rsidR="007B10C8" w:rsidRPr="00A83C4C" w14:paraId="33D19229" w14:textId="77777777">
        <w:trPr>
          <w:cantSplit/>
          <w:jc w:val="center"/>
        </w:trPr>
        <w:tc>
          <w:tcPr>
            <w:tcW w:w="1440" w:type="dxa"/>
            <w:tcMar>
              <w:top w:w="130" w:type="dxa"/>
              <w:left w:w="135" w:type="dxa"/>
              <w:bottom w:w="115" w:type="dxa"/>
              <w:right w:w="135" w:type="dxa"/>
            </w:tcMar>
            <w:vAlign w:val="center"/>
          </w:tcPr>
          <w:p w14:paraId="3F269237" w14:textId="77777777" w:rsidR="007B10C8" w:rsidRDefault="00000000">
            <w:pPr>
              <w:spacing w:after="40" w:line="260" w:lineRule="auto"/>
            </w:pPr>
            <w:r>
              <w:rPr>
                <w:sz w:val="19"/>
              </w:rPr>
              <w:t>SOM</w:t>
            </w:r>
          </w:p>
        </w:tc>
        <w:tc>
          <w:tcPr>
            <w:tcW w:w="5328" w:type="dxa"/>
            <w:tcMar>
              <w:top w:w="130" w:type="dxa"/>
              <w:left w:w="135" w:type="dxa"/>
              <w:bottom w:w="115" w:type="dxa"/>
              <w:right w:w="135" w:type="dxa"/>
            </w:tcMar>
            <w:vAlign w:val="center"/>
          </w:tcPr>
          <w:p w14:paraId="45C41B60" w14:textId="77777777" w:rsidR="007B10C8" w:rsidRPr="00A83C4C" w:rsidRDefault="00000000">
            <w:pPr>
              <w:spacing w:after="40" w:line="260" w:lineRule="auto"/>
              <w:jc w:val="center"/>
              <w:rPr>
                <w:lang w:val="es-ES"/>
              </w:rPr>
            </w:pPr>
            <w:r w:rsidRPr="00A83C4C">
              <w:rPr>
                <w:sz w:val="19"/>
                <w:lang w:val="es-ES"/>
              </w:rPr>
              <w:t>Clientes captables en Panamá durante las primeras etapas</w:t>
            </w:r>
          </w:p>
        </w:tc>
        <w:tc>
          <w:tcPr>
            <w:tcW w:w="2592" w:type="dxa"/>
            <w:tcMar>
              <w:top w:w="130" w:type="dxa"/>
              <w:left w:w="135" w:type="dxa"/>
              <w:bottom w:w="115" w:type="dxa"/>
              <w:right w:w="135" w:type="dxa"/>
            </w:tcMar>
            <w:vAlign w:val="center"/>
          </w:tcPr>
          <w:p w14:paraId="0F5B1216" w14:textId="77777777" w:rsidR="007B10C8" w:rsidRPr="00A83C4C" w:rsidRDefault="00000000">
            <w:pPr>
              <w:spacing w:after="40" w:line="260" w:lineRule="auto"/>
              <w:jc w:val="center"/>
              <w:rPr>
                <w:lang w:val="es-ES"/>
              </w:rPr>
            </w:pPr>
            <w:r w:rsidRPr="00A83C4C">
              <w:rPr>
                <w:sz w:val="19"/>
                <w:lang w:val="es-ES"/>
              </w:rPr>
              <w:t>Foco comercial realista para validar el negocio</w:t>
            </w:r>
          </w:p>
        </w:tc>
      </w:tr>
    </w:tbl>
    <w:p w14:paraId="09E10344" w14:textId="77777777" w:rsidR="007B10C8" w:rsidRPr="00A83C4C" w:rsidRDefault="007B10C8">
      <w:pPr>
        <w:rPr>
          <w:lang w:val="es-ES"/>
        </w:rPr>
      </w:pPr>
    </w:p>
    <w:p w14:paraId="18470F6A" w14:textId="77777777" w:rsidR="007B10C8" w:rsidRPr="00A83C4C" w:rsidRDefault="00000000">
      <w:pPr>
        <w:jc w:val="both"/>
        <w:rPr>
          <w:lang w:val="es-ES"/>
        </w:rPr>
      </w:pPr>
      <w:r w:rsidRPr="00A83C4C">
        <w:rPr>
          <w:lang w:val="es-ES"/>
        </w:rPr>
        <w:t xml:space="preserve">Los productos sustitutos existen, pero suelen caer en dos extremos: herramientas demasiado generales que no resuelven el caso puntual, o soluciones empresariales </w:t>
      </w:r>
      <w:r w:rsidRPr="00A83C4C">
        <w:rPr>
          <w:lang w:val="es-ES"/>
        </w:rPr>
        <w:lastRenderedPageBreak/>
        <w:t>robustas que resultan costosas y complejas para una organización mediana. Esa brecha abre una oportunidad comercial para una propuesta más específica y cercana.</w:t>
      </w:r>
    </w:p>
    <w:p w14:paraId="79270276" w14:textId="77777777" w:rsidR="007B10C8" w:rsidRDefault="00000000">
      <w:pPr>
        <w:pStyle w:val="Heading2"/>
        <w:spacing w:before="160" w:after="80" w:line="300" w:lineRule="auto"/>
      </w:pPr>
      <w:r>
        <w:rPr>
          <w:rFonts w:ascii="Cambria" w:hAnsi="Cambria"/>
        </w:rPr>
        <w:t xml:space="preserve">Lectura </w:t>
      </w:r>
      <w:proofErr w:type="spellStart"/>
      <w:r>
        <w:rPr>
          <w:rFonts w:ascii="Cambria" w:hAnsi="Cambria"/>
        </w:rPr>
        <w:t>por</w:t>
      </w:r>
      <w:proofErr w:type="spellEnd"/>
      <w:r>
        <w:rPr>
          <w:rFonts w:ascii="Cambria" w:hAnsi="Cambria"/>
        </w:rPr>
        <w:t xml:space="preserve"> </w:t>
      </w:r>
      <w:proofErr w:type="spellStart"/>
      <w:r>
        <w:rPr>
          <w:rFonts w:ascii="Cambria" w:hAnsi="Cambria"/>
        </w:rPr>
        <w:t>segmento</w:t>
      </w:r>
      <w:proofErr w:type="spellEnd"/>
    </w:p>
    <w:tbl>
      <w:tblPr>
        <w:tblStyle w:val="TableGrid"/>
        <w:tblW w:w="0" w:type="auto"/>
        <w:jc w:val="center"/>
        <w:tblLayout w:type="fixed"/>
        <w:tblLook w:val="04A0" w:firstRow="1" w:lastRow="0" w:firstColumn="1" w:lastColumn="0" w:noHBand="0" w:noVBand="1"/>
      </w:tblPr>
      <w:tblGrid>
        <w:gridCol w:w="2160"/>
        <w:gridCol w:w="3600"/>
        <w:gridCol w:w="3312"/>
      </w:tblGrid>
      <w:tr w:rsidR="007B10C8" w14:paraId="28ED415F" w14:textId="77777777">
        <w:trPr>
          <w:cantSplit/>
          <w:jc w:val="center"/>
        </w:trPr>
        <w:tc>
          <w:tcPr>
            <w:tcW w:w="2160" w:type="dxa"/>
            <w:shd w:val="clear" w:color="auto" w:fill="EAF2F8"/>
            <w:tcMar>
              <w:top w:w="130" w:type="dxa"/>
              <w:left w:w="135" w:type="dxa"/>
              <w:bottom w:w="115" w:type="dxa"/>
              <w:right w:w="135" w:type="dxa"/>
            </w:tcMar>
            <w:vAlign w:val="center"/>
          </w:tcPr>
          <w:p w14:paraId="68966878" w14:textId="77777777" w:rsidR="007B10C8" w:rsidRDefault="00000000">
            <w:pPr>
              <w:spacing w:after="40" w:line="260" w:lineRule="auto"/>
              <w:jc w:val="center"/>
            </w:pPr>
            <w:r>
              <w:rPr>
                <w:b/>
                <w:sz w:val="20"/>
              </w:rPr>
              <w:t>Segmento</w:t>
            </w:r>
          </w:p>
        </w:tc>
        <w:tc>
          <w:tcPr>
            <w:tcW w:w="3600" w:type="dxa"/>
            <w:shd w:val="clear" w:color="auto" w:fill="EAF2F8"/>
            <w:tcMar>
              <w:top w:w="130" w:type="dxa"/>
              <w:left w:w="135" w:type="dxa"/>
              <w:bottom w:w="115" w:type="dxa"/>
              <w:right w:w="135" w:type="dxa"/>
            </w:tcMar>
            <w:vAlign w:val="center"/>
          </w:tcPr>
          <w:p w14:paraId="6D32AA51" w14:textId="77777777" w:rsidR="007B10C8" w:rsidRDefault="00000000">
            <w:pPr>
              <w:spacing w:after="40" w:line="260" w:lineRule="auto"/>
              <w:jc w:val="center"/>
            </w:pPr>
            <w:r>
              <w:rPr>
                <w:b/>
                <w:sz w:val="20"/>
              </w:rPr>
              <w:t>Necesidad principal</w:t>
            </w:r>
          </w:p>
        </w:tc>
        <w:tc>
          <w:tcPr>
            <w:tcW w:w="3312" w:type="dxa"/>
            <w:shd w:val="clear" w:color="auto" w:fill="EAF2F8"/>
            <w:tcMar>
              <w:top w:w="130" w:type="dxa"/>
              <w:left w:w="135" w:type="dxa"/>
              <w:bottom w:w="115" w:type="dxa"/>
              <w:right w:w="135" w:type="dxa"/>
            </w:tcMar>
            <w:vAlign w:val="center"/>
          </w:tcPr>
          <w:p w14:paraId="4BBCE6C0" w14:textId="77777777" w:rsidR="007B10C8" w:rsidRDefault="00000000">
            <w:pPr>
              <w:spacing w:after="40" w:line="260" w:lineRule="auto"/>
              <w:jc w:val="center"/>
            </w:pPr>
            <w:r>
              <w:rPr>
                <w:b/>
                <w:sz w:val="20"/>
              </w:rPr>
              <w:t>Motivo de compra probable</w:t>
            </w:r>
          </w:p>
        </w:tc>
      </w:tr>
      <w:tr w:rsidR="007B10C8" w:rsidRPr="00A83C4C" w14:paraId="738C6163" w14:textId="77777777">
        <w:trPr>
          <w:cantSplit/>
          <w:jc w:val="center"/>
        </w:trPr>
        <w:tc>
          <w:tcPr>
            <w:tcW w:w="2160" w:type="dxa"/>
            <w:tcMar>
              <w:top w:w="130" w:type="dxa"/>
              <w:left w:w="135" w:type="dxa"/>
              <w:bottom w:w="115" w:type="dxa"/>
              <w:right w:w="135" w:type="dxa"/>
            </w:tcMar>
            <w:vAlign w:val="center"/>
          </w:tcPr>
          <w:p w14:paraId="30F1A963" w14:textId="77777777" w:rsidR="007B10C8" w:rsidRDefault="00000000">
            <w:pPr>
              <w:spacing w:after="40" w:line="260" w:lineRule="auto"/>
            </w:pPr>
            <w:r>
              <w:rPr>
                <w:sz w:val="19"/>
              </w:rPr>
              <w:t>Constructoras</w:t>
            </w:r>
          </w:p>
        </w:tc>
        <w:tc>
          <w:tcPr>
            <w:tcW w:w="3600" w:type="dxa"/>
            <w:tcMar>
              <w:top w:w="130" w:type="dxa"/>
              <w:left w:w="135" w:type="dxa"/>
              <w:bottom w:w="115" w:type="dxa"/>
              <w:right w:w="135" w:type="dxa"/>
            </w:tcMar>
            <w:vAlign w:val="center"/>
          </w:tcPr>
          <w:p w14:paraId="41FC0691" w14:textId="77777777" w:rsidR="007B10C8" w:rsidRPr="00A83C4C" w:rsidRDefault="00000000">
            <w:pPr>
              <w:spacing w:after="40" w:line="260" w:lineRule="auto"/>
              <w:jc w:val="center"/>
              <w:rPr>
                <w:lang w:val="es-ES"/>
              </w:rPr>
            </w:pPr>
            <w:r w:rsidRPr="00A83C4C">
              <w:rPr>
                <w:sz w:val="19"/>
                <w:lang w:val="es-ES"/>
              </w:rPr>
              <w:t>Contratos, adendas y actas dispersas</w:t>
            </w:r>
          </w:p>
        </w:tc>
        <w:tc>
          <w:tcPr>
            <w:tcW w:w="3312" w:type="dxa"/>
            <w:tcMar>
              <w:top w:w="130" w:type="dxa"/>
              <w:left w:w="135" w:type="dxa"/>
              <w:bottom w:w="115" w:type="dxa"/>
              <w:right w:w="135" w:type="dxa"/>
            </w:tcMar>
            <w:vAlign w:val="center"/>
          </w:tcPr>
          <w:p w14:paraId="7C94CD14" w14:textId="77777777" w:rsidR="007B10C8" w:rsidRPr="00A83C4C" w:rsidRDefault="00000000">
            <w:pPr>
              <w:spacing w:after="40" w:line="260" w:lineRule="auto"/>
              <w:jc w:val="center"/>
              <w:rPr>
                <w:lang w:val="es-ES"/>
              </w:rPr>
            </w:pPr>
            <w:r w:rsidRPr="00A83C4C">
              <w:rPr>
                <w:sz w:val="19"/>
                <w:lang w:val="es-ES"/>
              </w:rPr>
              <w:t>Control documental y velocidad de respuesta</w:t>
            </w:r>
          </w:p>
        </w:tc>
      </w:tr>
      <w:tr w:rsidR="007B10C8" w:rsidRPr="00A83C4C" w14:paraId="7D8D6CFA" w14:textId="77777777">
        <w:trPr>
          <w:cantSplit/>
          <w:jc w:val="center"/>
        </w:trPr>
        <w:tc>
          <w:tcPr>
            <w:tcW w:w="2160" w:type="dxa"/>
            <w:tcMar>
              <w:top w:w="130" w:type="dxa"/>
              <w:left w:w="135" w:type="dxa"/>
              <w:bottom w:w="115" w:type="dxa"/>
              <w:right w:w="135" w:type="dxa"/>
            </w:tcMar>
            <w:vAlign w:val="center"/>
          </w:tcPr>
          <w:p w14:paraId="6B810D2C" w14:textId="77777777" w:rsidR="007B10C8" w:rsidRDefault="00000000">
            <w:pPr>
              <w:spacing w:after="40" w:line="260" w:lineRule="auto"/>
            </w:pPr>
            <w:proofErr w:type="spellStart"/>
            <w:r>
              <w:rPr>
                <w:sz w:val="19"/>
              </w:rPr>
              <w:t>Bufetes</w:t>
            </w:r>
            <w:proofErr w:type="spellEnd"/>
          </w:p>
        </w:tc>
        <w:tc>
          <w:tcPr>
            <w:tcW w:w="3600" w:type="dxa"/>
            <w:tcMar>
              <w:top w:w="130" w:type="dxa"/>
              <w:left w:w="135" w:type="dxa"/>
              <w:bottom w:w="115" w:type="dxa"/>
              <w:right w:w="135" w:type="dxa"/>
            </w:tcMar>
            <w:vAlign w:val="center"/>
          </w:tcPr>
          <w:p w14:paraId="50E334B7" w14:textId="77777777" w:rsidR="007B10C8" w:rsidRPr="00A83C4C" w:rsidRDefault="00000000">
            <w:pPr>
              <w:spacing w:after="40" w:line="260" w:lineRule="auto"/>
              <w:jc w:val="center"/>
              <w:rPr>
                <w:lang w:val="es-ES"/>
              </w:rPr>
            </w:pPr>
            <w:r w:rsidRPr="00A83C4C">
              <w:rPr>
                <w:sz w:val="19"/>
                <w:lang w:val="es-ES"/>
              </w:rPr>
              <w:t>Gran volumen de escritos y respaldo jurídico</w:t>
            </w:r>
          </w:p>
        </w:tc>
        <w:tc>
          <w:tcPr>
            <w:tcW w:w="3312" w:type="dxa"/>
            <w:tcMar>
              <w:top w:w="130" w:type="dxa"/>
              <w:left w:w="135" w:type="dxa"/>
              <w:bottom w:w="115" w:type="dxa"/>
              <w:right w:w="135" w:type="dxa"/>
            </w:tcMar>
            <w:vAlign w:val="center"/>
          </w:tcPr>
          <w:p w14:paraId="376A2154" w14:textId="77777777" w:rsidR="007B10C8" w:rsidRPr="00A83C4C" w:rsidRDefault="00000000">
            <w:pPr>
              <w:spacing w:after="40" w:line="260" w:lineRule="auto"/>
              <w:jc w:val="center"/>
              <w:rPr>
                <w:lang w:val="es-ES"/>
              </w:rPr>
            </w:pPr>
            <w:r w:rsidRPr="00A83C4C">
              <w:rPr>
                <w:sz w:val="19"/>
                <w:lang w:val="es-ES"/>
              </w:rPr>
              <w:t>Consulta trazable con menor tiempo manual</w:t>
            </w:r>
          </w:p>
        </w:tc>
      </w:tr>
      <w:tr w:rsidR="007B10C8" w:rsidRPr="00A83C4C" w14:paraId="35CC680A" w14:textId="77777777">
        <w:trPr>
          <w:cantSplit/>
          <w:jc w:val="center"/>
        </w:trPr>
        <w:tc>
          <w:tcPr>
            <w:tcW w:w="2160" w:type="dxa"/>
            <w:tcMar>
              <w:top w:w="130" w:type="dxa"/>
              <w:left w:w="135" w:type="dxa"/>
              <w:bottom w:w="115" w:type="dxa"/>
              <w:right w:w="135" w:type="dxa"/>
            </w:tcMar>
            <w:vAlign w:val="center"/>
          </w:tcPr>
          <w:p w14:paraId="359AAE61" w14:textId="77777777" w:rsidR="007B10C8" w:rsidRDefault="00000000">
            <w:pPr>
              <w:spacing w:after="40" w:line="260" w:lineRule="auto"/>
            </w:pPr>
            <w:proofErr w:type="spellStart"/>
            <w:r>
              <w:rPr>
                <w:sz w:val="19"/>
              </w:rPr>
              <w:t>Universidades</w:t>
            </w:r>
            <w:proofErr w:type="spellEnd"/>
          </w:p>
        </w:tc>
        <w:tc>
          <w:tcPr>
            <w:tcW w:w="3600" w:type="dxa"/>
            <w:tcMar>
              <w:top w:w="130" w:type="dxa"/>
              <w:left w:w="135" w:type="dxa"/>
              <w:bottom w:w="115" w:type="dxa"/>
              <w:right w:w="135" w:type="dxa"/>
            </w:tcMar>
            <w:vAlign w:val="center"/>
          </w:tcPr>
          <w:p w14:paraId="0A2086F3" w14:textId="77777777" w:rsidR="007B10C8" w:rsidRDefault="00000000">
            <w:pPr>
              <w:spacing w:after="40" w:line="260" w:lineRule="auto"/>
              <w:jc w:val="center"/>
            </w:pPr>
            <w:r>
              <w:rPr>
                <w:sz w:val="19"/>
              </w:rPr>
              <w:t>Reglamentos, políticas y manuales</w:t>
            </w:r>
          </w:p>
        </w:tc>
        <w:tc>
          <w:tcPr>
            <w:tcW w:w="3312" w:type="dxa"/>
            <w:tcMar>
              <w:top w:w="130" w:type="dxa"/>
              <w:left w:w="135" w:type="dxa"/>
              <w:bottom w:w="115" w:type="dxa"/>
              <w:right w:w="135" w:type="dxa"/>
            </w:tcMar>
            <w:vAlign w:val="center"/>
          </w:tcPr>
          <w:p w14:paraId="1CE5C53D" w14:textId="77777777" w:rsidR="007B10C8" w:rsidRPr="00A83C4C" w:rsidRDefault="00000000">
            <w:pPr>
              <w:spacing w:after="40" w:line="260" w:lineRule="auto"/>
              <w:jc w:val="center"/>
              <w:rPr>
                <w:lang w:val="es-ES"/>
              </w:rPr>
            </w:pPr>
            <w:r w:rsidRPr="00A83C4C">
              <w:rPr>
                <w:sz w:val="19"/>
                <w:lang w:val="es-ES"/>
              </w:rPr>
              <w:t>Acceso más claro a normativa interna</w:t>
            </w:r>
          </w:p>
        </w:tc>
      </w:tr>
      <w:tr w:rsidR="007B10C8" w:rsidRPr="00A83C4C" w14:paraId="432B75B1" w14:textId="77777777">
        <w:trPr>
          <w:cantSplit/>
          <w:jc w:val="center"/>
        </w:trPr>
        <w:tc>
          <w:tcPr>
            <w:tcW w:w="2160" w:type="dxa"/>
            <w:tcMar>
              <w:top w:w="130" w:type="dxa"/>
              <w:left w:w="135" w:type="dxa"/>
              <w:bottom w:w="115" w:type="dxa"/>
              <w:right w:w="135" w:type="dxa"/>
            </w:tcMar>
            <w:vAlign w:val="center"/>
          </w:tcPr>
          <w:p w14:paraId="7DC007EB" w14:textId="77777777" w:rsidR="007B10C8" w:rsidRDefault="00000000">
            <w:pPr>
              <w:spacing w:after="40" w:line="260" w:lineRule="auto"/>
            </w:pPr>
            <w:proofErr w:type="spellStart"/>
            <w:r>
              <w:rPr>
                <w:sz w:val="19"/>
              </w:rPr>
              <w:t>Consultoras</w:t>
            </w:r>
            <w:proofErr w:type="spellEnd"/>
          </w:p>
        </w:tc>
        <w:tc>
          <w:tcPr>
            <w:tcW w:w="3600" w:type="dxa"/>
            <w:tcMar>
              <w:top w:w="130" w:type="dxa"/>
              <w:left w:w="135" w:type="dxa"/>
              <w:bottom w:w="115" w:type="dxa"/>
              <w:right w:w="135" w:type="dxa"/>
            </w:tcMar>
            <w:vAlign w:val="center"/>
          </w:tcPr>
          <w:p w14:paraId="4AFCBCBB" w14:textId="77777777" w:rsidR="007B10C8" w:rsidRDefault="00000000">
            <w:pPr>
              <w:spacing w:after="40" w:line="260" w:lineRule="auto"/>
              <w:jc w:val="center"/>
            </w:pPr>
            <w:r>
              <w:rPr>
                <w:sz w:val="19"/>
              </w:rPr>
              <w:t>Documentación acumulada por cliente</w:t>
            </w:r>
          </w:p>
        </w:tc>
        <w:tc>
          <w:tcPr>
            <w:tcW w:w="3312" w:type="dxa"/>
            <w:tcMar>
              <w:top w:w="130" w:type="dxa"/>
              <w:left w:w="135" w:type="dxa"/>
              <w:bottom w:w="115" w:type="dxa"/>
              <w:right w:w="135" w:type="dxa"/>
            </w:tcMar>
            <w:vAlign w:val="center"/>
          </w:tcPr>
          <w:p w14:paraId="5CE11D3C" w14:textId="77777777" w:rsidR="007B10C8" w:rsidRPr="00A83C4C" w:rsidRDefault="00000000">
            <w:pPr>
              <w:spacing w:after="40" w:line="260" w:lineRule="auto"/>
              <w:jc w:val="center"/>
              <w:rPr>
                <w:lang w:val="es-ES"/>
              </w:rPr>
            </w:pPr>
            <w:r w:rsidRPr="00A83C4C">
              <w:rPr>
                <w:sz w:val="19"/>
                <w:lang w:val="es-ES"/>
              </w:rPr>
              <w:t>Reutilización más eficiente del conocimiento</w:t>
            </w:r>
          </w:p>
        </w:tc>
      </w:tr>
    </w:tbl>
    <w:p w14:paraId="754EDA8B" w14:textId="77777777" w:rsidR="007B10C8" w:rsidRPr="00A83C4C" w:rsidRDefault="007B10C8">
      <w:pPr>
        <w:rPr>
          <w:lang w:val="es-ES"/>
        </w:rPr>
      </w:pPr>
    </w:p>
    <w:p w14:paraId="6D22FF21" w14:textId="77777777" w:rsidR="007B10C8" w:rsidRPr="00A83C4C" w:rsidRDefault="00000000">
      <w:pPr>
        <w:pStyle w:val="Heading2"/>
        <w:spacing w:before="160" w:after="80" w:line="300" w:lineRule="auto"/>
        <w:rPr>
          <w:lang w:val="es-ES"/>
        </w:rPr>
      </w:pPr>
      <w:r w:rsidRPr="00A83C4C">
        <w:rPr>
          <w:rFonts w:ascii="Cambria" w:hAnsi="Cambria"/>
          <w:lang w:val="es-ES"/>
        </w:rPr>
        <w:t>Criterios de selección del mercado inicial</w:t>
      </w:r>
    </w:p>
    <w:p w14:paraId="72A27FE8" w14:textId="77777777" w:rsidR="007B10C8" w:rsidRPr="00A83C4C" w:rsidRDefault="00000000">
      <w:pPr>
        <w:jc w:val="both"/>
        <w:rPr>
          <w:lang w:val="es-ES"/>
        </w:rPr>
      </w:pPr>
      <w:r w:rsidRPr="00A83C4C">
        <w:rPr>
          <w:lang w:val="es-ES"/>
        </w:rPr>
        <w:t>No todos los sectores deben abordarse al mismo tiempo. En una etapa temprana conviene priorizar aquellos donde el problema documental sea fácil de explicar, el proceso de venta no sea demasiado largo y la demostración del valor pueda hacerse con pocos pasos. Bajo esa lógica, sectores como constructoras, consultoras o áreas administrativas de instituciones educativas ofrecen ventajas para iniciar.</w:t>
      </w:r>
    </w:p>
    <w:p w14:paraId="5F11EF46" w14:textId="77777777" w:rsidR="007B10C8" w:rsidRPr="00A83C4C" w:rsidRDefault="00000000">
      <w:pPr>
        <w:jc w:val="both"/>
        <w:rPr>
          <w:lang w:val="es-ES"/>
        </w:rPr>
      </w:pPr>
      <w:r w:rsidRPr="00A83C4C">
        <w:rPr>
          <w:lang w:val="es-ES"/>
        </w:rPr>
        <w:t>La razón es simple: en esos entornos suele existir documentación acumulada, preguntas frecuentes repetitivas y consecuencias visibles cuando la información no se encuentra a tiempo. Eso facilita tanto la venta como la validación temprana del producto.</w:t>
      </w:r>
    </w:p>
    <w:p w14:paraId="4E154458" w14:textId="77777777" w:rsidR="007B10C8" w:rsidRPr="00A83C4C" w:rsidRDefault="00000000">
      <w:pPr>
        <w:pStyle w:val="Heading2"/>
        <w:spacing w:before="160" w:after="80" w:line="300" w:lineRule="auto"/>
        <w:rPr>
          <w:lang w:val="es-ES"/>
        </w:rPr>
      </w:pPr>
      <w:r w:rsidRPr="00A83C4C">
        <w:rPr>
          <w:rFonts w:ascii="Cambria" w:hAnsi="Cambria"/>
          <w:lang w:val="es-ES"/>
        </w:rPr>
        <w:t>Comportamiento esperado del comprador</w:t>
      </w:r>
    </w:p>
    <w:p w14:paraId="20EBBDBC" w14:textId="77777777" w:rsidR="007B10C8" w:rsidRPr="00A83C4C" w:rsidRDefault="00000000">
      <w:pPr>
        <w:jc w:val="both"/>
        <w:rPr>
          <w:lang w:val="es-ES"/>
        </w:rPr>
      </w:pPr>
      <w:r w:rsidRPr="00A83C4C">
        <w:rPr>
          <w:lang w:val="es-ES"/>
        </w:rPr>
        <w:t>El comprador inicial probablemente no buscará una plataforma sofisticada por sí misma, sino una herramienta que reduzca fricción. Por tanto, la adopción dependerá menos de una fascinación tecnológica y más de la capacidad del equipo comercial para conectar la herramienta con tiempos de respuesta, orden administrativo y menor dependencia de búsqueda manual.</w:t>
      </w:r>
    </w:p>
    <w:p w14:paraId="0EDAA001" w14:textId="77777777" w:rsidR="007B10C8" w:rsidRPr="00A83C4C" w:rsidRDefault="00000000">
      <w:pPr>
        <w:jc w:val="both"/>
        <w:rPr>
          <w:lang w:val="es-ES"/>
        </w:rPr>
      </w:pPr>
      <w:r w:rsidRPr="00A83C4C">
        <w:rPr>
          <w:lang w:val="es-ES"/>
        </w:rPr>
        <w:lastRenderedPageBreak/>
        <w:t>En el mercado panameño, la confianza pesa tanto como la funcionalidad. Un cliente empresarial puede entender el beneficio, pero aun así pedir claridad sobre confidencialidad, soporte, facturación, continuidad del servicio y responsabilidad frente a la información cargada. Por eso, la venta debe combinar demostración técnica con cercanía comercial y señales de formalidad.</w:t>
      </w:r>
    </w:p>
    <w:p w14:paraId="7438FD82" w14:textId="77777777" w:rsidR="007B10C8" w:rsidRPr="00A83C4C" w:rsidRDefault="00000000">
      <w:pPr>
        <w:pStyle w:val="Heading2"/>
        <w:spacing w:before="160" w:after="80" w:line="300" w:lineRule="auto"/>
        <w:rPr>
          <w:lang w:val="es-ES"/>
        </w:rPr>
      </w:pPr>
      <w:r w:rsidRPr="00A83C4C">
        <w:rPr>
          <w:rFonts w:ascii="Cambria" w:hAnsi="Cambria"/>
          <w:lang w:val="es-ES"/>
        </w:rPr>
        <w:t>Productos sustitutos y alternativas imperfectas</w:t>
      </w:r>
    </w:p>
    <w:p w14:paraId="49625871" w14:textId="77777777" w:rsidR="007B10C8" w:rsidRPr="00A83C4C" w:rsidRDefault="00000000">
      <w:pPr>
        <w:jc w:val="both"/>
        <w:rPr>
          <w:lang w:val="es-ES"/>
        </w:rPr>
      </w:pPr>
      <w:r w:rsidRPr="00A83C4C">
        <w:rPr>
          <w:lang w:val="es-ES"/>
        </w:rPr>
        <w:t>Las organizaciones que no contratan una herramienta especializada no se quedan sin solución; generalmente improvisan una. Esa solución alternativa suele ser una combinación de carpetas compartidas, búsqueda manual, memoria del personal y aplicaciones generales que no fueron diseñadas para recuperar conocimiento empresarial con trazabilidad.</w:t>
      </w:r>
    </w:p>
    <w:p w14:paraId="5CE7B666" w14:textId="77777777" w:rsidR="007B10C8" w:rsidRPr="00A83C4C" w:rsidRDefault="00000000">
      <w:pPr>
        <w:jc w:val="both"/>
        <w:rPr>
          <w:lang w:val="es-ES"/>
        </w:rPr>
      </w:pPr>
      <w:r w:rsidRPr="00A83C4C">
        <w:rPr>
          <w:lang w:val="es-ES"/>
        </w:rPr>
        <w:t xml:space="preserve">Precisamente allí reside la oportunidad de </w:t>
      </w:r>
      <w:proofErr w:type="spellStart"/>
      <w:r w:rsidRPr="00A83C4C">
        <w:rPr>
          <w:lang w:val="es-ES"/>
        </w:rPr>
        <w:t>DocuMind</w:t>
      </w:r>
      <w:proofErr w:type="spellEnd"/>
      <w:r w:rsidRPr="00A83C4C">
        <w:rPr>
          <w:lang w:val="es-ES"/>
        </w:rPr>
        <w:t xml:space="preserve"> AI. La competencia más inmediata no siempre es otra plataforma avanzada, sino la inercia organizacional. Vencer esa inercia exige demostrar que el costo de no ordenar la información es mayor que el costo de adoptar una herramienta enfocada.</w:t>
      </w:r>
    </w:p>
    <w:p w14:paraId="404D4E9B" w14:textId="77777777" w:rsidR="007B10C8" w:rsidRPr="00A83C4C" w:rsidRDefault="00000000">
      <w:pPr>
        <w:pStyle w:val="Heading1"/>
        <w:spacing w:before="280" w:after="160" w:line="300" w:lineRule="auto"/>
        <w:rPr>
          <w:lang w:val="es-ES"/>
        </w:rPr>
      </w:pPr>
      <w:r w:rsidRPr="00A83C4C">
        <w:rPr>
          <w:rFonts w:ascii="Cambria" w:hAnsi="Cambria"/>
          <w:lang w:val="es-ES"/>
        </w:rPr>
        <w:t>Capítulo 7. Competencia y Ventajas Competitivas</w:t>
      </w:r>
    </w:p>
    <w:p w14:paraId="70CD6B32"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no compite en el vacío. Existen soluciones consolidadas que ya ofrecen funciones de búsqueda, asistentes o automatización. Sin embargo, la comparación debe hacerse con cuidado. Herramientas como </w:t>
      </w:r>
      <w:proofErr w:type="spellStart"/>
      <w:r w:rsidRPr="00A83C4C">
        <w:rPr>
          <w:lang w:val="es-ES"/>
        </w:rPr>
        <w:t>ChatGPT</w:t>
      </w:r>
      <w:proofErr w:type="spellEnd"/>
      <w:r w:rsidRPr="00A83C4C">
        <w:rPr>
          <w:lang w:val="es-ES"/>
        </w:rPr>
        <w:t xml:space="preserve"> Enterprise, Microsoft </w:t>
      </w:r>
      <w:proofErr w:type="spellStart"/>
      <w:r w:rsidRPr="00A83C4C">
        <w:rPr>
          <w:lang w:val="es-ES"/>
        </w:rPr>
        <w:t>Copilot</w:t>
      </w:r>
      <w:proofErr w:type="spellEnd"/>
      <w:r w:rsidRPr="00A83C4C">
        <w:rPr>
          <w:lang w:val="es-ES"/>
        </w:rPr>
        <w:t xml:space="preserve">, </w:t>
      </w:r>
      <w:proofErr w:type="spellStart"/>
      <w:r w:rsidRPr="00A83C4C">
        <w:rPr>
          <w:lang w:val="es-ES"/>
        </w:rPr>
        <w:t>Notion</w:t>
      </w:r>
      <w:proofErr w:type="spellEnd"/>
      <w:r w:rsidRPr="00A83C4C">
        <w:rPr>
          <w:lang w:val="es-ES"/>
        </w:rPr>
        <w:t xml:space="preserve"> AI o Glean tienen alcance amplio, pero no necesariamente están diseñadas para organizaciones que quieren resolver primero un problema documental específico con una curva de adopción controlada.</w:t>
      </w:r>
    </w:p>
    <w:p w14:paraId="139643AB" w14:textId="77777777" w:rsidR="007B10C8" w:rsidRPr="00A83C4C" w:rsidRDefault="00000000">
      <w:pPr>
        <w:rPr>
          <w:lang w:val="es-ES"/>
        </w:rPr>
      </w:pPr>
      <w:r w:rsidRPr="00A83C4C">
        <w:rPr>
          <w:lang w:val="es-ES"/>
        </w:rPr>
        <w:br w:type="page"/>
      </w:r>
    </w:p>
    <w:tbl>
      <w:tblPr>
        <w:tblStyle w:val="TableGrid"/>
        <w:tblW w:w="0" w:type="auto"/>
        <w:jc w:val="center"/>
        <w:tblLayout w:type="fixed"/>
        <w:tblLook w:val="04A0" w:firstRow="1" w:lastRow="0" w:firstColumn="1" w:lastColumn="0" w:noHBand="0" w:noVBand="1"/>
      </w:tblPr>
      <w:tblGrid>
        <w:gridCol w:w="2160"/>
        <w:gridCol w:w="2880"/>
        <w:gridCol w:w="4320"/>
      </w:tblGrid>
      <w:tr w:rsidR="007B10C8" w:rsidRPr="00A83C4C" w14:paraId="66E6CAF3" w14:textId="77777777">
        <w:trPr>
          <w:cantSplit/>
          <w:jc w:val="center"/>
        </w:trPr>
        <w:tc>
          <w:tcPr>
            <w:tcW w:w="2160" w:type="dxa"/>
            <w:shd w:val="clear" w:color="auto" w:fill="EAF2F8"/>
            <w:tcMar>
              <w:top w:w="130" w:type="dxa"/>
              <w:left w:w="135" w:type="dxa"/>
              <w:bottom w:w="115" w:type="dxa"/>
              <w:right w:w="135" w:type="dxa"/>
            </w:tcMar>
            <w:vAlign w:val="center"/>
          </w:tcPr>
          <w:p w14:paraId="06AEBD2F" w14:textId="77777777" w:rsidR="007B10C8" w:rsidRDefault="00000000">
            <w:pPr>
              <w:spacing w:after="40" w:line="260" w:lineRule="auto"/>
              <w:jc w:val="center"/>
            </w:pPr>
            <w:proofErr w:type="spellStart"/>
            <w:r>
              <w:rPr>
                <w:b/>
                <w:sz w:val="20"/>
              </w:rPr>
              <w:lastRenderedPageBreak/>
              <w:t>Competidor</w:t>
            </w:r>
            <w:proofErr w:type="spellEnd"/>
          </w:p>
        </w:tc>
        <w:tc>
          <w:tcPr>
            <w:tcW w:w="2880" w:type="dxa"/>
            <w:shd w:val="clear" w:color="auto" w:fill="EAF2F8"/>
            <w:tcMar>
              <w:top w:w="130" w:type="dxa"/>
              <w:left w:w="135" w:type="dxa"/>
              <w:bottom w:w="115" w:type="dxa"/>
              <w:right w:w="135" w:type="dxa"/>
            </w:tcMar>
            <w:vAlign w:val="center"/>
          </w:tcPr>
          <w:p w14:paraId="789C612E" w14:textId="77777777" w:rsidR="007B10C8" w:rsidRDefault="00000000">
            <w:pPr>
              <w:spacing w:after="40" w:line="260" w:lineRule="auto"/>
              <w:jc w:val="center"/>
            </w:pPr>
            <w:r>
              <w:rPr>
                <w:b/>
                <w:sz w:val="20"/>
              </w:rPr>
              <w:t>Fortaleza principal</w:t>
            </w:r>
          </w:p>
        </w:tc>
        <w:tc>
          <w:tcPr>
            <w:tcW w:w="4320" w:type="dxa"/>
            <w:shd w:val="clear" w:color="auto" w:fill="EAF2F8"/>
            <w:tcMar>
              <w:top w:w="130" w:type="dxa"/>
              <w:left w:w="135" w:type="dxa"/>
              <w:bottom w:w="115" w:type="dxa"/>
              <w:right w:w="135" w:type="dxa"/>
            </w:tcMar>
            <w:vAlign w:val="center"/>
          </w:tcPr>
          <w:p w14:paraId="224908E4" w14:textId="77777777" w:rsidR="007B10C8" w:rsidRPr="00A83C4C" w:rsidRDefault="00000000">
            <w:pPr>
              <w:spacing w:after="40" w:line="260" w:lineRule="auto"/>
              <w:jc w:val="center"/>
              <w:rPr>
                <w:lang w:val="es-ES"/>
              </w:rPr>
            </w:pPr>
            <w:r w:rsidRPr="00A83C4C">
              <w:rPr>
                <w:b/>
                <w:sz w:val="20"/>
                <w:lang w:val="es-ES"/>
              </w:rPr>
              <w:t xml:space="preserve">Brecha que aprovecha </w:t>
            </w:r>
            <w:proofErr w:type="spellStart"/>
            <w:r w:rsidRPr="00A83C4C">
              <w:rPr>
                <w:b/>
                <w:sz w:val="20"/>
                <w:lang w:val="es-ES"/>
              </w:rPr>
              <w:t>DocuMind</w:t>
            </w:r>
            <w:proofErr w:type="spellEnd"/>
            <w:r w:rsidRPr="00A83C4C">
              <w:rPr>
                <w:b/>
                <w:sz w:val="20"/>
                <w:lang w:val="es-ES"/>
              </w:rPr>
              <w:t xml:space="preserve"> AI</w:t>
            </w:r>
          </w:p>
        </w:tc>
      </w:tr>
      <w:tr w:rsidR="007B10C8" w:rsidRPr="00A83C4C" w14:paraId="5839BF41" w14:textId="77777777">
        <w:trPr>
          <w:cantSplit/>
          <w:jc w:val="center"/>
        </w:trPr>
        <w:tc>
          <w:tcPr>
            <w:tcW w:w="2160" w:type="dxa"/>
            <w:tcMar>
              <w:top w:w="130" w:type="dxa"/>
              <w:left w:w="135" w:type="dxa"/>
              <w:bottom w:w="115" w:type="dxa"/>
              <w:right w:w="135" w:type="dxa"/>
            </w:tcMar>
            <w:vAlign w:val="center"/>
          </w:tcPr>
          <w:p w14:paraId="3F04A7FD" w14:textId="77777777" w:rsidR="007B10C8" w:rsidRDefault="00000000">
            <w:pPr>
              <w:spacing w:after="40" w:line="260" w:lineRule="auto"/>
            </w:pPr>
            <w:r>
              <w:rPr>
                <w:sz w:val="19"/>
              </w:rPr>
              <w:t>ChatGPT Enterprise</w:t>
            </w:r>
          </w:p>
        </w:tc>
        <w:tc>
          <w:tcPr>
            <w:tcW w:w="2880" w:type="dxa"/>
            <w:tcMar>
              <w:top w:w="130" w:type="dxa"/>
              <w:left w:w="135" w:type="dxa"/>
              <w:bottom w:w="115" w:type="dxa"/>
              <w:right w:w="135" w:type="dxa"/>
            </w:tcMar>
            <w:vAlign w:val="center"/>
          </w:tcPr>
          <w:p w14:paraId="30AD7B57" w14:textId="77777777" w:rsidR="007B10C8" w:rsidRPr="00A83C4C" w:rsidRDefault="00000000">
            <w:pPr>
              <w:spacing w:after="40" w:line="260" w:lineRule="auto"/>
              <w:jc w:val="center"/>
              <w:rPr>
                <w:lang w:val="es-ES"/>
              </w:rPr>
            </w:pPr>
            <w:r w:rsidRPr="00A83C4C">
              <w:rPr>
                <w:sz w:val="19"/>
                <w:lang w:val="es-ES"/>
              </w:rPr>
              <w:t>Marca fuerte y uso transversal</w:t>
            </w:r>
          </w:p>
        </w:tc>
        <w:tc>
          <w:tcPr>
            <w:tcW w:w="4320" w:type="dxa"/>
            <w:tcMar>
              <w:top w:w="130" w:type="dxa"/>
              <w:left w:w="135" w:type="dxa"/>
              <w:bottom w:w="115" w:type="dxa"/>
              <w:right w:w="135" w:type="dxa"/>
            </w:tcMar>
            <w:vAlign w:val="center"/>
          </w:tcPr>
          <w:p w14:paraId="0A6177B3" w14:textId="77777777" w:rsidR="007B10C8" w:rsidRPr="00A83C4C" w:rsidRDefault="00000000">
            <w:pPr>
              <w:spacing w:after="40" w:line="260" w:lineRule="auto"/>
              <w:jc w:val="center"/>
              <w:rPr>
                <w:lang w:val="es-ES"/>
              </w:rPr>
            </w:pPr>
            <w:r w:rsidRPr="00A83C4C">
              <w:rPr>
                <w:sz w:val="19"/>
                <w:lang w:val="es-ES"/>
              </w:rPr>
              <w:t>No nace enfocado en repositorios internos pequeños con trazabilidad documental fina</w:t>
            </w:r>
          </w:p>
        </w:tc>
      </w:tr>
      <w:tr w:rsidR="007B10C8" w:rsidRPr="00A83C4C" w14:paraId="261CF2F2" w14:textId="77777777">
        <w:trPr>
          <w:cantSplit/>
          <w:jc w:val="center"/>
        </w:trPr>
        <w:tc>
          <w:tcPr>
            <w:tcW w:w="2160" w:type="dxa"/>
            <w:tcMar>
              <w:top w:w="130" w:type="dxa"/>
              <w:left w:w="135" w:type="dxa"/>
              <w:bottom w:w="115" w:type="dxa"/>
              <w:right w:w="135" w:type="dxa"/>
            </w:tcMar>
            <w:vAlign w:val="center"/>
          </w:tcPr>
          <w:p w14:paraId="3A6B076A" w14:textId="77777777" w:rsidR="007B10C8" w:rsidRDefault="00000000">
            <w:pPr>
              <w:spacing w:after="40" w:line="260" w:lineRule="auto"/>
            </w:pPr>
            <w:r>
              <w:rPr>
                <w:sz w:val="19"/>
              </w:rPr>
              <w:t>Microsoft Copilot</w:t>
            </w:r>
          </w:p>
        </w:tc>
        <w:tc>
          <w:tcPr>
            <w:tcW w:w="2880" w:type="dxa"/>
            <w:tcMar>
              <w:top w:w="130" w:type="dxa"/>
              <w:left w:w="135" w:type="dxa"/>
              <w:bottom w:w="115" w:type="dxa"/>
              <w:right w:w="135" w:type="dxa"/>
            </w:tcMar>
            <w:vAlign w:val="center"/>
          </w:tcPr>
          <w:p w14:paraId="37084F71" w14:textId="77777777" w:rsidR="007B10C8" w:rsidRDefault="00000000">
            <w:pPr>
              <w:spacing w:after="40" w:line="260" w:lineRule="auto"/>
              <w:jc w:val="center"/>
            </w:pPr>
            <w:r>
              <w:rPr>
                <w:sz w:val="19"/>
              </w:rPr>
              <w:t>Integración con ecosistema Microsoft</w:t>
            </w:r>
          </w:p>
        </w:tc>
        <w:tc>
          <w:tcPr>
            <w:tcW w:w="4320" w:type="dxa"/>
            <w:tcMar>
              <w:top w:w="130" w:type="dxa"/>
              <w:left w:w="135" w:type="dxa"/>
              <w:bottom w:w="115" w:type="dxa"/>
              <w:right w:w="135" w:type="dxa"/>
            </w:tcMar>
            <w:vAlign w:val="center"/>
          </w:tcPr>
          <w:p w14:paraId="54DC6509" w14:textId="77777777" w:rsidR="007B10C8" w:rsidRPr="00A83C4C" w:rsidRDefault="00000000">
            <w:pPr>
              <w:spacing w:after="40" w:line="260" w:lineRule="auto"/>
              <w:jc w:val="center"/>
              <w:rPr>
                <w:lang w:val="es-ES"/>
              </w:rPr>
            </w:pPr>
            <w:r w:rsidRPr="00A83C4C">
              <w:rPr>
                <w:sz w:val="19"/>
                <w:lang w:val="es-ES"/>
              </w:rPr>
              <w:t>Puede ser costoso y más dependiente de infraestructura previa</w:t>
            </w:r>
          </w:p>
        </w:tc>
      </w:tr>
      <w:tr w:rsidR="007B10C8" w:rsidRPr="00A83C4C" w14:paraId="2F98609F" w14:textId="77777777">
        <w:trPr>
          <w:cantSplit/>
          <w:jc w:val="center"/>
        </w:trPr>
        <w:tc>
          <w:tcPr>
            <w:tcW w:w="2160" w:type="dxa"/>
            <w:tcMar>
              <w:top w:w="130" w:type="dxa"/>
              <w:left w:w="135" w:type="dxa"/>
              <w:bottom w:w="115" w:type="dxa"/>
              <w:right w:w="135" w:type="dxa"/>
            </w:tcMar>
            <w:vAlign w:val="center"/>
          </w:tcPr>
          <w:p w14:paraId="3FA0FE3D" w14:textId="77777777" w:rsidR="007B10C8" w:rsidRDefault="00000000">
            <w:pPr>
              <w:spacing w:after="40" w:line="260" w:lineRule="auto"/>
            </w:pPr>
            <w:r>
              <w:rPr>
                <w:sz w:val="19"/>
              </w:rPr>
              <w:t>Notion AI</w:t>
            </w:r>
          </w:p>
        </w:tc>
        <w:tc>
          <w:tcPr>
            <w:tcW w:w="2880" w:type="dxa"/>
            <w:tcMar>
              <w:top w:w="130" w:type="dxa"/>
              <w:left w:w="135" w:type="dxa"/>
              <w:bottom w:w="115" w:type="dxa"/>
              <w:right w:w="135" w:type="dxa"/>
            </w:tcMar>
            <w:vAlign w:val="center"/>
          </w:tcPr>
          <w:p w14:paraId="1E463936" w14:textId="77777777" w:rsidR="007B10C8" w:rsidRPr="00A83C4C" w:rsidRDefault="00000000">
            <w:pPr>
              <w:spacing w:after="40" w:line="260" w:lineRule="auto"/>
              <w:jc w:val="center"/>
              <w:rPr>
                <w:lang w:val="es-ES"/>
              </w:rPr>
            </w:pPr>
            <w:r w:rsidRPr="00A83C4C">
              <w:rPr>
                <w:sz w:val="19"/>
                <w:lang w:val="es-ES"/>
              </w:rPr>
              <w:t>Experiencia simple sobre base documental propia</w:t>
            </w:r>
          </w:p>
        </w:tc>
        <w:tc>
          <w:tcPr>
            <w:tcW w:w="4320" w:type="dxa"/>
            <w:tcMar>
              <w:top w:w="130" w:type="dxa"/>
              <w:left w:w="135" w:type="dxa"/>
              <w:bottom w:w="115" w:type="dxa"/>
              <w:right w:w="135" w:type="dxa"/>
            </w:tcMar>
            <w:vAlign w:val="center"/>
          </w:tcPr>
          <w:p w14:paraId="070D984C" w14:textId="77777777" w:rsidR="007B10C8" w:rsidRPr="00A83C4C" w:rsidRDefault="00000000">
            <w:pPr>
              <w:spacing w:after="40" w:line="260" w:lineRule="auto"/>
              <w:jc w:val="center"/>
              <w:rPr>
                <w:lang w:val="es-ES"/>
              </w:rPr>
            </w:pPr>
            <w:r w:rsidRPr="00A83C4C">
              <w:rPr>
                <w:sz w:val="19"/>
                <w:lang w:val="es-ES"/>
              </w:rPr>
              <w:t>Menor especialización en documentos empresariales heterogéneos</w:t>
            </w:r>
          </w:p>
        </w:tc>
      </w:tr>
      <w:tr w:rsidR="007B10C8" w:rsidRPr="00A83C4C" w14:paraId="50439601" w14:textId="77777777">
        <w:trPr>
          <w:cantSplit/>
          <w:jc w:val="center"/>
        </w:trPr>
        <w:tc>
          <w:tcPr>
            <w:tcW w:w="2160" w:type="dxa"/>
            <w:tcMar>
              <w:top w:w="130" w:type="dxa"/>
              <w:left w:w="135" w:type="dxa"/>
              <w:bottom w:w="115" w:type="dxa"/>
              <w:right w:w="135" w:type="dxa"/>
            </w:tcMar>
            <w:vAlign w:val="center"/>
          </w:tcPr>
          <w:p w14:paraId="03BF7268" w14:textId="77777777" w:rsidR="007B10C8" w:rsidRDefault="00000000">
            <w:pPr>
              <w:spacing w:after="40" w:line="260" w:lineRule="auto"/>
            </w:pPr>
            <w:r>
              <w:rPr>
                <w:sz w:val="19"/>
              </w:rPr>
              <w:t>Glean</w:t>
            </w:r>
          </w:p>
        </w:tc>
        <w:tc>
          <w:tcPr>
            <w:tcW w:w="2880" w:type="dxa"/>
            <w:tcMar>
              <w:top w:w="130" w:type="dxa"/>
              <w:left w:w="135" w:type="dxa"/>
              <w:bottom w:w="115" w:type="dxa"/>
              <w:right w:w="135" w:type="dxa"/>
            </w:tcMar>
            <w:vAlign w:val="center"/>
          </w:tcPr>
          <w:p w14:paraId="6294AD90" w14:textId="77777777" w:rsidR="007B10C8" w:rsidRDefault="00000000">
            <w:pPr>
              <w:spacing w:after="40" w:line="260" w:lineRule="auto"/>
              <w:jc w:val="center"/>
            </w:pPr>
            <w:r>
              <w:rPr>
                <w:sz w:val="19"/>
              </w:rPr>
              <w:t>Búsqueda corporativa avanzada</w:t>
            </w:r>
          </w:p>
        </w:tc>
        <w:tc>
          <w:tcPr>
            <w:tcW w:w="4320" w:type="dxa"/>
            <w:tcMar>
              <w:top w:w="130" w:type="dxa"/>
              <w:left w:w="135" w:type="dxa"/>
              <w:bottom w:w="115" w:type="dxa"/>
              <w:right w:w="135" w:type="dxa"/>
            </w:tcMar>
            <w:vAlign w:val="center"/>
          </w:tcPr>
          <w:p w14:paraId="7CD34679" w14:textId="77777777" w:rsidR="007B10C8" w:rsidRPr="00A83C4C" w:rsidRDefault="00000000">
            <w:pPr>
              <w:spacing w:after="40" w:line="260" w:lineRule="auto"/>
              <w:jc w:val="center"/>
              <w:rPr>
                <w:lang w:val="es-ES"/>
              </w:rPr>
            </w:pPr>
            <w:r w:rsidRPr="00A83C4C">
              <w:rPr>
                <w:sz w:val="19"/>
                <w:lang w:val="es-ES"/>
              </w:rPr>
              <w:t>Orientación a organizaciones más grandes y despliegues más complejos</w:t>
            </w:r>
          </w:p>
        </w:tc>
      </w:tr>
    </w:tbl>
    <w:p w14:paraId="4BDE7C8E" w14:textId="77777777" w:rsidR="007B10C8" w:rsidRPr="00A83C4C" w:rsidRDefault="007B10C8">
      <w:pPr>
        <w:rPr>
          <w:lang w:val="es-ES"/>
        </w:rPr>
      </w:pPr>
    </w:p>
    <w:p w14:paraId="315D2569" w14:textId="77777777" w:rsidR="007B10C8" w:rsidRPr="00A83C4C" w:rsidRDefault="00000000">
      <w:pPr>
        <w:jc w:val="both"/>
        <w:rPr>
          <w:lang w:val="es-ES"/>
        </w:rPr>
      </w:pPr>
      <w:r w:rsidRPr="00A83C4C">
        <w:rPr>
          <w:lang w:val="es-ES"/>
        </w:rPr>
        <w:t xml:space="preserve">La ventaja competitiva de </w:t>
      </w:r>
      <w:proofErr w:type="spellStart"/>
      <w:r w:rsidRPr="00A83C4C">
        <w:rPr>
          <w:lang w:val="es-ES"/>
        </w:rPr>
        <w:t>DocuMind</w:t>
      </w:r>
      <w:proofErr w:type="spellEnd"/>
      <w:r w:rsidRPr="00A83C4C">
        <w:rPr>
          <w:lang w:val="es-ES"/>
        </w:rPr>
        <w:t xml:space="preserve"> AI se apoya en cuatro factores: cercanía con el problema real del cliente, simplicidad de uso, enfoque en trazabilidad y estructura de precios más accesible para una primera adopción. La propuesta de valor no es prometer superioridad tecnológica absoluta, sino una mejor adecuación al contexto de empresas que necesitan resultados rápidos y comprensibles.</w:t>
      </w:r>
    </w:p>
    <w:p w14:paraId="5D70EE1B" w14:textId="77777777" w:rsidR="007B10C8" w:rsidRDefault="00000000">
      <w:pPr>
        <w:pStyle w:val="Heading2"/>
        <w:spacing w:before="160" w:after="80" w:line="300" w:lineRule="auto"/>
      </w:pPr>
      <w:proofErr w:type="spellStart"/>
      <w:r>
        <w:rPr>
          <w:rFonts w:ascii="Cambria" w:hAnsi="Cambria"/>
        </w:rPr>
        <w:t>Razones</w:t>
      </w:r>
      <w:proofErr w:type="spellEnd"/>
      <w:r>
        <w:rPr>
          <w:rFonts w:ascii="Cambria" w:hAnsi="Cambria"/>
        </w:rPr>
        <w:t xml:space="preserve"> para </w:t>
      </w:r>
      <w:proofErr w:type="spellStart"/>
      <w:r>
        <w:rPr>
          <w:rFonts w:ascii="Cambria" w:hAnsi="Cambria"/>
        </w:rPr>
        <w:t>elegir</w:t>
      </w:r>
      <w:proofErr w:type="spellEnd"/>
      <w:r>
        <w:rPr>
          <w:rFonts w:ascii="Cambria" w:hAnsi="Cambria"/>
        </w:rPr>
        <w:t xml:space="preserve"> </w:t>
      </w:r>
      <w:proofErr w:type="spellStart"/>
      <w:r>
        <w:rPr>
          <w:rFonts w:ascii="Cambria" w:hAnsi="Cambria"/>
        </w:rPr>
        <w:t>DocuMind</w:t>
      </w:r>
      <w:proofErr w:type="spellEnd"/>
      <w:r>
        <w:rPr>
          <w:rFonts w:ascii="Cambria" w:hAnsi="Cambria"/>
        </w:rPr>
        <w:t xml:space="preserve"> AI</w:t>
      </w:r>
    </w:p>
    <w:p w14:paraId="506B6E27" w14:textId="77777777" w:rsidR="007B10C8" w:rsidRPr="00A83C4C" w:rsidRDefault="00000000">
      <w:pPr>
        <w:pStyle w:val="ListBullet"/>
        <w:spacing w:after="120" w:line="336" w:lineRule="auto"/>
        <w:jc w:val="both"/>
        <w:rPr>
          <w:lang w:val="es-ES"/>
        </w:rPr>
      </w:pPr>
      <w:r w:rsidRPr="00A83C4C">
        <w:rPr>
          <w:sz w:val="23"/>
          <w:lang w:val="es-ES"/>
        </w:rPr>
        <w:t>Porque aterriza una necesidad concreta en lugar de ofrecer un asistente general sin contexto.</w:t>
      </w:r>
    </w:p>
    <w:p w14:paraId="446DC108" w14:textId="77777777" w:rsidR="007B10C8" w:rsidRPr="00A83C4C" w:rsidRDefault="00000000">
      <w:pPr>
        <w:pStyle w:val="ListBullet"/>
        <w:spacing w:after="120" w:line="336" w:lineRule="auto"/>
        <w:jc w:val="both"/>
        <w:rPr>
          <w:lang w:val="es-ES"/>
        </w:rPr>
      </w:pPr>
      <w:r w:rsidRPr="00A83C4C">
        <w:rPr>
          <w:sz w:val="23"/>
          <w:lang w:val="es-ES"/>
        </w:rPr>
        <w:t>Porque puede adoptarse con menor fricción organizacional que plataformas más extensas.</w:t>
      </w:r>
    </w:p>
    <w:p w14:paraId="41933B34" w14:textId="77777777" w:rsidR="007B10C8" w:rsidRPr="00A83C4C" w:rsidRDefault="00000000">
      <w:pPr>
        <w:pStyle w:val="ListBullet"/>
        <w:spacing w:after="120" w:line="336" w:lineRule="auto"/>
        <w:jc w:val="both"/>
        <w:rPr>
          <w:lang w:val="es-ES"/>
        </w:rPr>
      </w:pPr>
      <w:r w:rsidRPr="00A83C4C">
        <w:rPr>
          <w:sz w:val="23"/>
          <w:lang w:val="es-ES"/>
        </w:rPr>
        <w:t>Porque la trazabilidad documental reduce dudas sobre el origen de la respuesta.</w:t>
      </w:r>
    </w:p>
    <w:p w14:paraId="485317ED" w14:textId="77777777" w:rsidR="007B10C8" w:rsidRPr="00A83C4C" w:rsidRDefault="00000000">
      <w:pPr>
        <w:pStyle w:val="ListBullet"/>
        <w:spacing w:after="120" w:line="336" w:lineRule="auto"/>
        <w:jc w:val="both"/>
        <w:rPr>
          <w:lang w:val="es-ES"/>
        </w:rPr>
      </w:pPr>
      <w:r w:rsidRPr="00A83C4C">
        <w:rPr>
          <w:sz w:val="23"/>
          <w:lang w:val="es-ES"/>
        </w:rPr>
        <w:t>Porque su propuesta comercial es más cercana a la realidad presupuestaria de empresas medianas.</w:t>
      </w:r>
    </w:p>
    <w:p w14:paraId="36C9B75D" w14:textId="77777777" w:rsidR="007B10C8" w:rsidRPr="00A83C4C" w:rsidRDefault="00000000">
      <w:pPr>
        <w:pStyle w:val="Heading2"/>
        <w:spacing w:before="160" w:after="80" w:line="300" w:lineRule="auto"/>
        <w:rPr>
          <w:lang w:val="es-ES"/>
        </w:rPr>
      </w:pPr>
      <w:r w:rsidRPr="00A83C4C">
        <w:rPr>
          <w:rFonts w:ascii="Cambria" w:hAnsi="Cambria"/>
          <w:lang w:val="es-ES"/>
        </w:rPr>
        <w:t>Límites competitivos que deben reconocerse</w:t>
      </w:r>
    </w:p>
    <w:p w14:paraId="738C4393" w14:textId="77777777" w:rsidR="007B10C8" w:rsidRPr="00A83C4C" w:rsidRDefault="00000000">
      <w:pPr>
        <w:jc w:val="both"/>
        <w:rPr>
          <w:lang w:val="es-ES"/>
        </w:rPr>
      </w:pPr>
      <w:r w:rsidRPr="00A83C4C">
        <w:rPr>
          <w:lang w:val="es-ES"/>
        </w:rPr>
        <w:t xml:space="preserve">Un análisis serio también debe reconocer límites. </w:t>
      </w:r>
      <w:proofErr w:type="spellStart"/>
      <w:r w:rsidRPr="00A83C4C">
        <w:rPr>
          <w:lang w:val="es-ES"/>
        </w:rPr>
        <w:t>DocuMind</w:t>
      </w:r>
      <w:proofErr w:type="spellEnd"/>
      <w:r w:rsidRPr="00A83C4C">
        <w:rPr>
          <w:lang w:val="es-ES"/>
        </w:rPr>
        <w:t xml:space="preserve"> AI no cuenta con la marca, alcance comercial ni ecosistema de los grandes jugadores. Esa diferencia obliga a competir con foco. En lugar de negar esa asimetría, conviene convertirla en una decisión estratégica: entrar por especialización, rapidez de implementación y cercanía con el cliente.</w:t>
      </w:r>
    </w:p>
    <w:p w14:paraId="6709419B"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Propuesta de valor frente a la competencia</w:t>
      </w:r>
    </w:p>
    <w:p w14:paraId="6926C407" w14:textId="77777777" w:rsidR="007B10C8" w:rsidRPr="00A83C4C" w:rsidRDefault="00000000">
      <w:pPr>
        <w:jc w:val="both"/>
        <w:rPr>
          <w:lang w:val="es-ES"/>
        </w:rPr>
      </w:pPr>
      <w:r w:rsidRPr="00A83C4C">
        <w:rPr>
          <w:lang w:val="es-ES"/>
        </w:rPr>
        <w:t xml:space="preserve">La pregunta correcta no es si </w:t>
      </w:r>
      <w:proofErr w:type="spellStart"/>
      <w:r w:rsidRPr="00A83C4C">
        <w:rPr>
          <w:lang w:val="es-ES"/>
        </w:rPr>
        <w:t>DocuMind</w:t>
      </w:r>
      <w:proofErr w:type="spellEnd"/>
      <w:r w:rsidRPr="00A83C4C">
        <w:rPr>
          <w:lang w:val="es-ES"/>
        </w:rPr>
        <w:t xml:space="preserve"> AI supera a todos sus competidores en todos los frentes, sino si ofrece una mejor relación entre utilidad, trazabilidad, cercanía y facilidad de entrada para un segmento específico. La respuesta puede ser positiva siempre que el proyecto no intente abarcar más de lo que hoy puede sostener.</w:t>
      </w:r>
    </w:p>
    <w:p w14:paraId="0F3B2FE4" w14:textId="77777777" w:rsidR="007B10C8" w:rsidRPr="00A83C4C" w:rsidRDefault="00000000">
      <w:pPr>
        <w:jc w:val="both"/>
        <w:rPr>
          <w:lang w:val="es-ES"/>
        </w:rPr>
      </w:pPr>
      <w:r w:rsidRPr="00A83C4C">
        <w:rPr>
          <w:lang w:val="es-ES"/>
        </w:rPr>
        <w:t>Esa propuesta de valor comparativa debe expresarse de manera sencilla: menos complejidad para empezar, más claridad sobre el origen de la información y una estructura de servicio más próxima a la realidad de empresas que todavía no quieren una suite empresarial total.</w:t>
      </w:r>
    </w:p>
    <w:p w14:paraId="6CA8EE28" w14:textId="77777777" w:rsidR="007B10C8" w:rsidRPr="00A83C4C" w:rsidRDefault="00000000">
      <w:pPr>
        <w:pStyle w:val="Heading1"/>
        <w:spacing w:before="280" w:after="160" w:line="300" w:lineRule="auto"/>
        <w:rPr>
          <w:lang w:val="es-ES"/>
        </w:rPr>
      </w:pPr>
      <w:r w:rsidRPr="00A83C4C">
        <w:rPr>
          <w:rFonts w:ascii="Cambria" w:hAnsi="Cambria"/>
          <w:lang w:val="es-ES"/>
        </w:rPr>
        <w:t>Capítulo 8. Modelo de Negocio</w:t>
      </w:r>
    </w:p>
    <w:p w14:paraId="27C55471" w14:textId="77777777" w:rsidR="007B10C8" w:rsidRPr="00A83C4C" w:rsidRDefault="00000000">
      <w:pPr>
        <w:jc w:val="both"/>
        <w:rPr>
          <w:lang w:val="es-ES"/>
        </w:rPr>
      </w:pPr>
      <w:r w:rsidRPr="00A83C4C">
        <w:rPr>
          <w:lang w:val="es-ES"/>
        </w:rPr>
        <w:t xml:space="preserve">El modelo de negocio propuesto es SaaS con entrada </w:t>
      </w:r>
      <w:proofErr w:type="spellStart"/>
      <w:r w:rsidRPr="00A83C4C">
        <w:rPr>
          <w:lang w:val="es-ES"/>
        </w:rPr>
        <w:t>freemium</w:t>
      </w:r>
      <w:proofErr w:type="spellEnd"/>
      <w:r w:rsidRPr="00A83C4C">
        <w:rPr>
          <w:lang w:val="es-ES"/>
        </w:rPr>
        <w:t>. Esta lógica permite reducir la barrera de prueba, captar señales tempranas de uso y reservar las funcionalidades de mayor valor para planes pagados. Desde el punto de vista comercial, también ayuda a convertir una conversación abstracta sobre inteligencia artificial en un proceso de adopción escalonado.</w:t>
      </w:r>
    </w:p>
    <w:p w14:paraId="584539B5" w14:textId="77777777" w:rsidR="007B10C8" w:rsidRPr="00A83C4C" w:rsidRDefault="00000000">
      <w:pPr>
        <w:jc w:val="both"/>
        <w:rPr>
          <w:lang w:val="es-ES"/>
        </w:rPr>
      </w:pPr>
      <w:r w:rsidRPr="00A83C4C">
        <w:rPr>
          <w:lang w:val="es-ES"/>
        </w:rPr>
        <w:t>Las fuentes de ingreso se concentran inicialmente en suscripciones mensuales. A mediano plazo, es razonable proyectar ingresos complementarios por acompañamiento de implementación, personalizaciones ligeras, capacitación y futuras integraciones con repositorios empresariales.</w:t>
      </w:r>
    </w:p>
    <w:tbl>
      <w:tblPr>
        <w:tblStyle w:val="TableGrid"/>
        <w:tblW w:w="0" w:type="auto"/>
        <w:jc w:val="center"/>
        <w:tblLayout w:type="fixed"/>
        <w:tblLook w:val="04A0" w:firstRow="1" w:lastRow="0" w:firstColumn="1" w:lastColumn="0" w:noHBand="0" w:noVBand="1"/>
      </w:tblPr>
      <w:tblGrid>
        <w:gridCol w:w="1728"/>
        <w:gridCol w:w="3456"/>
        <w:gridCol w:w="4176"/>
      </w:tblGrid>
      <w:tr w:rsidR="007B10C8" w14:paraId="6083523F" w14:textId="77777777">
        <w:trPr>
          <w:cantSplit/>
          <w:jc w:val="center"/>
        </w:trPr>
        <w:tc>
          <w:tcPr>
            <w:tcW w:w="1728" w:type="dxa"/>
            <w:shd w:val="clear" w:color="auto" w:fill="EAF2F8"/>
            <w:tcMar>
              <w:top w:w="130" w:type="dxa"/>
              <w:left w:w="135" w:type="dxa"/>
              <w:bottom w:w="115" w:type="dxa"/>
              <w:right w:w="135" w:type="dxa"/>
            </w:tcMar>
            <w:vAlign w:val="center"/>
          </w:tcPr>
          <w:p w14:paraId="72C3B99B" w14:textId="77777777" w:rsidR="007B10C8" w:rsidRDefault="00000000">
            <w:pPr>
              <w:spacing w:after="40" w:line="260" w:lineRule="auto"/>
              <w:jc w:val="center"/>
            </w:pPr>
            <w:r>
              <w:rPr>
                <w:b/>
                <w:sz w:val="20"/>
              </w:rPr>
              <w:t>Plan</w:t>
            </w:r>
          </w:p>
        </w:tc>
        <w:tc>
          <w:tcPr>
            <w:tcW w:w="3456" w:type="dxa"/>
            <w:shd w:val="clear" w:color="auto" w:fill="EAF2F8"/>
            <w:tcMar>
              <w:top w:w="130" w:type="dxa"/>
              <w:left w:w="135" w:type="dxa"/>
              <w:bottom w:w="115" w:type="dxa"/>
              <w:right w:w="135" w:type="dxa"/>
            </w:tcMar>
            <w:vAlign w:val="center"/>
          </w:tcPr>
          <w:p w14:paraId="59B45BE1" w14:textId="77777777" w:rsidR="007B10C8" w:rsidRDefault="00000000">
            <w:pPr>
              <w:spacing w:after="40" w:line="260" w:lineRule="auto"/>
              <w:jc w:val="center"/>
            </w:pPr>
            <w:r>
              <w:rPr>
                <w:b/>
                <w:sz w:val="20"/>
              </w:rPr>
              <w:t>Perfil del cliente</w:t>
            </w:r>
          </w:p>
        </w:tc>
        <w:tc>
          <w:tcPr>
            <w:tcW w:w="4176" w:type="dxa"/>
            <w:shd w:val="clear" w:color="auto" w:fill="EAF2F8"/>
            <w:tcMar>
              <w:top w:w="130" w:type="dxa"/>
              <w:left w:w="135" w:type="dxa"/>
              <w:bottom w:w="115" w:type="dxa"/>
              <w:right w:w="135" w:type="dxa"/>
            </w:tcMar>
            <w:vAlign w:val="center"/>
          </w:tcPr>
          <w:p w14:paraId="7735A838" w14:textId="77777777" w:rsidR="007B10C8" w:rsidRDefault="00000000">
            <w:pPr>
              <w:spacing w:after="40" w:line="260" w:lineRule="auto"/>
              <w:jc w:val="center"/>
            </w:pPr>
            <w:r>
              <w:rPr>
                <w:b/>
                <w:sz w:val="20"/>
              </w:rPr>
              <w:t>Función dentro del modelo</w:t>
            </w:r>
          </w:p>
        </w:tc>
      </w:tr>
      <w:tr w:rsidR="007B10C8" w:rsidRPr="00A83C4C" w14:paraId="2D44F67B" w14:textId="77777777">
        <w:trPr>
          <w:cantSplit/>
          <w:jc w:val="center"/>
        </w:trPr>
        <w:tc>
          <w:tcPr>
            <w:tcW w:w="1728" w:type="dxa"/>
            <w:tcMar>
              <w:top w:w="130" w:type="dxa"/>
              <w:left w:w="135" w:type="dxa"/>
              <w:bottom w:w="115" w:type="dxa"/>
              <w:right w:w="135" w:type="dxa"/>
            </w:tcMar>
            <w:vAlign w:val="center"/>
          </w:tcPr>
          <w:p w14:paraId="28F715ED" w14:textId="77777777" w:rsidR="007B10C8" w:rsidRDefault="00000000">
            <w:pPr>
              <w:spacing w:after="40" w:line="260" w:lineRule="auto"/>
            </w:pPr>
            <w:r>
              <w:rPr>
                <w:sz w:val="19"/>
              </w:rPr>
              <w:t>Free</w:t>
            </w:r>
          </w:p>
        </w:tc>
        <w:tc>
          <w:tcPr>
            <w:tcW w:w="3456" w:type="dxa"/>
            <w:tcMar>
              <w:top w:w="130" w:type="dxa"/>
              <w:left w:w="135" w:type="dxa"/>
              <w:bottom w:w="115" w:type="dxa"/>
              <w:right w:w="135" w:type="dxa"/>
            </w:tcMar>
            <w:vAlign w:val="center"/>
          </w:tcPr>
          <w:p w14:paraId="2A10F32D" w14:textId="77777777" w:rsidR="007B10C8" w:rsidRPr="00A83C4C" w:rsidRDefault="00000000">
            <w:pPr>
              <w:spacing w:after="40" w:line="260" w:lineRule="auto"/>
              <w:jc w:val="center"/>
              <w:rPr>
                <w:lang w:val="es-ES"/>
              </w:rPr>
            </w:pPr>
            <w:r w:rsidRPr="00A83C4C">
              <w:rPr>
                <w:sz w:val="19"/>
                <w:lang w:val="es-ES"/>
              </w:rPr>
              <w:t>Usuario exploratorio o empresa en prueba</w:t>
            </w:r>
          </w:p>
        </w:tc>
        <w:tc>
          <w:tcPr>
            <w:tcW w:w="4176" w:type="dxa"/>
            <w:tcMar>
              <w:top w:w="130" w:type="dxa"/>
              <w:left w:w="135" w:type="dxa"/>
              <w:bottom w:w="115" w:type="dxa"/>
              <w:right w:w="135" w:type="dxa"/>
            </w:tcMar>
            <w:vAlign w:val="center"/>
          </w:tcPr>
          <w:p w14:paraId="674DC329" w14:textId="77777777" w:rsidR="007B10C8" w:rsidRPr="00A83C4C" w:rsidRDefault="00000000">
            <w:pPr>
              <w:spacing w:after="40" w:line="260" w:lineRule="auto"/>
              <w:jc w:val="center"/>
              <w:rPr>
                <w:lang w:val="es-ES"/>
              </w:rPr>
            </w:pPr>
            <w:r w:rsidRPr="00A83C4C">
              <w:rPr>
                <w:sz w:val="19"/>
                <w:lang w:val="es-ES"/>
              </w:rPr>
              <w:t>Disminuye fricción de entrada y genera demostración</w:t>
            </w:r>
          </w:p>
        </w:tc>
      </w:tr>
      <w:tr w:rsidR="007B10C8" w:rsidRPr="00A83C4C" w14:paraId="4D95156F" w14:textId="77777777">
        <w:trPr>
          <w:cantSplit/>
          <w:jc w:val="center"/>
        </w:trPr>
        <w:tc>
          <w:tcPr>
            <w:tcW w:w="1728" w:type="dxa"/>
            <w:tcMar>
              <w:top w:w="130" w:type="dxa"/>
              <w:left w:w="135" w:type="dxa"/>
              <w:bottom w:w="115" w:type="dxa"/>
              <w:right w:w="135" w:type="dxa"/>
            </w:tcMar>
            <w:vAlign w:val="center"/>
          </w:tcPr>
          <w:p w14:paraId="49B08674" w14:textId="77777777" w:rsidR="007B10C8" w:rsidRDefault="00000000">
            <w:pPr>
              <w:spacing w:after="40" w:line="260" w:lineRule="auto"/>
            </w:pPr>
            <w:r>
              <w:rPr>
                <w:sz w:val="19"/>
              </w:rPr>
              <w:t>Starter</w:t>
            </w:r>
          </w:p>
        </w:tc>
        <w:tc>
          <w:tcPr>
            <w:tcW w:w="3456" w:type="dxa"/>
            <w:tcMar>
              <w:top w:w="130" w:type="dxa"/>
              <w:left w:w="135" w:type="dxa"/>
              <w:bottom w:w="115" w:type="dxa"/>
              <w:right w:w="135" w:type="dxa"/>
            </w:tcMar>
            <w:vAlign w:val="center"/>
          </w:tcPr>
          <w:p w14:paraId="1422EBB5" w14:textId="77777777" w:rsidR="007B10C8" w:rsidRPr="00A83C4C" w:rsidRDefault="00000000">
            <w:pPr>
              <w:spacing w:after="40" w:line="260" w:lineRule="auto"/>
              <w:jc w:val="center"/>
              <w:rPr>
                <w:lang w:val="es-ES"/>
              </w:rPr>
            </w:pPr>
            <w:r w:rsidRPr="00A83C4C">
              <w:rPr>
                <w:sz w:val="19"/>
                <w:lang w:val="es-ES"/>
              </w:rPr>
              <w:t>Pequeña empresa con necesidad operativa clara</w:t>
            </w:r>
          </w:p>
        </w:tc>
        <w:tc>
          <w:tcPr>
            <w:tcW w:w="4176" w:type="dxa"/>
            <w:tcMar>
              <w:top w:w="130" w:type="dxa"/>
              <w:left w:w="135" w:type="dxa"/>
              <w:bottom w:w="115" w:type="dxa"/>
              <w:right w:w="135" w:type="dxa"/>
            </w:tcMar>
            <w:vAlign w:val="center"/>
          </w:tcPr>
          <w:p w14:paraId="1AB930E2" w14:textId="77777777" w:rsidR="007B10C8" w:rsidRPr="00A83C4C" w:rsidRDefault="00000000">
            <w:pPr>
              <w:spacing w:after="40" w:line="260" w:lineRule="auto"/>
              <w:jc w:val="center"/>
              <w:rPr>
                <w:lang w:val="es-ES"/>
              </w:rPr>
            </w:pPr>
            <w:r w:rsidRPr="00A83C4C">
              <w:rPr>
                <w:sz w:val="19"/>
                <w:lang w:val="es-ES"/>
              </w:rPr>
              <w:t>Convierte uso puntual en ingreso recurrente</w:t>
            </w:r>
          </w:p>
        </w:tc>
      </w:tr>
      <w:tr w:rsidR="007B10C8" w:rsidRPr="00A83C4C" w14:paraId="23A1D521" w14:textId="77777777">
        <w:trPr>
          <w:cantSplit/>
          <w:jc w:val="center"/>
        </w:trPr>
        <w:tc>
          <w:tcPr>
            <w:tcW w:w="1728" w:type="dxa"/>
            <w:tcMar>
              <w:top w:w="130" w:type="dxa"/>
              <w:left w:w="135" w:type="dxa"/>
              <w:bottom w:w="115" w:type="dxa"/>
              <w:right w:w="135" w:type="dxa"/>
            </w:tcMar>
            <w:vAlign w:val="center"/>
          </w:tcPr>
          <w:p w14:paraId="6B641A2A" w14:textId="77777777" w:rsidR="007B10C8" w:rsidRDefault="00000000">
            <w:pPr>
              <w:spacing w:after="40" w:line="260" w:lineRule="auto"/>
            </w:pPr>
            <w:r>
              <w:rPr>
                <w:sz w:val="19"/>
              </w:rPr>
              <w:t>Business</w:t>
            </w:r>
          </w:p>
        </w:tc>
        <w:tc>
          <w:tcPr>
            <w:tcW w:w="3456" w:type="dxa"/>
            <w:tcMar>
              <w:top w:w="130" w:type="dxa"/>
              <w:left w:w="135" w:type="dxa"/>
              <w:bottom w:w="115" w:type="dxa"/>
              <w:right w:w="135" w:type="dxa"/>
            </w:tcMar>
            <w:vAlign w:val="center"/>
          </w:tcPr>
          <w:p w14:paraId="7A4CAB19" w14:textId="77777777" w:rsidR="007B10C8" w:rsidRPr="00A83C4C" w:rsidRDefault="00000000">
            <w:pPr>
              <w:spacing w:after="40" w:line="260" w:lineRule="auto"/>
              <w:jc w:val="center"/>
              <w:rPr>
                <w:lang w:val="es-ES"/>
              </w:rPr>
            </w:pPr>
            <w:r w:rsidRPr="00A83C4C">
              <w:rPr>
                <w:sz w:val="19"/>
                <w:lang w:val="es-ES"/>
              </w:rPr>
              <w:t>Empresa con mayor volumen y prioridad operativa</w:t>
            </w:r>
          </w:p>
        </w:tc>
        <w:tc>
          <w:tcPr>
            <w:tcW w:w="4176" w:type="dxa"/>
            <w:tcMar>
              <w:top w:w="130" w:type="dxa"/>
              <w:left w:w="135" w:type="dxa"/>
              <w:bottom w:w="115" w:type="dxa"/>
              <w:right w:w="135" w:type="dxa"/>
            </w:tcMar>
            <w:vAlign w:val="center"/>
          </w:tcPr>
          <w:p w14:paraId="6A4CE95F" w14:textId="77777777" w:rsidR="007B10C8" w:rsidRPr="00A83C4C" w:rsidRDefault="00000000">
            <w:pPr>
              <w:spacing w:after="40" w:line="260" w:lineRule="auto"/>
              <w:jc w:val="center"/>
              <w:rPr>
                <w:lang w:val="es-ES"/>
              </w:rPr>
            </w:pPr>
            <w:r w:rsidRPr="00A83C4C">
              <w:rPr>
                <w:sz w:val="19"/>
                <w:lang w:val="es-ES"/>
              </w:rPr>
              <w:t xml:space="preserve">Aumenta </w:t>
            </w:r>
            <w:proofErr w:type="gramStart"/>
            <w:r w:rsidRPr="00A83C4C">
              <w:rPr>
                <w:sz w:val="19"/>
                <w:lang w:val="es-ES"/>
              </w:rPr>
              <w:t>ticket</w:t>
            </w:r>
            <w:proofErr w:type="gramEnd"/>
            <w:r w:rsidRPr="00A83C4C">
              <w:rPr>
                <w:sz w:val="19"/>
                <w:lang w:val="es-ES"/>
              </w:rPr>
              <w:t xml:space="preserve"> y profundidad de uso</w:t>
            </w:r>
          </w:p>
        </w:tc>
      </w:tr>
      <w:tr w:rsidR="007B10C8" w:rsidRPr="00A83C4C" w14:paraId="3A20E01C" w14:textId="77777777">
        <w:trPr>
          <w:cantSplit/>
          <w:jc w:val="center"/>
        </w:trPr>
        <w:tc>
          <w:tcPr>
            <w:tcW w:w="1728" w:type="dxa"/>
            <w:tcMar>
              <w:top w:w="130" w:type="dxa"/>
              <w:left w:w="135" w:type="dxa"/>
              <w:bottom w:w="115" w:type="dxa"/>
              <w:right w:w="135" w:type="dxa"/>
            </w:tcMar>
            <w:vAlign w:val="center"/>
          </w:tcPr>
          <w:p w14:paraId="127A10E2" w14:textId="77777777" w:rsidR="007B10C8" w:rsidRDefault="00000000">
            <w:pPr>
              <w:spacing w:after="40" w:line="260" w:lineRule="auto"/>
            </w:pPr>
            <w:r>
              <w:rPr>
                <w:sz w:val="19"/>
              </w:rPr>
              <w:t>Enterprise</w:t>
            </w:r>
          </w:p>
        </w:tc>
        <w:tc>
          <w:tcPr>
            <w:tcW w:w="3456" w:type="dxa"/>
            <w:tcMar>
              <w:top w:w="130" w:type="dxa"/>
              <w:left w:w="135" w:type="dxa"/>
              <w:bottom w:w="115" w:type="dxa"/>
              <w:right w:w="135" w:type="dxa"/>
            </w:tcMar>
            <w:vAlign w:val="center"/>
          </w:tcPr>
          <w:p w14:paraId="6FE662EC" w14:textId="77777777" w:rsidR="007B10C8" w:rsidRDefault="00000000">
            <w:pPr>
              <w:spacing w:after="40" w:line="260" w:lineRule="auto"/>
              <w:jc w:val="center"/>
            </w:pPr>
            <w:r>
              <w:rPr>
                <w:sz w:val="19"/>
              </w:rPr>
              <w:t>Organización con requerimientos especiales</w:t>
            </w:r>
          </w:p>
        </w:tc>
        <w:tc>
          <w:tcPr>
            <w:tcW w:w="4176" w:type="dxa"/>
            <w:tcMar>
              <w:top w:w="130" w:type="dxa"/>
              <w:left w:w="135" w:type="dxa"/>
              <w:bottom w:w="115" w:type="dxa"/>
              <w:right w:w="135" w:type="dxa"/>
            </w:tcMar>
            <w:vAlign w:val="center"/>
          </w:tcPr>
          <w:p w14:paraId="746DFA1B" w14:textId="77777777" w:rsidR="007B10C8" w:rsidRPr="00A83C4C" w:rsidRDefault="00000000">
            <w:pPr>
              <w:spacing w:after="40" w:line="260" w:lineRule="auto"/>
              <w:jc w:val="center"/>
              <w:rPr>
                <w:lang w:val="es-ES"/>
              </w:rPr>
            </w:pPr>
            <w:r w:rsidRPr="00A83C4C">
              <w:rPr>
                <w:sz w:val="19"/>
                <w:lang w:val="es-ES"/>
              </w:rPr>
              <w:t>Abre espacio a cuentas de mayor valor</w:t>
            </w:r>
          </w:p>
        </w:tc>
      </w:tr>
    </w:tbl>
    <w:p w14:paraId="1A426738" w14:textId="77777777" w:rsidR="007B10C8" w:rsidRPr="00A83C4C" w:rsidRDefault="007B10C8">
      <w:pPr>
        <w:rPr>
          <w:lang w:val="es-ES"/>
        </w:rPr>
      </w:pPr>
    </w:p>
    <w:p w14:paraId="007E890B" w14:textId="77777777" w:rsidR="007B10C8" w:rsidRPr="00A83C4C" w:rsidRDefault="00000000">
      <w:pPr>
        <w:jc w:val="both"/>
        <w:rPr>
          <w:lang w:val="es-ES"/>
        </w:rPr>
      </w:pPr>
      <w:r w:rsidRPr="00A83C4C">
        <w:rPr>
          <w:lang w:val="es-ES"/>
        </w:rPr>
        <w:lastRenderedPageBreak/>
        <w:t xml:space="preserve">El modelo </w:t>
      </w:r>
      <w:proofErr w:type="spellStart"/>
      <w:r w:rsidRPr="00A83C4C">
        <w:rPr>
          <w:lang w:val="es-ES"/>
        </w:rPr>
        <w:t>Canvas</w:t>
      </w:r>
      <w:proofErr w:type="spellEnd"/>
      <w:r w:rsidRPr="00A83C4C">
        <w:rPr>
          <w:lang w:val="es-ES"/>
        </w:rPr>
        <w:t xml:space="preserve"> del proyecto muestra coherencia entre propuesta de valor, segmentos y canales. Al ser una solución digital, la escalabilidad no depende de abrir oficinas físicas, sino de sostener una base tecnológica confiable y un proceso comercial que traduzca la utilidad del producto en argumentos concretos para cada sector.</w:t>
      </w:r>
    </w:p>
    <w:p w14:paraId="115C193B" w14:textId="77777777" w:rsidR="007B10C8" w:rsidRPr="00A83C4C" w:rsidRDefault="00000000">
      <w:pPr>
        <w:pStyle w:val="Heading2"/>
        <w:spacing w:before="160" w:after="80" w:line="300" w:lineRule="auto"/>
        <w:rPr>
          <w:lang w:val="es-ES"/>
        </w:rPr>
      </w:pPr>
      <w:r w:rsidRPr="00A83C4C">
        <w:rPr>
          <w:rFonts w:ascii="Cambria" w:hAnsi="Cambria"/>
          <w:lang w:val="es-ES"/>
        </w:rPr>
        <w:t>Lógica de ingresos</w:t>
      </w:r>
    </w:p>
    <w:p w14:paraId="1540A2B0" w14:textId="77777777" w:rsidR="007B10C8" w:rsidRPr="00A83C4C" w:rsidRDefault="00000000">
      <w:pPr>
        <w:jc w:val="both"/>
        <w:rPr>
          <w:lang w:val="es-ES"/>
        </w:rPr>
      </w:pPr>
      <w:r w:rsidRPr="00A83C4C">
        <w:rPr>
          <w:lang w:val="es-ES"/>
        </w:rPr>
        <w:t>La lógica de ingresos debe ser lo bastante clara para que un cliente entienda qué está pagando y por qué. En la fase inicial, el ingreso recurrente por suscripción es el eje más estable porque permite previsibilidad, seguimiento de cohortes y aprendizaje sobre permanencia del cliente. Los ingresos complementarios, aunque útiles, no deben sustituir la claridad del servicio principal.</w:t>
      </w:r>
    </w:p>
    <w:p w14:paraId="6BADE608" w14:textId="77777777" w:rsidR="007B10C8" w:rsidRPr="00A83C4C" w:rsidRDefault="00000000">
      <w:pPr>
        <w:pStyle w:val="Heading2"/>
        <w:spacing w:before="160" w:after="80" w:line="300" w:lineRule="auto"/>
        <w:rPr>
          <w:lang w:val="es-ES"/>
        </w:rPr>
      </w:pPr>
      <w:r w:rsidRPr="00A83C4C">
        <w:rPr>
          <w:rFonts w:ascii="Cambria" w:hAnsi="Cambria"/>
          <w:lang w:val="es-ES"/>
        </w:rPr>
        <w:t>Escalabilidad del modelo</w:t>
      </w:r>
    </w:p>
    <w:p w14:paraId="095EA9EC" w14:textId="77777777" w:rsidR="007B10C8" w:rsidRPr="00A83C4C" w:rsidRDefault="00000000">
      <w:pPr>
        <w:jc w:val="both"/>
        <w:rPr>
          <w:lang w:val="es-ES"/>
        </w:rPr>
      </w:pPr>
      <w:r w:rsidRPr="00A83C4C">
        <w:rPr>
          <w:lang w:val="es-ES"/>
        </w:rPr>
        <w:t xml:space="preserve">El modelo es escalable en la medida en que el costo marginal por nuevo cliente sea inferior al valor generado por la recurrencia. Esto obliga a prestar atención a tres variables: soporte requerido, costo de infraestructura y tiempo de </w:t>
      </w:r>
      <w:proofErr w:type="spellStart"/>
      <w:r w:rsidRPr="00A83C4C">
        <w:rPr>
          <w:lang w:val="es-ES"/>
        </w:rPr>
        <w:t>onboarding</w:t>
      </w:r>
      <w:proofErr w:type="spellEnd"/>
      <w:r w:rsidRPr="00A83C4C">
        <w:rPr>
          <w:lang w:val="es-ES"/>
        </w:rPr>
        <w:t>. Si esas variables se mantienen controladas, la empresa puede crecer sin necesidad de expandir gastos al mismo ritmo que los ingresos.</w:t>
      </w:r>
    </w:p>
    <w:tbl>
      <w:tblPr>
        <w:tblStyle w:val="TableGrid"/>
        <w:tblW w:w="0" w:type="auto"/>
        <w:jc w:val="center"/>
        <w:tblLayout w:type="fixed"/>
        <w:tblLook w:val="04A0" w:firstRow="1" w:lastRow="0" w:firstColumn="1" w:lastColumn="0" w:noHBand="0" w:noVBand="1"/>
      </w:tblPr>
      <w:tblGrid>
        <w:gridCol w:w="2160"/>
        <w:gridCol w:w="3600"/>
        <w:gridCol w:w="3168"/>
      </w:tblGrid>
      <w:tr w:rsidR="007B10C8" w14:paraId="76140207" w14:textId="77777777">
        <w:trPr>
          <w:cantSplit/>
          <w:jc w:val="center"/>
        </w:trPr>
        <w:tc>
          <w:tcPr>
            <w:tcW w:w="2160" w:type="dxa"/>
            <w:shd w:val="clear" w:color="auto" w:fill="EAF2F8"/>
            <w:tcMar>
              <w:top w:w="130" w:type="dxa"/>
              <w:left w:w="135" w:type="dxa"/>
              <w:bottom w:w="115" w:type="dxa"/>
              <w:right w:w="135" w:type="dxa"/>
            </w:tcMar>
            <w:vAlign w:val="center"/>
          </w:tcPr>
          <w:p w14:paraId="0FA978E9" w14:textId="77777777" w:rsidR="007B10C8" w:rsidRDefault="00000000">
            <w:pPr>
              <w:spacing w:after="40" w:line="260" w:lineRule="auto"/>
              <w:jc w:val="center"/>
            </w:pPr>
            <w:r>
              <w:rPr>
                <w:b/>
                <w:sz w:val="20"/>
              </w:rPr>
              <w:t>Variable</w:t>
            </w:r>
          </w:p>
        </w:tc>
        <w:tc>
          <w:tcPr>
            <w:tcW w:w="3600" w:type="dxa"/>
            <w:shd w:val="clear" w:color="auto" w:fill="EAF2F8"/>
            <w:tcMar>
              <w:top w:w="130" w:type="dxa"/>
              <w:left w:w="135" w:type="dxa"/>
              <w:bottom w:w="115" w:type="dxa"/>
              <w:right w:w="135" w:type="dxa"/>
            </w:tcMar>
            <w:vAlign w:val="center"/>
          </w:tcPr>
          <w:p w14:paraId="739042A1" w14:textId="77777777" w:rsidR="007B10C8" w:rsidRDefault="00000000">
            <w:pPr>
              <w:spacing w:after="40" w:line="260" w:lineRule="auto"/>
              <w:jc w:val="center"/>
            </w:pPr>
            <w:r>
              <w:rPr>
                <w:b/>
                <w:sz w:val="20"/>
              </w:rPr>
              <w:t>Riesgo si crece mal</w:t>
            </w:r>
          </w:p>
        </w:tc>
        <w:tc>
          <w:tcPr>
            <w:tcW w:w="3168" w:type="dxa"/>
            <w:shd w:val="clear" w:color="auto" w:fill="EAF2F8"/>
            <w:tcMar>
              <w:top w:w="130" w:type="dxa"/>
              <w:left w:w="135" w:type="dxa"/>
              <w:bottom w:w="115" w:type="dxa"/>
              <w:right w:w="135" w:type="dxa"/>
            </w:tcMar>
            <w:vAlign w:val="center"/>
          </w:tcPr>
          <w:p w14:paraId="00591F57" w14:textId="77777777" w:rsidR="007B10C8" w:rsidRDefault="00000000">
            <w:pPr>
              <w:spacing w:after="40" w:line="260" w:lineRule="auto"/>
              <w:jc w:val="center"/>
            </w:pPr>
            <w:r>
              <w:rPr>
                <w:b/>
                <w:sz w:val="20"/>
              </w:rPr>
              <w:t>Disciplina recomendada</w:t>
            </w:r>
          </w:p>
        </w:tc>
      </w:tr>
      <w:tr w:rsidR="007B10C8" w:rsidRPr="00A83C4C" w14:paraId="78F8FD63" w14:textId="77777777">
        <w:trPr>
          <w:cantSplit/>
          <w:jc w:val="center"/>
        </w:trPr>
        <w:tc>
          <w:tcPr>
            <w:tcW w:w="2160" w:type="dxa"/>
            <w:tcMar>
              <w:top w:w="130" w:type="dxa"/>
              <w:left w:w="135" w:type="dxa"/>
              <w:bottom w:w="115" w:type="dxa"/>
              <w:right w:w="135" w:type="dxa"/>
            </w:tcMar>
            <w:vAlign w:val="center"/>
          </w:tcPr>
          <w:p w14:paraId="789EB3F0" w14:textId="77777777" w:rsidR="007B10C8" w:rsidRDefault="00000000">
            <w:pPr>
              <w:spacing w:after="40" w:line="260" w:lineRule="auto"/>
            </w:pPr>
            <w:r>
              <w:rPr>
                <w:sz w:val="19"/>
              </w:rPr>
              <w:t>Soporte</w:t>
            </w:r>
          </w:p>
        </w:tc>
        <w:tc>
          <w:tcPr>
            <w:tcW w:w="3600" w:type="dxa"/>
            <w:tcMar>
              <w:top w:w="130" w:type="dxa"/>
              <w:left w:w="135" w:type="dxa"/>
              <w:bottom w:w="115" w:type="dxa"/>
              <w:right w:w="135" w:type="dxa"/>
            </w:tcMar>
            <w:vAlign w:val="center"/>
          </w:tcPr>
          <w:p w14:paraId="7B69EDE7" w14:textId="77777777" w:rsidR="007B10C8" w:rsidRPr="00A83C4C" w:rsidRDefault="00000000">
            <w:pPr>
              <w:spacing w:after="40" w:line="260" w:lineRule="auto"/>
              <w:jc w:val="center"/>
              <w:rPr>
                <w:lang w:val="es-ES"/>
              </w:rPr>
            </w:pPr>
            <w:r w:rsidRPr="00A83C4C">
              <w:rPr>
                <w:sz w:val="19"/>
                <w:lang w:val="es-ES"/>
              </w:rPr>
              <w:t>Equipos saturados y baja experiencia</w:t>
            </w:r>
          </w:p>
        </w:tc>
        <w:tc>
          <w:tcPr>
            <w:tcW w:w="3168" w:type="dxa"/>
            <w:tcMar>
              <w:top w:w="130" w:type="dxa"/>
              <w:left w:w="135" w:type="dxa"/>
              <w:bottom w:w="115" w:type="dxa"/>
              <w:right w:w="135" w:type="dxa"/>
            </w:tcMar>
            <w:vAlign w:val="center"/>
          </w:tcPr>
          <w:p w14:paraId="29D8B087" w14:textId="77777777" w:rsidR="007B10C8" w:rsidRPr="00A83C4C" w:rsidRDefault="00000000">
            <w:pPr>
              <w:spacing w:after="40" w:line="260" w:lineRule="auto"/>
              <w:jc w:val="center"/>
              <w:rPr>
                <w:lang w:val="es-ES"/>
              </w:rPr>
            </w:pPr>
            <w:r w:rsidRPr="00A83C4C">
              <w:rPr>
                <w:sz w:val="19"/>
                <w:lang w:val="es-ES"/>
              </w:rPr>
              <w:t xml:space="preserve">Estandarizar </w:t>
            </w:r>
            <w:proofErr w:type="spellStart"/>
            <w:r w:rsidRPr="00A83C4C">
              <w:rPr>
                <w:sz w:val="19"/>
                <w:lang w:val="es-ES"/>
              </w:rPr>
              <w:t>onboarding</w:t>
            </w:r>
            <w:proofErr w:type="spellEnd"/>
            <w:r w:rsidRPr="00A83C4C">
              <w:rPr>
                <w:sz w:val="19"/>
                <w:lang w:val="es-ES"/>
              </w:rPr>
              <w:t xml:space="preserve"> y preguntas frecuentes</w:t>
            </w:r>
          </w:p>
        </w:tc>
      </w:tr>
      <w:tr w:rsidR="007B10C8" w:rsidRPr="00A83C4C" w14:paraId="17910318" w14:textId="77777777">
        <w:trPr>
          <w:cantSplit/>
          <w:jc w:val="center"/>
        </w:trPr>
        <w:tc>
          <w:tcPr>
            <w:tcW w:w="2160" w:type="dxa"/>
            <w:tcMar>
              <w:top w:w="130" w:type="dxa"/>
              <w:left w:w="135" w:type="dxa"/>
              <w:bottom w:w="115" w:type="dxa"/>
              <w:right w:w="135" w:type="dxa"/>
            </w:tcMar>
            <w:vAlign w:val="center"/>
          </w:tcPr>
          <w:p w14:paraId="031DB0B6" w14:textId="77777777" w:rsidR="007B10C8" w:rsidRDefault="00000000">
            <w:pPr>
              <w:spacing w:after="40" w:line="260" w:lineRule="auto"/>
            </w:pPr>
            <w:proofErr w:type="spellStart"/>
            <w:r>
              <w:rPr>
                <w:sz w:val="19"/>
              </w:rPr>
              <w:t>Infraestructura</w:t>
            </w:r>
            <w:proofErr w:type="spellEnd"/>
          </w:p>
        </w:tc>
        <w:tc>
          <w:tcPr>
            <w:tcW w:w="3600" w:type="dxa"/>
            <w:tcMar>
              <w:top w:w="130" w:type="dxa"/>
              <w:left w:w="135" w:type="dxa"/>
              <w:bottom w:w="115" w:type="dxa"/>
              <w:right w:w="135" w:type="dxa"/>
            </w:tcMar>
            <w:vAlign w:val="center"/>
          </w:tcPr>
          <w:p w14:paraId="2510DF68" w14:textId="77777777" w:rsidR="007B10C8" w:rsidRDefault="00000000">
            <w:pPr>
              <w:spacing w:after="40" w:line="260" w:lineRule="auto"/>
              <w:jc w:val="center"/>
            </w:pPr>
            <w:r>
              <w:rPr>
                <w:sz w:val="19"/>
              </w:rPr>
              <w:t>Presión sobre margen</w:t>
            </w:r>
          </w:p>
        </w:tc>
        <w:tc>
          <w:tcPr>
            <w:tcW w:w="3168" w:type="dxa"/>
            <w:tcMar>
              <w:top w:w="130" w:type="dxa"/>
              <w:left w:w="135" w:type="dxa"/>
              <w:bottom w:w="115" w:type="dxa"/>
              <w:right w:w="135" w:type="dxa"/>
            </w:tcMar>
            <w:vAlign w:val="center"/>
          </w:tcPr>
          <w:p w14:paraId="13574F7C" w14:textId="77777777" w:rsidR="007B10C8" w:rsidRPr="00A83C4C" w:rsidRDefault="00000000">
            <w:pPr>
              <w:spacing w:after="40" w:line="260" w:lineRule="auto"/>
              <w:jc w:val="center"/>
              <w:rPr>
                <w:lang w:val="es-ES"/>
              </w:rPr>
            </w:pPr>
            <w:r w:rsidRPr="00A83C4C">
              <w:rPr>
                <w:sz w:val="19"/>
                <w:lang w:val="es-ES"/>
              </w:rPr>
              <w:t>Escalar por demanda real y no por previsión excesiva</w:t>
            </w:r>
          </w:p>
        </w:tc>
      </w:tr>
      <w:tr w:rsidR="007B10C8" w:rsidRPr="00A83C4C" w14:paraId="1419895E" w14:textId="77777777">
        <w:trPr>
          <w:cantSplit/>
          <w:jc w:val="center"/>
        </w:trPr>
        <w:tc>
          <w:tcPr>
            <w:tcW w:w="2160" w:type="dxa"/>
            <w:tcMar>
              <w:top w:w="130" w:type="dxa"/>
              <w:left w:w="135" w:type="dxa"/>
              <w:bottom w:w="115" w:type="dxa"/>
              <w:right w:w="135" w:type="dxa"/>
            </w:tcMar>
            <w:vAlign w:val="center"/>
          </w:tcPr>
          <w:p w14:paraId="3130684A" w14:textId="77777777" w:rsidR="007B10C8" w:rsidRDefault="00000000">
            <w:pPr>
              <w:spacing w:after="40" w:line="260" w:lineRule="auto"/>
            </w:pPr>
            <w:r>
              <w:rPr>
                <w:sz w:val="19"/>
              </w:rPr>
              <w:t>Venta</w:t>
            </w:r>
          </w:p>
        </w:tc>
        <w:tc>
          <w:tcPr>
            <w:tcW w:w="3600" w:type="dxa"/>
            <w:tcMar>
              <w:top w:w="130" w:type="dxa"/>
              <w:left w:w="135" w:type="dxa"/>
              <w:bottom w:w="115" w:type="dxa"/>
              <w:right w:w="135" w:type="dxa"/>
            </w:tcMar>
            <w:vAlign w:val="center"/>
          </w:tcPr>
          <w:p w14:paraId="291DBE0B" w14:textId="77777777" w:rsidR="007B10C8" w:rsidRDefault="00000000">
            <w:pPr>
              <w:spacing w:after="40" w:line="260" w:lineRule="auto"/>
              <w:jc w:val="center"/>
            </w:pPr>
            <w:r>
              <w:rPr>
                <w:sz w:val="19"/>
              </w:rPr>
              <w:t>Clientes mal calificados</w:t>
            </w:r>
          </w:p>
        </w:tc>
        <w:tc>
          <w:tcPr>
            <w:tcW w:w="3168" w:type="dxa"/>
            <w:tcMar>
              <w:top w:w="130" w:type="dxa"/>
              <w:left w:w="135" w:type="dxa"/>
              <w:bottom w:w="115" w:type="dxa"/>
              <w:right w:w="135" w:type="dxa"/>
            </w:tcMar>
            <w:vAlign w:val="center"/>
          </w:tcPr>
          <w:p w14:paraId="751079B2" w14:textId="77777777" w:rsidR="007B10C8" w:rsidRPr="00A83C4C" w:rsidRDefault="00000000">
            <w:pPr>
              <w:spacing w:after="40" w:line="260" w:lineRule="auto"/>
              <w:jc w:val="center"/>
              <w:rPr>
                <w:lang w:val="es-ES"/>
              </w:rPr>
            </w:pPr>
            <w:r w:rsidRPr="00A83C4C">
              <w:rPr>
                <w:sz w:val="19"/>
                <w:lang w:val="es-ES"/>
              </w:rPr>
              <w:t>Mantener segmentación y propuesta clara</w:t>
            </w:r>
          </w:p>
        </w:tc>
      </w:tr>
    </w:tbl>
    <w:p w14:paraId="32B79D9C" w14:textId="77777777" w:rsidR="007B10C8" w:rsidRPr="00A83C4C" w:rsidRDefault="007B10C8">
      <w:pPr>
        <w:rPr>
          <w:lang w:val="es-ES"/>
        </w:rPr>
      </w:pPr>
    </w:p>
    <w:p w14:paraId="492647EE" w14:textId="77777777" w:rsidR="007B10C8" w:rsidRPr="00A83C4C" w:rsidRDefault="00000000">
      <w:pPr>
        <w:pStyle w:val="Heading2"/>
        <w:spacing w:before="160" w:after="80" w:line="300" w:lineRule="auto"/>
        <w:rPr>
          <w:lang w:val="es-ES"/>
        </w:rPr>
      </w:pPr>
      <w:r w:rsidRPr="00A83C4C">
        <w:rPr>
          <w:rFonts w:ascii="Cambria" w:hAnsi="Cambria"/>
          <w:lang w:val="es-ES"/>
        </w:rPr>
        <w:t>Segmentación y captura de valor</w:t>
      </w:r>
    </w:p>
    <w:p w14:paraId="5CA262A1" w14:textId="77777777" w:rsidR="007B10C8" w:rsidRPr="00A83C4C" w:rsidRDefault="00000000">
      <w:pPr>
        <w:jc w:val="both"/>
        <w:rPr>
          <w:lang w:val="es-ES"/>
        </w:rPr>
      </w:pPr>
      <w:r w:rsidRPr="00A83C4C">
        <w:rPr>
          <w:lang w:val="es-ES"/>
        </w:rPr>
        <w:t xml:space="preserve">La segmentación cumple una doble función. Primero, permite hablarle al cliente correcto con un caso de uso comprensible. Segundo, permite capturar valor sin forzar un precio único para realidades distintas. Un despacho pequeño y una empresa con varias </w:t>
      </w:r>
      <w:r w:rsidRPr="00A83C4C">
        <w:rPr>
          <w:lang w:val="es-ES"/>
        </w:rPr>
        <w:lastRenderedPageBreak/>
        <w:t>áreas documentales no perciben el mismo beneficio ni requieren el mismo nivel de servicio.</w:t>
      </w:r>
    </w:p>
    <w:p w14:paraId="5CAEAD47" w14:textId="77777777" w:rsidR="007B10C8" w:rsidRPr="00A83C4C" w:rsidRDefault="00000000">
      <w:pPr>
        <w:jc w:val="both"/>
        <w:rPr>
          <w:lang w:val="es-ES"/>
        </w:rPr>
      </w:pPr>
      <w:r w:rsidRPr="00A83C4C">
        <w:rPr>
          <w:lang w:val="es-ES"/>
        </w:rPr>
        <w:t>Por eso, el esquema de planes debe entenderse no solo como una tabla de precios, sino como una forma de ordenar la evolución de la relación comercial. El cliente comienza con un uso acotado, valida el valor y, si la herramienta se vuelve relevante, avanza a planes con más capacidad o soporte.</w:t>
      </w:r>
    </w:p>
    <w:p w14:paraId="343A611F" w14:textId="77777777" w:rsidR="007B10C8" w:rsidRPr="00A83C4C" w:rsidRDefault="00000000">
      <w:pPr>
        <w:pBdr>
          <w:bottom w:val="single" w:sz="6" w:space="6" w:color="B8C7D9"/>
        </w:pBdr>
        <w:spacing w:before="160" w:after="60" w:line="300" w:lineRule="auto"/>
        <w:jc w:val="center"/>
        <w:rPr>
          <w:lang w:val="es-ES"/>
        </w:rPr>
      </w:pPr>
      <w:r w:rsidRPr="00A83C4C">
        <w:rPr>
          <w:b/>
          <w:color w:val="2F5F8A"/>
          <w:sz w:val="20"/>
          <w:lang w:val="es-ES"/>
        </w:rPr>
        <w:t>PARTE III · ESTRATEGIA EMPRESARIAL Y FINANCIERA</w:t>
      </w:r>
    </w:p>
    <w:p w14:paraId="3EACC46B" w14:textId="77777777" w:rsidR="007B10C8" w:rsidRPr="00A83C4C" w:rsidRDefault="00000000">
      <w:pPr>
        <w:pStyle w:val="Heading1"/>
        <w:spacing w:before="280" w:after="160" w:line="300" w:lineRule="auto"/>
        <w:rPr>
          <w:lang w:val="es-ES"/>
        </w:rPr>
      </w:pPr>
      <w:r w:rsidRPr="00A83C4C">
        <w:rPr>
          <w:rFonts w:ascii="Cambria" w:hAnsi="Cambria"/>
          <w:lang w:val="es-ES"/>
        </w:rPr>
        <w:t>Capítulo 9. Mercadotecnia</w:t>
      </w:r>
    </w:p>
    <w:p w14:paraId="04F814C4" w14:textId="77777777" w:rsidR="007B10C8" w:rsidRPr="00A83C4C" w:rsidRDefault="00000000">
      <w:pPr>
        <w:jc w:val="both"/>
        <w:rPr>
          <w:lang w:val="es-ES"/>
        </w:rPr>
      </w:pPr>
      <w:r w:rsidRPr="00A83C4C">
        <w:rPr>
          <w:lang w:val="es-ES"/>
        </w:rPr>
        <w:t xml:space="preserve">La mercadotecnia de </w:t>
      </w:r>
      <w:proofErr w:type="spellStart"/>
      <w:r w:rsidRPr="00A83C4C">
        <w:rPr>
          <w:lang w:val="es-ES"/>
        </w:rPr>
        <w:t>DocuMind</w:t>
      </w:r>
      <w:proofErr w:type="spellEnd"/>
      <w:r w:rsidRPr="00A83C4C">
        <w:rPr>
          <w:lang w:val="es-ES"/>
        </w:rPr>
        <w:t xml:space="preserve"> AI debe apoyarse menos en mensajes grandilocuentes sobre inteligencia artificial y más en beneficios operativos observables. El discurso comercial más efectivo no sería hablar de algoritmos, sino mostrar cuánto tiempo ahorra una empresa cuando deja de buscar manualmente una cláusula, una política o un dato dentro de su documentación.</w:t>
      </w:r>
    </w:p>
    <w:p w14:paraId="3C415927" w14:textId="77777777" w:rsidR="007B10C8" w:rsidRPr="00A83C4C" w:rsidRDefault="00000000">
      <w:pPr>
        <w:jc w:val="both"/>
        <w:rPr>
          <w:lang w:val="es-ES"/>
        </w:rPr>
      </w:pPr>
      <w:r w:rsidRPr="00A83C4C">
        <w:rPr>
          <w:lang w:val="es-ES"/>
        </w:rPr>
        <w:t>La estrategia de precio debe equilibrar dos necesidades: ser lo suficientemente accesible para facilitar la adopción y lo bastante serio para no devaluar la solución. En este tipo de software, el cliente no compra solo una herramienta; compra rapidez, orden y reducción de fricción.</w:t>
      </w:r>
    </w:p>
    <w:p w14:paraId="3205FE9E" w14:textId="77777777" w:rsidR="007B10C8" w:rsidRPr="00A83C4C" w:rsidRDefault="00000000">
      <w:pPr>
        <w:jc w:val="both"/>
        <w:rPr>
          <w:lang w:val="es-ES"/>
        </w:rPr>
      </w:pPr>
      <w:r w:rsidRPr="00A83C4C">
        <w:rPr>
          <w:lang w:val="es-ES"/>
        </w:rPr>
        <w:t>Para Panamá, la comunicación debe sentirse cercana al lenguaje de administración, cumplimiento y servicio al cliente. Mensajes como "encuentre la política correcta", "valide una cláusula sin revisar veinte archivos" o "recupere decisiones registradas en actas" pueden resultar más efectivos que promesas abstractas sobre inteligencia artificial. El mercado local necesita visualizar el uso dentro de su rutina diaria.</w:t>
      </w:r>
    </w:p>
    <w:p w14:paraId="2B05B7E2" w14:textId="77777777" w:rsidR="007B10C8" w:rsidRPr="00A83C4C" w:rsidRDefault="00000000">
      <w:pPr>
        <w:pStyle w:val="Heading2"/>
        <w:spacing w:before="160" w:after="80" w:line="300" w:lineRule="auto"/>
        <w:rPr>
          <w:lang w:val="es-ES"/>
        </w:rPr>
      </w:pPr>
      <w:r w:rsidRPr="00A83C4C">
        <w:rPr>
          <w:rFonts w:ascii="Cambria" w:hAnsi="Cambria"/>
          <w:lang w:val="es-ES"/>
        </w:rPr>
        <w:t>Promoción, publicidad y entrada al mercado</w:t>
      </w:r>
    </w:p>
    <w:p w14:paraId="156C33B1" w14:textId="77777777" w:rsidR="007B10C8" w:rsidRPr="00A83C4C" w:rsidRDefault="00000000">
      <w:pPr>
        <w:pStyle w:val="ListBullet"/>
        <w:spacing w:after="120" w:line="336" w:lineRule="auto"/>
        <w:jc w:val="both"/>
        <w:rPr>
          <w:lang w:val="es-ES"/>
        </w:rPr>
      </w:pPr>
      <w:r w:rsidRPr="00A83C4C">
        <w:rPr>
          <w:sz w:val="23"/>
          <w:lang w:val="es-ES"/>
        </w:rPr>
        <w:t>Demostraciones dirigidas a sectores con necesidades documentales evidentes.</w:t>
      </w:r>
    </w:p>
    <w:p w14:paraId="7307D7ED" w14:textId="77777777" w:rsidR="007B10C8" w:rsidRPr="00A83C4C" w:rsidRDefault="00000000">
      <w:pPr>
        <w:pStyle w:val="ListBullet"/>
        <w:spacing w:after="120" w:line="336" w:lineRule="auto"/>
        <w:jc w:val="both"/>
        <w:rPr>
          <w:lang w:val="es-ES"/>
        </w:rPr>
      </w:pPr>
      <w:r w:rsidRPr="00A83C4C">
        <w:rPr>
          <w:sz w:val="23"/>
          <w:lang w:val="es-ES"/>
        </w:rPr>
        <w:t>Contenido en LinkedIn con enfoque práctico y no meramente promocional.</w:t>
      </w:r>
    </w:p>
    <w:p w14:paraId="0EF39C02" w14:textId="77777777" w:rsidR="007B10C8" w:rsidRPr="00A83C4C" w:rsidRDefault="00000000">
      <w:pPr>
        <w:pStyle w:val="ListBullet"/>
        <w:spacing w:after="120" w:line="336" w:lineRule="auto"/>
        <w:jc w:val="both"/>
        <w:rPr>
          <w:lang w:val="es-ES"/>
        </w:rPr>
      </w:pPr>
      <w:r w:rsidRPr="00A83C4C">
        <w:rPr>
          <w:sz w:val="23"/>
          <w:lang w:val="es-ES"/>
        </w:rPr>
        <w:t>Acercamiento a redes de MIPYMES, AMPYME y cámaras empresariales.</w:t>
      </w:r>
    </w:p>
    <w:p w14:paraId="32B4A469" w14:textId="77777777" w:rsidR="007B10C8" w:rsidRPr="00A83C4C" w:rsidRDefault="00000000">
      <w:pPr>
        <w:pStyle w:val="ListBullet"/>
        <w:spacing w:after="120" w:line="336" w:lineRule="auto"/>
        <w:jc w:val="both"/>
        <w:rPr>
          <w:lang w:val="es-ES"/>
        </w:rPr>
      </w:pPr>
      <w:r w:rsidRPr="00A83C4C">
        <w:rPr>
          <w:sz w:val="23"/>
          <w:lang w:val="es-ES"/>
        </w:rPr>
        <w:t>Relación con universidades y consultoras que puedan actuar como vitrinas o aliados.</w:t>
      </w:r>
    </w:p>
    <w:p w14:paraId="57142603" w14:textId="77777777" w:rsidR="007B10C8" w:rsidRPr="00A83C4C" w:rsidRDefault="00000000">
      <w:pPr>
        <w:pStyle w:val="ListBullet"/>
        <w:spacing w:after="120" w:line="336" w:lineRule="auto"/>
        <w:jc w:val="both"/>
        <w:rPr>
          <w:lang w:val="es-ES"/>
        </w:rPr>
      </w:pPr>
      <w:r w:rsidRPr="00A83C4C">
        <w:rPr>
          <w:sz w:val="23"/>
          <w:lang w:val="es-ES"/>
        </w:rPr>
        <w:t>Uso de casos de prueba y testimonios tempranos como activo comercial.</w:t>
      </w:r>
    </w:p>
    <w:p w14:paraId="3B032113" w14:textId="77777777" w:rsidR="007B10C8" w:rsidRPr="00A83C4C" w:rsidRDefault="00000000">
      <w:pPr>
        <w:jc w:val="both"/>
        <w:rPr>
          <w:lang w:val="es-ES"/>
        </w:rPr>
      </w:pPr>
      <w:r w:rsidRPr="00A83C4C">
        <w:rPr>
          <w:lang w:val="es-ES"/>
        </w:rPr>
        <w:lastRenderedPageBreak/>
        <w:t>El sistema de ventas debe comenzar con una lógica consultiva. El objetivo no es cerrar contratos grandes desde el inicio, sino identificar procesos concretos donde el producto pueda demostrar valor en poco tiempo. Ese aprendizaje comercial temprano es más útil que una expansión acelerada sin comprensión del cliente.</w:t>
      </w:r>
    </w:p>
    <w:p w14:paraId="0218A388" w14:textId="77777777" w:rsidR="007B10C8" w:rsidRDefault="00000000">
      <w:pPr>
        <w:pStyle w:val="Heading2"/>
        <w:spacing w:before="160" w:after="80" w:line="300" w:lineRule="auto"/>
      </w:pPr>
      <w:proofErr w:type="spellStart"/>
      <w:r>
        <w:rPr>
          <w:rFonts w:ascii="Cambria" w:hAnsi="Cambria"/>
        </w:rPr>
        <w:t>Embudo</w:t>
      </w:r>
      <w:proofErr w:type="spellEnd"/>
      <w:r>
        <w:rPr>
          <w:rFonts w:ascii="Cambria" w:hAnsi="Cambria"/>
        </w:rPr>
        <w:t xml:space="preserve"> </w:t>
      </w:r>
      <w:proofErr w:type="spellStart"/>
      <w:r>
        <w:rPr>
          <w:rFonts w:ascii="Cambria" w:hAnsi="Cambria"/>
        </w:rPr>
        <w:t>comercial</w:t>
      </w:r>
      <w:proofErr w:type="spellEnd"/>
      <w:r>
        <w:rPr>
          <w:rFonts w:ascii="Cambria" w:hAnsi="Cambria"/>
        </w:rPr>
        <w:t xml:space="preserve"> </w:t>
      </w:r>
      <w:proofErr w:type="spellStart"/>
      <w:r>
        <w:rPr>
          <w:rFonts w:ascii="Cambria" w:hAnsi="Cambria"/>
        </w:rPr>
        <w:t>inicial</w:t>
      </w:r>
      <w:proofErr w:type="spellEnd"/>
    </w:p>
    <w:tbl>
      <w:tblPr>
        <w:tblStyle w:val="TableGrid"/>
        <w:tblW w:w="0" w:type="auto"/>
        <w:jc w:val="center"/>
        <w:tblLayout w:type="fixed"/>
        <w:tblLook w:val="04A0" w:firstRow="1" w:lastRow="0" w:firstColumn="1" w:lastColumn="0" w:noHBand="0" w:noVBand="1"/>
      </w:tblPr>
      <w:tblGrid>
        <w:gridCol w:w="1872"/>
        <w:gridCol w:w="4464"/>
        <w:gridCol w:w="3024"/>
      </w:tblGrid>
      <w:tr w:rsidR="007B10C8" w14:paraId="36FA35F4" w14:textId="77777777">
        <w:trPr>
          <w:cantSplit/>
          <w:jc w:val="center"/>
        </w:trPr>
        <w:tc>
          <w:tcPr>
            <w:tcW w:w="1872" w:type="dxa"/>
            <w:shd w:val="clear" w:color="auto" w:fill="EAF2F8"/>
            <w:tcMar>
              <w:top w:w="130" w:type="dxa"/>
              <w:left w:w="135" w:type="dxa"/>
              <w:bottom w:w="115" w:type="dxa"/>
              <w:right w:w="135" w:type="dxa"/>
            </w:tcMar>
            <w:vAlign w:val="center"/>
          </w:tcPr>
          <w:p w14:paraId="064652C7" w14:textId="77777777" w:rsidR="007B10C8" w:rsidRDefault="00000000">
            <w:pPr>
              <w:spacing w:after="40" w:line="260" w:lineRule="auto"/>
              <w:jc w:val="center"/>
            </w:pPr>
            <w:r>
              <w:rPr>
                <w:b/>
                <w:sz w:val="20"/>
              </w:rPr>
              <w:t>Etapa</w:t>
            </w:r>
          </w:p>
        </w:tc>
        <w:tc>
          <w:tcPr>
            <w:tcW w:w="4464" w:type="dxa"/>
            <w:shd w:val="clear" w:color="auto" w:fill="EAF2F8"/>
            <w:tcMar>
              <w:top w:w="130" w:type="dxa"/>
              <w:left w:w="135" w:type="dxa"/>
              <w:bottom w:w="115" w:type="dxa"/>
              <w:right w:w="135" w:type="dxa"/>
            </w:tcMar>
            <w:vAlign w:val="center"/>
          </w:tcPr>
          <w:p w14:paraId="52E262E0" w14:textId="77777777" w:rsidR="007B10C8" w:rsidRDefault="00000000">
            <w:pPr>
              <w:spacing w:after="40" w:line="260" w:lineRule="auto"/>
              <w:jc w:val="center"/>
            </w:pPr>
            <w:r>
              <w:rPr>
                <w:b/>
                <w:sz w:val="20"/>
              </w:rPr>
              <w:t>Acción esperada</w:t>
            </w:r>
          </w:p>
        </w:tc>
        <w:tc>
          <w:tcPr>
            <w:tcW w:w="3024" w:type="dxa"/>
            <w:shd w:val="clear" w:color="auto" w:fill="EAF2F8"/>
            <w:tcMar>
              <w:top w:w="130" w:type="dxa"/>
              <w:left w:w="135" w:type="dxa"/>
              <w:bottom w:w="115" w:type="dxa"/>
              <w:right w:w="135" w:type="dxa"/>
            </w:tcMar>
            <w:vAlign w:val="center"/>
          </w:tcPr>
          <w:p w14:paraId="51F82041" w14:textId="77777777" w:rsidR="007B10C8" w:rsidRDefault="00000000">
            <w:pPr>
              <w:spacing w:after="40" w:line="260" w:lineRule="auto"/>
              <w:jc w:val="center"/>
            </w:pPr>
            <w:r>
              <w:rPr>
                <w:b/>
                <w:sz w:val="20"/>
              </w:rPr>
              <w:t>Indicador práctico</w:t>
            </w:r>
          </w:p>
        </w:tc>
      </w:tr>
      <w:tr w:rsidR="007B10C8" w:rsidRPr="00A83C4C" w14:paraId="32DA6D06" w14:textId="77777777">
        <w:trPr>
          <w:cantSplit/>
          <w:jc w:val="center"/>
        </w:trPr>
        <w:tc>
          <w:tcPr>
            <w:tcW w:w="1872" w:type="dxa"/>
            <w:tcMar>
              <w:top w:w="130" w:type="dxa"/>
              <w:left w:w="135" w:type="dxa"/>
              <w:bottom w:w="115" w:type="dxa"/>
              <w:right w:w="135" w:type="dxa"/>
            </w:tcMar>
            <w:vAlign w:val="center"/>
          </w:tcPr>
          <w:p w14:paraId="37F4B166" w14:textId="77777777" w:rsidR="007B10C8" w:rsidRDefault="00000000">
            <w:pPr>
              <w:spacing w:after="40" w:line="260" w:lineRule="auto"/>
            </w:pPr>
            <w:r>
              <w:rPr>
                <w:sz w:val="19"/>
              </w:rPr>
              <w:t>Atracción</w:t>
            </w:r>
          </w:p>
        </w:tc>
        <w:tc>
          <w:tcPr>
            <w:tcW w:w="4464" w:type="dxa"/>
            <w:tcMar>
              <w:top w:w="130" w:type="dxa"/>
              <w:left w:w="135" w:type="dxa"/>
              <w:bottom w:w="115" w:type="dxa"/>
              <w:right w:w="135" w:type="dxa"/>
            </w:tcMar>
            <w:vAlign w:val="center"/>
          </w:tcPr>
          <w:p w14:paraId="41467524" w14:textId="77777777" w:rsidR="007B10C8" w:rsidRPr="00A83C4C" w:rsidRDefault="00000000">
            <w:pPr>
              <w:spacing w:after="40" w:line="260" w:lineRule="auto"/>
              <w:jc w:val="center"/>
              <w:rPr>
                <w:lang w:val="es-ES"/>
              </w:rPr>
            </w:pPr>
            <w:r w:rsidRPr="00A83C4C">
              <w:rPr>
                <w:sz w:val="19"/>
                <w:lang w:val="es-ES"/>
              </w:rPr>
              <w:t>Interés por demostración o contacto</w:t>
            </w:r>
          </w:p>
        </w:tc>
        <w:tc>
          <w:tcPr>
            <w:tcW w:w="3024" w:type="dxa"/>
            <w:tcMar>
              <w:top w:w="130" w:type="dxa"/>
              <w:left w:w="135" w:type="dxa"/>
              <w:bottom w:w="115" w:type="dxa"/>
              <w:right w:w="135" w:type="dxa"/>
            </w:tcMar>
            <w:vAlign w:val="center"/>
          </w:tcPr>
          <w:p w14:paraId="4708ACCF" w14:textId="77777777" w:rsidR="007B10C8" w:rsidRPr="00A83C4C" w:rsidRDefault="00000000">
            <w:pPr>
              <w:spacing w:after="40" w:line="260" w:lineRule="auto"/>
              <w:jc w:val="center"/>
              <w:rPr>
                <w:lang w:val="es-ES"/>
              </w:rPr>
            </w:pPr>
            <w:r w:rsidRPr="00A83C4C">
              <w:rPr>
                <w:sz w:val="19"/>
                <w:lang w:val="es-ES"/>
              </w:rPr>
              <w:t>Reuniones agendadas y solicitudes de demo</w:t>
            </w:r>
          </w:p>
        </w:tc>
      </w:tr>
      <w:tr w:rsidR="007B10C8" w:rsidRPr="00A83C4C" w14:paraId="0C439BF7" w14:textId="77777777">
        <w:trPr>
          <w:cantSplit/>
          <w:jc w:val="center"/>
        </w:trPr>
        <w:tc>
          <w:tcPr>
            <w:tcW w:w="1872" w:type="dxa"/>
            <w:tcMar>
              <w:top w:w="130" w:type="dxa"/>
              <w:left w:w="135" w:type="dxa"/>
              <w:bottom w:w="115" w:type="dxa"/>
              <w:right w:w="135" w:type="dxa"/>
            </w:tcMar>
            <w:vAlign w:val="center"/>
          </w:tcPr>
          <w:p w14:paraId="00954145" w14:textId="77777777" w:rsidR="007B10C8" w:rsidRDefault="00000000">
            <w:pPr>
              <w:spacing w:after="40" w:line="260" w:lineRule="auto"/>
            </w:pPr>
            <w:proofErr w:type="spellStart"/>
            <w:r>
              <w:rPr>
                <w:sz w:val="19"/>
              </w:rPr>
              <w:t>Evaluación</w:t>
            </w:r>
            <w:proofErr w:type="spellEnd"/>
          </w:p>
        </w:tc>
        <w:tc>
          <w:tcPr>
            <w:tcW w:w="4464" w:type="dxa"/>
            <w:tcMar>
              <w:top w:w="130" w:type="dxa"/>
              <w:left w:w="135" w:type="dxa"/>
              <w:bottom w:w="115" w:type="dxa"/>
              <w:right w:w="135" w:type="dxa"/>
            </w:tcMar>
            <w:vAlign w:val="center"/>
          </w:tcPr>
          <w:p w14:paraId="78F5AF7B" w14:textId="77777777" w:rsidR="007B10C8" w:rsidRPr="00A83C4C" w:rsidRDefault="00000000">
            <w:pPr>
              <w:spacing w:after="40" w:line="260" w:lineRule="auto"/>
              <w:jc w:val="center"/>
              <w:rPr>
                <w:lang w:val="es-ES"/>
              </w:rPr>
            </w:pPr>
            <w:r w:rsidRPr="00A83C4C">
              <w:rPr>
                <w:sz w:val="19"/>
                <w:lang w:val="es-ES"/>
              </w:rPr>
              <w:t>Prueba del caso de uso del cliente</w:t>
            </w:r>
          </w:p>
        </w:tc>
        <w:tc>
          <w:tcPr>
            <w:tcW w:w="3024" w:type="dxa"/>
            <w:tcMar>
              <w:top w:w="130" w:type="dxa"/>
              <w:left w:w="135" w:type="dxa"/>
              <w:bottom w:w="115" w:type="dxa"/>
              <w:right w:w="135" w:type="dxa"/>
            </w:tcMar>
            <w:vAlign w:val="center"/>
          </w:tcPr>
          <w:p w14:paraId="045A0377" w14:textId="77777777" w:rsidR="007B10C8" w:rsidRPr="00A83C4C" w:rsidRDefault="00000000">
            <w:pPr>
              <w:spacing w:after="40" w:line="260" w:lineRule="auto"/>
              <w:jc w:val="center"/>
              <w:rPr>
                <w:lang w:val="es-ES"/>
              </w:rPr>
            </w:pPr>
            <w:r w:rsidRPr="00A83C4C">
              <w:rPr>
                <w:sz w:val="19"/>
                <w:lang w:val="es-ES"/>
              </w:rPr>
              <w:t>Documentos cargados y consultas ejecutadas</w:t>
            </w:r>
          </w:p>
        </w:tc>
      </w:tr>
      <w:tr w:rsidR="007B10C8" w14:paraId="56817404" w14:textId="77777777">
        <w:trPr>
          <w:cantSplit/>
          <w:jc w:val="center"/>
        </w:trPr>
        <w:tc>
          <w:tcPr>
            <w:tcW w:w="1872" w:type="dxa"/>
            <w:tcMar>
              <w:top w:w="130" w:type="dxa"/>
              <w:left w:w="135" w:type="dxa"/>
              <w:bottom w:w="115" w:type="dxa"/>
              <w:right w:w="135" w:type="dxa"/>
            </w:tcMar>
            <w:vAlign w:val="center"/>
          </w:tcPr>
          <w:p w14:paraId="18C2FAE5" w14:textId="77777777" w:rsidR="007B10C8" w:rsidRDefault="00000000">
            <w:pPr>
              <w:spacing w:after="40" w:line="260" w:lineRule="auto"/>
            </w:pPr>
            <w:proofErr w:type="spellStart"/>
            <w:r>
              <w:rPr>
                <w:sz w:val="19"/>
              </w:rPr>
              <w:t>Conversión</w:t>
            </w:r>
            <w:proofErr w:type="spellEnd"/>
          </w:p>
        </w:tc>
        <w:tc>
          <w:tcPr>
            <w:tcW w:w="4464" w:type="dxa"/>
            <w:tcMar>
              <w:top w:w="130" w:type="dxa"/>
              <w:left w:w="135" w:type="dxa"/>
              <w:bottom w:w="115" w:type="dxa"/>
              <w:right w:w="135" w:type="dxa"/>
            </w:tcMar>
            <w:vAlign w:val="center"/>
          </w:tcPr>
          <w:p w14:paraId="0B1FE475" w14:textId="77777777" w:rsidR="007B10C8" w:rsidRDefault="00000000">
            <w:pPr>
              <w:spacing w:after="40" w:line="260" w:lineRule="auto"/>
              <w:jc w:val="center"/>
            </w:pPr>
            <w:r>
              <w:rPr>
                <w:sz w:val="19"/>
              </w:rPr>
              <w:t>Paso a plan pagado</w:t>
            </w:r>
          </w:p>
        </w:tc>
        <w:tc>
          <w:tcPr>
            <w:tcW w:w="3024" w:type="dxa"/>
            <w:tcMar>
              <w:top w:w="130" w:type="dxa"/>
              <w:left w:w="135" w:type="dxa"/>
              <w:bottom w:w="115" w:type="dxa"/>
              <w:right w:w="135" w:type="dxa"/>
            </w:tcMar>
            <w:vAlign w:val="center"/>
          </w:tcPr>
          <w:p w14:paraId="618C17FF" w14:textId="77777777" w:rsidR="007B10C8" w:rsidRDefault="00000000">
            <w:pPr>
              <w:spacing w:after="40" w:line="260" w:lineRule="auto"/>
              <w:jc w:val="center"/>
            </w:pPr>
            <w:r>
              <w:rPr>
                <w:sz w:val="19"/>
              </w:rPr>
              <w:t>Clientes activos por cohorte</w:t>
            </w:r>
          </w:p>
        </w:tc>
      </w:tr>
      <w:tr w:rsidR="007B10C8" w:rsidRPr="00A83C4C" w14:paraId="621B0B83" w14:textId="77777777">
        <w:trPr>
          <w:cantSplit/>
          <w:jc w:val="center"/>
        </w:trPr>
        <w:tc>
          <w:tcPr>
            <w:tcW w:w="1872" w:type="dxa"/>
            <w:tcMar>
              <w:top w:w="130" w:type="dxa"/>
              <w:left w:w="135" w:type="dxa"/>
              <w:bottom w:w="115" w:type="dxa"/>
              <w:right w:w="135" w:type="dxa"/>
            </w:tcMar>
            <w:vAlign w:val="center"/>
          </w:tcPr>
          <w:p w14:paraId="3F4CAA40" w14:textId="77777777" w:rsidR="007B10C8" w:rsidRDefault="00000000">
            <w:pPr>
              <w:spacing w:after="40" w:line="260" w:lineRule="auto"/>
            </w:pPr>
            <w:r>
              <w:rPr>
                <w:sz w:val="19"/>
              </w:rPr>
              <w:t>Retención</w:t>
            </w:r>
          </w:p>
        </w:tc>
        <w:tc>
          <w:tcPr>
            <w:tcW w:w="4464" w:type="dxa"/>
            <w:tcMar>
              <w:top w:w="130" w:type="dxa"/>
              <w:left w:w="135" w:type="dxa"/>
              <w:bottom w:w="115" w:type="dxa"/>
              <w:right w:w="135" w:type="dxa"/>
            </w:tcMar>
            <w:vAlign w:val="center"/>
          </w:tcPr>
          <w:p w14:paraId="7B2C2932" w14:textId="77777777" w:rsidR="007B10C8" w:rsidRDefault="00000000">
            <w:pPr>
              <w:spacing w:after="40" w:line="260" w:lineRule="auto"/>
              <w:jc w:val="center"/>
            </w:pPr>
            <w:r>
              <w:rPr>
                <w:sz w:val="19"/>
              </w:rPr>
              <w:t>Uso recurrente y expansión</w:t>
            </w:r>
          </w:p>
        </w:tc>
        <w:tc>
          <w:tcPr>
            <w:tcW w:w="3024" w:type="dxa"/>
            <w:tcMar>
              <w:top w:w="130" w:type="dxa"/>
              <w:left w:w="135" w:type="dxa"/>
              <w:bottom w:w="115" w:type="dxa"/>
              <w:right w:w="135" w:type="dxa"/>
            </w:tcMar>
            <w:vAlign w:val="center"/>
          </w:tcPr>
          <w:p w14:paraId="68355C19" w14:textId="77777777" w:rsidR="007B10C8" w:rsidRPr="00A83C4C" w:rsidRDefault="00000000">
            <w:pPr>
              <w:spacing w:after="40" w:line="260" w:lineRule="auto"/>
              <w:jc w:val="center"/>
              <w:rPr>
                <w:lang w:val="es-ES"/>
              </w:rPr>
            </w:pPr>
            <w:r w:rsidRPr="00A83C4C">
              <w:rPr>
                <w:sz w:val="19"/>
                <w:lang w:val="es-ES"/>
              </w:rPr>
              <w:t>Frecuencia de consulta y permanencia</w:t>
            </w:r>
          </w:p>
        </w:tc>
      </w:tr>
    </w:tbl>
    <w:p w14:paraId="42959807" w14:textId="77777777" w:rsidR="007B10C8" w:rsidRPr="00A83C4C" w:rsidRDefault="007B10C8">
      <w:pPr>
        <w:rPr>
          <w:lang w:val="es-ES"/>
        </w:rPr>
      </w:pPr>
    </w:p>
    <w:p w14:paraId="7FF60C8C" w14:textId="77777777" w:rsidR="007B10C8" w:rsidRDefault="00000000">
      <w:pPr>
        <w:pStyle w:val="Heading2"/>
        <w:spacing w:before="160" w:after="80" w:line="300" w:lineRule="auto"/>
      </w:pPr>
      <w:proofErr w:type="spellStart"/>
      <w:r>
        <w:rPr>
          <w:rFonts w:ascii="Cambria" w:hAnsi="Cambria"/>
        </w:rPr>
        <w:t>Movimiento</w:t>
      </w:r>
      <w:proofErr w:type="spellEnd"/>
      <w:r>
        <w:rPr>
          <w:rFonts w:ascii="Cambria" w:hAnsi="Cambria"/>
        </w:rPr>
        <w:t xml:space="preserve"> </w:t>
      </w:r>
      <w:proofErr w:type="spellStart"/>
      <w:r>
        <w:rPr>
          <w:rFonts w:ascii="Cambria" w:hAnsi="Cambria"/>
        </w:rPr>
        <w:t>comercial</w:t>
      </w:r>
      <w:proofErr w:type="spellEnd"/>
      <w:r>
        <w:rPr>
          <w:rFonts w:ascii="Cambria" w:hAnsi="Cambria"/>
        </w:rPr>
        <w:t xml:space="preserve"> </w:t>
      </w:r>
      <w:proofErr w:type="spellStart"/>
      <w:r>
        <w:rPr>
          <w:rFonts w:ascii="Cambria" w:hAnsi="Cambria"/>
        </w:rPr>
        <w:t>esperado</w:t>
      </w:r>
      <w:proofErr w:type="spellEnd"/>
    </w:p>
    <w:p w14:paraId="1D4C460E" w14:textId="77777777" w:rsidR="007B10C8" w:rsidRDefault="00000000">
      <w:pPr>
        <w:keepLines/>
        <w:spacing w:before="40" w:after="120" w:line="300" w:lineRule="auto"/>
        <w:jc w:val="center"/>
      </w:pPr>
      <w:r>
        <w:rPr>
          <w:noProof/>
        </w:rPr>
        <w:drawing>
          <wp:inline distT="0" distB="0" distL="0" distR="0" wp14:anchorId="2FE0461A" wp14:editId="49EE0FFD">
            <wp:extent cx="5806440" cy="1677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8937897936058017449.png"/>
                    <pic:cNvPicPr/>
                  </pic:nvPicPr>
                  <pic:blipFill>
                    <a:blip r:embed="rId12"/>
                    <a:stretch>
                      <a:fillRect/>
                    </a:stretch>
                  </pic:blipFill>
                  <pic:spPr>
                    <a:xfrm>
                      <a:off x="0" y="0"/>
                      <a:ext cx="5806440" cy="1677416"/>
                    </a:xfrm>
                    <a:prstGeom prst="rect">
                      <a:avLst/>
                    </a:prstGeom>
                  </pic:spPr>
                </pic:pic>
              </a:graphicData>
            </a:graphic>
          </wp:inline>
        </w:drawing>
      </w:r>
    </w:p>
    <w:p w14:paraId="12284FD8" w14:textId="77777777" w:rsidR="007B10C8" w:rsidRPr="00A83C4C" w:rsidRDefault="00000000">
      <w:pPr>
        <w:pStyle w:val="Heading2"/>
        <w:spacing w:before="160" w:after="80" w:line="300" w:lineRule="auto"/>
        <w:rPr>
          <w:lang w:val="es-ES"/>
        </w:rPr>
      </w:pPr>
      <w:r w:rsidRPr="00A83C4C">
        <w:rPr>
          <w:rFonts w:ascii="Cambria" w:hAnsi="Cambria"/>
          <w:lang w:val="es-ES"/>
        </w:rPr>
        <w:t>Marketing digital y posicionamiento</w:t>
      </w:r>
    </w:p>
    <w:p w14:paraId="2F8BD342" w14:textId="77777777" w:rsidR="007B10C8" w:rsidRPr="00A83C4C" w:rsidRDefault="00000000">
      <w:pPr>
        <w:jc w:val="both"/>
        <w:rPr>
          <w:lang w:val="es-ES"/>
        </w:rPr>
      </w:pPr>
      <w:r w:rsidRPr="00A83C4C">
        <w:rPr>
          <w:lang w:val="es-ES"/>
        </w:rPr>
        <w:t>El marketing digital debe evitar un tono excesivamente grandilocuente. En un proyecto como este, una comunicación sobria y orientada a casos reales puede resultar más persuasiva que una narrativa cargada de promesas. Por eso, LinkedIn parece más útil que una pauta generalista si se busca llegar a perfiles administrativos, gerenciales y consultivos.</w:t>
      </w:r>
    </w:p>
    <w:p w14:paraId="223450E3" w14:textId="77777777" w:rsidR="007B10C8" w:rsidRPr="00A83C4C" w:rsidRDefault="00000000">
      <w:pPr>
        <w:jc w:val="both"/>
        <w:rPr>
          <w:lang w:val="es-ES"/>
        </w:rPr>
      </w:pPr>
      <w:r w:rsidRPr="00A83C4C">
        <w:rPr>
          <w:lang w:val="es-ES"/>
        </w:rPr>
        <w:lastRenderedPageBreak/>
        <w:t>También es conveniente producir mensajes sectoriales. Una constructora no compra por las mismas razones que un bufete. El núcleo del problema es parecido, pero el lenguaje comercial y los ejemplos deben adaptarse. Esa personalización mejora la tasa de conversación sin exigir un aparato publicitario grande.</w:t>
      </w:r>
    </w:p>
    <w:p w14:paraId="4C0FD9FF" w14:textId="77777777" w:rsidR="007B10C8" w:rsidRDefault="00000000">
      <w:pPr>
        <w:pStyle w:val="Heading2"/>
        <w:spacing w:before="160" w:after="80" w:line="300" w:lineRule="auto"/>
      </w:pPr>
      <w:r>
        <w:rPr>
          <w:rFonts w:ascii="Cambria" w:hAnsi="Cambria"/>
        </w:rPr>
        <w:t xml:space="preserve">Política </w:t>
      </w:r>
      <w:proofErr w:type="spellStart"/>
      <w:r>
        <w:rPr>
          <w:rFonts w:ascii="Cambria" w:hAnsi="Cambria"/>
        </w:rPr>
        <w:t>comercial</w:t>
      </w:r>
      <w:proofErr w:type="spellEnd"/>
      <w:r>
        <w:rPr>
          <w:rFonts w:ascii="Cambria" w:hAnsi="Cambria"/>
        </w:rPr>
        <w:t xml:space="preserve"> </w:t>
      </w:r>
      <w:proofErr w:type="spellStart"/>
      <w:r>
        <w:rPr>
          <w:rFonts w:ascii="Cambria" w:hAnsi="Cambria"/>
        </w:rPr>
        <w:t>sugerida</w:t>
      </w:r>
      <w:proofErr w:type="spellEnd"/>
    </w:p>
    <w:p w14:paraId="172AFB0F" w14:textId="77777777" w:rsidR="007B10C8" w:rsidRPr="00A83C4C" w:rsidRDefault="00000000">
      <w:pPr>
        <w:pStyle w:val="ListBullet"/>
        <w:spacing w:after="120" w:line="336" w:lineRule="auto"/>
        <w:jc w:val="both"/>
        <w:rPr>
          <w:lang w:val="es-ES"/>
        </w:rPr>
      </w:pPr>
      <w:r w:rsidRPr="00A83C4C">
        <w:rPr>
          <w:sz w:val="23"/>
          <w:lang w:val="es-ES"/>
        </w:rPr>
        <w:t>Descuentos limitados y justificados, preferiblemente por anualidad o piloto estructurado.</w:t>
      </w:r>
    </w:p>
    <w:p w14:paraId="66EE25BF" w14:textId="77777777" w:rsidR="007B10C8" w:rsidRPr="00A83C4C" w:rsidRDefault="00000000">
      <w:pPr>
        <w:pStyle w:val="ListBullet"/>
        <w:spacing w:after="120" w:line="336" w:lineRule="auto"/>
        <w:jc w:val="both"/>
        <w:rPr>
          <w:lang w:val="es-ES"/>
        </w:rPr>
      </w:pPr>
      <w:r w:rsidRPr="00A83C4C">
        <w:rPr>
          <w:sz w:val="23"/>
          <w:lang w:val="es-ES"/>
        </w:rPr>
        <w:t>Pruebas con alcance claro para no regalar trabajo indefinido.</w:t>
      </w:r>
    </w:p>
    <w:p w14:paraId="592AEC2C" w14:textId="77777777" w:rsidR="007B10C8" w:rsidRPr="00A83C4C" w:rsidRDefault="00000000">
      <w:pPr>
        <w:pStyle w:val="ListBullet"/>
        <w:spacing w:after="120" w:line="336" w:lineRule="auto"/>
        <w:jc w:val="both"/>
        <w:rPr>
          <w:lang w:val="es-ES"/>
        </w:rPr>
      </w:pPr>
      <w:r w:rsidRPr="00A83C4C">
        <w:rPr>
          <w:sz w:val="23"/>
          <w:lang w:val="es-ES"/>
        </w:rPr>
        <w:t>Revisión periódica del perfil de cliente que más valor obtiene del producto.</w:t>
      </w:r>
    </w:p>
    <w:p w14:paraId="5EB34161" w14:textId="77777777" w:rsidR="007B10C8" w:rsidRPr="00A83C4C" w:rsidRDefault="00000000">
      <w:pPr>
        <w:pStyle w:val="ListBullet"/>
        <w:spacing w:after="120" w:line="336" w:lineRule="auto"/>
        <w:jc w:val="both"/>
        <w:rPr>
          <w:lang w:val="es-ES"/>
        </w:rPr>
      </w:pPr>
      <w:r w:rsidRPr="00A83C4C">
        <w:rPr>
          <w:sz w:val="23"/>
          <w:lang w:val="es-ES"/>
        </w:rPr>
        <w:t>Seguimiento de retención como indicador tan importante como la venta inicial.</w:t>
      </w:r>
    </w:p>
    <w:p w14:paraId="1DE00793" w14:textId="77777777" w:rsidR="007B10C8" w:rsidRPr="00A83C4C" w:rsidRDefault="00000000">
      <w:pPr>
        <w:pStyle w:val="Heading2"/>
        <w:spacing w:before="160" w:after="80" w:line="300" w:lineRule="auto"/>
        <w:rPr>
          <w:lang w:val="es-ES"/>
        </w:rPr>
      </w:pPr>
      <w:r w:rsidRPr="00A83C4C">
        <w:rPr>
          <w:rFonts w:ascii="Cambria" w:hAnsi="Cambria"/>
          <w:lang w:val="es-ES"/>
        </w:rPr>
        <w:t>Estrategia de ingreso al mercado</w:t>
      </w:r>
    </w:p>
    <w:p w14:paraId="368F4401" w14:textId="77777777" w:rsidR="007B10C8" w:rsidRPr="00A83C4C" w:rsidRDefault="00000000">
      <w:pPr>
        <w:jc w:val="both"/>
        <w:rPr>
          <w:lang w:val="es-ES"/>
        </w:rPr>
      </w:pPr>
      <w:r w:rsidRPr="00A83C4C">
        <w:rPr>
          <w:lang w:val="es-ES"/>
        </w:rPr>
        <w:t>El ingreso al mercado debe hacerse por aprendizaje acumulativo. En lugar de intentar cubrir muchos sectores a la vez, conviene seleccionar algunos casos donde la propuesta pueda mostrarse de manera convincente. Esa decisión reduce desgaste comercial y aumenta la calidad del discurso de venta.</w:t>
      </w:r>
    </w:p>
    <w:p w14:paraId="3130BDA5" w14:textId="77777777" w:rsidR="007B10C8" w:rsidRPr="00A83C4C" w:rsidRDefault="00000000">
      <w:pPr>
        <w:jc w:val="both"/>
        <w:rPr>
          <w:lang w:val="es-ES"/>
        </w:rPr>
      </w:pPr>
      <w:r w:rsidRPr="00A83C4C">
        <w:rPr>
          <w:lang w:val="es-ES"/>
        </w:rPr>
        <w:t>Una estrategia razonable sería iniciar con demostraciones en organizaciones cercanas al entorno del equipo, aprovechar esas primeras pruebas para recopilar objeciones y luego convertir esa experiencia en materiales comerciales más finos. En otras palabras, el mercado se aborda mejor como una secuencia de iteraciones que como una expansión simultánea.</w:t>
      </w:r>
    </w:p>
    <w:p w14:paraId="35E83045" w14:textId="77777777" w:rsidR="007B10C8" w:rsidRPr="00A83C4C" w:rsidRDefault="00000000">
      <w:pPr>
        <w:jc w:val="both"/>
        <w:rPr>
          <w:lang w:val="es-ES"/>
        </w:rPr>
      </w:pPr>
      <w:r w:rsidRPr="00A83C4C">
        <w:rPr>
          <w:lang w:val="es-ES"/>
        </w:rPr>
        <w:t>En una primera etapa, las alianzas locales pueden ser tan importantes como la pauta digital. Universidades, cámaras empresariales, consultoras, redes de MIPYMES y programas de emprendimiento pueden funcionar como canales de confianza. En un país pequeño, donde la reputación circula con rapidez, un piloto bien ejecutado puede pesar más que una campaña amplia pero impersonal.</w:t>
      </w:r>
    </w:p>
    <w:p w14:paraId="27908BED" w14:textId="77777777" w:rsidR="007B10C8" w:rsidRPr="00A83C4C" w:rsidRDefault="00000000">
      <w:pPr>
        <w:pStyle w:val="Heading2"/>
        <w:spacing w:before="160" w:after="80" w:line="300" w:lineRule="auto"/>
        <w:rPr>
          <w:lang w:val="es-ES"/>
        </w:rPr>
      </w:pPr>
      <w:r w:rsidRPr="00A83C4C">
        <w:rPr>
          <w:rFonts w:ascii="Cambria" w:hAnsi="Cambria"/>
          <w:lang w:val="es-ES"/>
        </w:rPr>
        <w:t>Sistema de ventas</w:t>
      </w:r>
    </w:p>
    <w:p w14:paraId="6F54DA29" w14:textId="77777777" w:rsidR="007B10C8" w:rsidRPr="00A83C4C" w:rsidRDefault="00000000">
      <w:pPr>
        <w:jc w:val="both"/>
        <w:rPr>
          <w:lang w:val="es-ES"/>
        </w:rPr>
      </w:pPr>
      <w:r w:rsidRPr="00A83C4C">
        <w:rPr>
          <w:lang w:val="es-ES"/>
        </w:rPr>
        <w:t xml:space="preserve">El sistema de ventas debe contemplar identificación de prospectos, demostración, seguimiento y cierre. No basta con lograr interés; también hay que traducirlo en una </w:t>
      </w:r>
      <w:r w:rsidRPr="00A83C4C">
        <w:rPr>
          <w:lang w:val="es-ES"/>
        </w:rPr>
        <w:lastRenderedPageBreak/>
        <w:t>decisión de compra. Para ello, es útil que la empresa cuente con argumentos concretos sobre ahorro de tiempo, mejora de consistencia y facilidad de adopción.</w:t>
      </w:r>
    </w:p>
    <w:p w14:paraId="254259A5" w14:textId="77777777" w:rsidR="007B10C8" w:rsidRPr="00A83C4C" w:rsidRDefault="00000000">
      <w:pPr>
        <w:jc w:val="both"/>
        <w:rPr>
          <w:lang w:val="es-ES"/>
        </w:rPr>
      </w:pPr>
      <w:r w:rsidRPr="00A83C4C">
        <w:rPr>
          <w:lang w:val="es-ES"/>
        </w:rPr>
        <w:t>El control de ventas, por su parte, debe enfocarse en métricas sencillas: cuántos contactos avanzan a demostración, cuántos pilotos pasan a uso real y cuántos clientes se mantienen activos. Esa información permitirá afinar el proceso sin burocratizarlo.</w:t>
      </w:r>
    </w:p>
    <w:p w14:paraId="7D75E76E" w14:textId="77777777" w:rsidR="007B10C8" w:rsidRPr="00A83C4C" w:rsidRDefault="00000000">
      <w:pPr>
        <w:pStyle w:val="Heading1"/>
        <w:spacing w:before="280" w:after="160" w:line="300" w:lineRule="auto"/>
        <w:rPr>
          <w:lang w:val="es-ES"/>
        </w:rPr>
      </w:pPr>
      <w:r w:rsidRPr="00A83C4C">
        <w:rPr>
          <w:rFonts w:ascii="Cambria" w:hAnsi="Cambria"/>
          <w:lang w:val="es-ES"/>
        </w:rPr>
        <w:t>Capítulo 10. Aspectos Técnicos</w:t>
      </w:r>
    </w:p>
    <w:p w14:paraId="2F3C54A8" w14:textId="77777777" w:rsidR="007B10C8" w:rsidRPr="00A83C4C" w:rsidRDefault="00000000">
      <w:pPr>
        <w:jc w:val="both"/>
        <w:rPr>
          <w:lang w:val="es-ES"/>
        </w:rPr>
      </w:pPr>
      <w:r w:rsidRPr="00A83C4C">
        <w:rPr>
          <w:lang w:val="es-ES"/>
        </w:rPr>
        <w:t>Desde la perspectiva del plan de negocio, los aspectos técnicos deben entenderse como una infraestructura de servicio y no como el eje narrativo del proyecto. La empresa puede operar de forma liviana, apoyada en una base tecnológica alojada en la nube, equipos de desarrollo estándar y activos digitales que no requieren una planta física compleja.</w:t>
      </w:r>
    </w:p>
    <w:p w14:paraId="388887E0" w14:textId="77777777" w:rsidR="007B10C8" w:rsidRPr="00A83C4C" w:rsidRDefault="00000000">
      <w:pPr>
        <w:jc w:val="both"/>
        <w:rPr>
          <w:lang w:val="es-ES"/>
        </w:rPr>
      </w:pPr>
      <w:r w:rsidRPr="00A83C4C">
        <w:rPr>
          <w:lang w:val="es-ES"/>
        </w:rPr>
        <w:t>Los recursos principales incluyen el producto digital, el dominio, el entorno de despliegue, estaciones de trabajo del equipo y servicios de soporte complementarios. El proceso productivo consiste en captar documentos, procesarlos y devolver una experiencia de consulta utilizable para el cliente. En ese sentido, el inventario relevante no es físico: son activos digitales, mejoras de producto y conocimiento acumulado sobre casos de uso.</w:t>
      </w:r>
    </w:p>
    <w:tbl>
      <w:tblPr>
        <w:tblStyle w:val="TableGrid"/>
        <w:tblW w:w="0" w:type="auto"/>
        <w:jc w:val="center"/>
        <w:tblLayout w:type="fixed"/>
        <w:tblLook w:val="04A0" w:firstRow="1" w:lastRow="0" w:firstColumn="1" w:lastColumn="0" w:noHBand="0" w:noVBand="1"/>
      </w:tblPr>
      <w:tblGrid>
        <w:gridCol w:w="2304"/>
        <w:gridCol w:w="3168"/>
        <w:gridCol w:w="3888"/>
      </w:tblGrid>
      <w:tr w:rsidR="007B10C8" w14:paraId="61EBC0FF" w14:textId="77777777">
        <w:trPr>
          <w:cantSplit/>
          <w:jc w:val="center"/>
        </w:trPr>
        <w:tc>
          <w:tcPr>
            <w:tcW w:w="2304" w:type="dxa"/>
            <w:shd w:val="clear" w:color="auto" w:fill="EAF2F8"/>
            <w:tcMar>
              <w:top w:w="130" w:type="dxa"/>
              <w:left w:w="135" w:type="dxa"/>
              <w:bottom w:w="115" w:type="dxa"/>
              <w:right w:w="135" w:type="dxa"/>
            </w:tcMar>
            <w:vAlign w:val="center"/>
          </w:tcPr>
          <w:p w14:paraId="68D163DB" w14:textId="77777777" w:rsidR="007B10C8" w:rsidRDefault="00000000">
            <w:pPr>
              <w:spacing w:after="40" w:line="260" w:lineRule="auto"/>
              <w:jc w:val="center"/>
            </w:pPr>
            <w:proofErr w:type="spellStart"/>
            <w:r>
              <w:rPr>
                <w:b/>
                <w:sz w:val="20"/>
              </w:rPr>
              <w:t>Elemento</w:t>
            </w:r>
            <w:proofErr w:type="spellEnd"/>
          </w:p>
        </w:tc>
        <w:tc>
          <w:tcPr>
            <w:tcW w:w="3168" w:type="dxa"/>
            <w:shd w:val="clear" w:color="auto" w:fill="EAF2F8"/>
            <w:tcMar>
              <w:top w:w="130" w:type="dxa"/>
              <w:left w:w="135" w:type="dxa"/>
              <w:bottom w:w="115" w:type="dxa"/>
              <w:right w:w="135" w:type="dxa"/>
            </w:tcMar>
            <w:vAlign w:val="center"/>
          </w:tcPr>
          <w:p w14:paraId="43F0AD56" w14:textId="77777777" w:rsidR="007B10C8" w:rsidRDefault="00000000">
            <w:pPr>
              <w:spacing w:after="40" w:line="260" w:lineRule="auto"/>
              <w:jc w:val="center"/>
            </w:pPr>
            <w:r>
              <w:rPr>
                <w:b/>
                <w:sz w:val="20"/>
              </w:rPr>
              <w:t>Necesidad operativa</w:t>
            </w:r>
          </w:p>
        </w:tc>
        <w:tc>
          <w:tcPr>
            <w:tcW w:w="3888" w:type="dxa"/>
            <w:shd w:val="clear" w:color="auto" w:fill="EAF2F8"/>
            <w:tcMar>
              <w:top w:w="130" w:type="dxa"/>
              <w:left w:w="135" w:type="dxa"/>
              <w:bottom w:w="115" w:type="dxa"/>
              <w:right w:w="135" w:type="dxa"/>
            </w:tcMar>
            <w:vAlign w:val="center"/>
          </w:tcPr>
          <w:p w14:paraId="0336A1D9" w14:textId="77777777" w:rsidR="007B10C8" w:rsidRDefault="00000000">
            <w:pPr>
              <w:spacing w:after="40" w:line="260" w:lineRule="auto"/>
              <w:jc w:val="center"/>
            </w:pPr>
            <w:r>
              <w:rPr>
                <w:b/>
                <w:sz w:val="20"/>
              </w:rPr>
              <w:t>Observación empresarial</w:t>
            </w:r>
          </w:p>
        </w:tc>
      </w:tr>
      <w:tr w:rsidR="007B10C8" w:rsidRPr="00A83C4C" w14:paraId="698A5730" w14:textId="77777777">
        <w:trPr>
          <w:cantSplit/>
          <w:jc w:val="center"/>
        </w:trPr>
        <w:tc>
          <w:tcPr>
            <w:tcW w:w="2304" w:type="dxa"/>
            <w:tcMar>
              <w:top w:w="130" w:type="dxa"/>
              <w:left w:w="135" w:type="dxa"/>
              <w:bottom w:w="115" w:type="dxa"/>
              <w:right w:w="135" w:type="dxa"/>
            </w:tcMar>
            <w:vAlign w:val="center"/>
          </w:tcPr>
          <w:p w14:paraId="2C57D533" w14:textId="77777777" w:rsidR="007B10C8" w:rsidRDefault="00000000">
            <w:pPr>
              <w:spacing w:after="40" w:line="260" w:lineRule="auto"/>
            </w:pPr>
            <w:r>
              <w:rPr>
                <w:sz w:val="19"/>
              </w:rPr>
              <w:t>Infraestructura cloud</w:t>
            </w:r>
          </w:p>
        </w:tc>
        <w:tc>
          <w:tcPr>
            <w:tcW w:w="3168" w:type="dxa"/>
            <w:tcMar>
              <w:top w:w="130" w:type="dxa"/>
              <w:left w:w="135" w:type="dxa"/>
              <w:bottom w:w="115" w:type="dxa"/>
              <w:right w:w="135" w:type="dxa"/>
            </w:tcMar>
            <w:vAlign w:val="center"/>
          </w:tcPr>
          <w:p w14:paraId="409AD8D9" w14:textId="77777777" w:rsidR="007B10C8" w:rsidRDefault="00000000">
            <w:pPr>
              <w:spacing w:after="40" w:line="260" w:lineRule="auto"/>
              <w:jc w:val="center"/>
            </w:pPr>
            <w:r>
              <w:rPr>
                <w:sz w:val="19"/>
              </w:rPr>
              <w:t>Hospedar aplicación y procesamiento</w:t>
            </w:r>
          </w:p>
        </w:tc>
        <w:tc>
          <w:tcPr>
            <w:tcW w:w="3888" w:type="dxa"/>
            <w:tcMar>
              <w:top w:w="130" w:type="dxa"/>
              <w:left w:w="135" w:type="dxa"/>
              <w:bottom w:w="115" w:type="dxa"/>
              <w:right w:w="135" w:type="dxa"/>
            </w:tcMar>
            <w:vAlign w:val="center"/>
          </w:tcPr>
          <w:p w14:paraId="0F7DD613" w14:textId="77777777" w:rsidR="007B10C8" w:rsidRPr="00A83C4C" w:rsidRDefault="00000000">
            <w:pPr>
              <w:spacing w:after="40" w:line="260" w:lineRule="auto"/>
              <w:jc w:val="center"/>
              <w:rPr>
                <w:lang w:val="es-ES"/>
              </w:rPr>
            </w:pPr>
            <w:r w:rsidRPr="00A83C4C">
              <w:rPr>
                <w:sz w:val="19"/>
                <w:lang w:val="es-ES"/>
              </w:rPr>
              <w:t>Escalable por consumo y adecuada para fase temprana</w:t>
            </w:r>
          </w:p>
        </w:tc>
      </w:tr>
      <w:tr w:rsidR="007B10C8" w14:paraId="7037EAFC" w14:textId="77777777">
        <w:trPr>
          <w:cantSplit/>
          <w:jc w:val="center"/>
        </w:trPr>
        <w:tc>
          <w:tcPr>
            <w:tcW w:w="2304" w:type="dxa"/>
            <w:tcMar>
              <w:top w:w="130" w:type="dxa"/>
              <w:left w:w="135" w:type="dxa"/>
              <w:bottom w:w="115" w:type="dxa"/>
              <w:right w:w="135" w:type="dxa"/>
            </w:tcMar>
            <w:vAlign w:val="center"/>
          </w:tcPr>
          <w:p w14:paraId="7B3FC6CB" w14:textId="77777777" w:rsidR="007B10C8" w:rsidRDefault="00000000">
            <w:pPr>
              <w:spacing w:after="40" w:line="260" w:lineRule="auto"/>
            </w:pPr>
            <w:proofErr w:type="spellStart"/>
            <w:r>
              <w:rPr>
                <w:sz w:val="19"/>
              </w:rPr>
              <w:t>Equipos</w:t>
            </w:r>
            <w:proofErr w:type="spellEnd"/>
            <w:r>
              <w:rPr>
                <w:sz w:val="19"/>
              </w:rPr>
              <w:t xml:space="preserve"> de </w:t>
            </w:r>
            <w:proofErr w:type="spellStart"/>
            <w:r>
              <w:rPr>
                <w:sz w:val="19"/>
              </w:rPr>
              <w:t>trabajo</w:t>
            </w:r>
            <w:proofErr w:type="spellEnd"/>
          </w:p>
        </w:tc>
        <w:tc>
          <w:tcPr>
            <w:tcW w:w="3168" w:type="dxa"/>
            <w:tcMar>
              <w:top w:w="130" w:type="dxa"/>
              <w:left w:w="135" w:type="dxa"/>
              <w:bottom w:w="115" w:type="dxa"/>
              <w:right w:w="135" w:type="dxa"/>
            </w:tcMar>
            <w:vAlign w:val="center"/>
          </w:tcPr>
          <w:p w14:paraId="58BA4B56" w14:textId="77777777" w:rsidR="007B10C8" w:rsidRDefault="00000000">
            <w:pPr>
              <w:spacing w:after="40" w:line="260" w:lineRule="auto"/>
              <w:jc w:val="center"/>
            </w:pPr>
            <w:r>
              <w:rPr>
                <w:sz w:val="19"/>
              </w:rPr>
              <w:t>Desarrollo, soporte y demostraciones</w:t>
            </w:r>
          </w:p>
        </w:tc>
        <w:tc>
          <w:tcPr>
            <w:tcW w:w="3888" w:type="dxa"/>
            <w:tcMar>
              <w:top w:w="130" w:type="dxa"/>
              <w:left w:w="135" w:type="dxa"/>
              <w:bottom w:w="115" w:type="dxa"/>
              <w:right w:w="135" w:type="dxa"/>
            </w:tcMar>
            <w:vAlign w:val="center"/>
          </w:tcPr>
          <w:p w14:paraId="7DE90A2A" w14:textId="77777777" w:rsidR="007B10C8" w:rsidRDefault="00000000">
            <w:pPr>
              <w:spacing w:after="40" w:line="260" w:lineRule="auto"/>
              <w:jc w:val="center"/>
            </w:pPr>
            <w:r>
              <w:rPr>
                <w:sz w:val="19"/>
              </w:rPr>
              <w:t>Inversión razonable y controlable</w:t>
            </w:r>
          </w:p>
        </w:tc>
      </w:tr>
      <w:tr w:rsidR="007B10C8" w:rsidRPr="00A83C4C" w14:paraId="526AED4D" w14:textId="77777777">
        <w:trPr>
          <w:cantSplit/>
          <w:jc w:val="center"/>
        </w:trPr>
        <w:tc>
          <w:tcPr>
            <w:tcW w:w="2304" w:type="dxa"/>
            <w:tcMar>
              <w:top w:w="130" w:type="dxa"/>
              <w:left w:w="135" w:type="dxa"/>
              <w:bottom w:w="115" w:type="dxa"/>
              <w:right w:w="135" w:type="dxa"/>
            </w:tcMar>
            <w:vAlign w:val="center"/>
          </w:tcPr>
          <w:p w14:paraId="2C3EBDF5" w14:textId="77777777" w:rsidR="007B10C8" w:rsidRDefault="00000000">
            <w:pPr>
              <w:spacing w:after="40" w:line="260" w:lineRule="auto"/>
            </w:pPr>
            <w:r>
              <w:rPr>
                <w:sz w:val="19"/>
              </w:rPr>
              <w:t>Dominio y branding</w:t>
            </w:r>
          </w:p>
        </w:tc>
        <w:tc>
          <w:tcPr>
            <w:tcW w:w="3168" w:type="dxa"/>
            <w:tcMar>
              <w:top w:w="130" w:type="dxa"/>
              <w:left w:w="135" w:type="dxa"/>
              <w:bottom w:w="115" w:type="dxa"/>
              <w:right w:w="135" w:type="dxa"/>
            </w:tcMar>
            <w:vAlign w:val="center"/>
          </w:tcPr>
          <w:p w14:paraId="7E0A35F1" w14:textId="77777777" w:rsidR="007B10C8" w:rsidRDefault="00000000">
            <w:pPr>
              <w:spacing w:after="40" w:line="260" w:lineRule="auto"/>
              <w:jc w:val="center"/>
            </w:pPr>
            <w:r>
              <w:rPr>
                <w:sz w:val="19"/>
              </w:rPr>
              <w:t>Presencia comercial y confianza</w:t>
            </w:r>
          </w:p>
        </w:tc>
        <w:tc>
          <w:tcPr>
            <w:tcW w:w="3888" w:type="dxa"/>
            <w:tcMar>
              <w:top w:w="130" w:type="dxa"/>
              <w:left w:w="135" w:type="dxa"/>
              <w:bottom w:w="115" w:type="dxa"/>
              <w:right w:w="135" w:type="dxa"/>
            </w:tcMar>
            <w:vAlign w:val="center"/>
          </w:tcPr>
          <w:p w14:paraId="68C46BDD" w14:textId="77777777" w:rsidR="007B10C8" w:rsidRPr="00A83C4C" w:rsidRDefault="00000000">
            <w:pPr>
              <w:spacing w:after="40" w:line="260" w:lineRule="auto"/>
              <w:jc w:val="center"/>
              <w:rPr>
                <w:lang w:val="es-ES"/>
              </w:rPr>
            </w:pPr>
            <w:r w:rsidRPr="00A83C4C">
              <w:rPr>
                <w:sz w:val="19"/>
                <w:lang w:val="es-ES"/>
              </w:rPr>
              <w:t>Importantes para formalidad del negocio</w:t>
            </w:r>
          </w:p>
        </w:tc>
      </w:tr>
      <w:tr w:rsidR="007B10C8" w:rsidRPr="00A83C4C" w14:paraId="0417B4EC" w14:textId="77777777">
        <w:trPr>
          <w:cantSplit/>
          <w:jc w:val="center"/>
        </w:trPr>
        <w:tc>
          <w:tcPr>
            <w:tcW w:w="2304" w:type="dxa"/>
            <w:tcMar>
              <w:top w:w="130" w:type="dxa"/>
              <w:left w:w="135" w:type="dxa"/>
              <w:bottom w:w="115" w:type="dxa"/>
              <w:right w:w="135" w:type="dxa"/>
            </w:tcMar>
            <w:vAlign w:val="center"/>
          </w:tcPr>
          <w:p w14:paraId="6B1E9204" w14:textId="77777777" w:rsidR="007B10C8" w:rsidRDefault="00000000">
            <w:pPr>
              <w:spacing w:after="40" w:line="260" w:lineRule="auto"/>
            </w:pPr>
            <w:proofErr w:type="spellStart"/>
            <w:r>
              <w:rPr>
                <w:sz w:val="19"/>
              </w:rPr>
              <w:t>Proveedores</w:t>
            </w:r>
            <w:proofErr w:type="spellEnd"/>
            <w:r>
              <w:rPr>
                <w:sz w:val="19"/>
              </w:rPr>
              <w:t xml:space="preserve"> de </w:t>
            </w:r>
            <w:proofErr w:type="spellStart"/>
            <w:r>
              <w:rPr>
                <w:sz w:val="19"/>
              </w:rPr>
              <w:t>servicios</w:t>
            </w:r>
            <w:proofErr w:type="spellEnd"/>
          </w:p>
        </w:tc>
        <w:tc>
          <w:tcPr>
            <w:tcW w:w="3168" w:type="dxa"/>
            <w:tcMar>
              <w:top w:w="130" w:type="dxa"/>
              <w:left w:w="135" w:type="dxa"/>
              <w:bottom w:w="115" w:type="dxa"/>
              <w:right w:w="135" w:type="dxa"/>
            </w:tcMar>
            <w:vAlign w:val="center"/>
          </w:tcPr>
          <w:p w14:paraId="0ED484A3" w14:textId="77777777" w:rsidR="007B10C8" w:rsidRPr="00A83C4C" w:rsidRDefault="00000000">
            <w:pPr>
              <w:spacing w:after="40" w:line="260" w:lineRule="auto"/>
              <w:jc w:val="center"/>
              <w:rPr>
                <w:lang w:val="es-ES"/>
              </w:rPr>
            </w:pPr>
            <w:r w:rsidRPr="00A83C4C">
              <w:rPr>
                <w:sz w:val="19"/>
                <w:lang w:val="es-ES"/>
              </w:rPr>
              <w:t>Autenticación, pagos, despliegue y correo</w:t>
            </w:r>
          </w:p>
        </w:tc>
        <w:tc>
          <w:tcPr>
            <w:tcW w:w="3888" w:type="dxa"/>
            <w:tcMar>
              <w:top w:w="130" w:type="dxa"/>
              <w:left w:w="135" w:type="dxa"/>
              <w:bottom w:w="115" w:type="dxa"/>
              <w:right w:w="135" w:type="dxa"/>
            </w:tcMar>
            <w:vAlign w:val="center"/>
          </w:tcPr>
          <w:p w14:paraId="09F12B53" w14:textId="77777777" w:rsidR="007B10C8" w:rsidRPr="00A83C4C" w:rsidRDefault="00000000">
            <w:pPr>
              <w:spacing w:after="40" w:line="260" w:lineRule="auto"/>
              <w:jc w:val="center"/>
              <w:rPr>
                <w:lang w:val="es-ES"/>
              </w:rPr>
            </w:pPr>
            <w:r w:rsidRPr="00A83C4C">
              <w:rPr>
                <w:sz w:val="19"/>
                <w:lang w:val="es-ES"/>
              </w:rPr>
              <w:t>Reducen tiempo de salida al mercado</w:t>
            </w:r>
          </w:p>
        </w:tc>
      </w:tr>
    </w:tbl>
    <w:p w14:paraId="1C8463D4" w14:textId="77777777" w:rsidR="007B10C8" w:rsidRPr="00A83C4C" w:rsidRDefault="007B10C8">
      <w:pPr>
        <w:rPr>
          <w:lang w:val="es-ES"/>
        </w:rPr>
      </w:pPr>
    </w:p>
    <w:p w14:paraId="1DF6884C"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Proceso productivo explicado en términos empresariales</w:t>
      </w:r>
    </w:p>
    <w:p w14:paraId="15D77BA4" w14:textId="77777777" w:rsidR="007B10C8" w:rsidRPr="00A83C4C" w:rsidRDefault="00000000">
      <w:pPr>
        <w:jc w:val="both"/>
        <w:rPr>
          <w:lang w:val="es-ES"/>
        </w:rPr>
      </w:pPr>
      <w:r w:rsidRPr="00A83C4C">
        <w:rPr>
          <w:lang w:val="es-ES"/>
        </w:rPr>
        <w:t>En un negocio digital como este, el proceso productivo no se parece al de una empresa industrial, pero sí sigue una lógica clara. Primero se capta la necesidad del cliente y su documentación. Luego se transforma esa información en una experiencia consultable. Finalmente, se entrega un servicio que debe mantenerse operativo, comprensible y suficientemente confiable para que el cliente lo incorpore a su rutina.</w:t>
      </w:r>
    </w:p>
    <w:p w14:paraId="06AF069E" w14:textId="77777777" w:rsidR="007B10C8" w:rsidRPr="00A83C4C" w:rsidRDefault="00000000">
      <w:pPr>
        <w:jc w:val="both"/>
        <w:rPr>
          <w:lang w:val="es-ES"/>
        </w:rPr>
      </w:pPr>
      <w:r w:rsidRPr="00A83C4C">
        <w:rPr>
          <w:lang w:val="es-ES"/>
        </w:rPr>
        <w:t>Esta lectura permite entender que el principal recurso no es una máquina física, sino una combinación entre plataforma, criterio de diseño y mantenimiento continuo. Desde el punto de vista administrativo, eso exige cuidar más los activos intangibles y la continuidad operativa que la acumulación de inventario tradicional.</w:t>
      </w:r>
    </w:p>
    <w:p w14:paraId="039D8C2E" w14:textId="77777777" w:rsidR="007B10C8" w:rsidRPr="00A83C4C" w:rsidRDefault="00000000">
      <w:pPr>
        <w:pStyle w:val="Heading2"/>
        <w:spacing w:before="160" w:after="80" w:line="300" w:lineRule="auto"/>
        <w:rPr>
          <w:lang w:val="es-ES"/>
        </w:rPr>
      </w:pPr>
      <w:r w:rsidRPr="00A83C4C">
        <w:rPr>
          <w:rFonts w:ascii="Cambria" w:hAnsi="Cambria"/>
          <w:lang w:val="es-ES"/>
        </w:rPr>
        <w:t>Localización, proveedores e infraestructura</w:t>
      </w:r>
    </w:p>
    <w:p w14:paraId="4E177DB4" w14:textId="77777777" w:rsidR="007B10C8" w:rsidRPr="00A83C4C" w:rsidRDefault="00000000">
      <w:pPr>
        <w:jc w:val="both"/>
        <w:rPr>
          <w:lang w:val="es-ES"/>
        </w:rPr>
      </w:pPr>
      <w:r w:rsidRPr="00A83C4C">
        <w:rPr>
          <w:lang w:val="es-ES"/>
        </w:rPr>
        <w:t>La localización física de la empresa no es el eje del modelo, pero sí importa en términos de formalidad, coordinación y acceso al cliente. En una primera etapa, el proyecto puede operar con estructura remota o híbrida, siempre que mantenga orden documental, control administrativo y un punto claro de contacto comercial.</w:t>
      </w:r>
    </w:p>
    <w:p w14:paraId="763E36AF" w14:textId="77777777" w:rsidR="007B10C8" w:rsidRPr="00A83C4C" w:rsidRDefault="00000000">
      <w:pPr>
        <w:jc w:val="both"/>
        <w:rPr>
          <w:lang w:val="es-ES"/>
        </w:rPr>
      </w:pPr>
      <w:r w:rsidRPr="00A83C4C">
        <w:rPr>
          <w:lang w:val="es-ES"/>
        </w:rPr>
        <w:t>Los proveedores clave incluyen servicios de autenticación, procesamiento de pagos, despliegue, almacenamiento y herramientas de colaboración. La selección de esos proveedores debe responder a confiabilidad, costo y facilidad de integración. No se trata de acumular servicios, sino de construir una infraestructura suficiente para sostener el servicio sin complejidad innecesaria.</w:t>
      </w:r>
    </w:p>
    <w:p w14:paraId="4BC4BEAD" w14:textId="77777777" w:rsidR="007B10C8" w:rsidRPr="00A83C4C" w:rsidRDefault="00000000">
      <w:pPr>
        <w:pStyle w:val="Heading1"/>
        <w:spacing w:before="280" w:after="160" w:line="300" w:lineRule="auto"/>
        <w:rPr>
          <w:lang w:val="es-ES"/>
        </w:rPr>
      </w:pPr>
      <w:r w:rsidRPr="00A83C4C">
        <w:rPr>
          <w:rFonts w:ascii="Cambria" w:hAnsi="Cambria"/>
          <w:lang w:val="es-ES"/>
        </w:rPr>
        <w:t>Capítulo 11. Administración y Personal</w:t>
      </w:r>
    </w:p>
    <w:p w14:paraId="55D3CA4A" w14:textId="77777777" w:rsidR="007B10C8" w:rsidRPr="00A83C4C" w:rsidRDefault="00000000">
      <w:pPr>
        <w:jc w:val="both"/>
        <w:rPr>
          <w:lang w:val="es-ES"/>
        </w:rPr>
      </w:pPr>
      <w:r w:rsidRPr="00A83C4C">
        <w:rPr>
          <w:lang w:val="es-ES"/>
        </w:rPr>
        <w:t xml:space="preserve">La administración de </w:t>
      </w:r>
      <w:proofErr w:type="spellStart"/>
      <w:r w:rsidRPr="00A83C4C">
        <w:rPr>
          <w:lang w:val="es-ES"/>
        </w:rPr>
        <w:t>DocuMind</w:t>
      </w:r>
      <w:proofErr w:type="spellEnd"/>
      <w:r w:rsidRPr="00A83C4C">
        <w:rPr>
          <w:lang w:val="es-ES"/>
        </w:rPr>
        <w:t xml:space="preserve"> AI debe responder a una realidad típica de </w:t>
      </w:r>
      <w:proofErr w:type="gramStart"/>
      <w:r w:rsidRPr="00A83C4C">
        <w:rPr>
          <w:lang w:val="es-ES"/>
        </w:rPr>
        <w:t>startup</w:t>
      </w:r>
      <w:proofErr w:type="gramEnd"/>
      <w:r w:rsidRPr="00A83C4C">
        <w:rPr>
          <w:lang w:val="es-ES"/>
        </w:rPr>
        <w:t>: pocos integrantes, alto nivel de coordinación y una necesidad constante de priorizar. Por eso, la planeación, organización, dirección y control no se entienden como funciones aisladas, sino como mecanismos para sostener foco estratégico en una etapa donde es fácil dispersarse.</w:t>
      </w:r>
    </w:p>
    <w:p w14:paraId="390451C0" w14:textId="77777777" w:rsidR="007B10C8" w:rsidRPr="00A83C4C" w:rsidRDefault="00000000">
      <w:pPr>
        <w:jc w:val="both"/>
        <w:rPr>
          <w:lang w:val="es-ES"/>
        </w:rPr>
      </w:pPr>
      <w:r w:rsidRPr="00A83C4C">
        <w:rPr>
          <w:lang w:val="es-ES"/>
        </w:rPr>
        <w:t xml:space="preserve">En la fase inicial, la estructura organizacional puede mantenerse ligera. El valor no está en crear jerarquías complejas, sino en definir responsabilidades claras, rutas de decisión </w:t>
      </w:r>
      <w:r w:rsidRPr="00A83C4C">
        <w:rPr>
          <w:lang w:val="es-ES"/>
        </w:rPr>
        <w:lastRenderedPageBreak/>
        <w:t>cortas y una cultura de seguimiento. La disciplina administrativa es clave para que el proyecto no se comporte como una suma de tareas técnicas sin dirección comercial.</w:t>
      </w:r>
    </w:p>
    <w:p w14:paraId="75C0F68F" w14:textId="77777777" w:rsidR="007B10C8" w:rsidRPr="00A83C4C" w:rsidRDefault="00000000">
      <w:pPr>
        <w:pStyle w:val="ListBullet"/>
        <w:spacing w:after="120" w:line="336" w:lineRule="auto"/>
        <w:jc w:val="both"/>
        <w:rPr>
          <w:lang w:val="es-ES"/>
        </w:rPr>
      </w:pPr>
      <w:r w:rsidRPr="00A83C4C">
        <w:rPr>
          <w:sz w:val="23"/>
          <w:lang w:val="es-ES"/>
        </w:rPr>
        <w:t>Planeación: objetivos concretos por etapa, metas comerciales y prioridades de producto.</w:t>
      </w:r>
    </w:p>
    <w:p w14:paraId="06BFB48E" w14:textId="77777777" w:rsidR="007B10C8" w:rsidRPr="00A83C4C" w:rsidRDefault="00000000">
      <w:pPr>
        <w:pStyle w:val="ListBullet"/>
        <w:spacing w:after="120" w:line="336" w:lineRule="auto"/>
        <w:jc w:val="both"/>
        <w:rPr>
          <w:lang w:val="es-ES"/>
        </w:rPr>
      </w:pPr>
      <w:r w:rsidRPr="00A83C4C">
        <w:rPr>
          <w:sz w:val="23"/>
          <w:lang w:val="es-ES"/>
        </w:rPr>
        <w:t>Organización: distribución clara de funciones entre negocio, desarrollo, experiencia y control.</w:t>
      </w:r>
    </w:p>
    <w:p w14:paraId="037E4E95" w14:textId="77777777" w:rsidR="007B10C8" w:rsidRPr="00A83C4C" w:rsidRDefault="00000000">
      <w:pPr>
        <w:pStyle w:val="ListBullet"/>
        <w:spacing w:after="120" w:line="336" w:lineRule="auto"/>
        <w:jc w:val="both"/>
        <w:rPr>
          <w:lang w:val="es-ES"/>
        </w:rPr>
      </w:pPr>
      <w:r w:rsidRPr="00A83C4C">
        <w:rPr>
          <w:sz w:val="23"/>
          <w:lang w:val="es-ES"/>
        </w:rPr>
        <w:t>Dirección: liderazgo enfocado en ejecución y aprendizaje rápido.</w:t>
      </w:r>
    </w:p>
    <w:p w14:paraId="1F9956F0" w14:textId="77777777" w:rsidR="007B10C8" w:rsidRPr="00A83C4C" w:rsidRDefault="00000000">
      <w:pPr>
        <w:pStyle w:val="ListBullet"/>
        <w:spacing w:after="120" w:line="336" w:lineRule="auto"/>
        <w:jc w:val="both"/>
        <w:rPr>
          <w:lang w:val="es-ES"/>
        </w:rPr>
      </w:pPr>
      <w:r w:rsidRPr="00A83C4C">
        <w:rPr>
          <w:sz w:val="23"/>
          <w:lang w:val="es-ES"/>
        </w:rPr>
        <w:t>Control: revisión de métricas, cumplimiento de entregables y seguimiento financiero.</w:t>
      </w:r>
    </w:p>
    <w:p w14:paraId="58A9007D" w14:textId="77777777" w:rsidR="007B10C8" w:rsidRPr="00A83C4C" w:rsidRDefault="00000000">
      <w:pPr>
        <w:pStyle w:val="Heading2"/>
        <w:spacing w:before="160" w:after="80" w:line="300" w:lineRule="auto"/>
        <w:rPr>
          <w:lang w:val="es-ES"/>
        </w:rPr>
      </w:pPr>
      <w:r w:rsidRPr="00A83C4C">
        <w:rPr>
          <w:rFonts w:ascii="Cambria" w:hAnsi="Cambria"/>
          <w:lang w:val="es-ES"/>
        </w:rPr>
        <w:t>Importancia del recurso humano</w:t>
      </w:r>
    </w:p>
    <w:p w14:paraId="6684AA4D" w14:textId="77777777" w:rsidR="007B10C8" w:rsidRPr="00A83C4C" w:rsidRDefault="00000000">
      <w:pPr>
        <w:jc w:val="both"/>
        <w:rPr>
          <w:lang w:val="es-ES"/>
        </w:rPr>
      </w:pPr>
      <w:r w:rsidRPr="00A83C4C">
        <w:rPr>
          <w:lang w:val="es-ES"/>
        </w:rPr>
        <w:t xml:space="preserve">En una </w:t>
      </w:r>
      <w:proofErr w:type="gramStart"/>
      <w:r w:rsidRPr="00A83C4C">
        <w:rPr>
          <w:lang w:val="es-ES"/>
        </w:rPr>
        <w:t>startup temprana</w:t>
      </w:r>
      <w:proofErr w:type="gramEnd"/>
      <w:r w:rsidRPr="00A83C4C">
        <w:rPr>
          <w:lang w:val="es-ES"/>
        </w:rPr>
        <w:t>, el recurso humano es mucho más que mano de obra: es criterio, capacidad de adaptación y memoria organizacional. Por esa razón, el equipo debe documentar decisiones, distribuir conocimiento y evitar que la operación dependa por completo de una sola persona o área.</w:t>
      </w:r>
    </w:p>
    <w:p w14:paraId="0A864596" w14:textId="77777777" w:rsidR="007B10C8" w:rsidRPr="00A83C4C" w:rsidRDefault="00000000">
      <w:pPr>
        <w:jc w:val="both"/>
        <w:rPr>
          <w:lang w:val="es-ES"/>
        </w:rPr>
      </w:pPr>
      <w:r w:rsidRPr="00A83C4C">
        <w:rPr>
          <w:lang w:val="es-ES"/>
        </w:rPr>
        <w:t>Además, el clima de trabajo influye directamente en la calidad del proyecto. Cuando los roles están mal definidos o las prioridades cambian sin criterio, la ejecución se resiente. En cambio, una estructura pequeña con comunicación clara puede producir resultados mucho más consistentes que una organización más grande pero desordenada.</w:t>
      </w:r>
    </w:p>
    <w:tbl>
      <w:tblPr>
        <w:tblStyle w:val="TableGrid"/>
        <w:tblW w:w="0" w:type="auto"/>
        <w:jc w:val="center"/>
        <w:tblLayout w:type="fixed"/>
        <w:tblLook w:val="04A0" w:firstRow="1" w:lastRow="0" w:firstColumn="1" w:lastColumn="0" w:noHBand="0" w:noVBand="1"/>
      </w:tblPr>
      <w:tblGrid>
        <w:gridCol w:w="2016"/>
        <w:gridCol w:w="3744"/>
        <w:gridCol w:w="3168"/>
      </w:tblGrid>
      <w:tr w:rsidR="007B10C8" w:rsidRPr="00A83C4C" w14:paraId="4D7491F7" w14:textId="77777777">
        <w:trPr>
          <w:cantSplit/>
          <w:jc w:val="center"/>
        </w:trPr>
        <w:tc>
          <w:tcPr>
            <w:tcW w:w="2016" w:type="dxa"/>
            <w:shd w:val="clear" w:color="auto" w:fill="EAF2F8"/>
            <w:tcMar>
              <w:top w:w="130" w:type="dxa"/>
              <w:left w:w="135" w:type="dxa"/>
              <w:bottom w:w="115" w:type="dxa"/>
              <w:right w:w="135" w:type="dxa"/>
            </w:tcMar>
            <w:vAlign w:val="center"/>
          </w:tcPr>
          <w:p w14:paraId="5C283766" w14:textId="77777777" w:rsidR="007B10C8" w:rsidRDefault="00000000">
            <w:pPr>
              <w:spacing w:after="40" w:line="260" w:lineRule="auto"/>
              <w:jc w:val="center"/>
            </w:pPr>
            <w:proofErr w:type="spellStart"/>
            <w:r>
              <w:rPr>
                <w:b/>
                <w:sz w:val="20"/>
              </w:rPr>
              <w:t>Función</w:t>
            </w:r>
            <w:proofErr w:type="spellEnd"/>
          </w:p>
        </w:tc>
        <w:tc>
          <w:tcPr>
            <w:tcW w:w="3744" w:type="dxa"/>
            <w:shd w:val="clear" w:color="auto" w:fill="EAF2F8"/>
            <w:tcMar>
              <w:top w:w="130" w:type="dxa"/>
              <w:left w:w="135" w:type="dxa"/>
              <w:bottom w:w="115" w:type="dxa"/>
              <w:right w:w="135" w:type="dxa"/>
            </w:tcMar>
            <w:vAlign w:val="center"/>
          </w:tcPr>
          <w:p w14:paraId="0DE22ED5" w14:textId="77777777" w:rsidR="007B10C8" w:rsidRDefault="00000000">
            <w:pPr>
              <w:spacing w:after="40" w:line="260" w:lineRule="auto"/>
              <w:jc w:val="center"/>
            </w:pPr>
            <w:r>
              <w:rPr>
                <w:b/>
                <w:sz w:val="20"/>
              </w:rPr>
              <w:t>Aporte a la empresa</w:t>
            </w:r>
          </w:p>
        </w:tc>
        <w:tc>
          <w:tcPr>
            <w:tcW w:w="3168" w:type="dxa"/>
            <w:shd w:val="clear" w:color="auto" w:fill="EAF2F8"/>
            <w:tcMar>
              <w:top w:w="130" w:type="dxa"/>
              <w:left w:w="135" w:type="dxa"/>
              <w:bottom w:w="115" w:type="dxa"/>
              <w:right w:w="135" w:type="dxa"/>
            </w:tcMar>
            <w:vAlign w:val="center"/>
          </w:tcPr>
          <w:p w14:paraId="392B4EA3" w14:textId="77777777" w:rsidR="007B10C8" w:rsidRPr="00A83C4C" w:rsidRDefault="00000000">
            <w:pPr>
              <w:spacing w:after="40" w:line="260" w:lineRule="auto"/>
              <w:jc w:val="center"/>
              <w:rPr>
                <w:lang w:val="es-ES"/>
              </w:rPr>
            </w:pPr>
            <w:r w:rsidRPr="00A83C4C">
              <w:rPr>
                <w:b/>
                <w:sz w:val="20"/>
                <w:lang w:val="es-ES"/>
              </w:rPr>
              <w:t>Riesgo si no se gestiona bien</w:t>
            </w:r>
          </w:p>
        </w:tc>
      </w:tr>
      <w:tr w:rsidR="007B10C8" w14:paraId="6B7CA684" w14:textId="77777777">
        <w:trPr>
          <w:cantSplit/>
          <w:jc w:val="center"/>
        </w:trPr>
        <w:tc>
          <w:tcPr>
            <w:tcW w:w="2016" w:type="dxa"/>
            <w:tcMar>
              <w:top w:w="130" w:type="dxa"/>
              <w:left w:w="135" w:type="dxa"/>
              <w:bottom w:w="115" w:type="dxa"/>
              <w:right w:w="135" w:type="dxa"/>
            </w:tcMar>
            <w:vAlign w:val="center"/>
          </w:tcPr>
          <w:p w14:paraId="0C1086E7" w14:textId="77777777" w:rsidR="007B10C8" w:rsidRDefault="00000000">
            <w:pPr>
              <w:spacing w:after="40" w:line="260" w:lineRule="auto"/>
            </w:pPr>
            <w:proofErr w:type="spellStart"/>
            <w:r>
              <w:rPr>
                <w:sz w:val="19"/>
              </w:rPr>
              <w:t>Liderazgo</w:t>
            </w:r>
            <w:proofErr w:type="spellEnd"/>
          </w:p>
        </w:tc>
        <w:tc>
          <w:tcPr>
            <w:tcW w:w="3744" w:type="dxa"/>
            <w:tcMar>
              <w:top w:w="130" w:type="dxa"/>
              <w:left w:w="135" w:type="dxa"/>
              <w:bottom w:w="115" w:type="dxa"/>
              <w:right w:w="135" w:type="dxa"/>
            </w:tcMar>
            <w:vAlign w:val="center"/>
          </w:tcPr>
          <w:p w14:paraId="7113FB0C" w14:textId="77777777" w:rsidR="007B10C8" w:rsidRPr="00A83C4C" w:rsidRDefault="00000000">
            <w:pPr>
              <w:spacing w:after="40" w:line="260" w:lineRule="auto"/>
              <w:jc w:val="center"/>
              <w:rPr>
                <w:lang w:val="es-ES"/>
              </w:rPr>
            </w:pPr>
            <w:r w:rsidRPr="00A83C4C">
              <w:rPr>
                <w:sz w:val="19"/>
                <w:lang w:val="es-ES"/>
              </w:rPr>
              <w:t>Define prioridades y relaciones externas</w:t>
            </w:r>
          </w:p>
        </w:tc>
        <w:tc>
          <w:tcPr>
            <w:tcW w:w="3168" w:type="dxa"/>
            <w:tcMar>
              <w:top w:w="130" w:type="dxa"/>
              <w:left w:w="135" w:type="dxa"/>
              <w:bottom w:w="115" w:type="dxa"/>
              <w:right w:w="135" w:type="dxa"/>
            </w:tcMar>
            <w:vAlign w:val="center"/>
          </w:tcPr>
          <w:p w14:paraId="2692DEDE" w14:textId="77777777" w:rsidR="007B10C8" w:rsidRDefault="00000000">
            <w:pPr>
              <w:spacing w:after="40" w:line="260" w:lineRule="auto"/>
              <w:jc w:val="center"/>
            </w:pPr>
            <w:proofErr w:type="spellStart"/>
            <w:r>
              <w:rPr>
                <w:sz w:val="19"/>
              </w:rPr>
              <w:t>Dispersión</w:t>
            </w:r>
            <w:proofErr w:type="spellEnd"/>
            <w:r>
              <w:rPr>
                <w:sz w:val="19"/>
              </w:rPr>
              <w:t xml:space="preserve"> </w:t>
            </w:r>
            <w:proofErr w:type="spellStart"/>
            <w:r>
              <w:rPr>
                <w:sz w:val="19"/>
              </w:rPr>
              <w:t>estratégica</w:t>
            </w:r>
            <w:proofErr w:type="spellEnd"/>
          </w:p>
        </w:tc>
      </w:tr>
      <w:tr w:rsidR="007B10C8" w14:paraId="1B9B53EF" w14:textId="77777777">
        <w:trPr>
          <w:cantSplit/>
          <w:jc w:val="center"/>
        </w:trPr>
        <w:tc>
          <w:tcPr>
            <w:tcW w:w="2016" w:type="dxa"/>
            <w:tcMar>
              <w:top w:w="130" w:type="dxa"/>
              <w:left w:w="135" w:type="dxa"/>
              <w:bottom w:w="115" w:type="dxa"/>
              <w:right w:w="135" w:type="dxa"/>
            </w:tcMar>
            <w:vAlign w:val="center"/>
          </w:tcPr>
          <w:p w14:paraId="280CF4D0" w14:textId="77777777" w:rsidR="007B10C8" w:rsidRDefault="00000000">
            <w:pPr>
              <w:spacing w:after="40" w:line="260" w:lineRule="auto"/>
            </w:pPr>
            <w:r>
              <w:rPr>
                <w:sz w:val="19"/>
              </w:rPr>
              <w:t>Producto</w:t>
            </w:r>
          </w:p>
        </w:tc>
        <w:tc>
          <w:tcPr>
            <w:tcW w:w="3744" w:type="dxa"/>
            <w:tcMar>
              <w:top w:w="130" w:type="dxa"/>
              <w:left w:w="135" w:type="dxa"/>
              <w:bottom w:w="115" w:type="dxa"/>
              <w:right w:w="135" w:type="dxa"/>
            </w:tcMar>
            <w:vAlign w:val="center"/>
          </w:tcPr>
          <w:p w14:paraId="1418A7E8" w14:textId="77777777" w:rsidR="007B10C8" w:rsidRDefault="00000000">
            <w:pPr>
              <w:spacing w:after="40" w:line="260" w:lineRule="auto"/>
              <w:jc w:val="center"/>
            </w:pPr>
            <w:r>
              <w:rPr>
                <w:sz w:val="19"/>
              </w:rPr>
              <w:t>Sostiene utilidad del servicio</w:t>
            </w:r>
          </w:p>
        </w:tc>
        <w:tc>
          <w:tcPr>
            <w:tcW w:w="3168" w:type="dxa"/>
            <w:tcMar>
              <w:top w:w="130" w:type="dxa"/>
              <w:left w:w="135" w:type="dxa"/>
              <w:bottom w:w="115" w:type="dxa"/>
              <w:right w:w="135" w:type="dxa"/>
            </w:tcMar>
            <w:vAlign w:val="center"/>
          </w:tcPr>
          <w:p w14:paraId="10EE28AE" w14:textId="77777777" w:rsidR="007B10C8" w:rsidRDefault="00000000">
            <w:pPr>
              <w:spacing w:after="40" w:line="260" w:lineRule="auto"/>
              <w:jc w:val="center"/>
            </w:pPr>
            <w:r>
              <w:rPr>
                <w:sz w:val="19"/>
              </w:rPr>
              <w:t>Desalineación con el mercado</w:t>
            </w:r>
          </w:p>
        </w:tc>
      </w:tr>
      <w:tr w:rsidR="007B10C8" w14:paraId="24C3405E" w14:textId="77777777">
        <w:trPr>
          <w:cantSplit/>
          <w:jc w:val="center"/>
        </w:trPr>
        <w:tc>
          <w:tcPr>
            <w:tcW w:w="2016" w:type="dxa"/>
            <w:tcMar>
              <w:top w:w="130" w:type="dxa"/>
              <w:left w:w="135" w:type="dxa"/>
              <w:bottom w:w="115" w:type="dxa"/>
              <w:right w:w="135" w:type="dxa"/>
            </w:tcMar>
            <w:vAlign w:val="center"/>
          </w:tcPr>
          <w:p w14:paraId="30EFBE8F" w14:textId="77777777" w:rsidR="007B10C8" w:rsidRDefault="00000000">
            <w:pPr>
              <w:spacing w:after="40" w:line="260" w:lineRule="auto"/>
            </w:pPr>
            <w:r>
              <w:rPr>
                <w:sz w:val="19"/>
              </w:rPr>
              <w:t>Experiencia del cliente</w:t>
            </w:r>
          </w:p>
        </w:tc>
        <w:tc>
          <w:tcPr>
            <w:tcW w:w="3744" w:type="dxa"/>
            <w:tcMar>
              <w:top w:w="130" w:type="dxa"/>
              <w:left w:w="135" w:type="dxa"/>
              <w:bottom w:w="115" w:type="dxa"/>
              <w:right w:w="135" w:type="dxa"/>
            </w:tcMar>
            <w:vAlign w:val="center"/>
          </w:tcPr>
          <w:p w14:paraId="786E3968" w14:textId="77777777" w:rsidR="007B10C8" w:rsidRDefault="00000000">
            <w:pPr>
              <w:spacing w:after="40" w:line="260" w:lineRule="auto"/>
              <w:jc w:val="center"/>
            </w:pPr>
            <w:r>
              <w:rPr>
                <w:sz w:val="19"/>
              </w:rPr>
              <w:t>Convierte prueba en permanencia</w:t>
            </w:r>
          </w:p>
        </w:tc>
        <w:tc>
          <w:tcPr>
            <w:tcW w:w="3168" w:type="dxa"/>
            <w:tcMar>
              <w:top w:w="130" w:type="dxa"/>
              <w:left w:w="135" w:type="dxa"/>
              <w:bottom w:w="115" w:type="dxa"/>
              <w:right w:w="135" w:type="dxa"/>
            </w:tcMar>
            <w:vAlign w:val="center"/>
          </w:tcPr>
          <w:p w14:paraId="379D333B" w14:textId="77777777" w:rsidR="007B10C8" w:rsidRDefault="00000000">
            <w:pPr>
              <w:spacing w:after="40" w:line="260" w:lineRule="auto"/>
              <w:jc w:val="center"/>
            </w:pPr>
            <w:r>
              <w:rPr>
                <w:sz w:val="19"/>
              </w:rPr>
              <w:t>Baja retención</w:t>
            </w:r>
          </w:p>
        </w:tc>
      </w:tr>
      <w:tr w:rsidR="007B10C8" w14:paraId="36F72592" w14:textId="77777777">
        <w:trPr>
          <w:cantSplit/>
          <w:jc w:val="center"/>
        </w:trPr>
        <w:tc>
          <w:tcPr>
            <w:tcW w:w="2016" w:type="dxa"/>
            <w:tcMar>
              <w:top w:w="130" w:type="dxa"/>
              <w:left w:w="135" w:type="dxa"/>
              <w:bottom w:w="115" w:type="dxa"/>
              <w:right w:w="135" w:type="dxa"/>
            </w:tcMar>
            <w:vAlign w:val="center"/>
          </w:tcPr>
          <w:p w14:paraId="71891922" w14:textId="77777777" w:rsidR="007B10C8" w:rsidRDefault="00000000">
            <w:pPr>
              <w:spacing w:after="40" w:line="260" w:lineRule="auto"/>
            </w:pPr>
            <w:r>
              <w:rPr>
                <w:sz w:val="19"/>
              </w:rPr>
              <w:t>Control administrativo</w:t>
            </w:r>
          </w:p>
        </w:tc>
        <w:tc>
          <w:tcPr>
            <w:tcW w:w="3744" w:type="dxa"/>
            <w:tcMar>
              <w:top w:w="130" w:type="dxa"/>
              <w:left w:w="135" w:type="dxa"/>
              <w:bottom w:w="115" w:type="dxa"/>
              <w:right w:w="135" w:type="dxa"/>
            </w:tcMar>
            <w:vAlign w:val="center"/>
          </w:tcPr>
          <w:p w14:paraId="33961607" w14:textId="77777777" w:rsidR="007B10C8" w:rsidRDefault="00000000">
            <w:pPr>
              <w:spacing w:after="40" w:line="260" w:lineRule="auto"/>
              <w:jc w:val="center"/>
            </w:pPr>
            <w:r>
              <w:rPr>
                <w:sz w:val="19"/>
              </w:rPr>
              <w:t>Protege caja y formalidad</w:t>
            </w:r>
          </w:p>
        </w:tc>
        <w:tc>
          <w:tcPr>
            <w:tcW w:w="3168" w:type="dxa"/>
            <w:tcMar>
              <w:top w:w="130" w:type="dxa"/>
              <w:left w:w="135" w:type="dxa"/>
              <w:bottom w:w="115" w:type="dxa"/>
              <w:right w:w="135" w:type="dxa"/>
            </w:tcMar>
            <w:vAlign w:val="center"/>
          </w:tcPr>
          <w:p w14:paraId="1FD7DAF1" w14:textId="77777777" w:rsidR="007B10C8" w:rsidRDefault="00000000">
            <w:pPr>
              <w:spacing w:after="40" w:line="260" w:lineRule="auto"/>
              <w:jc w:val="center"/>
            </w:pPr>
            <w:r>
              <w:rPr>
                <w:sz w:val="19"/>
              </w:rPr>
              <w:t>Crecimiento sin orden</w:t>
            </w:r>
          </w:p>
        </w:tc>
      </w:tr>
    </w:tbl>
    <w:p w14:paraId="42691999" w14:textId="77777777" w:rsidR="007B10C8" w:rsidRDefault="007B10C8"/>
    <w:p w14:paraId="5507C7F7" w14:textId="77777777" w:rsidR="007B10C8" w:rsidRDefault="00000000">
      <w:pPr>
        <w:pStyle w:val="Heading2"/>
        <w:spacing w:before="160" w:after="80" w:line="300" w:lineRule="auto"/>
      </w:pPr>
      <w:r>
        <w:rPr>
          <w:rFonts w:ascii="Cambria" w:hAnsi="Cambria"/>
        </w:rPr>
        <w:t>Organigrama y funciones</w:t>
      </w:r>
    </w:p>
    <w:p w14:paraId="268F3037" w14:textId="77777777" w:rsidR="007B10C8" w:rsidRPr="00A83C4C" w:rsidRDefault="00000000">
      <w:pPr>
        <w:jc w:val="both"/>
        <w:rPr>
          <w:lang w:val="es-ES"/>
        </w:rPr>
      </w:pPr>
      <w:r w:rsidRPr="00A83C4C">
        <w:rPr>
          <w:lang w:val="es-ES"/>
        </w:rPr>
        <w:t xml:space="preserve">Aunque el equipo sea reducido, el organigrama debe ser explícito. El liderazgo general orienta decisiones estratégicas y comerciales. La función de producto y tecnología asegura que la herramienta resuelva bien el problema. La experiencia del cliente </w:t>
      </w:r>
      <w:r w:rsidRPr="00A83C4C">
        <w:rPr>
          <w:lang w:val="es-ES"/>
        </w:rPr>
        <w:lastRenderedPageBreak/>
        <w:t>convierte la adopción inicial en permanencia. Y la administración cuida que el crecimiento no comprometa caja ni formalidad.</w:t>
      </w:r>
    </w:p>
    <w:p w14:paraId="5E396D85" w14:textId="77777777" w:rsidR="007B10C8" w:rsidRPr="00A83C4C" w:rsidRDefault="00000000">
      <w:pPr>
        <w:jc w:val="both"/>
        <w:rPr>
          <w:lang w:val="es-ES"/>
        </w:rPr>
      </w:pPr>
      <w:r w:rsidRPr="00A83C4C">
        <w:rPr>
          <w:lang w:val="es-ES"/>
        </w:rPr>
        <w:t>Definir estas funciones desde temprano tiene un beneficio adicional: permite que el proyecto se piense como empresa y no únicamente como una colaboración académica. Esa diferencia cultural puede parecer menor, pero incide en la calidad del seguimiento, la priorización y la toma de decisiones.</w:t>
      </w:r>
    </w:p>
    <w:p w14:paraId="5C2B625A" w14:textId="77777777" w:rsidR="007B10C8" w:rsidRPr="00A83C4C" w:rsidRDefault="00000000">
      <w:pPr>
        <w:pStyle w:val="Heading1"/>
        <w:spacing w:before="280" w:after="160" w:line="300" w:lineRule="auto"/>
        <w:rPr>
          <w:lang w:val="es-ES"/>
        </w:rPr>
      </w:pPr>
      <w:r w:rsidRPr="00A83C4C">
        <w:rPr>
          <w:rFonts w:ascii="Cambria" w:hAnsi="Cambria"/>
          <w:lang w:val="es-ES"/>
        </w:rPr>
        <w:t>Capítulo 12. Costos de Inicio y Financiamiento</w:t>
      </w:r>
    </w:p>
    <w:p w14:paraId="07690B23" w14:textId="77777777" w:rsidR="007B10C8" w:rsidRPr="00A83C4C" w:rsidRDefault="00000000">
      <w:pPr>
        <w:jc w:val="both"/>
        <w:rPr>
          <w:lang w:val="es-ES"/>
        </w:rPr>
      </w:pPr>
      <w:r w:rsidRPr="00A83C4C">
        <w:rPr>
          <w:lang w:val="es-ES"/>
        </w:rPr>
        <w:t>El proyecto puede comenzar con una estructura de costos contenida si se prioriza la validación comercial antes de escalar. La inversión inicial se destina principalmente a activos de trabajo, formalización del negocio, presencia digital y un margen básico para operar mientras se captan los primeros clientes.</w:t>
      </w:r>
    </w:p>
    <w:tbl>
      <w:tblPr>
        <w:tblStyle w:val="TableGrid"/>
        <w:tblW w:w="0" w:type="auto"/>
        <w:jc w:val="center"/>
        <w:tblLayout w:type="fixed"/>
        <w:tblLook w:val="04A0" w:firstRow="1" w:lastRow="0" w:firstColumn="1" w:lastColumn="0" w:noHBand="0" w:noVBand="1"/>
      </w:tblPr>
      <w:tblGrid>
        <w:gridCol w:w="4032"/>
        <w:gridCol w:w="2016"/>
        <w:gridCol w:w="3312"/>
      </w:tblGrid>
      <w:tr w:rsidR="007B10C8" w14:paraId="4472758A" w14:textId="77777777">
        <w:trPr>
          <w:cantSplit/>
          <w:jc w:val="center"/>
        </w:trPr>
        <w:tc>
          <w:tcPr>
            <w:tcW w:w="4032" w:type="dxa"/>
            <w:shd w:val="clear" w:color="auto" w:fill="EAF2F8"/>
            <w:tcMar>
              <w:top w:w="130" w:type="dxa"/>
              <w:left w:w="135" w:type="dxa"/>
              <w:bottom w:w="115" w:type="dxa"/>
              <w:right w:w="135" w:type="dxa"/>
            </w:tcMar>
            <w:vAlign w:val="center"/>
          </w:tcPr>
          <w:p w14:paraId="63DCFB87" w14:textId="77777777" w:rsidR="007B10C8" w:rsidRDefault="00000000">
            <w:pPr>
              <w:spacing w:after="40" w:line="260" w:lineRule="auto"/>
              <w:jc w:val="center"/>
            </w:pPr>
            <w:proofErr w:type="spellStart"/>
            <w:r>
              <w:rPr>
                <w:b/>
                <w:sz w:val="20"/>
              </w:rPr>
              <w:t>Concepto</w:t>
            </w:r>
            <w:proofErr w:type="spellEnd"/>
          </w:p>
        </w:tc>
        <w:tc>
          <w:tcPr>
            <w:tcW w:w="2016" w:type="dxa"/>
            <w:shd w:val="clear" w:color="auto" w:fill="EAF2F8"/>
            <w:tcMar>
              <w:top w:w="130" w:type="dxa"/>
              <w:left w:w="135" w:type="dxa"/>
              <w:bottom w:w="115" w:type="dxa"/>
              <w:right w:w="135" w:type="dxa"/>
            </w:tcMar>
            <w:vAlign w:val="center"/>
          </w:tcPr>
          <w:p w14:paraId="2FAA64A1" w14:textId="77777777" w:rsidR="007B10C8" w:rsidRDefault="00000000">
            <w:pPr>
              <w:spacing w:after="40" w:line="260" w:lineRule="auto"/>
              <w:jc w:val="center"/>
            </w:pPr>
            <w:r>
              <w:rPr>
                <w:b/>
                <w:sz w:val="20"/>
              </w:rPr>
              <w:t>Monto estimado (USD)</w:t>
            </w:r>
          </w:p>
        </w:tc>
        <w:tc>
          <w:tcPr>
            <w:tcW w:w="3312" w:type="dxa"/>
            <w:shd w:val="clear" w:color="auto" w:fill="EAF2F8"/>
            <w:tcMar>
              <w:top w:w="130" w:type="dxa"/>
              <w:left w:w="135" w:type="dxa"/>
              <w:bottom w:w="115" w:type="dxa"/>
              <w:right w:w="135" w:type="dxa"/>
            </w:tcMar>
            <w:vAlign w:val="center"/>
          </w:tcPr>
          <w:p w14:paraId="36E32E42" w14:textId="77777777" w:rsidR="007B10C8" w:rsidRDefault="00000000">
            <w:pPr>
              <w:spacing w:after="40" w:line="260" w:lineRule="auto"/>
              <w:jc w:val="center"/>
            </w:pPr>
            <w:r>
              <w:rPr>
                <w:b/>
                <w:sz w:val="20"/>
              </w:rPr>
              <w:t>Justificación</w:t>
            </w:r>
          </w:p>
        </w:tc>
      </w:tr>
      <w:tr w:rsidR="007B10C8" w:rsidRPr="00A83C4C" w14:paraId="21714CE4" w14:textId="77777777">
        <w:trPr>
          <w:cantSplit/>
          <w:jc w:val="center"/>
        </w:trPr>
        <w:tc>
          <w:tcPr>
            <w:tcW w:w="4032" w:type="dxa"/>
            <w:tcMar>
              <w:top w:w="130" w:type="dxa"/>
              <w:left w:w="135" w:type="dxa"/>
              <w:bottom w:w="115" w:type="dxa"/>
              <w:right w:w="135" w:type="dxa"/>
            </w:tcMar>
            <w:vAlign w:val="center"/>
          </w:tcPr>
          <w:p w14:paraId="7614079F" w14:textId="77777777" w:rsidR="007B10C8" w:rsidRPr="00A83C4C" w:rsidRDefault="00000000">
            <w:pPr>
              <w:spacing w:after="40" w:line="260" w:lineRule="auto"/>
              <w:rPr>
                <w:lang w:val="es-ES"/>
              </w:rPr>
            </w:pPr>
            <w:r w:rsidRPr="00A83C4C">
              <w:rPr>
                <w:sz w:val="19"/>
                <w:lang w:val="es-ES"/>
              </w:rPr>
              <w:t>Equipos y acondicionamiento de trabajo</w:t>
            </w:r>
          </w:p>
        </w:tc>
        <w:tc>
          <w:tcPr>
            <w:tcW w:w="2016" w:type="dxa"/>
            <w:tcMar>
              <w:top w:w="130" w:type="dxa"/>
              <w:left w:w="135" w:type="dxa"/>
              <w:bottom w:w="115" w:type="dxa"/>
              <w:right w:w="135" w:type="dxa"/>
            </w:tcMar>
            <w:vAlign w:val="center"/>
          </w:tcPr>
          <w:p w14:paraId="79754C74" w14:textId="77777777" w:rsidR="007B10C8" w:rsidRDefault="00000000">
            <w:pPr>
              <w:spacing w:after="40" w:line="260" w:lineRule="auto"/>
              <w:jc w:val="center"/>
            </w:pPr>
            <w:r>
              <w:rPr>
                <w:sz w:val="19"/>
              </w:rPr>
              <w:t>1,500</w:t>
            </w:r>
          </w:p>
        </w:tc>
        <w:tc>
          <w:tcPr>
            <w:tcW w:w="3312" w:type="dxa"/>
            <w:tcMar>
              <w:top w:w="130" w:type="dxa"/>
              <w:left w:w="135" w:type="dxa"/>
              <w:bottom w:w="115" w:type="dxa"/>
              <w:right w:w="135" w:type="dxa"/>
            </w:tcMar>
            <w:vAlign w:val="center"/>
          </w:tcPr>
          <w:p w14:paraId="2402FB59" w14:textId="77777777" w:rsidR="007B10C8" w:rsidRPr="00A83C4C" w:rsidRDefault="00000000">
            <w:pPr>
              <w:spacing w:after="40" w:line="260" w:lineRule="auto"/>
              <w:jc w:val="center"/>
              <w:rPr>
                <w:lang w:val="es-ES"/>
              </w:rPr>
            </w:pPr>
            <w:r w:rsidRPr="00A83C4C">
              <w:rPr>
                <w:sz w:val="19"/>
                <w:lang w:val="es-ES"/>
              </w:rPr>
              <w:t>Permite desarrollo, pruebas y demostraciones</w:t>
            </w:r>
          </w:p>
        </w:tc>
      </w:tr>
      <w:tr w:rsidR="007B10C8" w:rsidRPr="00A83C4C" w14:paraId="55606F95" w14:textId="77777777">
        <w:trPr>
          <w:cantSplit/>
          <w:jc w:val="center"/>
        </w:trPr>
        <w:tc>
          <w:tcPr>
            <w:tcW w:w="4032" w:type="dxa"/>
            <w:tcMar>
              <w:top w:w="130" w:type="dxa"/>
              <w:left w:w="135" w:type="dxa"/>
              <w:bottom w:w="115" w:type="dxa"/>
              <w:right w:w="135" w:type="dxa"/>
            </w:tcMar>
            <w:vAlign w:val="center"/>
          </w:tcPr>
          <w:p w14:paraId="129F8C37" w14:textId="77777777" w:rsidR="007B10C8" w:rsidRPr="00A83C4C" w:rsidRDefault="00000000">
            <w:pPr>
              <w:spacing w:after="40" w:line="260" w:lineRule="auto"/>
              <w:rPr>
                <w:lang w:val="es-ES"/>
              </w:rPr>
            </w:pPr>
            <w:r w:rsidRPr="00A83C4C">
              <w:rPr>
                <w:sz w:val="19"/>
                <w:lang w:val="es-ES"/>
              </w:rPr>
              <w:t>Dominio, hosting y servicios iniciales</w:t>
            </w:r>
          </w:p>
        </w:tc>
        <w:tc>
          <w:tcPr>
            <w:tcW w:w="2016" w:type="dxa"/>
            <w:tcMar>
              <w:top w:w="130" w:type="dxa"/>
              <w:left w:w="135" w:type="dxa"/>
              <w:bottom w:w="115" w:type="dxa"/>
              <w:right w:w="135" w:type="dxa"/>
            </w:tcMar>
            <w:vAlign w:val="center"/>
          </w:tcPr>
          <w:p w14:paraId="0DD2D51A" w14:textId="77777777" w:rsidR="007B10C8" w:rsidRDefault="00000000">
            <w:pPr>
              <w:spacing w:after="40" w:line="260" w:lineRule="auto"/>
              <w:jc w:val="center"/>
            </w:pPr>
            <w:r>
              <w:rPr>
                <w:sz w:val="19"/>
              </w:rPr>
              <w:t>300</w:t>
            </w:r>
          </w:p>
        </w:tc>
        <w:tc>
          <w:tcPr>
            <w:tcW w:w="3312" w:type="dxa"/>
            <w:tcMar>
              <w:top w:w="130" w:type="dxa"/>
              <w:left w:w="135" w:type="dxa"/>
              <w:bottom w:w="115" w:type="dxa"/>
              <w:right w:w="135" w:type="dxa"/>
            </w:tcMar>
            <w:vAlign w:val="center"/>
          </w:tcPr>
          <w:p w14:paraId="6C4605FB" w14:textId="77777777" w:rsidR="007B10C8" w:rsidRPr="00A83C4C" w:rsidRDefault="00000000">
            <w:pPr>
              <w:spacing w:after="40" w:line="260" w:lineRule="auto"/>
              <w:jc w:val="center"/>
              <w:rPr>
                <w:lang w:val="es-ES"/>
              </w:rPr>
            </w:pPr>
            <w:r w:rsidRPr="00A83C4C">
              <w:rPr>
                <w:sz w:val="19"/>
                <w:lang w:val="es-ES"/>
              </w:rPr>
              <w:t>Soporte mínimo para salida al mercado</w:t>
            </w:r>
          </w:p>
        </w:tc>
      </w:tr>
      <w:tr w:rsidR="007B10C8" w:rsidRPr="00A83C4C" w14:paraId="53B7C85F" w14:textId="77777777">
        <w:trPr>
          <w:cantSplit/>
          <w:jc w:val="center"/>
        </w:trPr>
        <w:tc>
          <w:tcPr>
            <w:tcW w:w="4032" w:type="dxa"/>
            <w:tcMar>
              <w:top w:w="130" w:type="dxa"/>
              <w:left w:w="135" w:type="dxa"/>
              <w:bottom w:w="115" w:type="dxa"/>
              <w:right w:w="135" w:type="dxa"/>
            </w:tcMar>
            <w:vAlign w:val="center"/>
          </w:tcPr>
          <w:p w14:paraId="6FA59BA4" w14:textId="77777777" w:rsidR="007B10C8" w:rsidRDefault="00000000">
            <w:pPr>
              <w:spacing w:after="40" w:line="260" w:lineRule="auto"/>
            </w:pPr>
            <w:proofErr w:type="spellStart"/>
            <w:r>
              <w:rPr>
                <w:sz w:val="19"/>
              </w:rPr>
              <w:t>Legalización</w:t>
            </w:r>
            <w:proofErr w:type="spellEnd"/>
            <w:r>
              <w:rPr>
                <w:sz w:val="19"/>
              </w:rPr>
              <w:t xml:space="preserve"> y </w:t>
            </w:r>
            <w:proofErr w:type="spellStart"/>
            <w:r>
              <w:rPr>
                <w:sz w:val="19"/>
              </w:rPr>
              <w:t>trámites</w:t>
            </w:r>
            <w:proofErr w:type="spellEnd"/>
          </w:p>
        </w:tc>
        <w:tc>
          <w:tcPr>
            <w:tcW w:w="2016" w:type="dxa"/>
            <w:tcMar>
              <w:top w:w="130" w:type="dxa"/>
              <w:left w:w="135" w:type="dxa"/>
              <w:bottom w:w="115" w:type="dxa"/>
              <w:right w:w="135" w:type="dxa"/>
            </w:tcMar>
            <w:vAlign w:val="center"/>
          </w:tcPr>
          <w:p w14:paraId="3F50CDBA" w14:textId="77777777" w:rsidR="007B10C8" w:rsidRDefault="00000000">
            <w:pPr>
              <w:spacing w:after="40" w:line="260" w:lineRule="auto"/>
              <w:jc w:val="center"/>
            </w:pPr>
            <w:r>
              <w:rPr>
                <w:sz w:val="19"/>
              </w:rPr>
              <w:t>800</w:t>
            </w:r>
          </w:p>
        </w:tc>
        <w:tc>
          <w:tcPr>
            <w:tcW w:w="3312" w:type="dxa"/>
            <w:tcMar>
              <w:top w:w="130" w:type="dxa"/>
              <w:left w:w="135" w:type="dxa"/>
              <w:bottom w:w="115" w:type="dxa"/>
              <w:right w:w="135" w:type="dxa"/>
            </w:tcMar>
            <w:vAlign w:val="center"/>
          </w:tcPr>
          <w:p w14:paraId="19F128D2" w14:textId="77777777" w:rsidR="007B10C8" w:rsidRPr="00A83C4C" w:rsidRDefault="00000000">
            <w:pPr>
              <w:spacing w:after="40" w:line="260" w:lineRule="auto"/>
              <w:jc w:val="center"/>
              <w:rPr>
                <w:lang w:val="es-ES"/>
              </w:rPr>
            </w:pPr>
            <w:r w:rsidRPr="00A83C4C">
              <w:rPr>
                <w:sz w:val="19"/>
                <w:lang w:val="es-ES"/>
              </w:rPr>
              <w:t>Formalidad operativa y protección básica</w:t>
            </w:r>
          </w:p>
        </w:tc>
      </w:tr>
      <w:tr w:rsidR="007B10C8" w:rsidRPr="00A83C4C" w14:paraId="3BE94830" w14:textId="77777777">
        <w:trPr>
          <w:cantSplit/>
          <w:jc w:val="center"/>
        </w:trPr>
        <w:tc>
          <w:tcPr>
            <w:tcW w:w="4032" w:type="dxa"/>
            <w:tcMar>
              <w:top w:w="130" w:type="dxa"/>
              <w:left w:w="135" w:type="dxa"/>
              <w:bottom w:w="115" w:type="dxa"/>
              <w:right w:w="135" w:type="dxa"/>
            </w:tcMar>
            <w:vAlign w:val="center"/>
          </w:tcPr>
          <w:p w14:paraId="4C8EB44F" w14:textId="77777777" w:rsidR="007B10C8" w:rsidRDefault="00000000">
            <w:pPr>
              <w:spacing w:after="40" w:line="260" w:lineRule="auto"/>
            </w:pPr>
            <w:r>
              <w:rPr>
                <w:sz w:val="19"/>
              </w:rPr>
              <w:t xml:space="preserve">Marketing y </w:t>
            </w:r>
            <w:proofErr w:type="spellStart"/>
            <w:r>
              <w:rPr>
                <w:sz w:val="19"/>
              </w:rPr>
              <w:t>ventas</w:t>
            </w:r>
            <w:proofErr w:type="spellEnd"/>
            <w:r>
              <w:rPr>
                <w:sz w:val="19"/>
              </w:rPr>
              <w:t xml:space="preserve"> </w:t>
            </w:r>
            <w:proofErr w:type="spellStart"/>
            <w:r>
              <w:rPr>
                <w:sz w:val="19"/>
              </w:rPr>
              <w:t>iniciales</w:t>
            </w:r>
            <w:proofErr w:type="spellEnd"/>
          </w:p>
        </w:tc>
        <w:tc>
          <w:tcPr>
            <w:tcW w:w="2016" w:type="dxa"/>
            <w:tcMar>
              <w:top w:w="130" w:type="dxa"/>
              <w:left w:w="135" w:type="dxa"/>
              <w:bottom w:w="115" w:type="dxa"/>
              <w:right w:w="135" w:type="dxa"/>
            </w:tcMar>
            <w:vAlign w:val="center"/>
          </w:tcPr>
          <w:p w14:paraId="19A825B3" w14:textId="77777777" w:rsidR="007B10C8" w:rsidRDefault="00000000">
            <w:pPr>
              <w:spacing w:after="40" w:line="260" w:lineRule="auto"/>
              <w:jc w:val="center"/>
            </w:pPr>
            <w:r>
              <w:rPr>
                <w:sz w:val="19"/>
              </w:rPr>
              <w:t>600</w:t>
            </w:r>
          </w:p>
        </w:tc>
        <w:tc>
          <w:tcPr>
            <w:tcW w:w="3312" w:type="dxa"/>
            <w:tcMar>
              <w:top w:w="130" w:type="dxa"/>
              <w:left w:w="135" w:type="dxa"/>
              <w:bottom w:w="115" w:type="dxa"/>
              <w:right w:w="135" w:type="dxa"/>
            </w:tcMar>
            <w:vAlign w:val="center"/>
          </w:tcPr>
          <w:p w14:paraId="62BB0630" w14:textId="77777777" w:rsidR="007B10C8" w:rsidRPr="00A83C4C" w:rsidRDefault="00000000">
            <w:pPr>
              <w:spacing w:after="40" w:line="260" w:lineRule="auto"/>
              <w:jc w:val="center"/>
              <w:rPr>
                <w:lang w:val="es-ES"/>
              </w:rPr>
            </w:pPr>
            <w:r w:rsidRPr="00A83C4C">
              <w:rPr>
                <w:sz w:val="19"/>
                <w:lang w:val="es-ES"/>
              </w:rPr>
              <w:t>Acciones de entrada y validación comercial</w:t>
            </w:r>
          </w:p>
        </w:tc>
      </w:tr>
      <w:tr w:rsidR="007B10C8" w:rsidRPr="00A83C4C" w14:paraId="7B2F0D17" w14:textId="77777777">
        <w:trPr>
          <w:cantSplit/>
          <w:jc w:val="center"/>
        </w:trPr>
        <w:tc>
          <w:tcPr>
            <w:tcW w:w="4032" w:type="dxa"/>
            <w:tcMar>
              <w:top w:w="130" w:type="dxa"/>
              <w:left w:w="135" w:type="dxa"/>
              <w:bottom w:w="115" w:type="dxa"/>
              <w:right w:w="135" w:type="dxa"/>
            </w:tcMar>
            <w:vAlign w:val="center"/>
          </w:tcPr>
          <w:p w14:paraId="7F8330BA" w14:textId="77777777" w:rsidR="007B10C8" w:rsidRDefault="00000000">
            <w:pPr>
              <w:spacing w:after="40" w:line="260" w:lineRule="auto"/>
            </w:pPr>
            <w:r>
              <w:rPr>
                <w:sz w:val="19"/>
              </w:rPr>
              <w:t xml:space="preserve">Capital de </w:t>
            </w:r>
            <w:proofErr w:type="spellStart"/>
            <w:r>
              <w:rPr>
                <w:sz w:val="19"/>
              </w:rPr>
              <w:t>trabajo</w:t>
            </w:r>
            <w:proofErr w:type="spellEnd"/>
          </w:p>
        </w:tc>
        <w:tc>
          <w:tcPr>
            <w:tcW w:w="2016" w:type="dxa"/>
            <w:tcMar>
              <w:top w:w="130" w:type="dxa"/>
              <w:left w:w="135" w:type="dxa"/>
              <w:bottom w:w="115" w:type="dxa"/>
              <w:right w:w="135" w:type="dxa"/>
            </w:tcMar>
            <w:vAlign w:val="center"/>
          </w:tcPr>
          <w:p w14:paraId="66F140DC" w14:textId="77777777" w:rsidR="007B10C8" w:rsidRDefault="00000000">
            <w:pPr>
              <w:spacing w:after="40" w:line="260" w:lineRule="auto"/>
              <w:jc w:val="center"/>
            </w:pPr>
            <w:r>
              <w:rPr>
                <w:sz w:val="19"/>
              </w:rPr>
              <w:t>1,000</w:t>
            </w:r>
          </w:p>
        </w:tc>
        <w:tc>
          <w:tcPr>
            <w:tcW w:w="3312" w:type="dxa"/>
            <w:tcMar>
              <w:top w:w="130" w:type="dxa"/>
              <w:left w:w="135" w:type="dxa"/>
              <w:bottom w:w="115" w:type="dxa"/>
              <w:right w:w="135" w:type="dxa"/>
            </w:tcMar>
            <w:vAlign w:val="center"/>
          </w:tcPr>
          <w:p w14:paraId="50522A56" w14:textId="77777777" w:rsidR="007B10C8" w:rsidRPr="00A83C4C" w:rsidRDefault="00000000">
            <w:pPr>
              <w:spacing w:after="40" w:line="260" w:lineRule="auto"/>
              <w:jc w:val="center"/>
              <w:rPr>
                <w:lang w:val="es-ES"/>
              </w:rPr>
            </w:pPr>
            <w:r w:rsidRPr="00A83C4C">
              <w:rPr>
                <w:sz w:val="19"/>
                <w:lang w:val="es-ES"/>
              </w:rPr>
              <w:t>Cobertura de contingencias y gastos corrientes</w:t>
            </w:r>
          </w:p>
        </w:tc>
      </w:tr>
    </w:tbl>
    <w:p w14:paraId="5716221E" w14:textId="77777777" w:rsidR="007B10C8" w:rsidRPr="00A83C4C" w:rsidRDefault="007B10C8">
      <w:pPr>
        <w:rPr>
          <w:lang w:val="es-ES"/>
        </w:rPr>
      </w:pPr>
    </w:p>
    <w:p w14:paraId="0727AEFF" w14:textId="77777777" w:rsidR="007B10C8" w:rsidRPr="00A83C4C" w:rsidRDefault="00000000">
      <w:pPr>
        <w:jc w:val="both"/>
        <w:rPr>
          <w:lang w:val="es-ES"/>
        </w:rPr>
      </w:pPr>
      <w:r w:rsidRPr="00A83C4C">
        <w:rPr>
          <w:lang w:val="es-ES"/>
        </w:rPr>
        <w:t>Las fuentes de financiamiento más viables son fondos propios, apoyo familiar, pequeños préstamos, programas de emprendimiento y, en una etapa posterior, esquemas de capital semilla. Para un proyecto en esta fase, el criterio más importante no es conseguir el mayor monto, sino sostener disciplina financiera y evitar gastos prematuros.</w:t>
      </w:r>
    </w:p>
    <w:p w14:paraId="187114CD"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Criterio para usar el capital inicial</w:t>
      </w:r>
    </w:p>
    <w:p w14:paraId="4537BDBC" w14:textId="77777777" w:rsidR="007B10C8" w:rsidRPr="00A83C4C" w:rsidRDefault="00000000">
      <w:pPr>
        <w:jc w:val="both"/>
        <w:rPr>
          <w:lang w:val="es-ES"/>
        </w:rPr>
      </w:pPr>
      <w:r w:rsidRPr="00A83C4C">
        <w:rPr>
          <w:lang w:val="es-ES"/>
        </w:rPr>
        <w:t>El capital inicial no debe consumirse en señales de sofisticación que todavía no producen retorno. En una etapa temprana, conviene destinar recursos a aquello que mejora validación, confianza y continuidad operativa: presencia formal, experiencia funcional del producto, soporte inicial y acciones comerciales de aprendizaje.</w:t>
      </w:r>
    </w:p>
    <w:p w14:paraId="0676B728" w14:textId="77777777" w:rsidR="007B10C8" w:rsidRPr="00A83C4C" w:rsidRDefault="00000000">
      <w:pPr>
        <w:jc w:val="both"/>
        <w:rPr>
          <w:lang w:val="es-ES"/>
        </w:rPr>
      </w:pPr>
      <w:r w:rsidRPr="00A83C4C">
        <w:rPr>
          <w:lang w:val="es-ES"/>
        </w:rPr>
        <w:t xml:space="preserve">Ese criterio también ayuda a proteger al proyecto de una práctica común en emprendimientos tecnológicos: gastar demasiado pronto en elementos que lucen empresariales, pero no resuelven la tracción inicial. En el caso de </w:t>
      </w:r>
      <w:proofErr w:type="spellStart"/>
      <w:r w:rsidRPr="00A83C4C">
        <w:rPr>
          <w:lang w:val="es-ES"/>
        </w:rPr>
        <w:t>DocuMind</w:t>
      </w:r>
      <w:proofErr w:type="spellEnd"/>
      <w:r w:rsidRPr="00A83C4C">
        <w:rPr>
          <w:lang w:val="es-ES"/>
        </w:rPr>
        <w:t xml:space="preserve"> AI, la prioridad debe ser demostrar utilidad y repetibilidad.</w:t>
      </w:r>
    </w:p>
    <w:p w14:paraId="135D358D" w14:textId="77777777" w:rsidR="007B10C8" w:rsidRPr="00A83C4C" w:rsidRDefault="00000000">
      <w:pPr>
        <w:pStyle w:val="Heading2"/>
        <w:spacing w:before="160" w:after="80" w:line="300" w:lineRule="auto"/>
        <w:rPr>
          <w:lang w:val="es-ES"/>
        </w:rPr>
      </w:pPr>
      <w:r w:rsidRPr="00A83C4C">
        <w:rPr>
          <w:rFonts w:ascii="Cambria" w:hAnsi="Cambria"/>
          <w:lang w:val="es-ES"/>
        </w:rPr>
        <w:t>Fuentes de financiamiento posibles</w:t>
      </w:r>
    </w:p>
    <w:p w14:paraId="79DC28A7" w14:textId="77777777" w:rsidR="007B10C8" w:rsidRPr="00A83C4C" w:rsidRDefault="00000000">
      <w:pPr>
        <w:jc w:val="both"/>
        <w:rPr>
          <w:lang w:val="es-ES"/>
        </w:rPr>
      </w:pPr>
      <w:r w:rsidRPr="00A83C4C">
        <w:rPr>
          <w:lang w:val="es-ES"/>
        </w:rPr>
        <w:t>Las fuentes de financiamiento más realistas para una etapa semilla son fondos propios, aportes del entorno cercano, programas de emprendimiento, concursos y apoyos públicos o universitarios. La deuda bancaria tradicional puede tener sentido más adelante, pero no necesariamente es la herramienta ideal para una fase en la que todavía se valida el modelo.</w:t>
      </w:r>
    </w:p>
    <w:p w14:paraId="0E1084FC" w14:textId="77777777" w:rsidR="007B10C8" w:rsidRPr="00A83C4C" w:rsidRDefault="00000000">
      <w:pPr>
        <w:jc w:val="both"/>
        <w:rPr>
          <w:lang w:val="es-ES"/>
        </w:rPr>
      </w:pPr>
      <w:r w:rsidRPr="00A83C4C">
        <w:rPr>
          <w:lang w:val="es-ES"/>
        </w:rPr>
        <w:t>La justificación financiera del proyecto debe insistir en un principio: el dinero debe utilizarse para acelerar aquello que ya muestra señales sanas, no para encubrir una falta de definición comercial. Esa distinción protege tanto al emprendimiento como a sus posibles financiadores.</w:t>
      </w:r>
    </w:p>
    <w:p w14:paraId="2ACA63D5" w14:textId="77777777" w:rsidR="007B10C8" w:rsidRPr="00A83C4C" w:rsidRDefault="00000000">
      <w:pPr>
        <w:pStyle w:val="Heading1"/>
        <w:spacing w:before="280" w:after="160" w:line="300" w:lineRule="auto"/>
        <w:rPr>
          <w:lang w:val="es-ES"/>
        </w:rPr>
      </w:pPr>
      <w:r w:rsidRPr="00A83C4C">
        <w:rPr>
          <w:rFonts w:ascii="Cambria" w:hAnsi="Cambria"/>
          <w:lang w:val="es-ES"/>
        </w:rPr>
        <w:t>Capítulo 13. Entidades Crediticias</w:t>
      </w:r>
    </w:p>
    <w:p w14:paraId="3164A345" w14:textId="77777777" w:rsidR="007B10C8" w:rsidRPr="00A83C4C" w:rsidRDefault="00000000">
      <w:pPr>
        <w:jc w:val="both"/>
        <w:rPr>
          <w:lang w:val="es-ES"/>
        </w:rPr>
      </w:pPr>
      <w:r w:rsidRPr="00A83C4C">
        <w:rPr>
          <w:lang w:val="es-ES"/>
        </w:rPr>
        <w:t>Aunque el proyecto puede iniciar con recursos propios, es importante identificar entidades y programas que puedan acompañar una fase posterior de crecimiento. En Panamá, la combinación entre banca, programas públicos y redes de apoyo al emprendimiento crea un entorno razonable para buscar respaldo financiero si el proyecto logra una validación comercial temprana.</w:t>
      </w:r>
    </w:p>
    <w:p w14:paraId="7CD84D14" w14:textId="77777777" w:rsidR="007B10C8" w:rsidRPr="00A83C4C" w:rsidRDefault="00000000">
      <w:pPr>
        <w:jc w:val="both"/>
        <w:rPr>
          <w:lang w:val="es-ES"/>
        </w:rPr>
      </w:pPr>
      <w:r w:rsidRPr="00A83C4C">
        <w:rPr>
          <w:lang w:val="es-ES"/>
        </w:rPr>
        <w:t xml:space="preserve">La relación con financiamiento en el contexto local debe manejarse con prudencia. Muchas MIPYMES y emprendimientos tecnológicos no fallan por falta absoluta de ideas, sino por asumir gastos fijos o deuda antes de validar clientes recurrentes. Para </w:t>
      </w:r>
      <w:proofErr w:type="spellStart"/>
      <w:r w:rsidRPr="00A83C4C">
        <w:rPr>
          <w:lang w:val="es-ES"/>
        </w:rPr>
        <w:lastRenderedPageBreak/>
        <w:t>DocuMind</w:t>
      </w:r>
      <w:proofErr w:type="spellEnd"/>
      <w:r w:rsidRPr="00A83C4C">
        <w:rPr>
          <w:lang w:val="es-ES"/>
        </w:rPr>
        <w:t xml:space="preserve"> AI, el respaldo externo tendría más sentido después de demostrar uso, retención y disposición de pago en segmentos concretos.</w:t>
      </w:r>
    </w:p>
    <w:p w14:paraId="1111EF41" w14:textId="77777777" w:rsidR="007B10C8" w:rsidRPr="00A83C4C" w:rsidRDefault="00000000">
      <w:pPr>
        <w:pStyle w:val="ListBullet"/>
        <w:spacing w:after="120" w:line="336" w:lineRule="auto"/>
        <w:jc w:val="both"/>
        <w:rPr>
          <w:lang w:val="es-ES"/>
        </w:rPr>
      </w:pPr>
      <w:r w:rsidRPr="00A83C4C">
        <w:rPr>
          <w:sz w:val="23"/>
          <w:lang w:val="es-ES"/>
        </w:rPr>
        <w:t>AMPYME y programas de fortalecimiento a emprendimientos y MIPYMES.</w:t>
      </w:r>
    </w:p>
    <w:p w14:paraId="7814552B" w14:textId="77777777" w:rsidR="007B10C8" w:rsidRPr="00A83C4C" w:rsidRDefault="00000000">
      <w:pPr>
        <w:pStyle w:val="ListBullet"/>
        <w:spacing w:after="120" w:line="336" w:lineRule="auto"/>
        <w:jc w:val="both"/>
        <w:rPr>
          <w:lang w:val="es-ES"/>
        </w:rPr>
      </w:pPr>
      <w:r w:rsidRPr="00A83C4C">
        <w:rPr>
          <w:sz w:val="23"/>
          <w:lang w:val="es-ES"/>
        </w:rPr>
        <w:t>Bancos comerciales con líneas para capital de trabajo o expansión.</w:t>
      </w:r>
    </w:p>
    <w:p w14:paraId="3F145A8B" w14:textId="77777777" w:rsidR="007B10C8" w:rsidRPr="00A83C4C" w:rsidRDefault="00000000">
      <w:pPr>
        <w:pStyle w:val="ListBullet"/>
        <w:spacing w:after="120" w:line="336" w:lineRule="auto"/>
        <w:jc w:val="both"/>
        <w:rPr>
          <w:lang w:val="es-ES"/>
        </w:rPr>
      </w:pPr>
      <w:r w:rsidRPr="00A83C4C">
        <w:rPr>
          <w:sz w:val="23"/>
          <w:lang w:val="es-ES"/>
        </w:rPr>
        <w:t>Fondos y convocatorias universitarias o de innovación.</w:t>
      </w:r>
    </w:p>
    <w:p w14:paraId="0AE24D28" w14:textId="77777777" w:rsidR="007B10C8" w:rsidRPr="00A83C4C" w:rsidRDefault="00000000">
      <w:pPr>
        <w:pStyle w:val="ListBullet"/>
        <w:spacing w:after="120" w:line="336" w:lineRule="auto"/>
        <w:jc w:val="both"/>
        <w:rPr>
          <w:lang w:val="es-ES"/>
        </w:rPr>
      </w:pPr>
      <w:r w:rsidRPr="00A83C4C">
        <w:rPr>
          <w:sz w:val="23"/>
          <w:lang w:val="es-ES"/>
        </w:rPr>
        <w:t>Capital privado de ángeles inversionistas o alianzas sectoriales.</w:t>
      </w:r>
    </w:p>
    <w:p w14:paraId="26B6B606" w14:textId="77777777" w:rsidR="007B10C8" w:rsidRPr="00A83C4C" w:rsidRDefault="00000000">
      <w:pPr>
        <w:jc w:val="both"/>
        <w:rPr>
          <w:lang w:val="es-ES"/>
        </w:rPr>
      </w:pPr>
      <w:r w:rsidRPr="00A83C4C">
        <w:rPr>
          <w:lang w:val="es-ES"/>
        </w:rPr>
        <w:t xml:space="preserve">La recomendación empresarial es posponer deuda o inversión externa de mayor escala hasta contar con evidencia mínima de pago, uso recurrente y una propuesta comercial más depurada. Financiar crecimiento sin validación puede tensionar innecesariamente a una </w:t>
      </w:r>
      <w:proofErr w:type="gramStart"/>
      <w:r w:rsidRPr="00A83C4C">
        <w:rPr>
          <w:lang w:val="es-ES"/>
        </w:rPr>
        <w:t>startup temprana</w:t>
      </w:r>
      <w:proofErr w:type="gramEnd"/>
      <w:r w:rsidRPr="00A83C4C">
        <w:rPr>
          <w:lang w:val="es-ES"/>
        </w:rPr>
        <w:t>.</w:t>
      </w:r>
    </w:p>
    <w:p w14:paraId="4A71CA63" w14:textId="77777777" w:rsidR="007B10C8" w:rsidRPr="00A83C4C" w:rsidRDefault="00000000">
      <w:pPr>
        <w:pStyle w:val="Heading2"/>
        <w:spacing w:before="160" w:after="80" w:line="300" w:lineRule="auto"/>
        <w:rPr>
          <w:lang w:val="es-ES"/>
        </w:rPr>
      </w:pPr>
      <w:r w:rsidRPr="00A83C4C">
        <w:rPr>
          <w:rFonts w:ascii="Cambria" w:hAnsi="Cambria"/>
          <w:lang w:val="es-ES"/>
        </w:rPr>
        <w:t>Criterios para evaluar financiamiento externo</w:t>
      </w:r>
    </w:p>
    <w:p w14:paraId="0A6E1960" w14:textId="77777777" w:rsidR="007B10C8" w:rsidRPr="00A83C4C" w:rsidRDefault="00000000">
      <w:pPr>
        <w:jc w:val="both"/>
        <w:rPr>
          <w:lang w:val="es-ES"/>
        </w:rPr>
      </w:pPr>
      <w:r w:rsidRPr="00A83C4C">
        <w:rPr>
          <w:lang w:val="es-ES"/>
        </w:rPr>
        <w:t>No toda fuente de financiamiento conviene en el mismo momento. Antes de aceptar crédito o capital, la empresa debe preguntarse si ese recurso se usará para corregir una debilidad estructural o simplemente para cubrir una etapa que aún no ha sido validada. La diferencia es importante porque la segunda opción suele generar presión sin resolver el problema de fondo.</w:t>
      </w:r>
    </w:p>
    <w:p w14:paraId="3CD03072" w14:textId="77777777" w:rsidR="007B10C8" w:rsidRPr="00A83C4C" w:rsidRDefault="00000000">
      <w:pPr>
        <w:jc w:val="both"/>
        <w:rPr>
          <w:lang w:val="es-ES"/>
        </w:rPr>
      </w:pPr>
      <w:r w:rsidRPr="00A83C4C">
        <w:rPr>
          <w:lang w:val="es-ES"/>
        </w:rPr>
        <w:t xml:space="preserve">En el caso de </w:t>
      </w:r>
      <w:proofErr w:type="spellStart"/>
      <w:r w:rsidRPr="00A83C4C">
        <w:rPr>
          <w:lang w:val="es-ES"/>
        </w:rPr>
        <w:t>DocuMind</w:t>
      </w:r>
      <w:proofErr w:type="spellEnd"/>
      <w:r w:rsidRPr="00A83C4C">
        <w:rPr>
          <w:lang w:val="es-ES"/>
        </w:rPr>
        <w:t xml:space="preserve"> AI, el financiamiento externo tendría más sentido cuando exista evidencia de que el producto funciona, que el cliente lo entiende y que el modelo comercial puede repetirse. En ese punto, el dinero serviría para acelerar una dinámica sana, no para compensar una propuesta todavía inmadura.</w:t>
      </w:r>
    </w:p>
    <w:p w14:paraId="19DF6493" w14:textId="77777777" w:rsidR="007B10C8" w:rsidRPr="00A83C4C" w:rsidRDefault="00000000">
      <w:pPr>
        <w:pStyle w:val="Heading2"/>
        <w:spacing w:before="160" w:after="80" w:line="300" w:lineRule="auto"/>
        <w:rPr>
          <w:lang w:val="es-ES"/>
        </w:rPr>
      </w:pPr>
      <w:r w:rsidRPr="00A83C4C">
        <w:rPr>
          <w:rFonts w:ascii="Cambria" w:hAnsi="Cambria"/>
          <w:lang w:val="es-ES"/>
        </w:rPr>
        <w:t>Relación con bancos y programas públicos</w:t>
      </w:r>
    </w:p>
    <w:p w14:paraId="2A22291B" w14:textId="77777777" w:rsidR="007B10C8" w:rsidRPr="00A83C4C" w:rsidRDefault="00000000">
      <w:pPr>
        <w:jc w:val="both"/>
        <w:rPr>
          <w:lang w:val="es-ES"/>
        </w:rPr>
      </w:pPr>
      <w:r w:rsidRPr="00A83C4C">
        <w:rPr>
          <w:lang w:val="es-ES"/>
        </w:rPr>
        <w:t>Los bancos, por su naturaleza, tienden a valorar orden financiero, previsibilidad y capacidad de repago. Por eso, para acercarse a ellos con mayor solidez, la empresa debería llegar con estados básicos organizados, proyección prudente y trazabilidad de ingresos. Los programas públicos, en cambio, suelen valorar más el potencial de impacto, innovación y capacidad de generar actividad económica.</w:t>
      </w:r>
    </w:p>
    <w:p w14:paraId="7B8FB225" w14:textId="77777777" w:rsidR="007B10C8" w:rsidRPr="00A83C4C" w:rsidRDefault="00000000">
      <w:pPr>
        <w:jc w:val="both"/>
        <w:rPr>
          <w:lang w:val="es-ES"/>
        </w:rPr>
      </w:pPr>
      <w:r w:rsidRPr="00A83C4C">
        <w:rPr>
          <w:lang w:val="es-ES"/>
        </w:rPr>
        <w:t xml:space="preserve">Comprender esa diferencia ayuda a preparar mejor cada tipo de acercamiento. No se presenta igual un proyecto ante un banco que ante un programa de impulso </w:t>
      </w:r>
      <w:r w:rsidRPr="00A83C4C">
        <w:rPr>
          <w:lang w:val="es-ES"/>
        </w:rPr>
        <w:lastRenderedPageBreak/>
        <w:t>emprendedor. En ambos casos, sin embargo, la seriedad del modelo y la claridad del uso de fondos siguen siendo decisivas.</w:t>
      </w:r>
    </w:p>
    <w:p w14:paraId="52B21E44" w14:textId="77777777" w:rsidR="007B10C8" w:rsidRPr="00A83C4C" w:rsidRDefault="00000000">
      <w:pPr>
        <w:pStyle w:val="Heading1"/>
        <w:spacing w:before="280" w:after="160" w:line="300" w:lineRule="auto"/>
        <w:rPr>
          <w:lang w:val="es-ES"/>
        </w:rPr>
      </w:pPr>
      <w:r w:rsidRPr="00A83C4C">
        <w:rPr>
          <w:rFonts w:ascii="Cambria" w:hAnsi="Cambria"/>
          <w:lang w:val="es-ES"/>
        </w:rPr>
        <w:t>Capítulo 14. Plan Financiero</w:t>
      </w:r>
    </w:p>
    <w:p w14:paraId="163FF50A" w14:textId="77777777" w:rsidR="007B10C8" w:rsidRPr="00A83C4C" w:rsidRDefault="00000000">
      <w:pPr>
        <w:jc w:val="both"/>
        <w:rPr>
          <w:lang w:val="es-ES"/>
        </w:rPr>
      </w:pPr>
      <w:r w:rsidRPr="00A83C4C">
        <w:rPr>
          <w:lang w:val="es-ES"/>
        </w:rPr>
        <w:t>El plan financiero se formula con una lógica prudente. En el primer año, el objetivo no es maximizar utilidad, sino alcanzar estabilidad operativa, aprender del mercado y construir una base inicial de clientes recurrentes. A partir de allí, la rentabilidad mejora por la naturaleza escalable del modelo SaaS.</w:t>
      </w:r>
    </w:p>
    <w:p w14:paraId="2EA84E69" w14:textId="77777777" w:rsidR="007B10C8" w:rsidRPr="00A83C4C" w:rsidRDefault="00000000">
      <w:pPr>
        <w:jc w:val="both"/>
        <w:rPr>
          <w:lang w:val="es-ES"/>
        </w:rPr>
      </w:pPr>
      <w:r w:rsidRPr="00A83C4C">
        <w:rPr>
          <w:lang w:val="es-ES"/>
        </w:rPr>
        <w:t>La principal disciplina financiera del proyecto debe consistir en evitar estructura fija innecesaria antes de tiempo. Mientras el producto aún se valida comercialmente, conviene privilegiar costos variables, inversión puntual en captación y control mensual de caja. Ese enfoque protege al negocio en la etapa más frágil: cuando todavía se está aprendiendo qué tipo de cliente compra con mayor facilidad y qué propuesta genera mejor retención.</w:t>
      </w:r>
    </w:p>
    <w:tbl>
      <w:tblPr>
        <w:tblStyle w:val="TableGrid"/>
        <w:tblW w:w="0" w:type="auto"/>
        <w:jc w:val="center"/>
        <w:tblLayout w:type="fixed"/>
        <w:tblLook w:val="04A0" w:firstRow="1" w:lastRow="0" w:firstColumn="1" w:lastColumn="0" w:noHBand="0" w:noVBand="1"/>
      </w:tblPr>
      <w:tblGrid>
        <w:gridCol w:w="3168"/>
        <w:gridCol w:w="1728"/>
        <w:gridCol w:w="1728"/>
        <w:gridCol w:w="1728"/>
      </w:tblGrid>
      <w:tr w:rsidR="007B10C8" w14:paraId="60967F3C" w14:textId="77777777">
        <w:trPr>
          <w:cantSplit/>
          <w:jc w:val="center"/>
        </w:trPr>
        <w:tc>
          <w:tcPr>
            <w:tcW w:w="3168" w:type="dxa"/>
            <w:shd w:val="clear" w:color="auto" w:fill="EAF2F8"/>
            <w:tcMar>
              <w:top w:w="130" w:type="dxa"/>
              <w:left w:w="135" w:type="dxa"/>
              <w:bottom w:w="115" w:type="dxa"/>
              <w:right w:w="135" w:type="dxa"/>
            </w:tcMar>
            <w:vAlign w:val="center"/>
          </w:tcPr>
          <w:p w14:paraId="09D4DA74" w14:textId="77777777" w:rsidR="007B10C8" w:rsidRDefault="00000000">
            <w:pPr>
              <w:spacing w:after="40" w:line="260" w:lineRule="auto"/>
              <w:jc w:val="center"/>
            </w:pPr>
            <w:proofErr w:type="spellStart"/>
            <w:r>
              <w:rPr>
                <w:b/>
                <w:sz w:val="20"/>
              </w:rPr>
              <w:t>Indicador</w:t>
            </w:r>
            <w:proofErr w:type="spellEnd"/>
          </w:p>
        </w:tc>
        <w:tc>
          <w:tcPr>
            <w:tcW w:w="1728" w:type="dxa"/>
            <w:shd w:val="clear" w:color="auto" w:fill="EAF2F8"/>
            <w:tcMar>
              <w:top w:w="130" w:type="dxa"/>
              <w:left w:w="135" w:type="dxa"/>
              <w:bottom w:w="115" w:type="dxa"/>
              <w:right w:w="135" w:type="dxa"/>
            </w:tcMar>
            <w:vAlign w:val="center"/>
          </w:tcPr>
          <w:p w14:paraId="45CD527B" w14:textId="77777777" w:rsidR="007B10C8" w:rsidRDefault="00000000">
            <w:pPr>
              <w:spacing w:after="40" w:line="260" w:lineRule="auto"/>
              <w:jc w:val="center"/>
            </w:pPr>
            <w:r>
              <w:rPr>
                <w:b/>
                <w:sz w:val="20"/>
              </w:rPr>
              <w:t>Año 1</w:t>
            </w:r>
          </w:p>
        </w:tc>
        <w:tc>
          <w:tcPr>
            <w:tcW w:w="1728" w:type="dxa"/>
            <w:shd w:val="clear" w:color="auto" w:fill="EAF2F8"/>
            <w:tcMar>
              <w:top w:w="130" w:type="dxa"/>
              <w:left w:w="135" w:type="dxa"/>
              <w:bottom w:w="115" w:type="dxa"/>
              <w:right w:w="135" w:type="dxa"/>
            </w:tcMar>
            <w:vAlign w:val="center"/>
          </w:tcPr>
          <w:p w14:paraId="70E21751" w14:textId="77777777" w:rsidR="007B10C8" w:rsidRDefault="00000000">
            <w:pPr>
              <w:spacing w:after="40" w:line="260" w:lineRule="auto"/>
              <w:jc w:val="center"/>
            </w:pPr>
            <w:r>
              <w:rPr>
                <w:b/>
                <w:sz w:val="20"/>
              </w:rPr>
              <w:t>Año 2</w:t>
            </w:r>
          </w:p>
        </w:tc>
        <w:tc>
          <w:tcPr>
            <w:tcW w:w="1728" w:type="dxa"/>
            <w:shd w:val="clear" w:color="auto" w:fill="EAF2F8"/>
            <w:tcMar>
              <w:top w:w="130" w:type="dxa"/>
              <w:left w:w="135" w:type="dxa"/>
              <w:bottom w:w="115" w:type="dxa"/>
              <w:right w:w="135" w:type="dxa"/>
            </w:tcMar>
            <w:vAlign w:val="center"/>
          </w:tcPr>
          <w:p w14:paraId="2CA56814" w14:textId="77777777" w:rsidR="007B10C8" w:rsidRDefault="00000000">
            <w:pPr>
              <w:spacing w:after="40" w:line="260" w:lineRule="auto"/>
              <w:jc w:val="center"/>
            </w:pPr>
            <w:r>
              <w:rPr>
                <w:b/>
                <w:sz w:val="20"/>
              </w:rPr>
              <w:t>Año 3</w:t>
            </w:r>
          </w:p>
        </w:tc>
      </w:tr>
      <w:tr w:rsidR="007B10C8" w14:paraId="6DEACD49" w14:textId="77777777">
        <w:trPr>
          <w:cantSplit/>
          <w:jc w:val="center"/>
        </w:trPr>
        <w:tc>
          <w:tcPr>
            <w:tcW w:w="3168" w:type="dxa"/>
            <w:tcMar>
              <w:top w:w="130" w:type="dxa"/>
              <w:left w:w="135" w:type="dxa"/>
              <w:bottom w:w="115" w:type="dxa"/>
              <w:right w:w="135" w:type="dxa"/>
            </w:tcMar>
            <w:vAlign w:val="center"/>
          </w:tcPr>
          <w:p w14:paraId="089C14F0" w14:textId="77777777" w:rsidR="007B10C8" w:rsidRDefault="00000000">
            <w:pPr>
              <w:spacing w:after="40" w:line="260" w:lineRule="auto"/>
            </w:pPr>
            <w:r>
              <w:rPr>
                <w:sz w:val="19"/>
              </w:rPr>
              <w:t>Clientes de cierre</w:t>
            </w:r>
          </w:p>
        </w:tc>
        <w:tc>
          <w:tcPr>
            <w:tcW w:w="1728" w:type="dxa"/>
            <w:tcMar>
              <w:top w:w="130" w:type="dxa"/>
              <w:left w:w="135" w:type="dxa"/>
              <w:bottom w:w="115" w:type="dxa"/>
              <w:right w:w="135" w:type="dxa"/>
            </w:tcMar>
            <w:vAlign w:val="center"/>
          </w:tcPr>
          <w:p w14:paraId="66DC037E" w14:textId="77777777" w:rsidR="007B10C8" w:rsidRDefault="00000000">
            <w:pPr>
              <w:spacing w:after="40" w:line="260" w:lineRule="auto"/>
              <w:jc w:val="center"/>
            </w:pPr>
            <w:r>
              <w:rPr>
                <w:sz w:val="19"/>
              </w:rPr>
              <w:t>20</w:t>
            </w:r>
          </w:p>
        </w:tc>
        <w:tc>
          <w:tcPr>
            <w:tcW w:w="1728" w:type="dxa"/>
            <w:tcMar>
              <w:top w:w="130" w:type="dxa"/>
              <w:left w:w="135" w:type="dxa"/>
              <w:bottom w:w="115" w:type="dxa"/>
              <w:right w:w="135" w:type="dxa"/>
            </w:tcMar>
            <w:vAlign w:val="center"/>
          </w:tcPr>
          <w:p w14:paraId="217EDD7B" w14:textId="77777777" w:rsidR="007B10C8" w:rsidRDefault="00000000">
            <w:pPr>
              <w:spacing w:after="40" w:line="260" w:lineRule="auto"/>
              <w:jc w:val="center"/>
            </w:pPr>
            <w:r>
              <w:rPr>
                <w:sz w:val="19"/>
              </w:rPr>
              <w:t>80</w:t>
            </w:r>
          </w:p>
        </w:tc>
        <w:tc>
          <w:tcPr>
            <w:tcW w:w="1728" w:type="dxa"/>
            <w:tcMar>
              <w:top w:w="130" w:type="dxa"/>
              <w:left w:w="135" w:type="dxa"/>
              <w:bottom w:w="115" w:type="dxa"/>
              <w:right w:w="135" w:type="dxa"/>
            </w:tcMar>
            <w:vAlign w:val="center"/>
          </w:tcPr>
          <w:p w14:paraId="1B036FF5" w14:textId="77777777" w:rsidR="007B10C8" w:rsidRDefault="00000000">
            <w:pPr>
              <w:spacing w:after="40" w:line="260" w:lineRule="auto"/>
              <w:jc w:val="center"/>
            </w:pPr>
            <w:r>
              <w:rPr>
                <w:sz w:val="19"/>
              </w:rPr>
              <w:t>220</w:t>
            </w:r>
          </w:p>
        </w:tc>
      </w:tr>
      <w:tr w:rsidR="007B10C8" w14:paraId="37032957" w14:textId="77777777">
        <w:trPr>
          <w:cantSplit/>
          <w:jc w:val="center"/>
        </w:trPr>
        <w:tc>
          <w:tcPr>
            <w:tcW w:w="3168" w:type="dxa"/>
            <w:tcMar>
              <w:top w:w="130" w:type="dxa"/>
              <w:left w:w="135" w:type="dxa"/>
              <w:bottom w:w="115" w:type="dxa"/>
              <w:right w:w="135" w:type="dxa"/>
            </w:tcMar>
            <w:vAlign w:val="center"/>
          </w:tcPr>
          <w:p w14:paraId="63D26E11" w14:textId="77777777" w:rsidR="007B10C8" w:rsidRDefault="00000000">
            <w:pPr>
              <w:spacing w:after="40" w:line="260" w:lineRule="auto"/>
            </w:pPr>
            <w:r>
              <w:rPr>
                <w:sz w:val="19"/>
              </w:rPr>
              <w:t>Ingreso anual estimado</w:t>
            </w:r>
          </w:p>
        </w:tc>
        <w:tc>
          <w:tcPr>
            <w:tcW w:w="1728" w:type="dxa"/>
            <w:tcMar>
              <w:top w:w="130" w:type="dxa"/>
              <w:left w:w="135" w:type="dxa"/>
              <w:bottom w:w="115" w:type="dxa"/>
              <w:right w:w="135" w:type="dxa"/>
            </w:tcMar>
            <w:vAlign w:val="center"/>
          </w:tcPr>
          <w:p w14:paraId="1AD56875" w14:textId="77777777" w:rsidR="007B10C8" w:rsidRDefault="00000000">
            <w:pPr>
              <w:spacing w:after="40" w:line="260" w:lineRule="auto"/>
              <w:jc w:val="center"/>
            </w:pPr>
            <w:r>
              <w:rPr>
                <w:sz w:val="19"/>
              </w:rPr>
              <w:t>$12,000</w:t>
            </w:r>
          </w:p>
        </w:tc>
        <w:tc>
          <w:tcPr>
            <w:tcW w:w="1728" w:type="dxa"/>
            <w:tcMar>
              <w:top w:w="130" w:type="dxa"/>
              <w:left w:w="135" w:type="dxa"/>
              <w:bottom w:w="115" w:type="dxa"/>
              <w:right w:w="135" w:type="dxa"/>
            </w:tcMar>
            <w:vAlign w:val="center"/>
          </w:tcPr>
          <w:p w14:paraId="081501A9" w14:textId="77777777" w:rsidR="007B10C8" w:rsidRDefault="00000000">
            <w:pPr>
              <w:spacing w:after="40" w:line="260" w:lineRule="auto"/>
              <w:jc w:val="center"/>
            </w:pPr>
            <w:r>
              <w:rPr>
                <w:sz w:val="19"/>
              </w:rPr>
              <w:t>$58,000</w:t>
            </w:r>
          </w:p>
        </w:tc>
        <w:tc>
          <w:tcPr>
            <w:tcW w:w="1728" w:type="dxa"/>
            <w:tcMar>
              <w:top w:w="130" w:type="dxa"/>
              <w:left w:w="135" w:type="dxa"/>
              <w:bottom w:w="115" w:type="dxa"/>
              <w:right w:w="135" w:type="dxa"/>
            </w:tcMar>
            <w:vAlign w:val="center"/>
          </w:tcPr>
          <w:p w14:paraId="28ED69DE" w14:textId="77777777" w:rsidR="007B10C8" w:rsidRDefault="00000000">
            <w:pPr>
              <w:spacing w:after="40" w:line="260" w:lineRule="auto"/>
              <w:jc w:val="center"/>
            </w:pPr>
            <w:r>
              <w:rPr>
                <w:sz w:val="19"/>
              </w:rPr>
              <w:t>$180,000</w:t>
            </w:r>
          </w:p>
        </w:tc>
      </w:tr>
      <w:tr w:rsidR="007B10C8" w14:paraId="197E0588" w14:textId="77777777">
        <w:trPr>
          <w:cantSplit/>
          <w:jc w:val="center"/>
        </w:trPr>
        <w:tc>
          <w:tcPr>
            <w:tcW w:w="3168" w:type="dxa"/>
            <w:tcMar>
              <w:top w:w="130" w:type="dxa"/>
              <w:left w:w="135" w:type="dxa"/>
              <w:bottom w:w="115" w:type="dxa"/>
              <w:right w:w="135" w:type="dxa"/>
            </w:tcMar>
            <w:vAlign w:val="center"/>
          </w:tcPr>
          <w:p w14:paraId="0F55B138" w14:textId="77777777" w:rsidR="007B10C8" w:rsidRDefault="00000000">
            <w:pPr>
              <w:spacing w:after="40" w:line="260" w:lineRule="auto"/>
            </w:pPr>
            <w:r>
              <w:rPr>
                <w:sz w:val="19"/>
              </w:rPr>
              <w:t>Costo operativo anual</w:t>
            </w:r>
          </w:p>
        </w:tc>
        <w:tc>
          <w:tcPr>
            <w:tcW w:w="1728" w:type="dxa"/>
            <w:tcMar>
              <w:top w:w="130" w:type="dxa"/>
              <w:left w:w="135" w:type="dxa"/>
              <w:bottom w:w="115" w:type="dxa"/>
              <w:right w:w="135" w:type="dxa"/>
            </w:tcMar>
            <w:vAlign w:val="center"/>
          </w:tcPr>
          <w:p w14:paraId="657C772D" w14:textId="77777777" w:rsidR="007B10C8" w:rsidRDefault="00000000">
            <w:pPr>
              <w:spacing w:after="40" w:line="260" w:lineRule="auto"/>
              <w:jc w:val="center"/>
            </w:pPr>
            <w:r>
              <w:rPr>
                <w:sz w:val="19"/>
              </w:rPr>
              <w:t>$8,000</w:t>
            </w:r>
          </w:p>
        </w:tc>
        <w:tc>
          <w:tcPr>
            <w:tcW w:w="1728" w:type="dxa"/>
            <w:tcMar>
              <w:top w:w="130" w:type="dxa"/>
              <w:left w:w="135" w:type="dxa"/>
              <w:bottom w:w="115" w:type="dxa"/>
              <w:right w:w="135" w:type="dxa"/>
            </w:tcMar>
            <w:vAlign w:val="center"/>
          </w:tcPr>
          <w:p w14:paraId="72F4DE46" w14:textId="77777777" w:rsidR="007B10C8" w:rsidRDefault="00000000">
            <w:pPr>
              <w:spacing w:after="40" w:line="260" w:lineRule="auto"/>
              <w:jc w:val="center"/>
            </w:pPr>
            <w:r>
              <w:rPr>
                <w:sz w:val="19"/>
              </w:rPr>
              <w:t>$32,000</w:t>
            </w:r>
          </w:p>
        </w:tc>
        <w:tc>
          <w:tcPr>
            <w:tcW w:w="1728" w:type="dxa"/>
            <w:tcMar>
              <w:top w:w="130" w:type="dxa"/>
              <w:left w:w="135" w:type="dxa"/>
              <w:bottom w:w="115" w:type="dxa"/>
              <w:right w:w="135" w:type="dxa"/>
            </w:tcMar>
            <w:vAlign w:val="center"/>
          </w:tcPr>
          <w:p w14:paraId="370016F8" w14:textId="77777777" w:rsidR="007B10C8" w:rsidRDefault="00000000">
            <w:pPr>
              <w:spacing w:after="40" w:line="260" w:lineRule="auto"/>
              <w:jc w:val="center"/>
            </w:pPr>
            <w:r>
              <w:rPr>
                <w:sz w:val="19"/>
              </w:rPr>
              <w:t>$92,000</w:t>
            </w:r>
          </w:p>
        </w:tc>
      </w:tr>
      <w:tr w:rsidR="007B10C8" w14:paraId="130DCEC7" w14:textId="77777777">
        <w:trPr>
          <w:cantSplit/>
          <w:jc w:val="center"/>
        </w:trPr>
        <w:tc>
          <w:tcPr>
            <w:tcW w:w="3168" w:type="dxa"/>
            <w:tcMar>
              <w:top w:w="130" w:type="dxa"/>
              <w:left w:w="135" w:type="dxa"/>
              <w:bottom w:w="115" w:type="dxa"/>
              <w:right w:w="135" w:type="dxa"/>
            </w:tcMar>
            <w:vAlign w:val="center"/>
          </w:tcPr>
          <w:p w14:paraId="12A6F94B" w14:textId="77777777" w:rsidR="007B10C8" w:rsidRDefault="00000000">
            <w:pPr>
              <w:spacing w:after="40" w:line="260" w:lineRule="auto"/>
            </w:pPr>
            <w:r>
              <w:rPr>
                <w:sz w:val="19"/>
              </w:rPr>
              <w:t>Resultado estimado</w:t>
            </w:r>
          </w:p>
        </w:tc>
        <w:tc>
          <w:tcPr>
            <w:tcW w:w="1728" w:type="dxa"/>
            <w:tcMar>
              <w:top w:w="130" w:type="dxa"/>
              <w:left w:w="135" w:type="dxa"/>
              <w:bottom w:w="115" w:type="dxa"/>
              <w:right w:w="135" w:type="dxa"/>
            </w:tcMar>
            <w:vAlign w:val="center"/>
          </w:tcPr>
          <w:p w14:paraId="2AB65F48" w14:textId="77777777" w:rsidR="007B10C8" w:rsidRDefault="00000000">
            <w:pPr>
              <w:spacing w:after="40" w:line="260" w:lineRule="auto"/>
              <w:jc w:val="center"/>
            </w:pPr>
            <w:r>
              <w:rPr>
                <w:sz w:val="19"/>
              </w:rPr>
              <w:t>$4,000</w:t>
            </w:r>
          </w:p>
        </w:tc>
        <w:tc>
          <w:tcPr>
            <w:tcW w:w="1728" w:type="dxa"/>
            <w:tcMar>
              <w:top w:w="130" w:type="dxa"/>
              <w:left w:w="135" w:type="dxa"/>
              <w:bottom w:w="115" w:type="dxa"/>
              <w:right w:w="135" w:type="dxa"/>
            </w:tcMar>
            <w:vAlign w:val="center"/>
          </w:tcPr>
          <w:p w14:paraId="31720701" w14:textId="77777777" w:rsidR="007B10C8" w:rsidRDefault="00000000">
            <w:pPr>
              <w:spacing w:after="40" w:line="260" w:lineRule="auto"/>
              <w:jc w:val="center"/>
            </w:pPr>
            <w:r>
              <w:rPr>
                <w:sz w:val="19"/>
              </w:rPr>
              <w:t>$26,000</w:t>
            </w:r>
          </w:p>
        </w:tc>
        <w:tc>
          <w:tcPr>
            <w:tcW w:w="1728" w:type="dxa"/>
            <w:tcMar>
              <w:top w:w="130" w:type="dxa"/>
              <w:left w:w="135" w:type="dxa"/>
              <w:bottom w:w="115" w:type="dxa"/>
              <w:right w:w="135" w:type="dxa"/>
            </w:tcMar>
            <w:vAlign w:val="center"/>
          </w:tcPr>
          <w:p w14:paraId="7E836D87" w14:textId="77777777" w:rsidR="007B10C8" w:rsidRDefault="00000000">
            <w:pPr>
              <w:spacing w:after="40" w:line="260" w:lineRule="auto"/>
              <w:jc w:val="center"/>
            </w:pPr>
            <w:r>
              <w:rPr>
                <w:sz w:val="19"/>
              </w:rPr>
              <w:t>$88,000</w:t>
            </w:r>
          </w:p>
        </w:tc>
      </w:tr>
      <w:tr w:rsidR="007B10C8" w14:paraId="52F251E5" w14:textId="77777777">
        <w:trPr>
          <w:cantSplit/>
          <w:jc w:val="center"/>
        </w:trPr>
        <w:tc>
          <w:tcPr>
            <w:tcW w:w="3168" w:type="dxa"/>
            <w:tcMar>
              <w:top w:w="130" w:type="dxa"/>
              <w:left w:w="135" w:type="dxa"/>
              <w:bottom w:w="115" w:type="dxa"/>
              <w:right w:w="135" w:type="dxa"/>
            </w:tcMar>
            <w:vAlign w:val="center"/>
          </w:tcPr>
          <w:p w14:paraId="13C27027" w14:textId="77777777" w:rsidR="007B10C8" w:rsidRDefault="00000000">
            <w:pPr>
              <w:spacing w:after="40" w:line="260" w:lineRule="auto"/>
            </w:pPr>
            <w:r>
              <w:rPr>
                <w:sz w:val="19"/>
              </w:rPr>
              <w:t>Punto de equilibrio</w:t>
            </w:r>
          </w:p>
        </w:tc>
        <w:tc>
          <w:tcPr>
            <w:tcW w:w="1728" w:type="dxa"/>
            <w:tcMar>
              <w:top w:w="130" w:type="dxa"/>
              <w:left w:w="135" w:type="dxa"/>
              <w:bottom w:w="115" w:type="dxa"/>
              <w:right w:w="135" w:type="dxa"/>
            </w:tcMar>
            <w:vAlign w:val="center"/>
          </w:tcPr>
          <w:p w14:paraId="25554310" w14:textId="77777777" w:rsidR="007B10C8" w:rsidRDefault="00000000">
            <w:pPr>
              <w:spacing w:after="40" w:line="260" w:lineRule="auto"/>
              <w:jc w:val="center"/>
            </w:pPr>
            <w:r>
              <w:rPr>
                <w:sz w:val="19"/>
              </w:rPr>
              <w:t>Mes 10</w:t>
            </w:r>
          </w:p>
        </w:tc>
        <w:tc>
          <w:tcPr>
            <w:tcW w:w="1728" w:type="dxa"/>
            <w:tcMar>
              <w:top w:w="130" w:type="dxa"/>
              <w:left w:w="135" w:type="dxa"/>
              <w:bottom w:w="115" w:type="dxa"/>
              <w:right w:w="135" w:type="dxa"/>
            </w:tcMar>
            <w:vAlign w:val="center"/>
          </w:tcPr>
          <w:p w14:paraId="52FA8DCF" w14:textId="77777777" w:rsidR="007B10C8" w:rsidRDefault="00000000">
            <w:pPr>
              <w:spacing w:after="40" w:line="260" w:lineRule="auto"/>
              <w:jc w:val="center"/>
            </w:pPr>
            <w:r>
              <w:rPr>
                <w:sz w:val="19"/>
              </w:rPr>
              <w:t>Consolidado</w:t>
            </w:r>
          </w:p>
        </w:tc>
        <w:tc>
          <w:tcPr>
            <w:tcW w:w="1728" w:type="dxa"/>
            <w:tcMar>
              <w:top w:w="130" w:type="dxa"/>
              <w:left w:w="135" w:type="dxa"/>
              <w:bottom w:w="115" w:type="dxa"/>
              <w:right w:w="135" w:type="dxa"/>
            </w:tcMar>
            <w:vAlign w:val="center"/>
          </w:tcPr>
          <w:p w14:paraId="711F2599" w14:textId="77777777" w:rsidR="007B10C8" w:rsidRDefault="00000000">
            <w:pPr>
              <w:spacing w:after="40" w:line="260" w:lineRule="auto"/>
              <w:jc w:val="center"/>
            </w:pPr>
            <w:r>
              <w:rPr>
                <w:sz w:val="19"/>
              </w:rPr>
              <w:t>Superado</w:t>
            </w:r>
          </w:p>
        </w:tc>
      </w:tr>
    </w:tbl>
    <w:p w14:paraId="353CAD03" w14:textId="77777777" w:rsidR="007B10C8" w:rsidRDefault="007B10C8"/>
    <w:p w14:paraId="73C6185D" w14:textId="77777777" w:rsidR="007B10C8" w:rsidRPr="00A83C4C" w:rsidRDefault="00000000">
      <w:pPr>
        <w:jc w:val="both"/>
        <w:rPr>
          <w:lang w:val="es-ES"/>
        </w:rPr>
      </w:pPr>
      <w:r w:rsidRPr="00A83C4C">
        <w:rPr>
          <w:lang w:val="es-ES"/>
        </w:rPr>
        <w:t>El estado de resultados proyectado muestra que el proyecto puede volverse rentable si logra sostener crecimiento moderado y control de costos. El balance general en una fase temprana estaría dominado por activos intangibles y capital de trabajo, mientras que el flujo de efectivo dependerá de mantener una cadencia sana entre captación de clientes y gasto comercial.</w:t>
      </w:r>
    </w:p>
    <w:p w14:paraId="11A1A48B" w14:textId="77777777" w:rsidR="007B10C8" w:rsidRDefault="00000000">
      <w:pPr>
        <w:pStyle w:val="Heading2"/>
        <w:spacing w:before="160" w:after="80" w:line="300" w:lineRule="auto"/>
      </w:pPr>
      <w:proofErr w:type="spellStart"/>
      <w:r>
        <w:rPr>
          <w:rFonts w:ascii="Cambria" w:hAnsi="Cambria"/>
        </w:rPr>
        <w:lastRenderedPageBreak/>
        <w:t>Supuestos</w:t>
      </w:r>
      <w:proofErr w:type="spellEnd"/>
      <w:r>
        <w:rPr>
          <w:rFonts w:ascii="Cambria" w:hAnsi="Cambria"/>
        </w:rPr>
        <w:t xml:space="preserve"> </w:t>
      </w:r>
      <w:proofErr w:type="spellStart"/>
      <w:r>
        <w:rPr>
          <w:rFonts w:ascii="Cambria" w:hAnsi="Cambria"/>
        </w:rPr>
        <w:t>que</w:t>
      </w:r>
      <w:proofErr w:type="spellEnd"/>
      <w:r>
        <w:rPr>
          <w:rFonts w:ascii="Cambria" w:hAnsi="Cambria"/>
        </w:rPr>
        <w:t xml:space="preserve"> </w:t>
      </w:r>
      <w:proofErr w:type="spellStart"/>
      <w:r>
        <w:rPr>
          <w:rFonts w:ascii="Cambria" w:hAnsi="Cambria"/>
        </w:rPr>
        <w:t>sostienen</w:t>
      </w:r>
      <w:proofErr w:type="spellEnd"/>
      <w:r>
        <w:rPr>
          <w:rFonts w:ascii="Cambria" w:hAnsi="Cambria"/>
        </w:rPr>
        <w:t xml:space="preserve"> la proyección</w:t>
      </w:r>
    </w:p>
    <w:p w14:paraId="01322C9C" w14:textId="77777777" w:rsidR="007B10C8" w:rsidRPr="00A83C4C" w:rsidRDefault="00000000">
      <w:pPr>
        <w:pStyle w:val="ListBullet"/>
        <w:spacing w:after="120" w:line="336" w:lineRule="auto"/>
        <w:jc w:val="both"/>
        <w:rPr>
          <w:lang w:val="es-ES"/>
        </w:rPr>
      </w:pPr>
      <w:r w:rsidRPr="00A83C4C">
        <w:rPr>
          <w:sz w:val="23"/>
          <w:lang w:val="es-ES"/>
        </w:rPr>
        <w:t xml:space="preserve">Un </w:t>
      </w:r>
      <w:proofErr w:type="gramStart"/>
      <w:r w:rsidRPr="00A83C4C">
        <w:rPr>
          <w:sz w:val="23"/>
          <w:lang w:val="es-ES"/>
        </w:rPr>
        <w:t>ticket</w:t>
      </w:r>
      <w:proofErr w:type="gramEnd"/>
      <w:r w:rsidRPr="00A83C4C">
        <w:rPr>
          <w:sz w:val="23"/>
          <w:lang w:val="es-ES"/>
        </w:rPr>
        <w:t xml:space="preserve"> promedio capaz de cubrir infraestructura y soporte sin hacer inviable la adopción.</w:t>
      </w:r>
    </w:p>
    <w:p w14:paraId="7CE6146A" w14:textId="77777777" w:rsidR="007B10C8" w:rsidRPr="00A83C4C" w:rsidRDefault="00000000">
      <w:pPr>
        <w:pStyle w:val="ListBullet"/>
        <w:spacing w:after="120" w:line="336" w:lineRule="auto"/>
        <w:jc w:val="both"/>
        <w:rPr>
          <w:lang w:val="es-ES"/>
        </w:rPr>
      </w:pPr>
      <w:r w:rsidRPr="00A83C4C">
        <w:rPr>
          <w:sz w:val="23"/>
          <w:lang w:val="es-ES"/>
        </w:rPr>
        <w:t>Un crecimiento gradual, no explosivo, basado en aprendizaje comercial acumulado.</w:t>
      </w:r>
    </w:p>
    <w:p w14:paraId="21AA2C1C" w14:textId="77777777" w:rsidR="007B10C8" w:rsidRPr="00A83C4C" w:rsidRDefault="00000000">
      <w:pPr>
        <w:pStyle w:val="ListBullet"/>
        <w:spacing w:after="120" w:line="336" w:lineRule="auto"/>
        <w:jc w:val="both"/>
        <w:rPr>
          <w:lang w:val="es-ES"/>
        </w:rPr>
      </w:pPr>
      <w:r w:rsidRPr="00A83C4C">
        <w:rPr>
          <w:sz w:val="23"/>
          <w:lang w:val="es-ES"/>
        </w:rPr>
        <w:t>Gasto de marketing contenido y enfocado en demostraciones de valor, no en alcance masivo.</w:t>
      </w:r>
    </w:p>
    <w:p w14:paraId="186AE818" w14:textId="77777777" w:rsidR="007B10C8" w:rsidRPr="00A83C4C" w:rsidRDefault="00000000">
      <w:pPr>
        <w:pStyle w:val="ListBullet"/>
        <w:spacing w:after="120" w:line="336" w:lineRule="auto"/>
        <w:jc w:val="both"/>
        <w:rPr>
          <w:lang w:val="es-ES"/>
        </w:rPr>
      </w:pPr>
      <w:r w:rsidRPr="00A83C4C">
        <w:rPr>
          <w:sz w:val="23"/>
          <w:lang w:val="es-ES"/>
        </w:rPr>
        <w:t>Capacidad del equipo para operar varias cuentas sin elevar costos de forma desordenada.</w:t>
      </w:r>
    </w:p>
    <w:p w14:paraId="5856A3DA" w14:textId="77777777" w:rsidR="007B10C8" w:rsidRPr="00A83C4C" w:rsidRDefault="00000000">
      <w:pPr>
        <w:pStyle w:val="Heading2"/>
        <w:spacing w:before="160" w:after="80" w:line="300" w:lineRule="auto"/>
        <w:rPr>
          <w:lang w:val="es-ES"/>
        </w:rPr>
      </w:pPr>
      <w:r w:rsidRPr="00A83C4C">
        <w:rPr>
          <w:rFonts w:ascii="Cambria" w:hAnsi="Cambria"/>
          <w:lang w:val="es-ES"/>
        </w:rPr>
        <w:t>Lectura del punto de equilibrio</w:t>
      </w:r>
    </w:p>
    <w:p w14:paraId="0ED8D8CF" w14:textId="77777777" w:rsidR="007B10C8" w:rsidRPr="00A83C4C" w:rsidRDefault="00000000">
      <w:pPr>
        <w:jc w:val="both"/>
        <w:rPr>
          <w:lang w:val="es-ES"/>
        </w:rPr>
      </w:pPr>
      <w:r w:rsidRPr="00A83C4C">
        <w:rPr>
          <w:lang w:val="es-ES"/>
        </w:rPr>
        <w:t xml:space="preserve">El punto de equilibrio no debe verse solo como una meta contable, sino como una señal de madurez operativa. Alcanzarlo implica que la relación entre captación, permanencia, infraestructura y soporte empieza a ser sostenible. En </w:t>
      </w:r>
      <w:proofErr w:type="gramStart"/>
      <w:r w:rsidRPr="00A83C4C">
        <w:rPr>
          <w:lang w:val="es-ES"/>
        </w:rPr>
        <w:t>una startup</w:t>
      </w:r>
      <w:proofErr w:type="gramEnd"/>
      <w:r w:rsidRPr="00A83C4C">
        <w:rPr>
          <w:lang w:val="es-ES"/>
        </w:rPr>
        <w:t xml:space="preserve"> SaaS, este hito suele depender tanto de la calidad del producto como de la claridad del proceso comercial.</w:t>
      </w:r>
    </w:p>
    <w:p w14:paraId="30024548" w14:textId="77777777" w:rsidR="007B10C8" w:rsidRPr="00A83C4C" w:rsidRDefault="00000000">
      <w:pPr>
        <w:jc w:val="both"/>
        <w:rPr>
          <w:lang w:val="es-ES"/>
        </w:rPr>
      </w:pPr>
      <w:r w:rsidRPr="00A83C4C">
        <w:rPr>
          <w:lang w:val="es-ES"/>
        </w:rPr>
        <w:t>Por eso, un plan financiero razonable no solo proyecta ventas. También obliga a pensar en retención, costo de servir a cada cliente y capacidad del equipo para sostener crecimiento sin deteriorar la experiencia. Esa lectura es más útil que una proyección muy optimista pero poco creíble.</w:t>
      </w:r>
    </w:p>
    <w:p w14:paraId="6228AAF4" w14:textId="77777777" w:rsidR="007B10C8" w:rsidRPr="00A83C4C" w:rsidRDefault="00000000">
      <w:pPr>
        <w:pStyle w:val="Heading2"/>
        <w:spacing w:before="160" w:after="80" w:line="300" w:lineRule="auto"/>
        <w:rPr>
          <w:lang w:val="es-ES"/>
        </w:rPr>
      </w:pPr>
      <w:r w:rsidRPr="00A83C4C">
        <w:rPr>
          <w:rFonts w:ascii="Cambria" w:hAnsi="Cambria"/>
          <w:lang w:val="es-ES"/>
        </w:rPr>
        <w:t>Estado de resultados, balance y flujo de efectivo</w:t>
      </w:r>
    </w:p>
    <w:p w14:paraId="4D333DA3" w14:textId="77777777" w:rsidR="007B10C8" w:rsidRPr="00A83C4C" w:rsidRDefault="00000000">
      <w:pPr>
        <w:jc w:val="both"/>
        <w:rPr>
          <w:lang w:val="es-ES"/>
        </w:rPr>
      </w:pPr>
      <w:r w:rsidRPr="00A83C4C">
        <w:rPr>
          <w:lang w:val="es-ES"/>
        </w:rPr>
        <w:t>El estado de resultados proyectado debe mostrar si el modelo genera margen suficiente para sostenerse y crecer. El balance general, aunque sencillo en una empresa temprana, ayuda a ver la composición entre activos de trabajo, obligaciones y patrimonio. El flujo de efectivo, por su parte, es especialmente importante porque una empresa puede ser prometedora en ingresos y aun así tensionarse si no administra bien su caja.</w:t>
      </w:r>
    </w:p>
    <w:p w14:paraId="41D07EBD" w14:textId="77777777" w:rsidR="007B10C8" w:rsidRDefault="00000000">
      <w:pPr>
        <w:jc w:val="both"/>
        <w:rPr>
          <w:lang w:val="es-ES"/>
        </w:rPr>
      </w:pPr>
      <w:r w:rsidRPr="00A83C4C">
        <w:rPr>
          <w:lang w:val="es-ES"/>
        </w:rPr>
        <w:t xml:space="preserve">Esa triple lectura obliga a entender la viabilidad más allá de una cifra de ventas. Para </w:t>
      </w:r>
      <w:proofErr w:type="gramStart"/>
      <w:r w:rsidRPr="00A83C4C">
        <w:rPr>
          <w:lang w:val="es-ES"/>
        </w:rPr>
        <w:t>una startup</w:t>
      </w:r>
      <w:proofErr w:type="gramEnd"/>
      <w:r w:rsidRPr="00A83C4C">
        <w:rPr>
          <w:lang w:val="es-ES"/>
        </w:rPr>
        <w:t xml:space="preserve"> como </w:t>
      </w:r>
      <w:proofErr w:type="spellStart"/>
      <w:r w:rsidRPr="00A83C4C">
        <w:rPr>
          <w:lang w:val="es-ES"/>
        </w:rPr>
        <w:t>DocuMind</w:t>
      </w:r>
      <w:proofErr w:type="spellEnd"/>
      <w:r w:rsidRPr="00A83C4C">
        <w:rPr>
          <w:lang w:val="es-ES"/>
        </w:rPr>
        <w:t xml:space="preserve"> AI, la salud financiera depende de cómo se articulan ingresos recurrentes, costo de infraestructura, esfuerzo comercial y capacidad de cobro. Esa es la base real sobre la que se construye la rentabilidad.</w:t>
      </w:r>
    </w:p>
    <w:p w14:paraId="26A14391" w14:textId="77777777" w:rsidR="00A83C4C" w:rsidRPr="00A83C4C" w:rsidRDefault="00A83C4C">
      <w:pPr>
        <w:jc w:val="both"/>
        <w:rPr>
          <w:lang w:val="es-ES"/>
        </w:rPr>
      </w:pPr>
    </w:p>
    <w:p w14:paraId="769B0168" w14:textId="77777777" w:rsidR="007B10C8" w:rsidRPr="00A83C4C" w:rsidRDefault="00000000">
      <w:pPr>
        <w:pBdr>
          <w:bottom w:val="single" w:sz="6" w:space="6" w:color="B8C7D9"/>
        </w:pBdr>
        <w:spacing w:before="160" w:after="60" w:line="300" w:lineRule="auto"/>
        <w:jc w:val="center"/>
        <w:rPr>
          <w:lang w:val="es-ES"/>
        </w:rPr>
      </w:pPr>
      <w:r w:rsidRPr="00A83C4C">
        <w:rPr>
          <w:b/>
          <w:color w:val="2F5F8A"/>
          <w:sz w:val="20"/>
          <w:lang w:val="es-ES"/>
        </w:rPr>
        <w:lastRenderedPageBreak/>
        <w:t>PARTE IV · VIABILIDAD Y PROYECCIÓN</w:t>
      </w:r>
    </w:p>
    <w:p w14:paraId="3391F070" w14:textId="77777777" w:rsidR="007B10C8" w:rsidRPr="00A83C4C" w:rsidRDefault="00000000">
      <w:pPr>
        <w:pStyle w:val="Heading1"/>
        <w:spacing w:before="280" w:after="160" w:line="300" w:lineRule="auto"/>
        <w:rPr>
          <w:lang w:val="es-ES"/>
        </w:rPr>
      </w:pPr>
      <w:r w:rsidRPr="00A83C4C">
        <w:rPr>
          <w:rFonts w:ascii="Cambria" w:hAnsi="Cambria"/>
          <w:lang w:val="es-ES"/>
        </w:rPr>
        <w:t>Capítulo 15. Aspectos Legales</w:t>
      </w:r>
    </w:p>
    <w:p w14:paraId="00C1C3B2" w14:textId="77777777" w:rsidR="007B10C8" w:rsidRPr="00A83C4C" w:rsidRDefault="00000000">
      <w:pPr>
        <w:jc w:val="both"/>
        <w:rPr>
          <w:lang w:val="es-ES"/>
        </w:rPr>
      </w:pPr>
      <w:r w:rsidRPr="00A83C4C">
        <w:rPr>
          <w:lang w:val="es-ES"/>
        </w:rPr>
        <w:t>Desde el punto de vista legal, la empresa requiere una estructura societaria que permita operar formalmente, contratar servicios, emitir facturación y proteger su marca. Una sociedad comercial adecuada para el contexto panameño ofrece orden administrativo y una base más seria para relaciones con clientes empresariales.</w:t>
      </w:r>
    </w:p>
    <w:p w14:paraId="247D3053" w14:textId="77777777" w:rsidR="007B10C8" w:rsidRPr="00A83C4C" w:rsidRDefault="00000000">
      <w:pPr>
        <w:jc w:val="both"/>
        <w:rPr>
          <w:lang w:val="es-ES"/>
        </w:rPr>
      </w:pPr>
      <w:r w:rsidRPr="00A83C4C">
        <w:rPr>
          <w:lang w:val="es-ES"/>
        </w:rPr>
        <w:t>El componente legal también debe considerar la sensibilidad de la información empresarial. Aunque el proyecto inicie como prototipo académico, una versión comercial en Panamá tendría que establecer términos de uso, política de privacidad, acuerdos de confidencialidad y reglas claras sobre almacenamiento, eliminación y acceso a documentos cargados por clientes.</w:t>
      </w:r>
    </w:p>
    <w:p w14:paraId="71B39D84" w14:textId="77777777" w:rsidR="007B10C8" w:rsidRPr="00A83C4C" w:rsidRDefault="00000000">
      <w:pPr>
        <w:jc w:val="both"/>
        <w:rPr>
          <w:lang w:val="es-ES"/>
        </w:rPr>
      </w:pPr>
      <w:r w:rsidRPr="00A83C4C">
        <w:rPr>
          <w:lang w:val="es-ES"/>
        </w:rPr>
        <w:t xml:space="preserve">Además de la constitución legal, </w:t>
      </w:r>
      <w:proofErr w:type="spellStart"/>
      <w:r w:rsidRPr="00A83C4C">
        <w:rPr>
          <w:lang w:val="es-ES"/>
        </w:rPr>
        <w:t>DocuMind</w:t>
      </w:r>
      <w:proofErr w:type="spellEnd"/>
      <w:r w:rsidRPr="00A83C4C">
        <w:rPr>
          <w:lang w:val="es-ES"/>
        </w:rPr>
        <w:t xml:space="preserve"> AI debe considerar protección de marca, términos y condiciones de uso, política de privacidad y definición clara del alcance del servicio. Como el producto trabaja con documentos empresariales, la confianza del cliente dependerá no solo del desempeño funcional, sino de la claridad con la que la empresa gestione el tratamiento de información.</w:t>
      </w:r>
    </w:p>
    <w:p w14:paraId="12AED398" w14:textId="77777777" w:rsidR="007B10C8" w:rsidRPr="00A83C4C" w:rsidRDefault="00000000">
      <w:pPr>
        <w:pStyle w:val="Heading2"/>
        <w:spacing w:before="160" w:after="80" w:line="300" w:lineRule="auto"/>
        <w:rPr>
          <w:lang w:val="es-ES"/>
        </w:rPr>
      </w:pPr>
      <w:r w:rsidRPr="00A83C4C">
        <w:rPr>
          <w:rFonts w:ascii="Cambria" w:hAnsi="Cambria"/>
          <w:lang w:val="es-ES"/>
        </w:rPr>
        <w:t>Formalidad como activo comercial</w:t>
      </w:r>
    </w:p>
    <w:p w14:paraId="57F82909" w14:textId="77777777" w:rsidR="007B10C8" w:rsidRPr="00A83C4C" w:rsidRDefault="00000000">
      <w:pPr>
        <w:jc w:val="both"/>
        <w:rPr>
          <w:lang w:val="es-ES"/>
        </w:rPr>
      </w:pPr>
      <w:r w:rsidRPr="00A83C4C">
        <w:rPr>
          <w:lang w:val="es-ES"/>
        </w:rPr>
        <w:t>La formalidad legal no solo cumple una obligación administrativa; también funciona como una señal de confianza para el mercado. Una empresa que aspira a vender servicios digitales a organizaciones necesita demostrar orden documental, claridad contractual y manejo responsable de la información. En ese sentido, la base legal del negocio contribuye de manera directa a su credibilidad comercial.</w:t>
      </w:r>
    </w:p>
    <w:p w14:paraId="664B2EA9" w14:textId="77777777" w:rsidR="007B10C8" w:rsidRPr="00A83C4C" w:rsidRDefault="00000000">
      <w:pPr>
        <w:pStyle w:val="Heading2"/>
        <w:spacing w:before="160" w:after="80" w:line="300" w:lineRule="auto"/>
        <w:rPr>
          <w:lang w:val="es-ES"/>
        </w:rPr>
      </w:pPr>
      <w:r w:rsidRPr="00A83C4C">
        <w:rPr>
          <w:rFonts w:ascii="Cambria" w:hAnsi="Cambria"/>
          <w:lang w:val="es-ES"/>
        </w:rPr>
        <w:t>Propiedad intelectual y privacidad</w:t>
      </w:r>
    </w:p>
    <w:p w14:paraId="6D49F4EA" w14:textId="77777777" w:rsidR="007B10C8" w:rsidRPr="00A83C4C" w:rsidRDefault="00000000">
      <w:pPr>
        <w:jc w:val="both"/>
        <w:rPr>
          <w:lang w:val="es-ES"/>
        </w:rPr>
      </w:pPr>
      <w:r w:rsidRPr="00A83C4C">
        <w:rPr>
          <w:lang w:val="es-ES"/>
        </w:rPr>
        <w:t>Además de la formalización societaria, la empresa debe cuidar su marca, su documentación contractual y la protección de su solución como activo intangible. Aunque el software se desarrolle por etapas, la lógica de propiedad intelectual debe estar clara desde temprano para evitar ambigüedades futuras.</w:t>
      </w:r>
    </w:p>
    <w:p w14:paraId="4945A7F3" w14:textId="77777777" w:rsidR="007B10C8" w:rsidRPr="00A83C4C" w:rsidRDefault="00000000">
      <w:pPr>
        <w:jc w:val="both"/>
        <w:rPr>
          <w:lang w:val="es-ES"/>
        </w:rPr>
      </w:pPr>
      <w:r w:rsidRPr="00A83C4C">
        <w:rPr>
          <w:lang w:val="es-ES"/>
        </w:rPr>
        <w:lastRenderedPageBreak/>
        <w:t>Del mismo modo, el tratamiento de información debe comunicarse con seriedad. Un producto que trabaja sobre documentos empresariales no puede dar la impresión de improvisación en materia de privacidad. Incluso cuando el volumen de clientes aún sea reducido, este punto debe asumirse como una exigencia de base.</w:t>
      </w:r>
    </w:p>
    <w:p w14:paraId="1048E155" w14:textId="77777777" w:rsidR="007B10C8" w:rsidRPr="00A83C4C" w:rsidRDefault="00000000">
      <w:pPr>
        <w:pStyle w:val="Heading1"/>
        <w:spacing w:before="280" w:after="160" w:line="300" w:lineRule="auto"/>
        <w:rPr>
          <w:lang w:val="es-ES"/>
        </w:rPr>
      </w:pPr>
      <w:r w:rsidRPr="00A83C4C">
        <w:rPr>
          <w:rFonts w:ascii="Cambria" w:hAnsi="Cambria"/>
          <w:lang w:val="es-ES"/>
        </w:rPr>
        <w:t>Capítulo 16. Seguros</w:t>
      </w:r>
    </w:p>
    <w:p w14:paraId="56F93B5D" w14:textId="77777777" w:rsidR="007B10C8" w:rsidRPr="00A83C4C" w:rsidRDefault="00000000">
      <w:pPr>
        <w:jc w:val="both"/>
        <w:rPr>
          <w:lang w:val="es-ES"/>
        </w:rPr>
      </w:pPr>
      <w:r w:rsidRPr="00A83C4C">
        <w:rPr>
          <w:lang w:val="es-ES"/>
        </w:rPr>
        <w:t>Aunque el proyecto no es intensivo en activos físicos, sí enfrenta riesgos que justifican una evaluación de seguros. A medida que el negocio crezca, podría requerirse cobertura para equipos, responsabilidad profesional, riesgos operativos y continuidad de actividades.</w:t>
      </w:r>
    </w:p>
    <w:p w14:paraId="3267558C" w14:textId="77777777" w:rsidR="007B10C8" w:rsidRPr="00A83C4C" w:rsidRDefault="00000000">
      <w:pPr>
        <w:pStyle w:val="ListBullet"/>
        <w:spacing w:after="120" w:line="336" w:lineRule="auto"/>
        <w:jc w:val="both"/>
        <w:rPr>
          <w:lang w:val="es-ES"/>
        </w:rPr>
      </w:pPr>
      <w:r w:rsidRPr="00A83C4C">
        <w:rPr>
          <w:sz w:val="23"/>
          <w:lang w:val="es-ES"/>
        </w:rPr>
        <w:t>Seguro para equipos de trabajo esenciales.</w:t>
      </w:r>
    </w:p>
    <w:p w14:paraId="4149B1E1" w14:textId="77777777" w:rsidR="007B10C8" w:rsidRPr="00A83C4C" w:rsidRDefault="00000000">
      <w:pPr>
        <w:pStyle w:val="ListBullet"/>
        <w:spacing w:after="120" w:line="336" w:lineRule="auto"/>
        <w:jc w:val="both"/>
        <w:rPr>
          <w:lang w:val="es-ES"/>
        </w:rPr>
      </w:pPr>
      <w:r w:rsidRPr="00A83C4C">
        <w:rPr>
          <w:sz w:val="23"/>
          <w:lang w:val="es-ES"/>
        </w:rPr>
        <w:t>Coberturas relacionadas con responsabilidad civil o profesional cuando el negocio aumente su cartera.</w:t>
      </w:r>
    </w:p>
    <w:p w14:paraId="4339CC4C" w14:textId="77777777" w:rsidR="007B10C8" w:rsidRPr="00A83C4C" w:rsidRDefault="00000000">
      <w:pPr>
        <w:pStyle w:val="ListBullet"/>
        <w:spacing w:after="120" w:line="336" w:lineRule="auto"/>
        <w:jc w:val="both"/>
        <w:rPr>
          <w:lang w:val="es-ES"/>
        </w:rPr>
      </w:pPr>
      <w:r w:rsidRPr="00A83C4C">
        <w:rPr>
          <w:sz w:val="23"/>
          <w:lang w:val="es-ES"/>
        </w:rPr>
        <w:t>Protección de activos digitales y protocolos de contingencia operativa.</w:t>
      </w:r>
    </w:p>
    <w:p w14:paraId="1B5F44FF" w14:textId="77777777" w:rsidR="007B10C8" w:rsidRPr="00A83C4C" w:rsidRDefault="00000000">
      <w:pPr>
        <w:jc w:val="both"/>
        <w:rPr>
          <w:lang w:val="es-ES"/>
        </w:rPr>
      </w:pPr>
      <w:r w:rsidRPr="00A83C4C">
        <w:rPr>
          <w:lang w:val="es-ES"/>
        </w:rPr>
        <w:t>En la etapa actual, el énfasis debe ponerse en prevención, buenas prácticas y formalización contractual. No obstante, prever estos elementos desde ahora mejora la madurez del proyecto.</w:t>
      </w:r>
    </w:p>
    <w:p w14:paraId="30E6A5C2" w14:textId="77777777" w:rsidR="007B10C8" w:rsidRPr="00A83C4C" w:rsidRDefault="00000000">
      <w:pPr>
        <w:pStyle w:val="Heading2"/>
        <w:spacing w:before="160" w:after="80" w:line="300" w:lineRule="auto"/>
        <w:rPr>
          <w:lang w:val="es-ES"/>
        </w:rPr>
      </w:pPr>
      <w:r w:rsidRPr="00A83C4C">
        <w:rPr>
          <w:rFonts w:ascii="Cambria" w:hAnsi="Cambria"/>
          <w:lang w:val="es-ES"/>
        </w:rPr>
        <w:t>Enfoque gradual sobre protección</w:t>
      </w:r>
    </w:p>
    <w:p w14:paraId="1B71C305" w14:textId="77777777" w:rsidR="007B10C8" w:rsidRPr="00A83C4C" w:rsidRDefault="00000000">
      <w:pPr>
        <w:jc w:val="both"/>
        <w:rPr>
          <w:lang w:val="es-ES"/>
        </w:rPr>
      </w:pPr>
      <w:r w:rsidRPr="00A83C4C">
        <w:rPr>
          <w:lang w:val="es-ES"/>
        </w:rPr>
        <w:t>Lo razonable en esta etapa es adoptar un enfoque gradual. Primero se priorizan prácticas internas de resguardo, respaldo y claridad contractual. Luego, cuando la cartera de clientes y la exposición del negocio aumenten, se incorporan coberturas más específicas. Esta secuencia permite proteger al proyecto sin cargarlo de costos prematuros.</w:t>
      </w:r>
    </w:p>
    <w:p w14:paraId="76534B7D" w14:textId="77777777" w:rsidR="007B10C8" w:rsidRPr="00A83C4C" w:rsidRDefault="00000000">
      <w:pPr>
        <w:pStyle w:val="Heading2"/>
        <w:spacing w:before="160" w:after="80" w:line="300" w:lineRule="auto"/>
        <w:rPr>
          <w:lang w:val="es-ES"/>
        </w:rPr>
      </w:pPr>
      <w:r w:rsidRPr="00A83C4C">
        <w:rPr>
          <w:rFonts w:ascii="Cambria" w:hAnsi="Cambria"/>
          <w:lang w:val="es-ES"/>
        </w:rPr>
        <w:t>Importancia empresarial del manejo del riesgo</w:t>
      </w:r>
    </w:p>
    <w:p w14:paraId="7483EED9" w14:textId="77777777" w:rsidR="007B10C8" w:rsidRPr="00A83C4C" w:rsidRDefault="00000000">
      <w:pPr>
        <w:jc w:val="both"/>
        <w:rPr>
          <w:lang w:val="es-ES"/>
        </w:rPr>
      </w:pPr>
      <w:r w:rsidRPr="00A83C4C">
        <w:rPr>
          <w:lang w:val="es-ES"/>
        </w:rPr>
        <w:t>La discusión sobre seguros y protección no debe verse como un tema accesorio. En un negocio emergente, una contingencia mal gestionada puede afectar reputación, operación y continuidad. Prever estos escenarios desde el diseño del proyecto refuerza la percepción de seriedad y mejora la preparación para etapas de crecimiento.</w:t>
      </w:r>
    </w:p>
    <w:p w14:paraId="046EDF2A" w14:textId="77777777" w:rsidR="007B10C8" w:rsidRPr="00A83C4C" w:rsidRDefault="00000000">
      <w:pPr>
        <w:pStyle w:val="Heading1"/>
        <w:spacing w:before="280" w:after="160" w:line="300" w:lineRule="auto"/>
        <w:rPr>
          <w:lang w:val="es-ES"/>
        </w:rPr>
      </w:pPr>
      <w:r w:rsidRPr="00A83C4C">
        <w:rPr>
          <w:rFonts w:ascii="Cambria" w:hAnsi="Cambria"/>
          <w:lang w:val="es-ES"/>
        </w:rPr>
        <w:lastRenderedPageBreak/>
        <w:t>Capítulo 17. Riesgos y Mitigación</w:t>
      </w:r>
    </w:p>
    <w:p w14:paraId="2C740A21" w14:textId="77777777" w:rsidR="007B10C8" w:rsidRPr="00A83C4C" w:rsidRDefault="00000000">
      <w:pPr>
        <w:jc w:val="both"/>
        <w:rPr>
          <w:lang w:val="es-ES"/>
        </w:rPr>
      </w:pPr>
      <w:r w:rsidRPr="00A83C4C">
        <w:rPr>
          <w:lang w:val="es-ES"/>
        </w:rPr>
        <w:t xml:space="preserve">Todo proyecto de emprendimiento tecnológico enfrenta riesgos. La diferencia entre una idea atractiva y un negocio serio está en reconocer esos riesgos con honestidad y plantear respuestas realistas. </w:t>
      </w:r>
      <w:proofErr w:type="spellStart"/>
      <w:r w:rsidRPr="00A83C4C">
        <w:rPr>
          <w:lang w:val="es-ES"/>
        </w:rPr>
        <w:t>DocuMind</w:t>
      </w:r>
      <w:proofErr w:type="spellEnd"/>
      <w:r w:rsidRPr="00A83C4C">
        <w:rPr>
          <w:lang w:val="es-ES"/>
        </w:rPr>
        <w:t xml:space="preserve"> AI enfrenta desafíos técnicos, comerciales, financieros y de adopción, pero ninguno de ellos invalida el proyecto si se trabaja con disciplina.</w:t>
      </w:r>
    </w:p>
    <w:tbl>
      <w:tblPr>
        <w:tblStyle w:val="TableGrid"/>
        <w:tblW w:w="0" w:type="auto"/>
        <w:jc w:val="center"/>
        <w:tblLayout w:type="fixed"/>
        <w:tblLook w:val="04A0" w:firstRow="1" w:lastRow="0" w:firstColumn="1" w:lastColumn="0" w:noHBand="0" w:noVBand="1"/>
      </w:tblPr>
      <w:tblGrid>
        <w:gridCol w:w="2592"/>
        <w:gridCol w:w="2736"/>
        <w:gridCol w:w="4032"/>
      </w:tblGrid>
      <w:tr w:rsidR="007B10C8" w14:paraId="339D7662" w14:textId="77777777">
        <w:trPr>
          <w:cantSplit/>
          <w:jc w:val="center"/>
        </w:trPr>
        <w:tc>
          <w:tcPr>
            <w:tcW w:w="2592" w:type="dxa"/>
            <w:shd w:val="clear" w:color="auto" w:fill="EAF2F8"/>
            <w:tcMar>
              <w:top w:w="130" w:type="dxa"/>
              <w:left w:w="135" w:type="dxa"/>
              <w:bottom w:w="115" w:type="dxa"/>
              <w:right w:w="135" w:type="dxa"/>
            </w:tcMar>
            <w:vAlign w:val="center"/>
          </w:tcPr>
          <w:p w14:paraId="7AB54C7B" w14:textId="77777777" w:rsidR="007B10C8" w:rsidRDefault="00000000">
            <w:pPr>
              <w:spacing w:after="40" w:line="260" w:lineRule="auto"/>
              <w:jc w:val="center"/>
            </w:pPr>
            <w:r>
              <w:rPr>
                <w:b/>
                <w:sz w:val="20"/>
              </w:rPr>
              <w:t>Riesgo</w:t>
            </w:r>
          </w:p>
        </w:tc>
        <w:tc>
          <w:tcPr>
            <w:tcW w:w="2736" w:type="dxa"/>
            <w:shd w:val="clear" w:color="auto" w:fill="EAF2F8"/>
            <w:tcMar>
              <w:top w:w="130" w:type="dxa"/>
              <w:left w:w="135" w:type="dxa"/>
              <w:bottom w:w="115" w:type="dxa"/>
              <w:right w:w="135" w:type="dxa"/>
            </w:tcMar>
            <w:vAlign w:val="center"/>
          </w:tcPr>
          <w:p w14:paraId="1844093D" w14:textId="77777777" w:rsidR="007B10C8" w:rsidRDefault="00000000">
            <w:pPr>
              <w:spacing w:after="40" w:line="260" w:lineRule="auto"/>
              <w:jc w:val="center"/>
            </w:pPr>
            <w:r>
              <w:rPr>
                <w:b/>
                <w:sz w:val="20"/>
              </w:rPr>
              <w:t>Posible impacto</w:t>
            </w:r>
          </w:p>
        </w:tc>
        <w:tc>
          <w:tcPr>
            <w:tcW w:w="4032" w:type="dxa"/>
            <w:shd w:val="clear" w:color="auto" w:fill="EAF2F8"/>
            <w:tcMar>
              <w:top w:w="130" w:type="dxa"/>
              <w:left w:w="135" w:type="dxa"/>
              <w:bottom w:w="115" w:type="dxa"/>
              <w:right w:w="135" w:type="dxa"/>
            </w:tcMar>
            <w:vAlign w:val="center"/>
          </w:tcPr>
          <w:p w14:paraId="05233B10" w14:textId="77777777" w:rsidR="007B10C8" w:rsidRDefault="00000000">
            <w:pPr>
              <w:spacing w:after="40" w:line="260" w:lineRule="auto"/>
              <w:jc w:val="center"/>
            </w:pPr>
            <w:r>
              <w:rPr>
                <w:b/>
                <w:sz w:val="20"/>
              </w:rPr>
              <w:t>Estrategia de mitigación</w:t>
            </w:r>
          </w:p>
        </w:tc>
      </w:tr>
      <w:tr w:rsidR="007B10C8" w:rsidRPr="00A83C4C" w14:paraId="13DD47ED" w14:textId="77777777">
        <w:trPr>
          <w:cantSplit/>
          <w:jc w:val="center"/>
        </w:trPr>
        <w:tc>
          <w:tcPr>
            <w:tcW w:w="2592" w:type="dxa"/>
            <w:tcMar>
              <w:top w:w="130" w:type="dxa"/>
              <w:left w:w="135" w:type="dxa"/>
              <w:bottom w:w="115" w:type="dxa"/>
              <w:right w:w="135" w:type="dxa"/>
            </w:tcMar>
            <w:vAlign w:val="center"/>
          </w:tcPr>
          <w:p w14:paraId="3AD34F77" w14:textId="77777777" w:rsidR="007B10C8" w:rsidRDefault="00000000">
            <w:pPr>
              <w:spacing w:after="40" w:line="260" w:lineRule="auto"/>
            </w:pPr>
            <w:r>
              <w:rPr>
                <w:sz w:val="19"/>
              </w:rPr>
              <w:t>Adopción lenta del mercado</w:t>
            </w:r>
          </w:p>
        </w:tc>
        <w:tc>
          <w:tcPr>
            <w:tcW w:w="2736" w:type="dxa"/>
            <w:tcMar>
              <w:top w:w="130" w:type="dxa"/>
              <w:left w:w="135" w:type="dxa"/>
              <w:bottom w:w="115" w:type="dxa"/>
              <w:right w:w="135" w:type="dxa"/>
            </w:tcMar>
            <w:vAlign w:val="center"/>
          </w:tcPr>
          <w:p w14:paraId="579C551B" w14:textId="77777777" w:rsidR="007B10C8" w:rsidRDefault="00000000">
            <w:pPr>
              <w:spacing w:after="40" w:line="260" w:lineRule="auto"/>
              <w:jc w:val="center"/>
            </w:pPr>
            <w:r>
              <w:rPr>
                <w:sz w:val="19"/>
              </w:rPr>
              <w:t>Menor tracción comercial</w:t>
            </w:r>
          </w:p>
        </w:tc>
        <w:tc>
          <w:tcPr>
            <w:tcW w:w="4032" w:type="dxa"/>
            <w:tcMar>
              <w:top w:w="130" w:type="dxa"/>
              <w:left w:w="135" w:type="dxa"/>
              <w:bottom w:w="115" w:type="dxa"/>
              <w:right w:w="135" w:type="dxa"/>
            </w:tcMar>
            <w:vAlign w:val="center"/>
          </w:tcPr>
          <w:p w14:paraId="2379D496" w14:textId="77777777" w:rsidR="007B10C8" w:rsidRPr="00A83C4C" w:rsidRDefault="00000000">
            <w:pPr>
              <w:spacing w:after="40" w:line="260" w:lineRule="auto"/>
              <w:jc w:val="center"/>
              <w:rPr>
                <w:lang w:val="es-ES"/>
              </w:rPr>
            </w:pPr>
            <w:r w:rsidRPr="00A83C4C">
              <w:rPr>
                <w:sz w:val="19"/>
                <w:lang w:val="es-ES"/>
              </w:rPr>
              <w:t>Pilotos sectoriales, mensajes más concretos y venta consultiva</w:t>
            </w:r>
          </w:p>
        </w:tc>
      </w:tr>
      <w:tr w:rsidR="007B10C8" w:rsidRPr="00A83C4C" w14:paraId="681B6148" w14:textId="77777777">
        <w:trPr>
          <w:cantSplit/>
          <w:jc w:val="center"/>
        </w:trPr>
        <w:tc>
          <w:tcPr>
            <w:tcW w:w="2592" w:type="dxa"/>
            <w:tcMar>
              <w:top w:w="130" w:type="dxa"/>
              <w:left w:w="135" w:type="dxa"/>
              <w:bottom w:w="115" w:type="dxa"/>
              <w:right w:w="135" w:type="dxa"/>
            </w:tcMar>
            <w:vAlign w:val="center"/>
          </w:tcPr>
          <w:p w14:paraId="2B1D02E0" w14:textId="77777777" w:rsidR="007B10C8" w:rsidRDefault="00000000">
            <w:pPr>
              <w:spacing w:after="40" w:line="260" w:lineRule="auto"/>
            </w:pPr>
            <w:proofErr w:type="spellStart"/>
            <w:r>
              <w:rPr>
                <w:sz w:val="19"/>
              </w:rPr>
              <w:t>Competencia</w:t>
            </w:r>
            <w:proofErr w:type="spellEnd"/>
            <w:r>
              <w:rPr>
                <w:sz w:val="19"/>
              </w:rPr>
              <w:t xml:space="preserve"> con </w:t>
            </w:r>
            <w:proofErr w:type="spellStart"/>
            <w:r>
              <w:rPr>
                <w:sz w:val="19"/>
              </w:rPr>
              <w:t>marcas</w:t>
            </w:r>
            <w:proofErr w:type="spellEnd"/>
            <w:r>
              <w:rPr>
                <w:sz w:val="19"/>
              </w:rPr>
              <w:t xml:space="preserve"> </w:t>
            </w:r>
            <w:proofErr w:type="spellStart"/>
            <w:r>
              <w:rPr>
                <w:sz w:val="19"/>
              </w:rPr>
              <w:t>conocidas</w:t>
            </w:r>
            <w:proofErr w:type="spellEnd"/>
          </w:p>
        </w:tc>
        <w:tc>
          <w:tcPr>
            <w:tcW w:w="2736" w:type="dxa"/>
            <w:tcMar>
              <w:top w:w="130" w:type="dxa"/>
              <w:left w:w="135" w:type="dxa"/>
              <w:bottom w:w="115" w:type="dxa"/>
              <w:right w:w="135" w:type="dxa"/>
            </w:tcMar>
            <w:vAlign w:val="center"/>
          </w:tcPr>
          <w:p w14:paraId="1304128F" w14:textId="77777777" w:rsidR="007B10C8" w:rsidRDefault="00000000">
            <w:pPr>
              <w:spacing w:after="40" w:line="260" w:lineRule="auto"/>
              <w:jc w:val="center"/>
            </w:pPr>
            <w:r>
              <w:rPr>
                <w:sz w:val="19"/>
              </w:rPr>
              <w:t>Comparación desfavorable por reconocimiento</w:t>
            </w:r>
          </w:p>
        </w:tc>
        <w:tc>
          <w:tcPr>
            <w:tcW w:w="4032" w:type="dxa"/>
            <w:tcMar>
              <w:top w:w="130" w:type="dxa"/>
              <w:left w:w="135" w:type="dxa"/>
              <w:bottom w:w="115" w:type="dxa"/>
              <w:right w:w="135" w:type="dxa"/>
            </w:tcMar>
            <w:vAlign w:val="center"/>
          </w:tcPr>
          <w:p w14:paraId="1E48C0DB" w14:textId="77777777" w:rsidR="007B10C8" w:rsidRPr="00A83C4C" w:rsidRDefault="00000000">
            <w:pPr>
              <w:spacing w:after="40" w:line="260" w:lineRule="auto"/>
              <w:jc w:val="center"/>
              <w:rPr>
                <w:lang w:val="es-ES"/>
              </w:rPr>
            </w:pPr>
            <w:r w:rsidRPr="00A83C4C">
              <w:rPr>
                <w:sz w:val="19"/>
                <w:lang w:val="es-ES"/>
              </w:rPr>
              <w:t>Posicionamiento en nicho y cercanía con el cliente</w:t>
            </w:r>
          </w:p>
        </w:tc>
      </w:tr>
      <w:tr w:rsidR="007B10C8" w:rsidRPr="00A83C4C" w14:paraId="57E133E6" w14:textId="77777777">
        <w:trPr>
          <w:cantSplit/>
          <w:jc w:val="center"/>
        </w:trPr>
        <w:tc>
          <w:tcPr>
            <w:tcW w:w="2592" w:type="dxa"/>
            <w:tcMar>
              <w:top w:w="130" w:type="dxa"/>
              <w:left w:w="135" w:type="dxa"/>
              <w:bottom w:w="115" w:type="dxa"/>
              <w:right w:w="135" w:type="dxa"/>
            </w:tcMar>
            <w:vAlign w:val="center"/>
          </w:tcPr>
          <w:p w14:paraId="7D6FEB2F" w14:textId="77777777" w:rsidR="007B10C8" w:rsidRPr="00A83C4C" w:rsidRDefault="00000000">
            <w:pPr>
              <w:spacing w:after="40" w:line="260" w:lineRule="auto"/>
              <w:rPr>
                <w:lang w:val="es-ES"/>
              </w:rPr>
            </w:pPr>
            <w:r w:rsidRPr="00A83C4C">
              <w:rPr>
                <w:sz w:val="19"/>
                <w:lang w:val="es-ES"/>
              </w:rPr>
              <w:t>Costos de operación mal calibrados</w:t>
            </w:r>
          </w:p>
        </w:tc>
        <w:tc>
          <w:tcPr>
            <w:tcW w:w="2736" w:type="dxa"/>
            <w:tcMar>
              <w:top w:w="130" w:type="dxa"/>
              <w:left w:w="135" w:type="dxa"/>
              <w:bottom w:w="115" w:type="dxa"/>
              <w:right w:w="135" w:type="dxa"/>
            </w:tcMar>
            <w:vAlign w:val="center"/>
          </w:tcPr>
          <w:p w14:paraId="499E56B8" w14:textId="77777777" w:rsidR="007B10C8" w:rsidRDefault="00000000">
            <w:pPr>
              <w:spacing w:after="40" w:line="260" w:lineRule="auto"/>
              <w:jc w:val="center"/>
            </w:pPr>
            <w:proofErr w:type="spellStart"/>
            <w:r>
              <w:rPr>
                <w:sz w:val="19"/>
              </w:rPr>
              <w:t>Presión</w:t>
            </w:r>
            <w:proofErr w:type="spellEnd"/>
            <w:r>
              <w:rPr>
                <w:sz w:val="19"/>
              </w:rPr>
              <w:t xml:space="preserve"> </w:t>
            </w:r>
            <w:proofErr w:type="spellStart"/>
            <w:r>
              <w:rPr>
                <w:sz w:val="19"/>
              </w:rPr>
              <w:t>sobre</w:t>
            </w:r>
            <w:proofErr w:type="spellEnd"/>
            <w:r>
              <w:rPr>
                <w:sz w:val="19"/>
              </w:rPr>
              <w:t xml:space="preserve"> </w:t>
            </w:r>
            <w:proofErr w:type="spellStart"/>
            <w:r>
              <w:rPr>
                <w:sz w:val="19"/>
              </w:rPr>
              <w:t>caja</w:t>
            </w:r>
            <w:proofErr w:type="spellEnd"/>
          </w:p>
        </w:tc>
        <w:tc>
          <w:tcPr>
            <w:tcW w:w="4032" w:type="dxa"/>
            <w:tcMar>
              <w:top w:w="130" w:type="dxa"/>
              <w:left w:w="135" w:type="dxa"/>
              <w:bottom w:w="115" w:type="dxa"/>
              <w:right w:w="135" w:type="dxa"/>
            </w:tcMar>
            <w:vAlign w:val="center"/>
          </w:tcPr>
          <w:p w14:paraId="5A71B95E" w14:textId="77777777" w:rsidR="007B10C8" w:rsidRPr="00A83C4C" w:rsidRDefault="00000000">
            <w:pPr>
              <w:spacing w:after="40" w:line="260" w:lineRule="auto"/>
              <w:jc w:val="center"/>
              <w:rPr>
                <w:lang w:val="es-ES"/>
              </w:rPr>
            </w:pPr>
            <w:r w:rsidRPr="00A83C4C">
              <w:rPr>
                <w:sz w:val="19"/>
                <w:lang w:val="es-ES"/>
              </w:rPr>
              <w:t>Control presupuestario y escalado gradual</w:t>
            </w:r>
          </w:p>
        </w:tc>
      </w:tr>
      <w:tr w:rsidR="007B10C8" w:rsidRPr="00A83C4C" w14:paraId="722CB6AD" w14:textId="77777777">
        <w:trPr>
          <w:cantSplit/>
          <w:jc w:val="center"/>
        </w:trPr>
        <w:tc>
          <w:tcPr>
            <w:tcW w:w="2592" w:type="dxa"/>
            <w:tcMar>
              <w:top w:w="130" w:type="dxa"/>
              <w:left w:w="135" w:type="dxa"/>
              <w:bottom w:w="115" w:type="dxa"/>
              <w:right w:w="135" w:type="dxa"/>
            </w:tcMar>
            <w:vAlign w:val="center"/>
          </w:tcPr>
          <w:p w14:paraId="7590D5D8" w14:textId="77777777" w:rsidR="007B10C8" w:rsidRPr="00A83C4C" w:rsidRDefault="00000000">
            <w:pPr>
              <w:spacing w:after="40" w:line="260" w:lineRule="auto"/>
              <w:rPr>
                <w:lang w:val="es-ES"/>
              </w:rPr>
            </w:pPr>
            <w:r w:rsidRPr="00A83C4C">
              <w:rPr>
                <w:sz w:val="19"/>
                <w:lang w:val="es-ES"/>
              </w:rPr>
              <w:t>Dependencia excesiva del equipo fundador</w:t>
            </w:r>
          </w:p>
        </w:tc>
        <w:tc>
          <w:tcPr>
            <w:tcW w:w="2736" w:type="dxa"/>
            <w:tcMar>
              <w:top w:w="130" w:type="dxa"/>
              <w:left w:w="135" w:type="dxa"/>
              <w:bottom w:w="115" w:type="dxa"/>
              <w:right w:w="135" w:type="dxa"/>
            </w:tcMar>
            <w:vAlign w:val="center"/>
          </w:tcPr>
          <w:p w14:paraId="5068B0C2" w14:textId="77777777" w:rsidR="007B10C8" w:rsidRPr="00A83C4C" w:rsidRDefault="00000000">
            <w:pPr>
              <w:spacing w:after="40" w:line="260" w:lineRule="auto"/>
              <w:jc w:val="center"/>
              <w:rPr>
                <w:lang w:val="es-ES"/>
              </w:rPr>
            </w:pPr>
            <w:r w:rsidRPr="00A83C4C">
              <w:rPr>
                <w:sz w:val="19"/>
                <w:lang w:val="es-ES"/>
              </w:rPr>
              <w:t>Riesgo operativo y de continuidad</w:t>
            </w:r>
          </w:p>
        </w:tc>
        <w:tc>
          <w:tcPr>
            <w:tcW w:w="4032" w:type="dxa"/>
            <w:tcMar>
              <w:top w:w="130" w:type="dxa"/>
              <w:left w:w="135" w:type="dxa"/>
              <w:bottom w:w="115" w:type="dxa"/>
              <w:right w:w="135" w:type="dxa"/>
            </w:tcMar>
            <w:vAlign w:val="center"/>
          </w:tcPr>
          <w:p w14:paraId="5B51F4E4" w14:textId="77777777" w:rsidR="007B10C8" w:rsidRPr="00A83C4C" w:rsidRDefault="00000000">
            <w:pPr>
              <w:spacing w:after="40" w:line="260" w:lineRule="auto"/>
              <w:jc w:val="center"/>
              <w:rPr>
                <w:lang w:val="es-ES"/>
              </w:rPr>
            </w:pPr>
            <w:r w:rsidRPr="00A83C4C">
              <w:rPr>
                <w:sz w:val="19"/>
                <w:lang w:val="es-ES"/>
              </w:rPr>
              <w:t>Documentar procesos y distribuir conocimiento</w:t>
            </w:r>
          </w:p>
        </w:tc>
      </w:tr>
    </w:tbl>
    <w:p w14:paraId="3869019C" w14:textId="77777777" w:rsidR="007B10C8" w:rsidRPr="00A83C4C" w:rsidRDefault="007B10C8">
      <w:pPr>
        <w:rPr>
          <w:lang w:val="es-ES"/>
        </w:rPr>
      </w:pPr>
    </w:p>
    <w:p w14:paraId="2F6F93C4" w14:textId="77777777" w:rsidR="007B10C8" w:rsidRPr="00A83C4C" w:rsidRDefault="00000000">
      <w:pPr>
        <w:pStyle w:val="Heading2"/>
        <w:spacing w:before="160" w:after="80" w:line="300" w:lineRule="auto"/>
        <w:rPr>
          <w:lang w:val="es-ES"/>
        </w:rPr>
      </w:pPr>
      <w:r w:rsidRPr="00A83C4C">
        <w:rPr>
          <w:rFonts w:ascii="Cambria" w:hAnsi="Cambria"/>
          <w:lang w:val="es-ES"/>
        </w:rPr>
        <w:t>Riesgos que requieren seguimiento continuo</w:t>
      </w:r>
    </w:p>
    <w:p w14:paraId="668494BA" w14:textId="77777777" w:rsidR="007B10C8" w:rsidRPr="00A83C4C" w:rsidRDefault="00000000">
      <w:pPr>
        <w:jc w:val="both"/>
        <w:rPr>
          <w:lang w:val="es-ES"/>
        </w:rPr>
      </w:pPr>
      <w:r w:rsidRPr="00A83C4C">
        <w:rPr>
          <w:lang w:val="es-ES"/>
        </w:rPr>
        <w:t>Algunos riesgos pueden mitigarse una sola vez; otros necesitan monitoreo permanente. La adopción del mercado, por ejemplo, no se resuelve con una campaña puntual, sino con aprendizaje continuo sobre discurso comercial, objeciones, tiempos de compra y sectores con mejor respuesta. Lo mismo ocurre con el control de costos y la distribución del conocimiento dentro del equipo.</w:t>
      </w:r>
    </w:p>
    <w:p w14:paraId="074A8B33" w14:textId="77777777" w:rsidR="007B10C8" w:rsidRDefault="00000000">
      <w:pPr>
        <w:jc w:val="both"/>
        <w:rPr>
          <w:lang w:val="es-ES"/>
        </w:rPr>
      </w:pPr>
      <w:r w:rsidRPr="00A83C4C">
        <w:rPr>
          <w:lang w:val="es-ES"/>
        </w:rPr>
        <w:t>Por ello, el proyecto debe incorporar una disciplina de revisión periódica. No se trata de producir informes extensos, sino de mantener una conversación gerencial constante sobre qué riesgos están creciendo, cuáles se mantienen controlados y qué decisiones conviene tomar a tiempo.</w:t>
      </w:r>
    </w:p>
    <w:p w14:paraId="7541E0B7" w14:textId="77777777" w:rsidR="00A83C4C" w:rsidRPr="00A83C4C" w:rsidRDefault="00A83C4C">
      <w:pPr>
        <w:jc w:val="both"/>
        <w:rPr>
          <w:lang w:val="es-ES"/>
        </w:rPr>
      </w:pPr>
    </w:p>
    <w:p w14:paraId="51CADF05" w14:textId="77777777" w:rsidR="007B10C8" w:rsidRDefault="00000000">
      <w:pPr>
        <w:pStyle w:val="Heading2"/>
        <w:spacing w:before="160" w:after="80" w:line="300" w:lineRule="auto"/>
      </w:pPr>
      <w:r>
        <w:rPr>
          <w:rFonts w:ascii="Cambria" w:hAnsi="Cambria"/>
        </w:rPr>
        <w:lastRenderedPageBreak/>
        <w:t xml:space="preserve">Mapa general de </w:t>
      </w:r>
      <w:proofErr w:type="spellStart"/>
      <w:r>
        <w:rPr>
          <w:rFonts w:ascii="Cambria" w:hAnsi="Cambria"/>
        </w:rPr>
        <w:t>mitigación</w:t>
      </w:r>
      <w:proofErr w:type="spellEnd"/>
    </w:p>
    <w:tbl>
      <w:tblPr>
        <w:tblStyle w:val="TableGrid"/>
        <w:tblW w:w="0" w:type="auto"/>
        <w:jc w:val="center"/>
        <w:tblLayout w:type="fixed"/>
        <w:tblLook w:val="04A0" w:firstRow="1" w:lastRow="0" w:firstColumn="1" w:lastColumn="0" w:noHBand="0" w:noVBand="1"/>
      </w:tblPr>
      <w:tblGrid>
        <w:gridCol w:w="1872"/>
        <w:gridCol w:w="3744"/>
        <w:gridCol w:w="3456"/>
      </w:tblGrid>
      <w:tr w:rsidR="007B10C8" w14:paraId="414941FF" w14:textId="77777777">
        <w:trPr>
          <w:cantSplit/>
          <w:jc w:val="center"/>
        </w:trPr>
        <w:tc>
          <w:tcPr>
            <w:tcW w:w="1872" w:type="dxa"/>
            <w:shd w:val="clear" w:color="auto" w:fill="EAF2F8"/>
            <w:tcMar>
              <w:top w:w="130" w:type="dxa"/>
              <w:left w:w="135" w:type="dxa"/>
              <w:bottom w:w="115" w:type="dxa"/>
              <w:right w:w="135" w:type="dxa"/>
            </w:tcMar>
            <w:vAlign w:val="center"/>
          </w:tcPr>
          <w:p w14:paraId="6EDAA532" w14:textId="77777777" w:rsidR="007B10C8" w:rsidRDefault="00000000">
            <w:pPr>
              <w:spacing w:after="40" w:line="260" w:lineRule="auto"/>
              <w:jc w:val="center"/>
            </w:pPr>
            <w:r>
              <w:rPr>
                <w:b/>
                <w:sz w:val="20"/>
              </w:rPr>
              <w:t>Área</w:t>
            </w:r>
          </w:p>
        </w:tc>
        <w:tc>
          <w:tcPr>
            <w:tcW w:w="3744" w:type="dxa"/>
            <w:shd w:val="clear" w:color="auto" w:fill="EAF2F8"/>
            <w:tcMar>
              <w:top w:w="130" w:type="dxa"/>
              <w:left w:w="135" w:type="dxa"/>
              <w:bottom w:w="115" w:type="dxa"/>
              <w:right w:w="135" w:type="dxa"/>
            </w:tcMar>
            <w:vAlign w:val="center"/>
          </w:tcPr>
          <w:p w14:paraId="55005BF5" w14:textId="77777777" w:rsidR="007B10C8" w:rsidRDefault="00000000">
            <w:pPr>
              <w:spacing w:after="40" w:line="260" w:lineRule="auto"/>
              <w:jc w:val="center"/>
            </w:pPr>
            <w:r>
              <w:rPr>
                <w:b/>
                <w:sz w:val="20"/>
              </w:rPr>
              <w:t>Señal de alerta</w:t>
            </w:r>
          </w:p>
        </w:tc>
        <w:tc>
          <w:tcPr>
            <w:tcW w:w="3456" w:type="dxa"/>
            <w:shd w:val="clear" w:color="auto" w:fill="EAF2F8"/>
            <w:tcMar>
              <w:top w:w="130" w:type="dxa"/>
              <w:left w:w="135" w:type="dxa"/>
              <w:bottom w:w="115" w:type="dxa"/>
              <w:right w:w="135" w:type="dxa"/>
            </w:tcMar>
            <w:vAlign w:val="center"/>
          </w:tcPr>
          <w:p w14:paraId="09D4BC52" w14:textId="77777777" w:rsidR="007B10C8" w:rsidRDefault="00000000">
            <w:pPr>
              <w:spacing w:after="40" w:line="260" w:lineRule="auto"/>
              <w:jc w:val="center"/>
            </w:pPr>
            <w:r>
              <w:rPr>
                <w:b/>
                <w:sz w:val="20"/>
              </w:rPr>
              <w:t>Respuesta temprana</w:t>
            </w:r>
          </w:p>
        </w:tc>
      </w:tr>
      <w:tr w:rsidR="007B10C8" w:rsidRPr="00A83C4C" w14:paraId="1131E06D" w14:textId="77777777">
        <w:trPr>
          <w:cantSplit/>
          <w:jc w:val="center"/>
        </w:trPr>
        <w:tc>
          <w:tcPr>
            <w:tcW w:w="1872" w:type="dxa"/>
            <w:tcMar>
              <w:top w:w="130" w:type="dxa"/>
              <w:left w:w="135" w:type="dxa"/>
              <w:bottom w:w="115" w:type="dxa"/>
              <w:right w:w="135" w:type="dxa"/>
            </w:tcMar>
            <w:vAlign w:val="center"/>
          </w:tcPr>
          <w:p w14:paraId="3275B3EC" w14:textId="77777777" w:rsidR="007B10C8" w:rsidRDefault="00000000">
            <w:pPr>
              <w:spacing w:after="40" w:line="260" w:lineRule="auto"/>
            </w:pPr>
            <w:r>
              <w:rPr>
                <w:sz w:val="19"/>
              </w:rPr>
              <w:t>Mercado</w:t>
            </w:r>
          </w:p>
        </w:tc>
        <w:tc>
          <w:tcPr>
            <w:tcW w:w="3744" w:type="dxa"/>
            <w:tcMar>
              <w:top w:w="130" w:type="dxa"/>
              <w:left w:w="135" w:type="dxa"/>
              <w:bottom w:w="115" w:type="dxa"/>
              <w:right w:w="135" w:type="dxa"/>
            </w:tcMar>
            <w:vAlign w:val="center"/>
          </w:tcPr>
          <w:p w14:paraId="688427DE" w14:textId="77777777" w:rsidR="007B10C8" w:rsidRDefault="00000000">
            <w:pPr>
              <w:spacing w:after="40" w:line="260" w:lineRule="auto"/>
              <w:jc w:val="center"/>
            </w:pPr>
            <w:r>
              <w:rPr>
                <w:sz w:val="19"/>
              </w:rPr>
              <w:t>Baja conversión de demos</w:t>
            </w:r>
          </w:p>
        </w:tc>
        <w:tc>
          <w:tcPr>
            <w:tcW w:w="3456" w:type="dxa"/>
            <w:tcMar>
              <w:top w:w="130" w:type="dxa"/>
              <w:left w:w="135" w:type="dxa"/>
              <w:bottom w:w="115" w:type="dxa"/>
              <w:right w:w="135" w:type="dxa"/>
            </w:tcMar>
            <w:vAlign w:val="center"/>
          </w:tcPr>
          <w:p w14:paraId="30FA6643" w14:textId="77777777" w:rsidR="007B10C8" w:rsidRPr="00A83C4C" w:rsidRDefault="00000000">
            <w:pPr>
              <w:spacing w:after="40" w:line="260" w:lineRule="auto"/>
              <w:jc w:val="center"/>
              <w:rPr>
                <w:lang w:val="es-ES"/>
              </w:rPr>
            </w:pPr>
            <w:r w:rsidRPr="00A83C4C">
              <w:rPr>
                <w:sz w:val="19"/>
                <w:lang w:val="es-ES"/>
              </w:rPr>
              <w:t>Ajustar segmento o mensaje comercial</w:t>
            </w:r>
          </w:p>
        </w:tc>
      </w:tr>
      <w:tr w:rsidR="007B10C8" w:rsidRPr="00A83C4C" w14:paraId="4C6425CD" w14:textId="77777777">
        <w:trPr>
          <w:cantSplit/>
          <w:jc w:val="center"/>
        </w:trPr>
        <w:tc>
          <w:tcPr>
            <w:tcW w:w="1872" w:type="dxa"/>
            <w:tcMar>
              <w:top w:w="130" w:type="dxa"/>
              <w:left w:w="135" w:type="dxa"/>
              <w:bottom w:w="115" w:type="dxa"/>
              <w:right w:w="135" w:type="dxa"/>
            </w:tcMar>
            <w:vAlign w:val="center"/>
          </w:tcPr>
          <w:p w14:paraId="417B5F09" w14:textId="77777777" w:rsidR="007B10C8" w:rsidRDefault="00000000">
            <w:pPr>
              <w:spacing w:after="40" w:line="260" w:lineRule="auto"/>
            </w:pPr>
            <w:proofErr w:type="spellStart"/>
            <w:r>
              <w:rPr>
                <w:sz w:val="19"/>
              </w:rPr>
              <w:t>Producto</w:t>
            </w:r>
            <w:proofErr w:type="spellEnd"/>
          </w:p>
        </w:tc>
        <w:tc>
          <w:tcPr>
            <w:tcW w:w="3744" w:type="dxa"/>
            <w:tcMar>
              <w:top w:w="130" w:type="dxa"/>
              <w:left w:w="135" w:type="dxa"/>
              <w:bottom w:w="115" w:type="dxa"/>
              <w:right w:w="135" w:type="dxa"/>
            </w:tcMar>
            <w:vAlign w:val="center"/>
          </w:tcPr>
          <w:p w14:paraId="34F9A0E8" w14:textId="77777777" w:rsidR="007B10C8" w:rsidRPr="00A83C4C" w:rsidRDefault="00000000">
            <w:pPr>
              <w:spacing w:after="40" w:line="260" w:lineRule="auto"/>
              <w:jc w:val="center"/>
              <w:rPr>
                <w:lang w:val="es-ES"/>
              </w:rPr>
            </w:pPr>
            <w:r w:rsidRPr="00A83C4C">
              <w:rPr>
                <w:sz w:val="19"/>
                <w:lang w:val="es-ES"/>
              </w:rPr>
              <w:t>Consultas poco útiles o confusas</w:t>
            </w:r>
          </w:p>
        </w:tc>
        <w:tc>
          <w:tcPr>
            <w:tcW w:w="3456" w:type="dxa"/>
            <w:tcMar>
              <w:top w:w="130" w:type="dxa"/>
              <w:left w:w="135" w:type="dxa"/>
              <w:bottom w:w="115" w:type="dxa"/>
              <w:right w:w="135" w:type="dxa"/>
            </w:tcMar>
            <w:vAlign w:val="center"/>
          </w:tcPr>
          <w:p w14:paraId="679EA671" w14:textId="77777777" w:rsidR="007B10C8" w:rsidRPr="00A83C4C" w:rsidRDefault="00000000">
            <w:pPr>
              <w:spacing w:after="40" w:line="260" w:lineRule="auto"/>
              <w:jc w:val="center"/>
              <w:rPr>
                <w:lang w:val="es-ES"/>
              </w:rPr>
            </w:pPr>
            <w:r w:rsidRPr="00A83C4C">
              <w:rPr>
                <w:sz w:val="19"/>
                <w:lang w:val="es-ES"/>
              </w:rPr>
              <w:t>Mejorar experiencia y casos de uso</w:t>
            </w:r>
          </w:p>
        </w:tc>
      </w:tr>
      <w:tr w:rsidR="007B10C8" w14:paraId="18C82559" w14:textId="77777777">
        <w:trPr>
          <w:cantSplit/>
          <w:jc w:val="center"/>
        </w:trPr>
        <w:tc>
          <w:tcPr>
            <w:tcW w:w="1872" w:type="dxa"/>
            <w:tcMar>
              <w:top w:w="130" w:type="dxa"/>
              <w:left w:w="135" w:type="dxa"/>
              <w:bottom w:w="115" w:type="dxa"/>
              <w:right w:w="135" w:type="dxa"/>
            </w:tcMar>
            <w:vAlign w:val="center"/>
          </w:tcPr>
          <w:p w14:paraId="390B00C4" w14:textId="77777777" w:rsidR="007B10C8" w:rsidRDefault="00000000">
            <w:pPr>
              <w:spacing w:after="40" w:line="260" w:lineRule="auto"/>
            </w:pPr>
            <w:proofErr w:type="spellStart"/>
            <w:r>
              <w:rPr>
                <w:sz w:val="19"/>
              </w:rPr>
              <w:t>Finanzas</w:t>
            </w:r>
            <w:proofErr w:type="spellEnd"/>
          </w:p>
        </w:tc>
        <w:tc>
          <w:tcPr>
            <w:tcW w:w="3744" w:type="dxa"/>
            <w:tcMar>
              <w:top w:w="130" w:type="dxa"/>
              <w:left w:w="135" w:type="dxa"/>
              <w:bottom w:w="115" w:type="dxa"/>
              <w:right w:w="135" w:type="dxa"/>
            </w:tcMar>
            <w:vAlign w:val="center"/>
          </w:tcPr>
          <w:p w14:paraId="76292A21" w14:textId="77777777" w:rsidR="007B10C8" w:rsidRPr="00A83C4C" w:rsidRDefault="00000000">
            <w:pPr>
              <w:spacing w:after="40" w:line="260" w:lineRule="auto"/>
              <w:jc w:val="center"/>
              <w:rPr>
                <w:lang w:val="es-ES"/>
              </w:rPr>
            </w:pPr>
            <w:r w:rsidRPr="00A83C4C">
              <w:rPr>
                <w:sz w:val="19"/>
                <w:lang w:val="es-ES"/>
              </w:rPr>
              <w:t>Crecimiento de gasto sin ingresos equivalentes</w:t>
            </w:r>
          </w:p>
        </w:tc>
        <w:tc>
          <w:tcPr>
            <w:tcW w:w="3456" w:type="dxa"/>
            <w:tcMar>
              <w:top w:w="130" w:type="dxa"/>
              <w:left w:w="135" w:type="dxa"/>
              <w:bottom w:w="115" w:type="dxa"/>
              <w:right w:w="135" w:type="dxa"/>
            </w:tcMar>
            <w:vAlign w:val="center"/>
          </w:tcPr>
          <w:p w14:paraId="24422668" w14:textId="77777777" w:rsidR="007B10C8" w:rsidRDefault="00000000">
            <w:pPr>
              <w:spacing w:after="40" w:line="260" w:lineRule="auto"/>
              <w:jc w:val="center"/>
            </w:pPr>
            <w:proofErr w:type="spellStart"/>
            <w:r>
              <w:rPr>
                <w:sz w:val="19"/>
              </w:rPr>
              <w:t>Recortar</w:t>
            </w:r>
            <w:proofErr w:type="spellEnd"/>
            <w:r>
              <w:rPr>
                <w:sz w:val="19"/>
              </w:rPr>
              <w:t xml:space="preserve"> </w:t>
            </w:r>
            <w:proofErr w:type="spellStart"/>
            <w:r>
              <w:rPr>
                <w:sz w:val="19"/>
              </w:rPr>
              <w:t>expansión</w:t>
            </w:r>
            <w:proofErr w:type="spellEnd"/>
            <w:r>
              <w:rPr>
                <w:sz w:val="19"/>
              </w:rPr>
              <w:t xml:space="preserve"> </w:t>
            </w:r>
            <w:proofErr w:type="spellStart"/>
            <w:r>
              <w:rPr>
                <w:sz w:val="19"/>
              </w:rPr>
              <w:t>prematura</w:t>
            </w:r>
            <w:proofErr w:type="spellEnd"/>
          </w:p>
        </w:tc>
      </w:tr>
      <w:tr w:rsidR="007B10C8" w:rsidRPr="00A83C4C" w14:paraId="746902F3" w14:textId="77777777">
        <w:trPr>
          <w:cantSplit/>
          <w:jc w:val="center"/>
        </w:trPr>
        <w:tc>
          <w:tcPr>
            <w:tcW w:w="1872" w:type="dxa"/>
            <w:tcMar>
              <w:top w:w="130" w:type="dxa"/>
              <w:left w:w="135" w:type="dxa"/>
              <w:bottom w:w="115" w:type="dxa"/>
              <w:right w:w="135" w:type="dxa"/>
            </w:tcMar>
            <w:vAlign w:val="center"/>
          </w:tcPr>
          <w:p w14:paraId="514D7856" w14:textId="77777777" w:rsidR="007B10C8" w:rsidRDefault="00000000">
            <w:pPr>
              <w:spacing w:after="40" w:line="260" w:lineRule="auto"/>
            </w:pPr>
            <w:r>
              <w:rPr>
                <w:sz w:val="19"/>
              </w:rPr>
              <w:t>Equipo</w:t>
            </w:r>
          </w:p>
        </w:tc>
        <w:tc>
          <w:tcPr>
            <w:tcW w:w="3744" w:type="dxa"/>
            <w:tcMar>
              <w:top w:w="130" w:type="dxa"/>
              <w:left w:w="135" w:type="dxa"/>
              <w:bottom w:w="115" w:type="dxa"/>
              <w:right w:w="135" w:type="dxa"/>
            </w:tcMar>
            <w:vAlign w:val="center"/>
          </w:tcPr>
          <w:p w14:paraId="240E4D24" w14:textId="77777777" w:rsidR="007B10C8" w:rsidRDefault="00000000">
            <w:pPr>
              <w:spacing w:after="40" w:line="260" w:lineRule="auto"/>
              <w:jc w:val="center"/>
            </w:pPr>
            <w:r>
              <w:rPr>
                <w:sz w:val="19"/>
              </w:rPr>
              <w:t>Sobrecarga y centralización</w:t>
            </w:r>
          </w:p>
        </w:tc>
        <w:tc>
          <w:tcPr>
            <w:tcW w:w="3456" w:type="dxa"/>
            <w:tcMar>
              <w:top w:w="130" w:type="dxa"/>
              <w:left w:w="135" w:type="dxa"/>
              <w:bottom w:w="115" w:type="dxa"/>
              <w:right w:w="135" w:type="dxa"/>
            </w:tcMar>
            <w:vAlign w:val="center"/>
          </w:tcPr>
          <w:p w14:paraId="53B22602" w14:textId="77777777" w:rsidR="007B10C8" w:rsidRPr="00A83C4C" w:rsidRDefault="00000000">
            <w:pPr>
              <w:spacing w:after="40" w:line="260" w:lineRule="auto"/>
              <w:jc w:val="center"/>
              <w:rPr>
                <w:lang w:val="es-ES"/>
              </w:rPr>
            </w:pPr>
            <w:r w:rsidRPr="00A83C4C">
              <w:rPr>
                <w:sz w:val="19"/>
                <w:lang w:val="es-ES"/>
              </w:rPr>
              <w:t>Redistribuir funciones y documentar procesos</w:t>
            </w:r>
          </w:p>
        </w:tc>
      </w:tr>
    </w:tbl>
    <w:p w14:paraId="7BA31784" w14:textId="77777777" w:rsidR="007B10C8" w:rsidRPr="00A83C4C" w:rsidRDefault="007B10C8">
      <w:pPr>
        <w:rPr>
          <w:lang w:val="es-ES"/>
        </w:rPr>
      </w:pPr>
    </w:p>
    <w:p w14:paraId="3ACA0AE1" w14:textId="77777777" w:rsidR="007B10C8" w:rsidRPr="00A83C4C" w:rsidRDefault="00000000">
      <w:pPr>
        <w:pStyle w:val="Heading1"/>
        <w:spacing w:before="280" w:after="160" w:line="300" w:lineRule="auto"/>
        <w:rPr>
          <w:lang w:val="es-ES"/>
        </w:rPr>
      </w:pPr>
      <w:r w:rsidRPr="00A83C4C">
        <w:rPr>
          <w:rFonts w:ascii="Cambria" w:hAnsi="Cambria"/>
          <w:lang w:val="es-ES"/>
        </w:rPr>
        <w:t>Capítulo 18. Objetivos de Crecimiento</w:t>
      </w:r>
    </w:p>
    <w:p w14:paraId="7410312D" w14:textId="77777777" w:rsidR="007B10C8" w:rsidRPr="00A83C4C" w:rsidRDefault="00000000">
      <w:pPr>
        <w:jc w:val="both"/>
        <w:rPr>
          <w:lang w:val="es-ES"/>
        </w:rPr>
      </w:pPr>
      <w:r w:rsidRPr="00A83C4C">
        <w:rPr>
          <w:lang w:val="es-ES"/>
        </w:rPr>
        <w:t>En el corto plazo, el crecimiento debe medirse por validación de uso, aprendizaje comercial y estabilidad del producto. En el mediano plazo, el foco cambia hacia recurrencia, expansión sectorial y madurez operativa. En el largo plazo, el proyecto puede evolucionar hacia una plataforma más integrada de inteligencia documental para empresas de la región.</w:t>
      </w:r>
    </w:p>
    <w:p w14:paraId="2C3B8A94" w14:textId="77777777" w:rsidR="007B10C8" w:rsidRPr="00A83C4C" w:rsidRDefault="00000000">
      <w:pPr>
        <w:pStyle w:val="Heading2"/>
        <w:spacing w:before="160" w:after="80" w:line="300" w:lineRule="auto"/>
        <w:rPr>
          <w:lang w:val="es-ES"/>
        </w:rPr>
      </w:pPr>
      <w:r w:rsidRPr="00A83C4C">
        <w:rPr>
          <w:rFonts w:ascii="Cambria" w:hAnsi="Cambria"/>
          <w:lang w:val="es-ES"/>
        </w:rPr>
        <w:t>Ruta de crecimiento propuesta</w:t>
      </w:r>
    </w:p>
    <w:p w14:paraId="034013BB" w14:textId="77777777" w:rsidR="007B10C8" w:rsidRPr="00A83C4C" w:rsidRDefault="00000000">
      <w:pPr>
        <w:pStyle w:val="Heading2"/>
        <w:spacing w:before="160" w:after="80" w:line="300" w:lineRule="auto"/>
        <w:rPr>
          <w:lang w:val="es-ES"/>
        </w:rPr>
      </w:pPr>
      <w:r w:rsidRPr="00A83C4C">
        <w:rPr>
          <w:rFonts w:ascii="Cambria" w:hAnsi="Cambria"/>
          <w:lang w:val="es-ES"/>
        </w:rPr>
        <w:t>Hoja de ruta de crecimiento</w:t>
      </w:r>
    </w:p>
    <w:p w14:paraId="4C4196BE" w14:textId="77777777" w:rsidR="007B10C8" w:rsidRDefault="00000000">
      <w:pPr>
        <w:keepLines/>
        <w:spacing w:before="40" w:after="120" w:line="300" w:lineRule="auto"/>
        <w:jc w:val="center"/>
      </w:pPr>
      <w:r>
        <w:rPr>
          <w:noProof/>
        </w:rPr>
        <w:drawing>
          <wp:inline distT="0" distB="0" distL="0" distR="0" wp14:anchorId="4CE82DC2" wp14:editId="023044F2">
            <wp:extent cx="5806440" cy="1677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7977856754060485717.png"/>
                    <pic:cNvPicPr/>
                  </pic:nvPicPr>
                  <pic:blipFill>
                    <a:blip r:embed="rId13"/>
                    <a:stretch>
                      <a:fillRect/>
                    </a:stretch>
                  </pic:blipFill>
                  <pic:spPr>
                    <a:xfrm>
                      <a:off x="0" y="0"/>
                      <a:ext cx="5806440" cy="1677416"/>
                    </a:xfrm>
                    <a:prstGeom prst="rect">
                      <a:avLst/>
                    </a:prstGeom>
                  </pic:spPr>
                </pic:pic>
              </a:graphicData>
            </a:graphic>
          </wp:inline>
        </w:drawing>
      </w:r>
    </w:p>
    <w:p w14:paraId="0B40DE81" w14:textId="77777777" w:rsidR="007B10C8" w:rsidRPr="00A83C4C" w:rsidRDefault="00000000">
      <w:pPr>
        <w:jc w:val="both"/>
        <w:rPr>
          <w:lang w:val="es-ES"/>
        </w:rPr>
      </w:pPr>
      <w:r w:rsidRPr="00A83C4C">
        <w:rPr>
          <w:lang w:val="es-ES"/>
        </w:rPr>
        <w:t>El crecimiento no debe entenderse solo como aumento en número de usuarios. También implica elevar la calidad del servicio, robustecer la estructura administrativa y convertir la experiencia adquirida con clientes iniciales en una metodología repetible.</w:t>
      </w:r>
    </w:p>
    <w:p w14:paraId="52A4BF6C"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Horizonte de corto, mediano y largo plazo</w:t>
      </w:r>
    </w:p>
    <w:p w14:paraId="155073CB" w14:textId="77777777" w:rsidR="007B10C8" w:rsidRPr="00A83C4C" w:rsidRDefault="00000000">
      <w:pPr>
        <w:jc w:val="both"/>
        <w:rPr>
          <w:lang w:val="es-ES"/>
        </w:rPr>
      </w:pPr>
      <w:r w:rsidRPr="00A83C4C">
        <w:rPr>
          <w:lang w:val="es-ES"/>
        </w:rPr>
        <w:t>En el corto plazo, el éxito consiste en probar que el producto resuelve una necesidad operativa concreta y que las empresas están dispuestas a considerarlo seriamente. En el mediano plazo, la clave es transformar esa validación en recurrencia y método comercial. En el largo plazo, la empresa debe aspirar a convertirse en un actor especializado capaz de integrar más funciones sin perder claridad de propuesta.</w:t>
      </w:r>
    </w:p>
    <w:p w14:paraId="4A76F941" w14:textId="77777777" w:rsidR="007B10C8" w:rsidRPr="00A83C4C" w:rsidRDefault="00000000">
      <w:pPr>
        <w:jc w:val="both"/>
        <w:rPr>
          <w:lang w:val="es-ES"/>
        </w:rPr>
      </w:pPr>
      <w:r w:rsidRPr="00A83C4C">
        <w:rPr>
          <w:lang w:val="es-ES"/>
        </w:rPr>
        <w:t>Esta progresión es importante porque ordena la ambición. Crecer demasiado rápido sin consolidar fundamentos puede volver frágil el negocio. Crecer de manera más lenta, pero con aprendizaje acumulado y control operativo, ofrece mejores posibilidades de sostenibilidad.</w:t>
      </w:r>
    </w:p>
    <w:p w14:paraId="51450988" w14:textId="77777777" w:rsidR="007B10C8" w:rsidRPr="00A83C4C" w:rsidRDefault="00000000">
      <w:pPr>
        <w:pStyle w:val="Heading2"/>
        <w:spacing w:before="160" w:after="80" w:line="300" w:lineRule="auto"/>
        <w:rPr>
          <w:lang w:val="es-ES"/>
        </w:rPr>
      </w:pPr>
      <w:r w:rsidRPr="00A83C4C">
        <w:rPr>
          <w:rFonts w:ascii="Cambria" w:hAnsi="Cambria"/>
          <w:lang w:val="es-ES"/>
        </w:rPr>
        <w:t>Expansión e integraciones futuras</w:t>
      </w:r>
    </w:p>
    <w:p w14:paraId="608B74DB" w14:textId="77777777" w:rsidR="007B10C8" w:rsidRPr="00A83C4C" w:rsidRDefault="00000000">
      <w:pPr>
        <w:jc w:val="both"/>
        <w:rPr>
          <w:lang w:val="es-ES"/>
        </w:rPr>
      </w:pPr>
      <w:r w:rsidRPr="00A83C4C">
        <w:rPr>
          <w:lang w:val="es-ES"/>
        </w:rPr>
        <w:t>Una vez consolidado el caso base, el crecimiento puede apoyarse en integraciones con otros repositorios, paneles por área, seguimiento de cumplimiento y funciones que agreguen valor administrativo adicional. Sin embargo, esas expansiones deben responder a demanda comprobada y no a una ansiedad de sofisticación.</w:t>
      </w:r>
    </w:p>
    <w:p w14:paraId="610ED637" w14:textId="77777777" w:rsidR="007B10C8" w:rsidRPr="00A83C4C" w:rsidRDefault="00000000">
      <w:pPr>
        <w:jc w:val="both"/>
        <w:rPr>
          <w:lang w:val="es-ES"/>
        </w:rPr>
      </w:pPr>
      <w:r w:rsidRPr="00A83C4C">
        <w:rPr>
          <w:lang w:val="es-ES"/>
        </w:rPr>
        <w:t>La escalabilidad real del proyecto dependerá de mantener una relación sana entre utilidad percibida y complejidad incorporada. Cada nueva función debería fortalecer la propuesta original, no diluirla.</w:t>
      </w:r>
    </w:p>
    <w:p w14:paraId="113CE1F6" w14:textId="77777777" w:rsidR="007B10C8" w:rsidRPr="00A83C4C" w:rsidRDefault="00000000">
      <w:pPr>
        <w:pStyle w:val="Heading1"/>
        <w:spacing w:before="280" w:after="160" w:line="300" w:lineRule="auto"/>
        <w:rPr>
          <w:lang w:val="es-ES"/>
        </w:rPr>
      </w:pPr>
      <w:r w:rsidRPr="00A83C4C">
        <w:rPr>
          <w:rFonts w:ascii="Cambria" w:hAnsi="Cambria"/>
          <w:lang w:val="es-ES"/>
        </w:rPr>
        <w:t>Capítulo 19. Conclusiones</w:t>
      </w:r>
    </w:p>
    <w:p w14:paraId="67B55602" w14:textId="77777777" w:rsidR="007B10C8" w:rsidRPr="00A83C4C" w:rsidRDefault="00000000">
      <w:pPr>
        <w:jc w:val="both"/>
        <w:rPr>
          <w:lang w:val="es-ES"/>
        </w:rPr>
      </w:pPr>
      <w:proofErr w:type="spellStart"/>
      <w:r w:rsidRPr="00A83C4C">
        <w:rPr>
          <w:lang w:val="es-ES"/>
        </w:rPr>
        <w:t>DocuMind</w:t>
      </w:r>
      <w:proofErr w:type="spellEnd"/>
      <w:r w:rsidRPr="00A83C4C">
        <w:rPr>
          <w:lang w:val="es-ES"/>
        </w:rPr>
        <w:t xml:space="preserve"> AI es viable porque parte de un problema concreto, observable y costoso para muchas organizaciones. No depende de inventar una necesidad; depende de resolver mejor una práctica que hoy se gestiona con ineficiencia. Esa es una base sólida para justificar su existencia como negocio.</w:t>
      </w:r>
    </w:p>
    <w:p w14:paraId="32B17B0C" w14:textId="77777777" w:rsidR="007B10C8" w:rsidRPr="00A83C4C" w:rsidRDefault="00000000">
      <w:pPr>
        <w:jc w:val="both"/>
        <w:rPr>
          <w:lang w:val="es-ES"/>
        </w:rPr>
      </w:pPr>
      <w:r w:rsidRPr="00A83C4C">
        <w:rPr>
          <w:lang w:val="es-ES"/>
        </w:rPr>
        <w:t>El proyecto también es potencialmente rentable porque su estructura de costos puede mantenerse contenida en la fase inicial, mientras que su modelo SaaS le permite crecer sin replicar costos de forma lineal. La rentabilidad, sin embargo, no vendrá por sí sola: dependerá de ejecución comercial, foco en un segmento claro y capacidad para sostener una propuesta comprensible para el cliente.</w:t>
      </w:r>
    </w:p>
    <w:p w14:paraId="5DCA398C" w14:textId="77777777" w:rsidR="007B10C8" w:rsidRPr="00A83C4C" w:rsidRDefault="00000000">
      <w:pPr>
        <w:jc w:val="both"/>
        <w:rPr>
          <w:lang w:val="es-ES"/>
        </w:rPr>
      </w:pPr>
      <w:r w:rsidRPr="00A83C4C">
        <w:rPr>
          <w:lang w:val="es-ES"/>
        </w:rPr>
        <w:lastRenderedPageBreak/>
        <w:t xml:space="preserve">Existe una oportunidad real en el mercado panameño, sobre todo entre organizaciones que trabajan con documentos de forma intensiva pero no están listas para soluciones costosas o excesivamente complejas. Allí </w:t>
      </w:r>
      <w:proofErr w:type="spellStart"/>
      <w:r w:rsidRPr="00A83C4C">
        <w:rPr>
          <w:lang w:val="es-ES"/>
        </w:rPr>
        <w:t>DocuMind</w:t>
      </w:r>
      <w:proofErr w:type="spellEnd"/>
      <w:r w:rsidRPr="00A83C4C">
        <w:rPr>
          <w:lang w:val="es-ES"/>
        </w:rPr>
        <w:t xml:space="preserve"> AI puede posicionarse como una herramienta práctica, útil y más cercana a la realidad operativa local.</w:t>
      </w:r>
    </w:p>
    <w:p w14:paraId="320EA6EC" w14:textId="77777777" w:rsidR="007B10C8" w:rsidRPr="00A83C4C" w:rsidRDefault="00000000">
      <w:pPr>
        <w:jc w:val="both"/>
        <w:rPr>
          <w:lang w:val="es-ES"/>
        </w:rPr>
      </w:pPr>
      <w:r w:rsidRPr="00A83C4C">
        <w:rPr>
          <w:lang w:val="es-ES"/>
        </w:rPr>
        <w:t>La propuesta también tiene sentido regional si se entiende a Panamá como mercado de validación. El país ofrece una escala manejable para probar ventas, soporte y casos de uso, pero mantiene conexiones naturales con Centroamérica y otros mercados hispanohablantes donde las organizaciones enfrentan problemas documentales parecidos. Esa posibilidad de expansión debe nacer de evidencia local, no de una promesa prematura.</w:t>
      </w:r>
    </w:p>
    <w:p w14:paraId="77267742" w14:textId="77777777" w:rsidR="007B10C8" w:rsidRPr="00A83C4C" w:rsidRDefault="00000000">
      <w:pPr>
        <w:jc w:val="both"/>
        <w:rPr>
          <w:lang w:val="es-ES"/>
        </w:rPr>
      </w:pPr>
      <w:r w:rsidRPr="00A83C4C">
        <w:rPr>
          <w:lang w:val="es-ES"/>
        </w:rPr>
        <w:t xml:space="preserve">En síntesis, el proyecto tiene capacidad de crecimiento siempre que mantenga su identidad: resolver una fricción empresarial específica con criterio, simplicidad y disciplina. Más que vender tecnología, </w:t>
      </w:r>
      <w:proofErr w:type="spellStart"/>
      <w:r w:rsidRPr="00A83C4C">
        <w:rPr>
          <w:lang w:val="es-ES"/>
        </w:rPr>
        <w:t>DocuMind</w:t>
      </w:r>
      <w:proofErr w:type="spellEnd"/>
      <w:r w:rsidRPr="00A83C4C">
        <w:rPr>
          <w:lang w:val="es-ES"/>
        </w:rPr>
        <w:t xml:space="preserve"> AI propone vender orden, velocidad y mejor uso del conocimiento interno. Ese enfoque es el que le da sentido económico y posibilidad de permanencia.</w:t>
      </w:r>
    </w:p>
    <w:p w14:paraId="19BA22C7" w14:textId="77777777" w:rsidR="007B10C8" w:rsidRPr="00A83C4C" w:rsidRDefault="00000000">
      <w:pPr>
        <w:pStyle w:val="Heading2"/>
        <w:spacing w:before="160" w:after="80" w:line="300" w:lineRule="auto"/>
        <w:rPr>
          <w:lang w:val="es-ES"/>
        </w:rPr>
      </w:pPr>
      <w:r w:rsidRPr="00A83C4C">
        <w:rPr>
          <w:rFonts w:ascii="Cambria" w:hAnsi="Cambria"/>
          <w:lang w:val="es-ES"/>
        </w:rPr>
        <w:t>Respuesta a las preguntas clave del proyecto</w:t>
      </w:r>
    </w:p>
    <w:p w14:paraId="14D4F341" w14:textId="77777777" w:rsidR="007B10C8" w:rsidRPr="00A83C4C" w:rsidRDefault="00000000">
      <w:pPr>
        <w:jc w:val="both"/>
        <w:rPr>
          <w:lang w:val="es-ES"/>
        </w:rPr>
      </w:pPr>
      <w:r w:rsidRPr="00A83C4C">
        <w:rPr>
          <w:lang w:val="es-ES"/>
        </w:rPr>
        <w:t>¿Es viable? Sí, porque la necesidad existe y la solución puede implementarse de forma gradual. ¿Es rentable? Tiene condiciones para serlo, siempre que el crecimiento se apoye en control de costos y claridad comercial. ¿Existe una oportunidad? Sí, especialmente en sectores con alta carga documental y baja sofisticación en consulta interna. ¿Puede crecer? Sí, si conserva foco y convierte la experiencia temprana en método.</w:t>
      </w:r>
    </w:p>
    <w:p w14:paraId="4884B89D" w14:textId="77777777" w:rsidR="007B10C8" w:rsidRPr="00A83C4C" w:rsidRDefault="00000000">
      <w:pPr>
        <w:jc w:val="both"/>
        <w:rPr>
          <w:lang w:val="es-ES"/>
        </w:rPr>
      </w:pPr>
      <w:r w:rsidRPr="00A83C4C">
        <w:rPr>
          <w:lang w:val="es-ES"/>
        </w:rPr>
        <w:t xml:space="preserve">El impacto esperado no debe medirse solo por la novedad del producto, sino por la capacidad de mejorar rutinas internas en organizaciones que hoy pierden tiempo y criterio en procesos de búsqueda poco eficientes. Si esa mejora se vuelve visible para el cliente, entonces </w:t>
      </w:r>
      <w:proofErr w:type="spellStart"/>
      <w:r w:rsidRPr="00A83C4C">
        <w:rPr>
          <w:lang w:val="es-ES"/>
        </w:rPr>
        <w:t>DocuMind</w:t>
      </w:r>
      <w:proofErr w:type="spellEnd"/>
      <w:r w:rsidRPr="00A83C4C">
        <w:rPr>
          <w:lang w:val="es-ES"/>
        </w:rPr>
        <w:t xml:space="preserve"> AI deja de ser solo un proyecto universitario y empieza a parecer una empresa con fundamento.</w:t>
      </w:r>
    </w:p>
    <w:p w14:paraId="26AB3B20" w14:textId="77777777" w:rsidR="007B10C8" w:rsidRPr="00A83C4C" w:rsidRDefault="00000000">
      <w:pPr>
        <w:pStyle w:val="Heading2"/>
        <w:spacing w:before="160" w:after="80" w:line="300" w:lineRule="auto"/>
        <w:rPr>
          <w:lang w:val="es-ES"/>
        </w:rPr>
      </w:pPr>
      <w:r w:rsidRPr="00A83C4C">
        <w:rPr>
          <w:rFonts w:ascii="Cambria" w:hAnsi="Cambria"/>
          <w:lang w:val="es-ES"/>
        </w:rPr>
        <w:t>Cierre general</w:t>
      </w:r>
    </w:p>
    <w:p w14:paraId="1207F72C" w14:textId="77777777" w:rsidR="007B10C8" w:rsidRPr="00A83C4C" w:rsidRDefault="00000000">
      <w:pPr>
        <w:jc w:val="both"/>
        <w:rPr>
          <w:lang w:val="es-ES"/>
        </w:rPr>
      </w:pPr>
      <w:r w:rsidRPr="00A83C4C">
        <w:rPr>
          <w:lang w:val="es-ES"/>
        </w:rPr>
        <w:t xml:space="preserve">En consecuencia, </w:t>
      </w:r>
      <w:proofErr w:type="spellStart"/>
      <w:r w:rsidRPr="00A83C4C">
        <w:rPr>
          <w:lang w:val="es-ES"/>
        </w:rPr>
        <w:t>DocuMind</w:t>
      </w:r>
      <w:proofErr w:type="spellEnd"/>
      <w:r w:rsidRPr="00A83C4C">
        <w:rPr>
          <w:lang w:val="es-ES"/>
        </w:rPr>
        <w:t xml:space="preserve"> AI puede defenderse como un caso de innovación con lógica empresarial. Tiene un problema claro, una solución entendible, un mercado de entrada </w:t>
      </w:r>
      <w:r w:rsidRPr="00A83C4C">
        <w:rPr>
          <w:lang w:val="es-ES"/>
        </w:rPr>
        <w:lastRenderedPageBreak/>
        <w:t>razonable y un modelo que puede ordenarse progresivamente. El reto no está en justificar la existencia de la idea, sino en ejecutar con consistencia. Si esa consistencia se logra, la propuesta tiene espacio para sostenerse más allá del aula.</w:t>
      </w:r>
    </w:p>
    <w:p w14:paraId="1F85BE0F" w14:textId="47E0D665" w:rsidR="007B10C8" w:rsidRPr="00A83C4C" w:rsidRDefault="00000000" w:rsidP="00A83C4C">
      <w:pPr>
        <w:rPr>
          <w:lang w:val="es-ES"/>
        </w:rPr>
      </w:pPr>
      <w:r w:rsidRPr="00A83C4C">
        <w:rPr>
          <w:b/>
          <w:sz w:val="28"/>
          <w:lang w:val="es-ES"/>
        </w:rPr>
        <w:t>Bibliografía</w:t>
      </w:r>
    </w:p>
    <w:p w14:paraId="68D91AA4" w14:textId="77777777" w:rsidR="007B10C8" w:rsidRPr="00A83C4C" w:rsidRDefault="00000000">
      <w:pPr>
        <w:spacing w:after="80" w:line="280" w:lineRule="auto"/>
        <w:rPr>
          <w:lang w:val="es-ES"/>
        </w:rPr>
      </w:pPr>
      <w:r w:rsidRPr="00A83C4C">
        <w:rPr>
          <w:sz w:val="21"/>
          <w:lang w:val="es-ES"/>
        </w:rPr>
        <w:t>1. Autoridad de la Micro, Pequeña y Mediana Empresa. (2024). Programas de apoyo y fortalecimiento para la micro y pequeña empresa en Panamá.</w:t>
      </w:r>
    </w:p>
    <w:p w14:paraId="6BDFF392" w14:textId="77777777" w:rsidR="007B10C8" w:rsidRPr="00A83C4C" w:rsidRDefault="00000000">
      <w:pPr>
        <w:spacing w:after="80" w:line="280" w:lineRule="auto"/>
        <w:rPr>
          <w:lang w:val="es-ES"/>
        </w:rPr>
      </w:pPr>
      <w:r w:rsidRPr="00A83C4C">
        <w:rPr>
          <w:sz w:val="21"/>
          <w:lang w:val="es-ES"/>
        </w:rPr>
        <w:t>2. Banco Interamericano de Desarrollo. (2023). Transformación digital de las pymes en América Latina y el Caribe.</w:t>
      </w:r>
    </w:p>
    <w:p w14:paraId="09901AC2" w14:textId="77777777" w:rsidR="007B10C8" w:rsidRDefault="00000000">
      <w:pPr>
        <w:spacing w:after="80" w:line="280" w:lineRule="auto"/>
      </w:pPr>
      <w:r>
        <w:rPr>
          <w:sz w:val="21"/>
        </w:rPr>
        <w:t>3. Banco Mundial. (2023). Small and medium enterprises (SMEs) finance. World Bank Group.</w:t>
      </w:r>
    </w:p>
    <w:p w14:paraId="785F3B8C" w14:textId="77777777" w:rsidR="007B10C8" w:rsidRDefault="00000000">
      <w:pPr>
        <w:spacing w:after="80" w:line="280" w:lineRule="auto"/>
      </w:pPr>
      <w:r>
        <w:rPr>
          <w:sz w:val="21"/>
        </w:rPr>
        <w:t>4. Clerk. (2026). Next.js authentication documentation.</w:t>
      </w:r>
    </w:p>
    <w:p w14:paraId="787C571A" w14:textId="77777777" w:rsidR="007B10C8" w:rsidRDefault="00000000">
      <w:pPr>
        <w:spacing w:after="80" w:line="280" w:lineRule="auto"/>
      </w:pPr>
      <w:r>
        <w:rPr>
          <w:sz w:val="21"/>
        </w:rPr>
        <w:t>5. Groq. (2026). API documentation for Llama models and low-latency inference.</w:t>
      </w:r>
    </w:p>
    <w:p w14:paraId="55267A5A" w14:textId="77777777" w:rsidR="007B10C8" w:rsidRPr="00A83C4C" w:rsidRDefault="00000000">
      <w:pPr>
        <w:spacing w:after="80" w:line="280" w:lineRule="auto"/>
        <w:rPr>
          <w:lang w:val="es-ES"/>
        </w:rPr>
      </w:pPr>
      <w:r>
        <w:rPr>
          <w:sz w:val="21"/>
        </w:rPr>
        <w:t xml:space="preserve">6. Kotler, P., &amp; Keller, K. L. (2016). </w:t>
      </w:r>
      <w:r w:rsidRPr="00A83C4C">
        <w:rPr>
          <w:sz w:val="21"/>
          <w:lang w:val="es-ES"/>
        </w:rPr>
        <w:t>Dirección de marketing (15.a ed.). Pearson.</w:t>
      </w:r>
    </w:p>
    <w:p w14:paraId="4030BCEA" w14:textId="77777777" w:rsidR="007B10C8" w:rsidRPr="00A83C4C" w:rsidRDefault="00000000">
      <w:pPr>
        <w:spacing w:after="80" w:line="280" w:lineRule="auto"/>
        <w:rPr>
          <w:lang w:val="es-ES"/>
        </w:rPr>
      </w:pPr>
      <w:r w:rsidRPr="00A83C4C">
        <w:rPr>
          <w:sz w:val="21"/>
          <w:lang w:val="es-ES"/>
        </w:rPr>
        <w:t>7. Ministerio de Comercio e Industrias de Panamá. (2008). Ley No. 33 que fomenta la micro, pequeña y mediana empresa.</w:t>
      </w:r>
    </w:p>
    <w:p w14:paraId="28CC3E44" w14:textId="77777777" w:rsidR="007B10C8" w:rsidRDefault="00000000">
      <w:pPr>
        <w:spacing w:after="80" w:line="280" w:lineRule="auto"/>
      </w:pPr>
      <w:r>
        <w:rPr>
          <w:sz w:val="21"/>
        </w:rPr>
        <w:t>8. OECD. (2021). The digital transformation of SMEs.</w:t>
      </w:r>
    </w:p>
    <w:p w14:paraId="3E7D87B3" w14:textId="77777777" w:rsidR="007B10C8" w:rsidRDefault="00000000">
      <w:pPr>
        <w:spacing w:after="80" w:line="280" w:lineRule="auto"/>
      </w:pPr>
      <w:r>
        <w:rPr>
          <w:sz w:val="21"/>
        </w:rPr>
        <w:t>9. OpenAI. (2024). Practical patterns for retrieval-augmented generation and enterprise knowledge work.</w:t>
      </w:r>
    </w:p>
    <w:p w14:paraId="70CBC56D" w14:textId="77777777" w:rsidR="007B10C8" w:rsidRDefault="00000000">
      <w:pPr>
        <w:spacing w:after="80" w:line="280" w:lineRule="auto"/>
      </w:pPr>
      <w:r>
        <w:rPr>
          <w:sz w:val="21"/>
        </w:rPr>
        <w:t>10. Osterwalder, A., &amp; Pigneur, Y. (2010). Business model generation. Wiley.</w:t>
      </w:r>
    </w:p>
    <w:p w14:paraId="5461D9E9" w14:textId="77777777" w:rsidR="007B10C8" w:rsidRDefault="00000000">
      <w:pPr>
        <w:spacing w:after="80" w:line="280" w:lineRule="auto"/>
      </w:pPr>
      <w:r>
        <w:rPr>
          <w:sz w:val="21"/>
        </w:rPr>
        <w:t>11. Ries, E. (2011). The lean startup. Crown Business.</w:t>
      </w:r>
    </w:p>
    <w:p w14:paraId="48F1AE77" w14:textId="77777777" w:rsidR="007B10C8" w:rsidRDefault="00000000">
      <w:pPr>
        <w:spacing w:after="80" w:line="280" w:lineRule="auto"/>
      </w:pPr>
      <w:r>
        <w:rPr>
          <w:sz w:val="21"/>
        </w:rPr>
        <w:t>12. Tesseract OCR. (2026). Project documentation and language resources.</w:t>
      </w:r>
    </w:p>
    <w:p w14:paraId="7ABED781" w14:textId="77777777" w:rsidR="007B10C8" w:rsidRDefault="00000000">
      <w:r>
        <w:br w:type="page"/>
      </w:r>
    </w:p>
    <w:p w14:paraId="065E6C9F" w14:textId="77777777" w:rsidR="007B10C8" w:rsidRPr="00A83C4C" w:rsidRDefault="00000000">
      <w:pPr>
        <w:pStyle w:val="Heading1"/>
        <w:spacing w:before="280" w:after="160" w:line="300" w:lineRule="auto"/>
        <w:rPr>
          <w:lang w:val="es-ES"/>
        </w:rPr>
      </w:pPr>
      <w:r w:rsidRPr="00A83C4C">
        <w:rPr>
          <w:rFonts w:ascii="Cambria" w:hAnsi="Cambria"/>
          <w:lang w:val="es-ES"/>
        </w:rPr>
        <w:lastRenderedPageBreak/>
        <w:t>Anexos</w:t>
      </w:r>
    </w:p>
    <w:p w14:paraId="6F79D3DE" w14:textId="77777777" w:rsidR="007B10C8" w:rsidRPr="00A83C4C" w:rsidRDefault="00000000">
      <w:pPr>
        <w:pStyle w:val="Heading2"/>
        <w:spacing w:before="160" w:after="80" w:line="300" w:lineRule="auto"/>
        <w:rPr>
          <w:lang w:val="es-ES"/>
        </w:rPr>
      </w:pPr>
      <w:r w:rsidRPr="00A83C4C">
        <w:rPr>
          <w:rFonts w:ascii="Cambria" w:hAnsi="Cambria"/>
          <w:lang w:val="es-ES"/>
        </w:rPr>
        <w:t>Anexo A. Diagrama operativo del servicio</w:t>
      </w:r>
    </w:p>
    <w:p w14:paraId="2FC1F01F" w14:textId="77777777" w:rsidR="007B10C8" w:rsidRDefault="00000000">
      <w:pPr>
        <w:pStyle w:val="Heading2"/>
        <w:spacing w:before="160" w:after="80" w:line="300" w:lineRule="auto"/>
      </w:pPr>
      <w:r>
        <w:rPr>
          <w:rFonts w:ascii="Cambria" w:hAnsi="Cambria"/>
        </w:rPr>
        <w:t xml:space="preserve">Del </w:t>
      </w:r>
      <w:proofErr w:type="spellStart"/>
      <w:r>
        <w:rPr>
          <w:rFonts w:ascii="Cambria" w:hAnsi="Cambria"/>
        </w:rPr>
        <w:t>documento</w:t>
      </w:r>
      <w:proofErr w:type="spellEnd"/>
      <w:r>
        <w:rPr>
          <w:rFonts w:ascii="Cambria" w:hAnsi="Cambria"/>
        </w:rPr>
        <w:t xml:space="preserve"> al </w:t>
      </w:r>
      <w:proofErr w:type="spellStart"/>
      <w:r>
        <w:rPr>
          <w:rFonts w:ascii="Cambria" w:hAnsi="Cambria"/>
        </w:rPr>
        <w:t>conocimiento</w:t>
      </w:r>
      <w:proofErr w:type="spellEnd"/>
      <w:r>
        <w:rPr>
          <w:rFonts w:ascii="Cambria" w:hAnsi="Cambria"/>
        </w:rPr>
        <w:t xml:space="preserve"> </w:t>
      </w:r>
      <w:proofErr w:type="spellStart"/>
      <w:r>
        <w:rPr>
          <w:rFonts w:ascii="Cambria" w:hAnsi="Cambria"/>
        </w:rPr>
        <w:t>accionable</w:t>
      </w:r>
      <w:proofErr w:type="spellEnd"/>
    </w:p>
    <w:p w14:paraId="3E25B47F" w14:textId="77777777" w:rsidR="007B10C8" w:rsidRDefault="00000000">
      <w:pPr>
        <w:keepLines/>
        <w:spacing w:before="40" w:after="120" w:line="300" w:lineRule="auto"/>
        <w:jc w:val="center"/>
      </w:pPr>
      <w:r>
        <w:rPr>
          <w:noProof/>
        </w:rPr>
        <w:drawing>
          <wp:inline distT="0" distB="0" distL="0" distR="0" wp14:anchorId="10D1A6BF" wp14:editId="55F6B505">
            <wp:extent cx="5806440" cy="1677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7454591597436998692.png"/>
                    <pic:cNvPicPr/>
                  </pic:nvPicPr>
                  <pic:blipFill>
                    <a:blip r:embed="rId14"/>
                    <a:stretch>
                      <a:fillRect/>
                    </a:stretch>
                  </pic:blipFill>
                  <pic:spPr>
                    <a:xfrm>
                      <a:off x="0" y="0"/>
                      <a:ext cx="5806440" cy="1677416"/>
                    </a:xfrm>
                    <a:prstGeom prst="rect">
                      <a:avLst/>
                    </a:prstGeom>
                  </pic:spPr>
                </pic:pic>
              </a:graphicData>
            </a:graphic>
          </wp:inline>
        </w:drawing>
      </w:r>
    </w:p>
    <w:p w14:paraId="478A40CE" w14:textId="77777777" w:rsidR="007B10C8" w:rsidRPr="00A83C4C" w:rsidRDefault="00000000">
      <w:pPr>
        <w:jc w:val="both"/>
        <w:rPr>
          <w:lang w:val="es-ES"/>
        </w:rPr>
      </w:pPr>
      <w:r w:rsidRPr="00A83C4C">
        <w:rPr>
          <w:lang w:val="es-ES"/>
        </w:rPr>
        <w:t>Este diagrama resume la lógica operativa del servicio sin convertir el documento en una explicación técnica. La idea central es mostrar cómo una empresa pasa de tener archivos dispersos a contar con una capa de consulta útil para el trabajo cotidiano.</w:t>
      </w:r>
    </w:p>
    <w:p w14:paraId="1DE5026B" w14:textId="77777777" w:rsidR="007B10C8" w:rsidRDefault="00000000">
      <w:pPr>
        <w:pStyle w:val="Heading2"/>
        <w:spacing w:before="160" w:after="80" w:line="300" w:lineRule="auto"/>
      </w:pPr>
      <w:r>
        <w:rPr>
          <w:rFonts w:ascii="Cambria" w:hAnsi="Cambria"/>
        </w:rPr>
        <w:t>Anexo B. Modelo Canvas resumido</w:t>
      </w:r>
    </w:p>
    <w:tbl>
      <w:tblPr>
        <w:tblStyle w:val="TableGrid"/>
        <w:tblW w:w="0" w:type="auto"/>
        <w:jc w:val="center"/>
        <w:tblLayout w:type="fixed"/>
        <w:tblLook w:val="04A0" w:firstRow="1" w:lastRow="0" w:firstColumn="1" w:lastColumn="0" w:noHBand="0" w:noVBand="1"/>
      </w:tblPr>
      <w:tblGrid>
        <w:gridCol w:w="2448"/>
        <w:gridCol w:w="6912"/>
      </w:tblGrid>
      <w:tr w:rsidR="007B10C8" w14:paraId="0D44F96B" w14:textId="77777777">
        <w:trPr>
          <w:cantSplit/>
          <w:jc w:val="center"/>
        </w:trPr>
        <w:tc>
          <w:tcPr>
            <w:tcW w:w="2448" w:type="dxa"/>
            <w:shd w:val="clear" w:color="auto" w:fill="EAF2F8"/>
            <w:tcMar>
              <w:top w:w="130" w:type="dxa"/>
              <w:left w:w="135" w:type="dxa"/>
              <w:bottom w:w="115" w:type="dxa"/>
              <w:right w:w="135" w:type="dxa"/>
            </w:tcMar>
            <w:vAlign w:val="center"/>
          </w:tcPr>
          <w:p w14:paraId="759A85B4" w14:textId="77777777" w:rsidR="007B10C8" w:rsidRDefault="00000000">
            <w:pPr>
              <w:spacing w:after="40" w:line="260" w:lineRule="auto"/>
              <w:jc w:val="center"/>
            </w:pPr>
            <w:r>
              <w:rPr>
                <w:b/>
                <w:sz w:val="20"/>
              </w:rPr>
              <w:t>Bloque</w:t>
            </w:r>
          </w:p>
        </w:tc>
        <w:tc>
          <w:tcPr>
            <w:tcW w:w="6912" w:type="dxa"/>
            <w:shd w:val="clear" w:color="auto" w:fill="EAF2F8"/>
            <w:tcMar>
              <w:top w:w="130" w:type="dxa"/>
              <w:left w:w="135" w:type="dxa"/>
              <w:bottom w:w="115" w:type="dxa"/>
              <w:right w:w="135" w:type="dxa"/>
            </w:tcMar>
            <w:vAlign w:val="center"/>
          </w:tcPr>
          <w:p w14:paraId="44084B7E" w14:textId="77777777" w:rsidR="007B10C8" w:rsidRDefault="00000000">
            <w:pPr>
              <w:spacing w:after="40" w:line="260" w:lineRule="auto"/>
              <w:jc w:val="center"/>
            </w:pPr>
            <w:r>
              <w:rPr>
                <w:b/>
                <w:sz w:val="20"/>
              </w:rPr>
              <w:t>Síntesis</w:t>
            </w:r>
          </w:p>
        </w:tc>
      </w:tr>
      <w:tr w:rsidR="007B10C8" w:rsidRPr="00A83C4C" w14:paraId="32F2C56C" w14:textId="77777777">
        <w:trPr>
          <w:cantSplit/>
          <w:jc w:val="center"/>
        </w:trPr>
        <w:tc>
          <w:tcPr>
            <w:tcW w:w="2448" w:type="dxa"/>
            <w:tcMar>
              <w:top w:w="130" w:type="dxa"/>
              <w:left w:w="135" w:type="dxa"/>
              <w:bottom w:w="115" w:type="dxa"/>
              <w:right w:w="135" w:type="dxa"/>
            </w:tcMar>
            <w:vAlign w:val="center"/>
          </w:tcPr>
          <w:p w14:paraId="2A212CC7" w14:textId="77777777" w:rsidR="007B10C8" w:rsidRDefault="00000000">
            <w:pPr>
              <w:spacing w:after="40" w:line="260" w:lineRule="auto"/>
            </w:pPr>
            <w:r>
              <w:rPr>
                <w:sz w:val="19"/>
              </w:rPr>
              <w:t>Propuesta de valor</w:t>
            </w:r>
          </w:p>
        </w:tc>
        <w:tc>
          <w:tcPr>
            <w:tcW w:w="6912" w:type="dxa"/>
            <w:tcMar>
              <w:top w:w="130" w:type="dxa"/>
              <w:left w:w="135" w:type="dxa"/>
              <w:bottom w:w="115" w:type="dxa"/>
              <w:right w:w="135" w:type="dxa"/>
            </w:tcMar>
            <w:vAlign w:val="center"/>
          </w:tcPr>
          <w:p w14:paraId="55BF9CE4" w14:textId="77777777" w:rsidR="007B10C8" w:rsidRPr="00A83C4C" w:rsidRDefault="00000000">
            <w:pPr>
              <w:spacing w:after="40" w:line="260" w:lineRule="auto"/>
              <w:jc w:val="center"/>
              <w:rPr>
                <w:lang w:val="es-ES"/>
              </w:rPr>
            </w:pPr>
            <w:r w:rsidRPr="00A83C4C">
              <w:rPr>
                <w:sz w:val="19"/>
                <w:lang w:val="es-ES"/>
              </w:rPr>
              <w:t>Centralizar el conocimiento documental y reducir el tiempo invertido en localizar información crítica.</w:t>
            </w:r>
          </w:p>
        </w:tc>
      </w:tr>
      <w:tr w:rsidR="007B10C8" w:rsidRPr="00A83C4C" w14:paraId="21740F1C" w14:textId="77777777">
        <w:trPr>
          <w:cantSplit/>
          <w:jc w:val="center"/>
        </w:trPr>
        <w:tc>
          <w:tcPr>
            <w:tcW w:w="2448" w:type="dxa"/>
            <w:tcMar>
              <w:top w:w="130" w:type="dxa"/>
              <w:left w:w="135" w:type="dxa"/>
              <w:bottom w:w="115" w:type="dxa"/>
              <w:right w:w="135" w:type="dxa"/>
            </w:tcMar>
            <w:vAlign w:val="center"/>
          </w:tcPr>
          <w:p w14:paraId="268C9DF9" w14:textId="77777777" w:rsidR="007B10C8" w:rsidRDefault="00000000">
            <w:pPr>
              <w:spacing w:after="40" w:line="260" w:lineRule="auto"/>
            </w:pPr>
            <w:proofErr w:type="spellStart"/>
            <w:r>
              <w:rPr>
                <w:sz w:val="19"/>
              </w:rPr>
              <w:t>Segmentos</w:t>
            </w:r>
            <w:proofErr w:type="spellEnd"/>
          </w:p>
        </w:tc>
        <w:tc>
          <w:tcPr>
            <w:tcW w:w="6912" w:type="dxa"/>
            <w:tcMar>
              <w:top w:w="130" w:type="dxa"/>
              <w:left w:w="135" w:type="dxa"/>
              <w:bottom w:w="115" w:type="dxa"/>
              <w:right w:w="135" w:type="dxa"/>
            </w:tcMar>
            <w:vAlign w:val="center"/>
          </w:tcPr>
          <w:p w14:paraId="7B9515D9" w14:textId="77777777" w:rsidR="007B10C8" w:rsidRPr="00A83C4C" w:rsidRDefault="00000000">
            <w:pPr>
              <w:spacing w:after="40" w:line="260" w:lineRule="auto"/>
              <w:jc w:val="center"/>
              <w:rPr>
                <w:lang w:val="es-ES"/>
              </w:rPr>
            </w:pPr>
            <w:r w:rsidRPr="00A83C4C">
              <w:rPr>
                <w:sz w:val="19"/>
                <w:lang w:val="es-ES"/>
              </w:rPr>
              <w:t>MIPYMES, constructoras, despachos, consultoras, universidades y empresas con alto volumen documental.</w:t>
            </w:r>
          </w:p>
        </w:tc>
      </w:tr>
      <w:tr w:rsidR="007B10C8" w:rsidRPr="00A83C4C" w14:paraId="7DA28D9E" w14:textId="77777777">
        <w:trPr>
          <w:cantSplit/>
          <w:jc w:val="center"/>
        </w:trPr>
        <w:tc>
          <w:tcPr>
            <w:tcW w:w="2448" w:type="dxa"/>
            <w:tcMar>
              <w:top w:w="130" w:type="dxa"/>
              <w:left w:w="135" w:type="dxa"/>
              <w:bottom w:w="115" w:type="dxa"/>
              <w:right w:w="135" w:type="dxa"/>
            </w:tcMar>
            <w:vAlign w:val="center"/>
          </w:tcPr>
          <w:p w14:paraId="7C746096" w14:textId="77777777" w:rsidR="007B10C8" w:rsidRDefault="00000000">
            <w:pPr>
              <w:spacing w:after="40" w:line="260" w:lineRule="auto"/>
            </w:pPr>
            <w:r>
              <w:rPr>
                <w:sz w:val="19"/>
              </w:rPr>
              <w:t>Canales</w:t>
            </w:r>
          </w:p>
        </w:tc>
        <w:tc>
          <w:tcPr>
            <w:tcW w:w="6912" w:type="dxa"/>
            <w:tcMar>
              <w:top w:w="130" w:type="dxa"/>
              <w:left w:w="135" w:type="dxa"/>
              <w:bottom w:w="115" w:type="dxa"/>
              <w:right w:w="135" w:type="dxa"/>
            </w:tcMar>
            <w:vAlign w:val="center"/>
          </w:tcPr>
          <w:p w14:paraId="17AA5C45" w14:textId="77777777" w:rsidR="007B10C8" w:rsidRPr="00A83C4C" w:rsidRDefault="00000000">
            <w:pPr>
              <w:spacing w:after="40" w:line="260" w:lineRule="auto"/>
              <w:jc w:val="center"/>
              <w:rPr>
                <w:lang w:val="es-ES"/>
              </w:rPr>
            </w:pPr>
            <w:r w:rsidRPr="00A83C4C">
              <w:rPr>
                <w:sz w:val="19"/>
                <w:lang w:val="es-ES"/>
              </w:rPr>
              <w:t>Venta directa, demostraciones, LinkedIn, alianzas institucionales y referidos.</w:t>
            </w:r>
          </w:p>
        </w:tc>
      </w:tr>
      <w:tr w:rsidR="007B10C8" w:rsidRPr="00A83C4C" w14:paraId="675D6282" w14:textId="77777777">
        <w:trPr>
          <w:cantSplit/>
          <w:jc w:val="center"/>
        </w:trPr>
        <w:tc>
          <w:tcPr>
            <w:tcW w:w="2448" w:type="dxa"/>
            <w:tcMar>
              <w:top w:w="130" w:type="dxa"/>
              <w:left w:w="135" w:type="dxa"/>
              <w:bottom w:w="115" w:type="dxa"/>
              <w:right w:w="135" w:type="dxa"/>
            </w:tcMar>
            <w:vAlign w:val="center"/>
          </w:tcPr>
          <w:p w14:paraId="601FDC55" w14:textId="77777777" w:rsidR="007B10C8" w:rsidRDefault="00000000">
            <w:pPr>
              <w:spacing w:after="40" w:line="260" w:lineRule="auto"/>
            </w:pPr>
            <w:proofErr w:type="spellStart"/>
            <w:r>
              <w:rPr>
                <w:sz w:val="19"/>
              </w:rPr>
              <w:t>Relación</w:t>
            </w:r>
            <w:proofErr w:type="spellEnd"/>
            <w:r>
              <w:rPr>
                <w:sz w:val="19"/>
              </w:rPr>
              <w:t xml:space="preserve"> con </w:t>
            </w:r>
            <w:proofErr w:type="spellStart"/>
            <w:r>
              <w:rPr>
                <w:sz w:val="19"/>
              </w:rPr>
              <w:t>clientes</w:t>
            </w:r>
            <w:proofErr w:type="spellEnd"/>
          </w:p>
        </w:tc>
        <w:tc>
          <w:tcPr>
            <w:tcW w:w="6912" w:type="dxa"/>
            <w:tcMar>
              <w:top w:w="130" w:type="dxa"/>
              <w:left w:w="135" w:type="dxa"/>
              <w:bottom w:w="115" w:type="dxa"/>
              <w:right w:w="135" w:type="dxa"/>
            </w:tcMar>
            <w:vAlign w:val="center"/>
          </w:tcPr>
          <w:p w14:paraId="4154A57C" w14:textId="77777777" w:rsidR="007B10C8" w:rsidRPr="00A83C4C" w:rsidRDefault="00000000">
            <w:pPr>
              <w:spacing w:after="40" w:line="260" w:lineRule="auto"/>
              <w:jc w:val="center"/>
              <w:rPr>
                <w:lang w:val="es-ES"/>
              </w:rPr>
            </w:pPr>
            <w:r w:rsidRPr="00A83C4C">
              <w:rPr>
                <w:sz w:val="19"/>
                <w:lang w:val="es-ES"/>
              </w:rPr>
              <w:t xml:space="preserve">Soporte cercano, </w:t>
            </w:r>
            <w:proofErr w:type="spellStart"/>
            <w:r w:rsidRPr="00A83C4C">
              <w:rPr>
                <w:sz w:val="19"/>
                <w:lang w:val="es-ES"/>
              </w:rPr>
              <w:t>onboarding</w:t>
            </w:r>
            <w:proofErr w:type="spellEnd"/>
            <w:r w:rsidRPr="00A83C4C">
              <w:rPr>
                <w:sz w:val="19"/>
                <w:lang w:val="es-ES"/>
              </w:rPr>
              <w:t xml:space="preserve"> guiado y acompañamiento en adopción.</w:t>
            </w:r>
          </w:p>
        </w:tc>
      </w:tr>
      <w:tr w:rsidR="007B10C8" w:rsidRPr="00A83C4C" w14:paraId="6D716A21" w14:textId="77777777">
        <w:trPr>
          <w:cantSplit/>
          <w:jc w:val="center"/>
        </w:trPr>
        <w:tc>
          <w:tcPr>
            <w:tcW w:w="2448" w:type="dxa"/>
            <w:tcMar>
              <w:top w:w="130" w:type="dxa"/>
              <w:left w:w="135" w:type="dxa"/>
              <w:bottom w:w="115" w:type="dxa"/>
              <w:right w:w="135" w:type="dxa"/>
            </w:tcMar>
            <w:vAlign w:val="center"/>
          </w:tcPr>
          <w:p w14:paraId="0498F49D" w14:textId="77777777" w:rsidR="007B10C8" w:rsidRDefault="00000000">
            <w:pPr>
              <w:spacing w:after="40" w:line="260" w:lineRule="auto"/>
            </w:pPr>
            <w:proofErr w:type="spellStart"/>
            <w:r>
              <w:rPr>
                <w:sz w:val="19"/>
              </w:rPr>
              <w:t>Ingresos</w:t>
            </w:r>
            <w:proofErr w:type="spellEnd"/>
          </w:p>
        </w:tc>
        <w:tc>
          <w:tcPr>
            <w:tcW w:w="6912" w:type="dxa"/>
            <w:tcMar>
              <w:top w:w="130" w:type="dxa"/>
              <w:left w:w="135" w:type="dxa"/>
              <w:bottom w:w="115" w:type="dxa"/>
              <w:right w:w="135" w:type="dxa"/>
            </w:tcMar>
            <w:vAlign w:val="center"/>
          </w:tcPr>
          <w:p w14:paraId="7AECE746" w14:textId="77777777" w:rsidR="007B10C8" w:rsidRPr="00A83C4C" w:rsidRDefault="00000000">
            <w:pPr>
              <w:spacing w:after="40" w:line="260" w:lineRule="auto"/>
              <w:jc w:val="center"/>
              <w:rPr>
                <w:lang w:val="es-ES"/>
              </w:rPr>
            </w:pPr>
            <w:r w:rsidRPr="00A83C4C">
              <w:rPr>
                <w:sz w:val="19"/>
                <w:lang w:val="es-ES"/>
              </w:rPr>
              <w:t>Suscripciones mensuales SaaS y futuras integraciones de valor agregado.</w:t>
            </w:r>
          </w:p>
        </w:tc>
      </w:tr>
      <w:tr w:rsidR="007B10C8" w:rsidRPr="00A83C4C" w14:paraId="18E86495" w14:textId="77777777">
        <w:trPr>
          <w:cantSplit/>
          <w:jc w:val="center"/>
        </w:trPr>
        <w:tc>
          <w:tcPr>
            <w:tcW w:w="2448" w:type="dxa"/>
            <w:tcMar>
              <w:top w:w="130" w:type="dxa"/>
              <w:left w:w="135" w:type="dxa"/>
              <w:bottom w:w="115" w:type="dxa"/>
              <w:right w:w="135" w:type="dxa"/>
            </w:tcMar>
            <w:vAlign w:val="center"/>
          </w:tcPr>
          <w:p w14:paraId="33015E03" w14:textId="77777777" w:rsidR="007B10C8" w:rsidRDefault="00000000">
            <w:pPr>
              <w:spacing w:after="40" w:line="260" w:lineRule="auto"/>
            </w:pPr>
            <w:proofErr w:type="spellStart"/>
            <w:r>
              <w:rPr>
                <w:sz w:val="19"/>
              </w:rPr>
              <w:t>Recursos</w:t>
            </w:r>
            <w:proofErr w:type="spellEnd"/>
            <w:r>
              <w:rPr>
                <w:sz w:val="19"/>
              </w:rPr>
              <w:t xml:space="preserve"> clave</w:t>
            </w:r>
          </w:p>
        </w:tc>
        <w:tc>
          <w:tcPr>
            <w:tcW w:w="6912" w:type="dxa"/>
            <w:tcMar>
              <w:top w:w="130" w:type="dxa"/>
              <w:left w:w="135" w:type="dxa"/>
              <w:bottom w:w="115" w:type="dxa"/>
              <w:right w:w="135" w:type="dxa"/>
            </w:tcMar>
            <w:vAlign w:val="center"/>
          </w:tcPr>
          <w:p w14:paraId="568073D4" w14:textId="77777777" w:rsidR="007B10C8" w:rsidRPr="00A83C4C" w:rsidRDefault="00000000">
            <w:pPr>
              <w:spacing w:after="40" w:line="260" w:lineRule="auto"/>
              <w:jc w:val="center"/>
              <w:rPr>
                <w:lang w:val="es-ES"/>
              </w:rPr>
            </w:pPr>
            <w:r w:rsidRPr="00A83C4C">
              <w:rPr>
                <w:sz w:val="19"/>
                <w:lang w:val="es-ES"/>
              </w:rPr>
              <w:t>Producto digital, marca, conocimiento técnico, pipeline documental y red comercial.</w:t>
            </w:r>
          </w:p>
        </w:tc>
      </w:tr>
      <w:tr w:rsidR="007B10C8" w:rsidRPr="00A83C4C" w14:paraId="61B9FD6E" w14:textId="77777777">
        <w:trPr>
          <w:cantSplit/>
          <w:jc w:val="center"/>
        </w:trPr>
        <w:tc>
          <w:tcPr>
            <w:tcW w:w="2448" w:type="dxa"/>
            <w:tcMar>
              <w:top w:w="130" w:type="dxa"/>
              <w:left w:w="135" w:type="dxa"/>
              <w:bottom w:w="115" w:type="dxa"/>
              <w:right w:w="135" w:type="dxa"/>
            </w:tcMar>
            <w:vAlign w:val="center"/>
          </w:tcPr>
          <w:p w14:paraId="2667766E" w14:textId="77777777" w:rsidR="007B10C8" w:rsidRDefault="00000000">
            <w:pPr>
              <w:spacing w:after="40" w:line="260" w:lineRule="auto"/>
            </w:pPr>
            <w:proofErr w:type="spellStart"/>
            <w:r>
              <w:rPr>
                <w:sz w:val="19"/>
              </w:rPr>
              <w:t>Actividades</w:t>
            </w:r>
            <w:proofErr w:type="spellEnd"/>
            <w:r>
              <w:rPr>
                <w:sz w:val="19"/>
              </w:rPr>
              <w:t xml:space="preserve"> clave</w:t>
            </w:r>
          </w:p>
        </w:tc>
        <w:tc>
          <w:tcPr>
            <w:tcW w:w="6912" w:type="dxa"/>
            <w:tcMar>
              <w:top w:w="130" w:type="dxa"/>
              <w:left w:w="135" w:type="dxa"/>
              <w:bottom w:w="115" w:type="dxa"/>
              <w:right w:w="135" w:type="dxa"/>
            </w:tcMar>
            <w:vAlign w:val="center"/>
          </w:tcPr>
          <w:p w14:paraId="6A372CAE" w14:textId="77777777" w:rsidR="007B10C8" w:rsidRPr="00A83C4C" w:rsidRDefault="00000000">
            <w:pPr>
              <w:spacing w:after="40" w:line="260" w:lineRule="auto"/>
              <w:jc w:val="center"/>
              <w:rPr>
                <w:lang w:val="es-ES"/>
              </w:rPr>
            </w:pPr>
            <w:r w:rsidRPr="00A83C4C">
              <w:rPr>
                <w:sz w:val="19"/>
                <w:lang w:val="es-ES"/>
              </w:rPr>
              <w:t>Desarrollo, ventas, soporte, analítica del uso y mejora continua.</w:t>
            </w:r>
          </w:p>
        </w:tc>
      </w:tr>
      <w:tr w:rsidR="007B10C8" w:rsidRPr="00A83C4C" w14:paraId="2FAD2802" w14:textId="77777777">
        <w:trPr>
          <w:cantSplit/>
          <w:jc w:val="center"/>
        </w:trPr>
        <w:tc>
          <w:tcPr>
            <w:tcW w:w="2448" w:type="dxa"/>
            <w:tcMar>
              <w:top w:w="130" w:type="dxa"/>
              <w:left w:w="135" w:type="dxa"/>
              <w:bottom w:w="115" w:type="dxa"/>
              <w:right w:w="135" w:type="dxa"/>
            </w:tcMar>
            <w:vAlign w:val="center"/>
          </w:tcPr>
          <w:p w14:paraId="373C4638" w14:textId="77777777" w:rsidR="007B10C8" w:rsidRDefault="00000000">
            <w:pPr>
              <w:spacing w:after="40" w:line="260" w:lineRule="auto"/>
            </w:pPr>
            <w:proofErr w:type="spellStart"/>
            <w:r>
              <w:rPr>
                <w:sz w:val="19"/>
              </w:rPr>
              <w:t>Socios</w:t>
            </w:r>
            <w:proofErr w:type="spellEnd"/>
            <w:r>
              <w:rPr>
                <w:sz w:val="19"/>
              </w:rPr>
              <w:t xml:space="preserve"> clave</w:t>
            </w:r>
          </w:p>
        </w:tc>
        <w:tc>
          <w:tcPr>
            <w:tcW w:w="6912" w:type="dxa"/>
            <w:tcMar>
              <w:top w:w="130" w:type="dxa"/>
              <w:left w:w="135" w:type="dxa"/>
              <w:bottom w:w="115" w:type="dxa"/>
              <w:right w:w="135" w:type="dxa"/>
            </w:tcMar>
            <w:vAlign w:val="center"/>
          </w:tcPr>
          <w:p w14:paraId="1E5EA358" w14:textId="77777777" w:rsidR="007B10C8" w:rsidRPr="00A83C4C" w:rsidRDefault="00000000">
            <w:pPr>
              <w:spacing w:after="40" w:line="260" w:lineRule="auto"/>
              <w:jc w:val="center"/>
              <w:rPr>
                <w:lang w:val="es-ES"/>
              </w:rPr>
            </w:pPr>
            <w:r w:rsidRPr="00A83C4C">
              <w:rPr>
                <w:sz w:val="19"/>
                <w:lang w:val="es-ES"/>
              </w:rPr>
              <w:t xml:space="preserve">AMPYME, universidades, cámaras empresariales y proveedores </w:t>
            </w:r>
            <w:proofErr w:type="spellStart"/>
            <w:r w:rsidRPr="00A83C4C">
              <w:rPr>
                <w:sz w:val="19"/>
                <w:lang w:val="es-ES"/>
              </w:rPr>
              <w:t>cloud</w:t>
            </w:r>
            <w:proofErr w:type="spellEnd"/>
            <w:r w:rsidRPr="00A83C4C">
              <w:rPr>
                <w:sz w:val="19"/>
                <w:lang w:val="es-ES"/>
              </w:rPr>
              <w:t>.</w:t>
            </w:r>
          </w:p>
        </w:tc>
      </w:tr>
      <w:tr w:rsidR="007B10C8" w:rsidRPr="00A83C4C" w14:paraId="7A228486" w14:textId="77777777">
        <w:trPr>
          <w:cantSplit/>
          <w:jc w:val="center"/>
        </w:trPr>
        <w:tc>
          <w:tcPr>
            <w:tcW w:w="2448" w:type="dxa"/>
            <w:tcMar>
              <w:top w:w="130" w:type="dxa"/>
              <w:left w:w="135" w:type="dxa"/>
              <w:bottom w:w="115" w:type="dxa"/>
              <w:right w:w="135" w:type="dxa"/>
            </w:tcMar>
            <w:vAlign w:val="center"/>
          </w:tcPr>
          <w:p w14:paraId="20E4A1AE" w14:textId="77777777" w:rsidR="007B10C8" w:rsidRDefault="00000000">
            <w:pPr>
              <w:spacing w:after="40" w:line="260" w:lineRule="auto"/>
            </w:pPr>
            <w:proofErr w:type="spellStart"/>
            <w:r>
              <w:rPr>
                <w:sz w:val="19"/>
              </w:rPr>
              <w:t>Estructura</w:t>
            </w:r>
            <w:proofErr w:type="spellEnd"/>
            <w:r>
              <w:rPr>
                <w:sz w:val="19"/>
              </w:rPr>
              <w:t xml:space="preserve"> de </w:t>
            </w:r>
            <w:proofErr w:type="spellStart"/>
            <w:r>
              <w:rPr>
                <w:sz w:val="19"/>
              </w:rPr>
              <w:t>costos</w:t>
            </w:r>
            <w:proofErr w:type="spellEnd"/>
          </w:p>
        </w:tc>
        <w:tc>
          <w:tcPr>
            <w:tcW w:w="6912" w:type="dxa"/>
            <w:tcMar>
              <w:top w:w="130" w:type="dxa"/>
              <w:left w:w="135" w:type="dxa"/>
              <w:bottom w:w="115" w:type="dxa"/>
              <w:right w:w="135" w:type="dxa"/>
            </w:tcMar>
            <w:vAlign w:val="center"/>
          </w:tcPr>
          <w:p w14:paraId="7E1B5897" w14:textId="77777777" w:rsidR="007B10C8" w:rsidRPr="00A83C4C" w:rsidRDefault="00000000">
            <w:pPr>
              <w:spacing w:after="40" w:line="260" w:lineRule="auto"/>
              <w:jc w:val="center"/>
              <w:rPr>
                <w:lang w:val="es-ES"/>
              </w:rPr>
            </w:pPr>
            <w:r w:rsidRPr="00A83C4C">
              <w:rPr>
                <w:sz w:val="19"/>
                <w:lang w:val="es-ES"/>
              </w:rPr>
              <w:t>Infraestructura, marketing, soporte, legal y talento especializado.</w:t>
            </w:r>
          </w:p>
        </w:tc>
      </w:tr>
    </w:tbl>
    <w:p w14:paraId="194309A2" w14:textId="77777777" w:rsidR="007B10C8" w:rsidRPr="00A83C4C" w:rsidRDefault="007B10C8">
      <w:pPr>
        <w:rPr>
          <w:lang w:val="es-ES"/>
        </w:rPr>
      </w:pPr>
    </w:p>
    <w:p w14:paraId="3BD5568E"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Anexo C. Organigrama funcional inicial</w:t>
      </w:r>
    </w:p>
    <w:p w14:paraId="0266631A" w14:textId="77777777" w:rsidR="007B10C8" w:rsidRPr="00A83C4C" w:rsidRDefault="00000000">
      <w:pPr>
        <w:jc w:val="both"/>
        <w:rPr>
          <w:lang w:val="es-ES"/>
        </w:rPr>
      </w:pPr>
      <w:r w:rsidRPr="00A83C4C">
        <w:rPr>
          <w:lang w:val="es-ES"/>
        </w:rPr>
        <w:t xml:space="preserve">La organización propuesta es ligera y funcional. En la etapa semilla, el equipo combina liderazgo de negocio, desarrollo del producto, experiencia de usuario y aseguramiento de calidad. La estructura puede evolucionar hacia un esquema con comercial, </w:t>
      </w:r>
      <w:proofErr w:type="spellStart"/>
      <w:r w:rsidRPr="00A83C4C">
        <w:rPr>
          <w:lang w:val="es-ES"/>
        </w:rPr>
        <w:t>customer</w:t>
      </w:r>
      <w:proofErr w:type="spellEnd"/>
      <w:r w:rsidRPr="00A83C4C">
        <w:rPr>
          <w:lang w:val="es-ES"/>
        </w:rPr>
        <w:t xml:space="preserve"> </w:t>
      </w:r>
      <w:proofErr w:type="spellStart"/>
      <w:r w:rsidRPr="00A83C4C">
        <w:rPr>
          <w:lang w:val="es-ES"/>
        </w:rPr>
        <w:t>success</w:t>
      </w:r>
      <w:proofErr w:type="spellEnd"/>
      <w:r w:rsidRPr="00A83C4C">
        <w:rPr>
          <w:lang w:val="es-ES"/>
        </w:rPr>
        <w:t xml:space="preserve"> y operaciones a medida que crezcan los clientes activos.</w:t>
      </w:r>
    </w:p>
    <w:p w14:paraId="2CF483EF" w14:textId="77777777" w:rsidR="007B10C8" w:rsidRDefault="00000000">
      <w:pPr>
        <w:keepLines/>
        <w:spacing w:before="40" w:after="120" w:line="300" w:lineRule="auto"/>
        <w:jc w:val="center"/>
      </w:pPr>
      <w:r>
        <w:rPr>
          <w:noProof/>
        </w:rPr>
        <w:drawing>
          <wp:inline distT="0" distB="0" distL="0" distR="0" wp14:anchorId="748B642B" wp14:editId="228EC048">
            <wp:extent cx="5806440" cy="2451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_funcional.png"/>
                    <pic:cNvPicPr/>
                  </pic:nvPicPr>
                  <pic:blipFill>
                    <a:blip r:embed="rId15"/>
                    <a:stretch>
                      <a:fillRect/>
                    </a:stretch>
                  </pic:blipFill>
                  <pic:spPr>
                    <a:xfrm>
                      <a:off x="0" y="0"/>
                      <a:ext cx="5806440" cy="2451608"/>
                    </a:xfrm>
                    <a:prstGeom prst="rect">
                      <a:avLst/>
                    </a:prstGeom>
                  </pic:spPr>
                </pic:pic>
              </a:graphicData>
            </a:graphic>
          </wp:inline>
        </w:drawing>
      </w:r>
    </w:p>
    <w:p w14:paraId="3B76371A" w14:textId="77777777" w:rsidR="007B10C8" w:rsidRPr="00A83C4C" w:rsidRDefault="00000000">
      <w:pPr>
        <w:pStyle w:val="ListBullet"/>
        <w:spacing w:after="120" w:line="336" w:lineRule="auto"/>
        <w:jc w:val="both"/>
        <w:rPr>
          <w:lang w:val="es-ES"/>
        </w:rPr>
      </w:pPr>
      <w:r w:rsidRPr="00A83C4C">
        <w:rPr>
          <w:sz w:val="23"/>
          <w:lang w:val="es-ES"/>
        </w:rPr>
        <w:t>Dirección general: define rumbo, alianzas y prioridades comerciales.</w:t>
      </w:r>
    </w:p>
    <w:p w14:paraId="412CB1AB" w14:textId="77777777" w:rsidR="007B10C8" w:rsidRPr="00A83C4C" w:rsidRDefault="00000000">
      <w:pPr>
        <w:pStyle w:val="ListBullet"/>
        <w:spacing w:after="120" w:line="336" w:lineRule="auto"/>
        <w:jc w:val="both"/>
        <w:rPr>
          <w:lang w:val="es-ES"/>
        </w:rPr>
      </w:pPr>
      <w:r w:rsidRPr="00A83C4C">
        <w:rPr>
          <w:sz w:val="23"/>
          <w:lang w:val="es-ES"/>
        </w:rPr>
        <w:t xml:space="preserve">Producto y tecnología: mantiene la plataforma y el </w:t>
      </w:r>
      <w:proofErr w:type="spellStart"/>
      <w:r w:rsidRPr="00A83C4C">
        <w:rPr>
          <w:sz w:val="23"/>
          <w:lang w:val="es-ES"/>
        </w:rPr>
        <w:t>roadmap</w:t>
      </w:r>
      <w:proofErr w:type="spellEnd"/>
      <w:r w:rsidRPr="00A83C4C">
        <w:rPr>
          <w:sz w:val="23"/>
          <w:lang w:val="es-ES"/>
        </w:rPr>
        <w:t>.</w:t>
      </w:r>
    </w:p>
    <w:p w14:paraId="6AA8C310" w14:textId="77777777" w:rsidR="007B10C8" w:rsidRPr="00A83C4C" w:rsidRDefault="00000000">
      <w:pPr>
        <w:pStyle w:val="ListBullet"/>
        <w:spacing w:after="120" w:line="336" w:lineRule="auto"/>
        <w:jc w:val="both"/>
        <w:rPr>
          <w:lang w:val="es-ES"/>
        </w:rPr>
      </w:pPr>
      <w:r w:rsidRPr="00A83C4C">
        <w:rPr>
          <w:sz w:val="23"/>
          <w:lang w:val="es-ES"/>
        </w:rPr>
        <w:t>Experiencia del cliente: acompaña implementación y soporte.</w:t>
      </w:r>
    </w:p>
    <w:p w14:paraId="675023C3" w14:textId="77777777" w:rsidR="007B10C8" w:rsidRPr="00A83C4C" w:rsidRDefault="00000000">
      <w:pPr>
        <w:pStyle w:val="ListBullet"/>
        <w:spacing w:after="120" w:line="336" w:lineRule="auto"/>
        <w:jc w:val="both"/>
        <w:rPr>
          <w:lang w:val="es-ES"/>
        </w:rPr>
      </w:pPr>
      <w:r w:rsidRPr="00A83C4C">
        <w:rPr>
          <w:sz w:val="23"/>
          <w:lang w:val="es-ES"/>
        </w:rPr>
        <w:t>Administración y finanzas: control presupuestario, cobros y formalidad legal.</w:t>
      </w:r>
    </w:p>
    <w:p w14:paraId="0878DFB6" w14:textId="77777777" w:rsidR="007B10C8" w:rsidRPr="00A83C4C" w:rsidRDefault="00000000">
      <w:pPr>
        <w:pStyle w:val="Heading2"/>
        <w:spacing w:before="160" w:after="80" w:line="300" w:lineRule="auto"/>
        <w:rPr>
          <w:lang w:val="es-ES"/>
        </w:rPr>
      </w:pPr>
      <w:r w:rsidRPr="00A83C4C">
        <w:rPr>
          <w:rFonts w:ascii="Cambria" w:hAnsi="Cambria"/>
          <w:lang w:val="es-ES"/>
        </w:rPr>
        <w:t>Anexo D. Casos de uso sugeridos para la demostración</w:t>
      </w:r>
    </w:p>
    <w:tbl>
      <w:tblPr>
        <w:tblStyle w:val="TableGrid"/>
        <w:tblW w:w="0" w:type="auto"/>
        <w:jc w:val="center"/>
        <w:tblLayout w:type="fixed"/>
        <w:tblLook w:val="04A0" w:firstRow="1" w:lastRow="0" w:firstColumn="1" w:lastColumn="0" w:noHBand="0" w:noVBand="1"/>
      </w:tblPr>
      <w:tblGrid>
        <w:gridCol w:w="2016"/>
        <w:gridCol w:w="4608"/>
        <w:gridCol w:w="2736"/>
      </w:tblGrid>
      <w:tr w:rsidR="007B10C8" w14:paraId="1D8D4E3D" w14:textId="77777777">
        <w:trPr>
          <w:cantSplit/>
          <w:jc w:val="center"/>
        </w:trPr>
        <w:tc>
          <w:tcPr>
            <w:tcW w:w="2016" w:type="dxa"/>
            <w:shd w:val="clear" w:color="auto" w:fill="EAF2F8"/>
            <w:tcMar>
              <w:top w:w="130" w:type="dxa"/>
              <w:left w:w="135" w:type="dxa"/>
              <w:bottom w:w="115" w:type="dxa"/>
              <w:right w:w="135" w:type="dxa"/>
            </w:tcMar>
            <w:vAlign w:val="center"/>
          </w:tcPr>
          <w:p w14:paraId="202B03DD" w14:textId="77777777" w:rsidR="007B10C8" w:rsidRDefault="00000000">
            <w:pPr>
              <w:spacing w:after="40" w:line="260" w:lineRule="auto"/>
              <w:jc w:val="center"/>
            </w:pPr>
            <w:r>
              <w:rPr>
                <w:b/>
                <w:sz w:val="20"/>
              </w:rPr>
              <w:t>Caso</w:t>
            </w:r>
          </w:p>
        </w:tc>
        <w:tc>
          <w:tcPr>
            <w:tcW w:w="4608" w:type="dxa"/>
            <w:shd w:val="clear" w:color="auto" w:fill="EAF2F8"/>
            <w:tcMar>
              <w:top w:w="130" w:type="dxa"/>
              <w:left w:w="135" w:type="dxa"/>
              <w:bottom w:w="115" w:type="dxa"/>
              <w:right w:w="135" w:type="dxa"/>
            </w:tcMar>
            <w:vAlign w:val="center"/>
          </w:tcPr>
          <w:p w14:paraId="2D3FF859" w14:textId="77777777" w:rsidR="007B10C8" w:rsidRDefault="00000000">
            <w:pPr>
              <w:spacing w:after="40" w:line="260" w:lineRule="auto"/>
              <w:jc w:val="center"/>
            </w:pPr>
            <w:r>
              <w:rPr>
                <w:b/>
                <w:sz w:val="20"/>
              </w:rPr>
              <w:t>Pregunta representativa</w:t>
            </w:r>
          </w:p>
        </w:tc>
        <w:tc>
          <w:tcPr>
            <w:tcW w:w="2736" w:type="dxa"/>
            <w:shd w:val="clear" w:color="auto" w:fill="EAF2F8"/>
            <w:tcMar>
              <w:top w:w="130" w:type="dxa"/>
              <w:left w:w="135" w:type="dxa"/>
              <w:bottom w:w="115" w:type="dxa"/>
              <w:right w:w="135" w:type="dxa"/>
            </w:tcMar>
            <w:vAlign w:val="center"/>
          </w:tcPr>
          <w:p w14:paraId="0A27379E" w14:textId="77777777" w:rsidR="007B10C8" w:rsidRDefault="00000000">
            <w:pPr>
              <w:spacing w:after="40" w:line="260" w:lineRule="auto"/>
              <w:jc w:val="center"/>
            </w:pPr>
            <w:r>
              <w:rPr>
                <w:b/>
                <w:sz w:val="20"/>
              </w:rPr>
              <w:t>Valor que evidencia</w:t>
            </w:r>
          </w:p>
        </w:tc>
      </w:tr>
      <w:tr w:rsidR="007B10C8" w:rsidRPr="00A83C4C" w14:paraId="565A5390" w14:textId="77777777">
        <w:trPr>
          <w:cantSplit/>
          <w:jc w:val="center"/>
        </w:trPr>
        <w:tc>
          <w:tcPr>
            <w:tcW w:w="2016" w:type="dxa"/>
            <w:tcMar>
              <w:top w:w="130" w:type="dxa"/>
              <w:left w:w="135" w:type="dxa"/>
              <w:bottom w:w="115" w:type="dxa"/>
              <w:right w:w="135" w:type="dxa"/>
            </w:tcMar>
            <w:vAlign w:val="center"/>
          </w:tcPr>
          <w:p w14:paraId="50FF4995" w14:textId="77777777" w:rsidR="007B10C8" w:rsidRDefault="00000000">
            <w:pPr>
              <w:spacing w:after="40" w:line="260" w:lineRule="auto"/>
            </w:pPr>
            <w:r>
              <w:rPr>
                <w:sz w:val="19"/>
              </w:rPr>
              <w:t>Recursos humanos</w:t>
            </w:r>
          </w:p>
        </w:tc>
        <w:tc>
          <w:tcPr>
            <w:tcW w:w="4608" w:type="dxa"/>
            <w:tcMar>
              <w:top w:w="130" w:type="dxa"/>
              <w:left w:w="135" w:type="dxa"/>
              <w:bottom w:w="115" w:type="dxa"/>
              <w:right w:w="135" w:type="dxa"/>
            </w:tcMar>
            <w:vAlign w:val="center"/>
          </w:tcPr>
          <w:p w14:paraId="6CB6C7A5" w14:textId="77777777" w:rsidR="007B10C8" w:rsidRPr="00A83C4C" w:rsidRDefault="00000000">
            <w:pPr>
              <w:spacing w:after="40" w:line="260" w:lineRule="auto"/>
              <w:jc w:val="center"/>
              <w:rPr>
                <w:lang w:val="es-ES"/>
              </w:rPr>
            </w:pPr>
            <w:r w:rsidRPr="00A83C4C">
              <w:rPr>
                <w:sz w:val="19"/>
                <w:lang w:val="es-ES"/>
              </w:rPr>
              <w:t>¿Qué política aplica para vacaciones o preaviso?</w:t>
            </w:r>
          </w:p>
        </w:tc>
        <w:tc>
          <w:tcPr>
            <w:tcW w:w="2736" w:type="dxa"/>
            <w:tcMar>
              <w:top w:w="130" w:type="dxa"/>
              <w:left w:w="135" w:type="dxa"/>
              <w:bottom w:w="115" w:type="dxa"/>
              <w:right w:w="135" w:type="dxa"/>
            </w:tcMar>
            <w:vAlign w:val="center"/>
          </w:tcPr>
          <w:p w14:paraId="3B160213" w14:textId="77777777" w:rsidR="007B10C8" w:rsidRPr="00A83C4C" w:rsidRDefault="00000000">
            <w:pPr>
              <w:spacing w:after="40" w:line="260" w:lineRule="auto"/>
              <w:jc w:val="center"/>
              <w:rPr>
                <w:lang w:val="es-ES"/>
              </w:rPr>
            </w:pPr>
            <w:r w:rsidRPr="00A83C4C">
              <w:rPr>
                <w:sz w:val="19"/>
                <w:lang w:val="es-ES"/>
              </w:rPr>
              <w:t>Reduce tiempo de consulta normativa interna</w:t>
            </w:r>
          </w:p>
        </w:tc>
      </w:tr>
      <w:tr w:rsidR="007B10C8" w:rsidRPr="00A83C4C" w14:paraId="158CDBD6" w14:textId="77777777">
        <w:trPr>
          <w:cantSplit/>
          <w:jc w:val="center"/>
        </w:trPr>
        <w:tc>
          <w:tcPr>
            <w:tcW w:w="2016" w:type="dxa"/>
            <w:tcMar>
              <w:top w:w="130" w:type="dxa"/>
              <w:left w:w="135" w:type="dxa"/>
              <w:bottom w:w="115" w:type="dxa"/>
              <w:right w:w="135" w:type="dxa"/>
            </w:tcMar>
            <w:vAlign w:val="center"/>
          </w:tcPr>
          <w:p w14:paraId="6244B226" w14:textId="77777777" w:rsidR="007B10C8" w:rsidRDefault="00000000">
            <w:pPr>
              <w:spacing w:after="40" w:line="260" w:lineRule="auto"/>
            </w:pPr>
            <w:proofErr w:type="spellStart"/>
            <w:r>
              <w:rPr>
                <w:sz w:val="19"/>
              </w:rPr>
              <w:t>Compras</w:t>
            </w:r>
            <w:proofErr w:type="spellEnd"/>
          </w:p>
        </w:tc>
        <w:tc>
          <w:tcPr>
            <w:tcW w:w="4608" w:type="dxa"/>
            <w:tcMar>
              <w:top w:w="130" w:type="dxa"/>
              <w:left w:w="135" w:type="dxa"/>
              <w:bottom w:w="115" w:type="dxa"/>
              <w:right w:w="135" w:type="dxa"/>
            </w:tcMar>
            <w:vAlign w:val="center"/>
          </w:tcPr>
          <w:p w14:paraId="007338CB" w14:textId="77777777" w:rsidR="007B10C8" w:rsidRPr="00A83C4C" w:rsidRDefault="00000000">
            <w:pPr>
              <w:spacing w:after="40" w:line="260" w:lineRule="auto"/>
              <w:jc w:val="center"/>
              <w:rPr>
                <w:lang w:val="es-ES"/>
              </w:rPr>
            </w:pPr>
            <w:r w:rsidRPr="00A83C4C">
              <w:rPr>
                <w:sz w:val="19"/>
                <w:lang w:val="es-ES"/>
              </w:rPr>
              <w:t>¿Quién aprueba una compra superior al monto permitido?</w:t>
            </w:r>
          </w:p>
        </w:tc>
        <w:tc>
          <w:tcPr>
            <w:tcW w:w="2736" w:type="dxa"/>
            <w:tcMar>
              <w:top w:w="130" w:type="dxa"/>
              <w:left w:w="135" w:type="dxa"/>
              <w:bottom w:w="115" w:type="dxa"/>
              <w:right w:w="135" w:type="dxa"/>
            </w:tcMar>
            <w:vAlign w:val="center"/>
          </w:tcPr>
          <w:p w14:paraId="5F56872E" w14:textId="77777777" w:rsidR="007B10C8" w:rsidRPr="00A83C4C" w:rsidRDefault="00000000">
            <w:pPr>
              <w:spacing w:after="40" w:line="260" w:lineRule="auto"/>
              <w:jc w:val="center"/>
              <w:rPr>
                <w:lang w:val="es-ES"/>
              </w:rPr>
            </w:pPr>
            <w:r w:rsidRPr="00A83C4C">
              <w:rPr>
                <w:sz w:val="19"/>
                <w:lang w:val="es-ES"/>
              </w:rPr>
              <w:t>Mejora control y consistencia operativa</w:t>
            </w:r>
          </w:p>
        </w:tc>
      </w:tr>
      <w:tr w:rsidR="007B10C8" w:rsidRPr="00A83C4C" w14:paraId="5765CAF1" w14:textId="77777777">
        <w:trPr>
          <w:cantSplit/>
          <w:jc w:val="center"/>
        </w:trPr>
        <w:tc>
          <w:tcPr>
            <w:tcW w:w="2016" w:type="dxa"/>
            <w:tcMar>
              <w:top w:w="130" w:type="dxa"/>
              <w:left w:w="135" w:type="dxa"/>
              <w:bottom w:w="115" w:type="dxa"/>
              <w:right w:w="135" w:type="dxa"/>
            </w:tcMar>
            <w:vAlign w:val="center"/>
          </w:tcPr>
          <w:p w14:paraId="57DA63CD" w14:textId="77777777" w:rsidR="007B10C8" w:rsidRDefault="00000000">
            <w:pPr>
              <w:spacing w:after="40" w:line="260" w:lineRule="auto"/>
            </w:pPr>
            <w:r>
              <w:rPr>
                <w:sz w:val="19"/>
              </w:rPr>
              <w:t>Legal</w:t>
            </w:r>
          </w:p>
        </w:tc>
        <w:tc>
          <w:tcPr>
            <w:tcW w:w="4608" w:type="dxa"/>
            <w:tcMar>
              <w:top w:w="130" w:type="dxa"/>
              <w:left w:w="135" w:type="dxa"/>
              <w:bottom w:w="115" w:type="dxa"/>
              <w:right w:w="135" w:type="dxa"/>
            </w:tcMar>
            <w:vAlign w:val="center"/>
          </w:tcPr>
          <w:p w14:paraId="70339F1D" w14:textId="77777777" w:rsidR="007B10C8" w:rsidRPr="00A83C4C" w:rsidRDefault="00000000">
            <w:pPr>
              <w:spacing w:after="40" w:line="260" w:lineRule="auto"/>
              <w:jc w:val="center"/>
              <w:rPr>
                <w:lang w:val="es-ES"/>
              </w:rPr>
            </w:pPr>
            <w:r w:rsidRPr="00A83C4C">
              <w:rPr>
                <w:sz w:val="19"/>
                <w:lang w:val="es-ES"/>
              </w:rPr>
              <w:t>¿Qué cláusula rige esta obligación o plazo?</w:t>
            </w:r>
          </w:p>
        </w:tc>
        <w:tc>
          <w:tcPr>
            <w:tcW w:w="2736" w:type="dxa"/>
            <w:tcMar>
              <w:top w:w="130" w:type="dxa"/>
              <w:left w:w="135" w:type="dxa"/>
              <w:bottom w:w="115" w:type="dxa"/>
              <w:right w:w="135" w:type="dxa"/>
            </w:tcMar>
            <w:vAlign w:val="center"/>
          </w:tcPr>
          <w:p w14:paraId="076C0E1B" w14:textId="77777777" w:rsidR="007B10C8" w:rsidRPr="00A83C4C" w:rsidRDefault="00000000">
            <w:pPr>
              <w:spacing w:after="40" w:line="260" w:lineRule="auto"/>
              <w:jc w:val="center"/>
              <w:rPr>
                <w:lang w:val="es-ES"/>
              </w:rPr>
            </w:pPr>
            <w:r w:rsidRPr="00A83C4C">
              <w:rPr>
                <w:sz w:val="19"/>
                <w:lang w:val="es-ES"/>
              </w:rPr>
              <w:t>Acelera revisión documental y trazabilidad</w:t>
            </w:r>
          </w:p>
        </w:tc>
      </w:tr>
      <w:tr w:rsidR="007B10C8" w14:paraId="06369540" w14:textId="77777777">
        <w:trPr>
          <w:cantSplit/>
          <w:jc w:val="center"/>
        </w:trPr>
        <w:tc>
          <w:tcPr>
            <w:tcW w:w="2016" w:type="dxa"/>
            <w:tcMar>
              <w:top w:w="130" w:type="dxa"/>
              <w:left w:w="135" w:type="dxa"/>
              <w:bottom w:w="115" w:type="dxa"/>
              <w:right w:w="135" w:type="dxa"/>
            </w:tcMar>
            <w:vAlign w:val="center"/>
          </w:tcPr>
          <w:p w14:paraId="77277509" w14:textId="77777777" w:rsidR="007B10C8" w:rsidRDefault="00000000">
            <w:pPr>
              <w:spacing w:after="40" w:line="260" w:lineRule="auto"/>
            </w:pPr>
            <w:proofErr w:type="spellStart"/>
            <w:r>
              <w:rPr>
                <w:sz w:val="19"/>
              </w:rPr>
              <w:t>Dirección</w:t>
            </w:r>
            <w:proofErr w:type="spellEnd"/>
          </w:p>
        </w:tc>
        <w:tc>
          <w:tcPr>
            <w:tcW w:w="4608" w:type="dxa"/>
            <w:tcMar>
              <w:top w:w="130" w:type="dxa"/>
              <w:left w:w="135" w:type="dxa"/>
              <w:bottom w:w="115" w:type="dxa"/>
              <w:right w:w="135" w:type="dxa"/>
            </w:tcMar>
            <w:vAlign w:val="center"/>
          </w:tcPr>
          <w:p w14:paraId="3FC1D347" w14:textId="77777777" w:rsidR="007B10C8" w:rsidRPr="00A83C4C" w:rsidRDefault="00000000">
            <w:pPr>
              <w:spacing w:after="40" w:line="260" w:lineRule="auto"/>
              <w:jc w:val="center"/>
              <w:rPr>
                <w:lang w:val="es-ES"/>
              </w:rPr>
            </w:pPr>
            <w:r w:rsidRPr="00A83C4C">
              <w:rPr>
                <w:sz w:val="19"/>
                <w:lang w:val="es-ES"/>
              </w:rPr>
              <w:t>¿Dónde quedó registrada cierta decisión del comité?</w:t>
            </w:r>
          </w:p>
        </w:tc>
        <w:tc>
          <w:tcPr>
            <w:tcW w:w="2736" w:type="dxa"/>
            <w:tcMar>
              <w:top w:w="130" w:type="dxa"/>
              <w:left w:w="135" w:type="dxa"/>
              <w:bottom w:w="115" w:type="dxa"/>
              <w:right w:w="135" w:type="dxa"/>
            </w:tcMar>
            <w:vAlign w:val="center"/>
          </w:tcPr>
          <w:p w14:paraId="09D3321F" w14:textId="77777777" w:rsidR="007B10C8" w:rsidRDefault="00000000">
            <w:pPr>
              <w:spacing w:after="40" w:line="260" w:lineRule="auto"/>
              <w:jc w:val="center"/>
            </w:pPr>
            <w:proofErr w:type="spellStart"/>
            <w:r>
              <w:rPr>
                <w:sz w:val="19"/>
              </w:rPr>
              <w:t>Recupera</w:t>
            </w:r>
            <w:proofErr w:type="spellEnd"/>
            <w:r>
              <w:rPr>
                <w:sz w:val="19"/>
              </w:rPr>
              <w:t xml:space="preserve"> </w:t>
            </w:r>
            <w:proofErr w:type="spellStart"/>
            <w:r>
              <w:rPr>
                <w:sz w:val="19"/>
              </w:rPr>
              <w:t>conocimiento</w:t>
            </w:r>
            <w:proofErr w:type="spellEnd"/>
            <w:r>
              <w:rPr>
                <w:sz w:val="19"/>
              </w:rPr>
              <w:t xml:space="preserve"> </w:t>
            </w:r>
            <w:proofErr w:type="spellStart"/>
            <w:r>
              <w:rPr>
                <w:sz w:val="19"/>
              </w:rPr>
              <w:t>organizacional</w:t>
            </w:r>
            <w:proofErr w:type="spellEnd"/>
          </w:p>
        </w:tc>
      </w:tr>
    </w:tbl>
    <w:p w14:paraId="77085E63" w14:textId="77777777" w:rsidR="007B10C8" w:rsidRDefault="007B10C8"/>
    <w:p w14:paraId="1719E744"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Anexo E. Hoja de ruta visual resumida</w:t>
      </w:r>
    </w:p>
    <w:p w14:paraId="57C9D360" w14:textId="77777777" w:rsidR="007B10C8" w:rsidRPr="00A83C4C" w:rsidRDefault="00000000">
      <w:pPr>
        <w:jc w:val="both"/>
        <w:rPr>
          <w:lang w:val="es-ES"/>
        </w:rPr>
      </w:pPr>
      <w:r w:rsidRPr="00A83C4C">
        <w:rPr>
          <w:lang w:val="es-ES"/>
        </w:rPr>
        <w:t>La evolución del proyecto puede presentarse en cuatro hitos sencillos que permitan al lector ver continuidad entre el trabajo académico y la posibilidad empresarial.</w:t>
      </w:r>
    </w:p>
    <w:p w14:paraId="74BEE223" w14:textId="77777777" w:rsidR="007B10C8" w:rsidRDefault="00000000">
      <w:pPr>
        <w:pStyle w:val="Heading2"/>
        <w:spacing w:before="160" w:after="80" w:line="300" w:lineRule="auto"/>
      </w:pPr>
      <w:r>
        <w:rPr>
          <w:rFonts w:ascii="Cambria" w:hAnsi="Cambria"/>
        </w:rPr>
        <w:t xml:space="preserve">Ruta de </w:t>
      </w:r>
      <w:proofErr w:type="spellStart"/>
      <w:r>
        <w:rPr>
          <w:rFonts w:ascii="Cambria" w:hAnsi="Cambria"/>
        </w:rPr>
        <w:t>crecimiento</w:t>
      </w:r>
      <w:proofErr w:type="spellEnd"/>
      <w:r>
        <w:rPr>
          <w:rFonts w:ascii="Cambria" w:hAnsi="Cambria"/>
        </w:rPr>
        <w:t xml:space="preserve"> </w:t>
      </w:r>
      <w:proofErr w:type="spellStart"/>
      <w:r>
        <w:rPr>
          <w:rFonts w:ascii="Cambria" w:hAnsi="Cambria"/>
        </w:rPr>
        <w:t>por</w:t>
      </w:r>
      <w:proofErr w:type="spellEnd"/>
      <w:r>
        <w:rPr>
          <w:rFonts w:ascii="Cambria" w:hAnsi="Cambria"/>
        </w:rPr>
        <w:t xml:space="preserve"> etapas</w:t>
      </w:r>
    </w:p>
    <w:p w14:paraId="59F657DE" w14:textId="77777777" w:rsidR="007B10C8" w:rsidRDefault="00000000">
      <w:pPr>
        <w:keepLines/>
        <w:spacing w:before="40" w:after="120" w:line="300" w:lineRule="auto"/>
        <w:jc w:val="center"/>
      </w:pPr>
      <w:r>
        <w:rPr>
          <w:noProof/>
        </w:rPr>
        <w:drawing>
          <wp:inline distT="0" distB="0" distL="0" distR="0" wp14:anchorId="59734AF8" wp14:editId="370FEA81">
            <wp:extent cx="5806440" cy="1677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545326102654817930.png"/>
                    <pic:cNvPicPr/>
                  </pic:nvPicPr>
                  <pic:blipFill>
                    <a:blip r:embed="rId16"/>
                    <a:stretch>
                      <a:fillRect/>
                    </a:stretch>
                  </pic:blipFill>
                  <pic:spPr>
                    <a:xfrm>
                      <a:off x="0" y="0"/>
                      <a:ext cx="5806440" cy="1677416"/>
                    </a:xfrm>
                    <a:prstGeom prst="rect">
                      <a:avLst/>
                    </a:prstGeom>
                  </pic:spPr>
                </pic:pic>
              </a:graphicData>
            </a:graphic>
          </wp:inline>
        </w:drawing>
      </w:r>
    </w:p>
    <w:p w14:paraId="5A95C2ED" w14:textId="77777777" w:rsidR="007B10C8" w:rsidRPr="00A83C4C" w:rsidRDefault="00000000">
      <w:pPr>
        <w:jc w:val="both"/>
        <w:rPr>
          <w:lang w:val="es-ES"/>
        </w:rPr>
      </w:pPr>
      <w:r w:rsidRPr="00A83C4C">
        <w:rPr>
          <w:lang w:val="es-ES"/>
        </w:rPr>
        <w:t>Cada uno de estos hitos puede convertirse en un material visual para futuras presentaciones o rondas de acercamiento con aliados. Mostrar esa secuencia ayuda a evidenciar que el proyecto no termina en la entrega académica, sino que tiene una trayectoria pensada en términos empresariales.</w:t>
      </w:r>
    </w:p>
    <w:p w14:paraId="3E63F1CA" w14:textId="77777777" w:rsidR="007B10C8" w:rsidRPr="00A83C4C" w:rsidRDefault="00000000">
      <w:pPr>
        <w:pStyle w:val="Heading2"/>
        <w:spacing w:before="160" w:after="80" w:line="300" w:lineRule="auto"/>
        <w:rPr>
          <w:lang w:val="es-ES"/>
        </w:rPr>
      </w:pPr>
      <w:r w:rsidRPr="00A83C4C">
        <w:rPr>
          <w:rFonts w:ascii="Cambria" w:hAnsi="Cambria"/>
          <w:lang w:val="es-ES"/>
        </w:rPr>
        <w:t>Anexo F. Tabla comparativa ampliada de competidores</w:t>
      </w:r>
    </w:p>
    <w:tbl>
      <w:tblPr>
        <w:tblStyle w:val="TableGrid"/>
        <w:tblW w:w="0" w:type="auto"/>
        <w:jc w:val="center"/>
        <w:tblLayout w:type="fixed"/>
        <w:tblLook w:val="04A0" w:firstRow="1" w:lastRow="0" w:firstColumn="1" w:lastColumn="0" w:noHBand="0" w:noVBand="1"/>
      </w:tblPr>
      <w:tblGrid>
        <w:gridCol w:w="2160"/>
        <w:gridCol w:w="1728"/>
        <w:gridCol w:w="1728"/>
        <w:gridCol w:w="1872"/>
        <w:gridCol w:w="1872"/>
      </w:tblGrid>
      <w:tr w:rsidR="007B10C8" w14:paraId="1FF37DDD" w14:textId="77777777">
        <w:trPr>
          <w:cantSplit/>
          <w:jc w:val="center"/>
        </w:trPr>
        <w:tc>
          <w:tcPr>
            <w:tcW w:w="2160" w:type="dxa"/>
            <w:shd w:val="clear" w:color="auto" w:fill="EAF2F8"/>
            <w:tcMar>
              <w:top w:w="130" w:type="dxa"/>
              <w:left w:w="135" w:type="dxa"/>
              <w:bottom w:w="115" w:type="dxa"/>
              <w:right w:w="135" w:type="dxa"/>
            </w:tcMar>
            <w:vAlign w:val="center"/>
          </w:tcPr>
          <w:p w14:paraId="1B3F973F" w14:textId="77777777" w:rsidR="007B10C8" w:rsidRDefault="00000000">
            <w:pPr>
              <w:spacing w:after="40" w:line="260" w:lineRule="auto"/>
              <w:jc w:val="center"/>
            </w:pPr>
            <w:proofErr w:type="spellStart"/>
            <w:r>
              <w:rPr>
                <w:b/>
                <w:sz w:val="20"/>
              </w:rPr>
              <w:t>Criterio</w:t>
            </w:r>
            <w:proofErr w:type="spellEnd"/>
          </w:p>
        </w:tc>
        <w:tc>
          <w:tcPr>
            <w:tcW w:w="1728" w:type="dxa"/>
            <w:shd w:val="clear" w:color="auto" w:fill="EAF2F8"/>
            <w:tcMar>
              <w:top w:w="130" w:type="dxa"/>
              <w:left w:w="135" w:type="dxa"/>
              <w:bottom w:w="115" w:type="dxa"/>
              <w:right w:w="135" w:type="dxa"/>
            </w:tcMar>
            <w:vAlign w:val="center"/>
          </w:tcPr>
          <w:p w14:paraId="7199FC96" w14:textId="77777777" w:rsidR="007B10C8" w:rsidRDefault="00000000">
            <w:pPr>
              <w:spacing w:after="40" w:line="260" w:lineRule="auto"/>
              <w:jc w:val="center"/>
            </w:pPr>
            <w:r>
              <w:rPr>
                <w:b/>
                <w:sz w:val="20"/>
              </w:rPr>
              <w:t>DocuMind AI</w:t>
            </w:r>
          </w:p>
        </w:tc>
        <w:tc>
          <w:tcPr>
            <w:tcW w:w="1728" w:type="dxa"/>
            <w:shd w:val="clear" w:color="auto" w:fill="EAF2F8"/>
            <w:tcMar>
              <w:top w:w="130" w:type="dxa"/>
              <w:left w:w="135" w:type="dxa"/>
              <w:bottom w:w="115" w:type="dxa"/>
              <w:right w:w="135" w:type="dxa"/>
            </w:tcMar>
            <w:vAlign w:val="center"/>
          </w:tcPr>
          <w:p w14:paraId="3B7C093E" w14:textId="77777777" w:rsidR="007B10C8" w:rsidRDefault="00000000">
            <w:pPr>
              <w:spacing w:after="40" w:line="260" w:lineRule="auto"/>
              <w:jc w:val="center"/>
            </w:pPr>
            <w:r>
              <w:rPr>
                <w:b/>
                <w:sz w:val="20"/>
              </w:rPr>
              <w:t>ChatGPT Enterprise</w:t>
            </w:r>
          </w:p>
        </w:tc>
        <w:tc>
          <w:tcPr>
            <w:tcW w:w="1872" w:type="dxa"/>
            <w:shd w:val="clear" w:color="auto" w:fill="EAF2F8"/>
            <w:tcMar>
              <w:top w:w="130" w:type="dxa"/>
              <w:left w:w="135" w:type="dxa"/>
              <w:bottom w:w="115" w:type="dxa"/>
              <w:right w:w="135" w:type="dxa"/>
            </w:tcMar>
            <w:vAlign w:val="center"/>
          </w:tcPr>
          <w:p w14:paraId="207B6804" w14:textId="77777777" w:rsidR="007B10C8" w:rsidRDefault="00000000">
            <w:pPr>
              <w:spacing w:after="40" w:line="260" w:lineRule="auto"/>
              <w:jc w:val="center"/>
            </w:pPr>
            <w:r>
              <w:rPr>
                <w:b/>
                <w:sz w:val="20"/>
              </w:rPr>
              <w:t>Microsoft Copilot</w:t>
            </w:r>
          </w:p>
        </w:tc>
        <w:tc>
          <w:tcPr>
            <w:tcW w:w="1872" w:type="dxa"/>
            <w:shd w:val="clear" w:color="auto" w:fill="EAF2F8"/>
            <w:tcMar>
              <w:top w:w="130" w:type="dxa"/>
              <w:left w:w="135" w:type="dxa"/>
              <w:bottom w:w="115" w:type="dxa"/>
              <w:right w:w="135" w:type="dxa"/>
            </w:tcMar>
            <w:vAlign w:val="center"/>
          </w:tcPr>
          <w:p w14:paraId="395228C9" w14:textId="77777777" w:rsidR="007B10C8" w:rsidRDefault="00000000">
            <w:pPr>
              <w:spacing w:after="40" w:line="260" w:lineRule="auto"/>
              <w:jc w:val="center"/>
            </w:pPr>
            <w:r>
              <w:rPr>
                <w:b/>
                <w:sz w:val="20"/>
              </w:rPr>
              <w:t>Notion AI / Glean</w:t>
            </w:r>
          </w:p>
        </w:tc>
      </w:tr>
      <w:tr w:rsidR="007B10C8" w:rsidRPr="00A83C4C" w14:paraId="2A5B578E" w14:textId="77777777">
        <w:trPr>
          <w:cantSplit/>
          <w:jc w:val="center"/>
        </w:trPr>
        <w:tc>
          <w:tcPr>
            <w:tcW w:w="2160" w:type="dxa"/>
            <w:tcMar>
              <w:top w:w="130" w:type="dxa"/>
              <w:left w:w="135" w:type="dxa"/>
              <w:bottom w:w="115" w:type="dxa"/>
              <w:right w:w="135" w:type="dxa"/>
            </w:tcMar>
            <w:vAlign w:val="center"/>
          </w:tcPr>
          <w:p w14:paraId="5B304EC4" w14:textId="77777777" w:rsidR="007B10C8" w:rsidRDefault="00000000">
            <w:pPr>
              <w:spacing w:after="40" w:line="260" w:lineRule="auto"/>
            </w:pPr>
            <w:r>
              <w:rPr>
                <w:sz w:val="19"/>
              </w:rPr>
              <w:t>Foco principal</w:t>
            </w:r>
          </w:p>
        </w:tc>
        <w:tc>
          <w:tcPr>
            <w:tcW w:w="1728" w:type="dxa"/>
            <w:tcMar>
              <w:top w:w="130" w:type="dxa"/>
              <w:left w:w="135" w:type="dxa"/>
              <w:bottom w:w="115" w:type="dxa"/>
              <w:right w:w="135" w:type="dxa"/>
            </w:tcMar>
            <w:vAlign w:val="center"/>
          </w:tcPr>
          <w:p w14:paraId="674A99FB" w14:textId="77777777" w:rsidR="007B10C8" w:rsidRDefault="00000000">
            <w:pPr>
              <w:spacing w:after="40" w:line="260" w:lineRule="auto"/>
              <w:jc w:val="center"/>
            </w:pPr>
            <w:r>
              <w:rPr>
                <w:sz w:val="19"/>
              </w:rPr>
              <w:t>Consulta documental empresarial</w:t>
            </w:r>
          </w:p>
        </w:tc>
        <w:tc>
          <w:tcPr>
            <w:tcW w:w="1728" w:type="dxa"/>
            <w:tcMar>
              <w:top w:w="130" w:type="dxa"/>
              <w:left w:w="135" w:type="dxa"/>
              <w:bottom w:w="115" w:type="dxa"/>
              <w:right w:w="135" w:type="dxa"/>
            </w:tcMar>
            <w:vAlign w:val="center"/>
          </w:tcPr>
          <w:p w14:paraId="340217CA" w14:textId="77777777" w:rsidR="007B10C8" w:rsidRDefault="00000000">
            <w:pPr>
              <w:spacing w:after="40" w:line="260" w:lineRule="auto"/>
              <w:jc w:val="center"/>
            </w:pPr>
            <w:r>
              <w:rPr>
                <w:sz w:val="19"/>
              </w:rPr>
              <w:t>Asistente generalista</w:t>
            </w:r>
          </w:p>
        </w:tc>
        <w:tc>
          <w:tcPr>
            <w:tcW w:w="1872" w:type="dxa"/>
            <w:tcMar>
              <w:top w:w="130" w:type="dxa"/>
              <w:left w:w="135" w:type="dxa"/>
              <w:bottom w:w="115" w:type="dxa"/>
              <w:right w:w="135" w:type="dxa"/>
            </w:tcMar>
            <w:vAlign w:val="center"/>
          </w:tcPr>
          <w:p w14:paraId="4F575F8C" w14:textId="77777777" w:rsidR="007B10C8" w:rsidRDefault="00000000">
            <w:pPr>
              <w:spacing w:after="40" w:line="260" w:lineRule="auto"/>
              <w:jc w:val="center"/>
            </w:pPr>
            <w:r>
              <w:rPr>
                <w:sz w:val="19"/>
              </w:rPr>
              <w:t>Productividad sobre ecosistema Microsoft</w:t>
            </w:r>
          </w:p>
        </w:tc>
        <w:tc>
          <w:tcPr>
            <w:tcW w:w="1872" w:type="dxa"/>
            <w:tcMar>
              <w:top w:w="130" w:type="dxa"/>
              <w:left w:w="135" w:type="dxa"/>
              <w:bottom w:w="115" w:type="dxa"/>
              <w:right w:w="135" w:type="dxa"/>
            </w:tcMar>
            <w:vAlign w:val="center"/>
          </w:tcPr>
          <w:p w14:paraId="65F95C6B" w14:textId="77777777" w:rsidR="007B10C8" w:rsidRPr="00A83C4C" w:rsidRDefault="00000000">
            <w:pPr>
              <w:spacing w:after="40" w:line="260" w:lineRule="auto"/>
              <w:jc w:val="center"/>
              <w:rPr>
                <w:lang w:val="es-ES"/>
              </w:rPr>
            </w:pPr>
            <w:r w:rsidRPr="00A83C4C">
              <w:rPr>
                <w:sz w:val="19"/>
                <w:lang w:val="es-ES"/>
              </w:rPr>
              <w:t>Conocimiento y búsqueda sobre espacios propios</w:t>
            </w:r>
          </w:p>
        </w:tc>
      </w:tr>
      <w:tr w:rsidR="007B10C8" w14:paraId="26D30A1E" w14:textId="77777777">
        <w:trPr>
          <w:cantSplit/>
          <w:jc w:val="center"/>
        </w:trPr>
        <w:tc>
          <w:tcPr>
            <w:tcW w:w="2160" w:type="dxa"/>
            <w:tcMar>
              <w:top w:w="130" w:type="dxa"/>
              <w:left w:w="135" w:type="dxa"/>
              <w:bottom w:w="115" w:type="dxa"/>
              <w:right w:w="135" w:type="dxa"/>
            </w:tcMar>
            <w:vAlign w:val="center"/>
          </w:tcPr>
          <w:p w14:paraId="0D3A9E88" w14:textId="77777777" w:rsidR="007B10C8" w:rsidRDefault="00000000">
            <w:pPr>
              <w:spacing w:after="40" w:line="260" w:lineRule="auto"/>
            </w:pPr>
            <w:proofErr w:type="spellStart"/>
            <w:r>
              <w:rPr>
                <w:sz w:val="19"/>
              </w:rPr>
              <w:t>Facilidad</w:t>
            </w:r>
            <w:proofErr w:type="spellEnd"/>
            <w:r>
              <w:rPr>
                <w:sz w:val="19"/>
              </w:rPr>
              <w:t xml:space="preserve"> de entrada</w:t>
            </w:r>
          </w:p>
        </w:tc>
        <w:tc>
          <w:tcPr>
            <w:tcW w:w="1728" w:type="dxa"/>
            <w:tcMar>
              <w:top w:w="130" w:type="dxa"/>
              <w:left w:w="135" w:type="dxa"/>
              <w:bottom w:w="115" w:type="dxa"/>
              <w:right w:w="135" w:type="dxa"/>
            </w:tcMar>
            <w:vAlign w:val="center"/>
          </w:tcPr>
          <w:p w14:paraId="1CE086DF" w14:textId="77777777" w:rsidR="007B10C8" w:rsidRDefault="00000000">
            <w:pPr>
              <w:spacing w:after="40" w:line="260" w:lineRule="auto"/>
              <w:jc w:val="center"/>
            </w:pPr>
            <w:r>
              <w:rPr>
                <w:sz w:val="19"/>
              </w:rPr>
              <w:t>Alta para piloto dirigido</w:t>
            </w:r>
          </w:p>
        </w:tc>
        <w:tc>
          <w:tcPr>
            <w:tcW w:w="1728" w:type="dxa"/>
            <w:tcMar>
              <w:top w:w="130" w:type="dxa"/>
              <w:left w:w="135" w:type="dxa"/>
              <w:bottom w:w="115" w:type="dxa"/>
              <w:right w:w="135" w:type="dxa"/>
            </w:tcMar>
            <w:vAlign w:val="center"/>
          </w:tcPr>
          <w:p w14:paraId="6CA2ED14" w14:textId="77777777" w:rsidR="007B10C8" w:rsidRDefault="00000000">
            <w:pPr>
              <w:spacing w:after="40" w:line="260" w:lineRule="auto"/>
              <w:jc w:val="center"/>
            </w:pPr>
            <w:r>
              <w:rPr>
                <w:sz w:val="19"/>
              </w:rPr>
              <w:t>Media</w:t>
            </w:r>
          </w:p>
        </w:tc>
        <w:tc>
          <w:tcPr>
            <w:tcW w:w="1872" w:type="dxa"/>
            <w:tcMar>
              <w:top w:w="130" w:type="dxa"/>
              <w:left w:w="135" w:type="dxa"/>
              <w:bottom w:w="115" w:type="dxa"/>
              <w:right w:w="135" w:type="dxa"/>
            </w:tcMar>
            <w:vAlign w:val="center"/>
          </w:tcPr>
          <w:p w14:paraId="416E10D3" w14:textId="77777777" w:rsidR="007B10C8" w:rsidRPr="00A83C4C" w:rsidRDefault="00000000">
            <w:pPr>
              <w:spacing w:after="40" w:line="260" w:lineRule="auto"/>
              <w:jc w:val="center"/>
              <w:rPr>
                <w:lang w:val="es-ES"/>
              </w:rPr>
            </w:pPr>
            <w:r w:rsidRPr="00A83C4C">
              <w:rPr>
                <w:sz w:val="19"/>
                <w:lang w:val="es-ES"/>
              </w:rPr>
              <w:t>Media o baja según madurez digital</w:t>
            </w:r>
          </w:p>
        </w:tc>
        <w:tc>
          <w:tcPr>
            <w:tcW w:w="1872" w:type="dxa"/>
            <w:tcMar>
              <w:top w:w="130" w:type="dxa"/>
              <w:left w:w="135" w:type="dxa"/>
              <w:bottom w:w="115" w:type="dxa"/>
              <w:right w:w="135" w:type="dxa"/>
            </w:tcMar>
            <w:vAlign w:val="center"/>
          </w:tcPr>
          <w:p w14:paraId="36885288" w14:textId="77777777" w:rsidR="007B10C8" w:rsidRDefault="00000000">
            <w:pPr>
              <w:spacing w:after="40" w:line="260" w:lineRule="auto"/>
              <w:jc w:val="center"/>
            </w:pPr>
            <w:r>
              <w:rPr>
                <w:sz w:val="19"/>
              </w:rPr>
              <w:t>Media</w:t>
            </w:r>
          </w:p>
        </w:tc>
      </w:tr>
      <w:tr w:rsidR="007B10C8" w14:paraId="18B18571" w14:textId="77777777">
        <w:trPr>
          <w:cantSplit/>
          <w:jc w:val="center"/>
        </w:trPr>
        <w:tc>
          <w:tcPr>
            <w:tcW w:w="2160" w:type="dxa"/>
            <w:tcMar>
              <w:top w:w="130" w:type="dxa"/>
              <w:left w:w="135" w:type="dxa"/>
              <w:bottom w:w="115" w:type="dxa"/>
              <w:right w:w="135" w:type="dxa"/>
            </w:tcMar>
            <w:vAlign w:val="center"/>
          </w:tcPr>
          <w:p w14:paraId="0937EB28" w14:textId="77777777" w:rsidR="007B10C8" w:rsidRDefault="00000000">
            <w:pPr>
              <w:spacing w:after="40" w:line="260" w:lineRule="auto"/>
            </w:pPr>
            <w:r>
              <w:rPr>
                <w:sz w:val="19"/>
              </w:rPr>
              <w:t>Trazabilidad documental</w:t>
            </w:r>
          </w:p>
        </w:tc>
        <w:tc>
          <w:tcPr>
            <w:tcW w:w="1728" w:type="dxa"/>
            <w:tcMar>
              <w:top w:w="130" w:type="dxa"/>
              <w:left w:w="135" w:type="dxa"/>
              <w:bottom w:w="115" w:type="dxa"/>
              <w:right w:w="135" w:type="dxa"/>
            </w:tcMar>
            <w:vAlign w:val="center"/>
          </w:tcPr>
          <w:p w14:paraId="4145113B" w14:textId="77777777" w:rsidR="007B10C8" w:rsidRDefault="00000000">
            <w:pPr>
              <w:spacing w:after="40" w:line="260" w:lineRule="auto"/>
              <w:jc w:val="center"/>
            </w:pPr>
            <w:r>
              <w:rPr>
                <w:sz w:val="19"/>
              </w:rPr>
              <w:t>Alta</w:t>
            </w:r>
          </w:p>
        </w:tc>
        <w:tc>
          <w:tcPr>
            <w:tcW w:w="1728" w:type="dxa"/>
            <w:tcMar>
              <w:top w:w="130" w:type="dxa"/>
              <w:left w:w="135" w:type="dxa"/>
              <w:bottom w:w="115" w:type="dxa"/>
              <w:right w:w="135" w:type="dxa"/>
            </w:tcMar>
            <w:vAlign w:val="center"/>
          </w:tcPr>
          <w:p w14:paraId="11B2EB03" w14:textId="77777777" w:rsidR="007B10C8" w:rsidRDefault="00000000">
            <w:pPr>
              <w:spacing w:after="40" w:line="260" w:lineRule="auto"/>
              <w:jc w:val="center"/>
            </w:pPr>
            <w:r>
              <w:rPr>
                <w:sz w:val="19"/>
              </w:rPr>
              <w:t>Variable</w:t>
            </w:r>
          </w:p>
        </w:tc>
        <w:tc>
          <w:tcPr>
            <w:tcW w:w="1872" w:type="dxa"/>
            <w:tcMar>
              <w:top w:w="130" w:type="dxa"/>
              <w:left w:w="135" w:type="dxa"/>
              <w:bottom w:w="115" w:type="dxa"/>
              <w:right w:w="135" w:type="dxa"/>
            </w:tcMar>
            <w:vAlign w:val="center"/>
          </w:tcPr>
          <w:p w14:paraId="17EE9F1E" w14:textId="77777777" w:rsidR="007B10C8" w:rsidRDefault="00000000">
            <w:pPr>
              <w:spacing w:after="40" w:line="260" w:lineRule="auto"/>
              <w:jc w:val="center"/>
            </w:pPr>
            <w:r>
              <w:rPr>
                <w:sz w:val="19"/>
              </w:rPr>
              <w:t>Variable</w:t>
            </w:r>
          </w:p>
        </w:tc>
        <w:tc>
          <w:tcPr>
            <w:tcW w:w="1872" w:type="dxa"/>
            <w:tcMar>
              <w:top w:w="130" w:type="dxa"/>
              <w:left w:w="135" w:type="dxa"/>
              <w:bottom w:w="115" w:type="dxa"/>
              <w:right w:w="135" w:type="dxa"/>
            </w:tcMar>
            <w:vAlign w:val="center"/>
          </w:tcPr>
          <w:p w14:paraId="385B1140" w14:textId="77777777" w:rsidR="007B10C8" w:rsidRDefault="00000000">
            <w:pPr>
              <w:spacing w:after="40" w:line="260" w:lineRule="auto"/>
              <w:jc w:val="center"/>
            </w:pPr>
            <w:r>
              <w:rPr>
                <w:sz w:val="19"/>
              </w:rPr>
              <w:t>Media</w:t>
            </w:r>
          </w:p>
        </w:tc>
      </w:tr>
      <w:tr w:rsidR="007B10C8" w14:paraId="2DE635AD" w14:textId="77777777">
        <w:trPr>
          <w:cantSplit/>
          <w:jc w:val="center"/>
        </w:trPr>
        <w:tc>
          <w:tcPr>
            <w:tcW w:w="2160" w:type="dxa"/>
            <w:tcMar>
              <w:top w:w="130" w:type="dxa"/>
              <w:left w:w="135" w:type="dxa"/>
              <w:bottom w:w="115" w:type="dxa"/>
              <w:right w:w="135" w:type="dxa"/>
            </w:tcMar>
            <w:vAlign w:val="center"/>
          </w:tcPr>
          <w:p w14:paraId="6D58F493" w14:textId="77777777" w:rsidR="007B10C8" w:rsidRPr="00A83C4C" w:rsidRDefault="00000000">
            <w:pPr>
              <w:spacing w:after="40" w:line="260" w:lineRule="auto"/>
              <w:rPr>
                <w:lang w:val="es-ES"/>
              </w:rPr>
            </w:pPr>
            <w:r w:rsidRPr="00A83C4C">
              <w:rPr>
                <w:sz w:val="19"/>
                <w:lang w:val="es-ES"/>
              </w:rPr>
              <w:t>Costo esperado para empresa mediana</w:t>
            </w:r>
          </w:p>
        </w:tc>
        <w:tc>
          <w:tcPr>
            <w:tcW w:w="1728" w:type="dxa"/>
            <w:tcMar>
              <w:top w:w="130" w:type="dxa"/>
              <w:left w:w="135" w:type="dxa"/>
              <w:bottom w:w="115" w:type="dxa"/>
              <w:right w:w="135" w:type="dxa"/>
            </w:tcMar>
            <w:vAlign w:val="center"/>
          </w:tcPr>
          <w:p w14:paraId="08AB91E8" w14:textId="77777777" w:rsidR="007B10C8" w:rsidRDefault="00000000">
            <w:pPr>
              <w:spacing w:after="40" w:line="260" w:lineRule="auto"/>
              <w:jc w:val="center"/>
            </w:pPr>
            <w:r>
              <w:rPr>
                <w:sz w:val="19"/>
              </w:rPr>
              <w:t xml:space="preserve">Más </w:t>
            </w:r>
            <w:proofErr w:type="spellStart"/>
            <w:r>
              <w:rPr>
                <w:sz w:val="19"/>
              </w:rPr>
              <w:t>accesible</w:t>
            </w:r>
            <w:proofErr w:type="spellEnd"/>
          </w:p>
        </w:tc>
        <w:tc>
          <w:tcPr>
            <w:tcW w:w="1728" w:type="dxa"/>
            <w:tcMar>
              <w:top w:w="130" w:type="dxa"/>
              <w:left w:w="135" w:type="dxa"/>
              <w:bottom w:w="115" w:type="dxa"/>
              <w:right w:w="135" w:type="dxa"/>
            </w:tcMar>
            <w:vAlign w:val="center"/>
          </w:tcPr>
          <w:p w14:paraId="39093757" w14:textId="77777777" w:rsidR="007B10C8" w:rsidRDefault="00000000">
            <w:pPr>
              <w:spacing w:after="40" w:line="260" w:lineRule="auto"/>
              <w:jc w:val="center"/>
            </w:pPr>
            <w:r>
              <w:rPr>
                <w:sz w:val="19"/>
              </w:rPr>
              <w:t>Mayor</w:t>
            </w:r>
          </w:p>
        </w:tc>
        <w:tc>
          <w:tcPr>
            <w:tcW w:w="1872" w:type="dxa"/>
            <w:tcMar>
              <w:top w:w="130" w:type="dxa"/>
              <w:left w:w="135" w:type="dxa"/>
              <w:bottom w:w="115" w:type="dxa"/>
              <w:right w:w="135" w:type="dxa"/>
            </w:tcMar>
            <w:vAlign w:val="center"/>
          </w:tcPr>
          <w:p w14:paraId="319CD814" w14:textId="77777777" w:rsidR="007B10C8" w:rsidRDefault="00000000">
            <w:pPr>
              <w:spacing w:after="40" w:line="260" w:lineRule="auto"/>
              <w:jc w:val="center"/>
            </w:pPr>
            <w:r>
              <w:rPr>
                <w:sz w:val="19"/>
              </w:rPr>
              <w:t>Mayor</w:t>
            </w:r>
          </w:p>
        </w:tc>
        <w:tc>
          <w:tcPr>
            <w:tcW w:w="1872" w:type="dxa"/>
            <w:tcMar>
              <w:top w:w="130" w:type="dxa"/>
              <w:left w:w="135" w:type="dxa"/>
              <w:bottom w:w="115" w:type="dxa"/>
              <w:right w:w="135" w:type="dxa"/>
            </w:tcMar>
            <w:vAlign w:val="center"/>
          </w:tcPr>
          <w:p w14:paraId="691A3814" w14:textId="77777777" w:rsidR="007B10C8" w:rsidRDefault="00000000">
            <w:pPr>
              <w:spacing w:after="40" w:line="260" w:lineRule="auto"/>
              <w:jc w:val="center"/>
            </w:pPr>
            <w:r>
              <w:rPr>
                <w:sz w:val="19"/>
              </w:rPr>
              <w:t>Intermedio a mayor</w:t>
            </w:r>
          </w:p>
        </w:tc>
      </w:tr>
      <w:tr w:rsidR="007B10C8" w14:paraId="10C52DB7" w14:textId="77777777">
        <w:trPr>
          <w:cantSplit/>
          <w:jc w:val="center"/>
        </w:trPr>
        <w:tc>
          <w:tcPr>
            <w:tcW w:w="2160" w:type="dxa"/>
            <w:tcMar>
              <w:top w:w="130" w:type="dxa"/>
              <w:left w:w="135" w:type="dxa"/>
              <w:bottom w:w="115" w:type="dxa"/>
              <w:right w:w="135" w:type="dxa"/>
            </w:tcMar>
            <w:vAlign w:val="center"/>
          </w:tcPr>
          <w:p w14:paraId="73A60297" w14:textId="77777777" w:rsidR="007B10C8" w:rsidRDefault="00000000">
            <w:pPr>
              <w:spacing w:after="40" w:line="260" w:lineRule="auto"/>
            </w:pPr>
            <w:r>
              <w:rPr>
                <w:sz w:val="19"/>
              </w:rPr>
              <w:t>Especialización en caso local</w:t>
            </w:r>
          </w:p>
        </w:tc>
        <w:tc>
          <w:tcPr>
            <w:tcW w:w="1728" w:type="dxa"/>
            <w:tcMar>
              <w:top w:w="130" w:type="dxa"/>
              <w:left w:w="135" w:type="dxa"/>
              <w:bottom w:w="115" w:type="dxa"/>
              <w:right w:w="135" w:type="dxa"/>
            </w:tcMar>
            <w:vAlign w:val="center"/>
          </w:tcPr>
          <w:p w14:paraId="42BE4567" w14:textId="77777777" w:rsidR="007B10C8" w:rsidRPr="00A83C4C" w:rsidRDefault="00000000">
            <w:pPr>
              <w:spacing w:after="40" w:line="260" w:lineRule="auto"/>
              <w:jc w:val="center"/>
              <w:rPr>
                <w:lang w:val="es-ES"/>
              </w:rPr>
            </w:pPr>
            <w:r w:rsidRPr="00A83C4C">
              <w:rPr>
                <w:sz w:val="19"/>
                <w:lang w:val="es-ES"/>
              </w:rPr>
              <w:t>Alta si se adapta bien el discurso</w:t>
            </w:r>
          </w:p>
        </w:tc>
        <w:tc>
          <w:tcPr>
            <w:tcW w:w="1728" w:type="dxa"/>
            <w:tcMar>
              <w:top w:w="130" w:type="dxa"/>
              <w:left w:w="135" w:type="dxa"/>
              <w:bottom w:w="115" w:type="dxa"/>
              <w:right w:w="135" w:type="dxa"/>
            </w:tcMar>
            <w:vAlign w:val="center"/>
          </w:tcPr>
          <w:p w14:paraId="187965A6" w14:textId="77777777" w:rsidR="007B10C8" w:rsidRDefault="00000000">
            <w:pPr>
              <w:spacing w:after="40" w:line="260" w:lineRule="auto"/>
              <w:jc w:val="center"/>
            </w:pPr>
            <w:r>
              <w:rPr>
                <w:sz w:val="19"/>
              </w:rPr>
              <w:t>Baja</w:t>
            </w:r>
          </w:p>
        </w:tc>
        <w:tc>
          <w:tcPr>
            <w:tcW w:w="1872" w:type="dxa"/>
            <w:tcMar>
              <w:top w:w="130" w:type="dxa"/>
              <w:left w:w="135" w:type="dxa"/>
              <w:bottom w:w="115" w:type="dxa"/>
              <w:right w:w="135" w:type="dxa"/>
            </w:tcMar>
            <w:vAlign w:val="center"/>
          </w:tcPr>
          <w:p w14:paraId="043D53FF" w14:textId="77777777" w:rsidR="007B10C8" w:rsidRDefault="00000000">
            <w:pPr>
              <w:spacing w:after="40" w:line="260" w:lineRule="auto"/>
              <w:jc w:val="center"/>
            </w:pPr>
            <w:r>
              <w:rPr>
                <w:sz w:val="19"/>
              </w:rPr>
              <w:t>Baja</w:t>
            </w:r>
          </w:p>
        </w:tc>
        <w:tc>
          <w:tcPr>
            <w:tcW w:w="1872" w:type="dxa"/>
            <w:tcMar>
              <w:top w:w="130" w:type="dxa"/>
              <w:left w:w="135" w:type="dxa"/>
              <w:bottom w:w="115" w:type="dxa"/>
              <w:right w:w="135" w:type="dxa"/>
            </w:tcMar>
            <w:vAlign w:val="center"/>
          </w:tcPr>
          <w:p w14:paraId="3FCC0413" w14:textId="77777777" w:rsidR="007B10C8" w:rsidRDefault="00000000">
            <w:pPr>
              <w:spacing w:after="40" w:line="260" w:lineRule="auto"/>
              <w:jc w:val="center"/>
            </w:pPr>
            <w:r>
              <w:rPr>
                <w:sz w:val="19"/>
              </w:rPr>
              <w:t>Media</w:t>
            </w:r>
          </w:p>
        </w:tc>
      </w:tr>
      <w:tr w:rsidR="007B10C8" w14:paraId="44669F92" w14:textId="77777777">
        <w:trPr>
          <w:cantSplit/>
          <w:jc w:val="center"/>
        </w:trPr>
        <w:tc>
          <w:tcPr>
            <w:tcW w:w="2160" w:type="dxa"/>
            <w:tcMar>
              <w:top w:w="130" w:type="dxa"/>
              <w:left w:w="135" w:type="dxa"/>
              <w:bottom w:w="115" w:type="dxa"/>
              <w:right w:w="135" w:type="dxa"/>
            </w:tcMar>
            <w:vAlign w:val="center"/>
          </w:tcPr>
          <w:p w14:paraId="77776CAA" w14:textId="77777777" w:rsidR="007B10C8" w:rsidRDefault="00000000">
            <w:pPr>
              <w:spacing w:after="40" w:line="260" w:lineRule="auto"/>
            </w:pPr>
            <w:r>
              <w:rPr>
                <w:sz w:val="19"/>
              </w:rPr>
              <w:t>Cercanía con el cliente</w:t>
            </w:r>
          </w:p>
        </w:tc>
        <w:tc>
          <w:tcPr>
            <w:tcW w:w="1728" w:type="dxa"/>
            <w:tcMar>
              <w:top w:w="130" w:type="dxa"/>
              <w:left w:w="135" w:type="dxa"/>
              <w:bottom w:w="115" w:type="dxa"/>
              <w:right w:w="135" w:type="dxa"/>
            </w:tcMar>
            <w:vAlign w:val="center"/>
          </w:tcPr>
          <w:p w14:paraId="3B90B5E3" w14:textId="77777777" w:rsidR="007B10C8" w:rsidRDefault="00000000">
            <w:pPr>
              <w:spacing w:after="40" w:line="260" w:lineRule="auto"/>
              <w:jc w:val="center"/>
            </w:pPr>
            <w:r>
              <w:rPr>
                <w:sz w:val="19"/>
              </w:rPr>
              <w:t>Alta</w:t>
            </w:r>
          </w:p>
        </w:tc>
        <w:tc>
          <w:tcPr>
            <w:tcW w:w="1728" w:type="dxa"/>
            <w:tcMar>
              <w:top w:w="130" w:type="dxa"/>
              <w:left w:w="135" w:type="dxa"/>
              <w:bottom w:w="115" w:type="dxa"/>
              <w:right w:w="135" w:type="dxa"/>
            </w:tcMar>
            <w:vAlign w:val="center"/>
          </w:tcPr>
          <w:p w14:paraId="399E9052" w14:textId="77777777" w:rsidR="007B10C8" w:rsidRDefault="00000000">
            <w:pPr>
              <w:spacing w:after="40" w:line="260" w:lineRule="auto"/>
              <w:jc w:val="center"/>
            </w:pPr>
            <w:r>
              <w:rPr>
                <w:sz w:val="19"/>
              </w:rPr>
              <w:t>Baja</w:t>
            </w:r>
          </w:p>
        </w:tc>
        <w:tc>
          <w:tcPr>
            <w:tcW w:w="1872" w:type="dxa"/>
            <w:tcMar>
              <w:top w:w="130" w:type="dxa"/>
              <w:left w:w="135" w:type="dxa"/>
              <w:bottom w:w="115" w:type="dxa"/>
              <w:right w:w="135" w:type="dxa"/>
            </w:tcMar>
            <w:vAlign w:val="center"/>
          </w:tcPr>
          <w:p w14:paraId="13135EE0" w14:textId="77777777" w:rsidR="007B10C8" w:rsidRDefault="00000000">
            <w:pPr>
              <w:spacing w:after="40" w:line="260" w:lineRule="auto"/>
              <w:jc w:val="center"/>
            </w:pPr>
            <w:r>
              <w:rPr>
                <w:sz w:val="19"/>
              </w:rPr>
              <w:t>Baja</w:t>
            </w:r>
          </w:p>
        </w:tc>
        <w:tc>
          <w:tcPr>
            <w:tcW w:w="1872" w:type="dxa"/>
            <w:tcMar>
              <w:top w:w="130" w:type="dxa"/>
              <w:left w:w="135" w:type="dxa"/>
              <w:bottom w:w="115" w:type="dxa"/>
              <w:right w:w="135" w:type="dxa"/>
            </w:tcMar>
            <w:vAlign w:val="center"/>
          </w:tcPr>
          <w:p w14:paraId="692B7CFB" w14:textId="77777777" w:rsidR="007B10C8" w:rsidRDefault="00000000">
            <w:pPr>
              <w:spacing w:after="40" w:line="260" w:lineRule="auto"/>
              <w:jc w:val="center"/>
            </w:pPr>
            <w:r>
              <w:rPr>
                <w:sz w:val="19"/>
              </w:rPr>
              <w:t>Media</w:t>
            </w:r>
          </w:p>
        </w:tc>
      </w:tr>
    </w:tbl>
    <w:p w14:paraId="30047D94" w14:textId="77777777" w:rsidR="007B10C8" w:rsidRDefault="007B10C8"/>
    <w:p w14:paraId="375272EE" w14:textId="77777777" w:rsidR="007B10C8" w:rsidRPr="00A83C4C" w:rsidRDefault="00000000">
      <w:pPr>
        <w:jc w:val="both"/>
        <w:rPr>
          <w:lang w:val="es-ES"/>
        </w:rPr>
      </w:pPr>
      <w:r w:rsidRPr="00A83C4C">
        <w:rPr>
          <w:lang w:val="es-ES"/>
        </w:rPr>
        <w:lastRenderedPageBreak/>
        <w:t xml:space="preserve">La tabla ampliada no pretende afirmar superioridad absoluta. Su propósito es mostrar que </w:t>
      </w:r>
      <w:proofErr w:type="spellStart"/>
      <w:r w:rsidRPr="00A83C4C">
        <w:rPr>
          <w:lang w:val="es-ES"/>
        </w:rPr>
        <w:t>DocuMind</w:t>
      </w:r>
      <w:proofErr w:type="spellEnd"/>
      <w:r w:rsidRPr="00A83C4C">
        <w:rPr>
          <w:lang w:val="es-ES"/>
        </w:rPr>
        <w:t xml:space="preserve"> AI puede ser competitivo cuando la variable principal es resolver una necesidad documental específica con adopción sencilla y costo más cercano a la realidad de una empresa mediana.</w:t>
      </w:r>
    </w:p>
    <w:p w14:paraId="710FD7F8" w14:textId="77777777" w:rsidR="007B10C8" w:rsidRPr="00A83C4C" w:rsidRDefault="00000000">
      <w:pPr>
        <w:pStyle w:val="Heading2"/>
        <w:spacing w:before="160" w:after="80" w:line="300" w:lineRule="auto"/>
        <w:rPr>
          <w:lang w:val="es-ES"/>
        </w:rPr>
      </w:pPr>
      <w:r w:rsidRPr="00A83C4C">
        <w:rPr>
          <w:rFonts w:ascii="Cambria" w:hAnsi="Cambria"/>
          <w:lang w:val="es-ES"/>
        </w:rPr>
        <w:t>Anexo G. Base técnica del prototipo original</w:t>
      </w:r>
    </w:p>
    <w:p w14:paraId="07DD3830" w14:textId="77777777" w:rsidR="007B10C8" w:rsidRPr="00A83C4C" w:rsidRDefault="00000000">
      <w:pPr>
        <w:jc w:val="both"/>
        <w:rPr>
          <w:lang w:val="es-ES"/>
        </w:rPr>
      </w:pPr>
      <w:r w:rsidRPr="00A83C4C">
        <w:rPr>
          <w:lang w:val="es-ES"/>
        </w:rPr>
        <w:t>Este anexo conecta el plan de negocio con la base técnica que ya existía en el proyecto original. No busca convertir el documento en un manual de implementación, sino dejar claro que la propuesta empresarial se apoya en un prototipo funcional y en decisiones tecnológicas coherentes con el servicio descrito.</w:t>
      </w:r>
    </w:p>
    <w:tbl>
      <w:tblPr>
        <w:tblStyle w:val="TableGrid"/>
        <w:tblW w:w="0" w:type="auto"/>
        <w:jc w:val="center"/>
        <w:tblLayout w:type="fixed"/>
        <w:tblLook w:val="04A0" w:firstRow="1" w:lastRow="0" w:firstColumn="1" w:lastColumn="0" w:noHBand="0" w:noVBand="1"/>
      </w:tblPr>
      <w:tblGrid>
        <w:gridCol w:w="1944"/>
        <w:gridCol w:w="3960"/>
        <w:gridCol w:w="3456"/>
      </w:tblGrid>
      <w:tr w:rsidR="007B10C8" w14:paraId="7A683C2B" w14:textId="77777777">
        <w:trPr>
          <w:cantSplit/>
          <w:jc w:val="center"/>
        </w:trPr>
        <w:tc>
          <w:tcPr>
            <w:tcW w:w="1944" w:type="dxa"/>
            <w:shd w:val="clear" w:color="auto" w:fill="EAF2F8"/>
            <w:tcMar>
              <w:top w:w="130" w:type="dxa"/>
              <w:left w:w="135" w:type="dxa"/>
              <w:bottom w:w="115" w:type="dxa"/>
              <w:right w:w="135" w:type="dxa"/>
            </w:tcMar>
            <w:vAlign w:val="center"/>
          </w:tcPr>
          <w:p w14:paraId="4CC13CEA" w14:textId="77777777" w:rsidR="007B10C8" w:rsidRDefault="00000000">
            <w:pPr>
              <w:spacing w:after="40" w:line="260" w:lineRule="auto"/>
              <w:jc w:val="center"/>
            </w:pPr>
            <w:proofErr w:type="spellStart"/>
            <w:r>
              <w:rPr>
                <w:b/>
                <w:sz w:val="20"/>
              </w:rPr>
              <w:t>Componente</w:t>
            </w:r>
            <w:proofErr w:type="spellEnd"/>
          </w:p>
        </w:tc>
        <w:tc>
          <w:tcPr>
            <w:tcW w:w="3960" w:type="dxa"/>
            <w:shd w:val="clear" w:color="auto" w:fill="EAF2F8"/>
            <w:tcMar>
              <w:top w:w="130" w:type="dxa"/>
              <w:left w:w="135" w:type="dxa"/>
              <w:bottom w:w="115" w:type="dxa"/>
              <w:right w:w="135" w:type="dxa"/>
            </w:tcMar>
            <w:vAlign w:val="center"/>
          </w:tcPr>
          <w:p w14:paraId="2C4AAEAE" w14:textId="77777777" w:rsidR="007B10C8" w:rsidRDefault="00000000">
            <w:pPr>
              <w:spacing w:after="40" w:line="260" w:lineRule="auto"/>
              <w:jc w:val="center"/>
            </w:pPr>
            <w:r>
              <w:rPr>
                <w:b/>
                <w:sz w:val="20"/>
              </w:rPr>
              <w:t>Función dentro del prototipo</w:t>
            </w:r>
          </w:p>
        </w:tc>
        <w:tc>
          <w:tcPr>
            <w:tcW w:w="3456" w:type="dxa"/>
            <w:shd w:val="clear" w:color="auto" w:fill="EAF2F8"/>
            <w:tcMar>
              <w:top w:w="130" w:type="dxa"/>
              <w:left w:w="135" w:type="dxa"/>
              <w:bottom w:w="115" w:type="dxa"/>
              <w:right w:w="135" w:type="dxa"/>
            </w:tcMar>
            <w:vAlign w:val="center"/>
          </w:tcPr>
          <w:p w14:paraId="481C229A" w14:textId="77777777" w:rsidR="007B10C8" w:rsidRDefault="00000000">
            <w:pPr>
              <w:spacing w:after="40" w:line="260" w:lineRule="auto"/>
              <w:jc w:val="center"/>
            </w:pPr>
            <w:r>
              <w:rPr>
                <w:b/>
                <w:sz w:val="20"/>
              </w:rPr>
              <w:t>Lectura empresarial</w:t>
            </w:r>
          </w:p>
        </w:tc>
      </w:tr>
      <w:tr w:rsidR="007B10C8" w:rsidRPr="00A83C4C" w14:paraId="24DCCC7E" w14:textId="77777777">
        <w:trPr>
          <w:cantSplit/>
          <w:jc w:val="center"/>
        </w:trPr>
        <w:tc>
          <w:tcPr>
            <w:tcW w:w="1944" w:type="dxa"/>
            <w:tcMar>
              <w:top w:w="130" w:type="dxa"/>
              <w:left w:w="135" w:type="dxa"/>
              <w:bottom w:w="115" w:type="dxa"/>
              <w:right w:w="135" w:type="dxa"/>
            </w:tcMar>
            <w:vAlign w:val="center"/>
          </w:tcPr>
          <w:p w14:paraId="0BD92FBE" w14:textId="77777777" w:rsidR="007B10C8" w:rsidRDefault="00000000">
            <w:pPr>
              <w:spacing w:after="40" w:line="260" w:lineRule="auto"/>
            </w:pPr>
            <w:r>
              <w:rPr>
                <w:sz w:val="19"/>
              </w:rPr>
              <w:t>Next.js</w:t>
            </w:r>
          </w:p>
        </w:tc>
        <w:tc>
          <w:tcPr>
            <w:tcW w:w="3960" w:type="dxa"/>
            <w:tcMar>
              <w:top w:w="130" w:type="dxa"/>
              <w:left w:w="135" w:type="dxa"/>
              <w:bottom w:w="115" w:type="dxa"/>
              <w:right w:w="135" w:type="dxa"/>
            </w:tcMar>
            <w:vAlign w:val="center"/>
          </w:tcPr>
          <w:p w14:paraId="260931B7" w14:textId="77777777" w:rsidR="007B10C8" w:rsidRPr="00A83C4C" w:rsidRDefault="00000000">
            <w:pPr>
              <w:spacing w:after="40" w:line="260" w:lineRule="auto"/>
              <w:jc w:val="center"/>
              <w:rPr>
                <w:lang w:val="es-ES"/>
              </w:rPr>
            </w:pPr>
            <w:r w:rsidRPr="00A83C4C">
              <w:rPr>
                <w:sz w:val="19"/>
                <w:lang w:val="es-ES"/>
              </w:rPr>
              <w:t xml:space="preserve">Interfaz web, </w:t>
            </w:r>
            <w:proofErr w:type="spellStart"/>
            <w:r w:rsidRPr="00A83C4C">
              <w:rPr>
                <w:sz w:val="19"/>
                <w:lang w:val="es-ES"/>
              </w:rPr>
              <w:t>landing</w:t>
            </w:r>
            <w:proofErr w:type="spellEnd"/>
            <w:r w:rsidRPr="00A83C4C">
              <w:rPr>
                <w:sz w:val="19"/>
                <w:lang w:val="es-ES"/>
              </w:rPr>
              <w:t>, rutas de aplicación y experiencia del usuario</w:t>
            </w:r>
          </w:p>
        </w:tc>
        <w:tc>
          <w:tcPr>
            <w:tcW w:w="3456" w:type="dxa"/>
            <w:tcMar>
              <w:top w:w="130" w:type="dxa"/>
              <w:left w:w="135" w:type="dxa"/>
              <w:bottom w:w="115" w:type="dxa"/>
              <w:right w:w="135" w:type="dxa"/>
            </w:tcMar>
            <w:vAlign w:val="center"/>
          </w:tcPr>
          <w:p w14:paraId="49C4FAF8" w14:textId="77777777" w:rsidR="007B10C8" w:rsidRPr="00A83C4C" w:rsidRDefault="00000000">
            <w:pPr>
              <w:spacing w:after="40" w:line="260" w:lineRule="auto"/>
              <w:jc w:val="center"/>
              <w:rPr>
                <w:lang w:val="es-ES"/>
              </w:rPr>
            </w:pPr>
            <w:r w:rsidRPr="00A83C4C">
              <w:rPr>
                <w:sz w:val="19"/>
                <w:lang w:val="es-ES"/>
              </w:rPr>
              <w:t>Permite presentar el servicio como una plataforma SaaS accesible desde navegador.</w:t>
            </w:r>
          </w:p>
        </w:tc>
      </w:tr>
      <w:tr w:rsidR="007B10C8" w:rsidRPr="00A83C4C" w14:paraId="6CE81F53" w14:textId="77777777">
        <w:trPr>
          <w:cantSplit/>
          <w:jc w:val="center"/>
        </w:trPr>
        <w:tc>
          <w:tcPr>
            <w:tcW w:w="1944" w:type="dxa"/>
            <w:tcMar>
              <w:top w:w="130" w:type="dxa"/>
              <w:left w:w="135" w:type="dxa"/>
              <w:bottom w:w="115" w:type="dxa"/>
              <w:right w:w="135" w:type="dxa"/>
            </w:tcMar>
            <w:vAlign w:val="center"/>
          </w:tcPr>
          <w:p w14:paraId="459DD3CB" w14:textId="77777777" w:rsidR="007B10C8" w:rsidRDefault="00000000">
            <w:pPr>
              <w:spacing w:after="40" w:line="260" w:lineRule="auto"/>
            </w:pPr>
            <w:proofErr w:type="spellStart"/>
            <w:r>
              <w:rPr>
                <w:sz w:val="19"/>
              </w:rPr>
              <w:t>FastAPI</w:t>
            </w:r>
            <w:proofErr w:type="spellEnd"/>
          </w:p>
        </w:tc>
        <w:tc>
          <w:tcPr>
            <w:tcW w:w="3960" w:type="dxa"/>
            <w:tcMar>
              <w:top w:w="130" w:type="dxa"/>
              <w:left w:w="135" w:type="dxa"/>
              <w:bottom w:w="115" w:type="dxa"/>
              <w:right w:w="135" w:type="dxa"/>
            </w:tcMar>
            <w:vAlign w:val="center"/>
          </w:tcPr>
          <w:p w14:paraId="52D2DA4D" w14:textId="77777777" w:rsidR="007B10C8" w:rsidRPr="00A83C4C" w:rsidRDefault="00000000">
            <w:pPr>
              <w:spacing w:after="40" w:line="260" w:lineRule="auto"/>
              <w:jc w:val="center"/>
              <w:rPr>
                <w:lang w:val="es-ES"/>
              </w:rPr>
            </w:pPr>
            <w:proofErr w:type="spellStart"/>
            <w:r w:rsidRPr="00A83C4C">
              <w:rPr>
                <w:sz w:val="19"/>
                <w:lang w:val="es-ES"/>
              </w:rPr>
              <w:t>Backend</w:t>
            </w:r>
            <w:proofErr w:type="spellEnd"/>
            <w:r w:rsidRPr="00A83C4C">
              <w:rPr>
                <w:sz w:val="19"/>
                <w:lang w:val="es-ES"/>
              </w:rPr>
              <w:t xml:space="preserve"> local para carga, consulta, métricas y procesamiento documental</w:t>
            </w:r>
          </w:p>
        </w:tc>
        <w:tc>
          <w:tcPr>
            <w:tcW w:w="3456" w:type="dxa"/>
            <w:tcMar>
              <w:top w:w="130" w:type="dxa"/>
              <w:left w:w="135" w:type="dxa"/>
              <w:bottom w:w="115" w:type="dxa"/>
              <w:right w:w="135" w:type="dxa"/>
            </w:tcMar>
            <w:vAlign w:val="center"/>
          </w:tcPr>
          <w:p w14:paraId="7E0DA7B7" w14:textId="77777777" w:rsidR="007B10C8" w:rsidRPr="00A83C4C" w:rsidRDefault="00000000">
            <w:pPr>
              <w:spacing w:after="40" w:line="260" w:lineRule="auto"/>
              <w:jc w:val="center"/>
              <w:rPr>
                <w:lang w:val="es-ES"/>
              </w:rPr>
            </w:pPr>
            <w:r w:rsidRPr="00A83C4C">
              <w:rPr>
                <w:sz w:val="19"/>
                <w:lang w:val="es-ES"/>
              </w:rPr>
              <w:t xml:space="preserve">Separa la lógica de IA del </w:t>
            </w:r>
            <w:proofErr w:type="spellStart"/>
            <w:r w:rsidRPr="00A83C4C">
              <w:rPr>
                <w:sz w:val="19"/>
                <w:lang w:val="es-ES"/>
              </w:rPr>
              <w:t>frontend</w:t>
            </w:r>
            <w:proofErr w:type="spellEnd"/>
            <w:r w:rsidRPr="00A83C4C">
              <w:rPr>
                <w:sz w:val="19"/>
                <w:lang w:val="es-ES"/>
              </w:rPr>
              <w:t xml:space="preserve"> y facilita crecimiento técnico ordenado.</w:t>
            </w:r>
          </w:p>
        </w:tc>
      </w:tr>
      <w:tr w:rsidR="007B10C8" w:rsidRPr="00A83C4C" w14:paraId="365F974D" w14:textId="77777777">
        <w:trPr>
          <w:cantSplit/>
          <w:jc w:val="center"/>
        </w:trPr>
        <w:tc>
          <w:tcPr>
            <w:tcW w:w="1944" w:type="dxa"/>
            <w:tcMar>
              <w:top w:w="130" w:type="dxa"/>
              <w:left w:w="135" w:type="dxa"/>
              <w:bottom w:w="115" w:type="dxa"/>
              <w:right w:w="135" w:type="dxa"/>
            </w:tcMar>
            <w:vAlign w:val="center"/>
          </w:tcPr>
          <w:p w14:paraId="20069922" w14:textId="77777777" w:rsidR="007B10C8" w:rsidRDefault="00000000">
            <w:pPr>
              <w:spacing w:after="40" w:line="260" w:lineRule="auto"/>
            </w:pPr>
            <w:r>
              <w:rPr>
                <w:sz w:val="19"/>
              </w:rPr>
              <w:t>RAG</w:t>
            </w:r>
          </w:p>
        </w:tc>
        <w:tc>
          <w:tcPr>
            <w:tcW w:w="3960" w:type="dxa"/>
            <w:tcMar>
              <w:top w:w="130" w:type="dxa"/>
              <w:left w:w="135" w:type="dxa"/>
              <w:bottom w:w="115" w:type="dxa"/>
              <w:right w:w="135" w:type="dxa"/>
            </w:tcMar>
            <w:vAlign w:val="center"/>
          </w:tcPr>
          <w:p w14:paraId="382D6912" w14:textId="77777777" w:rsidR="007B10C8" w:rsidRPr="00A83C4C" w:rsidRDefault="00000000">
            <w:pPr>
              <w:spacing w:after="40" w:line="260" w:lineRule="auto"/>
              <w:jc w:val="center"/>
              <w:rPr>
                <w:lang w:val="es-ES"/>
              </w:rPr>
            </w:pPr>
            <w:r w:rsidRPr="00A83C4C">
              <w:rPr>
                <w:sz w:val="19"/>
                <w:lang w:val="es-ES"/>
              </w:rPr>
              <w:t>Recupera fragmentos relevantes antes de generar respuestas</w:t>
            </w:r>
          </w:p>
        </w:tc>
        <w:tc>
          <w:tcPr>
            <w:tcW w:w="3456" w:type="dxa"/>
            <w:tcMar>
              <w:top w:w="130" w:type="dxa"/>
              <w:left w:w="135" w:type="dxa"/>
              <w:bottom w:w="115" w:type="dxa"/>
              <w:right w:w="135" w:type="dxa"/>
            </w:tcMar>
            <w:vAlign w:val="center"/>
          </w:tcPr>
          <w:p w14:paraId="4124A876" w14:textId="77777777" w:rsidR="007B10C8" w:rsidRPr="00A83C4C" w:rsidRDefault="00000000">
            <w:pPr>
              <w:spacing w:after="40" w:line="260" w:lineRule="auto"/>
              <w:jc w:val="center"/>
              <w:rPr>
                <w:lang w:val="es-ES"/>
              </w:rPr>
            </w:pPr>
            <w:r w:rsidRPr="00A83C4C">
              <w:rPr>
                <w:sz w:val="19"/>
                <w:lang w:val="es-ES"/>
              </w:rPr>
              <w:t>Reduce respuestas genéricas y mejora la confianza al responder con base documental.</w:t>
            </w:r>
          </w:p>
        </w:tc>
      </w:tr>
      <w:tr w:rsidR="007B10C8" w:rsidRPr="00A83C4C" w14:paraId="27FC4DF1" w14:textId="77777777">
        <w:trPr>
          <w:cantSplit/>
          <w:jc w:val="center"/>
        </w:trPr>
        <w:tc>
          <w:tcPr>
            <w:tcW w:w="1944" w:type="dxa"/>
            <w:tcMar>
              <w:top w:w="130" w:type="dxa"/>
              <w:left w:w="135" w:type="dxa"/>
              <w:bottom w:w="115" w:type="dxa"/>
              <w:right w:w="135" w:type="dxa"/>
            </w:tcMar>
            <w:vAlign w:val="center"/>
          </w:tcPr>
          <w:p w14:paraId="0C3C360C" w14:textId="77777777" w:rsidR="007B10C8" w:rsidRDefault="00000000">
            <w:pPr>
              <w:spacing w:after="40" w:line="260" w:lineRule="auto"/>
            </w:pPr>
            <w:r>
              <w:rPr>
                <w:sz w:val="19"/>
              </w:rPr>
              <w:t>OCR</w:t>
            </w:r>
          </w:p>
        </w:tc>
        <w:tc>
          <w:tcPr>
            <w:tcW w:w="3960" w:type="dxa"/>
            <w:tcMar>
              <w:top w:w="130" w:type="dxa"/>
              <w:left w:w="135" w:type="dxa"/>
              <w:bottom w:w="115" w:type="dxa"/>
              <w:right w:w="135" w:type="dxa"/>
            </w:tcMar>
            <w:vAlign w:val="center"/>
          </w:tcPr>
          <w:p w14:paraId="7CF2325D" w14:textId="77777777" w:rsidR="007B10C8" w:rsidRPr="00A83C4C" w:rsidRDefault="00000000">
            <w:pPr>
              <w:spacing w:after="40" w:line="260" w:lineRule="auto"/>
              <w:jc w:val="center"/>
              <w:rPr>
                <w:lang w:val="es-ES"/>
              </w:rPr>
            </w:pPr>
            <w:r w:rsidRPr="00A83C4C">
              <w:rPr>
                <w:sz w:val="19"/>
                <w:lang w:val="es-ES"/>
              </w:rPr>
              <w:t>Extrae texto de imágenes y documentos escaneados</w:t>
            </w:r>
          </w:p>
        </w:tc>
        <w:tc>
          <w:tcPr>
            <w:tcW w:w="3456" w:type="dxa"/>
            <w:tcMar>
              <w:top w:w="130" w:type="dxa"/>
              <w:left w:w="135" w:type="dxa"/>
              <w:bottom w:w="115" w:type="dxa"/>
              <w:right w:w="135" w:type="dxa"/>
            </w:tcMar>
            <w:vAlign w:val="center"/>
          </w:tcPr>
          <w:p w14:paraId="728308FA" w14:textId="77777777" w:rsidR="007B10C8" w:rsidRPr="00A83C4C" w:rsidRDefault="00000000">
            <w:pPr>
              <w:spacing w:after="40" w:line="260" w:lineRule="auto"/>
              <w:jc w:val="center"/>
              <w:rPr>
                <w:lang w:val="es-ES"/>
              </w:rPr>
            </w:pPr>
            <w:r w:rsidRPr="00A83C4C">
              <w:rPr>
                <w:sz w:val="19"/>
                <w:lang w:val="es-ES"/>
              </w:rPr>
              <w:t>Amplía el valor del producto para empresas con archivos no perfectamente digitalizados.</w:t>
            </w:r>
          </w:p>
        </w:tc>
      </w:tr>
      <w:tr w:rsidR="007B10C8" w:rsidRPr="00A83C4C" w14:paraId="5F65CCAB" w14:textId="77777777">
        <w:trPr>
          <w:cantSplit/>
          <w:jc w:val="center"/>
        </w:trPr>
        <w:tc>
          <w:tcPr>
            <w:tcW w:w="1944" w:type="dxa"/>
            <w:tcMar>
              <w:top w:w="130" w:type="dxa"/>
              <w:left w:w="135" w:type="dxa"/>
              <w:bottom w:w="115" w:type="dxa"/>
              <w:right w:w="135" w:type="dxa"/>
            </w:tcMar>
            <w:vAlign w:val="center"/>
          </w:tcPr>
          <w:p w14:paraId="1546D86A" w14:textId="77777777" w:rsidR="007B10C8" w:rsidRDefault="00000000">
            <w:pPr>
              <w:spacing w:after="40" w:line="260" w:lineRule="auto"/>
            </w:pPr>
            <w:proofErr w:type="spellStart"/>
            <w:r>
              <w:rPr>
                <w:sz w:val="19"/>
              </w:rPr>
              <w:t>ChromaDB</w:t>
            </w:r>
            <w:proofErr w:type="spellEnd"/>
          </w:p>
        </w:tc>
        <w:tc>
          <w:tcPr>
            <w:tcW w:w="3960" w:type="dxa"/>
            <w:tcMar>
              <w:top w:w="130" w:type="dxa"/>
              <w:left w:w="135" w:type="dxa"/>
              <w:bottom w:w="115" w:type="dxa"/>
              <w:right w:w="135" w:type="dxa"/>
            </w:tcMar>
            <w:vAlign w:val="center"/>
          </w:tcPr>
          <w:p w14:paraId="59E92762" w14:textId="77777777" w:rsidR="007B10C8" w:rsidRPr="00A83C4C" w:rsidRDefault="00000000">
            <w:pPr>
              <w:spacing w:after="40" w:line="260" w:lineRule="auto"/>
              <w:jc w:val="center"/>
              <w:rPr>
                <w:lang w:val="es-ES"/>
              </w:rPr>
            </w:pPr>
            <w:r w:rsidRPr="00A83C4C">
              <w:rPr>
                <w:sz w:val="19"/>
                <w:lang w:val="es-ES"/>
              </w:rPr>
              <w:t>Almacena representaciones semánticas para búsqueda documental</w:t>
            </w:r>
          </w:p>
        </w:tc>
        <w:tc>
          <w:tcPr>
            <w:tcW w:w="3456" w:type="dxa"/>
            <w:tcMar>
              <w:top w:w="130" w:type="dxa"/>
              <w:left w:w="135" w:type="dxa"/>
              <w:bottom w:w="115" w:type="dxa"/>
              <w:right w:w="135" w:type="dxa"/>
            </w:tcMar>
            <w:vAlign w:val="center"/>
          </w:tcPr>
          <w:p w14:paraId="6098C260" w14:textId="77777777" w:rsidR="007B10C8" w:rsidRPr="00A83C4C" w:rsidRDefault="00000000">
            <w:pPr>
              <w:spacing w:after="40" w:line="260" w:lineRule="auto"/>
              <w:jc w:val="center"/>
              <w:rPr>
                <w:lang w:val="es-ES"/>
              </w:rPr>
            </w:pPr>
            <w:r w:rsidRPr="00A83C4C">
              <w:rPr>
                <w:sz w:val="19"/>
                <w:lang w:val="es-ES"/>
              </w:rPr>
              <w:t>Hace posible consultar documentos por significado, no solo por palabras exactas.</w:t>
            </w:r>
          </w:p>
        </w:tc>
      </w:tr>
      <w:tr w:rsidR="007B10C8" w:rsidRPr="00A83C4C" w14:paraId="5F589A4A" w14:textId="77777777">
        <w:trPr>
          <w:cantSplit/>
          <w:jc w:val="center"/>
        </w:trPr>
        <w:tc>
          <w:tcPr>
            <w:tcW w:w="1944" w:type="dxa"/>
            <w:tcMar>
              <w:top w:w="130" w:type="dxa"/>
              <w:left w:w="135" w:type="dxa"/>
              <w:bottom w:w="115" w:type="dxa"/>
              <w:right w:w="135" w:type="dxa"/>
            </w:tcMar>
            <w:vAlign w:val="center"/>
          </w:tcPr>
          <w:p w14:paraId="5F699642" w14:textId="77777777" w:rsidR="007B10C8" w:rsidRDefault="00000000">
            <w:pPr>
              <w:spacing w:after="40" w:line="260" w:lineRule="auto"/>
            </w:pPr>
            <w:proofErr w:type="spellStart"/>
            <w:r>
              <w:rPr>
                <w:sz w:val="19"/>
              </w:rPr>
              <w:t>Groq</w:t>
            </w:r>
            <w:proofErr w:type="spellEnd"/>
          </w:p>
        </w:tc>
        <w:tc>
          <w:tcPr>
            <w:tcW w:w="3960" w:type="dxa"/>
            <w:tcMar>
              <w:top w:w="130" w:type="dxa"/>
              <w:left w:w="135" w:type="dxa"/>
              <w:bottom w:w="115" w:type="dxa"/>
              <w:right w:w="135" w:type="dxa"/>
            </w:tcMar>
            <w:vAlign w:val="center"/>
          </w:tcPr>
          <w:p w14:paraId="70B64F85" w14:textId="77777777" w:rsidR="007B10C8" w:rsidRPr="00A83C4C" w:rsidRDefault="00000000">
            <w:pPr>
              <w:spacing w:after="40" w:line="260" w:lineRule="auto"/>
              <w:jc w:val="center"/>
              <w:rPr>
                <w:lang w:val="es-ES"/>
              </w:rPr>
            </w:pPr>
            <w:r w:rsidRPr="00A83C4C">
              <w:rPr>
                <w:sz w:val="19"/>
                <w:lang w:val="es-ES"/>
              </w:rPr>
              <w:t>Apoya la generación de respuestas en lenguaje natural</w:t>
            </w:r>
          </w:p>
        </w:tc>
        <w:tc>
          <w:tcPr>
            <w:tcW w:w="3456" w:type="dxa"/>
            <w:tcMar>
              <w:top w:w="130" w:type="dxa"/>
              <w:left w:w="135" w:type="dxa"/>
              <w:bottom w:w="115" w:type="dxa"/>
              <w:right w:w="135" w:type="dxa"/>
            </w:tcMar>
            <w:vAlign w:val="center"/>
          </w:tcPr>
          <w:p w14:paraId="1D159096" w14:textId="77777777" w:rsidR="007B10C8" w:rsidRPr="00A83C4C" w:rsidRDefault="00000000">
            <w:pPr>
              <w:spacing w:after="40" w:line="260" w:lineRule="auto"/>
              <w:jc w:val="center"/>
              <w:rPr>
                <w:lang w:val="es-ES"/>
              </w:rPr>
            </w:pPr>
            <w:r w:rsidRPr="00A83C4C">
              <w:rPr>
                <w:sz w:val="19"/>
                <w:lang w:val="es-ES"/>
              </w:rPr>
              <w:t>Mejora la experiencia conversacional sin exigir infraestructura propia costosa.</w:t>
            </w:r>
          </w:p>
        </w:tc>
      </w:tr>
      <w:tr w:rsidR="007B10C8" w:rsidRPr="00A83C4C" w14:paraId="56BFEFA5" w14:textId="77777777">
        <w:trPr>
          <w:cantSplit/>
          <w:jc w:val="center"/>
        </w:trPr>
        <w:tc>
          <w:tcPr>
            <w:tcW w:w="1944" w:type="dxa"/>
            <w:tcMar>
              <w:top w:w="130" w:type="dxa"/>
              <w:left w:w="135" w:type="dxa"/>
              <w:bottom w:w="115" w:type="dxa"/>
              <w:right w:w="135" w:type="dxa"/>
            </w:tcMar>
            <w:vAlign w:val="center"/>
          </w:tcPr>
          <w:p w14:paraId="6523F3E1" w14:textId="77777777" w:rsidR="007B10C8" w:rsidRDefault="00000000">
            <w:pPr>
              <w:spacing w:after="40" w:line="260" w:lineRule="auto"/>
            </w:pPr>
            <w:r>
              <w:rPr>
                <w:sz w:val="19"/>
              </w:rPr>
              <w:t>Clerk</w:t>
            </w:r>
          </w:p>
        </w:tc>
        <w:tc>
          <w:tcPr>
            <w:tcW w:w="3960" w:type="dxa"/>
            <w:tcMar>
              <w:top w:w="130" w:type="dxa"/>
              <w:left w:w="135" w:type="dxa"/>
              <w:bottom w:w="115" w:type="dxa"/>
              <w:right w:w="135" w:type="dxa"/>
            </w:tcMar>
            <w:vAlign w:val="center"/>
          </w:tcPr>
          <w:p w14:paraId="2F4FE744" w14:textId="77777777" w:rsidR="007B10C8" w:rsidRPr="00A83C4C" w:rsidRDefault="00000000">
            <w:pPr>
              <w:spacing w:after="40" w:line="260" w:lineRule="auto"/>
              <w:jc w:val="center"/>
              <w:rPr>
                <w:lang w:val="es-ES"/>
              </w:rPr>
            </w:pPr>
            <w:r w:rsidRPr="00A83C4C">
              <w:rPr>
                <w:sz w:val="19"/>
                <w:lang w:val="es-ES"/>
              </w:rPr>
              <w:t>Gestiona autenticación, inicio de sesión y control de usuarios</w:t>
            </w:r>
          </w:p>
        </w:tc>
        <w:tc>
          <w:tcPr>
            <w:tcW w:w="3456" w:type="dxa"/>
            <w:tcMar>
              <w:top w:w="130" w:type="dxa"/>
              <w:left w:w="135" w:type="dxa"/>
              <w:bottom w:w="115" w:type="dxa"/>
              <w:right w:w="135" w:type="dxa"/>
            </w:tcMar>
            <w:vAlign w:val="center"/>
          </w:tcPr>
          <w:p w14:paraId="2767DE17" w14:textId="77777777" w:rsidR="007B10C8" w:rsidRPr="00A83C4C" w:rsidRDefault="00000000">
            <w:pPr>
              <w:spacing w:after="40" w:line="260" w:lineRule="auto"/>
              <w:jc w:val="center"/>
              <w:rPr>
                <w:lang w:val="es-ES"/>
              </w:rPr>
            </w:pPr>
            <w:r w:rsidRPr="00A83C4C">
              <w:rPr>
                <w:sz w:val="19"/>
                <w:lang w:val="es-ES"/>
              </w:rPr>
              <w:t>Aporta una base realista para operar cuentas de clientes en un producto SaaS.</w:t>
            </w:r>
          </w:p>
        </w:tc>
      </w:tr>
      <w:tr w:rsidR="007B10C8" w:rsidRPr="00A83C4C" w14:paraId="5B5E8CF9" w14:textId="77777777">
        <w:trPr>
          <w:cantSplit/>
          <w:jc w:val="center"/>
        </w:trPr>
        <w:tc>
          <w:tcPr>
            <w:tcW w:w="1944" w:type="dxa"/>
            <w:tcMar>
              <w:top w:w="130" w:type="dxa"/>
              <w:left w:w="135" w:type="dxa"/>
              <w:bottom w:w="115" w:type="dxa"/>
              <w:right w:w="135" w:type="dxa"/>
            </w:tcMar>
            <w:vAlign w:val="center"/>
          </w:tcPr>
          <w:p w14:paraId="1C597E3C" w14:textId="77777777" w:rsidR="007B10C8" w:rsidRDefault="00000000">
            <w:pPr>
              <w:spacing w:after="40" w:line="260" w:lineRule="auto"/>
            </w:pPr>
            <w:r>
              <w:rPr>
                <w:sz w:val="19"/>
              </w:rPr>
              <w:t>Stripe</w:t>
            </w:r>
          </w:p>
        </w:tc>
        <w:tc>
          <w:tcPr>
            <w:tcW w:w="3960" w:type="dxa"/>
            <w:tcMar>
              <w:top w:w="130" w:type="dxa"/>
              <w:left w:w="135" w:type="dxa"/>
              <w:bottom w:w="115" w:type="dxa"/>
              <w:right w:w="135" w:type="dxa"/>
            </w:tcMar>
            <w:vAlign w:val="center"/>
          </w:tcPr>
          <w:p w14:paraId="304C8FDA" w14:textId="77777777" w:rsidR="007B10C8" w:rsidRPr="00A83C4C" w:rsidRDefault="00000000">
            <w:pPr>
              <w:spacing w:after="40" w:line="260" w:lineRule="auto"/>
              <w:jc w:val="center"/>
              <w:rPr>
                <w:lang w:val="es-ES"/>
              </w:rPr>
            </w:pPr>
            <w:r w:rsidRPr="00A83C4C">
              <w:rPr>
                <w:sz w:val="19"/>
                <w:lang w:val="es-ES"/>
              </w:rPr>
              <w:t>Permite pagos, planes y lógica de suscripción en modo comercial</w:t>
            </w:r>
          </w:p>
        </w:tc>
        <w:tc>
          <w:tcPr>
            <w:tcW w:w="3456" w:type="dxa"/>
            <w:tcMar>
              <w:top w:w="130" w:type="dxa"/>
              <w:left w:w="135" w:type="dxa"/>
              <w:bottom w:w="115" w:type="dxa"/>
              <w:right w:w="135" w:type="dxa"/>
            </w:tcMar>
            <w:vAlign w:val="center"/>
          </w:tcPr>
          <w:p w14:paraId="04375FB0" w14:textId="77777777" w:rsidR="007B10C8" w:rsidRPr="00A83C4C" w:rsidRDefault="00000000">
            <w:pPr>
              <w:spacing w:after="40" w:line="260" w:lineRule="auto"/>
              <w:jc w:val="center"/>
              <w:rPr>
                <w:lang w:val="es-ES"/>
              </w:rPr>
            </w:pPr>
            <w:r w:rsidRPr="00A83C4C">
              <w:rPr>
                <w:sz w:val="19"/>
                <w:lang w:val="es-ES"/>
              </w:rPr>
              <w:t>Conecta la propuesta técnica con un modelo de ingresos recurrentes.</w:t>
            </w:r>
          </w:p>
        </w:tc>
      </w:tr>
    </w:tbl>
    <w:p w14:paraId="55530279" w14:textId="77777777" w:rsidR="007B10C8" w:rsidRPr="00A83C4C" w:rsidRDefault="007B10C8">
      <w:pPr>
        <w:rPr>
          <w:lang w:val="es-ES"/>
        </w:rPr>
      </w:pPr>
    </w:p>
    <w:p w14:paraId="6C92C9E0" w14:textId="77777777" w:rsidR="007B10C8" w:rsidRPr="00A83C4C" w:rsidRDefault="00000000">
      <w:pPr>
        <w:jc w:val="both"/>
        <w:rPr>
          <w:lang w:val="es-ES"/>
        </w:rPr>
      </w:pPr>
      <w:r w:rsidRPr="00A83C4C">
        <w:rPr>
          <w:lang w:val="es-ES"/>
        </w:rPr>
        <w:lastRenderedPageBreak/>
        <w:t>La base original del proyecto, por tanto, no queda fuera del documento final. Queda reinterpretada desde una mirada empresarial: cada componente técnico se entiende por el valor que aporta a la viabilidad, la adopción, la confianza del cliente y la posibilidad de escalar el servicio.</w:t>
      </w:r>
    </w:p>
    <w:p w14:paraId="5657821F" w14:textId="77777777" w:rsidR="007B10C8" w:rsidRPr="00A83C4C" w:rsidRDefault="00000000">
      <w:pPr>
        <w:pStyle w:val="Heading2"/>
        <w:spacing w:before="160" w:after="80" w:line="300" w:lineRule="auto"/>
        <w:rPr>
          <w:lang w:val="es-ES"/>
        </w:rPr>
      </w:pPr>
      <w:r w:rsidRPr="00A83C4C">
        <w:rPr>
          <w:rFonts w:ascii="Cambria" w:hAnsi="Cambria"/>
          <w:lang w:val="es-ES"/>
        </w:rPr>
        <w:t>Anexo H. Supuestos financieros de trabajo</w:t>
      </w:r>
    </w:p>
    <w:p w14:paraId="7627C0E4" w14:textId="77777777" w:rsidR="007B10C8" w:rsidRPr="00A83C4C" w:rsidRDefault="00000000">
      <w:pPr>
        <w:jc w:val="both"/>
        <w:rPr>
          <w:lang w:val="es-ES"/>
        </w:rPr>
      </w:pPr>
      <w:r w:rsidRPr="00A83C4C">
        <w:rPr>
          <w:lang w:val="es-ES"/>
        </w:rPr>
        <w:t>Las proyecciones incluidas en el documento se construyen con una lógica prudente y de validación gradual. No representan garantías, sino una base de análisis para discutir viabilidad.</w:t>
      </w:r>
    </w:p>
    <w:p w14:paraId="6E1FDEAA" w14:textId="77777777" w:rsidR="007B10C8" w:rsidRPr="00A83C4C" w:rsidRDefault="00000000">
      <w:pPr>
        <w:pStyle w:val="ListBullet"/>
        <w:spacing w:after="120" w:line="336" w:lineRule="auto"/>
        <w:jc w:val="both"/>
        <w:rPr>
          <w:lang w:val="es-ES"/>
        </w:rPr>
      </w:pPr>
      <w:r w:rsidRPr="00A83C4C">
        <w:rPr>
          <w:sz w:val="23"/>
          <w:lang w:val="es-ES"/>
        </w:rPr>
        <w:t>Crecimiento comercial progresivo, no exponencial, durante los primeros periodos.</w:t>
      </w:r>
    </w:p>
    <w:p w14:paraId="57AE1911" w14:textId="77777777" w:rsidR="007B10C8" w:rsidRPr="00A83C4C" w:rsidRDefault="00000000">
      <w:pPr>
        <w:pStyle w:val="ListBullet"/>
        <w:spacing w:after="120" w:line="336" w:lineRule="auto"/>
        <w:jc w:val="both"/>
        <w:rPr>
          <w:lang w:val="es-ES"/>
        </w:rPr>
      </w:pPr>
      <w:r w:rsidRPr="00A83C4C">
        <w:rPr>
          <w:sz w:val="23"/>
          <w:lang w:val="es-ES"/>
        </w:rPr>
        <w:t>Uso intensivo de demostraciones y pilotos como mecanismo principal de conversión.</w:t>
      </w:r>
    </w:p>
    <w:p w14:paraId="4D047E03" w14:textId="77777777" w:rsidR="007B10C8" w:rsidRPr="00A83C4C" w:rsidRDefault="00000000">
      <w:pPr>
        <w:pStyle w:val="ListBullet"/>
        <w:spacing w:after="120" w:line="336" w:lineRule="auto"/>
        <w:jc w:val="both"/>
        <w:rPr>
          <w:lang w:val="es-ES"/>
        </w:rPr>
      </w:pPr>
      <w:r w:rsidRPr="00A83C4C">
        <w:rPr>
          <w:sz w:val="23"/>
          <w:lang w:val="es-ES"/>
        </w:rPr>
        <w:t>Control del gasto fijo y preferencia por costos variables en fase temprana.</w:t>
      </w:r>
    </w:p>
    <w:p w14:paraId="406314F4" w14:textId="77777777" w:rsidR="007B10C8" w:rsidRPr="00A83C4C" w:rsidRDefault="00000000">
      <w:pPr>
        <w:pStyle w:val="ListBullet"/>
        <w:spacing w:after="120" w:line="336" w:lineRule="auto"/>
        <w:jc w:val="both"/>
        <w:rPr>
          <w:lang w:val="es-ES"/>
        </w:rPr>
      </w:pPr>
      <w:r w:rsidRPr="00A83C4C">
        <w:rPr>
          <w:sz w:val="23"/>
          <w:lang w:val="es-ES"/>
        </w:rPr>
        <w:t>Retención como condición central para que el modelo recurrente se sostenga.</w:t>
      </w:r>
    </w:p>
    <w:p w14:paraId="3427A2A4" w14:textId="77777777" w:rsidR="007B10C8" w:rsidRPr="00A83C4C" w:rsidRDefault="00000000">
      <w:pPr>
        <w:pStyle w:val="ListBullet"/>
        <w:spacing w:after="120" w:line="336" w:lineRule="auto"/>
        <w:jc w:val="both"/>
        <w:rPr>
          <w:lang w:val="es-ES"/>
        </w:rPr>
      </w:pPr>
      <w:r w:rsidRPr="00A83C4C">
        <w:rPr>
          <w:sz w:val="23"/>
          <w:lang w:val="es-ES"/>
        </w:rPr>
        <w:t>Ajustes de precio y servicio en función del segmento que mejor adopte la solución.</w:t>
      </w:r>
    </w:p>
    <w:p w14:paraId="6F974AC9" w14:textId="77777777" w:rsidR="007B10C8" w:rsidRPr="00A83C4C" w:rsidRDefault="00000000">
      <w:pPr>
        <w:jc w:val="both"/>
        <w:rPr>
          <w:lang w:val="es-ES"/>
        </w:rPr>
      </w:pPr>
      <w:r w:rsidRPr="00A83C4C">
        <w:rPr>
          <w:lang w:val="es-ES"/>
        </w:rPr>
        <w:t>Este anexo es útil porque recuerda que la fortaleza financiera del proyecto no depende de un pronóstico espectacular, sino de una gestión disciplinada del crecimiento. En otras palabras, la sostenibilidad no se basa en vender mucho de forma inmediata, sino en vender con criterio y permanecer.</w:t>
      </w:r>
    </w:p>
    <w:p w14:paraId="1A1CFFBA" w14:textId="77777777" w:rsidR="007B10C8" w:rsidRPr="00A83C4C" w:rsidRDefault="00000000">
      <w:pPr>
        <w:rPr>
          <w:lang w:val="es-ES"/>
        </w:rPr>
      </w:pPr>
      <w:r w:rsidRPr="00A83C4C">
        <w:rPr>
          <w:lang w:val="es-ES"/>
        </w:rPr>
        <w:br w:type="page"/>
      </w:r>
    </w:p>
    <w:p w14:paraId="658B3C0A" w14:textId="77777777" w:rsidR="007B10C8" w:rsidRPr="00A83C4C" w:rsidRDefault="00000000">
      <w:pPr>
        <w:pStyle w:val="Heading2"/>
        <w:spacing w:before="160" w:after="80" w:line="300" w:lineRule="auto"/>
        <w:rPr>
          <w:lang w:val="es-ES"/>
        </w:rPr>
      </w:pPr>
      <w:r w:rsidRPr="00A83C4C">
        <w:rPr>
          <w:rFonts w:ascii="Cambria" w:hAnsi="Cambria"/>
          <w:lang w:val="es-ES"/>
        </w:rPr>
        <w:lastRenderedPageBreak/>
        <w:t>Anexo I. Preguntas sugeridas para defensa oral</w:t>
      </w:r>
    </w:p>
    <w:p w14:paraId="298B31B0" w14:textId="77777777" w:rsidR="007B10C8" w:rsidRPr="00A83C4C" w:rsidRDefault="00000000">
      <w:pPr>
        <w:jc w:val="both"/>
        <w:rPr>
          <w:lang w:val="es-ES"/>
        </w:rPr>
      </w:pPr>
      <w:r w:rsidRPr="00A83C4C">
        <w:rPr>
          <w:lang w:val="es-ES"/>
        </w:rPr>
        <w:t>Para presentar el proyecto de manera sólida, conviene preparar respuestas consistentes a preguntas que suelen aparecer en evaluaciones de emprendimiento y planes de negocio.</w:t>
      </w:r>
    </w:p>
    <w:tbl>
      <w:tblPr>
        <w:tblStyle w:val="TableGrid"/>
        <w:tblW w:w="0" w:type="auto"/>
        <w:jc w:val="center"/>
        <w:tblLayout w:type="fixed"/>
        <w:tblLook w:val="04A0" w:firstRow="1" w:lastRow="0" w:firstColumn="1" w:lastColumn="0" w:noHBand="0" w:noVBand="1"/>
      </w:tblPr>
      <w:tblGrid>
        <w:gridCol w:w="3456"/>
        <w:gridCol w:w="5904"/>
      </w:tblGrid>
      <w:tr w:rsidR="007B10C8" w14:paraId="037D9005" w14:textId="77777777">
        <w:trPr>
          <w:cantSplit/>
          <w:jc w:val="center"/>
        </w:trPr>
        <w:tc>
          <w:tcPr>
            <w:tcW w:w="3456" w:type="dxa"/>
            <w:shd w:val="clear" w:color="auto" w:fill="EAF2F8"/>
            <w:tcMar>
              <w:top w:w="130" w:type="dxa"/>
              <w:left w:w="135" w:type="dxa"/>
              <w:bottom w:w="115" w:type="dxa"/>
              <w:right w:w="135" w:type="dxa"/>
            </w:tcMar>
            <w:vAlign w:val="center"/>
          </w:tcPr>
          <w:p w14:paraId="5BFDEF8C" w14:textId="77777777" w:rsidR="007B10C8" w:rsidRDefault="00000000">
            <w:pPr>
              <w:spacing w:after="40" w:line="260" w:lineRule="auto"/>
              <w:jc w:val="center"/>
            </w:pPr>
            <w:proofErr w:type="spellStart"/>
            <w:r>
              <w:rPr>
                <w:b/>
                <w:sz w:val="20"/>
              </w:rPr>
              <w:t>Pregunta</w:t>
            </w:r>
            <w:proofErr w:type="spellEnd"/>
            <w:r>
              <w:rPr>
                <w:b/>
                <w:sz w:val="20"/>
              </w:rPr>
              <w:t xml:space="preserve"> </w:t>
            </w:r>
            <w:proofErr w:type="spellStart"/>
            <w:r>
              <w:rPr>
                <w:b/>
                <w:sz w:val="20"/>
              </w:rPr>
              <w:t>posible</w:t>
            </w:r>
            <w:proofErr w:type="spellEnd"/>
          </w:p>
        </w:tc>
        <w:tc>
          <w:tcPr>
            <w:tcW w:w="5904" w:type="dxa"/>
            <w:shd w:val="clear" w:color="auto" w:fill="EAF2F8"/>
            <w:tcMar>
              <w:top w:w="130" w:type="dxa"/>
              <w:left w:w="135" w:type="dxa"/>
              <w:bottom w:w="115" w:type="dxa"/>
              <w:right w:w="135" w:type="dxa"/>
            </w:tcMar>
            <w:vAlign w:val="center"/>
          </w:tcPr>
          <w:p w14:paraId="37DBBA0F" w14:textId="77777777" w:rsidR="007B10C8" w:rsidRDefault="00000000">
            <w:pPr>
              <w:spacing w:after="40" w:line="260" w:lineRule="auto"/>
              <w:jc w:val="center"/>
            </w:pPr>
            <w:r>
              <w:rPr>
                <w:b/>
                <w:sz w:val="20"/>
              </w:rPr>
              <w:t>Enfoque de respuesta recomendado</w:t>
            </w:r>
          </w:p>
        </w:tc>
      </w:tr>
      <w:tr w:rsidR="007B10C8" w:rsidRPr="00A83C4C" w14:paraId="0AEF5A3F" w14:textId="77777777">
        <w:trPr>
          <w:cantSplit/>
          <w:jc w:val="center"/>
        </w:trPr>
        <w:tc>
          <w:tcPr>
            <w:tcW w:w="3456" w:type="dxa"/>
            <w:tcMar>
              <w:top w:w="130" w:type="dxa"/>
              <w:left w:w="135" w:type="dxa"/>
              <w:bottom w:w="115" w:type="dxa"/>
              <w:right w:w="135" w:type="dxa"/>
            </w:tcMar>
            <w:vAlign w:val="center"/>
          </w:tcPr>
          <w:p w14:paraId="030AB6A2" w14:textId="77777777" w:rsidR="007B10C8" w:rsidRPr="00A83C4C" w:rsidRDefault="00000000">
            <w:pPr>
              <w:spacing w:after="40" w:line="260" w:lineRule="auto"/>
              <w:rPr>
                <w:lang w:val="es-ES"/>
              </w:rPr>
            </w:pPr>
            <w:r w:rsidRPr="00A83C4C">
              <w:rPr>
                <w:sz w:val="19"/>
                <w:lang w:val="es-ES"/>
              </w:rPr>
              <w:t>¿Por qué este problema merece una empresa propia?</w:t>
            </w:r>
          </w:p>
        </w:tc>
        <w:tc>
          <w:tcPr>
            <w:tcW w:w="5904" w:type="dxa"/>
            <w:tcMar>
              <w:top w:w="130" w:type="dxa"/>
              <w:left w:w="135" w:type="dxa"/>
              <w:bottom w:w="115" w:type="dxa"/>
              <w:right w:w="135" w:type="dxa"/>
            </w:tcMar>
            <w:vAlign w:val="center"/>
          </w:tcPr>
          <w:p w14:paraId="4D0D1BC6" w14:textId="77777777" w:rsidR="007B10C8" w:rsidRPr="00A83C4C" w:rsidRDefault="00000000">
            <w:pPr>
              <w:spacing w:after="40" w:line="260" w:lineRule="auto"/>
              <w:jc w:val="center"/>
              <w:rPr>
                <w:lang w:val="es-ES"/>
              </w:rPr>
            </w:pPr>
            <w:r w:rsidRPr="00A83C4C">
              <w:rPr>
                <w:sz w:val="19"/>
                <w:lang w:val="es-ES"/>
              </w:rPr>
              <w:t>Porque genera pérdida de tiempo, fricción y errores en procesos cotidianos.</w:t>
            </w:r>
          </w:p>
        </w:tc>
      </w:tr>
      <w:tr w:rsidR="007B10C8" w:rsidRPr="00A83C4C" w14:paraId="50A6A6AF" w14:textId="77777777">
        <w:trPr>
          <w:cantSplit/>
          <w:jc w:val="center"/>
        </w:trPr>
        <w:tc>
          <w:tcPr>
            <w:tcW w:w="3456" w:type="dxa"/>
            <w:tcMar>
              <w:top w:w="130" w:type="dxa"/>
              <w:left w:w="135" w:type="dxa"/>
              <w:bottom w:w="115" w:type="dxa"/>
              <w:right w:w="135" w:type="dxa"/>
            </w:tcMar>
            <w:vAlign w:val="center"/>
          </w:tcPr>
          <w:p w14:paraId="1B65C8CE" w14:textId="77777777" w:rsidR="007B10C8" w:rsidRPr="00A83C4C" w:rsidRDefault="00000000">
            <w:pPr>
              <w:spacing w:after="40" w:line="260" w:lineRule="auto"/>
              <w:rPr>
                <w:lang w:val="es-ES"/>
              </w:rPr>
            </w:pPr>
            <w:r w:rsidRPr="00A83C4C">
              <w:rPr>
                <w:sz w:val="19"/>
                <w:lang w:val="es-ES"/>
              </w:rPr>
              <w:t>¿Qué lo diferencia de herramientas ya conocidas?</w:t>
            </w:r>
          </w:p>
        </w:tc>
        <w:tc>
          <w:tcPr>
            <w:tcW w:w="5904" w:type="dxa"/>
            <w:tcMar>
              <w:top w:w="130" w:type="dxa"/>
              <w:left w:w="135" w:type="dxa"/>
              <w:bottom w:w="115" w:type="dxa"/>
              <w:right w:w="135" w:type="dxa"/>
            </w:tcMar>
            <w:vAlign w:val="center"/>
          </w:tcPr>
          <w:p w14:paraId="2AD536DE" w14:textId="77777777" w:rsidR="007B10C8" w:rsidRPr="00A83C4C" w:rsidRDefault="00000000">
            <w:pPr>
              <w:spacing w:after="40" w:line="260" w:lineRule="auto"/>
              <w:jc w:val="center"/>
              <w:rPr>
                <w:lang w:val="es-ES"/>
              </w:rPr>
            </w:pPr>
            <w:r w:rsidRPr="00A83C4C">
              <w:rPr>
                <w:sz w:val="19"/>
                <w:lang w:val="es-ES"/>
              </w:rPr>
              <w:t>La especialización documental, trazabilidad y facilidad de entrada para un segmento específico.</w:t>
            </w:r>
          </w:p>
        </w:tc>
      </w:tr>
      <w:tr w:rsidR="007B10C8" w:rsidRPr="00A83C4C" w14:paraId="23F8670A" w14:textId="77777777">
        <w:trPr>
          <w:cantSplit/>
          <w:jc w:val="center"/>
        </w:trPr>
        <w:tc>
          <w:tcPr>
            <w:tcW w:w="3456" w:type="dxa"/>
            <w:tcMar>
              <w:top w:w="130" w:type="dxa"/>
              <w:left w:w="135" w:type="dxa"/>
              <w:bottom w:w="115" w:type="dxa"/>
              <w:right w:w="135" w:type="dxa"/>
            </w:tcMar>
            <w:vAlign w:val="center"/>
          </w:tcPr>
          <w:p w14:paraId="24555EB8" w14:textId="77777777" w:rsidR="007B10C8" w:rsidRDefault="00000000">
            <w:pPr>
              <w:spacing w:after="40" w:line="260" w:lineRule="auto"/>
            </w:pPr>
            <w:r>
              <w:rPr>
                <w:sz w:val="19"/>
              </w:rPr>
              <w:t>¿</w:t>
            </w:r>
            <w:proofErr w:type="spellStart"/>
            <w:r>
              <w:rPr>
                <w:sz w:val="19"/>
              </w:rPr>
              <w:t>Cómo</w:t>
            </w:r>
            <w:proofErr w:type="spellEnd"/>
            <w:r>
              <w:rPr>
                <w:sz w:val="19"/>
              </w:rPr>
              <w:t xml:space="preserve"> </w:t>
            </w:r>
            <w:proofErr w:type="spellStart"/>
            <w:r>
              <w:rPr>
                <w:sz w:val="19"/>
              </w:rPr>
              <w:t>comenzaría</w:t>
            </w:r>
            <w:proofErr w:type="spellEnd"/>
            <w:r>
              <w:rPr>
                <w:sz w:val="19"/>
              </w:rPr>
              <w:t xml:space="preserve"> a </w:t>
            </w:r>
            <w:proofErr w:type="spellStart"/>
            <w:r>
              <w:rPr>
                <w:sz w:val="19"/>
              </w:rPr>
              <w:t>venderse</w:t>
            </w:r>
            <w:proofErr w:type="spellEnd"/>
            <w:r>
              <w:rPr>
                <w:sz w:val="19"/>
              </w:rPr>
              <w:t>?</w:t>
            </w:r>
          </w:p>
        </w:tc>
        <w:tc>
          <w:tcPr>
            <w:tcW w:w="5904" w:type="dxa"/>
            <w:tcMar>
              <w:top w:w="130" w:type="dxa"/>
              <w:left w:w="135" w:type="dxa"/>
              <w:bottom w:w="115" w:type="dxa"/>
              <w:right w:w="135" w:type="dxa"/>
            </w:tcMar>
            <w:vAlign w:val="center"/>
          </w:tcPr>
          <w:p w14:paraId="7A1F75D5" w14:textId="77777777" w:rsidR="007B10C8" w:rsidRPr="00A83C4C" w:rsidRDefault="00000000">
            <w:pPr>
              <w:spacing w:after="40" w:line="260" w:lineRule="auto"/>
              <w:jc w:val="center"/>
              <w:rPr>
                <w:lang w:val="es-ES"/>
              </w:rPr>
            </w:pPr>
            <w:r w:rsidRPr="00A83C4C">
              <w:rPr>
                <w:sz w:val="19"/>
                <w:lang w:val="es-ES"/>
              </w:rPr>
              <w:t>Con pilotos sectoriales, demostraciones y casos de uso concretos.</w:t>
            </w:r>
          </w:p>
        </w:tc>
      </w:tr>
      <w:tr w:rsidR="007B10C8" w:rsidRPr="00A83C4C" w14:paraId="13E1FD66" w14:textId="77777777">
        <w:trPr>
          <w:cantSplit/>
          <w:jc w:val="center"/>
        </w:trPr>
        <w:tc>
          <w:tcPr>
            <w:tcW w:w="3456" w:type="dxa"/>
            <w:tcMar>
              <w:top w:w="130" w:type="dxa"/>
              <w:left w:w="135" w:type="dxa"/>
              <w:bottom w:w="115" w:type="dxa"/>
              <w:right w:w="135" w:type="dxa"/>
            </w:tcMar>
            <w:vAlign w:val="center"/>
          </w:tcPr>
          <w:p w14:paraId="0B95AB73" w14:textId="77777777" w:rsidR="007B10C8" w:rsidRPr="00A83C4C" w:rsidRDefault="00000000">
            <w:pPr>
              <w:spacing w:after="40" w:line="260" w:lineRule="auto"/>
              <w:rPr>
                <w:lang w:val="es-ES"/>
              </w:rPr>
            </w:pPr>
            <w:r w:rsidRPr="00A83C4C">
              <w:rPr>
                <w:sz w:val="19"/>
                <w:lang w:val="es-ES"/>
              </w:rPr>
              <w:t>¿Cuál es el principal riesgo?</w:t>
            </w:r>
          </w:p>
        </w:tc>
        <w:tc>
          <w:tcPr>
            <w:tcW w:w="5904" w:type="dxa"/>
            <w:tcMar>
              <w:top w:w="130" w:type="dxa"/>
              <w:left w:w="135" w:type="dxa"/>
              <w:bottom w:w="115" w:type="dxa"/>
              <w:right w:w="135" w:type="dxa"/>
            </w:tcMar>
            <w:vAlign w:val="center"/>
          </w:tcPr>
          <w:p w14:paraId="07DF12D4" w14:textId="77777777" w:rsidR="007B10C8" w:rsidRPr="00A83C4C" w:rsidRDefault="00000000">
            <w:pPr>
              <w:spacing w:after="40" w:line="260" w:lineRule="auto"/>
              <w:jc w:val="center"/>
              <w:rPr>
                <w:lang w:val="es-ES"/>
              </w:rPr>
            </w:pPr>
            <w:r w:rsidRPr="00A83C4C">
              <w:rPr>
                <w:sz w:val="19"/>
                <w:lang w:val="es-ES"/>
              </w:rPr>
              <w:t>Adopción lenta o mensaje comercial impreciso en el mercado inicial.</w:t>
            </w:r>
          </w:p>
        </w:tc>
      </w:tr>
      <w:tr w:rsidR="007B10C8" w:rsidRPr="00A83C4C" w14:paraId="611E6A45" w14:textId="77777777">
        <w:trPr>
          <w:cantSplit/>
          <w:jc w:val="center"/>
        </w:trPr>
        <w:tc>
          <w:tcPr>
            <w:tcW w:w="3456" w:type="dxa"/>
            <w:tcMar>
              <w:top w:w="130" w:type="dxa"/>
              <w:left w:w="135" w:type="dxa"/>
              <w:bottom w:w="115" w:type="dxa"/>
              <w:right w:w="135" w:type="dxa"/>
            </w:tcMar>
            <w:vAlign w:val="center"/>
          </w:tcPr>
          <w:p w14:paraId="5FC2F63D" w14:textId="77777777" w:rsidR="007B10C8" w:rsidRPr="00A83C4C" w:rsidRDefault="00000000">
            <w:pPr>
              <w:spacing w:after="40" w:line="260" w:lineRule="auto"/>
              <w:rPr>
                <w:lang w:val="es-ES"/>
              </w:rPr>
            </w:pPr>
            <w:r w:rsidRPr="00A83C4C">
              <w:rPr>
                <w:sz w:val="19"/>
                <w:lang w:val="es-ES"/>
              </w:rPr>
              <w:t>¿Qué haría viable el crecimiento?</w:t>
            </w:r>
          </w:p>
        </w:tc>
        <w:tc>
          <w:tcPr>
            <w:tcW w:w="5904" w:type="dxa"/>
            <w:tcMar>
              <w:top w:w="130" w:type="dxa"/>
              <w:left w:w="135" w:type="dxa"/>
              <w:bottom w:w="115" w:type="dxa"/>
              <w:right w:w="135" w:type="dxa"/>
            </w:tcMar>
            <w:vAlign w:val="center"/>
          </w:tcPr>
          <w:p w14:paraId="556D673D" w14:textId="77777777" w:rsidR="007B10C8" w:rsidRPr="00A83C4C" w:rsidRDefault="00000000">
            <w:pPr>
              <w:spacing w:after="40" w:line="260" w:lineRule="auto"/>
              <w:jc w:val="center"/>
              <w:rPr>
                <w:lang w:val="es-ES"/>
              </w:rPr>
            </w:pPr>
            <w:r w:rsidRPr="00A83C4C">
              <w:rPr>
                <w:sz w:val="19"/>
                <w:lang w:val="es-ES"/>
              </w:rPr>
              <w:t>Retención, control de costos y expansión basada en aprendizaje real.</w:t>
            </w:r>
          </w:p>
        </w:tc>
      </w:tr>
    </w:tbl>
    <w:p w14:paraId="66DFD479" w14:textId="77777777" w:rsidR="007B10C8" w:rsidRPr="00A83C4C" w:rsidRDefault="007B10C8">
      <w:pPr>
        <w:rPr>
          <w:lang w:val="es-ES"/>
        </w:rPr>
      </w:pPr>
    </w:p>
    <w:p w14:paraId="33E70604" w14:textId="77777777" w:rsidR="007B10C8" w:rsidRPr="00A83C4C" w:rsidRDefault="00000000">
      <w:pPr>
        <w:jc w:val="both"/>
        <w:rPr>
          <w:lang w:val="es-ES"/>
        </w:rPr>
      </w:pPr>
      <w:r w:rsidRPr="00A83C4C">
        <w:rPr>
          <w:lang w:val="es-ES"/>
        </w:rPr>
        <w:t xml:space="preserve">La defensa oral del proyecto debe reforzar la misma idea que sostiene el documento: </w:t>
      </w:r>
      <w:proofErr w:type="spellStart"/>
      <w:r w:rsidRPr="00A83C4C">
        <w:rPr>
          <w:lang w:val="es-ES"/>
        </w:rPr>
        <w:t>DocuMind</w:t>
      </w:r>
      <w:proofErr w:type="spellEnd"/>
      <w:r w:rsidRPr="00A83C4C">
        <w:rPr>
          <w:lang w:val="es-ES"/>
        </w:rPr>
        <w:t xml:space="preserve"> AI no busca impresionar por complejidad técnica, sino convencer por la claridad de su problema, la utilidad de su solución y la lógica empresarial con la que ha sido planteado.</w:t>
      </w:r>
    </w:p>
    <w:sectPr w:rsidR="007B10C8" w:rsidRPr="00A83C4C" w:rsidSect="00034616">
      <w:footerReference w:type="default" r:id="rId17"/>
      <w:pgSz w:w="12240" w:h="15840"/>
      <w:pgMar w:top="1531" w:right="1531" w:bottom="1531" w:left="1644"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EFC5" w14:textId="77777777" w:rsidR="001057A7" w:rsidRDefault="001057A7">
      <w:pPr>
        <w:spacing w:after="0" w:line="240" w:lineRule="auto"/>
      </w:pPr>
      <w:r>
        <w:separator/>
      </w:r>
    </w:p>
  </w:endnote>
  <w:endnote w:type="continuationSeparator" w:id="0">
    <w:p w14:paraId="7736B3C3" w14:textId="77777777" w:rsidR="001057A7" w:rsidRDefault="00105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C5D3" w14:textId="77777777" w:rsidR="007B10C8" w:rsidRDefault="00000000">
    <w:pPr>
      <w:pStyle w:val="Footer"/>
      <w:jc w:val="right"/>
    </w:pPr>
    <w:r>
      <w:rPr>
        <w:color w:val="666666"/>
        <w:sz w:val="18"/>
      </w:rPr>
      <w:fldChar w:fldCharType="begin"/>
    </w:r>
    <w:r>
      <w:rPr>
        <w:color w:val="666666"/>
        <w:sz w:val="18"/>
      </w:rPr>
      <w:instrText xml:space="preserve"> PAGE </w:instrText>
    </w:r>
    <w:r>
      <w:rPr>
        <w:color w:val="666666"/>
        <w:sz w:val="18"/>
      </w:rPr>
      <w:fldChar w:fldCharType="separate"/>
    </w:r>
    <w:r w:rsidR="00A83C4C">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D06C" w14:textId="77777777" w:rsidR="001057A7" w:rsidRDefault="001057A7">
      <w:pPr>
        <w:spacing w:after="0" w:line="240" w:lineRule="auto"/>
      </w:pPr>
      <w:r>
        <w:separator/>
      </w:r>
    </w:p>
  </w:footnote>
  <w:footnote w:type="continuationSeparator" w:id="0">
    <w:p w14:paraId="3F9F1622" w14:textId="77777777" w:rsidR="001057A7" w:rsidRDefault="00105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7476">
    <w:abstractNumId w:val="8"/>
  </w:num>
  <w:num w:numId="2" w16cid:durableId="1885093877">
    <w:abstractNumId w:val="6"/>
  </w:num>
  <w:num w:numId="3" w16cid:durableId="1104225947">
    <w:abstractNumId w:val="5"/>
  </w:num>
  <w:num w:numId="4" w16cid:durableId="1717654934">
    <w:abstractNumId w:val="4"/>
  </w:num>
  <w:num w:numId="5" w16cid:durableId="1444768024">
    <w:abstractNumId w:val="7"/>
  </w:num>
  <w:num w:numId="6" w16cid:durableId="1365136404">
    <w:abstractNumId w:val="3"/>
  </w:num>
  <w:num w:numId="7" w16cid:durableId="844057024">
    <w:abstractNumId w:val="2"/>
  </w:num>
  <w:num w:numId="8" w16cid:durableId="113863713">
    <w:abstractNumId w:val="1"/>
  </w:num>
  <w:num w:numId="9" w16cid:durableId="118332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368"/>
    <w:rsid w:val="001057A7"/>
    <w:rsid w:val="0015074B"/>
    <w:rsid w:val="0029639D"/>
    <w:rsid w:val="00326F90"/>
    <w:rsid w:val="007B10C8"/>
    <w:rsid w:val="00A83C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2AC21"/>
  <w14:defaultImageDpi w14:val="300"/>
  <w15:docId w15:val="{451345E6-9105-4504-B18E-04AD5D5F6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48" w:lineRule="auto"/>
    </w:pPr>
    <w:rPr>
      <w:rFonts w:ascii="Cambria" w:hAnsi="Cambria"/>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10200</Words>
  <Characters>58141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Einer Mosquera</cp:lastModifiedBy>
  <cp:revision>2</cp:revision>
  <cp:lastPrinted>2026-06-23T04:05:00Z</cp:lastPrinted>
  <dcterms:created xsi:type="dcterms:W3CDTF">2026-06-23T04:08:00Z</dcterms:created>
  <dcterms:modified xsi:type="dcterms:W3CDTF">2026-06-23T04:08:00Z</dcterms:modified>
  <cp:category/>
</cp:coreProperties>
</file>