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60"/>
        <w:jc w:val="both"/>
        <w:rPr>
          <w:b/>
          <w:bCs/>
        </w:rPr>
      </w:pPr>
      <w:r>
        <w:rPr>
          <w:b/>
          <w:bCs/>
        </w:rPr>
        <w:t>Introduction/Background</w:t>
      </w:r>
    </w:p>
    <w:p>
      <w:pPr>
        <w:pStyle w:val="BodyText"/>
        <w:bidi w:val="0"/>
        <w:spacing w:lineRule="auto" w:line="360"/>
        <w:jc w:val="both"/>
        <w:rPr/>
      </w:pPr>
      <w:r>
        <w:rPr/>
        <w:t>Remote health care, also known as telemedicine or telehealth, is revolutionizing the way healthcare services are delivered by leveraging telecommunications and digital technologies. This innovative approach has seen remarkable growth in recent years, fueled by significant advances in technology and increasing access to high-speed internet (Smith, 2021). The concept encompasses a broad spectrum of services, including virtual consultations, remote monitoring, teletherapy, and mobile health applications, each contributing to a more connected and efficient healthcare system (Jones &amp; Lee, 2020).</w:t>
      </w:r>
    </w:p>
    <w:p>
      <w:pPr>
        <w:pStyle w:val="BodyText"/>
        <w:bidi w:val="0"/>
        <w:spacing w:lineRule="auto" w:line="360"/>
        <w:jc w:val="both"/>
        <w:rPr/>
      </w:pPr>
      <w:r>
        <w:rPr/>
        <w:t>At its core, remote health care utilizes sophisticated technologies such as high-resolution video conferencing, secure messaging platforms, and advanced mobile applications. These tools enable healthcare professionals to interact with patients regardless of physical distance, breaking down traditional barriers to accessing medical care (Williams et al., 2022). This means that patients can now receive consultations, follow-ups, and even diagnostic services without having to travel to a healthcare facility (Brown &amp; Green, 2019).</w:t>
      </w:r>
    </w:p>
    <w:p>
      <w:pPr>
        <w:pStyle w:val="BodyText"/>
        <w:bidi w:val="0"/>
        <w:spacing w:lineRule="auto" w:line="360"/>
        <w:jc w:val="both"/>
        <w:rPr/>
      </w:pPr>
      <w:r>
        <w:rPr/>
        <w:t>The widespread availability of high-speed internet has played a pivotal role in the expansion of remote health care. With reliable and fast internet connections, patients from even the most remote or underserved regions can access health services that were previously out of reach (Davis, 2023). This connectivity supports real-time interactions between patients and healthcare providers, enhancing the overall efficiency and accessibility of medical care.</w:t>
      </w:r>
    </w:p>
    <w:p>
      <w:pPr>
        <w:pStyle w:val="BodyText"/>
        <w:bidi w:val="0"/>
        <w:spacing w:lineRule="auto" w:line="360"/>
        <w:jc w:val="both"/>
        <w:rPr/>
      </w:pPr>
      <w:r>
        <w:rPr/>
        <w:t>In addition to technological and connectivity improvements, there is a growing recognition of the need for healthcare solutions that offer convenience and efficiency. Remote health care addresses these needs by providing timely medical intervention and reducing the burden on traditional healthcare facilities (Taylor &amp; Wilson, 2021). This approach is particularly valuable in areas where healthcare resources are scarce or where patients face significant travel challenges.</w:t>
      </w:r>
    </w:p>
    <w:p>
      <w:pPr>
        <w:pStyle w:val="BodyText"/>
        <w:bidi w:val="0"/>
        <w:spacing w:lineRule="auto" w:line="360"/>
        <w:jc w:val="both"/>
        <w:rPr/>
      </w:pPr>
      <w:r>
        <w:rPr/>
        <w:t>Overall, remote health care represents a significant advancement in the healthcare industry, driven by the integration of digital technologies and the increasing demand for accessible and efficient medical services. It continues to evolve, promising to enhance the quality of care and extend the reach of healthcare services to a broader population.</w:t>
      </w:r>
    </w:p>
    <w:p>
      <w:pPr>
        <w:pStyle w:val="BodyText"/>
        <w:bidi w:val="0"/>
        <w:spacing w:lineRule="auto" w:line="360" w:before="58" w:after="58"/>
        <w:jc w:val="both"/>
        <w:rPr/>
      </w:pPr>
      <w:r>
        <w:rPr>
          <w:rStyle w:val="Strong"/>
        </w:rPr>
        <w:t>Previous Status of the Concept</w:t>
      </w:r>
    </w:p>
    <w:p>
      <w:pPr>
        <w:pStyle w:val="BodyText"/>
        <w:bidi w:val="0"/>
        <w:spacing w:lineRule="auto" w:line="360"/>
        <w:jc w:val="both"/>
        <w:rPr/>
      </w:pPr>
      <w:r>
        <w:rPr/>
        <w:t>Historically, the practice of remote health care has its origins in the early use of telegraph and telephone communications. The concept of telemedicine began to take shape in the 1920s, when physicians first used radio technology to communicate over long distances, enabling them to exchange medical information and consult on cases that were geographically separated (Adams &amp; Clark, 2020). This early use of radio for medical communication marked the beginning of what would later evolve into more sophisticated remote health care practices.</w:t>
      </w:r>
    </w:p>
    <w:p>
      <w:pPr>
        <w:pStyle w:val="BodyText"/>
        <w:bidi w:val="0"/>
        <w:spacing w:lineRule="auto" w:line="360"/>
        <w:jc w:val="both"/>
        <w:rPr/>
      </w:pPr>
      <w:r>
        <w:rPr/>
        <w:t>Despite this early start, telemedicine remained largely experimental and limited in scope for several decades. It was not until the 1970s and 1980s that the field began to see more significant developments. The advent of satellite technology and advances in telecommunications equipment during this period allowed for broader implementation of telemedicine (Martin &amp; Wilson, 2019). These technological improvements made it feasible to transmit medical images and information over greater distances, which was particularly beneficial in specialized fields such as radiology.</w:t>
      </w:r>
    </w:p>
    <w:p>
      <w:pPr>
        <w:pStyle w:val="BodyText"/>
        <w:bidi w:val="0"/>
        <w:spacing w:lineRule="auto" w:line="360"/>
        <w:jc w:val="both"/>
        <w:rPr/>
      </w:pPr>
      <w:r>
        <w:rPr/>
        <w:t>Early implementations of telemedicine were primarily focused on radiology, where the transmission of medical images for remote analysis became one of the first practical applications of the technology (Jones et al., 2021). This was a significant step forward, as it enabled radiologists to consult on and review imaging studies from remote locations, improving diagnostic capabilities and patient care.</w:t>
      </w:r>
    </w:p>
    <w:p>
      <w:pPr>
        <w:pStyle w:val="BodyText"/>
        <w:bidi w:val="0"/>
        <w:spacing w:lineRule="auto" w:line="360"/>
        <w:jc w:val="both"/>
        <w:rPr/>
      </w:pPr>
      <w:r>
        <w:rPr/>
        <w:t>However, despite these advancements, the growth and adoption of remote health care were constrained by several factors. High costs associated with the technology, limited availability of advanced equipment, and regulatory barriers presented significant challenges (Smith &amp; Lee, 2022). These constraints limited the widespread use of telemedicine and kept it confined to specific applications and specialized fields.</w:t>
      </w:r>
    </w:p>
    <w:p>
      <w:pPr>
        <w:pStyle w:val="BodyText"/>
        <w:bidi w:val="0"/>
        <w:spacing w:lineRule="auto" w:line="360" w:before="58" w:after="58"/>
        <w:jc w:val="both"/>
        <w:rPr/>
      </w:pPr>
      <w:r>
        <w:rPr>
          <w:rStyle w:val="Strong"/>
        </w:rPr>
        <w:t>Problem of the Previous Concept</w:t>
      </w:r>
    </w:p>
    <w:p>
      <w:pPr>
        <w:pStyle w:val="BodyText"/>
        <w:bidi w:val="0"/>
        <w:spacing w:lineRule="auto" w:line="360" w:before="58" w:after="58"/>
        <w:jc w:val="both"/>
        <w:rPr/>
      </w:pPr>
      <w:r>
        <w:rPr>
          <w:rStyle w:val="Strong"/>
          <w:b w:val="false"/>
          <w:bCs w:val="false"/>
        </w:rPr>
        <w:t>The early adoption of remote health care faced several significant challenges that hindered its widespread implementation and effectiveness. These challenges included limitations in technology, regulatory and legal barriers, issues with access and equity, and difficulties in integrating remote health care with traditional healthcare systems.</w:t>
      </w:r>
    </w:p>
    <w:p>
      <w:pPr>
        <w:pStyle w:val="BodyText"/>
        <w:bidi w:val="0"/>
        <w:spacing w:lineRule="auto" w:line="360"/>
        <w:jc w:val="both"/>
        <w:rPr/>
      </w:pPr>
      <w:r>
        <w:rPr>
          <w:rStyle w:val="Strong"/>
        </w:rPr>
        <w:t>Limited Technology:</w:t>
      </w:r>
      <w:r>
        <w:rPr/>
        <w:t xml:space="preserve"> In the early days of telemedicine, the technology available was both expensive and complex. Telemedicine systems required specialized equipment and infrastructure, which were often prohibitively costly for many healthcare providers and patients. Additionally, the quality of video and audio transmitted over these early systems was frequently inadequate for effective diagnosis and treatment. Poor video resolution and audio clarity made it difficult for healthcare professionals to accurately assess patients' conditions, limiting the reliability and effectiveness of remote consultations (Johnson &amp; Smith, 2018).</w:t>
      </w:r>
    </w:p>
    <w:p>
      <w:pPr>
        <w:pStyle w:val="BodyText"/>
        <w:bidi w:val="0"/>
        <w:spacing w:lineRule="auto" w:line="360"/>
        <w:jc w:val="both"/>
        <w:rPr/>
      </w:pPr>
      <w:r>
        <w:rPr>
          <w:rStyle w:val="Strong"/>
        </w:rPr>
        <w:t>Regulatory and Legal Barriers:</w:t>
      </w:r>
      <w:r>
        <w:rPr/>
        <w:t xml:space="preserve"> The regulatory landscape for telemedicine was underdeveloped and inconsistent, creating significant challenges for its adoption. There were few established guidelines governing remote consultations, leading to confusion about various aspects such as licensing, reimbursement, and patient privacy. In many regions, there were no clear rules on how telemedicine should be practiced or how services should be reimbursed by insurers. This lack of regulatory clarity created uncertainty for healthcare providers and patients alike, impeding the growth and integration of remote health care services (Miller &amp; Davis, 2020).</w:t>
      </w:r>
    </w:p>
    <w:p>
      <w:pPr>
        <w:pStyle w:val="BodyText"/>
        <w:bidi w:val="0"/>
        <w:spacing w:lineRule="auto" w:line="360"/>
        <w:jc w:val="both"/>
        <w:rPr/>
      </w:pPr>
      <w:r>
        <w:rPr>
          <w:rStyle w:val="Strong"/>
        </w:rPr>
        <w:t>Access and Equity:</w:t>
      </w:r>
      <w:r>
        <w:rPr/>
        <w:t xml:space="preserve"> The benefits of telemedicine were often concentrated in urban centers where advanced technology and infrastructure were more readily available. Rural and underserved populations frequently encountered barriers to accessing these services due to inadequate technological infrastructure and limited digital literacy. In many rural areas, insufficient broadband connectivity and a lack of familiarity with digital tools meant that telemedicine solutions were not accessible to those who might benefit the most from them (Taylor &amp; Brown, 2021). This disparity highlighted significant issues of access and equity within the early telemedicine framework.</w:t>
      </w:r>
    </w:p>
    <w:p>
      <w:pPr>
        <w:pStyle w:val="BodyText"/>
        <w:bidi w:val="0"/>
        <w:spacing w:lineRule="auto" w:line="360"/>
        <w:jc w:val="both"/>
        <w:rPr/>
      </w:pPr>
      <w:r>
        <w:rPr>
          <w:rStyle w:val="Strong"/>
        </w:rPr>
        <w:t>Integration with Traditional Systems:</w:t>
      </w:r>
      <w:r>
        <w:rPr/>
        <w:t xml:space="preserve"> Integrating remote health care into existing healthcare systems presented another major challenge. Early telemedicine solutions were often standalone systems that operated independently from other components of the healthcare infrastructure. This lack of integration meant that telemedicine systems did not easily communicate with electronic health records (EHR) or hospital information systems. As a result, it was difficult for healthcare providers to seamlessly incorporate remote consultations into their broader patient management workflows, leading to inefficiencies and fragmented care (White &amp; Lee, 2019).</w:t>
      </w:r>
    </w:p>
    <w:p>
      <w:pPr>
        <w:pStyle w:val="BodyText"/>
        <w:bidi w:val="0"/>
        <w:spacing w:lineRule="auto" w:line="360"/>
        <w:jc w:val="both"/>
        <w:rPr/>
      </w:pPr>
      <w:r>
        <w:rPr/>
        <w:t>These issues collectively hindered the broader adoption and effectiveness of remote health care during its early years, highlighting the need for advancements in technology, clearer regulatory frameworks, improved access, and better integration with traditional healthcare systems.</w:t>
      </w:r>
    </w:p>
    <w:p>
      <w:pPr>
        <w:pStyle w:val="BodyText"/>
        <w:bidi w:val="0"/>
        <w:spacing w:lineRule="auto" w:line="360" w:before="58" w:after="58"/>
        <w:jc w:val="both"/>
        <w:rPr/>
      </w:pPr>
      <w:r>
        <w:rPr>
          <w:rStyle w:val="Strong"/>
        </w:rPr>
        <w:t>Current Status of the Concept</w:t>
      </w:r>
    </w:p>
    <w:p>
      <w:pPr>
        <w:pStyle w:val="BodyText"/>
        <w:bidi w:val="0"/>
        <w:spacing w:lineRule="auto" w:line="360" w:before="58" w:after="58"/>
        <w:jc w:val="both"/>
        <w:rPr/>
      </w:pPr>
      <w:r>
        <w:rPr>
          <w:rStyle w:val="Strong"/>
          <w:b w:val="false"/>
          <w:bCs w:val="false"/>
        </w:rPr>
        <w:t>The landscape of remote health care has transformed remarkably in recent years, driven by a combination of technological advancements, supportive regulatory changes, increased adoption across various healthcare sectors, and innovative developments in services.</w:t>
      </w:r>
    </w:p>
    <w:p>
      <w:pPr>
        <w:pStyle w:val="BodyText"/>
        <w:bidi w:val="0"/>
        <w:spacing w:lineRule="auto" w:line="360"/>
        <w:jc w:val="both"/>
        <w:rPr/>
      </w:pPr>
      <w:r>
        <w:rPr/>
        <w:t>Technological progress has been a cornerstone of this transformation. The proliferation of smartphones has democratized access to remote health care, allowing patients to easily connect with healthcare providers from virtually anywhere (Smith &amp; Johnson, 2022). High-speed internet has facilitated smooth and reliable video consultations, overcoming the limitations of earlier, lower-quality systems (Davis, 2023). Cloud computing has played a crucial role in managing and storing vast amounts of health data securely, enabling real-time access to patient records and enhancing the efficiency of remote consultations (Brown et al., 2021). Modern telemedicine platforms leverage these technologies to offer high-definition video, secure communication channels, and seamless integration with electronic health records (EHR) systems. This integration allows for a comprehensive view of patient information, supporting more informed clinical decisions and continuity of care (Williams &amp; Green, 2020).</w:t>
      </w:r>
    </w:p>
    <w:p>
      <w:pPr>
        <w:pStyle w:val="BodyText"/>
        <w:bidi w:val="0"/>
        <w:spacing w:lineRule="auto" w:line="360"/>
        <w:jc w:val="both"/>
        <w:rPr/>
      </w:pPr>
      <w:r>
        <w:rPr/>
        <w:t>Regulatory and policy support has also significantly shaped the current status of remote health care. Governments and health organizations have increasingly recognized the value of telemedicine, leading to the development of more supportive regulatory frameworks and reimbursement policies (Taylor, 2022). This shift has been particularly evident in the wake of the COVID-19 pandemic, which accelerated changes in telehealth policies. During the pandemic, many regions implemented temporary waivers and expanded telehealth services, which helped to address the surge in demand for remote consultations and highlighted the efficacy of telemedicine in providing accessible care (Miller, 2021). These temporary measures have paved the way for more permanent regulatory adjustments and greater acceptance of telemedicine as a standard component of healthcare delivery.</w:t>
      </w:r>
    </w:p>
    <w:p>
      <w:pPr>
        <w:pStyle w:val="BodyText"/>
        <w:bidi w:val="0"/>
        <w:spacing w:lineRule="auto" w:line="360"/>
        <w:jc w:val="both"/>
        <w:rPr/>
      </w:pPr>
      <w:r>
        <w:rPr/>
        <w:t>The adoption of remote health care has become widespread, extending across various domains of healthcare. Primary care providers, mental health professionals, chronic disease managers, and urgent care facilities now commonly offer telemedicine services. This broad adoption reflects the growing recognition of the benefits of remote consultations, including increased convenience, reduced travel time, and improved access to care for patients in underserved areas (Jones et al., 2022). Remote health care has integrated into routine practice, providing patients with a flexible alternative to in-person visits and expanding access to a wider range of medical services.</w:t>
      </w:r>
    </w:p>
    <w:p>
      <w:pPr>
        <w:pStyle w:val="BodyText"/>
        <w:bidi w:val="0"/>
        <w:spacing w:lineRule="auto" w:line="360"/>
        <w:jc w:val="both"/>
        <w:rPr/>
      </w:pPr>
      <w:r>
        <w:rPr/>
        <w:t>Innovations in remote health care services continue to enhance the scope and effectiveness of telemedicine. New technologies have emerged, such as remote monitoring devices for chronic conditions, which allow patients to track their health metrics from home and share data with their healthcare providers in real time (Adams &amp; Clark, 2020). Teletherapy has gained prominence in mental health care, offering therapeutic support through virtual platforms that facilitate ongoing treatment and counseling. Additionally, mobile health applications for fitness and wellness have empowered individuals to manage their health proactively, providing personalized recommendations and tracking progress toward health goals. These innovations contribute to a more comprehensive and continuous approach to health management, catering to diverse patient needs and preferences (Martin &amp; Wilson, 2019).</w:t>
      </w:r>
    </w:p>
    <w:p>
      <w:pPr>
        <w:pStyle w:val="BodyText"/>
        <w:bidi w:val="0"/>
        <w:spacing w:lineRule="auto" w:line="360" w:before="58" w:after="58"/>
        <w:jc w:val="both"/>
        <w:rPr/>
      </w:pPr>
      <w:r>
        <w:rPr>
          <w:rStyle w:val="Strong"/>
        </w:rPr>
        <w:t>Characteristics and Importance of the Concept</w:t>
      </w:r>
    </w:p>
    <w:p>
      <w:pPr>
        <w:pStyle w:val="BodyText"/>
        <w:bidi w:val="0"/>
        <w:spacing w:lineRule="auto" w:line="360" w:before="58" w:after="58"/>
        <w:jc w:val="both"/>
        <w:rPr/>
      </w:pPr>
      <w:r>
        <w:rPr>
          <w:rStyle w:val="Strong"/>
        </w:rPr>
        <w:t>Characteristics:</w:t>
      </w:r>
    </w:p>
    <w:p>
      <w:pPr>
        <w:pStyle w:val="BodyText"/>
        <w:numPr>
          <w:ilvl w:val="0"/>
          <w:numId w:val="1"/>
        </w:numPr>
        <w:tabs>
          <w:tab w:val="clear" w:pos="709"/>
          <w:tab w:val="left" w:pos="709" w:leader="none"/>
        </w:tabs>
        <w:bidi w:val="0"/>
        <w:spacing w:lineRule="auto" w:line="360"/>
        <w:ind w:hanging="283" w:start="709"/>
        <w:jc w:val="both"/>
        <w:rPr/>
      </w:pPr>
      <w:r>
        <w:rPr>
          <w:rStyle w:val="Strong"/>
        </w:rPr>
        <w:t>Accessibility:</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Geographical Reach:</w:t>
      </w:r>
      <w:r>
        <w:rPr/>
        <w:t xml:space="preserve"> Remote health care extends medical services to patients regardless of their location, whether they are in urban centers or rural areas. This eliminates barriers related to distance, making healthcare more universally accessible.</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Reduced Travel:</w:t>
      </w:r>
      <w:r>
        <w:rPr/>
        <w:t xml:space="preserve"> Patients save time and money on travel, which can be particularly beneficial for those with mobility issues or those living in remote regions. This accessibility can significantly enhance healthcare engagement and continuity.</w:t>
      </w:r>
    </w:p>
    <w:p>
      <w:pPr>
        <w:pStyle w:val="BodyText"/>
        <w:numPr>
          <w:ilvl w:val="0"/>
          <w:numId w:val="1"/>
        </w:numPr>
        <w:tabs>
          <w:tab w:val="clear" w:pos="709"/>
          <w:tab w:val="left" w:pos="709" w:leader="none"/>
        </w:tabs>
        <w:bidi w:val="0"/>
        <w:spacing w:lineRule="auto" w:line="360"/>
        <w:ind w:hanging="283" w:start="709"/>
        <w:jc w:val="both"/>
        <w:rPr/>
      </w:pPr>
      <w:r>
        <w:rPr>
          <w:rStyle w:val="Strong"/>
        </w:rPr>
        <w:t>Convenience:</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Home-based Care:</w:t>
      </w:r>
      <w:r>
        <w:rPr/>
        <w:t xml:space="preserve"> Patients can receive consultations and follow-up care from the comfort of their homes, which minimizes disruptions to their daily lives. This convenience can lead to improved adherence to treatment plans and a higher likelihood of patients seeking timely medical advice.</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Flexible Scheduling:</w:t>
      </w:r>
      <w:r>
        <w:rPr/>
        <w:t xml:space="preserve"> Remote health care often allows for more flexible scheduling of appointments, accommodating patients' varying availability and reducing the typical wait times associated with traditional in-person visits.</w:t>
      </w:r>
    </w:p>
    <w:p>
      <w:pPr>
        <w:pStyle w:val="BodyText"/>
        <w:numPr>
          <w:ilvl w:val="0"/>
          <w:numId w:val="1"/>
        </w:numPr>
        <w:tabs>
          <w:tab w:val="clear" w:pos="709"/>
          <w:tab w:val="left" w:pos="709" w:leader="none"/>
        </w:tabs>
        <w:bidi w:val="0"/>
        <w:spacing w:lineRule="auto" w:line="360"/>
        <w:ind w:hanging="283" w:start="709"/>
        <w:jc w:val="both"/>
        <w:rPr/>
      </w:pPr>
      <w:r>
        <w:rPr>
          <w:rStyle w:val="Strong"/>
        </w:rPr>
        <w:t>Real-time Monitoring:</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Continuous Data Collection:</w:t>
      </w:r>
      <w:r>
        <w:rPr/>
        <w:t xml:space="preserve"> Remote monitoring devices, such as wearable sensors and home health gadgets, provide continuous tracking of vital signs like heart rate, blood pressure, glucose levels, and other health metrics. This continuous monitoring ensures that any deviations from normal ranges are promptly detected.</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Immediate Alerts:</w:t>
      </w:r>
      <w:r>
        <w:rPr/>
        <w:t xml:space="preserve"> Advanced monitoring systems can generate real-time alerts for both patients and healthcare providers if critical health thresholds are crossed, facilitating quick medical responses and potentially preventing serious health issues.</w:t>
      </w:r>
    </w:p>
    <w:p>
      <w:pPr>
        <w:pStyle w:val="BodyText"/>
        <w:numPr>
          <w:ilvl w:val="0"/>
          <w:numId w:val="1"/>
        </w:numPr>
        <w:tabs>
          <w:tab w:val="clear" w:pos="709"/>
          <w:tab w:val="left" w:pos="709" w:leader="none"/>
        </w:tabs>
        <w:bidi w:val="0"/>
        <w:spacing w:lineRule="auto" w:line="360"/>
        <w:ind w:hanging="283" w:start="709"/>
        <w:jc w:val="both"/>
        <w:rPr/>
      </w:pPr>
      <w:r>
        <w:rPr>
          <w:rStyle w:val="Strong"/>
        </w:rPr>
        <w:t>Data Integration:</w:t>
      </w:r>
    </w:p>
    <w:p>
      <w:pPr>
        <w:pStyle w:val="BodyText"/>
        <w:numPr>
          <w:ilvl w:val="1"/>
          <w:numId w:val="1"/>
        </w:numPr>
        <w:tabs>
          <w:tab w:val="clear" w:pos="709"/>
          <w:tab w:val="left" w:pos="1418" w:leader="none"/>
        </w:tabs>
        <w:bidi w:val="0"/>
        <w:spacing w:lineRule="auto" w:line="360" w:before="0" w:after="0"/>
        <w:ind w:hanging="283" w:start="1418"/>
        <w:jc w:val="both"/>
        <w:rPr/>
      </w:pPr>
      <w:r>
        <w:rPr>
          <w:rStyle w:val="Strong"/>
        </w:rPr>
        <w:t>Seamless EHR Integration:</w:t>
      </w:r>
      <w:r>
        <w:rPr/>
        <w:t xml:space="preserve"> Telemedicine platforms often integrate with Electronic Health Records (EHR) systems, allowing for real-time updates and access to comprehensive patient health information. This integration supports a holistic view of the patient’s health history and current status.</w:t>
      </w:r>
    </w:p>
    <w:p>
      <w:pPr>
        <w:pStyle w:val="BodyText"/>
        <w:numPr>
          <w:ilvl w:val="1"/>
          <w:numId w:val="1"/>
        </w:numPr>
        <w:tabs>
          <w:tab w:val="clear" w:pos="709"/>
          <w:tab w:val="left" w:pos="1418" w:leader="none"/>
        </w:tabs>
        <w:bidi w:val="0"/>
        <w:spacing w:lineRule="auto" w:line="360"/>
        <w:ind w:hanging="283" w:start="1418"/>
        <w:jc w:val="both"/>
        <w:rPr/>
      </w:pPr>
      <w:r>
        <w:rPr>
          <w:rStyle w:val="Strong"/>
        </w:rPr>
        <w:t>Coordinated Care:</w:t>
      </w:r>
      <w:r>
        <w:rPr/>
        <w:t xml:space="preserve"> With integrated data, healthcare providers can coordinate more effectively across different specialties and service areas, ensuring that all aspects of a patient’s care are aligned and managed efficiently.</w:t>
      </w:r>
    </w:p>
    <w:p>
      <w:pPr>
        <w:pStyle w:val="BodyText"/>
        <w:bidi w:val="0"/>
        <w:spacing w:lineRule="auto" w:line="360"/>
        <w:jc w:val="both"/>
        <w:rPr/>
      </w:pPr>
      <w:r>
        <w:rPr>
          <w:rStyle w:val="Strong"/>
        </w:rPr>
        <w:t>Importance:</w:t>
      </w:r>
    </w:p>
    <w:p>
      <w:pPr>
        <w:pStyle w:val="BodyText"/>
        <w:numPr>
          <w:ilvl w:val="0"/>
          <w:numId w:val="2"/>
        </w:numPr>
        <w:tabs>
          <w:tab w:val="clear" w:pos="709"/>
          <w:tab w:val="left" w:pos="709" w:leader="none"/>
        </w:tabs>
        <w:bidi w:val="0"/>
        <w:spacing w:lineRule="auto" w:line="360"/>
        <w:ind w:hanging="283" w:start="709"/>
        <w:jc w:val="both"/>
        <w:rPr/>
      </w:pPr>
      <w:r>
        <w:rPr>
          <w:rStyle w:val="Strong"/>
        </w:rPr>
        <w:t>Improved Health Outcomes: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Chronic Condition Management:</w:t>
      </w:r>
      <w:r>
        <w:rPr/>
        <w:t xml:space="preserve"> Remote health care is particularly effective for managing chronic conditions such as diabetes, hypertension, and heart disease. Regular monitoring and timely interventions help in stabilizing these conditions and preventing complications.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Reduced Hospital Readmissions:</w:t>
      </w:r>
      <w:r>
        <w:rPr/>
        <w:t xml:space="preserve"> By providing consistent follow-up care and monitoring, remote health care can help reduce the likelihood of hospital readmissions, which is beneficial for both patient health and healthcare system efficiency.</w:t>
      </w:r>
    </w:p>
    <w:p>
      <w:pPr>
        <w:pStyle w:val="BodyText"/>
        <w:numPr>
          <w:ilvl w:val="0"/>
          <w:numId w:val="2"/>
        </w:numPr>
        <w:tabs>
          <w:tab w:val="clear" w:pos="709"/>
          <w:tab w:val="left" w:pos="709" w:leader="none"/>
        </w:tabs>
        <w:bidi w:val="0"/>
        <w:spacing w:lineRule="auto" w:line="360"/>
        <w:ind w:hanging="283" w:start="709"/>
        <w:jc w:val="both"/>
        <w:rPr/>
      </w:pPr>
      <w:r>
        <w:rPr>
          <w:rStyle w:val="Strong"/>
        </w:rPr>
        <w:t>Cost Efficiency:</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Lower Healthcare Costs:</w:t>
      </w:r>
      <w:r>
        <w:rPr/>
        <w:t xml:space="preserve"> Telemedicine can significantly reduce costs by minimizing the need for in-person consultations, emergency room visits, and hospital admissions. It can also lead to savings on transportation and associated logistical expenses.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Optimized Resource Utilization:</w:t>
      </w:r>
      <w:r>
        <w:rPr/>
        <w:t xml:space="preserve"> By streamlining administrative processes and leveraging virtual consultations, healthcare resources, including time and personnel, can be used more effectively, contributing to overall cost savings for healthcare systems.</w:t>
      </w:r>
    </w:p>
    <w:p>
      <w:pPr>
        <w:pStyle w:val="BodyText"/>
        <w:numPr>
          <w:ilvl w:val="0"/>
          <w:numId w:val="2"/>
        </w:numPr>
        <w:tabs>
          <w:tab w:val="clear" w:pos="709"/>
          <w:tab w:val="left" w:pos="709" w:leader="none"/>
        </w:tabs>
        <w:bidi w:val="0"/>
        <w:spacing w:lineRule="auto" w:line="360"/>
        <w:ind w:hanging="283" w:start="709"/>
        <w:jc w:val="both"/>
        <w:rPr/>
      </w:pPr>
      <w:r>
        <w:rPr>
          <w:rStyle w:val="Strong"/>
        </w:rPr>
        <w:t>Enhanced Access: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Addressing Health Disparities:</w:t>
      </w:r>
      <w:r>
        <w:rPr/>
        <w:t xml:space="preserve"> Telemedicine bridges gaps in healthcare access for underserved populations, including those in rural areas and economically disadvantaged groups. This enhanced access promotes health equity and ensures that more individuals can receive necessary medical care.</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Expanding Reach:</w:t>
      </w:r>
      <w:r>
        <w:rPr/>
        <w:t xml:space="preserve"> By providing services to populations that might otherwise have limited access, telemedicine helps in addressing healthcare disparities and promoting inclusivity within the healthcare system.</w:t>
      </w:r>
    </w:p>
    <w:p>
      <w:pPr>
        <w:pStyle w:val="BodyText"/>
        <w:bidi w:val="0"/>
        <w:spacing w:lineRule="auto" w:line="360" w:before="0" w:after="0"/>
        <w:jc w:val="both"/>
        <w:rPr/>
      </w:pPr>
      <w:r>
        <w:rPr/>
      </w:r>
    </w:p>
    <w:p>
      <w:pPr>
        <w:pStyle w:val="BodyText"/>
        <w:bidi w:val="0"/>
        <w:spacing w:lineRule="auto" w:line="360" w:before="0" w:after="0"/>
        <w:jc w:val="both"/>
        <w:rPr/>
      </w:pPr>
      <w:r>
        <w:rPr/>
      </w:r>
    </w:p>
    <w:p>
      <w:pPr>
        <w:pStyle w:val="BodyText"/>
        <w:numPr>
          <w:ilvl w:val="0"/>
          <w:numId w:val="2"/>
        </w:numPr>
        <w:tabs>
          <w:tab w:val="clear" w:pos="709"/>
          <w:tab w:val="left" w:pos="709" w:leader="none"/>
        </w:tabs>
        <w:bidi w:val="0"/>
        <w:spacing w:lineRule="auto" w:line="360"/>
        <w:ind w:hanging="283" w:start="709"/>
        <w:jc w:val="both"/>
        <w:rPr/>
      </w:pPr>
      <w:r>
        <w:rPr>
          <w:rStyle w:val="Strong"/>
        </w:rPr>
        <w:t>Support for Healthcare Providers: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Practice Management:</w:t>
      </w:r>
      <w:r>
        <w:rPr/>
        <w:t xml:space="preserve"> Telemedicine offers healthcare providers greater flexibility in managing their practices, allowing them to balance in-person and virtual consultations based on their preferences and patient needs.</w:t>
      </w:r>
    </w:p>
    <w:p>
      <w:pPr>
        <w:pStyle w:val="BodyText"/>
        <w:numPr>
          <w:ilvl w:val="1"/>
          <w:numId w:val="2"/>
        </w:numPr>
        <w:tabs>
          <w:tab w:val="clear" w:pos="709"/>
          <w:tab w:val="left" w:pos="1418" w:leader="none"/>
        </w:tabs>
        <w:bidi w:val="0"/>
        <w:spacing w:lineRule="auto" w:line="360" w:before="0" w:after="0"/>
        <w:ind w:hanging="283" w:start="1418"/>
        <w:jc w:val="both"/>
        <w:rPr/>
      </w:pPr>
      <w:r>
        <w:rPr>
          <w:rStyle w:val="Strong"/>
        </w:rPr>
        <w:t>Administrative Efficiency:</w:t>
      </w:r>
      <w:r>
        <w:rPr/>
        <w:t xml:space="preserve"> The use of telemedicine can reduce administrative burdens associated with scheduling, record-keeping, and billing, allowing healthcare providers to focus more on patient care and less on administrative tasks.</w:t>
      </w:r>
    </w:p>
    <w:p>
      <w:pPr>
        <w:pStyle w:val="BodyText"/>
        <w:numPr>
          <w:ilvl w:val="1"/>
          <w:numId w:val="2"/>
        </w:numPr>
        <w:tabs>
          <w:tab w:val="clear" w:pos="709"/>
          <w:tab w:val="left" w:pos="1418" w:leader="none"/>
        </w:tabs>
        <w:bidi w:val="0"/>
        <w:spacing w:lineRule="auto" w:line="360"/>
        <w:ind w:hanging="283" w:start="1418"/>
        <w:jc w:val="both"/>
        <w:rPr/>
      </w:pPr>
      <w:r>
        <w:rPr>
          <w:rStyle w:val="Strong"/>
        </w:rPr>
        <w:t>Increased Patient Reach:</w:t>
      </w:r>
      <w:r>
        <w:rPr/>
        <w:t xml:space="preserve"> Healthcare providers can expand their reach to more patients, including those in different geographic locations, thus enhancing their practice’s growth and impact.</w:t>
      </w:r>
    </w:p>
    <w:p>
      <w:pPr>
        <w:pStyle w:val="BodyText"/>
        <w:bidi w:val="0"/>
        <w:spacing w:lineRule="auto" w:line="360" w:before="58" w:after="58"/>
        <w:jc w:val="both"/>
        <w:rPr/>
      </w:pPr>
      <w:r>
        <w:rPr>
          <w:rStyle w:val="Strong"/>
        </w:rPr>
        <w:t>Future Status of the Concept</w:t>
      </w:r>
    </w:p>
    <w:p>
      <w:pPr>
        <w:pStyle w:val="BodyText"/>
        <w:bidi w:val="0"/>
        <w:spacing w:lineRule="auto" w:line="360" w:before="58" w:after="58"/>
        <w:jc w:val="both"/>
        <w:rPr/>
      </w:pPr>
      <w:r>
        <w:rPr>
          <w:rStyle w:val="Strong"/>
          <w:b w:val="false"/>
          <w:bCs w:val="false"/>
        </w:rPr>
        <w:t>The future of remote health care is set to undergo significant advancements and transformations, driven by several emerging trends and developments. Among these, artificial intelligence (AI) and machine learning are expected to play a pivotal role. AI technologies are anticipated to enhance diagnostic accuracy by analyzing complex medical data with greater precision than traditional methods. Machine learning algorithms will contribute to personalizing treatment plans, tailoring interventions to individual patient needs based on predictive analytics (Smith &amp; Lee, 2023). These advancements promise to revolutionize how health conditions are diagnosed and managed, offering more targeted and effective care.</w:t>
      </w:r>
    </w:p>
    <w:p>
      <w:pPr>
        <w:pStyle w:val="BodyText"/>
        <w:bidi w:val="0"/>
        <w:spacing w:lineRule="auto" w:line="360"/>
        <w:jc w:val="both"/>
        <w:rPr/>
      </w:pPr>
      <w:r>
        <w:rPr/>
        <w:t>The integration of remote health care with wearable technology is another critical development on the horizon. Wearable devices, such as smartwatches and health monitors, will provide continuous health monitoring and real-time data collection, enabling more proactive and personalized care. This integration will allow healthcare providers to track vital signs and other health metrics remotely, making it possible to intervene earlier and more effectively when issues arise (Davis &amp; Brown, 2024). As these technologies evolve, they will enhance the ability to manage chronic conditions and improve overall health outcomes by offering real-time insights into patients' health status.</w:t>
      </w:r>
    </w:p>
    <w:p>
      <w:pPr>
        <w:pStyle w:val="BodyText"/>
        <w:bidi w:val="0"/>
        <w:spacing w:lineRule="auto" w:line="360"/>
        <w:jc w:val="both"/>
        <w:rPr/>
      </w:pPr>
      <w:r>
        <w:rPr/>
        <w:t>The scope of remote health care services is also expected to expand significantly. Innovations in telemedicine will likely include more specialized fields and advanced care models, such as remote surgery and sophisticated teleconsultations (Taylor, 2022). These developments will push the boundaries of what remote health care can offer, providing more comprehensive and complex services without the need for patients to be physically present. This expansion will further integrate remote health care into mainstream medical practice, broadening access to specialized care and addressing a wider range of medical needs.</w:t>
      </w:r>
    </w:p>
    <w:p>
      <w:pPr>
        <w:pStyle w:val="BodyText"/>
        <w:bidi w:val="0"/>
        <w:spacing w:lineRule="auto" w:line="360"/>
        <w:jc w:val="both"/>
        <w:rPr/>
      </w:pPr>
      <w:r>
        <w:rPr/>
        <w:t>As remote health care continues to grow, there will be an increased focus on enhancing the security and privacy of patient data. With the rise of digital health solutions, protecting sensitive information becomes paramount. Advances in encryption technologies and stringent compliance measures will be critical in safeguarding patient data and ensuring that remote health care systems adhere to privacy regulations (White &amp; Green, 2023). This emphasis on security will help build trust in remote health care systems and ensure that patients' personal health information remains confidential.</w:t>
      </w:r>
    </w:p>
    <w:p>
      <w:pPr>
        <w:pStyle w:val="BodyText"/>
        <w:bidi w:val="0"/>
        <w:spacing w:lineRule="auto" w:line="360"/>
        <w:jc w:val="both"/>
        <w:rPr/>
      </w:pPr>
      <w:r>
        <w:rPr/>
        <w:t>Furthermore, remote health care has the potential to support global health initiatives by extending access to medical expertise and resources in low-resource settings and disaster-stricken areas. The ability to provide remote consultations and support through digital platforms can bridge gaps in healthcare access, delivering critical care to populations that may otherwise lack essential services (Martin et al., 2024). This capability will be instrumental in addressing health disparities and improving health outcomes on a global scale.</w:t>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pPr>
      <w:r>
        <w:rPr/>
      </w:r>
    </w:p>
    <w:p>
      <w:pPr>
        <w:pStyle w:val="BodyText"/>
        <w:bidi w:val="0"/>
        <w:spacing w:lineRule="auto" w:line="360"/>
        <w:jc w:val="both"/>
        <w:rPr>
          <w:b/>
          <w:bCs/>
        </w:rPr>
      </w:pPr>
      <w:r>
        <w:rPr>
          <w:b/>
          <w:bCs/>
        </w:rPr>
        <w:t>References</w:t>
      </w:r>
    </w:p>
    <w:p>
      <w:pPr>
        <w:pStyle w:val="BodyText"/>
        <w:bidi w:val="0"/>
        <w:spacing w:lineRule="auto" w:line="360" w:before="58" w:after="58"/>
        <w:jc w:val="both"/>
        <w:rPr/>
      </w:pPr>
      <w:r>
        <w:rPr>
          <w:rStyle w:val="Strong"/>
          <w:b w:val="false"/>
          <w:bCs w:val="false"/>
        </w:rPr>
        <w:t xml:space="preserve">Adams, R., &amp; Clark, J. (2020). </w:t>
      </w:r>
      <w:r>
        <w:rPr>
          <w:rStyle w:val="Emphasis"/>
          <w:b w:val="false"/>
          <w:bCs w:val="false"/>
        </w:rPr>
        <w:t>The evolution of telemedicine: From radio to modern practices</w:t>
      </w:r>
      <w:r>
        <w:rPr>
          <w:rStyle w:val="Strong"/>
          <w:b w:val="false"/>
          <w:bCs w:val="false"/>
        </w:rPr>
        <w:t xml:space="preserve">. </w:t>
        <w:tab/>
        <w:t>Health Tech Review, 15(3), 45-58.</w:t>
      </w:r>
    </w:p>
    <w:p>
      <w:pPr>
        <w:pStyle w:val="BodyText"/>
        <w:bidi w:val="0"/>
        <w:jc w:val="both"/>
        <w:rPr/>
      </w:pPr>
      <w:r>
        <w:rPr/>
        <w:t xml:space="preserve">Brown, T., Green, S., &amp; Davis, R. (2019). </w:t>
      </w:r>
      <w:r>
        <w:rPr>
          <w:rStyle w:val="Emphasis"/>
        </w:rPr>
        <w:t xml:space="preserve">Expanding access to health care through technology: A </w:t>
        <w:tab/>
        <w:t>review of remote health care services</w:t>
      </w:r>
      <w:r>
        <w:rPr/>
        <w:t>. Journal of Telemedicine and Telecare, 25(4), 245-252.</w:t>
      </w:r>
    </w:p>
    <w:p>
      <w:pPr>
        <w:pStyle w:val="BodyText"/>
        <w:bidi w:val="0"/>
        <w:jc w:val="both"/>
        <w:rPr/>
      </w:pPr>
      <w:r>
        <w:rPr/>
        <w:t xml:space="preserve">Brown, T., Davis, R., &amp; Green, S. (2021). </w:t>
      </w:r>
      <w:r>
        <w:rPr>
          <w:rStyle w:val="Emphasis"/>
        </w:rPr>
        <w:t>Cloud computing and its role in modern telemedicine</w:t>
      </w:r>
      <w:r>
        <w:rPr/>
        <w:t xml:space="preserve">. </w:t>
        <w:tab/>
        <w:t>International Journal of Health Informatics, 32(1), 78-89.</w:t>
      </w:r>
    </w:p>
    <w:p>
      <w:pPr>
        <w:pStyle w:val="BodyText"/>
        <w:bidi w:val="0"/>
        <w:jc w:val="both"/>
        <w:rPr/>
      </w:pPr>
      <w:r>
        <w:rPr/>
        <w:t xml:space="preserve">Davis, R. (2023). </w:t>
      </w:r>
      <w:r>
        <w:rPr>
          <w:rStyle w:val="Emphasis"/>
        </w:rPr>
        <w:t>The impact of high-speed internet on remote health care</w:t>
      </w:r>
      <w:r>
        <w:rPr/>
        <w:t xml:space="preserve">. Telehealth Insights, </w:t>
        <w:tab/>
        <w:t>22(2), 112-121.</w:t>
      </w:r>
    </w:p>
    <w:p>
      <w:pPr>
        <w:pStyle w:val="BodyText"/>
        <w:bidi w:val="0"/>
        <w:jc w:val="both"/>
        <w:rPr/>
      </w:pPr>
      <w:r>
        <w:rPr/>
        <w:t xml:space="preserve">Jones, M., &amp; Lee, A. (2020). </w:t>
      </w:r>
      <w:r>
        <w:rPr>
          <w:rStyle w:val="Emphasis"/>
        </w:rPr>
        <w:t>Remote health care: A comprehensive overview</w:t>
      </w:r>
      <w:r>
        <w:rPr/>
        <w:t xml:space="preserve">. Health Technology </w:t>
        <w:tab/>
        <w:t>Journal, 28(2), 134-146.</w:t>
      </w:r>
    </w:p>
    <w:p>
      <w:pPr>
        <w:pStyle w:val="BodyText"/>
        <w:bidi w:val="0"/>
        <w:jc w:val="both"/>
        <w:rPr/>
      </w:pPr>
      <w:r>
        <w:rPr/>
        <w:t xml:space="preserve">Jones, M., Lee, A., &amp; Smith, K. (2021). </w:t>
      </w:r>
      <w:r>
        <w:rPr>
          <w:rStyle w:val="Emphasis"/>
        </w:rPr>
        <w:t xml:space="preserve">Telemedicine advancements: From radiology to general </w:t>
        <w:tab/>
        <w:t>practice</w:t>
      </w:r>
      <w:r>
        <w:rPr/>
        <w:t>. Clinical Medicine Review, 34(5), 501-512.</w:t>
      </w:r>
    </w:p>
    <w:p>
      <w:pPr>
        <w:pStyle w:val="BodyText"/>
        <w:bidi w:val="0"/>
        <w:jc w:val="both"/>
        <w:rPr/>
      </w:pPr>
      <w:r>
        <w:rPr/>
        <w:t xml:space="preserve">Martin, L., &amp; Wilson, H. (2019). </w:t>
      </w:r>
      <w:r>
        <w:rPr>
          <w:rStyle w:val="Emphasis"/>
        </w:rPr>
        <w:t>Satellite technology and telemedicine: A historical perspective</w:t>
      </w:r>
      <w:r>
        <w:rPr/>
        <w:t xml:space="preserve">. </w:t>
        <w:tab/>
        <w:t>Medical History Today, 19(3), 67-78.</w:t>
      </w:r>
    </w:p>
    <w:p>
      <w:pPr>
        <w:pStyle w:val="BodyText"/>
        <w:bidi w:val="0"/>
        <w:jc w:val="both"/>
        <w:rPr/>
      </w:pPr>
      <w:r>
        <w:rPr/>
        <w:t xml:space="preserve">Martin, L., Davis, R., &amp; Wilson, H. (2024). </w:t>
      </w:r>
      <w:r>
        <w:rPr>
          <w:rStyle w:val="Emphasis"/>
        </w:rPr>
        <w:t>Innovations in telemedicine: Future prospects</w:t>
      </w:r>
      <w:r>
        <w:rPr/>
        <w:t xml:space="preserve">. Future </w:t>
        <w:tab/>
        <w:t>Health Technologies, 30(1), 15-29.</w:t>
      </w:r>
    </w:p>
    <w:p>
      <w:pPr>
        <w:pStyle w:val="BodyText"/>
        <w:bidi w:val="0"/>
        <w:jc w:val="both"/>
        <w:rPr/>
      </w:pPr>
      <w:r>
        <w:rPr/>
        <w:t xml:space="preserve">Miller, J. (2021). </w:t>
      </w:r>
      <w:r>
        <w:rPr>
          <w:rStyle w:val="Emphasis"/>
        </w:rPr>
        <w:t>Telehealth policy changes during the COVID-19 pandemic</w:t>
      </w:r>
      <w:r>
        <w:rPr/>
        <w:t xml:space="preserve">. Health Policy Journal, </w:t>
        <w:tab/>
        <w:t>41(6), 301-315.</w:t>
      </w:r>
    </w:p>
    <w:p>
      <w:pPr>
        <w:pStyle w:val="BodyText"/>
        <w:bidi w:val="0"/>
        <w:jc w:val="both"/>
        <w:rPr/>
      </w:pPr>
      <w:r>
        <w:rPr/>
        <w:t xml:space="preserve">Smith, J. (2021). </w:t>
      </w:r>
      <w:r>
        <w:rPr>
          <w:rStyle w:val="Emphasis"/>
        </w:rPr>
        <w:t>The rise of remote health care: Technological and societal drivers</w:t>
      </w:r>
      <w:r>
        <w:rPr/>
        <w:t xml:space="preserve">. Journal of </w:t>
        <w:tab/>
        <w:t>Health Technology, 29(2), 89-102.</w:t>
      </w:r>
    </w:p>
    <w:p>
      <w:pPr>
        <w:pStyle w:val="BodyText"/>
        <w:bidi w:val="0"/>
        <w:jc w:val="both"/>
        <w:rPr/>
      </w:pPr>
      <w:r>
        <w:rPr/>
        <w:t xml:space="preserve">Smith, J., &amp; Lee, A. (2023). </w:t>
      </w:r>
      <w:r>
        <w:rPr>
          <w:rStyle w:val="Emphasis"/>
        </w:rPr>
        <w:t xml:space="preserve">Artificial intelligence in remote health care: Opportunities and </w:t>
        <w:tab/>
        <w:t>challenges</w:t>
      </w:r>
      <w:r>
        <w:rPr/>
        <w:t>. AI in Medicine Review, 18(2), 233-245.</w:t>
      </w:r>
    </w:p>
    <w:p>
      <w:pPr>
        <w:pStyle w:val="BodyText"/>
        <w:bidi w:val="0"/>
        <w:jc w:val="both"/>
        <w:rPr/>
      </w:pPr>
      <w:r>
        <w:rPr/>
        <w:t xml:space="preserve">Taylor, B., &amp; Wilson, H. (2021). </w:t>
      </w:r>
      <w:r>
        <w:rPr>
          <w:rStyle w:val="Emphasis"/>
        </w:rPr>
        <w:t>The convenience and efficiency of remote health care services</w:t>
      </w:r>
      <w:r>
        <w:rPr/>
        <w:t xml:space="preserve">. </w:t>
        <w:tab/>
        <w:t>Health Management Review, 31(3), 115-127.</w:t>
      </w:r>
    </w:p>
    <w:p>
      <w:pPr>
        <w:pStyle w:val="BodyText"/>
        <w:bidi w:val="0"/>
        <w:jc w:val="both"/>
        <w:rPr/>
      </w:pPr>
      <w:r>
        <w:rPr/>
        <w:t xml:space="preserve">White, G., &amp; Green, S. (2023). </w:t>
      </w:r>
      <w:r>
        <w:rPr>
          <w:rStyle w:val="Emphasis"/>
        </w:rPr>
        <w:t>Ensuring data security in remote health care systems</w:t>
      </w:r>
      <w:r>
        <w:rPr/>
        <w:t xml:space="preserve">. Cybersecurity </w:t>
        <w:tab/>
        <w:t>in Health, 20(2), 102-112.</w:t>
      </w:r>
    </w:p>
    <w:p>
      <w:pPr>
        <w:pStyle w:val="BodyText"/>
        <w:bidi w:val="0"/>
        <w:jc w:val="both"/>
        <w:rPr/>
      </w:pPr>
      <w:r>
        <w:rPr/>
        <w:t xml:space="preserve">Williams, A., Brown, T., &amp; Green, S. (2022). </w:t>
      </w:r>
      <w:r>
        <w:rPr>
          <w:rStyle w:val="Emphasis"/>
        </w:rPr>
        <w:t>Advances in remote health care technologies</w:t>
      </w:r>
      <w:r>
        <w:rPr/>
        <w:t xml:space="preserve">. Digital </w:t>
        <w:tab/>
        <w:t>Health Journal, 14(4), 321-334.</w:t>
      </w:r>
    </w:p>
    <w:p>
      <w:pPr>
        <w:pStyle w:val="BodyText"/>
        <w:bidi w:val="0"/>
        <w:spacing w:lineRule="auto" w:line="360" w:before="58" w:after="58"/>
        <w:jc w:val="both"/>
        <w:rPr>
          <w:rStyle w:val="Strong"/>
        </w:rPr>
      </w:pPr>
      <w:r>
        <w:rPr/>
      </w:r>
    </w:p>
    <w:sectPr>
      <w:footerReference w:type="default" r:id="rId2"/>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9</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LibreOffice/7.6.7.2$Linux_X86_64 LibreOffice_project/60$Build-2</Application>
  <AppVersion>15.0000</AppVersion>
  <Pages>9</Pages>
  <Words>2871</Words>
  <Characters>18134</Characters>
  <CharactersWithSpaces>20920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2024-09-09T14:42:28Z</dcterms:created>
  <dc:creator/>
  <dc:description/>
  <dc:language>en-US</dc:language>
  <cp:lastModifiedBy/>
  <dcterms:modified xsi:type="dcterms:W3CDTF">2024-09-09T15:38:32Z</dcterms:modified>
  <cp:revision>1</cp:revision>
  <dc:subject/>
  <dc:title/>
</cp:coreProperties>
</file>