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1620"/>
        <w:gridCol w:w="3120"/>
        <w:tblGridChange w:id="0">
          <w:tblGrid>
            <w:gridCol w:w="4605"/>
            <w:gridCol w:w="16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Completed</w:t>
              <w:br w:type="textWrapping"/>
              <w:t xml:space="preserv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Comments/Problems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 Read Chapter 1 in “Think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2) Write “Hello World” in Dr.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3) Making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Notes and definitions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Control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Output Assignment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Individual work - to be assessed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r w:rsidDel="00000000" w:rsidR="00000000" w:rsidRPr="00000000">
              <w:rPr>
                <w:b w:val="1"/>
                <w:rtl w:val="0"/>
              </w:rPr>
              <w:t xml:space="preserve">Quiz</w:t>
            </w:r>
            <w:r w:rsidDel="00000000" w:rsidR="00000000" w:rsidRPr="00000000">
              <w:rPr>
                <w:rtl w:val="0"/>
              </w:rPr>
              <w:t xml:space="preserve"> - written (definitions, terminology, finding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Resources: </w:t>
      </w:r>
      <w:hyperlink r:id="rId7">
        <w:r w:rsidDel="00000000" w:rsidR="00000000" w:rsidRPr="00000000">
          <w:rPr>
            <w:color w:val="1155cc"/>
            <w:u w:val="single"/>
            <w:rtl w:val="0"/>
          </w:rPr>
          <w:t xml:space="preserve">Unit 1 Part 1 Lesson</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Detailed instructions for each step:</w:t>
        <w:br w:type="textWrapping"/>
        <w:br w:type="textWrapping"/>
        <w:t xml:space="preserve">1) Read Chapter 1 in “Think Java”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Go to the site </w:t>
      </w:r>
      <w:hyperlink r:id="rId8">
        <w:r w:rsidDel="00000000" w:rsidR="00000000" w:rsidRPr="00000000">
          <w:rPr>
            <w:color w:val="1155cc"/>
            <w:u w:val="single"/>
            <w:rtl w:val="0"/>
          </w:rPr>
          <w:t xml:space="preserve">Think Java Text</w:t>
        </w:r>
      </w:hyperlink>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Read 1.1 to 1.4 (text pg 1-7 , PDF pg 21-27)</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Make notes and ask questions - be sure to understand what you read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 Write “Hello World” in Dr. Java</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Open the AA:// files on the computer</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Under my name (E Cooper) there is one file (Dr. Java ______.jar file)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Copy this file to your own G drive and your USB if you have it here</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Open this file from your G drive</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Read 1.5 in Think Java (link above) and type the code there in to Dr. Java exactly as it is written in the text</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Click “compile” (you may need to wait a minute)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Click “run” (what happens?)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Troubleshoot any errors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Complete Think Java Exercise 1.2 - experiment with changing your Hello World program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Making Mistakes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Complete exercise 1.3 in Think Java</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Pay careful attention to what the error says each time. Try to recognize a pattern in the errors</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Learning what each error message means, and what might be wrong in each case will help you with your debugging later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Notes and Definitions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In Think Java, read 1.6 (glossary) and make notes on these definitions - define in your own words, make sure you understand the terminology</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Complete Exercise 1.1 in Think Java paying special attention to the terminology here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Control Codes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Open the file </w:t>
      </w:r>
      <w:hyperlink r:id="rId9">
        <w:r w:rsidDel="00000000" w:rsidR="00000000" w:rsidRPr="00000000">
          <w:rPr>
            <w:color w:val="1155cc"/>
            <w:u w:val="single"/>
            <w:rtl w:val="0"/>
          </w:rPr>
          <w:t xml:space="preserve">Output and Control Codes</w:t>
        </w:r>
      </w:hyperlink>
      <w:r w:rsidDel="00000000" w:rsidR="00000000" w:rsidRPr="00000000">
        <w:rPr>
          <w:rtl w:val="0"/>
        </w:rPr>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Read through the examples. Practice writing programs to print text using the control codes. You should especially be comfortable with inserting quotes “ “, tabs, or new lines in your text</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Complete the exercises in the Control Codes note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 Output Assignment</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Access the assignment file here:</w:t>
        <w:br w:type="textWrapping"/>
      </w:r>
      <w:hyperlink r:id="rId10">
        <w:r w:rsidDel="00000000" w:rsidR="00000000" w:rsidRPr="00000000">
          <w:rPr>
            <w:color w:val="1155cc"/>
            <w:u w:val="single"/>
            <w:rtl w:val="0"/>
          </w:rPr>
          <w:t xml:space="preserve">Unit 1 - Output Assignment</w:t>
        </w:r>
      </w:hyperlink>
      <w:r w:rsidDel="00000000" w:rsidR="00000000" w:rsidRPr="00000000">
        <w:rPr>
          <w:rtl w:val="0"/>
        </w:rPr>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Submit your code online on google classroom (link to be posted)</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INDIVIDUAL - you should not use or look at anyone else’s work for help with this assignment. You can talk to people and ask the teacher for help, but should not look at or copy other people’s code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7) Written Quiz</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Friday Feb 9</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Quiz will be written, and cover definitions (from Think Java text), ask you to find and correct errors in a program, and explain types of errors</w:t>
      </w:r>
      <w:r w:rsidDel="00000000" w:rsidR="00000000" w:rsidRPr="00000000">
        <w:rPr>
          <w:rtl w:val="0"/>
        </w:rPr>
      </w:r>
    </w:p>
    <w:sectPr>
      <w:headerReference r:id="rId11"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vin Kellner" w:id="0" w:date="2018-02-25T21:17:35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Ight, so these are the tasks we had to complete on our first week. Make notes and shit as you feel necessary. Fuck the quiz, don't worry about it. Upload the assignment when you're done if you want me to check it over for you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sz w:val="28"/>
        <w:szCs w:val="28"/>
      </w:rPr>
    </w:pPr>
    <w:commentRangeStart w:id="0"/>
    <w:r w:rsidDel="00000000" w:rsidR="00000000" w:rsidRPr="00000000">
      <w:rPr>
        <w:sz w:val="28"/>
        <w:szCs w:val="28"/>
        <w:rtl w:val="0"/>
      </w:rPr>
      <w:t xml:space="preserve">ICS3U</w:t>
    </w:r>
    <w:commentRangeEnd w:id="0"/>
    <w:r w:rsidDel="00000000" w:rsidR="00000000" w:rsidRPr="00000000">
      <w:commentReference w:id="0"/>
    </w:r>
    <w:r w:rsidDel="00000000" w:rsidR="00000000" w:rsidRPr="00000000">
      <w:rPr>
        <w:sz w:val="28"/>
        <w:szCs w:val="28"/>
        <w:rtl w:val="0"/>
      </w:rPr>
      <w:t xml:space="preserve">/3C Course Notes</w:t>
    </w:r>
  </w:p>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Unit 1 Part 1 - Output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docs.google.com/document/d/1m5Mv2zoC7_Y8fyfTr8ch9buDfJY41JiGlGvcQoG7G00/edit?usp=sharing" TargetMode="External"/><Relationship Id="rId9" Type="http://schemas.openxmlformats.org/officeDocument/2006/relationships/hyperlink" Target="https://docs.google.com/document/d/1IM9DDus8krXN6fzEPvBfDFSlvA5MD9xGTNqHeAJ8z7U/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K3QnMr2nJaYFHbCnJbxaZ-2LvvOLlBDRvvSGLKt1xKg" TargetMode="External"/><Relationship Id="rId8" Type="http://schemas.openxmlformats.org/officeDocument/2006/relationships/hyperlink" Target="https://drive.google.com/open?id=1rf1WfF_a-jGcE1HnweR89P2d4LZyuO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