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*   * ***** *   *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 *     *  * 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*      *  *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       *  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*      *  *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 *  *  *  * 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  *  **   *  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  *** ******* **  ***\n** **       **  ** **\n****        **  ****\n***         **  ***\n****     ** **  ****\n** **    *****  ** **\n**  ***   ***   **  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gridCol w:w="408.95652173913044"/>
        <w:tblGridChange w:id="0">
          <w:tblGrid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  <w:gridCol w:w="408.956521739130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