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351" w:rsidRPr="00424366" w:rsidRDefault="006B5351" w:rsidP="006B5351">
      <w:pPr>
        <w:jc w:val="center"/>
        <w:rPr>
          <w:rFonts w:ascii="Arial" w:hAnsi="Arial" w:cs="Arial"/>
          <w:b/>
          <w:sz w:val="20"/>
          <w:szCs w:val="20"/>
          <w:lang w:val="en-GB"/>
        </w:rPr>
      </w:pPr>
      <w:r w:rsidRPr="00424366">
        <w:rPr>
          <w:rFonts w:ascii="Arial" w:hAnsi="Arial" w:cs="Arial"/>
          <w:b/>
          <w:sz w:val="20"/>
          <w:szCs w:val="20"/>
          <w:lang w:val="en-GB"/>
        </w:rPr>
        <w:t>Expansion of Hong Kong International Airport into a Three-Runway System</w:t>
      </w:r>
    </w:p>
    <w:p w:rsidR="00292925" w:rsidRPr="00424366" w:rsidRDefault="00292925" w:rsidP="006B5351">
      <w:pPr>
        <w:jc w:val="center"/>
        <w:rPr>
          <w:rFonts w:ascii="Arial" w:hAnsi="Arial" w:cs="Arial"/>
          <w:b/>
          <w:sz w:val="20"/>
          <w:szCs w:val="20"/>
          <w:lang w:val="en-GB"/>
        </w:rPr>
      </w:pPr>
    </w:p>
    <w:p w:rsidR="00750832" w:rsidRPr="00424366" w:rsidRDefault="001A1EDF" w:rsidP="00790A73">
      <w:pPr>
        <w:jc w:val="center"/>
        <w:rPr>
          <w:rFonts w:ascii="Arial" w:hAnsi="Arial" w:cs="Arial"/>
          <w:b/>
          <w:sz w:val="20"/>
          <w:szCs w:val="20"/>
          <w:lang w:val="en-GB"/>
        </w:rPr>
      </w:pPr>
      <w:r w:rsidRPr="00424366">
        <w:rPr>
          <w:rFonts w:ascii="Arial" w:hAnsi="Arial" w:cs="Arial"/>
          <w:b/>
          <w:sz w:val="20"/>
          <w:szCs w:val="20"/>
          <w:lang w:val="en-GB"/>
        </w:rPr>
        <w:t>Contract 3101 Environmental Team Services</w:t>
      </w:r>
    </w:p>
    <w:p w:rsidR="00AD59CD" w:rsidRPr="00424366" w:rsidRDefault="00AD59CD" w:rsidP="00750832">
      <w:pPr>
        <w:jc w:val="center"/>
        <w:rPr>
          <w:rFonts w:ascii="Arial" w:hAnsi="Arial" w:cs="Arial"/>
          <w:b/>
          <w:sz w:val="20"/>
          <w:szCs w:val="20"/>
          <w:lang w:val="en-GB"/>
        </w:rPr>
      </w:pPr>
    </w:p>
    <w:p w:rsidR="00CD24DE" w:rsidRPr="006A1D39" w:rsidRDefault="00E62EAE" w:rsidP="00CD24DE">
      <w:pPr>
        <w:jc w:val="center"/>
        <w:rPr>
          <w:rFonts w:ascii="Arial" w:hAnsi="Arial" w:cs="Arial"/>
          <w:b/>
          <w:sz w:val="20"/>
          <w:szCs w:val="20"/>
          <w:lang w:val="en-GB"/>
        </w:rPr>
      </w:pPr>
      <w:r w:rsidRPr="00424366">
        <w:rPr>
          <w:rFonts w:ascii="Arial" w:hAnsi="Arial" w:cs="Arial"/>
          <w:b/>
          <w:sz w:val="20"/>
          <w:szCs w:val="20"/>
          <w:lang w:val="en-GB"/>
        </w:rPr>
        <w:t>SITE INSPECTION CHECKLIST</w:t>
      </w:r>
    </w:p>
    <w:p w:rsidR="00CD24DE" w:rsidRPr="00424366" w:rsidRDefault="00CD24DE">
      <w:pPr>
        <w:rPr>
          <w:lang w:val="en-GB"/>
        </w:rPr>
      </w:pPr>
    </w:p>
    <w:tbl>
      <w:tblPr>
        <w:tblW w:w="0" w:type="auto"/>
        <w:tblLook w:val="01E0" w:firstRow="1" w:lastRow="1" w:firstColumn="1" w:lastColumn="1" w:noHBand="0" w:noVBand="0"/>
      </w:tblPr>
      <w:tblGrid>
        <w:gridCol w:w="1406"/>
        <w:gridCol w:w="235"/>
        <w:gridCol w:w="1160"/>
        <w:gridCol w:w="283"/>
        <w:gridCol w:w="1177"/>
        <w:gridCol w:w="782"/>
        <w:gridCol w:w="858"/>
        <w:gridCol w:w="235"/>
        <w:gridCol w:w="1184"/>
        <w:gridCol w:w="2686"/>
      </w:tblGrid>
      <w:tr w:rsidR="00F77710" w:rsidRPr="00424366" w:rsidTr="00F77710">
        <w:tc>
          <w:tcPr>
            <w:tcW w:w="1406" w:type="dxa"/>
            <w:shd w:val="clear" w:color="auto" w:fill="auto"/>
          </w:tcPr>
          <w:p w:rsidR="00F77710" w:rsidRPr="00424366" w:rsidRDefault="00F77710" w:rsidP="00DB60D3">
            <w:pPr>
              <w:spacing w:before="120" w:after="120"/>
              <w:jc w:val="right"/>
              <w:rPr>
                <w:rFonts w:ascii="Arial" w:hAnsi="Arial" w:cs="Arial"/>
                <w:sz w:val="16"/>
                <w:szCs w:val="16"/>
                <w:lang w:val="en-GB"/>
              </w:rPr>
            </w:pPr>
            <w:r w:rsidRPr="00424366">
              <w:rPr>
                <w:rFonts w:ascii="Arial" w:hAnsi="Arial" w:cs="Arial"/>
                <w:sz w:val="16"/>
                <w:szCs w:val="16"/>
              </w:rPr>
              <w:t>Inspection Date</w:t>
            </w:r>
          </w:p>
        </w:tc>
        <w:tc>
          <w:tcPr>
            <w:tcW w:w="235" w:type="dxa"/>
            <w:tcBorders>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60" w:type="dxa"/>
            <w:tcBorders>
              <w:top w:val="single" w:sz="4" w:space="0" w:color="auto"/>
              <w:left w:val="single" w:sz="4" w:space="0" w:color="auto"/>
              <w:bottom w:val="single" w:sz="4" w:space="0" w:color="auto"/>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283" w:type="dxa"/>
            <w:tcBorders>
              <w:lef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77" w:type="dxa"/>
            <w:tcBorders>
              <w:right w:val="single" w:sz="4" w:space="0" w:color="auto"/>
            </w:tcBorders>
            <w:shd w:val="clear" w:color="auto" w:fill="auto"/>
          </w:tcPr>
          <w:p w:rsidR="00F77710" w:rsidRPr="00424366" w:rsidRDefault="00F77710" w:rsidP="00DB60D3">
            <w:pPr>
              <w:spacing w:before="120" w:after="120"/>
              <w:jc w:val="right"/>
              <w:rPr>
                <w:rFonts w:ascii="Arial" w:hAnsi="Arial" w:cs="Arial"/>
                <w:sz w:val="16"/>
                <w:szCs w:val="16"/>
                <w:lang w:val="en-GB"/>
              </w:rPr>
            </w:pPr>
            <w:r w:rsidRPr="00424366">
              <w:rPr>
                <w:rFonts w:ascii="Arial" w:hAnsi="Arial" w:cs="Arial"/>
                <w:sz w:val="16"/>
                <w:szCs w:val="16"/>
              </w:rPr>
              <w:t>Time</w:t>
            </w:r>
          </w:p>
        </w:tc>
        <w:tc>
          <w:tcPr>
            <w:tcW w:w="782" w:type="dxa"/>
            <w:tcBorders>
              <w:top w:val="single" w:sz="4" w:space="0" w:color="auto"/>
              <w:left w:val="single" w:sz="4" w:space="0" w:color="auto"/>
              <w:bottom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858" w:type="dxa"/>
            <w:tcBorders>
              <w:top w:val="single" w:sz="4" w:space="0" w:color="auto"/>
              <w:bottom w:val="single" w:sz="4" w:space="0" w:color="auto"/>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235" w:type="dxa"/>
            <w:tcBorders>
              <w:lef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84" w:type="dxa"/>
            <w:tcBorders>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r w:rsidRPr="00424366">
              <w:rPr>
                <w:rFonts w:ascii="Arial" w:hAnsi="Arial" w:cs="Arial"/>
                <w:sz w:val="16"/>
                <w:szCs w:val="16"/>
              </w:rPr>
              <w:t>Inspected By</w:t>
            </w:r>
          </w:p>
        </w:tc>
        <w:tc>
          <w:tcPr>
            <w:tcW w:w="2686" w:type="dxa"/>
            <w:vMerge w:val="restart"/>
            <w:tcBorders>
              <w:top w:val="single" w:sz="4" w:space="0" w:color="auto"/>
              <w:left w:val="single" w:sz="4" w:space="0" w:color="auto"/>
              <w:right w:val="single" w:sz="4" w:space="0" w:color="auto"/>
            </w:tcBorders>
            <w:shd w:val="clear" w:color="auto" w:fill="auto"/>
            <w:tcMar>
              <w:left w:w="85" w:type="dxa"/>
            </w:tcMar>
          </w:tcPr>
          <w:p w:rsidR="00F77710" w:rsidRPr="00906384" w:rsidRDefault="00F77710" w:rsidP="00DB60D3">
            <w:pPr>
              <w:spacing w:before="120" w:after="120"/>
              <w:rPr>
                <w:rFonts w:ascii="Arial" w:hAnsi="Arial" w:cs="Arial"/>
                <w:sz w:val="16"/>
                <w:szCs w:val="16"/>
              </w:rPr>
            </w:pPr>
            <w:r w:rsidRPr="00906384">
              <w:rPr>
                <w:rFonts w:ascii="Arial" w:hAnsi="Arial" w:cs="Arial"/>
                <w:sz w:val="16"/>
                <w:szCs w:val="16"/>
              </w:rPr>
              <w:t>PM:</w:t>
            </w:r>
            <w:r>
              <w:rPr>
                <w:rFonts w:ascii="Arial" w:hAnsi="Arial" w:cs="Arial"/>
                <w:sz w:val="16"/>
                <w:szCs w:val="16"/>
              </w:rPr>
              <w:t xml:space="preserve"> </w:t>
            </w:r>
          </w:p>
          <w:p w:rsidR="00F77710" w:rsidRPr="00906384" w:rsidRDefault="00F77710" w:rsidP="00DB60D3">
            <w:pPr>
              <w:spacing w:before="120" w:after="120"/>
              <w:rPr>
                <w:rFonts w:ascii="Arial" w:hAnsi="Arial" w:cs="Arial"/>
                <w:sz w:val="16"/>
                <w:szCs w:val="16"/>
              </w:rPr>
            </w:pPr>
            <w:r w:rsidRPr="00906384">
              <w:rPr>
                <w:rFonts w:ascii="Arial" w:hAnsi="Arial" w:cs="Arial"/>
                <w:sz w:val="16"/>
                <w:szCs w:val="16"/>
              </w:rPr>
              <w:t>E</w:t>
            </w:r>
            <w:r w:rsidRPr="00906384">
              <w:rPr>
                <w:rFonts w:ascii="Arial" w:eastAsia="PMingLiU" w:hAnsi="Arial" w:cs="Arial"/>
                <w:sz w:val="16"/>
                <w:szCs w:val="16"/>
                <w:lang w:eastAsia="zh-HK"/>
              </w:rPr>
              <w:t>T</w:t>
            </w:r>
            <w:r w:rsidRPr="00906384">
              <w:rPr>
                <w:rFonts w:ascii="Arial" w:hAnsi="Arial" w:cs="Arial"/>
                <w:sz w:val="16"/>
                <w:szCs w:val="16"/>
              </w:rPr>
              <w:t xml:space="preserve">:  </w:t>
            </w:r>
          </w:p>
          <w:p w:rsidR="00F77710" w:rsidRPr="00906384" w:rsidRDefault="00F77710" w:rsidP="00DB60D3">
            <w:pPr>
              <w:spacing w:before="120" w:after="120"/>
              <w:rPr>
                <w:rFonts w:ascii="Arial" w:eastAsia="PMingLiU" w:hAnsi="Arial" w:cs="Arial"/>
                <w:sz w:val="16"/>
                <w:szCs w:val="16"/>
                <w:lang w:eastAsia="zh-HK"/>
              </w:rPr>
            </w:pPr>
            <w:r w:rsidRPr="00906384">
              <w:rPr>
                <w:rFonts w:ascii="Arial" w:hAnsi="Arial" w:cs="Arial"/>
                <w:sz w:val="16"/>
                <w:szCs w:val="16"/>
              </w:rPr>
              <w:t xml:space="preserve">Contractor: </w:t>
            </w:r>
          </w:p>
          <w:p w:rsidR="00F77710" w:rsidRPr="00424366" w:rsidRDefault="00F77710" w:rsidP="00DB60D3">
            <w:pPr>
              <w:spacing w:before="60" w:after="60"/>
              <w:jc w:val="left"/>
              <w:rPr>
                <w:rFonts w:ascii="Arial" w:hAnsi="Arial" w:cs="Arial"/>
                <w:sz w:val="16"/>
                <w:szCs w:val="16"/>
                <w:lang w:val="en-GB"/>
              </w:rPr>
            </w:pPr>
            <w:r w:rsidRPr="00906384">
              <w:rPr>
                <w:rFonts w:ascii="Arial" w:hAnsi="Arial" w:cs="Arial"/>
                <w:sz w:val="16"/>
                <w:szCs w:val="16"/>
              </w:rPr>
              <w:t>IEC: -</w:t>
            </w:r>
          </w:p>
        </w:tc>
      </w:tr>
      <w:tr w:rsidR="00F77710" w:rsidRPr="00424366" w:rsidTr="00F77710">
        <w:tc>
          <w:tcPr>
            <w:tcW w:w="1406" w:type="dxa"/>
            <w:shd w:val="clear" w:color="auto" w:fill="auto"/>
          </w:tcPr>
          <w:p w:rsidR="00F77710" w:rsidRPr="00424366" w:rsidRDefault="00F77710" w:rsidP="00DB60D3">
            <w:pPr>
              <w:jc w:val="right"/>
              <w:rPr>
                <w:rFonts w:ascii="Arial" w:hAnsi="Arial" w:cs="Arial"/>
                <w:sz w:val="16"/>
                <w:szCs w:val="16"/>
                <w:lang w:val="en-GB"/>
              </w:rPr>
            </w:pPr>
          </w:p>
        </w:tc>
        <w:tc>
          <w:tcPr>
            <w:tcW w:w="235" w:type="dxa"/>
            <w:shd w:val="clear" w:color="auto" w:fill="auto"/>
          </w:tcPr>
          <w:p w:rsidR="00F77710" w:rsidRPr="00424366" w:rsidRDefault="00F77710" w:rsidP="00CD24DE">
            <w:pPr>
              <w:rPr>
                <w:rFonts w:ascii="Arial" w:hAnsi="Arial" w:cs="Arial"/>
                <w:sz w:val="16"/>
                <w:szCs w:val="16"/>
                <w:lang w:val="en-GB"/>
              </w:rPr>
            </w:pPr>
          </w:p>
        </w:tc>
        <w:tc>
          <w:tcPr>
            <w:tcW w:w="1160" w:type="dxa"/>
            <w:tcBorders>
              <w:top w:val="single" w:sz="4" w:space="0" w:color="auto"/>
              <w:bottom w:val="single" w:sz="4" w:space="0" w:color="auto"/>
            </w:tcBorders>
            <w:shd w:val="clear" w:color="auto" w:fill="auto"/>
          </w:tcPr>
          <w:p w:rsidR="00F77710" w:rsidRPr="00424366" w:rsidRDefault="00F77710" w:rsidP="00CD24DE">
            <w:pPr>
              <w:rPr>
                <w:rFonts w:ascii="Arial" w:hAnsi="Arial" w:cs="Arial"/>
                <w:sz w:val="16"/>
                <w:szCs w:val="16"/>
                <w:lang w:val="en-GB"/>
              </w:rPr>
            </w:pPr>
          </w:p>
        </w:tc>
        <w:tc>
          <w:tcPr>
            <w:tcW w:w="283" w:type="dxa"/>
            <w:tcBorders>
              <w:left w:val="nil"/>
            </w:tcBorders>
            <w:shd w:val="clear" w:color="auto" w:fill="auto"/>
          </w:tcPr>
          <w:p w:rsidR="00F77710" w:rsidRPr="00424366" w:rsidRDefault="00F77710" w:rsidP="00CD24DE">
            <w:pPr>
              <w:rPr>
                <w:rFonts w:ascii="Arial" w:hAnsi="Arial" w:cs="Arial"/>
                <w:sz w:val="16"/>
                <w:szCs w:val="16"/>
                <w:lang w:val="en-GB"/>
              </w:rPr>
            </w:pPr>
          </w:p>
        </w:tc>
        <w:tc>
          <w:tcPr>
            <w:tcW w:w="1177" w:type="dxa"/>
            <w:shd w:val="clear" w:color="auto" w:fill="auto"/>
          </w:tcPr>
          <w:p w:rsidR="00F77710" w:rsidRPr="00424366" w:rsidRDefault="00F77710" w:rsidP="00CD24DE">
            <w:pPr>
              <w:rPr>
                <w:rFonts w:ascii="Arial" w:hAnsi="Arial" w:cs="Arial"/>
                <w:sz w:val="16"/>
                <w:szCs w:val="16"/>
                <w:lang w:val="en-GB"/>
              </w:rPr>
            </w:pPr>
          </w:p>
        </w:tc>
        <w:tc>
          <w:tcPr>
            <w:tcW w:w="782" w:type="dxa"/>
            <w:tcBorders>
              <w:top w:val="single" w:sz="4" w:space="0" w:color="auto"/>
              <w:bottom w:val="single" w:sz="4" w:space="0" w:color="auto"/>
            </w:tcBorders>
            <w:shd w:val="clear" w:color="auto" w:fill="auto"/>
          </w:tcPr>
          <w:p w:rsidR="00F77710" w:rsidRPr="00424366" w:rsidRDefault="00F77710" w:rsidP="00CD24DE">
            <w:pPr>
              <w:rPr>
                <w:rFonts w:ascii="Arial" w:hAnsi="Arial" w:cs="Arial"/>
                <w:sz w:val="16"/>
                <w:szCs w:val="16"/>
                <w:lang w:val="en-GB"/>
              </w:rPr>
            </w:pPr>
          </w:p>
        </w:tc>
        <w:tc>
          <w:tcPr>
            <w:tcW w:w="858" w:type="dxa"/>
            <w:tcBorders>
              <w:top w:val="single" w:sz="4" w:space="0" w:color="auto"/>
              <w:bottom w:val="single" w:sz="4" w:space="0" w:color="auto"/>
            </w:tcBorders>
            <w:shd w:val="clear" w:color="auto" w:fill="auto"/>
          </w:tcPr>
          <w:p w:rsidR="00F77710" w:rsidRPr="00424366" w:rsidRDefault="00F77710" w:rsidP="00CD24DE">
            <w:pPr>
              <w:rPr>
                <w:rFonts w:ascii="Arial" w:hAnsi="Arial" w:cs="Arial"/>
                <w:sz w:val="16"/>
                <w:szCs w:val="16"/>
                <w:lang w:val="en-GB"/>
              </w:rPr>
            </w:pPr>
          </w:p>
        </w:tc>
        <w:tc>
          <w:tcPr>
            <w:tcW w:w="235" w:type="dxa"/>
            <w:tcBorders>
              <w:left w:val="nil"/>
            </w:tcBorders>
            <w:shd w:val="clear" w:color="auto" w:fill="auto"/>
          </w:tcPr>
          <w:p w:rsidR="00F77710" w:rsidRPr="00424366" w:rsidRDefault="00F77710" w:rsidP="00CD24DE">
            <w:pPr>
              <w:rPr>
                <w:rFonts w:ascii="Arial" w:hAnsi="Arial" w:cs="Arial"/>
                <w:sz w:val="16"/>
                <w:szCs w:val="16"/>
                <w:lang w:val="en-GB"/>
              </w:rPr>
            </w:pPr>
          </w:p>
        </w:tc>
        <w:tc>
          <w:tcPr>
            <w:tcW w:w="1184" w:type="dxa"/>
            <w:tcBorders>
              <w:right w:val="single" w:sz="4" w:space="0" w:color="auto"/>
            </w:tcBorders>
            <w:shd w:val="clear" w:color="auto" w:fill="auto"/>
          </w:tcPr>
          <w:p w:rsidR="00F77710" w:rsidRPr="00424366" w:rsidRDefault="00F77710" w:rsidP="00CD24DE">
            <w:pPr>
              <w:rPr>
                <w:rFonts w:ascii="Arial" w:hAnsi="Arial" w:cs="Arial"/>
                <w:sz w:val="16"/>
                <w:szCs w:val="16"/>
                <w:lang w:val="en-GB"/>
              </w:rPr>
            </w:pPr>
          </w:p>
        </w:tc>
        <w:tc>
          <w:tcPr>
            <w:tcW w:w="2686" w:type="dxa"/>
            <w:vMerge/>
            <w:tcBorders>
              <w:left w:val="single" w:sz="4" w:space="0" w:color="auto"/>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r>
      <w:tr w:rsidR="00F77710" w:rsidRPr="00424366" w:rsidTr="00F77710">
        <w:trPr>
          <w:trHeight w:val="451"/>
        </w:trPr>
        <w:tc>
          <w:tcPr>
            <w:tcW w:w="1406" w:type="dxa"/>
            <w:vMerge w:val="restart"/>
            <w:shd w:val="clear" w:color="auto" w:fill="auto"/>
          </w:tcPr>
          <w:p w:rsidR="00F77710" w:rsidRDefault="00F77710" w:rsidP="00DB60D3">
            <w:pPr>
              <w:spacing w:before="120" w:after="120"/>
              <w:jc w:val="right"/>
              <w:rPr>
                <w:rFonts w:ascii="Arial" w:eastAsia="PMingLiU" w:hAnsi="Arial" w:cs="Arial"/>
                <w:sz w:val="16"/>
                <w:szCs w:val="16"/>
                <w:lang w:val="en-GB" w:eastAsia="zh-TW"/>
              </w:rPr>
            </w:pPr>
            <w:r>
              <w:rPr>
                <w:rFonts w:ascii="Arial" w:eastAsia="PMingLiU" w:hAnsi="Arial" w:cs="Arial"/>
                <w:sz w:val="16"/>
                <w:szCs w:val="16"/>
                <w:lang w:val="en-GB" w:eastAsia="zh-TW"/>
              </w:rPr>
              <w:t>Environmental Permit No.</w:t>
            </w:r>
          </w:p>
          <w:p w:rsidR="00F77710" w:rsidRPr="00424366" w:rsidRDefault="00F77710" w:rsidP="00DB60D3">
            <w:pPr>
              <w:spacing w:before="120" w:after="120"/>
              <w:jc w:val="right"/>
              <w:rPr>
                <w:rFonts w:ascii="Arial" w:eastAsia="PMingLiU" w:hAnsi="Arial" w:cs="Arial"/>
                <w:sz w:val="16"/>
                <w:szCs w:val="16"/>
                <w:lang w:val="en-GB" w:eastAsia="zh-TW"/>
              </w:rPr>
            </w:pPr>
            <w:r>
              <w:rPr>
                <w:rFonts w:ascii="Arial" w:eastAsia="PMingLiU" w:hAnsi="Arial" w:cs="Arial"/>
                <w:sz w:val="16"/>
                <w:szCs w:val="16"/>
                <w:lang w:val="en-GB" w:eastAsia="zh-TW"/>
              </w:rPr>
              <w:t xml:space="preserve">Contract No. </w:t>
            </w:r>
          </w:p>
        </w:tc>
        <w:tc>
          <w:tcPr>
            <w:tcW w:w="235" w:type="dxa"/>
            <w:vMerge w:val="restart"/>
            <w:tcBorders>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60" w:type="dxa"/>
            <w:tcBorders>
              <w:top w:val="single" w:sz="4" w:space="0" w:color="auto"/>
              <w:left w:val="single" w:sz="4" w:space="0" w:color="auto"/>
              <w:bottom w:val="single" w:sz="4" w:space="0" w:color="auto"/>
              <w:right w:val="single" w:sz="4" w:space="0" w:color="auto"/>
            </w:tcBorders>
            <w:shd w:val="clear" w:color="auto" w:fill="auto"/>
          </w:tcPr>
          <w:p w:rsidR="00F77710" w:rsidRPr="00424366" w:rsidRDefault="00F77710">
            <w:pPr>
              <w:spacing w:before="120" w:after="120"/>
              <w:jc w:val="left"/>
              <w:rPr>
                <w:rFonts w:ascii="Arial" w:hAnsi="Arial" w:cs="Arial"/>
                <w:sz w:val="16"/>
                <w:szCs w:val="16"/>
                <w:lang w:val="en-GB"/>
              </w:rPr>
            </w:pPr>
          </w:p>
        </w:tc>
        <w:tc>
          <w:tcPr>
            <w:tcW w:w="283" w:type="dxa"/>
            <w:vMerge w:val="restart"/>
            <w:tcBorders>
              <w:lef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77" w:type="dxa"/>
            <w:vMerge w:val="restart"/>
            <w:tcBorders>
              <w:right w:val="single" w:sz="4" w:space="0" w:color="auto"/>
            </w:tcBorders>
            <w:shd w:val="clear" w:color="auto" w:fill="auto"/>
          </w:tcPr>
          <w:p w:rsidR="00F77710" w:rsidRPr="00424366" w:rsidRDefault="00F77710" w:rsidP="00EF5AA3">
            <w:pPr>
              <w:spacing w:before="120" w:after="120"/>
              <w:jc w:val="right"/>
              <w:rPr>
                <w:rFonts w:ascii="Arial" w:eastAsia="PMingLiU" w:hAnsi="Arial" w:cs="Arial"/>
                <w:sz w:val="16"/>
                <w:szCs w:val="16"/>
                <w:lang w:val="en-GB" w:eastAsia="zh-TW"/>
              </w:rPr>
            </w:pPr>
            <w:r>
              <w:rPr>
                <w:rFonts w:ascii="Arial" w:hAnsi="Arial" w:cs="Arial"/>
                <w:noProof/>
                <w:sz w:val="16"/>
                <w:szCs w:val="16"/>
                <w:lang w:val="en-GB"/>
              </w:rPr>
              <mc:AlternateContent>
                <mc:Choice Requires="wps">
                  <w:drawing>
                    <wp:anchor distT="0" distB="0" distL="114300" distR="114300" simplePos="0" relativeHeight="251671552" behindDoc="0" locked="0" layoutInCell="1" allowOverlap="1" wp14:anchorId="34C78CB1" wp14:editId="666D26A2">
                      <wp:simplePos x="0" y="0"/>
                      <wp:positionH relativeFrom="column">
                        <wp:posOffset>518407</wp:posOffset>
                      </wp:positionH>
                      <wp:positionV relativeFrom="paragraph">
                        <wp:posOffset>602384</wp:posOffset>
                      </wp:positionV>
                      <wp:extent cx="381662" cy="77627"/>
                      <wp:effectExtent l="0" t="0" r="0" b="0"/>
                      <wp:wrapNone/>
                      <wp:docPr id="1" name="Rectangle 1"/>
                      <wp:cNvGraphicFramePr/>
                      <a:graphic xmlns:a="http://schemas.openxmlformats.org/drawingml/2006/main">
                        <a:graphicData uri="http://schemas.microsoft.com/office/word/2010/wordprocessingShape">
                          <wps:wsp>
                            <wps:cNvSpPr/>
                            <wps:spPr>
                              <a:xfrm>
                                <a:off x="0" y="0"/>
                                <a:ext cx="381662" cy="77627"/>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40.8pt;margin-top:47.45pt;width:30.05pt;height:6.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" fillcolor="white [3212]" stroked="f" strokeweight="2pt"/>
                  </w:pict>
                </mc:Fallback>
              </mc:AlternateContent>
            </w:r>
            <w:r w:rsidRPr="00424366">
              <w:rPr>
                <w:rFonts w:ascii="Arial" w:hAnsi="Arial" w:cs="Arial"/>
                <w:sz w:val="16"/>
                <w:szCs w:val="16"/>
              </w:rPr>
              <w:t>Site</w:t>
            </w:r>
            <w:r w:rsidRPr="00424366">
              <w:rPr>
                <w:rFonts w:ascii="Arial" w:eastAsia="PMingLiU" w:hAnsi="Arial" w:cs="Arial"/>
                <w:sz w:val="16"/>
                <w:szCs w:val="16"/>
                <w:lang w:eastAsia="zh-TW"/>
              </w:rPr>
              <w:t xml:space="preserve"> Location</w:t>
            </w:r>
          </w:p>
        </w:tc>
        <w:tc>
          <w:tcPr>
            <w:tcW w:w="1640" w:type="dxa"/>
            <w:gridSpan w:val="2"/>
            <w:vMerge w:val="restart"/>
            <w:tcBorders>
              <w:top w:val="single" w:sz="4" w:space="0" w:color="auto"/>
              <w:left w:val="single" w:sz="4" w:space="0" w:color="auto"/>
              <w:right w:val="single" w:sz="4" w:space="0" w:color="auto"/>
            </w:tcBorders>
            <w:shd w:val="clear" w:color="auto" w:fill="auto"/>
          </w:tcPr>
          <w:p w:rsidR="00F77710" w:rsidRPr="00424366" w:rsidRDefault="00F77710" w:rsidP="00EF5AA3">
            <w:pPr>
              <w:spacing w:before="120" w:after="120"/>
              <w:jc w:val="left"/>
              <w:rPr>
                <w:rFonts w:ascii="Arial" w:hAnsi="Arial" w:cs="Arial"/>
                <w:sz w:val="16"/>
                <w:szCs w:val="16"/>
                <w:lang w:val="en-GB"/>
              </w:rPr>
            </w:pPr>
          </w:p>
        </w:tc>
        <w:tc>
          <w:tcPr>
            <w:tcW w:w="235" w:type="dxa"/>
            <w:vMerge w:val="restart"/>
            <w:tcBorders>
              <w:lef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84" w:type="dxa"/>
            <w:vMerge w:val="restart"/>
            <w:tcBorders>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2686" w:type="dxa"/>
            <w:vMerge/>
            <w:tcBorders>
              <w:left w:val="single" w:sz="4" w:space="0" w:color="auto"/>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r>
      <w:tr w:rsidR="00F77710" w:rsidRPr="00424366" w:rsidTr="00F77710">
        <w:trPr>
          <w:trHeight w:val="461"/>
        </w:trPr>
        <w:tc>
          <w:tcPr>
            <w:tcW w:w="1406" w:type="dxa"/>
            <w:vMerge/>
            <w:shd w:val="clear" w:color="auto" w:fill="auto"/>
          </w:tcPr>
          <w:p w:rsidR="00F77710" w:rsidRDefault="00F77710" w:rsidP="00DB60D3">
            <w:pPr>
              <w:spacing w:before="120" w:after="120"/>
              <w:jc w:val="right"/>
              <w:rPr>
                <w:rFonts w:ascii="Arial" w:eastAsia="PMingLiU" w:hAnsi="Arial" w:cs="Arial"/>
                <w:sz w:val="16"/>
                <w:szCs w:val="16"/>
                <w:lang w:val="en-GB" w:eastAsia="zh-TW"/>
              </w:rPr>
            </w:pPr>
          </w:p>
        </w:tc>
        <w:tc>
          <w:tcPr>
            <w:tcW w:w="235" w:type="dxa"/>
            <w:vMerge/>
            <w:tcBorders>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60" w:type="dxa"/>
            <w:tcBorders>
              <w:top w:val="single" w:sz="4" w:space="0" w:color="auto"/>
              <w:left w:val="single" w:sz="4" w:space="0" w:color="auto"/>
              <w:bottom w:val="single" w:sz="4" w:space="0" w:color="auto"/>
              <w:right w:val="single" w:sz="4" w:space="0" w:color="auto"/>
            </w:tcBorders>
            <w:shd w:val="clear" w:color="auto" w:fill="auto"/>
          </w:tcPr>
          <w:p w:rsidR="00F77710" w:rsidRPr="00424366" w:rsidRDefault="00F77710" w:rsidP="00AF4943">
            <w:pPr>
              <w:spacing w:before="120" w:after="120"/>
              <w:jc w:val="left"/>
              <w:rPr>
                <w:rFonts w:ascii="Arial" w:hAnsi="Arial" w:cs="Arial"/>
                <w:sz w:val="16"/>
                <w:szCs w:val="16"/>
                <w:lang w:val="en-GB"/>
              </w:rPr>
            </w:pPr>
          </w:p>
        </w:tc>
        <w:tc>
          <w:tcPr>
            <w:tcW w:w="283" w:type="dxa"/>
            <w:vMerge/>
            <w:tcBorders>
              <w:lef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77" w:type="dxa"/>
            <w:vMerge/>
            <w:tcBorders>
              <w:right w:val="single" w:sz="4" w:space="0" w:color="auto"/>
            </w:tcBorders>
            <w:shd w:val="clear" w:color="auto" w:fill="auto"/>
          </w:tcPr>
          <w:p w:rsidR="00F77710" w:rsidRDefault="00F77710" w:rsidP="00EF5AA3">
            <w:pPr>
              <w:spacing w:before="120" w:after="120"/>
              <w:jc w:val="right"/>
              <w:rPr>
                <w:rFonts w:ascii="Arial" w:hAnsi="Arial" w:cs="Arial"/>
                <w:noProof/>
                <w:sz w:val="16"/>
                <w:szCs w:val="16"/>
                <w:lang w:val="en-GB"/>
              </w:rPr>
            </w:pPr>
          </w:p>
        </w:tc>
        <w:tc>
          <w:tcPr>
            <w:tcW w:w="1640" w:type="dxa"/>
            <w:gridSpan w:val="2"/>
            <w:vMerge/>
            <w:tcBorders>
              <w:left w:val="single" w:sz="4" w:space="0" w:color="auto"/>
              <w:right w:val="single" w:sz="4" w:space="0" w:color="auto"/>
            </w:tcBorders>
            <w:shd w:val="clear" w:color="auto" w:fill="auto"/>
          </w:tcPr>
          <w:p w:rsidR="00F77710" w:rsidRDefault="00F77710" w:rsidP="00EF5AA3">
            <w:pPr>
              <w:spacing w:before="120" w:after="120"/>
              <w:jc w:val="left"/>
              <w:rPr>
                <w:rFonts w:ascii="Arial" w:hAnsi="Arial" w:cs="Arial"/>
                <w:sz w:val="16"/>
                <w:szCs w:val="16"/>
                <w:lang w:val="en-GB"/>
              </w:rPr>
            </w:pPr>
          </w:p>
        </w:tc>
        <w:tc>
          <w:tcPr>
            <w:tcW w:w="235" w:type="dxa"/>
            <w:vMerge/>
            <w:tcBorders>
              <w:lef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1184" w:type="dxa"/>
            <w:vMerge/>
            <w:tcBorders>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c>
          <w:tcPr>
            <w:tcW w:w="2686" w:type="dxa"/>
            <w:vMerge/>
            <w:tcBorders>
              <w:left w:val="single" w:sz="4" w:space="0" w:color="auto"/>
              <w:bottom w:val="single" w:sz="4" w:space="0" w:color="auto"/>
              <w:right w:val="single" w:sz="4" w:space="0" w:color="auto"/>
            </w:tcBorders>
            <w:shd w:val="clear" w:color="auto" w:fill="auto"/>
          </w:tcPr>
          <w:p w:rsidR="00F77710" w:rsidRPr="00424366" w:rsidRDefault="00F77710" w:rsidP="00DB60D3">
            <w:pPr>
              <w:spacing w:before="120" w:after="120"/>
              <w:rPr>
                <w:rFonts w:ascii="Arial" w:hAnsi="Arial" w:cs="Arial"/>
                <w:sz w:val="16"/>
                <w:szCs w:val="16"/>
                <w:lang w:val="en-GB"/>
              </w:rPr>
            </w:pPr>
          </w:p>
        </w:tc>
      </w:tr>
      <w:tr w:rsidR="00F77710" w:rsidRPr="00424366" w:rsidTr="00F77710">
        <w:tc>
          <w:tcPr>
            <w:tcW w:w="1406" w:type="dxa"/>
            <w:tcBorders>
              <w:bottom w:val="single" w:sz="4" w:space="0" w:color="auto"/>
            </w:tcBorders>
            <w:shd w:val="clear" w:color="auto" w:fill="auto"/>
          </w:tcPr>
          <w:p w:rsidR="00F77710" w:rsidRPr="00424366" w:rsidRDefault="00F77710">
            <w:pPr>
              <w:rPr>
                <w:rFonts w:ascii="Arial" w:hAnsi="Arial" w:cs="Arial"/>
                <w:sz w:val="16"/>
                <w:szCs w:val="16"/>
                <w:lang w:val="en-GB"/>
              </w:rPr>
            </w:pPr>
          </w:p>
        </w:tc>
        <w:tc>
          <w:tcPr>
            <w:tcW w:w="235" w:type="dxa"/>
            <w:tcBorders>
              <w:bottom w:val="single" w:sz="4" w:space="0" w:color="auto"/>
            </w:tcBorders>
            <w:shd w:val="clear" w:color="auto" w:fill="auto"/>
          </w:tcPr>
          <w:p w:rsidR="00F77710" w:rsidRPr="00424366" w:rsidRDefault="00F77710">
            <w:pPr>
              <w:rPr>
                <w:rFonts w:ascii="Arial" w:hAnsi="Arial" w:cs="Arial"/>
                <w:sz w:val="16"/>
                <w:szCs w:val="16"/>
                <w:lang w:val="en-GB"/>
              </w:rPr>
            </w:pPr>
          </w:p>
        </w:tc>
        <w:tc>
          <w:tcPr>
            <w:tcW w:w="1160" w:type="dxa"/>
            <w:tcBorders>
              <w:top w:val="single" w:sz="4" w:space="0" w:color="auto"/>
              <w:bottom w:val="single" w:sz="4" w:space="0" w:color="auto"/>
            </w:tcBorders>
            <w:shd w:val="clear" w:color="auto" w:fill="auto"/>
          </w:tcPr>
          <w:p w:rsidR="00F77710" w:rsidRPr="00424366" w:rsidRDefault="00F77710">
            <w:pPr>
              <w:rPr>
                <w:rFonts w:ascii="Arial" w:hAnsi="Arial" w:cs="Arial"/>
                <w:sz w:val="16"/>
                <w:szCs w:val="16"/>
                <w:lang w:val="en-GB"/>
              </w:rPr>
            </w:pPr>
          </w:p>
        </w:tc>
        <w:tc>
          <w:tcPr>
            <w:tcW w:w="283" w:type="dxa"/>
            <w:vMerge/>
            <w:tcBorders>
              <w:left w:val="nil"/>
              <w:bottom w:val="single" w:sz="4" w:space="0" w:color="auto"/>
            </w:tcBorders>
            <w:shd w:val="clear" w:color="auto" w:fill="auto"/>
          </w:tcPr>
          <w:p w:rsidR="00F77710" w:rsidRPr="00424366" w:rsidRDefault="00F77710">
            <w:pPr>
              <w:rPr>
                <w:rFonts w:ascii="Arial" w:hAnsi="Arial" w:cs="Arial"/>
                <w:sz w:val="16"/>
                <w:szCs w:val="16"/>
                <w:lang w:val="en-GB"/>
              </w:rPr>
            </w:pPr>
          </w:p>
        </w:tc>
        <w:tc>
          <w:tcPr>
            <w:tcW w:w="1177" w:type="dxa"/>
            <w:vMerge/>
            <w:tcBorders>
              <w:bottom w:val="single" w:sz="4" w:space="0" w:color="auto"/>
              <w:right w:val="single" w:sz="4" w:space="0" w:color="auto"/>
            </w:tcBorders>
            <w:shd w:val="clear" w:color="auto" w:fill="auto"/>
          </w:tcPr>
          <w:p w:rsidR="00F77710" w:rsidRPr="00424366" w:rsidRDefault="00F77710">
            <w:pPr>
              <w:rPr>
                <w:rFonts w:ascii="Arial" w:hAnsi="Arial" w:cs="Arial"/>
                <w:sz w:val="16"/>
                <w:szCs w:val="16"/>
                <w:lang w:val="en-GB"/>
              </w:rPr>
            </w:pPr>
          </w:p>
        </w:tc>
        <w:tc>
          <w:tcPr>
            <w:tcW w:w="782" w:type="dxa"/>
            <w:tcBorders>
              <w:top w:val="single" w:sz="4" w:space="0" w:color="auto"/>
              <w:left w:val="single" w:sz="4" w:space="0" w:color="auto"/>
              <w:bottom w:val="single" w:sz="4" w:space="0" w:color="auto"/>
            </w:tcBorders>
            <w:shd w:val="clear" w:color="auto" w:fill="auto"/>
          </w:tcPr>
          <w:p w:rsidR="00F77710" w:rsidRPr="00424366" w:rsidRDefault="00F77710">
            <w:pPr>
              <w:rPr>
                <w:rFonts w:ascii="Arial" w:hAnsi="Arial" w:cs="Arial"/>
                <w:sz w:val="16"/>
                <w:szCs w:val="16"/>
                <w:lang w:val="en-GB"/>
              </w:rPr>
            </w:pPr>
          </w:p>
        </w:tc>
        <w:tc>
          <w:tcPr>
            <w:tcW w:w="858" w:type="dxa"/>
            <w:tcBorders>
              <w:top w:val="single" w:sz="4" w:space="0" w:color="auto"/>
              <w:bottom w:val="single" w:sz="4" w:space="0" w:color="auto"/>
            </w:tcBorders>
            <w:shd w:val="clear" w:color="auto" w:fill="auto"/>
          </w:tcPr>
          <w:p w:rsidR="00F77710" w:rsidRPr="00424366" w:rsidRDefault="00F77710">
            <w:pPr>
              <w:rPr>
                <w:rFonts w:ascii="Arial" w:hAnsi="Arial" w:cs="Arial"/>
                <w:sz w:val="16"/>
                <w:szCs w:val="16"/>
                <w:lang w:val="en-GB"/>
              </w:rPr>
            </w:pPr>
          </w:p>
        </w:tc>
        <w:tc>
          <w:tcPr>
            <w:tcW w:w="235" w:type="dxa"/>
            <w:tcBorders>
              <w:bottom w:val="single" w:sz="4" w:space="0" w:color="auto"/>
            </w:tcBorders>
            <w:shd w:val="clear" w:color="auto" w:fill="auto"/>
          </w:tcPr>
          <w:p w:rsidR="00F77710" w:rsidRPr="00424366" w:rsidRDefault="00F77710">
            <w:pPr>
              <w:rPr>
                <w:rFonts w:ascii="Arial" w:hAnsi="Arial" w:cs="Arial"/>
                <w:sz w:val="16"/>
                <w:szCs w:val="16"/>
                <w:lang w:val="en-GB"/>
              </w:rPr>
            </w:pPr>
          </w:p>
        </w:tc>
        <w:tc>
          <w:tcPr>
            <w:tcW w:w="1184" w:type="dxa"/>
            <w:tcBorders>
              <w:bottom w:val="single" w:sz="4" w:space="0" w:color="auto"/>
            </w:tcBorders>
            <w:shd w:val="clear" w:color="auto" w:fill="auto"/>
          </w:tcPr>
          <w:p w:rsidR="00F77710" w:rsidRPr="00424366" w:rsidRDefault="00F77710">
            <w:pPr>
              <w:rPr>
                <w:rFonts w:ascii="Arial" w:hAnsi="Arial" w:cs="Arial"/>
                <w:sz w:val="16"/>
                <w:szCs w:val="16"/>
                <w:lang w:val="en-GB"/>
              </w:rPr>
            </w:pPr>
          </w:p>
        </w:tc>
        <w:tc>
          <w:tcPr>
            <w:tcW w:w="2686" w:type="dxa"/>
            <w:tcBorders>
              <w:top w:val="single" w:sz="4" w:space="0" w:color="auto"/>
              <w:bottom w:val="single" w:sz="4" w:space="0" w:color="auto"/>
            </w:tcBorders>
            <w:shd w:val="clear" w:color="auto" w:fill="auto"/>
          </w:tcPr>
          <w:p w:rsidR="00F77710" w:rsidRPr="00424366" w:rsidRDefault="00F77710">
            <w:pPr>
              <w:rPr>
                <w:rFonts w:ascii="Arial" w:hAnsi="Arial" w:cs="Arial"/>
                <w:sz w:val="16"/>
                <w:szCs w:val="16"/>
                <w:lang w:val="en-GB"/>
              </w:rPr>
            </w:pPr>
          </w:p>
        </w:tc>
      </w:tr>
    </w:tbl>
    <w:p w:rsidR="00D70165" w:rsidRPr="00424366" w:rsidRDefault="00D70165">
      <w:pPr>
        <w:rPr>
          <w:rFonts w:ascii="Arial" w:hAnsi="Arial" w:cs="Arial"/>
          <w:sz w:val="16"/>
          <w:szCs w:val="16"/>
          <w:lang w:val="en-GB" w:eastAsia="zh-TW"/>
        </w:rPr>
      </w:pPr>
    </w:p>
    <w:tbl>
      <w:tblPr>
        <w:tblW w:w="0" w:type="auto"/>
        <w:tblLook w:val="01E0" w:firstRow="1" w:lastRow="1" w:firstColumn="1" w:lastColumn="1" w:noHBand="0" w:noVBand="0"/>
      </w:tblPr>
      <w:tblGrid>
        <w:gridCol w:w="1424"/>
        <w:gridCol w:w="348"/>
        <w:gridCol w:w="1280"/>
        <w:gridCol w:w="236"/>
        <w:gridCol w:w="1330"/>
        <w:gridCol w:w="236"/>
        <w:gridCol w:w="1288"/>
        <w:gridCol w:w="236"/>
        <w:gridCol w:w="1320"/>
        <w:gridCol w:w="2055"/>
      </w:tblGrid>
      <w:tr w:rsidR="00CD24DE" w:rsidRPr="00424366" w:rsidTr="00DB60D3">
        <w:tc>
          <w:tcPr>
            <w:tcW w:w="1424" w:type="dxa"/>
            <w:shd w:val="clear" w:color="auto" w:fill="auto"/>
          </w:tcPr>
          <w:p w:rsidR="00CD24DE" w:rsidRPr="00424366" w:rsidRDefault="00D70165">
            <w:pPr>
              <w:rPr>
                <w:rFonts w:ascii="Arial" w:hAnsi="Arial" w:cs="Arial"/>
                <w:b/>
                <w:sz w:val="16"/>
                <w:szCs w:val="16"/>
                <w:lang w:val="en-GB"/>
              </w:rPr>
            </w:pPr>
            <w:r w:rsidRPr="00424366">
              <w:rPr>
                <w:rFonts w:ascii="Arial" w:hAnsi="Arial" w:cs="Arial"/>
                <w:b/>
                <w:sz w:val="16"/>
                <w:szCs w:val="16"/>
                <w:lang w:val="en-GB"/>
              </w:rPr>
              <w:t>Weather</w:t>
            </w:r>
          </w:p>
        </w:tc>
        <w:tc>
          <w:tcPr>
            <w:tcW w:w="348" w:type="dxa"/>
            <w:shd w:val="clear" w:color="auto" w:fill="auto"/>
          </w:tcPr>
          <w:p w:rsidR="00CD24DE" w:rsidRPr="00424366" w:rsidRDefault="00CD24DE">
            <w:pPr>
              <w:rPr>
                <w:rFonts w:ascii="Arial" w:hAnsi="Arial" w:cs="Arial"/>
                <w:sz w:val="16"/>
                <w:szCs w:val="16"/>
                <w:lang w:val="en-GB"/>
              </w:rPr>
            </w:pPr>
          </w:p>
        </w:tc>
        <w:tc>
          <w:tcPr>
            <w:tcW w:w="1280" w:type="dxa"/>
            <w:shd w:val="clear" w:color="auto" w:fill="auto"/>
          </w:tcPr>
          <w:p w:rsidR="00CD24DE" w:rsidRPr="00424366" w:rsidRDefault="00CD24DE">
            <w:pPr>
              <w:rPr>
                <w:rFonts w:ascii="Arial" w:hAnsi="Arial" w:cs="Arial"/>
                <w:sz w:val="16"/>
                <w:szCs w:val="16"/>
                <w:lang w:val="en-GB"/>
              </w:rPr>
            </w:pPr>
          </w:p>
        </w:tc>
        <w:tc>
          <w:tcPr>
            <w:tcW w:w="236" w:type="dxa"/>
            <w:shd w:val="clear" w:color="auto" w:fill="auto"/>
          </w:tcPr>
          <w:p w:rsidR="00CD24DE" w:rsidRPr="00424366" w:rsidRDefault="00CD24DE">
            <w:pPr>
              <w:rPr>
                <w:rFonts w:ascii="Arial" w:hAnsi="Arial" w:cs="Arial"/>
                <w:sz w:val="16"/>
                <w:szCs w:val="16"/>
                <w:lang w:val="en-GB"/>
              </w:rPr>
            </w:pPr>
          </w:p>
        </w:tc>
        <w:tc>
          <w:tcPr>
            <w:tcW w:w="1330" w:type="dxa"/>
            <w:shd w:val="clear" w:color="auto" w:fill="auto"/>
          </w:tcPr>
          <w:p w:rsidR="00CD24DE" w:rsidRPr="00424366" w:rsidRDefault="00CD24DE">
            <w:pPr>
              <w:rPr>
                <w:rFonts w:ascii="Arial" w:hAnsi="Arial" w:cs="Arial"/>
                <w:sz w:val="16"/>
                <w:szCs w:val="16"/>
                <w:lang w:val="en-GB"/>
              </w:rPr>
            </w:pPr>
          </w:p>
        </w:tc>
        <w:tc>
          <w:tcPr>
            <w:tcW w:w="236" w:type="dxa"/>
            <w:shd w:val="clear" w:color="auto" w:fill="auto"/>
          </w:tcPr>
          <w:p w:rsidR="00CD24DE" w:rsidRPr="00424366" w:rsidRDefault="00CD24DE">
            <w:pPr>
              <w:rPr>
                <w:rFonts w:ascii="Arial" w:hAnsi="Arial" w:cs="Arial"/>
                <w:sz w:val="16"/>
                <w:szCs w:val="16"/>
                <w:lang w:val="en-GB"/>
              </w:rPr>
            </w:pPr>
          </w:p>
        </w:tc>
        <w:tc>
          <w:tcPr>
            <w:tcW w:w="1288" w:type="dxa"/>
            <w:shd w:val="clear" w:color="auto" w:fill="auto"/>
          </w:tcPr>
          <w:p w:rsidR="00CD24DE" w:rsidRPr="00424366" w:rsidRDefault="00CD24DE">
            <w:pPr>
              <w:rPr>
                <w:rFonts w:ascii="Arial" w:hAnsi="Arial" w:cs="Arial"/>
                <w:sz w:val="16"/>
                <w:szCs w:val="16"/>
                <w:lang w:val="en-GB"/>
              </w:rPr>
            </w:pPr>
          </w:p>
        </w:tc>
        <w:tc>
          <w:tcPr>
            <w:tcW w:w="236" w:type="dxa"/>
            <w:shd w:val="clear" w:color="auto" w:fill="auto"/>
          </w:tcPr>
          <w:p w:rsidR="00CD24DE" w:rsidRPr="00424366" w:rsidRDefault="00CD24DE">
            <w:pPr>
              <w:rPr>
                <w:rFonts w:ascii="Arial" w:hAnsi="Arial" w:cs="Arial"/>
                <w:sz w:val="16"/>
                <w:szCs w:val="16"/>
                <w:lang w:val="en-GB"/>
              </w:rPr>
            </w:pPr>
          </w:p>
        </w:tc>
        <w:tc>
          <w:tcPr>
            <w:tcW w:w="1320" w:type="dxa"/>
            <w:shd w:val="clear" w:color="auto" w:fill="auto"/>
          </w:tcPr>
          <w:p w:rsidR="00CD24DE" w:rsidRPr="00424366" w:rsidRDefault="00CD24DE">
            <w:pPr>
              <w:rPr>
                <w:rFonts w:ascii="Arial" w:hAnsi="Arial" w:cs="Arial"/>
                <w:sz w:val="16"/>
                <w:szCs w:val="16"/>
                <w:lang w:val="en-GB"/>
              </w:rPr>
            </w:pPr>
          </w:p>
        </w:tc>
        <w:tc>
          <w:tcPr>
            <w:tcW w:w="2055" w:type="dxa"/>
            <w:shd w:val="clear" w:color="auto" w:fill="auto"/>
          </w:tcPr>
          <w:p w:rsidR="00CD24DE" w:rsidRPr="00424366" w:rsidRDefault="00CD24DE">
            <w:pPr>
              <w:rPr>
                <w:rFonts w:ascii="Arial" w:hAnsi="Arial" w:cs="Arial"/>
                <w:sz w:val="16"/>
                <w:szCs w:val="16"/>
                <w:lang w:val="en-GB"/>
              </w:rPr>
            </w:pPr>
          </w:p>
        </w:tc>
      </w:tr>
    </w:tbl>
    <w:p w:rsidR="00D70165" w:rsidRPr="00424366" w:rsidRDefault="00D70165">
      <w:pPr>
        <w:rPr>
          <w:rFonts w:ascii="Arial" w:hAnsi="Arial" w:cs="Arial"/>
          <w:sz w:val="16"/>
          <w:szCs w:val="16"/>
          <w:lang w:val="en-GB"/>
        </w:rPr>
      </w:pPr>
    </w:p>
    <w:tbl>
      <w:tblPr>
        <w:tblW w:w="0" w:type="auto"/>
        <w:tblLayout w:type="fixed"/>
        <w:tblCellMar>
          <w:left w:w="57" w:type="dxa"/>
          <w:right w:w="57" w:type="dxa"/>
        </w:tblCellMar>
        <w:tblLook w:val="01E0" w:firstRow="1" w:lastRow="1" w:firstColumn="1" w:lastColumn="1" w:noHBand="0" w:noVBand="0"/>
      </w:tblPr>
      <w:tblGrid>
        <w:gridCol w:w="1047"/>
        <w:gridCol w:w="550"/>
        <w:gridCol w:w="550"/>
        <w:gridCol w:w="545"/>
        <w:gridCol w:w="555"/>
        <w:gridCol w:w="550"/>
        <w:gridCol w:w="880"/>
        <w:gridCol w:w="550"/>
        <w:gridCol w:w="660"/>
        <w:gridCol w:w="550"/>
        <w:gridCol w:w="880"/>
        <w:gridCol w:w="550"/>
        <w:gridCol w:w="711"/>
        <w:gridCol w:w="550"/>
        <w:gridCol w:w="625"/>
      </w:tblGrid>
      <w:tr w:rsidR="00750832" w:rsidRPr="00424366" w:rsidTr="00DB60D3">
        <w:tc>
          <w:tcPr>
            <w:tcW w:w="1047" w:type="dxa"/>
            <w:tcBorders>
              <w:right w:val="single" w:sz="4" w:space="0" w:color="auto"/>
            </w:tcBorders>
            <w:shd w:val="clear" w:color="auto" w:fill="auto"/>
          </w:tcPr>
          <w:p w:rsidR="00D70165" w:rsidRPr="00424366" w:rsidRDefault="00D70165" w:rsidP="00DB60D3">
            <w:pPr>
              <w:spacing w:before="80" w:after="80"/>
              <w:rPr>
                <w:rFonts w:ascii="Arial" w:hAnsi="Arial" w:cs="Arial"/>
                <w:i/>
                <w:sz w:val="14"/>
                <w:szCs w:val="14"/>
                <w:lang w:val="en-GB"/>
              </w:rPr>
            </w:pPr>
            <w:r w:rsidRPr="00424366">
              <w:rPr>
                <w:rFonts w:ascii="Arial" w:hAnsi="Arial" w:cs="Arial"/>
                <w:i/>
                <w:sz w:val="14"/>
                <w:szCs w:val="14"/>
                <w:lang w:val="en-GB"/>
              </w:rPr>
              <w:t>Condition</w:t>
            </w:r>
            <w:r w:rsidR="00750832" w:rsidRPr="00424366">
              <w:rPr>
                <w:rFonts w:ascii="Arial" w:hAnsi="Arial" w:cs="Arial"/>
                <w:i/>
                <w:sz w:val="14"/>
                <w:szCs w:val="14"/>
                <w:lang w:val="en-GB"/>
              </w:rPr>
              <w:t>:</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p>
        </w:tc>
        <w:tc>
          <w:tcPr>
            <w:tcW w:w="550" w:type="dxa"/>
            <w:tcBorders>
              <w:left w:val="single" w:sz="4" w:space="0" w:color="auto"/>
              <w:right w:val="single" w:sz="4" w:space="0" w:color="auto"/>
            </w:tcBorders>
            <w:shd w:val="clear" w:color="auto" w:fill="auto"/>
          </w:tcPr>
          <w:p w:rsidR="00D70165" w:rsidRPr="00424366" w:rsidRDefault="00E44BAD" w:rsidP="00DB60D3">
            <w:pPr>
              <w:spacing w:before="80" w:after="80"/>
              <w:jc w:val="left"/>
              <w:rPr>
                <w:rFonts w:ascii="Arial" w:hAnsi="Arial" w:cs="Arial"/>
                <w:sz w:val="14"/>
                <w:szCs w:val="14"/>
                <w:lang w:val="en-GB"/>
              </w:rPr>
            </w:pPr>
            <w:r w:rsidRPr="00424366">
              <w:rPr>
                <w:rFonts w:ascii="Arial" w:hAnsi="Arial" w:cs="Arial"/>
                <w:sz w:val="14"/>
                <w:szCs w:val="14"/>
                <w:lang w:val="en-GB"/>
              </w:rPr>
              <w:t>Fine</w:t>
            </w:r>
          </w:p>
        </w:tc>
        <w:tc>
          <w:tcPr>
            <w:tcW w:w="545"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jc w:val="center"/>
              <w:rPr>
                <w:rFonts w:ascii="Arial" w:hAnsi="Arial" w:cs="Arial"/>
                <w:sz w:val="16"/>
                <w:szCs w:val="16"/>
                <w:lang w:val="en-GB"/>
              </w:rPr>
            </w:pPr>
          </w:p>
        </w:tc>
        <w:tc>
          <w:tcPr>
            <w:tcW w:w="555" w:type="dxa"/>
            <w:tcBorders>
              <w:left w:val="single" w:sz="4" w:space="0" w:color="auto"/>
              <w:right w:val="single" w:sz="4" w:space="0" w:color="auto"/>
            </w:tcBorders>
            <w:shd w:val="clear" w:color="auto" w:fill="auto"/>
          </w:tcPr>
          <w:p w:rsidR="00D70165" w:rsidRPr="00424366" w:rsidRDefault="00E44BAD" w:rsidP="00DB60D3">
            <w:pPr>
              <w:spacing w:before="80" w:after="80"/>
              <w:jc w:val="left"/>
              <w:rPr>
                <w:rFonts w:ascii="Arial" w:hAnsi="Arial" w:cs="Arial"/>
                <w:sz w:val="14"/>
                <w:szCs w:val="14"/>
                <w:lang w:val="en-GB"/>
              </w:rPr>
            </w:pPr>
            <w:r w:rsidRPr="00424366">
              <w:rPr>
                <w:rFonts w:ascii="Arial" w:hAnsi="Arial" w:cs="Arial"/>
                <w:sz w:val="14"/>
                <w:szCs w:val="14"/>
                <w:lang w:val="en-GB"/>
              </w:rPr>
              <w:t>Sunny</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p>
        </w:tc>
        <w:tc>
          <w:tcPr>
            <w:tcW w:w="880" w:type="dxa"/>
            <w:tcBorders>
              <w:left w:val="single" w:sz="4" w:space="0" w:color="auto"/>
              <w:right w:val="single" w:sz="4" w:space="0" w:color="auto"/>
            </w:tcBorders>
            <w:shd w:val="clear" w:color="auto" w:fill="auto"/>
          </w:tcPr>
          <w:p w:rsidR="00D70165" w:rsidRPr="00424366" w:rsidRDefault="00D70165" w:rsidP="00DB60D3">
            <w:pPr>
              <w:spacing w:before="80" w:after="80"/>
              <w:jc w:val="left"/>
              <w:rPr>
                <w:rFonts w:ascii="Arial" w:hAnsi="Arial" w:cs="Arial"/>
                <w:sz w:val="14"/>
                <w:szCs w:val="14"/>
                <w:lang w:val="en-GB"/>
              </w:rPr>
            </w:pPr>
            <w:r w:rsidRPr="00424366">
              <w:rPr>
                <w:rFonts w:ascii="Arial" w:hAnsi="Arial" w:cs="Arial"/>
                <w:sz w:val="14"/>
                <w:szCs w:val="14"/>
                <w:lang w:val="en-GB"/>
              </w:rPr>
              <w:t>Overcast</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jc w:val="center"/>
              <w:rPr>
                <w:rFonts w:ascii="Arial" w:hAnsi="Arial" w:cs="Arial"/>
                <w:sz w:val="14"/>
                <w:szCs w:val="14"/>
                <w:lang w:val="en-GB"/>
              </w:rPr>
            </w:pPr>
          </w:p>
        </w:tc>
        <w:tc>
          <w:tcPr>
            <w:tcW w:w="660" w:type="dxa"/>
            <w:tcBorders>
              <w:left w:val="single" w:sz="4" w:space="0" w:color="auto"/>
              <w:right w:val="single" w:sz="4" w:space="0" w:color="auto"/>
            </w:tcBorders>
            <w:shd w:val="clear" w:color="auto" w:fill="auto"/>
          </w:tcPr>
          <w:p w:rsidR="00D70165" w:rsidRPr="00424366" w:rsidRDefault="00D70165" w:rsidP="00DB60D3">
            <w:pPr>
              <w:spacing w:before="80" w:after="80"/>
              <w:jc w:val="left"/>
              <w:rPr>
                <w:rFonts w:ascii="Arial" w:hAnsi="Arial" w:cs="Arial"/>
                <w:sz w:val="14"/>
                <w:szCs w:val="14"/>
                <w:lang w:val="en-GB"/>
              </w:rPr>
            </w:pPr>
            <w:r w:rsidRPr="00424366">
              <w:rPr>
                <w:rFonts w:ascii="Arial" w:hAnsi="Arial" w:cs="Arial"/>
                <w:sz w:val="14"/>
                <w:szCs w:val="14"/>
                <w:lang w:val="en-GB"/>
              </w:rPr>
              <w:t>Drizzle</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p>
        </w:tc>
        <w:tc>
          <w:tcPr>
            <w:tcW w:w="880" w:type="dxa"/>
            <w:tcBorders>
              <w:left w:val="single" w:sz="4" w:space="0" w:color="auto"/>
              <w:righ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r w:rsidRPr="00424366">
              <w:rPr>
                <w:rFonts w:ascii="Arial" w:hAnsi="Arial" w:cs="Arial"/>
                <w:sz w:val="14"/>
                <w:szCs w:val="14"/>
                <w:lang w:val="en-GB"/>
              </w:rPr>
              <w:t>Rain</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p>
        </w:tc>
        <w:tc>
          <w:tcPr>
            <w:tcW w:w="711" w:type="dxa"/>
            <w:tcBorders>
              <w:left w:val="single" w:sz="4" w:space="0" w:color="auto"/>
              <w:righ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r w:rsidRPr="00424366">
              <w:rPr>
                <w:rFonts w:ascii="Arial" w:hAnsi="Arial" w:cs="Arial"/>
                <w:sz w:val="14"/>
                <w:szCs w:val="14"/>
                <w:lang w:val="en-GB"/>
              </w:rPr>
              <w:t>Storm</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80" w:after="80"/>
              <w:jc w:val="center"/>
              <w:rPr>
                <w:rFonts w:ascii="Arial" w:hAnsi="Arial" w:cs="Arial"/>
                <w:sz w:val="16"/>
                <w:szCs w:val="16"/>
                <w:lang w:val="en-GB"/>
              </w:rPr>
            </w:pPr>
          </w:p>
        </w:tc>
        <w:tc>
          <w:tcPr>
            <w:tcW w:w="625" w:type="dxa"/>
            <w:tcBorders>
              <w:left w:val="single" w:sz="4" w:space="0" w:color="auto"/>
            </w:tcBorders>
            <w:shd w:val="clear" w:color="auto" w:fill="auto"/>
          </w:tcPr>
          <w:p w:rsidR="00D70165" w:rsidRPr="00424366" w:rsidRDefault="00D70165" w:rsidP="00DB60D3">
            <w:pPr>
              <w:spacing w:before="80" w:after="80"/>
              <w:rPr>
                <w:rFonts w:ascii="Arial" w:hAnsi="Arial" w:cs="Arial"/>
                <w:sz w:val="14"/>
                <w:szCs w:val="14"/>
                <w:lang w:val="en-GB"/>
              </w:rPr>
            </w:pPr>
            <w:r w:rsidRPr="00424366">
              <w:rPr>
                <w:rFonts w:ascii="Arial" w:hAnsi="Arial" w:cs="Arial"/>
                <w:sz w:val="14"/>
                <w:szCs w:val="14"/>
                <w:lang w:val="en-GB"/>
              </w:rPr>
              <w:t>Hazy</w:t>
            </w:r>
          </w:p>
        </w:tc>
      </w:tr>
    </w:tbl>
    <w:p w:rsidR="00D70165" w:rsidRPr="00424366" w:rsidRDefault="00D70165">
      <w:pPr>
        <w:rPr>
          <w:sz w:val="10"/>
          <w:lang w:val="en-GB"/>
        </w:rPr>
      </w:pPr>
    </w:p>
    <w:tbl>
      <w:tblPr>
        <w:tblW w:w="0" w:type="auto"/>
        <w:tblCellMar>
          <w:left w:w="57" w:type="dxa"/>
          <w:right w:w="57" w:type="dxa"/>
        </w:tblCellMar>
        <w:tblLook w:val="01E0" w:firstRow="1" w:lastRow="1" w:firstColumn="1" w:lastColumn="1" w:noHBand="0" w:noVBand="0"/>
      </w:tblPr>
      <w:tblGrid>
        <w:gridCol w:w="1047"/>
        <w:gridCol w:w="1650"/>
        <w:gridCol w:w="1146"/>
        <w:gridCol w:w="834"/>
        <w:gridCol w:w="550"/>
        <w:gridCol w:w="660"/>
        <w:gridCol w:w="550"/>
        <w:gridCol w:w="880"/>
        <w:gridCol w:w="550"/>
        <w:gridCol w:w="750"/>
      </w:tblGrid>
      <w:tr w:rsidR="00750832" w:rsidRPr="00424366" w:rsidTr="00DB60D3">
        <w:tc>
          <w:tcPr>
            <w:tcW w:w="1047" w:type="dxa"/>
            <w:tcBorders>
              <w:right w:val="single" w:sz="4" w:space="0" w:color="auto"/>
            </w:tcBorders>
            <w:shd w:val="clear" w:color="auto" w:fill="auto"/>
          </w:tcPr>
          <w:p w:rsidR="00E62EAE" w:rsidRPr="00424366" w:rsidRDefault="00E62EAE" w:rsidP="00DB60D3">
            <w:pPr>
              <w:spacing w:before="80" w:after="80"/>
              <w:rPr>
                <w:rFonts w:ascii="Arial" w:hAnsi="Arial" w:cs="Arial"/>
                <w:i/>
                <w:sz w:val="14"/>
                <w:szCs w:val="14"/>
                <w:lang w:val="en-GB"/>
              </w:rPr>
            </w:pPr>
            <w:r w:rsidRPr="00424366">
              <w:rPr>
                <w:rFonts w:ascii="Arial" w:hAnsi="Arial" w:cs="Arial"/>
                <w:i/>
                <w:sz w:val="14"/>
                <w:szCs w:val="14"/>
                <w:lang w:val="en-GB"/>
              </w:rPr>
              <w:t>Temperature</w:t>
            </w:r>
            <w:r w:rsidR="00750832" w:rsidRPr="00424366">
              <w:rPr>
                <w:rFonts w:ascii="Arial" w:hAnsi="Arial" w:cs="Arial"/>
                <w:i/>
                <w:sz w:val="14"/>
                <w:szCs w:val="14"/>
                <w:lang w:val="en-GB"/>
              </w:rPr>
              <w:t>:</w:t>
            </w:r>
          </w:p>
        </w:tc>
        <w:tc>
          <w:tcPr>
            <w:tcW w:w="1650" w:type="dxa"/>
            <w:tcBorders>
              <w:top w:val="single" w:sz="4" w:space="0" w:color="auto"/>
              <w:left w:val="single" w:sz="4" w:space="0" w:color="auto"/>
              <w:bottom w:val="single" w:sz="4" w:space="0" w:color="auto"/>
              <w:right w:val="single" w:sz="4" w:space="0" w:color="auto"/>
            </w:tcBorders>
            <w:shd w:val="clear" w:color="auto" w:fill="auto"/>
          </w:tcPr>
          <w:p w:rsidR="00E62EAE" w:rsidRPr="00424366" w:rsidRDefault="004761B2" w:rsidP="00233F8E">
            <w:pPr>
              <w:spacing w:before="80" w:after="80"/>
              <w:rPr>
                <w:rFonts w:ascii="Arial" w:hAnsi="Arial" w:cs="Arial"/>
                <w:sz w:val="14"/>
                <w:szCs w:val="14"/>
                <w:lang w:val="en-GB"/>
              </w:rPr>
            </w:pPr>
            <w:r w:rsidRPr="00424366">
              <w:rPr>
                <w:rFonts w:ascii="Arial" w:hAnsi="Arial" w:cs="Arial"/>
                <w:sz w:val="14"/>
                <w:szCs w:val="14"/>
                <w:lang w:val="en-GB"/>
              </w:rPr>
              <w:t xml:space="preserve">             </w:t>
            </w:r>
          </w:p>
        </w:tc>
        <w:tc>
          <w:tcPr>
            <w:tcW w:w="1146" w:type="dxa"/>
            <w:tcBorders>
              <w:left w:val="single" w:sz="4" w:space="0" w:color="auto"/>
            </w:tcBorders>
            <w:shd w:val="clear" w:color="auto" w:fill="auto"/>
          </w:tcPr>
          <w:p w:rsidR="00E62EAE" w:rsidRPr="00424366" w:rsidRDefault="00E62EAE" w:rsidP="00DB60D3">
            <w:pPr>
              <w:spacing w:before="80" w:after="80"/>
              <w:rPr>
                <w:rFonts w:ascii="Arial" w:hAnsi="Arial" w:cs="Arial"/>
                <w:sz w:val="14"/>
                <w:szCs w:val="14"/>
                <w:lang w:val="en-GB"/>
              </w:rPr>
            </w:pPr>
          </w:p>
        </w:tc>
        <w:tc>
          <w:tcPr>
            <w:tcW w:w="834" w:type="dxa"/>
            <w:tcBorders>
              <w:right w:val="single" w:sz="4" w:space="0" w:color="auto"/>
            </w:tcBorders>
            <w:shd w:val="clear" w:color="auto" w:fill="auto"/>
          </w:tcPr>
          <w:p w:rsidR="00E62EAE" w:rsidRPr="00424366" w:rsidRDefault="00E62EAE" w:rsidP="00DB60D3">
            <w:pPr>
              <w:spacing w:before="80" w:after="80"/>
              <w:jc w:val="right"/>
              <w:rPr>
                <w:rFonts w:ascii="Arial" w:hAnsi="Arial" w:cs="Arial"/>
                <w:i/>
                <w:sz w:val="14"/>
                <w:szCs w:val="14"/>
                <w:lang w:val="en-GB"/>
              </w:rPr>
            </w:pPr>
            <w:r w:rsidRPr="00424366">
              <w:rPr>
                <w:rFonts w:ascii="Arial" w:hAnsi="Arial" w:cs="Arial"/>
                <w:i/>
                <w:sz w:val="14"/>
                <w:szCs w:val="14"/>
                <w:lang w:val="en-GB"/>
              </w:rPr>
              <w:t>Humidity</w:t>
            </w:r>
            <w:r w:rsidR="00750832" w:rsidRPr="00424366">
              <w:rPr>
                <w:rFonts w:ascii="Arial" w:hAnsi="Arial" w:cs="Arial"/>
                <w:i/>
                <w:sz w:val="14"/>
                <w:szCs w:val="14"/>
                <w:lang w:val="en-GB"/>
              </w:rPr>
              <w:t>:</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E62EAE" w:rsidRPr="00424366" w:rsidRDefault="00E62EAE" w:rsidP="00DB60D3">
            <w:pPr>
              <w:spacing w:before="80" w:after="80"/>
              <w:rPr>
                <w:rFonts w:ascii="Arial" w:hAnsi="Arial" w:cs="Arial"/>
                <w:sz w:val="14"/>
                <w:szCs w:val="14"/>
                <w:lang w:val="en-GB"/>
              </w:rPr>
            </w:pPr>
          </w:p>
        </w:tc>
        <w:tc>
          <w:tcPr>
            <w:tcW w:w="660" w:type="dxa"/>
            <w:tcBorders>
              <w:left w:val="single" w:sz="4" w:space="0" w:color="auto"/>
              <w:right w:val="single" w:sz="4" w:space="0" w:color="auto"/>
            </w:tcBorders>
            <w:shd w:val="clear" w:color="auto" w:fill="auto"/>
          </w:tcPr>
          <w:p w:rsidR="00E62EAE" w:rsidRPr="00424366" w:rsidRDefault="00E62EAE" w:rsidP="00DB60D3">
            <w:pPr>
              <w:spacing w:before="80" w:after="80"/>
              <w:rPr>
                <w:rFonts w:ascii="Arial" w:hAnsi="Arial" w:cs="Arial"/>
                <w:sz w:val="14"/>
                <w:szCs w:val="14"/>
                <w:lang w:val="en-GB"/>
              </w:rPr>
            </w:pPr>
            <w:r w:rsidRPr="00424366">
              <w:rPr>
                <w:rFonts w:ascii="Arial" w:hAnsi="Arial" w:cs="Arial"/>
                <w:sz w:val="14"/>
                <w:szCs w:val="14"/>
                <w:lang w:val="en-GB"/>
              </w:rPr>
              <w:t>High</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E62EAE" w:rsidRPr="00424366" w:rsidRDefault="00E62EAE" w:rsidP="00DB60D3">
            <w:pPr>
              <w:spacing w:before="80" w:after="80"/>
              <w:jc w:val="center"/>
              <w:rPr>
                <w:rFonts w:ascii="Arial" w:hAnsi="Arial" w:cs="Arial"/>
                <w:sz w:val="14"/>
                <w:szCs w:val="14"/>
                <w:lang w:val="en-GB"/>
              </w:rPr>
            </w:pPr>
          </w:p>
        </w:tc>
        <w:tc>
          <w:tcPr>
            <w:tcW w:w="880" w:type="dxa"/>
            <w:tcBorders>
              <w:left w:val="single" w:sz="4" w:space="0" w:color="auto"/>
              <w:right w:val="single" w:sz="4" w:space="0" w:color="auto"/>
            </w:tcBorders>
            <w:shd w:val="clear" w:color="auto" w:fill="auto"/>
          </w:tcPr>
          <w:p w:rsidR="00E62EAE" w:rsidRPr="00424366" w:rsidRDefault="00E62EAE" w:rsidP="00DB60D3">
            <w:pPr>
              <w:spacing w:before="80" w:after="80"/>
              <w:rPr>
                <w:rFonts w:ascii="Arial" w:hAnsi="Arial" w:cs="Arial"/>
                <w:sz w:val="14"/>
                <w:szCs w:val="14"/>
                <w:lang w:val="en-GB"/>
              </w:rPr>
            </w:pPr>
            <w:r w:rsidRPr="00424366">
              <w:rPr>
                <w:rFonts w:ascii="Arial" w:hAnsi="Arial" w:cs="Arial"/>
                <w:sz w:val="14"/>
                <w:szCs w:val="14"/>
                <w:lang w:val="en-GB"/>
              </w:rPr>
              <w:t>Moderate</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E62EAE" w:rsidRPr="00424366" w:rsidRDefault="00E62EAE" w:rsidP="00DB60D3">
            <w:pPr>
              <w:spacing w:before="80" w:after="80"/>
              <w:jc w:val="center"/>
              <w:rPr>
                <w:rFonts w:ascii="Arial" w:hAnsi="Arial" w:cs="Arial"/>
                <w:sz w:val="14"/>
                <w:szCs w:val="14"/>
                <w:lang w:val="en-GB"/>
              </w:rPr>
            </w:pPr>
          </w:p>
        </w:tc>
        <w:tc>
          <w:tcPr>
            <w:tcW w:w="750" w:type="dxa"/>
            <w:tcBorders>
              <w:left w:val="single" w:sz="4" w:space="0" w:color="auto"/>
            </w:tcBorders>
            <w:shd w:val="clear" w:color="auto" w:fill="auto"/>
          </w:tcPr>
          <w:p w:rsidR="00E62EAE" w:rsidRPr="00424366" w:rsidRDefault="00E62EAE" w:rsidP="00DB60D3">
            <w:pPr>
              <w:spacing w:before="80" w:after="80"/>
              <w:rPr>
                <w:rFonts w:ascii="Arial" w:hAnsi="Arial" w:cs="Arial"/>
                <w:sz w:val="14"/>
                <w:szCs w:val="14"/>
                <w:lang w:val="en-GB"/>
              </w:rPr>
            </w:pPr>
            <w:r w:rsidRPr="00424366">
              <w:rPr>
                <w:rFonts w:ascii="Arial" w:hAnsi="Arial" w:cs="Arial"/>
                <w:sz w:val="14"/>
                <w:szCs w:val="14"/>
                <w:lang w:val="en-GB"/>
              </w:rPr>
              <w:t>Low</w:t>
            </w:r>
          </w:p>
        </w:tc>
      </w:tr>
    </w:tbl>
    <w:p w:rsidR="00D70165" w:rsidRPr="00424366" w:rsidRDefault="00D70165">
      <w:pPr>
        <w:rPr>
          <w:lang w:val="en-GB"/>
        </w:rPr>
      </w:pPr>
    </w:p>
    <w:tbl>
      <w:tblPr>
        <w:tblW w:w="0" w:type="auto"/>
        <w:tblCellMar>
          <w:left w:w="57" w:type="dxa"/>
          <w:right w:w="57" w:type="dxa"/>
        </w:tblCellMar>
        <w:tblLook w:val="01E0" w:firstRow="1" w:lastRow="1" w:firstColumn="1" w:lastColumn="1" w:noHBand="0" w:noVBand="0"/>
      </w:tblPr>
      <w:tblGrid>
        <w:gridCol w:w="1047"/>
        <w:gridCol w:w="550"/>
        <w:gridCol w:w="550"/>
        <w:gridCol w:w="563"/>
        <w:gridCol w:w="537"/>
        <w:gridCol w:w="550"/>
        <w:gridCol w:w="880"/>
        <w:gridCol w:w="550"/>
        <w:gridCol w:w="711"/>
        <w:gridCol w:w="550"/>
        <w:gridCol w:w="829"/>
        <w:gridCol w:w="2530"/>
      </w:tblGrid>
      <w:tr w:rsidR="00455D1F" w:rsidRPr="00424366" w:rsidTr="00DB60D3">
        <w:tc>
          <w:tcPr>
            <w:tcW w:w="1047" w:type="dxa"/>
            <w:tcBorders>
              <w:right w:val="single" w:sz="4" w:space="0" w:color="auto"/>
            </w:tcBorders>
            <w:shd w:val="clear" w:color="auto" w:fill="auto"/>
          </w:tcPr>
          <w:p w:rsidR="00D70165" w:rsidRPr="00424366" w:rsidRDefault="00D70165" w:rsidP="00DB60D3">
            <w:pPr>
              <w:spacing w:before="60" w:after="60"/>
              <w:rPr>
                <w:rFonts w:ascii="Arial" w:hAnsi="Arial" w:cs="Arial"/>
                <w:i/>
                <w:sz w:val="14"/>
                <w:szCs w:val="14"/>
                <w:lang w:val="en-GB"/>
              </w:rPr>
            </w:pPr>
            <w:r w:rsidRPr="00424366">
              <w:rPr>
                <w:rFonts w:ascii="Arial" w:hAnsi="Arial" w:cs="Arial"/>
                <w:i/>
                <w:sz w:val="14"/>
                <w:szCs w:val="14"/>
                <w:lang w:val="en-GB"/>
              </w:rPr>
              <w:t>Wind</w:t>
            </w:r>
            <w:r w:rsidR="00750832" w:rsidRPr="00424366">
              <w:rPr>
                <w:rFonts w:ascii="Arial" w:hAnsi="Arial" w:cs="Arial"/>
                <w:i/>
                <w:sz w:val="14"/>
                <w:szCs w:val="14"/>
                <w:lang w:val="en-GB"/>
              </w:rPr>
              <w:t>:</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p>
        </w:tc>
        <w:tc>
          <w:tcPr>
            <w:tcW w:w="550" w:type="dxa"/>
            <w:tcBorders>
              <w:left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r w:rsidRPr="00424366">
              <w:rPr>
                <w:rFonts w:ascii="Arial" w:hAnsi="Arial" w:cs="Arial"/>
                <w:sz w:val="14"/>
                <w:szCs w:val="14"/>
                <w:lang w:val="en-GB"/>
              </w:rPr>
              <w:t>Calm</w:t>
            </w:r>
          </w:p>
        </w:tc>
        <w:tc>
          <w:tcPr>
            <w:tcW w:w="563"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60" w:after="60"/>
              <w:jc w:val="center"/>
              <w:rPr>
                <w:rFonts w:ascii="Arial" w:hAnsi="Arial" w:cs="Arial"/>
                <w:sz w:val="14"/>
                <w:szCs w:val="14"/>
                <w:lang w:val="en-GB"/>
              </w:rPr>
            </w:pPr>
          </w:p>
        </w:tc>
        <w:tc>
          <w:tcPr>
            <w:tcW w:w="537" w:type="dxa"/>
            <w:tcBorders>
              <w:left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r w:rsidRPr="00424366">
              <w:rPr>
                <w:rFonts w:ascii="Arial" w:hAnsi="Arial" w:cs="Arial"/>
                <w:sz w:val="14"/>
                <w:szCs w:val="14"/>
                <w:lang w:val="en-GB"/>
              </w:rPr>
              <w:t>Light</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p>
        </w:tc>
        <w:tc>
          <w:tcPr>
            <w:tcW w:w="880" w:type="dxa"/>
            <w:tcBorders>
              <w:left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r w:rsidRPr="00424366">
              <w:rPr>
                <w:rFonts w:ascii="Arial" w:hAnsi="Arial" w:cs="Arial"/>
                <w:sz w:val="14"/>
                <w:szCs w:val="14"/>
                <w:lang w:val="en-GB"/>
              </w:rPr>
              <w:t>Breeze</w:t>
            </w:r>
          </w:p>
        </w:tc>
        <w:tc>
          <w:tcPr>
            <w:tcW w:w="55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p>
        </w:tc>
        <w:tc>
          <w:tcPr>
            <w:tcW w:w="711" w:type="dxa"/>
            <w:tcBorders>
              <w:lef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r w:rsidRPr="00424366">
              <w:rPr>
                <w:rFonts w:ascii="Arial" w:hAnsi="Arial" w:cs="Arial"/>
                <w:sz w:val="14"/>
                <w:szCs w:val="14"/>
                <w:lang w:val="en-GB"/>
              </w:rPr>
              <w:t>Strong</w:t>
            </w:r>
          </w:p>
        </w:tc>
        <w:tc>
          <w:tcPr>
            <w:tcW w:w="550" w:type="dxa"/>
            <w:shd w:val="clear" w:color="auto" w:fill="auto"/>
          </w:tcPr>
          <w:p w:rsidR="00D70165" w:rsidRPr="00424366" w:rsidRDefault="00D70165" w:rsidP="00DB60D3">
            <w:pPr>
              <w:spacing w:before="60" w:after="60"/>
              <w:rPr>
                <w:rFonts w:ascii="Arial" w:hAnsi="Arial" w:cs="Arial"/>
                <w:sz w:val="14"/>
                <w:szCs w:val="14"/>
                <w:lang w:val="en-GB"/>
              </w:rPr>
            </w:pPr>
          </w:p>
        </w:tc>
        <w:tc>
          <w:tcPr>
            <w:tcW w:w="829" w:type="dxa"/>
            <w:tcBorders>
              <w:left w:val="nil"/>
              <w:right w:val="single" w:sz="4" w:space="0" w:color="auto"/>
            </w:tcBorders>
            <w:shd w:val="clear" w:color="auto" w:fill="auto"/>
          </w:tcPr>
          <w:p w:rsidR="00D70165" w:rsidRPr="00424366" w:rsidRDefault="00750832" w:rsidP="00DB60D3">
            <w:pPr>
              <w:spacing w:before="60" w:after="60"/>
              <w:jc w:val="right"/>
              <w:rPr>
                <w:rFonts w:ascii="Arial" w:hAnsi="Arial" w:cs="Arial"/>
                <w:i/>
                <w:sz w:val="14"/>
                <w:szCs w:val="14"/>
                <w:lang w:val="en-GB"/>
              </w:rPr>
            </w:pPr>
            <w:r w:rsidRPr="00424366">
              <w:rPr>
                <w:rFonts w:ascii="Arial" w:hAnsi="Arial" w:cs="Arial"/>
                <w:i/>
                <w:sz w:val="14"/>
                <w:szCs w:val="14"/>
                <w:lang w:val="en-GB"/>
              </w:rPr>
              <w:t>Remarks:</w:t>
            </w:r>
          </w:p>
        </w:tc>
        <w:tc>
          <w:tcPr>
            <w:tcW w:w="2530" w:type="dxa"/>
            <w:tcBorders>
              <w:top w:val="single" w:sz="4" w:space="0" w:color="auto"/>
              <w:left w:val="single" w:sz="4" w:space="0" w:color="auto"/>
              <w:bottom w:val="single" w:sz="4" w:space="0" w:color="auto"/>
              <w:right w:val="single" w:sz="4" w:space="0" w:color="auto"/>
            </w:tcBorders>
            <w:shd w:val="clear" w:color="auto" w:fill="auto"/>
          </w:tcPr>
          <w:p w:rsidR="00D70165" w:rsidRPr="00424366" w:rsidRDefault="00D70165" w:rsidP="00DB60D3">
            <w:pPr>
              <w:spacing w:before="60" w:after="60"/>
              <w:rPr>
                <w:rFonts w:ascii="Arial" w:hAnsi="Arial" w:cs="Arial"/>
                <w:sz w:val="14"/>
                <w:szCs w:val="14"/>
                <w:lang w:val="en-GB"/>
              </w:rPr>
            </w:pPr>
          </w:p>
        </w:tc>
      </w:tr>
    </w:tbl>
    <w:p w:rsidR="00D70165" w:rsidRPr="00424366" w:rsidRDefault="00D70165">
      <w:pPr>
        <w:rPr>
          <w:sz w:val="10"/>
          <w:lang w:val="en-GB"/>
        </w:rPr>
      </w:pPr>
    </w:p>
    <w:p w:rsidR="00B241B7" w:rsidRPr="00424366" w:rsidRDefault="00B241B7" w:rsidP="00B241B7">
      <w:pPr>
        <w:pBdr>
          <w:top w:val="single" w:sz="4" w:space="0" w:color="auto"/>
        </w:pBdr>
        <w:rPr>
          <w:rFonts w:ascii="Arial" w:hAnsi="Arial" w:cs="Arial"/>
          <w:sz w:val="16"/>
          <w:szCs w:val="16"/>
          <w:lang w:val="en-GB"/>
        </w:rPr>
      </w:pPr>
    </w:p>
    <w:p w:rsidR="0023787C" w:rsidRPr="00424366" w:rsidRDefault="0023787C" w:rsidP="00906384">
      <w:pPr>
        <w:jc w:val="left"/>
        <w:rPr>
          <w:rFonts w:ascii="Arial" w:hAnsi="Arial" w:cs="Arial"/>
          <w:b/>
          <w:sz w:val="20"/>
          <w:szCs w:val="20"/>
          <w:lang w:val="en-GB"/>
        </w:rPr>
      </w:pPr>
      <w:r w:rsidRPr="00424366">
        <w:rPr>
          <w:rFonts w:ascii="Arial" w:hAnsi="Arial" w:cs="Arial"/>
          <w:b/>
          <w:sz w:val="20"/>
          <w:szCs w:val="20"/>
          <w:lang w:val="en-GB"/>
        </w:rPr>
        <w:t xml:space="preserve">General </w:t>
      </w:r>
      <w:r w:rsidR="007570DF" w:rsidRPr="00424366">
        <w:rPr>
          <w:rFonts w:ascii="Arial" w:hAnsi="Arial" w:cs="Arial"/>
          <w:b/>
          <w:sz w:val="20"/>
          <w:szCs w:val="20"/>
          <w:lang w:val="en-GB"/>
        </w:rPr>
        <w:t>Site Activities</w:t>
      </w:r>
    </w:p>
    <w:p w:rsidR="00750832" w:rsidRPr="00906384" w:rsidRDefault="00750832" w:rsidP="00906384">
      <w:pPr>
        <w:rPr>
          <w:rFonts w:ascii="Arial" w:hAnsi="Arial" w:cs="Arial"/>
          <w:sz w:val="16"/>
          <w:szCs w:val="16"/>
          <w:lang w:val="en-GB"/>
        </w:rPr>
      </w:pPr>
      <w:r w:rsidRPr="00906384">
        <w:rPr>
          <w:rFonts w:ascii="Arial" w:hAnsi="Arial" w:cs="Arial"/>
          <w:sz w:val="16"/>
          <w:szCs w:val="16"/>
          <w:lang w:val="en-GB"/>
        </w:rPr>
        <w:t>Please tick each item as ‘Yes’, ‘No’ or ‘N/A or not obs’ as appropriate.</w:t>
      </w:r>
    </w:p>
    <w:p w:rsidR="00FC4CF9" w:rsidRPr="00424366" w:rsidRDefault="00FC4CF9" w:rsidP="001F4D46">
      <w:pPr>
        <w:rPr>
          <w:lang w:val="en-GB"/>
        </w:rPr>
      </w:pPr>
    </w:p>
    <w:tbl>
      <w:tblPr>
        <w:tblW w:w="0" w:type="auto"/>
        <w:tblCellMar>
          <w:top w:w="45" w:type="dxa"/>
          <w:left w:w="28" w:type="dxa"/>
          <w:bottom w:w="45" w:type="dxa"/>
          <w:right w:w="28" w:type="dxa"/>
        </w:tblCellMar>
        <w:tblLook w:val="01E0" w:firstRow="1" w:lastRow="1" w:firstColumn="1" w:lastColumn="1" w:noHBand="0" w:noVBand="0"/>
      </w:tblPr>
      <w:tblGrid>
        <w:gridCol w:w="929"/>
        <w:gridCol w:w="5370"/>
        <w:gridCol w:w="988"/>
        <w:gridCol w:w="422"/>
        <w:gridCol w:w="420"/>
        <w:gridCol w:w="559"/>
        <w:gridCol w:w="139"/>
        <w:gridCol w:w="1019"/>
      </w:tblGrid>
      <w:tr w:rsidR="00FB110E" w:rsidRPr="00424366" w:rsidTr="00906384">
        <w:trPr>
          <w:cantSplit/>
          <w:tblHeader/>
        </w:trPr>
        <w:tc>
          <w:tcPr>
            <w:tcW w:w="929" w:type="dxa"/>
            <w:shd w:val="clear" w:color="auto" w:fill="auto"/>
          </w:tcPr>
          <w:p w:rsidR="00C63238" w:rsidRPr="00AD23B8" w:rsidRDefault="004A46F7" w:rsidP="00DB60D3">
            <w:pPr>
              <w:jc w:val="left"/>
              <w:rPr>
                <w:rFonts w:ascii="Arial" w:hAnsi="Arial" w:cs="Arial"/>
                <w:b/>
                <w:sz w:val="16"/>
                <w:szCs w:val="16"/>
                <w:u w:val="single"/>
                <w:lang w:val="en-GB"/>
              </w:rPr>
            </w:pPr>
            <w:r w:rsidRPr="00AD23B8">
              <w:rPr>
                <w:rFonts w:ascii="Arial" w:hAnsi="Arial" w:cs="Arial"/>
                <w:b/>
                <w:sz w:val="16"/>
                <w:szCs w:val="16"/>
                <w:lang w:val="en-GB"/>
              </w:rPr>
              <w:t>*</w:t>
            </w:r>
            <w:r w:rsidR="00C63238" w:rsidRPr="00AD23B8">
              <w:rPr>
                <w:rFonts w:ascii="Arial" w:hAnsi="Arial" w:cs="Arial"/>
                <w:b/>
                <w:sz w:val="16"/>
                <w:szCs w:val="16"/>
                <w:lang w:val="en-GB"/>
              </w:rPr>
              <w:t>E</w:t>
            </w:r>
            <w:r w:rsidR="00EA6B1A" w:rsidRPr="00AD23B8">
              <w:rPr>
                <w:rFonts w:ascii="Arial" w:hAnsi="Arial" w:cs="Arial"/>
                <w:b/>
                <w:sz w:val="16"/>
                <w:szCs w:val="16"/>
                <w:lang w:val="en-GB"/>
              </w:rPr>
              <w:t>I</w:t>
            </w:r>
            <w:r w:rsidR="00C63238" w:rsidRPr="00AD23B8">
              <w:rPr>
                <w:rFonts w:ascii="Arial" w:hAnsi="Arial" w:cs="Arial"/>
                <w:b/>
                <w:sz w:val="16"/>
                <w:szCs w:val="16"/>
                <w:lang w:val="en-GB"/>
              </w:rPr>
              <w:t xml:space="preserve">A / </w:t>
            </w:r>
            <w:r w:rsidRPr="00AD23B8">
              <w:rPr>
                <w:rFonts w:ascii="Arial" w:hAnsi="Arial" w:cs="Arial"/>
                <w:b/>
                <w:sz w:val="16"/>
                <w:szCs w:val="16"/>
                <w:lang w:val="en-GB"/>
              </w:rPr>
              <w:t>^</w:t>
            </w:r>
            <w:r w:rsidR="00EA6B1A" w:rsidRPr="00AD23B8">
              <w:rPr>
                <w:rFonts w:ascii="Arial" w:hAnsi="Arial" w:cs="Arial"/>
                <w:b/>
                <w:sz w:val="16"/>
                <w:szCs w:val="16"/>
                <w:lang w:val="en-GB"/>
              </w:rPr>
              <w:t xml:space="preserve">EM&amp;A / #EP </w:t>
            </w:r>
            <w:r w:rsidR="00C63238" w:rsidRPr="00AD23B8">
              <w:rPr>
                <w:rFonts w:ascii="Arial" w:hAnsi="Arial" w:cs="Arial"/>
                <w:b/>
                <w:sz w:val="16"/>
                <w:szCs w:val="16"/>
                <w:lang w:val="en-GB"/>
              </w:rPr>
              <w:t>ref:</w:t>
            </w:r>
          </w:p>
        </w:tc>
        <w:tc>
          <w:tcPr>
            <w:tcW w:w="5370" w:type="dxa"/>
            <w:shd w:val="clear" w:color="auto" w:fill="auto"/>
          </w:tcPr>
          <w:p w:rsidR="00C63238" w:rsidRPr="00AD23B8" w:rsidRDefault="00C63238" w:rsidP="00DB60D3">
            <w:pPr>
              <w:jc w:val="left"/>
              <w:rPr>
                <w:rFonts w:ascii="Arial" w:hAnsi="Arial" w:cs="Arial"/>
                <w:b/>
                <w:sz w:val="16"/>
                <w:szCs w:val="16"/>
                <w:u w:val="single"/>
                <w:lang w:val="en-GB"/>
              </w:rPr>
            </w:pPr>
            <w:r w:rsidRPr="00AD23B8">
              <w:rPr>
                <w:rFonts w:ascii="Arial" w:hAnsi="Arial" w:cs="Arial"/>
                <w:b/>
                <w:sz w:val="16"/>
                <w:szCs w:val="16"/>
              </w:rPr>
              <w:t>Item</w:t>
            </w:r>
          </w:p>
        </w:tc>
        <w:tc>
          <w:tcPr>
            <w:tcW w:w="988" w:type="dxa"/>
            <w:shd w:val="clear" w:color="auto" w:fill="auto"/>
          </w:tcPr>
          <w:p w:rsidR="00C63238" w:rsidRPr="00906384" w:rsidRDefault="00C63238">
            <w:pPr>
              <w:jc w:val="center"/>
              <w:rPr>
                <w:rFonts w:ascii="Arial" w:hAnsi="Arial" w:cs="Arial"/>
                <w:b/>
                <w:sz w:val="16"/>
                <w:szCs w:val="16"/>
                <w:u w:val="single"/>
                <w:lang w:val="en-GB"/>
              </w:rPr>
            </w:pPr>
            <w:r w:rsidRPr="00906384">
              <w:rPr>
                <w:rFonts w:ascii="Arial" w:hAnsi="Arial" w:cs="Arial"/>
                <w:b/>
                <w:sz w:val="16"/>
                <w:szCs w:val="16"/>
                <w:lang w:val="en-GB"/>
              </w:rPr>
              <w:t xml:space="preserve">Close-out on last comments </w:t>
            </w:r>
            <w:r w:rsidR="006F5699" w:rsidRPr="00906384">
              <w:rPr>
                <w:rFonts w:ascii="Arial" w:hAnsi="Arial" w:cs="Arial"/>
                <w:b/>
                <w:sz w:val="16"/>
                <w:szCs w:val="16"/>
                <w:lang w:val="en-GB"/>
              </w:rPr>
              <w:t>(</w:t>
            </w:r>
            <w:r w:rsidRPr="00906384">
              <w:rPr>
                <w:rFonts w:ascii="Arial" w:hAnsi="Arial" w:cs="Arial"/>
                <w:b/>
                <w:sz w:val="16"/>
                <w:szCs w:val="16"/>
                <w:lang w:val="en-GB"/>
              </w:rPr>
              <w:t>Y/N</w:t>
            </w:r>
            <w:r w:rsidR="006F5699" w:rsidRPr="00906384">
              <w:rPr>
                <w:rFonts w:ascii="Arial" w:hAnsi="Arial" w:cs="Arial"/>
                <w:b/>
                <w:sz w:val="16"/>
                <w:szCs w:val="16"/>
                <w:lang w:val="en-GB"/>
              </w:rPr>
              <w:t>)</w:t>
            </w:r>
          </w:p>
        </w:tc>
        <w:tc>
          <w:tcPr>
            <w:tcW w:w="422" w:type="dxa"/>
            <w:shd w:val="clear" w:color="auto" w:fill="auto"/>
          </w:tcPr>
          <w:p w:rsidR="00C63238" w:rsidRPr="00906384" w:rsidRDefault="00C63238" w:rsidP="00DB60D3">
            <w:pPr>
              <w:jc w:val="center"/>
              <w:rPr>
                <w:rFonts w:ascii="Arial" w:hAnsi="Arial" w:cs="Arial"/>
                <w:b/>
                <w:sz w:val="16"/>
                <w:szCs w:val="16"/>
                <w:u w:val="single"/>
                <w:lang w:val="en-GB"/>
              </w:rPr>
            </w:pPr>
            <w:r w:rsidRPr="00906384">
              <w:rPr>
                <w:rFonts w:ascii="Arial" w:hAnsi="Arial" w:cs="Arial"/>
                <w:b/>
                <w:sz w:val="16"/>
                <w:szCs w:val="16"/>
                <w:lang w:val="en-GB"/>
              </w:rPr>
              <w:t>Yes</w:t>
            </w:r>
          </w:p>
        </w:tc>
        <w:tc>
          <w:tcPr>
            <w:tcW w:w="420" w:type="dxa"/>
            <w:shd w:val="clear" w:color="auto" w:fill="auto"/>
          </w:tcPr>
          <w:p w:rsidR="00C63238" w:rsidRPr="00906384" w:rsidRDefault="00C63238" w:rsidP="00DB60D3">
            <w:pPr>
              <w:jc w:val="center"/>
              <w:rPr>
                <w:rFonts w:ascii="Arial" w:hAnsi="Arial" w:cs="Arial"/>
                <w:b/>
                <w:sz w:val="16"/>
                <w:szCs w:val="16"/>
                <w:u w:val="single"/>
                <w:lang w:val="en-GB"/>
              </w:rPr>
            </w:pPr>
            <w:r w:rsidRPr="00906384">
              <w:rPr>
                <w:rFonts w:ascii="Arial" w:hAnsi="Arial" w:cs="Arial"/>
                <w:b/>
                <w:sz w:val="16"/>
                <w:szCs w:val="16"/>
                <w:lang w:val="en-GB"/>
              </w:rPr>
              <w:t>No</w:t>
            </w:r>
          </w:p>
        </w:tc>
        <w:tc>
          <w:tcPr>
            <w:tcW w:w="559" w:type="dxa"/>
            <w:shd w:val="clear" w:color="auto" w:fill="auto"/>
          </w:tcPr>
          <w:p w:rsidR="00C63238" w:rsidRPr="00906384" w:rsidRDefault="00C63238" w:rsidP="00DB60D3">
            <w:pPr>
              <w:jc w:val="center"/>
              <w:rPr>
                <w:rFonts w:ascii="Arial" w:hAnsi="Arial" w:cs="Arial"/>
                <w:b/>
                <w:sz w:val="16"/>
                <w:szCs w:val="16"/>
                <w:lang w:val="en-GB"/>
              </w:rPr>
            </w:pPr>
            <w:r w:rsidRPr="00906384">
              <w:rPr>
                <w:rFonts w:ascii="Arial" w:hAnsi="Arial" w:cs="Arial"/>
                <w:b/>
                <w:sz w:val="16"/>
                <w:szCs w:val="16"/>
                <w:lang w:val="en-GB"/>
              </w:rPr>
              <w:t xml:space="preserve">N/A or </w:t>
            </w:r>
          </w:p>
          <w:p w:rsidR="00C63238" w:rsidRPr="00906384" w:rsidRDefault="00C63238" w:rsidP="00DB60D3">
            <w:pPr>
              <w:jc w:val="center"/>
              <w:rPr>
                <w:rFonts w:ascii="Arial" w:hAnsi="Arial" w:cs="Arial"/>
                <w:b/>
                <w:sz w:val="16"/>
                <w:szCs w:val="16"/>
                <w:u w:val="single"/>
                <w:lang w:val="en-GB"/>
              </w:rPr>
            </w:pPr>
            <w:r w:rsidRPr="00906384">
              <w:rPr>
                <w:rFonts w:ascii="Arial" w:hAnsi="Arial" w:cs="Arial"/>
                <w:b/>
                <w:sz w:val="16"/>
                <w:szCs w:val="16"/>
                <w:lang w:val="en-GB"/>
              </w:rPr>
              <w:t>not obs</w:t>
            </w:r>
          </w:p>
        </w:tc>
        <w:tc>
          <w:tcPr>
            <w:tcW w:w="139" w:type="dxa"/>
            <w:shd w:val="clear" w:color="auto" w:fill="auto"/>
          </w:tcPr>
          <w:p w:rsidR="00C63238" w:rsidRPr="00906384" w:rsidRDefault="00C63238" w:rsidP="00DB60D3">
            <w:pPr>
              <w:jc w:val="center"/>
              <w:rPr>
                <w:rFonts w:ascii="Arial" w:hAnsi="Arial" w:cs="Arial"/>
                <w:b/>
                <w:sz w:val="16"/>
                <w:szCs w:val="16"/>
                <w:u w:val="single"/>
                <w:lang w:val="en-GB"/>
              </w:rPr>
            </w:pPr>
          </w:p>
        </w:tc>
        <w:tc>
          <w:tcPr>
            <w:tcW w:w="1019" w:type="dxa"/>
            <w:shd w:val="clear" w:color="auto" w:fill="auto"/>
          </w:tcPr>
          <w:p w:rsidR="00C63238" w:rsidRPr="00906384" w:rsidRDefault="00C63238" w:rsidP="00DB60D3">
            <w:pPr>
              <w:jc w:val="center"/>
              <w:rPr>
                <w:rFonts w:ascii="Arial" w:hAnsi="Arial" w:cs="Arial"/>
                <w:b/>
                <w:sz w:val="16"/>
                <w:szCs w:val="16"/>
                <w:u w:val="single"/>
                <w:lang w:val="en-GB"/>
              </w:rPr>
            </w:pPr>
            <w:r w:rsidRPr="00906384">
              <w:rPr>
                <w:rFonts w:ascii="Arial" w:hAnsi="Arial" w:cs="Arial"/>
                <w:b/>
                <w:sz w:val="16"/>
                <w:szCs w:val="16"/>
                <w:lang w:val="en-GB"/>
              </w:rPr>
              <w:t>Remarks</w:t>
            </w:r>
          </w:p>
        </w:tc>
      </w:tr>
      <w:tr w:rsidR="00DA1030" w:rsidRPr="00424366" w:rsidTr="003E33E6">
        <w:trPr>
          <w:cantSplit/>
        </w:trPr>
        <w:tc>
          <w:tcPr>
            <w:tcW w:w="929" w:type="dxa"/>
            <w:shd w:val="clear" w:color="auto" w:fill="auto"/>
          </w:tcPr>
          <w:p w:rsidR="00DA1030" w:rsidRPr="00424366" w:rsidRDefault="00DA1030" w:rsidP="00DB60D3">
            <w:pPr>
              <w:jc w:val="left"/>
              <w:rPr>
                <w:rFonts w:ascii="Arial Narrow" w:hAnsi="Arial Narrow" w:cs="Arial"/>
                <w:b/>
                <w:sz w:val="16"/>
                <w:szCs w:val="16"/>
                <w:u w:val="single"/>
                <w:lang w:val="en-GB"/>
              </w:rPr>
            </w:pPr>
          </w:p>
        </w:tc>
        <w:tc>
          <w:tcPr>
            <w:tcW w:w="5370" w:type="dxa"/>
            <w:shd w:val="clear" w:color="auto" w:fill="auto"/>
            <w:tcMar>
              <w:right w:w="57" w:type="dxa"/>
            </w:tcMar>
          </w:tcPr>
          <w:p w:rsidR="00DA1030" w:rsidRPr="00424366" w:rsidRDefault="00DA1030" w:rsidP="001F4D46">
            <w:pPr>
              <w:rPr>
                <w:rFonts w:ascii="Arial" w:hAnsi="Arial" w:cs="Arial"/>
                <w:b/>
                <w:sz w:val="16"/>
                <w:szCs w:val="16"/>
                <w:u w:val="single"/>
                <w:lang w:val="en-GB"/>
              </w:rPr>
            </w:pPr>
            <w:r w:rsidRPr="00424366">
              <w:rPr>
                <w:rFonts w:ascii="Arial" w:hAnsi="Arial" w:cs="Arial"/>
                <w:b/>
                <w:i/>
                <w:sz w:val="16"/>
                <w:szCs w:val="16"/>
                <w:u w:val="single"/>
              </w:rPr>
              <w:t xml:space="preserve">Air Quality </w:t>
            </w:r>
            <w:r w:rsidRPr="00424366">
              <w:rPr>
                <w:rFonts w:ascii="Arial" w:hAnsi="Arial" w:cs="Arial"/>
                <w:b/>
                <w:bCs/>
                <w:i/>
                <w:sz w:val="16"/>
                <w:szCs w:val="16"/>
                <w:u w:val="single"/>
                <w:lang w:eastAsia="en-US"/>
              </w:rPr>
              <w:t>– Construction Phase</w:t>
            </w:r>
          </w:p>
        </w:tc>
        <w:tc>
          <w:tcPr>
            <w:tcW w:w="988" w:type="dxa"/>
            <w:tcBorders>
              <w:bottom w:val="single" w:sz="4" w:space="0" w:color="auto"/>
            </w:tcBorders>
            <w:shd w:val="clear" w:color="auto" w:fill="auto"/>
          </w:tcPr>
          <w:p w:rsidR="00DA1030" w:rsidRPr="00424366" w:rsidRDefault="00DA1030" w:rsidP="001F4D46">
            <w:pPr>
              <w:rPr>
                <w:rFonts w:ascii="Arial" w:hAnsi="Arial" w:cs="Arial"/>
                <w:b/>
                <w:sz w:val="16"/>
                <w:szCs w:val="16"/>
                <w:u w:val="single"/>
                <w:lang w:val="en-GB"/>
              </w:rPr>
            </w:pPr>
          </w:p>
        </w:tc>
        <w:tc>
          <w:tcPr>
            <w:tcW w:w="422" w:type="dxa"/>
            <w:tcBorders>
              <w:bottom w:val="single" w:sz="4" w:space="0" w:color="auto"/>
            </w:tcBorders>
            <w:shd w:val="clear" w:color="auto" w:fill="auto"/>
            <w:vAlign w:val="center"/>
          </w:tcPr>
          <w:p w:rsidR="00DA1030" w:rsidRPr="00424366" w:rsidRDefault="00DA1030" w:rsidP="001F4D46">
            <w:pPr>
              <w:rPr>
                <w:rFonts w:ascii="Arial" w:hAnsi="Arial" w:cs="Arial"/>
                <w:b/>
                <w:sz w:val="16"/>
                <w:szCs w:val="16"/>
                <w:u w:val="single"/>
                <w:lang w:val="en-GB"/>
              </w:rPr>
            </w:pPr>
          </w:p>
        </w:tc>
        <w:tc>
          <w:tcPr>
            <w:tcW w:w="420" w:type="dxa"/>
            <w:tcBorders>
              <w:bottom w:val="single" w:sz="4" w:space="0" w:color="auto"/>
            </w:tcBorders>
            <w:shd w:val="clear" w:color="auto" w:fill="auto"/>
            <w:vAlign w:val="center"/>
          </w:tcPr>
          <w:p w:rsidR="00DA1030" w:rsidRPr="00424366" w:rsidRDefault="00DA1030" w:rsidP="001F4D46">
            <w:pPr>
              <w:rPr>
                <w:rFonts w:ascii="Arial" w:hAnsi="Arial" w:cs="Arial"/>
                <w:b/>
                <w:sz w:val="16"/>
                <w:szCs w:val="16"/>
                <w:u w:val="single"/>
                <w:lang w:val="en-GB"/>
              </w:rPr>
            </w:pPr>
          </w:p>
        </w:tc>
        <w:tc>
          <w:tcPr>
            <w:tcW w:w="559" w:type="dxa"/>
            <w:tcBorders>
              <w:bottom w:val="single" w:sz="4" w:space="0" w:color="auto"/>
            </w:tcBorders>
            <w:shd w:val="clear" w:color="auto" w:fill="auto"/>
            <w:vAlign w:val="center"/>
          </w:tcPr>
          <w:p w:rsidR="00DA1030" w:rsidRPr="00424366" w:rsidRDefault="00DA1030" w:rsidP="001F4D46">
            <w:pPr>
              <w:rPr>
                <w:rFonts w:ascii="Arial" w:hAnsi="Arial" w:cs="Arial"/>
                <w:b/>
                <w:sz w:val="16"/>
                <w:szCs w:val="16"/>
                <w:u w:val="single"/>
                <w:lang w:val="en-GB"/>
              </w:rPr>
            </w:pPr>
          </w:p>
        </w:tc>
        <w:tc>
          <w:tcPr>
            <w:tcW w:w="139" w:type="dxa"/>
            <w:shd w:val="clear" w:color="auto" w:fill="auto"/>
          </w:tcPr>
          <w:p w:rsidR="00DA1030" w:rsidRPr="00424366" w:rsidRDefault="00DA1030" w:rsidP="001F4D46">
            <w:pPr>
              <w:rPr>
                <w:rFonts w:ascii="Arial" w:hAnsi="Arial" w:cs="Arial"/>
                <w:b/>
                <w:sz w:val="16"/>
                <w:szCs w:val="16"/>
                <w:u w:val="single"/>
                <w:lang w:val="en-GB"/>
              </w:rPr>
            </w:pPr>
          </w:p>
        </w:tc>
        <w:tc>
          <w:tcPr>
            <w:tcW w:w="1019" w:type="dxa"/>
            <w:vMerge w:val="restart"/>
            <w:shd w:val="clear" w:color="auto" w:fill="auto"/>
          </w:tcPr>
          <w:p w:rsidR="00DA1030" w:rsidRPr="00424366" w:rsidRDefault="00DA1030" w:rsidP="001F4D46">
            <w:pPr>
              <w:rPr>
                <w:rFonts w:ascii="Arial" w:hAnsi="Arial" w:cs="Arial"/>
                <w:b/>
                <w:sz w:val="16"/>
                <w:szCs w:val="16"/>
                <w:u w:val="single"/>
                <w:lang w:val="en-GB"/>
              </w:rPr>
            </w:pPr>
          </w:p>
        </w:tc>
      </w:tr>
      <w:tr w:rsidR="00DA1030" w:rsidRPr="001B070B" w:rsidTr="003E33E6">
        <w:trPr>
          <w:cantSplit/>
        </w:trPr>
        <w:tc>
          <w:tcPr>
            <w:tcW w:w="929" w:type="dxa"/>
            <w:shd w:val="clear" w:color="auto" w:fill="auto"/>
          </w:tcPr>
          <w:p w:rsidR="00DA1030" w:rsidRPr="00906384" w:rsidRDefault="00DA1030" w:rsidP="00DB60D3">
            <w:pPr>
              <w:jc w:val="left"/>
              <w:rPr>
                <w:rFonts w:ascii="Arial" w:hAnsi="Arial" w:cs="Arial"/>
                <w:sz w:val="16"/>
                <w:szCs w:val="16"/>
                <w:lang w:val="en-GB"/>
              </w:rPr>
            </w:pPr>
            <w:r w:rsidRPr="00906384">
              <w:rPr>
                <w:rFonts w:ascii="Arial" w:hAnsi="Arial" w:cs="Arial"/>
                <w:sz w:val="16"/>
                <w:szCs w:val="16"/>
                <w:lang w:val="en-GB"/>
              </w:rPr>
              <w:t>*5.2.6.2, ^2.1</w:t>
            </w:r>
          </w:p>
        </w:tc>
        <w:tc>
          <w:tcPr>
            <w:tcW w:w="5370" w:type="dxa"/>
            <w:tcBorders>
              <w:right w:val="single" w:sz="4" w:space="0" w:color="auto"/>
            </w:tcBorders>
            <w:shd w:val="clear" w:color="auto" w:fill="auto"/>
            <w:tcMar>
              <w:right w:w="57" w:type="dxa"/>
            </w:tcMar>
          </w:tcPr>
          <w:p w:rsidR="00DA1030" w:rsidRPr="00906384" w:rsidRDefault="00DA1030" w:rsidP="00DB60D3">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Water spraying for 12 times a day or once every two hours for 24-hour working at all active works areas.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r>
      <w:tr w:rsidR="00FB110E" w:rsidRPr="001B070B" w:rsidTr="00906384">
        <w:trPr>
          <w:cantSplit/>
        </w:trPr>
        <w:tc>
          <w:tcPr>
            <w:tcW w:w="929" w:type="dxa"/>
            <w:shd w:val="clear" w:color="auto" w:fill="auto"/>
          </w:tcPr>
          <w:p w:rsidR="00CA514B" w:rsidRPr="00906384" w:rsidRDefault="00CA514B" w:rsidP="00DB60D3">
            <w:pPr>
              <w:jc w:val="left"/>
              <w:rPr>
                <w:rFonts w:ascii="Arial" w:hAnsi="Arial" w:cs="Arial"/>
                <w:sz w:val="16"/>
                <w:szCs w:val="16"/>
                <w:lang w:val="en-GB"/>
              </w:rPr>
            </w:pPr>
            <w:r w:rsidRPr="00906384">
              <w:rPr>
                <w:rFonts w:ascii="Arial" w:hAnsi="Arial" w:cs="Arial"/>
                <w:sz w:val="16"/>
                <w:szCs w:val="16"/>
                <w:lang w:val="en-GB"/>
              </w:rPr>
              <w:t xml:space="preserve">*5.2.6.3, ^2.1 </w:t>
            </w:r>
          </w:p>
        </w:tc>
        <w:tc>
          <w:tcPr>
            <w:tcW w:w="5370" w:type="dxa"/>
            <w:tcBorders>
              <w:right w:val="single" w:sz="4" w:space="0" w:color="auto"/>
            </w:tcBorders>
            <w:shd w:val="clear" w:color="auto" w:fill="auto"/>
            <w:tcMar>
              <w:right w:w="57" w:type="dxa"/>
            </w:tcMar>
          </w:tcPr>
          <w:p w:rsidR="00CA514B" w:rsidRPr="00906384" w:rsidRDefault="00CA514B" w:rsidP="00DB60D3">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Covering of at least 80% of the stockpiling area by impervious sheets.   Water spraying of all dusty materials immediately prior to any loading transfer operation so as to keep the dusty material wet during material handling.</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CA514B" w:rsidRPr="001B070B" w:rsidRDefault="00CA514B"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CA514B" w:rsidRPr="00906384" w:rsidRDefault="00CA514B"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CA514B" w:rsidRPr="00906384" w:rsidRDefault="00CA514B"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CA514B" w:rsidRPr="00906384" w:rsidRDefault="00CA514B"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CA514B" w:rsidRPr="001B070B" w:rsidRDefault="00CA514B"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CA514B" w:rsidRPr="001B070B" w:rsidRDefault="00CA514B" w:rsidP="001F4D46">
            <w:pPr>
              <w:rPr>
                <w:rFonts w:ascii="Arial" w:hAnsi="Arial" w:cs="Arial"/>
                <w:b/>
                <w:sz w:val="16"/>
                <w:szCs w:val="16"/>
                <w:u w:val="single"/>
                <w:lang w:val="en-GB"/>
              </w:rPr>
            </w:pPr>
          </w:p>
        </w:tc>
      </w:tr>
      <w:tr w:rsidR="00DA1030" w:rsidRPr="001B070B" w:rsidTr="003E33E6">
        <w:trPr>
          <w:cantSplit/>
        </w:trPr>
        <w:tc>
          <w:tcPr>
            <w:tcW w:w="929" w:type="dxa"/>
            <w:vMerge w:val="restart"/>
            <w:shd w:val="clear" w:color="auto" w:fill="auto"/>
          </w:tcPr>
          <w:p w:rsidR="00DA1030" w:rsidRPr="00906384" w:rsidRDefault="00DA1030" w:rsidP="00DB60D3">
            <w:pPr>
              <w:jc w:val="left"/>
              <w:rPr>
                <w:rFonts w:ascii="Arial" w:hAnsi="Arial" w:cs="Arial"/>
                <w:sz w:val="16"/>
                <w:szCs w:val="16"/>
                <w:lang w:val="en-GB"/>
              </w:rPr>
            </w:pPr>
            <w:r w:rsidRPr="00906384">
              <w:rPr>
                <w:rFonts w:ascii="Arial" w:hAnsi="Arial" w:cs="Arial"/>
                <w:sz w:val="16"/>
                <w:szCs w:val="16"/>
                <w:lang w:val="en-GB"/>
              </w:rPr>
              <w:t>*5.2.6.4, ^2.1</w:t>
            </w:r>
          </w:p>
        </w:tc>
        <w:tc>
          <w:tcPr>
            <w:tcW w:w="5370" w:type="dxa"/>
            <w:shd w:val="clear" w:color="auto" w:fill="auto"/>
            <w:tcMar>
              <w:right w:w="57" w:type="dxa"/>
            </w:tcMar>
          </w:tcPr>
          <w:p w:rsidR="00DA1030" w:rsidRPr="001B070B" w:rsidRDefault="00DA1030" w:rsidP="00CA514B">
            <w:pPr>
              <w:rPr>
                <w:rFonts w:ascii="Arial" w:hAnsi="Arial" w:cs="Arial"/>
                <w:b/>
                <w:sz w:val="16"/>
                <w:szCs w:val="16"/>
              </w:rPr>
            </w:pPr>
            <w:r w:rsidRPr="001B070B">
              <w:rPr>
                <w:rFonts w:ascii="Arial" w:hAnsi="Arial" w:cs="Arial"/>
                <w:b/>
                <w:sz w:val="16"/>
                <w:szCs w:val="16"/>
                <w:lang w:eastAsia="en-US"/>
              </w:rPr>
              <w:t>Good Site Management</w:t>
            </w:r>
          </w:p>
        </w:tc>
        <w:tc>
          <w:tcPr>
            <w:tcW w:w="988" w:type="dxa"/>
            <w:tcBorders>
              <w:top w:val="single" w:sz="4" w:space="0" w:color="auto"/>
              <w:bottom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139" w:type="dxa"/>
            <w:tcBorders>
              <w:left w:val="nil"/>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val="restart"/>
            <w:shd w:val="clear" w:color="auto" w:fill="auto"/>
            <w:vAlign w:val="center"/>
          </w:tcPr>
          <w:p w:rsidR="00DA1030" w:rsidRPr="001B070B" w:rsidRDefault="00DA1030" w:rsidP="001F4D46">
            <w:pPr>
              <w:rPr>
                <w:rFonts w:ascii="Arial" w:hAnsi="Arial" w:cs="Arial"/>
                <w:b/>
                <w:sz w:val="16"/>
                <w:szCs w:val="16"/>
                <w:u w:val="single"/>
                <w:lang w:val="en-GB"/>
              </w:rPr>
            </w:pPr>
          </w:p>
        </w:tc>
      </w:tr>
      <w:tr w:rsidR="003E33E6" w:rsidRPr="001B070B" w:rsidTr="003E33E6">
        <w:trPr>
          <w:cantSplit/>
        </w:trPr>
        <w:tc>
          <w:tcPr>
            <w:tcW w:w="929" w:type="dxa"/>
            <w:vMerge/>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The Contractor should maintain high standard of housekeeping to prevent emission of fugitive dust. Loading, unloading, handling and storage of raw materials, wastes or by-products should be carried out in a manner so as to minimise the release of visible dust emission. Any piles of materials accumulated on or around the work areas should be cleaned up regularly. Cleaning, repair and maintenance of all plant facilities within the work areas should be carried out in a manner minimising generation of fugitive dust emissions. The material should be handled properly to prevent fugitive dust emission before cleaning.</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3E33E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val="en-GB" w:eastAsia="en-US"/>
              </w:rPr>
              <w:t>Disturbed Parts of the Roads:</w:t>
            </w:r>
            <w:r w:rsidRPr="00906384">
              <w:rPr>
                <w:rFonts w:ascii="Arial" w:hAnsi="Arial" w:cs="Arial"/>
                <w:sz w:val="16"/>
                <w:szCs w:val="16"/>
                <w:lang w:val="en-GB" w:eastAsia="en-US"/>
              </w:rPr>
              <w:t xml:space="preserve"> </w:t>
            </w:r>
            <w:r w:rsidRPr="00906384">
              <w:rPr>
                <w:rFonts w:ascii="Arial" w:hAnsi="Arial" w:cs="Arial"/>
                <w:sz w:val="16"/>
                <w:szCs w:val="16"/>
                <w:lang w:eastAsia="en-US"/>
              </w:rPr>
              <w:t>Each and every main temporary access should be paved with concrete, bituminous hardcore materials or metal plates and kept clear of dusty materials; or unpaved parts of the road should be sprayed with water or a dust suppression chemical so as to keep the entire road surface wet.</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3E33E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9779D1">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eastAsia="en-US"/>
              </w:rPr>
              <w:t>Exposed Earth:</w:t>
            </w:r>
            <w:r w:rsidRPr="00906384">
              <w:rPr>
                <w:rFonts w:ascii="Arial" w:hAnsi="Arial" w:cs="Arial"/>
                <w:sz w:val="16"/>
                <w:szCs w:val="16"/>
                <w:lang w:eastAsia="en-US"/>
              </w:rPr>
              <w:t xml:space="preserve"> should be properly treated by compaction, hydroseeding, vegetation planting or seating with latex, vinyl, bitumen within six months after the last construction activity on the site or part of the site where the exposed earth lies.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3E33E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numPr>
                <w:ilvl w:val="0"/>
                <w:numId w:val="12"/>
              </w:numPr>
              <w:tabs>
                <w:tab w:val="num" w:pos="192"/>
              </w:tabs>
              <w:ind w:left="192" w:hanging="220"/>
              <w:rPr>
                <w:rFonts w:ascii="Arial" w:hAnsi="Arial" w:cs="Arial"/>
                <w:sz w:val="16"/>
                <w:szCs w:val="16"/>
              </w:rPr>
            </w:pPr>
            <w:r w:rsidRPr="00906384">
              <w:rPr>
                <w:rFonts w:ascii="Arial" w:hAnsi="Arial" w:cs="Arial"/>
                <w:b/>
                <w:sz w:val="16"/>
                <w:szCs w:val="16"/>
              </w:rPr>
              <w:t>Loading, Unloading or Transfer of Dusty Materials</w:t>
            </w:r>
            <w:r w:rsidRPr="00906384">
              <w:rPr>
                <w:rFonts w:ascii="Arial" w:hAnsi="Arial" w:cs="Arial"/>
                <w:b/>
                <w:sz w:val="16"/>
                <w:szCs w:val="16"/>
                <w:lang w:eastAsia="en-US"/>
              </w:rPr>
              <w:t>:</w:t>
            </w:r>
            <w:r w:rsidRPr="00906384">
              <w:rPr>
                <w:rFonts w:ascii="Arial" w:hAnsi="Arial" w:cs="Arial"/>
                <w:sz w:val="16"/>
                <w:szCs w:val="16"/>
                <w:lang w:eastAsia="en-US"/>
              </w:rPr>
              <w:t xml:space="preserve"> All dusty materials should be sprayed with water immediately prior to any loading or transfer operation so as to keep the dusty material wet.</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9779D1">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eastAsia="en-US"/>
              </w:rPr>
              <w:t>Transport of Dusty Materials:</w:t>
            </w:r>
            <w:r w:rsidRPr="00906384">
              <w:rPr>
                <w:rFonts w:ascii="Arial" w:hAnsi="Arial" w:cs="Arial"/>
                <w:sz w:val="16"/>
                <w:szCs w:val="16"/>
                <w:lang w:eastAsia="en-US"/>
              </w:rPr>
              <w:t xml:space="preserve"> Vehicle used for transporting dusty materials/spoils should be covered with tarpaulin or similar material. The cover should extend over the edges of the sides and tailboards.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eastAsia="en-US"/>
              </w:rPr>
              <w:t>Debris Handling:</w:t>
            </w:r>
            <w:r w:rsidRPr="00906384">
              <w:rPr>
                <w:rFonts w:ascii="Arial" w:hAnsi="Arial" w:cs="Arial"/>
                <w:sz w:val="16"/>
                <w:szCs w:val="16"/>
                <w:lang w:eastAsia="en-US"/>
              </w:rPr>
              <w:t xml:space="preserve"> Any debris should be covered entirely by impervious sheeting or stored in a debris collection area sheltered on the top and the three sides. Before debris is dumped into a chute, water should be sprayed so that it remains wet when it is dumped.</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eastAsia="en-US"/>
              </w:rPr>
              <w:t>Wheel Washing:</w:t>
            </w:r>
            <w:r w:rsidRPr="00906384">
              <w:rPr>
                <w:rFonts w:ascii="Arial" w:hAnsi="Arial" w:cs="Arial"/>
                <w:sz w:val="16"/>
                <w:szCs w:val="16"/>
                <w:lang w:eastAsia="en-US"/>
              </w:rPr>
              <w:t xml:space="preserve"> Vehicle wheel washing facilities should be provided at each construction site exit. Immediately before leaving the construction site, every vehicle should be washed to remove any dusty materials from its body and wheels.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906384" w:rsidRDefault="003E33E6" w:rsidP="003E33E6">
            <w:pPr>
              <w:rPr>
                <w:rFonts w:ascii="Arial" w:hAnsi="Arial" w:cs="Arial"/>
                <w:sz w:val="16"/>
                <w:szCs w:val="16"/>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CD49C8">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eastAsia="en-US"/>
              </w:rPr>
              <w:t>Use of Vehicles:</w:t>
            </w:r>
            <w:r w:rsidRPr="00906384">
              <w:rPr>
                <w:rFonts w:ascii="Arial" w:hAnsi="Arial" w:cs="Arial"/>
                <w:sz w:val="16"/>
                <w:szCs w:val="16"/>
                <w:lang w:eastAsia="en-US"/>
              </w:rPr>
              <w:t xml:space="preserve"> The speed of trucks within the site should be controlled to about 10km/h in order to reduce adverse dust impacts and secure the safe movement around the site.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b/>
                <w:sz w:val="16"/>
                <w:szCs w:val="16"/>
                <w:lang w:eastAsia="en-US"/>
              </w:rPr>
              <w:t>Site Hoarding:</w:t>
            </w:r>
            <w:r w:rsidRPr="00906384">
              <w:rPr>
                <w:rFonts w:ascii="Arial" w:hAnsi="Arial" w:cs="Arial"/>
                <w:sz w:val="16"/>
                <w:szCs w:val="16"/>
                <w:lang w:eastAsia="en-US"/>
              </w:rPr>
              <w:t xml:space="preserve"> Where a site boundary adjoins a road, street, service lane or other area accessible to the public, hoarding of not less than 2.4m high from ground level should be provided along the entire length of that portion of the site boundary except for a site entrance or exit.</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906384" w:rsidRDefault="003E33E6" w:rsidP="001F4D46">
            <w:pPr>
              <w:rPr>
                <w:rFonts w:ascii="Arial" w:hAnsi="Arial" w:cs="Arial"/>
                <w:sz w:val="16"/>
                <w:szCs w:val="16"/>
                <w:lang w:val="en-GB"/>
              </w:rPr>
            </w:pPr>
          </w:p>
        </w:tc>
      </w:tr>
      <w:tr w:rsidR="003E33E6" w:rsidRPr="001B070B" w:rsidTr="00906384">
        <w:trPr>
          <w:cantSplit/>
        </w:trPr>
        <w:tc>
          <w:tcPr>
            <w:tcW w:w="929" w:type="dxa"/>
            <w:shd w:val="clear" w:color="auto" w:fill="auto"/>
          </w:tcPr>
          <w:p w:rsidR="003E33E6" w:rsidRPr="00906384" w:rsidRDefault="003E33E6" w:rsidP="00AC3CCF">
            <w:pPr>
              <w:keepNext/>
              <w:jc w:val="left"/>
              <w:rPr>
                <w:rFonts w:ascii="Arial" w:hAnsi="Arial" w:cs="Arial"/>
                <w:sz w:val="16"/>
                <w:szCs w:val="16"/>
                <w:lang w:val="en-GB"/>
              </w:rPr>
            </w:pPr>
          </w:p>
        </w:tc>
        <w:tc>
          <w:tcPr>
            <w:tcW w:w="5370" w:type="dxa"/>
            <w:shd w:val="clear" w:color="auto" w:fill="auto"/>
            <w:tcMar>
              <w:right w:w="57" w:type="dxa"/>
            </w:tcMar>
          </w:tcPr>
          <w:p w:rsidR="003E33E6" w:rsidRPr="001B070B" w:rsidRDefault="003E33E6" w:rsidP="00AC3CCF">
            <w:pPr>
              <w:keepNext/>
              <w:rPr>
                <w:rFonts w:ascii="Arial" w:hAnsi="Arial" w:cs="Arial"/>
                <w:i/>
                <w:sz w:val="16"/>
                <w:szCs w:val="16"/>
              </w:rPr>
            </w:pPr>
            <w:r w:rsidRPr="001B070B">
              <w:rPr>
                <w:rFonts w:ascii="Arial" w:hAnsi="Arial" w:cs="Arial"/>
                <w:b/>
                <w:bCs/>
                <w:i/>
                <w:sz w:val="16"/>
                <w:szCs w:val="16"/>
                <w:u w:val="single"/>
                <w:lang w:eastAsia="en-US"/>
              </w:rPr>
              <w:t>Noise Impact – Construction Phase</w:t>
            </w:r>
            <w:r w:rsidRPr="001B070B" w:rsidDel="004C0316">
              <w:rPr>
                <w:rFonts w:ascii="Arial" w:hAnsi="Arial" w:cs="Arial"/>
                <w:b/>
                <w:bCs/>
                <w:i/>
                <w:sz w:val="16"/>
                <w:szCs w:val="16"/>
                <w:u w:val="single"/>
                <w:lang w:eastAsia="en-US"/>
              </w:rPr>
              <w:t xml:space="preserve"> </w:t>
            </w:r>
          </w:p>
        </w:tc>
        <w:tc>
          <w:tcPr>
            <w:tcW w:w="988" w:type="dxa"/>
            <w:tcBorders>
              <w:top w:val="single" w:sz="4" w:space="0" w:color="auto"/>
            </w:tcBorders>
            <w:shd w:val="clear" w:color="auto" w:fill="auto"/>
          </w:tcPr>
          <w:p w:rsidR="003E33E6" w:rsidRPr="001B070B" w:rsidRDefault="003E33E6" w:rsidP="00AC3CCF">
            <w:pPr>
              <w:keepNext/>
              <w:rPr>
                <w:rFonts w:ascii="Arial" w:hAnsi="Arial" w:cs="Arial"/>
                <w:b/>
                <w:sz w:val="16"/>
                <w:szCs w:val="16"/>
                <w:u w:val="single"/>
                <w:lang w:val="en-GB"/>
              </w:rPr>
            </w:pPr>
          </w:p>
        </w:tc>
        <w:tc>
          <w:tcPr>
            <w:tcW w:w="422" w:type="dxa"/>
            <w:tcBorders>
              <w:top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420" w:type="dxa"/>
            <w:tcBorders>
              <w:top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559" w:type="dxa"/>
            <w:tcBorders>
              <w:top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139" w:type="dxa"/>
            <w:shd w:val="clear" w:color="auto" w:fill="auto"/>
          </w:tcPr>
          <w:p w:rsidR="003E33E6" w:rsidRPr="001B070B" w:rsidRDefault="003E33E6" w:rsidP="00AC3CCF">
            <w:pPr>
              <w:keepNext/>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AC3CCF">
            <w:pPr>
              <w:keepNext/>
              <w:rPr>
                <w:rFonts w:ascii="Arial" w:hAnsi="Arial" w:cs="Arial"/>
                <w:b/>
                <w:sz w:val="16"/>
                <w:szCs w:val="16"/>
                <w:u w:val="single"/>
                <w:lang w:val="en-GB"/>
              </w:rPr>
            </w:pPr>
          </w:p>
        </w:tc>
      </w:tr>
      <w:tr w:rsidR="00233F8E" w:rsidRPr="001B070B" w:rsidTr="00557366">
        <w:trPr>
          <w:cantSplit/>
        </w:trPr>
        <w:tc>
          <w:tcPr>
            <w:tcW w:w="929" w:type="dxa"/>
            <w:shd w:val="clear" w:color="auto" w:fill="auto"/>
          </w:tcPr>
          <w:p w:rsidR="00233F8E" w:rsidRPr="00906384" w:rsidRDefault="00233F8E" w:rsidP="00DB60D3">
            <w:pPr>
              <w:jc w:val="left"/>
              <w:rPr>
                <w:rFonts w:ascii="Arial" w:hAnsi="Arial" w:cs="Arial"/>
                <w:sz w:val="16"/>
                <w:szCs w:val="16"/>
                <w:lang w:val="en-GB"/>
              </w:rPr>
            </w:pPr>
            <w:r w:rsidRPr="00906384">
              <w:rPr>
                <w:rFonts w:ascii="Arial" w:hAnsi="Arial" w:cs="Arial"/>
                <w:sz w:val="16"/>
                <w:szCs w:val="16"/>
                <w:lang w:val="en-GB"/>
              </w:rPr>
              <w:t>*7.5.6, ^4.3</w:t>
            </w:r>
          </w:p>
        </w:tc>
        <w:tc>
          <w:tcPr>
            <w:tcW w:w="5370" w:type="dxa"/>
            <w:shd w:val="clear" w:color="auto" w:fill="auto"/>
            <w:tcMar>
              <w:right w:w="57" w:type="dxa"/>
            </w:tcMar>
          </w:tcPr>
          <w:p w:rsidR="00233F8E" w:rsidRPr="001B070B" w:rsidRDefault="00233F8E" w:rsidP="00CD1DA6">
            <w:pPr>
              <w:rPr>
                <w:rFonts w:ascii="Arial" w:hAnsi="Arial" w:cs="Arial"/>
                <w:b/>
                <w:sz w:val="16"/>
                <w:szCs w:val="16"/>
              </w:rPr>
            </w:pPr>
            <w:r w:rsidRPr="001B070B">
              <w:rPr>
                <w:rFonts w:ascii="Arial" w:hAnsi="Arial" w:cs="Arial"/>
                <w:b/>
                <w:sz w:val="16"/>
                <w:szCs w:val="16"/>
              </w:rPr>
              <w:t>Good Site Practice</w:t>
            </w:r>
          </w:p>
        </w:tc>
        <w:tc>
          <w:tcPr>
            <w:tcW w:w="988" w:type="dxa"/>
            <w:vMerge w:val="restart"/>
            <w:shd w:val="clear" w:color="auto" w:fill="auto"/>
          </w:tcPr>
          <w:p w:rsidR="00233F8E" w:rsidRPr="001B070B" w:rsidRDefault="00233F8E" w:rsidP="001F4D46">
            <w:pPr>
              <w:rPr>
                <w:rFonts w:ascii="Arial" w:hAnsi="Arial" w:cs="Arial"/>
                <w:b/>
                <w:sz w:val="16"/>
                <w:szCs w:val="16"/>
                <w:u w:val="single"/>
                <w:lang w:val="en-GB"/>
              </w:rPr>
            </w:pPr>
          </w:p>
        </w:tc>
        <w:tc>
          <w:tcPr>
            <w:tcW w:w="422" w:type="dxa"/>
            <w:vMerge w:val="restart"/>
            <w:shd w:val="clear" w:color="auto" w:fill="auto"/>
            <w:vAlign w:val="center"/>
          </w:tcPr>
          <w:p w:rsidR="00233F8E" w:rsidRPr="00906384" w:rsidRDefault="00233F8E" w:rsidP="001F4D46">
            <w:pPr>
              <w:rPr>
                <w:rFonts w:ascii="Arial" w:hAnsi="Arial" w:cs="Arial"/>
                <w:sz w:val="16"/>
                <w:szCs w:val="16"/>
                <w:u w:val="single"/>
                <w:lang w:val="en-GB"/>
              </w:rPr>
            </w:pPr>
          </w:p>
        </w:tc>
        <w:tc>
          <w:tcPr>
            <w:tcW w:w="420" w:type="dxa"/>
            <w:vMerge w:val="restart"/>
            <w:shd w:val="clear" w:color="auto" w:fill="auto"/>
            <w:vAlign w:val="center"/>
          </w:tcPr>
          <w:p w:rsidR="00233F8E" w:rsidRPr="00906384" w:rsidRDefault="00233F8E" w:rsidP="001F4D46">
            <w:pPr>
              <w:rPr>
                <w:rFonts w:ascii="Arial" w:hAnsi="Arial" w:cs="Arial"/>
                <w:sz w:val="16"/>
                <w:szCs w:val="16"/>
                <w:u w:val="single"/>
                <w:lang w:val="en-GB"/>
              </w:rPr>
            </w:pPr>
          </w:p>
        </w:tc>
        <w:tc>
          <w:tcPr>
            <w:tcW w:w="559" w:type="dxa"/>
            <w:vMerge w:val="restart"/>
            <w:shd w:val="clear" w:color="auto" w:fill="auto"/>
            <w:vAlign w:val="center"/>
          </w:tcPr>
          <w:p w:rsidR="00233F8E" w:rsidRPr="00906384" w:rsidRDefault="00233F8E" w:rsidP="001F4D46">
            <w:pPr>
              <w:rPr>
                <w:rFonts w:ascii="Arial" w:hAnsi="Arial" w:cs="Arial"/>
                <w:sz w:val="16"/>
                <w:szCs w:val="16"/>
                <w:u w:val="single"/>
                <w:lang w:val="en-GB"/>
              </w:rPr>
            </w:pPr>
          </w:p>
        </w:tc>
        <w:tc>
          <w:tcPr>
            <w:tcW w:w="139" w:type="dxa"/>
            <w:tcBorders>
              <w:left w:val="nil"/>
            </w:tcBorders>
            <w:shd w:val="clear" w:color="auto" w:fill="auto"/>
          </w:tcPr>
          <w:p w:rsidR="00233F8E" w:rsidRPr="001B070B" w:rsidRDefault="00233F8E" w:rsidP="001F4D46">
            <w:pPr>
              <w:rPr>
                <w:rFonts w:ascii="Arial" w:hAnsi="Arial" w:cs="Arial"/>
                <w:b/>
                <w:sz w:val="16"/>
                <w:szCs w:val="16"/>
                <w:u w:val="single"/>
                <w:lang w:val="en-GB"/>
              </w:rPr>
            </w:pPr>
          </w:p>
        </w:tc>
        <w:tc>
          <w:tcPr>
            <w:tcW w:w="1019" w:type="dxa"/>
            <w:vMerge w:val="restart"/>
            <w:shd w:val="clear" w:color="auto" w:fill="auto"/>
            <w:vAlign w:val="center"/>
          </w:tcPr>
          <w:p w:rsidR="00233F8E" w:rsidRPr="001B070B" w:rsidRDefault="00233F8E" w:rsidP="001F4D46">
            <w:pPr>
              <w:rPr>
                <w:rFonts w:ascii="Arial" w:hAnsi="Arial" w:cs="Arial"/>
                <w:b/>
                <w:sz w:val="16"/>
                <w:szCs w:val="16"/>
                <w:u w:val="single"/>
                <w:lang w:val="en-GB"/>
              </w:rPr>
            </w:pPr>
          </w:p>
        </w:tc>
      </w:tr>
      <w:tr w:rsidR="00233F8E" w:rsidRPr="001B070B" w:rsidTr="00557366">
        <w:trPr>
          <w:cantSplit/>
        </w:trPr>
        <w:tc>
          <w:tcPr>
            <w:tcW w:w="929" w:type="dxa"/>
            <w:shd w:val="clear" w:color="auto" w:fill="auto"/>
          </w:tcPr>
          <w:p w:rsidR="00233F8E" w:rsidRPr="00906384" w:rsidRDefault="00233F8E" w:rsidP="00DB60D3">
            <w:pPr>
              <w:jc w:val="left"/>
              <w:rPr>
                <w:rFonts w:ascii="Arial" w:hAnsi="Arial" w:cs="Arial"/>
                <w:sz w:val="16"/>
                <w:szCs w:val="16"/>
                <w:lang w:val="en-GB"/>
              </w:rPr>
            </w:pPr>
          </w:p>
        </w:tc>
        <w:tc>
          <w:tcPr>
            <w:tcW w:w="5370" w:type="dxa"/>
            <w:shd w:val="clear" w:color="auto" w:fill="auto"/>
            <w:tcMar>
              <w:right w:w="57" w:type="dxa"/>
            </w:tcMar>
          </w:tcPr>
          <w:p w:rsidR="00233F8E" w:rsidRPr="00906384" w:rsidRDefault="00233F8E" w:rsidP="00906384">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Only well-maintained plant should be operated on-site and plant should be serviced regularly during the construction works;</w:t>
            </w:r>
          </w:p>
        </w:tc>
        <w:tc>
          <w:tcPr>
            <w:tcW w:w="988" w:type="dxa"/>
            <w:vMerge/>
            <w:tcBorders>
              <w:bottom w:val="single" w:sz="4" w:space="0" w:color="auto"/>
            </w:tcBorders>
            <w:shd w:val="clear" w:color="auto" w:fill="auto"/>
          </w:tcPr>
          <w:p w:rsidR="00233F8E" w:rsidRPr="001B070B" w:rsidRDefault="00233F8E" w:rsidP="001F4D46">
            <w:pPr>
              <w:rPr>
                <w:rFonts w:ascii="Arial" w:hAnsi="Arial" w:cs="Arial"/>
                <w:b/>
                <w:sz w:val="16"/>
                <w:szCs w:val="16"/>
                <w:u w:val="single"/>
                <w:lang w:val="en-GB"/>
              </w:rPr>
            </w:pPr>
          </w:p>
        </w:tc>
        <w:tc>
          <w:tcPr>
            <w:tcW w:w="422" w:type="dxa"/>
            <w:vMerge/>
            <w:tcBorders>
              <w:bottom w:val="single" w:sz="4" w:space="0" w:color="auto"/>
            </w:tcBorders>
            <w:shd w:val="clear" w:color="auto" w:fill="auto"/>
            <w:vAlign w:val="center"/>
          </w:tcPr>
          <w:p w:rsidR="00233F8E" w:rsidRPr="00906384" w:rsidRDefault="00233F8E" w:rsidP="001F4D46">
            <w:pPr>
              <w:rPr>
                <w:rFonts w:ascii="Arial" w:hAnsi="Arial" w:cs="Arial"/>
                <w:sz w:val="16"/>
                <w:szCs w:val="16"/>
                <w:u w:val="single"/>
                <w:lang w:val="en-GB"/>
              </w:rPr>
            </w:pPr>
          </w:p>
        </w:tc>
        <w:tc>
          <w:tcPr>
            <w:tcW w:w="420" w:type="dxa"/>
            <w:vMerge/>
            <w:tcBorders>
              <w:bottom w:val="single" w:sz="4" w:space="0" w:color="auto"/>
            </w:tcBorders>
            <w:shd w:val="clear" w:color="auto" w:fill="auto"/>
            <w:vAlign w:val="center"/>
          </w:tcPr>
          <w:p w:rsidR="00233F8E" w:rsidRPr="00906384" w:rsidRDefault="00233F8E" w:rsidP="001F4D46">
            <w:pPr>
              <w:rPr>
                <w:rFonts w:ascii="Arial" w:hAnsi="Arial" w:cs="Arial"/>
                <w:sz w:val="16"/>
                <w:szCs w:val="16"/>
                <w:u w:val="single"/>
                <w:lang w:val="en-GB"/>
              </w:rPr>
            </w:pPr>
          </w:p>
        </w:tc>
        <w:tc>
          <w:tcPr>
            <w:tcW w:w="559" w:type="dxa"/>
            <w:vMerge/>
            <w:tcBorders>
              <w:bottom w:val="single" w:sz="4" w:space="0" w:color="auto"/>
            </w:tcBorders>
            <w:shd w:val="clear" w:color="auto" w:fill="auto"/>
            <w:vAlign w:val="center"/>
          </w:tcPr>
          <w:p w:rsidR="00233F8E" w:rsidRPr="00906384" w:rsidRDefault="00233F8E" w:rsidP="001F4D46">
            <w:pPr>
              <w:rPr>
                <w:rFonts w:ascii="Arial" w:hAnsi="Arial" w:cs="Arial"/>
                <w:sz w:val="16"/>
                <w:szCs w:val="16"/>
                <w:u w:val="single"/>
                <w:lang w:val="en-GB"/>
              </w:rPr>
            </w:pPr>
          </w:p>
        </w:tc>
        <w:tc>
          <w:tcPr>
            <w:tcW w:w="139" w:type="dxa"/>
            <w:shd w:val="clear" w:color="auto" w:fill="auto"/>
          </w:tcPr>
          <w:p w:rsidR="00233F8E" w:rsidRPr="001B070B" w:rsidRDefault="00233F8E"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233F8E" w:rsidRPr="001B070B" w:rsidRDefault="00233F8E"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Machines and plant that may be in intermittent use to be shut down between work periods or should be throttled down to a minimum;</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Plant known to emit noise strongly in one direction, should, where possible, be orientated to direct noise away from the noise sensitive receivers (NSRs);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Mobile plant should be sited as far away from NSRs as possible;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480855">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numPr>
                <w:ilvl w:val="0"/>
                <w:numId w:val="12"/>
              </w:numPr>
              <w:tabs>
                <w:tab w:val="num" w:pos="192"/>
              </w:tabs>
              <w:ind w:left="192" w:hanging="220"/>
              <w:rPr>
                <w:rFonts w:ascii="Arial" w:hAnsi="Arial" w:cs="Arial"/>
                <w:sz w:val="16"/>
                <w:szCs w:val="16"/>
              </w:rPr>
            </w:pPr>
            <w:r w:rsidRPr="00906384">
              <w:rPr>
                <w:rFonts w:ascii="Arial" w:hAnsi="Arial" w:cs="Arial"/>
                <w:sz w:val="16"/>
                <w:szCs w:val="16"/>
                <w:lang w:eastAsia="en-US"/>
              </w:rPr>
              <w:t>Material stockpiles and other structures (e.g. movable noise barriers, noise enclosure or acoustic shed) should be effectively utilised, where practicable, to screen noise from on-site construction activities.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480855">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480855">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480855">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480855">
            <w:pPr>
              <w:jc w:val="left"/>
              <w:rPr>
                <w:rFonts w:ascii="Arial" w:hAnsi="Arial" w:cs="Arial"/>
                <w:b/>
                <w:sz w:val="16"/>
                <w:szCs w:val="16"/>
                <w:u w:val="single"/>
                <w:lang w:val="en-GB"/>
              </w:rPr>
            </w:pPr>
          </w:p>
        </w:tc>
        <w:tc>
          <w:tcPr>
            <w:tcW w:w="5370" w:type="dxa"/>
            <w:shd w:val="clear" w:color="auto" w:fill="auto"/>
            <w:tcMar>
              <w:right w:w="57" w:type="dxa"/>
            </w:tcMar>
          </w:tcPr>
          <w:p w:rsidR="003E33E6" w:rsidRPr="001B070B" w:rsidRDefault="003E33E6" w:rsidP="00480855">
            <w:pPr>
              <w:rPr>
                <w:rFonts w:ascii="Arial" w:hAnsi="Arial" w:cs="Arial"/>
                <w:b/>
                <w:sz w:val="16"/>
                <w:szCs w:val="16"/>
                <w:u w:val="single"/>
                <w:lang w:val="en-GB"/>
              </w:rPr>
            </w:pPr>
            <w:r w:rsidRPr="001B070B">
              <w:rPr>
                <w:rFonts w:ascii="Arial" w:hAnsi="Arial" w:cs="Arial"/>
                <w:b/>
                <w:i/>
                <w:sz w:val="16"/>
                <w:szCs w:val="16"/>
                <w:u w:val="single"/>
              </w:rPr>
              <w:t xml:space="preserve">Water Quality </w:t>
            </w:r>
            <w:r w:rsidRPr="001B070B">
              <w:rPr>
                <w:rFonts w:ascii="Arial" w:hAnsi="Arial" w:cs="Arial"/>
                <w:b/>
                <w:bCs/>
                <w:i/>
                <w:sz w:val="16"/>
                <w:szCs w:val="16"/>
                <w:u w:val="single"/>
                <w:lang w:eastAsia="en-US"/>
              </w:rPr>
              <w:t>– Construction Phase</w:t>
            </w:r>
          </w:p>
        </w:tc>
        <w:tc>
          <w:tcPr>
            <w:tcW w:w="988" w:type="dxa"/>
            <w:tcBorders>
              <w:top w:val="single" w:sz="4" w:space="0" w:color="auto"/>
            </w:tcBorders>
            <w:shd w:val="clear" w:color="auto" w:fill="auto"/>
          </w:tcPr>
          <w:p w:rsidR="003E33E6" w:rsidRPr="001B070B" w:rsidRDefault="003E33E6" w:rsidP="00480855">
            <w:pPr>
              <w:rPr>
                <w:rFonts w:ascii="Arial" w:hAnsi="Arial" w:cs="Arial"/>
                <w:b/>
                <w:sz w:val="16"/>
                <w:szCs w:val="16"/>
                <w:u w:val="single"/>
                <w:lang w:val="en-GB"/>
              </w:rPr>
            </w:pPr>
          </w:p>
        </w:tc>
        <w:tc>
          <w:tcPr>
            <w:tcW w:w="422" w:type="dxa"/>
            <w:tcBorders>
              <w:top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420" w:type="dxa"/>
            <w:tcBorders>
              <w:top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559" w:type="dxa"/>
            <w:tcBorders>
              <w:top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139" w:type="dxa"/>
            <w:shd w:val="clear" w:color="auto" w:fill="auto"/>
          </w:tcPr>
          <w:p w:rsidR="003E33E6" w:rsidRPr="001B070B" w:rsidRDefault="003E33E6" w:rsidP="00480855">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480855">
            <w:pPr>
              <w:rPr>
                <w:rFonts w:ascii="Arial" w:hAnsi="Arial" w:cs="Arial"/>
                <w:b/>
                <w:sz w:val="16"/>
                <w:szCs w:val="16"/>
                <w:u w:val="single"/>
                <w:lang w:val="en-GB"/>
              </w:rPr>
            </w:pPr>
          </w:p>
        </w:tc>
      </w:tr>
      <w:tr w:rsidR="00233F8E" w:rsidRPr="001B070B" w:rsidTr="002E5F46">
        <w:trPr>
          <w:gridAfter w:val="1"/>
          <w:wAfter w:w="1019" w:type="dxa"/>
          <w:cantSplit/>
        </w:trPr>
        <w:tc>
          <w:tcPr>
            <w:tcW w:w="929" w:type="dxa"/>
            <w:vMerge w:val="restart"/>
            <w:shd w:val="clear" w:color="auto" w:fill="auto"/>
          </w:tcPr>
          <w:p w:rsidR="00233F8E" w:rsidRPr="00906384" w:rsidRDefault="00233F8E" w:rsidP="00906384">
            <w:pPr>
              <w:jc w:val="left"/>
              <w:rPr>
                <w:rFonts w:ascii="Arial" w:hAnsi="Arial" w:cs="Arial"/>
                <w:b/>
                <w:sz w:val="16"/>
                <w:szCs w:val="16"/>
                <w:u w:val="single"/>
                <w:lang w:val="en-GB"/>
              </w:rPr>
            </w:pPr>
            <w:r w:rsidRPr="00906384">
              <w:rPr>
                <w:rFonts w:ascii="Arial" w:hAnsi="Arial" w:cs="Arial"/>
                <w:sz w:val="16"/>
                <w:szCs w:val="16"/>
                <w:lang w:val="en-GB"/>
              </w:rPr>
              <w:t>*8.8.1.8, ^5.1</w:t>
            </w:r>
          </w:p>
        </w:tc>
        <w:tc>
          <w:tcPr>
            <w:tcW w:w="6780" w:type="dxa"/>
            <w:gridSpan w:val="3"/>
            <w:shd w:val="clear" w:color="auto" w:fill="auto"/>
            <w:tcMar>
              <w:right w:w="57" w:type="dxa"/>
            </w:tcMar>
          </w:tcPr>
          <w:p w:rsidR="00233F8E" w:rsidRPr="00906384" w:rsidRDefault="00233F8E" w:rsidP="00906384">
            <w:pPr>
              <w:rPr>
                <w:rFonts w:ascii="Arial" w:hAnsi="Arial" w:cs="Arial"/>
                <w:sz w:val="16"/>
                <w:szCs w:val="16"/>
                <w:u w:val="single"/>
                <w:lang w:val="en-GB"/>
              </w:rPr>
            </w:pPr>
            <w:r w:rsidRPr="001B070B">
              <w:rPr>
                <w:rFonts w:ascii="Arial" w:hAnsi="Arial" w:cs="Arial"/>
                <w:b/>
                <w:sz w:val="16"/>
                <w:szCs w:val="16"/>
              </w:rPr>
              <w:t xml:space="preserve">Construction Site Runoff and Drainage </w:t>
            </w:r>
          </w:p>
        </w:tc>
        <w:tc>
          <w:tcPr>
            <w:tcW w:w="420" w:type="dxa"/>
            <w:shd w:val="clear" w:color="auto" w:fill="auto"/>
            <w:vAlign w:val="center"/>
          </w:tcPr>
          <w:p w:rsidR="00233F8E" w:rsidRPr="00906384" w:rsidRDefault="00233F8E" w:rsidP="00906384">
            <w:pPr>
              <w:rPr>
                <w:rFonts w:ascii="Arial" w:hAnsi="Arial" w:cs="Arial"/>
                <w:sz w:val="16"/>
                <w:szCs w:val="16"/>
                <w:u w:val="single"/>
                <w:lang w:val="en-GB"/>
              </w:rPr>
            </w:pPr>
          </w:p>
        </w:tc>
        <w:tc>
          <w:tcPr>
            <w:tcW w:w="559" w:type="dxa"/>
            <w:shd w:val="clear" w:color="auto" w:fill="auto"/>
            <w:vAlign w:val="center"/>
          </w:tcPr>
          <w:p w:rsidR="00233F8E" w:rsidRPr="00906384" w:rsidRDefault="00233F8E" w:rsidP="00906384">
            <w:pPr>
              <w:rPr>
                <w:rFonts w:ascii="Arial" w:hAnsi="Arial" w:cs="Arial"/>
                <w:sz w:val="16"/>
                <w:szCs w:val="16"/>
                <w:u w:val="single"/>
                <w:lang w:val="en-GB"/>
              </w:rPr>
            </w:pPr>
          </w:p>
        </w:tc>
        <w:tc>
          <w:tcPr>
            <w:tcW w:w="139" w:type="dxa"/>
            <w:shd w:val="clear" w:color="auto" w:fill="auto"/>
          </w:tcPr>
          <w:p w:rsidR="00233F8E" w:rsidRPr="001B070B" w:rsidRDefault="00233F8E" w:rsidP="00906384">
            <w:pPr>
              <w:rPr>
                <w:rFonts w:ascii="Arial" w:hAnsi="Arial" w:cs="Arial"/>
                <w:b/>
                <w:sz w:val="16"/>
                <w:szCs w:val="16"/>
                <w:u w:val="single"/>
                <w:lang w:val="en-GB"/>
              </w:rPr>
            </w:pPr>
          </w:p>
        </w:tc>
      </w:tr>
      <w:tr w:rsidR="00233F8E" w:rsidRPr="001B070B" w:rsidTr="008E5B2D">
        <w:trPr>
          <w:gridAfter w:val="1"/>
          <w:wAfter w:w="1019" w:type="dxa"/>
          <w:cantSplit/>
        </w:trPr>
        <w:tc>
          <w:tcPr>
            <w:tcW w:w="929" w:type="dxa"/>
            <w:vMerge/>
            <w:shd w:val="clear" w:color="auto" w:fill="auto"/>
          </w:tcPr>
          <w:p w:rsidR="00233F8E" w:rsidRPr="00906384" w:rsidRDefault="00233F8E"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233F8E" w:rsidRPr="00906384" w:rsidRDefault="00233F8E" w:rsidP="00906384">
            <w:pPr>
              <w:rPr>
                <w:rFonts w:ascii="Arial" w:hAnsi="Arial" w:cs="Arial"/>
                <w:sz w:val="16"/>
                <w:szCs w:val="16"/>
              </w:rPr>
            </w:pPr>
            <w:r>
              <w:rPr>
                <w:rFonts w:ascii="Arial" w:hAnsi="Arial" w:cs="Arial"/>
                <w:noProof/>
                <w:sz w:val="16"/>
                <w:szCs w:val="16"/>
                <w:lang w:val="en-GB"/>
              </w:rPr>
              <mc:AlternateContent>
                <mc:Choice Requires="wps">
                  <w:drawing>
                    <wp:anchor distT="0" distB="0" distL="114300" distR="114300" simplePos="0" relativeHeight="251672576" behindDoc="0" locked="0" layoutInCell="1" allowOverlap="1" wp14:anchorId="63833855" wp14:editId="3C14FDA1">
                      <wp:simplePos x="0" y="0"/>
                      <wp:positionH relativeFrom="column">
                        <wp:posOffset>3359150</wp:posOffset>
                      </wp:positionH>
                      <wp:positionV relativeFrom="paragraph">
                        <wp:posOffset>-5715</wp:posOffset>
                      </wp:positionV>
                      <wp:extent cx="1060450" cy="387350"/>
                      <wp:effectExtent l="0" t="0" r="6350" b="0"/>
                      <wp:wrapNone/>
                      <wp:docPr id="2" name="Rectangle 2"/>
                      <wp:cNvGraphicFramePr/>
                      <a:graphic xmlns:a="http://schemas.openxmlformats.org/drawingml/2006/main">
                        <a:graphicData uri="http://schemas.microsoft.com/office/word/2010/wordprocessingShape">
                          <wps:wsp>
                            <wps:cNvSpPr/>
                            <wps:spPr>
                              <a:xfrm>
                                <a:off x="0" y="0"/>
                                <a:ext cx="1060450" cy="3873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264.5pt;margin-top:-.45pt;width:83.5pt;height:30.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" fillcolor="white [3212]" stroked="f" strokeweight="2pt"/>
                  </w:pict>
                </mc:Fallback>
              </mc:AlternateContent>
            </w:r>
            <w:r w:rsidRPr="00906384">
              <w:rPr>
                <w:rFonts w:ascii="Arial" w:hAnsi="Arial" w:cs="Arial"/>
                <w:sz w:val="16"/>
                <w:szCs w:val="16"/>
                <w:lang w:eastAsia="en-US"/>
              </w:rPr>
              <w:t>The site practices outlined in ProPECC Note PN 1/94 should be followed as far as practicable in order to minimise surface runoff and the chance of erosion. The following measures are recommended:</w:t>
            </w:r>
          </w:p>
        </w:tc>
        <w:tc>
          <w:tcPr>
            <w:tcW w:w="988" w:type="dxa"/>
            <w:tcBorders>
              <w:left w:val="single" w:sz="4" w:space="0" w:color="auto"/>
              <w:bottom w:val="single" w:sz="4" w:space="0" w:color="auto"/>
              <w:right w:val="single" w:sz="4" w:space="0" w:color="auto"/>
            </w:tcBorders>
            <w:shd w:val="clear" w:color="auto" w:fill="auto"/>
          </w:tcPr>
          <w:p w:rsidR="00233F8E" w:rsidRPr="001B070B" w:rsidRDefault="00233F8E" w:rsidP="00906384">
            <w:pPr>
              <w:rPr>
                <w:rFonts w:ascii="Arial" w:hAnsi="Arial" w:cs="Arial"/>
                <w:b/>
                <w:sz w:val="16"/>
                <w:szCs w:val="16"/>
                <w:u w:val="single"/>
                <w:lang w:val="en-GB"/>
              </w:rPr>
            </w:pPr>
          </w:p>
        </w:tc>
        <w:tc>
          <w:tcPr>
            <w:tcW w:w="1540" w:type="dxa"/>
            <w:gridSpan w:val="4"/>
            <w:tcBorders>
              <w:left w:val="single" w:sz="4" w:space="0" w:color="auto"/>
              <w:bottom w:val="single" w:sz="4" w:space="0" w:color="auto"/>
            </w:tcBorders>
            <w:shd w:val="clear" w:color="auto" w:fill="auto"/>
            <w:vAlign w:val="center"/>
          </w:tcPr>
          <w:p w:rsidR="00233F8E" w:rsidRPr="001B070B" w:rsidRDefault="00233F8E" w:rsidP="00906384">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480855">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480855">
            <w:pPr>
              <w:pStyle w:val="ListParagraph"/>
              <w:numPr>
                <w:ilvl w:val="0"/>
                <w:numId w:val="14"/>
              </w:numPr>
              <w:ind w:left="193" w:hanging="221"/>
              <w:rPr>
                <w:rFonts w:ascii="Arial" w:hAnsi="Arial" w:cs="Arial"/>
                <w:color w:val="000000"/>
                <w:sz w:val="16"/>
                <w:szCs w:val="16"/>
              </w:rPr>
            </w:pPr>
            <w:r w:rsidRPr="00906384">
              <w:rPr>
                <w:rFonts w:ascii="Arial" w:hAnsi="Arial" w:cs="Arial"/>
                <w:sz w:val="16"/>
                <w:szCs w:val="16"/>
              </w:rPr>
              <w:t>Effluent discharge licence shall be obtained for the Project. Effluent shall be discharged in accordance with discharge licence. Discharge of turbid water shall be avoided.</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480855">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480855">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480855">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906384" w:rsidRDefault="003E33E6" w:rsidP="00480855">
            <w:pPr>
              <w:rPr>
                <w:rFonts w:ascii="Arial" w:hAnsi="Arial" w:cs="Arial"/>
                <w:sz w:val="16"/>
                <w:szCs w:val="16"/>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 xml:space="preserve">Install perimeter cut-off drains to direct off-site water around the site and implement internal drainage, erosion and sedimentation control facilities. Channels, earth bunds or sand bag barriers should be provided on site to direct storm water to silt removal facilities.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906384">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 xml:space="preserve">Sand/silt removal facilities such as sand/silt traps and sediment basins should be provided to remove sand/silt particles from runoff to meet the requirements of the TM-DSS standards under the WPCO.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906384" w:rsidRDefault="003E33E6" w:rsidP="00906384">
            <w:pPr>
              <w:rPr>
                <w:rFonts w:ascii="Arial" w:hAnsi="Arial" w:cs="Arial"/>
                <w:sz w:val="16"/>
                <w:szCs w:val="16"/>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All drainage facilities and erosion and sediment control structures should be regularly inspected and maintained to ensure proper and efficient operation at all times and particularly during rainstorms. Deposited silt and grit should be regularly removed, at the onset of and after each rainstorm to ensure that these facilities are functioning properly.</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906384">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Measures should be taken to minimize the ingress of site drainage into excavations. If excavation of trenches in wet periods is necessary, they should be dug and backfilled in short sections wherever practicable. Water pumped out from foundation excavations should be discharged into storm drains via silt removal facilities.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906384">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All vehicles and plant should be cleaned before leaving a construction site to ensure no earth, mud, debris and the like is deposited by them on roads. The section of access road leading to, and exiting from, the wheel-wash bay to the public road should be paved with sufficient backfall toward the wheel-wash bay to prevent vehicle tracking of soil and silty water to public roads and drains. All washwater should be treated according to the requirements of the TM-DSS standards under the WPCO prior to discharge.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906384" w:rsidRDefault="003E33E6" w:rsidP="00906384">
            <w:pPr>
              <w:rPr>
                <w:rFonts w:ascii="Arial" w:hAnsi="Arial" w:cs="Arial"/>
                <w:sz w:val="16"/>
                <w:szCs w:val="16"/>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Open stockpiles of construction materials or construction wastes on-site should be covered with tarpaulin or similar fabric during rainstorms or when not in use. Measures should be taken to prevent the construction materials, soil, silt or debris from washing away into the drainage system.</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906384">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Manholes (including newly constructed ones) should be adequately covered and temporarily sealed so as to prevent silt, construction materials or debris being washed into the drainage system and to prevent stormwater runoff being directed into foul sewers.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906384">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906384">
            <w:pPr>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906384">
            <w:pPr>
              <w:pStyle w:val="ListParagraph"/>
              <w:numPr>
                <w:ilvl w:val="0"/>
                <w:numId w:val="14"/>
              </w:numPr>
              <w:ind w:left="193" w:hanging="221"/>
              <w:rPr>
                <w:rFonts w:ascii="Arial" w:hAnsi="Arial" w:cs="Arial"/>
                <w:sz w:val="16"/>
                <w:szCs w:val="16"/>
              </w:rPr>
            </w:pPr>
            <w:r w:rsidRPr="00906384">
              <w:rPr>
                <w:rFonts w:ascii="Arial" w:hAnsi="Arial" w:cs="Arial"/>
                <w:color w:val="000000"/>
                <w:sz w:val="16"/>
                <w:szCs w:val="16"/>
              </w:rPr>
              <w:t>Precautionary measures should be taken at any time of the year when rainstorms are likely. Actions to be taken when a rainstorm is imminent or forecasted are summarized in Appendix A2 of ProPECC Note PN 1/94. This includes actions to be taken during and/or after rainstorms. Particular attention should be paid to the control of silty surface runoff during storm events.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906384">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906384">
            <w:pPr>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rsidP="00906384">
            <w:pPr>
              <w:rPr>
                <w:rFonts w:ascii="Arial" w:hAnsi="Arial" w:cs="Arial"/>
                <w:b/>
                <w:sz w:val="16"/>
                <w:szCs w:val="16"/>
                <w:u w:val="single"/>
                <w:lang w:val="en-GB"/>
              </w:rPr>
            </w:pPr>
          </w:p>
        </w:tc>
      </w:tr>
      <w:tr w:rsidR="003E33E6" w:rsidRPr="001B070B" w:rsidTr="003E33E6">
        <w:trPr>
          <w:cantSplit/>
        </w:trPr>
        <w:tc>
          <w:tcPr>
            <w:tcW w:w="929" w:type="dxa"/>
            <w:vMerge w:val="restart"/>
            <w:shd w:val="clear" w:color="auto" w:fill="auto"/>
          </w:tcPr>
          <w:p w:rsidR="003E33E6" w:rsidRPr="00906384" w:rsidRDefault="003E33E6">
            <w:pPr>
              <w:keepNext/>
              <w:jc w:val="left"/>
              <w:rPr>
                <w:rFonts w:ascii="Arial" w:hAnsi="Arial" w:cs="Arial"/>
                <w:b/>
                <w:sz w:val="16"/>
                <w:szCs w:val="16"/>
                <w:u w:val="single"/>
                <w:lang w:val="en-GB"/>
              </w:rPr>
            </w:pPr>
            <w:r w:rsidRPr="00906384">
              <w:rPr>
                <w:rFonts w:ascii="Arial" w:hAnsi="Arial" w:cs="Arial"/>
                <w:sz w:val="16"/>
                <w:szCs w:val="16"/>
                <w:lang w:val="en-GB"/>
              </w:rPr>
              <w:t>*8.8.1.9, ^5.1</w:t>
            </w:r>
          </w:p>
        </w:tc>
        <w:tc>
          <w:tcPr>
            <w:tcW w:w="5370" w:type="dxa"/>
            <w:shd w:val="clear" w:color="auto" w:fill="auto"/>
            <w:tcMar>
              <w:right w:w="57" w:type="dxa"/>
            </w:tcMar>
          </w:tcPr>
          <w:p w:rsidR="003E33E6" w:rsidRPr="00906384" w:rsidRDefault="003E33E6" w:rsidP="00906384">
            <w:pPr>
              <w:keepNext/>
              <w:rPr>
                <w:rFonts w:ascii="Arial" w:hAnsi="Arial" w:cs="Arial"/>
                <w:sz w:val="16"/>
                <w:szCs w:val="16"/>
              </w:rPr>
            </w:pPr>
            <w:r w:rsidRPr="00906384">
              <w:rPr>
                <w:rFonts w:ascii="Arial" w:hAnsi="Arial" w:cs="Arial"/>
                <w:b/>
                <w:bCs/>
                <w:sz w:val="16"/>
                <w:szCs w:val="16"/>
                <w:lang w:eastAsia="en-US"/>
              </w:rPr>
              <w:t>Sewage Effluent from Construction Workforce</w:t>
            </w:r>
          </w:p>
        </w:tc>
        <w:tc>
          <w:tcPr>
            <w:tcW w:w="988" w:type="dxa"/>
            <w:tcBorders>
              <w:top w:val="single" w:sz="4" w:space="0" w:color="auto"/>
              <w:bottom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139" w:type="dxa"/>
            <w:shd w:val="clear" w:color="auto" w:fill="auto"/>
          </w:tcPr>
          <w:p w:rsidR="003E33E6" w:rsidRPr="001B070B" w:rsidRDefault="003E33E6">
            <w:pPr>
              <w:keepNext/>
              <w:rPr>
                <w:rFonts w:ascii="Arial" w:hAnsi="Arial" w:cs="Arial"/>
                <w:b/>
                <w:sz w:val="16"/>
                <w:szCs w:val="16"/>
                <w:u w:val="single"/>
                <w:lang w:val="en-GB"/>
              </w:rPr>
            </w:pPr>
          </w:p>
        </w:tc>
        <w:tc>
          <w:tcPr>
            <w:tcW w:w="1019" w:type="dxa"/>
            <w:vMerge w:val="restart"/>
            <w:tcBorders>
              <w:top w:val="single" w:sz="4" w:space="0" w:color="auto"/>
            </w:tcBorders>
            <w:shd w:val="clear" w:color="auto" w:fill="auto"/>
            <w:vAlign w:val="center"/>
          </w:tcPr>
          <w:p w:rsidR="003E33E6" w:rsidRPr="001B070B" w:rsidRDefault="003E33E6">
            <w:pPr>
              <w:keepNext/>
              <w:rPr>
                <w:rFonts w:ascii="Arial" w:hAnsi="Arial" w:cs="Arial"/>
                <w:b/>
                <w:sz w:val="16"/>
                <w:szCs w:val="16"/>
                <w:u w:val="single"/>
                <w:lang w:val="en-GB"/>
              </w:rPr>
            </w:pPr>
          </w:p>
        </w:tc>
      </w:tr>
      <w:tr w:rsidR="003E33E6" w:rsidRPr="001B070B" w:rsidTr="003E33E6">
        <w:trPr>
          <w:cantSplit/>
        </w:trPr>
        <w:tc>
          <w:tcPr>
            <w:tcW w:w="929" w:type="dxa"/>
            <w:vMerge/>
            <w:shd w:val="clear" w:color="auto" w:fill="auto"/>
          </w:tcPr>
          <w:p w:rsidR="003E33E6" w:rsidRPr="00906384" w:rsidRDefault="003E33E6">
            <w:pPr>
              <w:keepNext/>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8901C7">
            <w:pPr>
              <w:pStyle w:val="ListParagraph"/>
              <w:keepNext/>
              <w:numPr>
                <w:ilvl w:val="0"/>
                <w:numId w:val="14"/>
              </w:numPr>
              <w:ind w:left="193" w:hanging="221"/>
              <w:rPr>
                <w:rFonts w:ascii="Arial" w:hAnsi="Arial" w:cs="Arial"/>
                <w:sz w:val="16"/>
                <w:szCs w:val="16"/>
              </w:rPr>
            </w:pPr>
            <w:r w:rsidRPr="00906384">
              <w:rPr>
                <w:rFonts w:ascii="Arial" w:hAnsi="Arial" w:cs="Arial"/>
                <w:sz w:val="16"/>
                <w:szCs w:val="16"/>
                <w:lang w:eastAsia="en-US"/>
              </w:rPr>
              <w:t>Temporary sanitary facilities, such as portable chemical toilets, should be employed on-site where necessary to handle sewage from the workforce. A licensed contractor should be employed to provide appropriate and adequate portable toilets and be responsible for appropriate disposal and maintenance.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1019" w:type="dxa"/>
            <w:vMerge/>
            <w:shd w:val="clear" w:color="auto" w:fill="auto"/>
            <w:vAlign w:val="center"/>
          </w:tcPr>
          <w:p w:rsidR="003E33E6" w:rsidRPr="001B070B" w:rsidRDefault="003E33E6">
            <w:pPr>
              <w:keepNext/>
              <w:rPr>
                <w:rFonts w:ascii="Arial" w:hAnsi="Arial" w:cs="Arial"/>
                <w:b/>
                <w:sz w:val="16"/>
                <w:szCs w:val="16"/>
                <w:u w:val="single"/>
                <w:lang w:val="en-GB"/>
              </w:rPr>
            </w:pPr>
          </w:p>
        </w:tc>
      </w:tr>
      <w:tr w:rsidR="003E33E6" w:rsidRPr="001B070B" w:rsidTr="003E33E6">
        <w:trPr>
          <w:cantSplit/>
        </w:trPr>
        <w:tc>
          <w:tcPr>
            <w:tcW w:w="929" w:type="dxa"/>
            <w:vMerge w:val="restart"/>
            <w:shd w:val="clear" w:color="auto" w:fill="auto"/>
          </w:tcPr>
          <w:p w:rsidR="003E33E6" w:rsidRPr="00906384" w:rsidRDefault="003E33E6">
            <w:pPr>
              <w:keepNext/>
              <w:jc w:val="left"/>
              <w:rPr>
                <w:rFonts w:ascii="Arial" w:hAnsi="Arial" w:cs="Arial"/>
                <w:b/>
                <w:sz w:val="16"/>
                <w:szCs w:val="16"/>
                <w:u w:val="single"/>
                <w:lang w:val="en-GB"/>
              </w:rPr>
            </w:pPr>
            <w:r w:rsidRPr="00906384">
              <w:rPr>
                <w:rFonts w:ascii="Arial" w:hAnsi="Arial" w:cs="Arial"/>
                <w:sz w:val="16"/>
                <w:szCs w:val="16"/>
                <w:lang w:val="en-GB"/>
              </w:rPr>
              <w:t>*8.8.1.10 &amp; 8.8.1.11, ^5.1</w:t>
            </w:r>
          </w:p>
        </w:tc>
        <w:tc>
          <w:tcPr>
            <w:tcW w:w="5370" w:type="dxa"/>
            <w:shd w:val="clear" w:color="auto" w:fill="auto"/>
            <w:tcMar>
              <w:right w:w="57" w:type="dxa"/>
            </w:tcMar>
          </w:tcPr>
          <w:p w:rsidR="003E33E6" w:rsidRPr="00906384" w:rsidRDefault="003E33E6" w:rsidP="00906384">
            <w:pPr>
              <w:keepNext/>
              <w:rPr>
                <w:rFonts w:ascii="Arial" w:hAnsi="Arial" w:cs="Arial"/>
                <w:sz w:val="16"/>
                <w:szCs w:val="16"/>
                <w:lang w:eastAsia="en-US"/>
              </w:rPr>
            </w:pPr>
            <w:r w:rsidRPr="00906384">
              <w:rPr>
                <w:rFonts w:ascii="Arial" w:hAnsi="Arial" w:cs="Arial"/>
                <w:b/>
                <w:bCs/>
                <w:sz w:val="16"/>
                <w:szCs w:val="16"/>
                <w:lang w:eastAsia="en-US"/>
              </w:rPr>
              <w:t>General Construction Activities</w:t>
            </w:r>
          </w:p>
        </w:tc>
        <w:tc>
          <w:tcPr>
            <w:tcW w:w="988" w:type="dxa"/>
            <w:tcBorders>
              <w:top w:val="single" w:sz="4" w:space="0" w:color="auto"/>
              <w:bottom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139" w:type="dxa"/>
            <w:tcBorders>
              <w:left w:val="nil"/>
            </w:tcBorders>
            <w:shd w:val="clear" w:color="auto" w:fill="auto"/>
          </w:tcPr>
          <w:p w:rsidR="003E33E6" w:rsidRPr="001B070B" w:rsidRDefault="003E33E6">
            <w:pPr>
              <w:keepNext/>
              <w:rPr>
                <w:rFonts w:ascii="Arial" w:hAnsi="Arial" w:cs="Arial"/>
                <w:b/>
                <w:sz w:val="16"/>
                <w:szCs w:val="16"/>
                <w:u w:val="single"/>
                <w:lang w:val="en-GB"/>
              </w:rPr>
            </w:pPr>
          </w:p>
        </w:tc>
        <w:tc>
          <w:tcPr>
            <w:tcW w:w="1019" w:type="dxa"/>
            <w:vMerge w:val="restart"/>
            <w:tcBorders>
              <w:top w:val="single" w:sz="4" w:space="0" w:color="auto"/>
            </w:tcBorders>
            <w:shd w:val="clear" w:color="auto" w:fill="auto"/>
            <w:vAlign w:val="center"/>
          </w:tcPr>
          <w:p w:rsidR="003E33E6" w:rsidRPr="001B070B" w:rsidRDefault="003E33E6">
            <w:pPr>
              <w:keepNext/>
              <w:rPr>
                <w:rFonts w:ascii="Arial" w:hAnsi="Arial" w:cs="Arial"/>
                <w:b/>
                <w:sz w:val="16"/>
                <w:szCs w:val="16"/>
                <w:u w:val="single"/>
                <w:lang w:val="en-GB"/>
              </w:rPr>
            </w:pPr>
          </w:p>
        </w:tc>
      </w:tr>
      <w:tr w:rsidR="003E33E6" w:rsidRPr="001B070B" w:rsidTr="003E33E6">
        <w:trPr>
          <w:cantSplit/>
        </w:trPr>
        <w:tc>
          <w:tcPr>
            <w:tcW w:w="929" w:type="dxa"/>
            <w:vMerge/>
            <w:shd w:val="clear" w:color="auto" w:fill="auto"/>
          </w:tcPr>
          <w:p w:rsidR="003E33E6" w:rsidRPr="00906384" w:rsidRDefault="003E33E6">
            <w:pPr>
              <w:keepNext/>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8901C7">
            <w:pPr>
              <w:pStyle w:val="ListParagraph"/>
              <w:keepNext/>
              <w:numPr>
                <w:ilvl w:val="0"/>
                <w:numId w:val="14"/>
              </w:numPr>
              <w:ind w:left="193" w:hanging="221"/>
              <w:rPr>
                <w:rFonts w:ascii="Arial" w:hAnsi="Arial" w:cs="Arial"/>
                <w:sz w:val="16"/>
                <w:szCs w:val="16"/>
                <w:lang w:eastAsia="en-US"/>
              </w:rPr>
            </w:pPr>
            <w:r w:rsidRPr="00906384">
              <w:rPr>
                <w:rFonts w:ascii="Arial" w:hAnsi="Arial" w:cs="Arial"/>
                <w:sz w:val="16"/>
                <w:szCs w:val="16"/>
                <w:lang w:eastAsia="en-US"/>
              </w:rPr>
              <w:t>Construction solid waste, debris and refuse generated on-site should be collected, handled and disposed of properly to avoid entering any nearby storm water drain. Stockpiles of cement and other construction materials should be kept covered when not being used.</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1019" w:type="dxa"/>
            <w:vMerge/>
            <w:shd w:val="clear" w:color="auto" w:fill="auto"/>
            <w:vAlign w:val="center"/>
          </w:tcPr>
          <w:p w:rsidR="003E33E6" w:rsidRPr="001B070B" w:rsidRDefault="003E33E6">
            <w:pPr>
              <w:keepNext/>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pPr>
              <w:keepNext/>
              <w:jc w:val="left"/>
              <w:rPr>
                <w:rFonts w:ascii="Arial" w:hAnsi="Arial" w:cs="Arial"/>
                <w:b/>
                <w:sz w:val="16"/>
                <w:szCs w:val="16"/>
                <w:u w:val="single"/>
                <w:lang w:val="en-GB"/>
              </w:rPr>
            </w:pPr>
          </w:p>
        </w:tc>
        <w:tc>
          <w:tcPr>
            <w:tcW w:w="5370" w:type="dxa"/>
            <w:tcBorders>
              <w:right w:val="single" w:sz="4" w:space="0" w:color="auto"/>
            </w:tcBorders>
            <w:shd w:val="clear" w:color="auto" w:fill="auto"/>
            <w:tcMar>
              <w:right w:w="57" w:type="dxa"/>
            </w:tcMar>
          </w:tcPr>
          <w:p w:rsidR="003E33E6" w:rsidRPr="00906384" w:rsidRDefault="003E33E6" w:rsidP="008901C7">
            <w:pPr>
              <w:pStyle w:val="ListParagraph"/>
              <w:keepNext/>
              <w:numPr>
                <w:ilvl w:val="0"/>
                <w:numId w:val="14"/>
              </w:numPr>
              <w:ind w:left="193" w:hanging="221"/>
              <w:rPr>
                <w:rFonts w:ascii="Arial" w:hAnsi="Arial" w:cs="Arial"/>
                <w:sz w:val="16"/>
                <w:szCs w:val="16"/>
                <w:lang w:eastAsia="en-US"/>
              </w:rPr>
            </w:pPr>
            <w:r w:rsidRPr="00906384">
              <w:rPr>
                <w:rFonts w:ascii="Arial" w:hAnsi="Arial" w:cs="Arial"/>
                <w:sz w:val="16"/>
                <w:szCs w:val="16"/>
                <w:lang w:eastAsia="en-US"/>
              </w:rPr>
              <w:t>Oils and fuels should only be stored in designated areas which have pollution prevention facilities. To prevent spillage of fuels and solvents to any nearby storm water drain, all fuel tanks and storage areas should be provided with locks and be sited on sealed areas, within bunds of a capacity equal to 110% of the storage capacity of the largest tank. The bund should be drained of rainwater after a rain event.</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pPr>
              <w:keepNext/>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pPr>
              <w:keepNext/>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3E33E6" w:rsidRPr="001B070B" w:rsidRDefault="003E33E6">
            <w:pPr>
              <w:keepNext/>
              <w:rPr>
                <w:rFonts w:ascii="Arial" w:hAnsi="Arial" w:cs="Arial"/>
                <w:b/>
                <w:sz w:val="16"/>
                <w:szCs w:val="16"/>
                <w:u w:val="single"/>
                <w:lang w:val="en-GB"/>
              </w:rPr>
            </w:pPr>
          </w:p>
        </w:tc>
      </w:tr>
      <w:tr w:rsidR="003E33E6" w:rsidRPr="001B070B" w:rsidTr="003E33E6">
        <w:trPr>
          <w:cantSplit/>
        </w:trPr>
        <w:tc>
          <w:tcPr>
            <w:tcW w:w="929" w:type="dxa"/>
            <w:vMerge w:val="restart"/>
            <w:shd w:val="clear" w:color="auto" w:fill="auto"/>
          </w:tcPr>
          <w:p w:rsidR="003E33E6" w:rsidRPr="00906384" w:rsidRDefault="003E33E6" w:rsidP="00906384">
            <w:pPr>
              <w:keepNext/>
              <w:jc w:val="left"/>
              <w:rPr>
                <w:rFonts w:ascii="Arial" w:hAnsi="Arial" w:cs="Arial"/>
                <w:sz w:val="16"/>
                <w:szCs w:val="16"/>
                <w:lang w:val="en-GB"/>
              </w:rPr>
            </w:pPr>
            <w:r w:rsidRPr="00906384">
              <w:rPr>
                <w:rFonts w:ascii="Arial" w:hAnsi="Arial" w:cs="Arial"/>
                <w:sz w:val="16"/>
                <w:szCs w:val="16"/>
                <w:lang w:val="en-GB"/>
              </w:rPr>
              <w:t>*8.8.1.4; ^5.1; #2.15, 2.29</w:t>
            </w:r>
          </w:p>
        </w:tc>
        <w:tc>
          <w:tcPr>
            <w:tcW w:w="5370" w:type="dxa"/>
            <w:shd w:val="clear" w:color="auto" w:fill="auto"/>
            <w:tcMar>
              <w:right w:w="57" w:type="dxa"/>
            </w:tcMar>
          </w:tcPr>
          <w:p w:rsidR="003E33E6" w:rsidRPr="00906384" w:rsidRDefault="003E33E6" w:rsidP="00906384">
            <w:pPr>
              <w:keepNext/>
              <w:rPr>
                <w:rFonts w:ascii="Arial" w:hAnsi="Arial" w:cs="Arial"/>
                <w:sz w:val="16"/>
                <w:szCs w:val="16"/>
              </w:rPr>
            </w:pPr>
            <w:r w:rsidRPr="001B070B">
              <w:rPr>
                <w:rFonts w:ascii="Arial" w:hAnsi="Arial" w:cs="Arial"/>
                <w:b/>
                <w:bCs/>
                <w:sz w:val="16"/>
                <w:szCs w:val="16"/>
                <w:lang w:eastAsia="en-US"/>
              </w:rPr>
              <w:t>Modification of the Existing Seawall</w:t>
            </w:r>
          </w:p>
        </w:tc>
        <w:tc>
          <w:tcPr>
            <w:tcW w:w="988" w:type="dxa"/>
            <w:tcBorders>
              <w:top w:val="single" w:sz="4" w:space="0" w:color="auto"/>
              <w:bottom w:val="single" w:sz="4" w:space="0" w:color="auto"/>
            </w:tcBorders>
            <w:shd w:val="clear" w:color="auto" w:fill="auto"/>
          </w:tcPr>
          <w:p w:rsidR="003E33E6" w:rsidRPr="001B070B" w:rsidRDefault="003E33E6" w:rsidP="00906384">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3E33E6" w:rsidRPr="00906384" w:rsidRDefault="003E33E6" w:rsidP="00906384">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rsidP="00906384">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rsidP="00906384">
            <w:pPr>
              <w:keepNext/>
              <w:rPr>
                <w:rFonts w:ascii="Arial" w:hAnsi="Arial" w:cs="Arial"/>
                <w:sz w:val="16"/>
                <w:szCs w:val="16"/>
                <w:u w:val="single"/>
                <w:lang w:val="en-GB"/>
              </w:rPr>
            </w:pPr>
          </w:p>
        </w:tc>
        <w:tc>
          <w:tcPr>
            <w:tcW w:w="139" w:type="dxa"/>
            <w:tcBorders>
              <w:left w:val="nil"/>
            </w:tcBorders>
            <w:shd w:val="clear" w:color="auto" w:fill="auto"/>
          </w:tcPr>
          <w:p w:rsidR="003E33E6" w:rsidRPr="001B070B" w:rsidRDefault="003E33E6" w:rsidP="00906384">
            <w:pPr>
              <w:keepNext/>
              <w:rPr>
                <w:rFonts w:ascii="Arial" w:hAnsi="Arial" w:cs="Arial"/>
                <w:b/>
                <w:sz w:val="16"/>
                <w:szCs w:val="16"/>
                <w:u w:val="single"/>
                <w:lang w:val="en-GB"/>
              </w:rPr>
            </w:pPr>
          </w:p>
        </w:tc>
        <w:tc>
          <w:tcPr>
            <w:tcW w:w="1019" w:type="dxa"/>
            <w:vMerge w:val="restart"/>
            <w:tcBorders>
              <w:top w:val="single" w:sz="4" w:space="0" w:color="auto"/>
            </w:tcBorders>
            <w:shd w:val="clear" w:color="auto" w:fill="auto"/>
            <w:vAlign w:val="center"/>
          </w:tcPr>
          <w:p w:rsidR="003E33E6" w:rsidRPr="001B070B" w:rsidRDefault="003E33E6" w:rsidP="00906384">
            <w:pPr>
              <w:keepNext/>
              <w:rPr>
                <w:rFonts w:ascii="Arial" w:hAnsi="Arial" w:cs="Arial"/>
                <w:b/>
                <w:sz w:val="16"/>
                <w:szCs w:val="16"/>
                <w:u w:val="single"/>
                <w:lang w:val="en-GB"/>
              </w:rPr>
            </w:pPr>
          </w:p>
        </w:tc>
      </w:tr>
      <w:tr w:rsidR="003E33E6" w:rsidRPr="001B070B" w:rsidTr="003E33E6">
        <w:trPr>
          <w:cantSplit/>
        </w:trPr>
        <w:tc>
          <w:tcPr>
            <w:tcW w:w="929" w:type="dxa"/>
            <w:vMerge/>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sz w:val="16"/>
                <w:szCs w:val="16"/>
                <w:lang w:eastAsia="en-US"/>
              </w:rPr>
              <w:t>Silt curtains shall be deployed around the seawall modification activities to completely enclose the active works areas, and care should be taken to avoid splashing of rockfill / rock armour into the surrounding marine environment. For the connecting sections with the existing outfalls, works for these connection areas should be undertaken during the dry season in order that individual drainage culvert cells may be isolated for interconnection works.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3E33E6">
        <w:trPr>
          <w:cantSplit/>
        </w:trPr>
        <w:tc>
          <w:tcPr>
            <w:tcW w:w="929" w:type="dxa"/>
            <w:shd w:val="clear" w:color="auto" w:fill="auto"/>
          </w:tcPr>
          <w:p w:rsidR="003E33E6" w:rsidRPr="00906384" w:rsidRDefault="003E33E6" w:rsidP="00AC3CCF">
            <w:pPr>
              <w:keepNext/>
              <w:jc w:val="left"/>
              <w:rPr>
                <w:rFonts w:ascii="Arial" w:hAnsi="Arial" w:cs="Arial"/>
                <w:sz w:val="16"/>
                <w:szCs w:val="16"/>
                <w:lang w:val="en-GB"/>
              </w:rPr>
            </w:pPr>
            <w:r w:rsidRPr="00906384">
              <w:rPr>
                <w:rFonts w:ascii="Arial" w:hAnsi="Arial" w:cs="Arial"/>
                <w:sz w:val="16"/>
                <w:szCs w:val="16"/>
                <w:lang w:val="en-GB"/>
              </w:rPr>
              <w:t>*8.8.1.5, ^5.1</w:t>
            </w:r>
          </w:p>
        </w:tc>
        <w:tc>
          <w:tcPr>
            <w:tcW w:w="5370" w:type="dxa"/>
            <w:shd w:val="clear" w:color="auto" w:fill="auto"/>
            <w:tcMar>
              <w:right w:w="57" w:type="dxa"/>
            </w:tcMar>
          </w:tcPr>
          <w:p w:rsidR="003E33E6" w:rsidRPr="00906384" w:rsidRDefault="003E33E6" w:rsidP="00AC3CCF">
            <w:pPr>
              <w:keepNext/>
              <w:rPr>
                <w:rFonts w:ascii="Arial" w:hAnsi="Arial" w:cs="Arial"/>
                <w:sz w:val="16"/>
                <w:szCs w:val="16"/>
              </w:rPr>
            </w:pPr>
            <w:r w:rsidRPr="001B070B">
              <w:rPr>
                <w:rFonts w:ascii="Arial" w:hAnsi="Arial" w:cs="Arial"/>
                <w:b/>
                <w:bCs/>
                <w:sz w:val="16"/>
                <w:szCs w:val="16"/>
                <w:lang w:eastAsia="en-US"/>
              </w:rPr>
              <w:t>Construction of New Stormwater Outfalls and Modifications to Existing Outfalls</w:t>
            </w:r>
          </w:p>
        </w:tc>
        <w:tc>
          <w:tcPr>
            <w:tcW w:w="988" w:type="dxa"/>
            <w:tcBorders>
              <w:top w:val="single" w:sz="4" w:space="0" w:color="auto"/>
              <w:bottom w:val="single" w:sz="4" w:space="0" w:color="auto"/>
            </w:tcBorders>
            <w:shd w:val="clear" w:color="auto" w:fill="auto"/>
          </w:tcPr>
          <w:p w:rsidR="003E33E6" w:rsidRPr="001B070B" w:rsidRDefault="003E33E6" w:rsidP="00AC3CCF">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139" w:type="dxa"/>
            <w:tcBorders>
              <w:left w:val="nil"/>
            </w:tcBorders>
            <w:shd w:val="clear" w:color="auto" w:fill="auto"/>
          </w:tcPr>
          <w:p w:rsidR="003E33E6" w:rsidRPr="001B070B" w:rsidRDefault="003E33E6" w:rsidP="00AC3CCF">
            <w:pPr>
              <w:keepNext/>
              <w:rPr>
                <w:rFonts w:ascii="Arial" w:hAnsi="Arial" w:cs="Arial"/>
                <w:b/>
                <w:sz w:val="16"/>
                <w:szCs w:val="16"/>
                <w:u w:val="single"/>
                <w:lang w:val="en-GB"/>
              </w:rPr>
            </w:pPr>
          </w:p>
        </w:tc>
        <w:tc>
          <w:tcPr>
            <w:tcW w:w="1019" w:type="dxa"/>
            <w:vMerge w:val="restart"/>
            <w:tcBorders>
              <w:top w:val="single" w:sz="4" w:space="0" w:color="auto"/>
            </w:tcBorders>
            <w:shd w:val="clear" w:color="auto" w:fill="auto"/>
            <w:vAlign w:val="center"/>
          </w:tcPr>
          <w:p w:rsidR="003E33E6" w:rsidRPr="001B070B" w:rsidRDefault="003E33E6" w:rsidP="00AC3CCF">
            <w:pPr>
              <w:keepNext/>
              <w:rPr>
                <w:rFonts w:ascii="Arial" w:hAnsi="Arial" w:cs="Arial"/>
                <w:b/>
                <w:sz w:val="16"/>
                <w:szCs w:val="16"/>
                <w:u w:val="single"/>
                <w:lang w:val="en-GB"/>
              </w:rPr>
            </w:pPr>
          </w:p>
        </w:tc>
      </w:tr>
      <w:tr w:rsidR="003E33E6" w:rsidRPr="001B070B" w:rsidTr="003E33E6">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sz w:val="16"/>
                <w:szCs w:val="16"/>
                <w:lang w:eastAsia="en-US"/>
              </w:rPr>
              <w:t>During operation of the temporary drainage channel, runoff control measures such as bunding or silt fence shall be provided on both sides of the channel to prevent accumulation and release of SS via the temporary channel. Measures should also be taken to minimise the ingress of site drainage into the culvert excavations.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3E33E6">
        <w:trPr>
          <w:cantSplit/>
        </w:trPr>
        <w:tc>
          <w:tcPr>
            <w:tcW w:w="929" w:type="dxa"/>
            <w:shd w:val="clear" w:color="auto" w:fill="auto"/>
          </w:tcPr>
          <w:p w:rsidR="003E33E6" w:rsidRPr="00906384" w:rsidRDefault="003E33E6" w:rsidP="00AC3CCF">
            <w:pPr>
              <w:keepNext/>
              <w:jc w:val="left"/>
              <w:rPr>
                <w:rFonts w:ascii="Arial" w:hAnsi="Arial" w:cs="Arial"/>
                <w:b/>
                <w:sz w:val="16"/>
                <w:szCs w:val="16"/>
                <w:u w:val="single"/>
                <w:lang w:val="en-GB"/>
              </w:rPr>
            </w:pPr>
          </w:p>
        </w:tc>
        <w:tc>
          <w:tcPr>
            <w:tcW w:w="5370" w:type="dxa"/>
            <w:shd w:val="clear" w:color="auto" w:fill="auto"/>
            <w:tcMar>
              <w:right w:w="57" w:type="dxa"/>
            </w:tcMar>
          </w:tcPr>
          <w:p w:rsidR="003E33E6" w:rsidRPr="001B070B" w:rsidRDefault="003E33E6" w:rsidP="00AC3CCF">
            <w:pPr>
              <w:keepNext/>
              <w:rPr>
                <w:rFonts w:ascii="Arial" w:hAnsi="Arial" w:cs="Arial"/>
                <w:b/>
                <w:sz w:val="16"/>
                <w:szCs w:val="16"/>
                <w:u w:val="single"/>
                <w:lang w:val="en-GB"/>
              </w:rPr>
            </w:pPr>
            <w:r w:rsidRPr="001B070B">
              <w:rPr>
                <w:rFonts w:ascii="Arial" w:hAnsi="Arial" w:cs="Arial"/>
                <w:b/>
                <w:i/>
                <w:sz w:val="16"/>
                <w:szCs w:val="16"/>
                <w:u w:val="single"/>
              </w:rPr>
              <w:t xml:space="preserve">Waste Management Implications </w:t>
            </w:r>
            <w:r w:rsidRPr="001B070B">
              <w:rPr>
                <w:rFonts w:ascii="Arial" w:hAnsi="Arial" w:cs="Arial"/>
                <w:b/>
                <w:bCs/>
                <w:i/>
                <w:sz w:val="16"/>
                <w:szCs w:val="16"/>
                <w:u w:val="single"/>
                <w:lang w:eastAsia="en-US"/>
              </w:rPr>
              <w:t>– Construction Phase</w:t>
            </w:r>
            <w:r w:rsidRPr="001B070B">
              <w:rPr>
                <w:rFonts w:ascii="Arial" w:hAnsi="Arial" w:cs="Arial"/>
                <w:b/>
                <w:i/>
                <w:sz w:val="16"/>
                <w:szCs w:val="16"/>
                <w:u w:val="single"/>
              </w:rPr>
              <w:t xml:space="preserve"> </w:t>
            </w:r>
          </w:p>
        </w:tc>
        <w:tc>
          <w:tcPr>
            <w:tcW w:w="1410" w:type="dxa"/>
            <w:gridSpan w:val="2"/>
            <w:tcBorders>
              <w:top w:val="single" w:sz="4" w:space="0" w:color="auto"/>
              <w:bottom w:val="single" w:sz="4" w:space="0" w:color="auto"/>
            </w:tcBorders>
            <w:shd w:val="clear" w:color="auto" w:fill="auto"/>
          </w:tcPr>
          <w:p w:rsidR="003E33E6" w:rsidRPr="00906384" w:rsidRDefault="003E33E6" w:rsidP="00AC3CCF">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rsidP="00AC3CCF">
            <w:pPr>
              <w:keepNext/>
              <w:rPr>
                <w:rFonts w:ascii="Arial" w:hAnsi="Arial" w:cs="Arial"/>
                <w:sz w:val="16"/>
                <w:szCs w:val="16"/>
                <w:u w:val="single"/>
                <w:lang w:val="en-GB"/>
              </w:rPr>
            </w:pPr>
          </w:p>
        </w:tc>
        <w:tc>
          <w:tcPr>
            <w:tcW w:w="139" w:type="dxa"/>
            <w:shd w:val="clear" w:color="auto" w:fill="auto"/>
          </w:tcPr>
          <w:p w:rsidR="003E33E6" w:rsidRPr="001B070B" w:rsidRDefault="003E33E6" w:rsidP="00AC3CCF">
            <w:pPr>
              <w:keepNext/>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AC3CCF">
            <w:pPr>
              <w:keepNext/>
              <w:rPr>
                <w:rFonts w:ascii="Arial" w:hAnsi="Arial" w:cs="Arial"/>
                <w:b/>
                <w:sz w:val="16"/>
                <w:szCs w:val="16"/>
                <w:u w:val="single"/>
                <w:lang w:val="en-GB"/>
              </w:rPr>
            </w:pPr>
          </w:p>
        </w:tc>
      </w:tr>
      <w:tr w:rsidR="003E33E6" w:rsidRPr="001B070B" w:rsidTr="00906384">
        <w:trPr>
          <w:cantSplit/>
        </w:trPr>
        <w:tc>
          <w:tcPr>
            <w:tcW w:w="929" w:type="dxa"/>
            <w:vMerge w:val="restart"/>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*10.5.1.2, ^7.1</w:t>
            </w:r>
          </w:p>
        </w:tc>
        <w:tc>
          <w:tcPr>
            <w:tcW w:w="5370" w:type="dxa"/>
            <w:shd w:val="clear" w:color="auto" w:fill="auto"/>
            <w:tcMar>
              <w:right w:w="57" w:type="dxa"/>
            </w:tcMar>
          </w:tcPr>
          <w:p w:rsidR="003E33E6" w:rsidRPr="00906384" w:rsidRDefault="003E33E6" w:rsidP="00906384">
            <w:pPr>
              <w:widowControl w:val="0"/>
              <w:autoSpaceDE w:val="0"/>
              <w:autoSpaceDN w:val="0"/>
              <w:adjustRightInd w:val="0"/>
              <w:spacing w:after="26"/>
              <w:ind w:firstLine="6"/>
              <w:rPr>
                <w:rFonts w:ascii="Arial" w:hAnsi="Arial" w:cs="Arial"/>
                <w:sz w:val="16"/>
                <w:szCs w:val="16"/>
                <w:lang w:eastAsia="en-US"/>
              </w:rPr>
            </w:pPr>
            <w:r w:rsidRPr="00906384">
              <w:rPr>
                <w:rFonts w:ascii="Arial" w:hAnsi="Arial" w:cs="Arial"/>
                <w:sz w:val="16"/>
                <w:szCs w:val="16"/>
                <w:lang w:eastAsia="en-US"/>
              </w:rPr>
              <w:t>Good site practices should be performed during the construction activities including:</w:t>
            </w:r>
          </w:p>
        </w:tc>
        <w:tc>
          <w:tcPr>
            <w:tcW w:w="988" w:type="dxa"/>
            <w:tcBorders>
              <w:bottom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nil"/>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vMerge/>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color w:val="000000"/>
                <w:sz w:val="16"/>
                <w:szCs w:val="16"/>
              </w:rPr>
            </w:pPr>
            <w:r w:rsidRPr="00906384">
              <w:rPr>
                <w:rFonts w:ascii="Arial" w:hAnsi="Arial" w:cs="Arial"/>
                <w:color w:val="000000"/>
                <w:sz w:val="16"/>
                <w:szCs w:val="16"/>
              </w:rPr>
              <w:t>Provision of sufficient waste disposal points and regular collection for disposal.</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Appropriate measures to minimise windblown litter and dust during transportation of waste by either covering trucks by tarpaulin/ similar material or by transporting wastes in enclosed containers. The cover should be extended over the edges of the sides and tailboards.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C&amp;D materials to be delivered to and from the project site by barges or by trucks should be kept wet or covered to avoid wind-blown dust.</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3E33E6">
        <w:trPr>
          <w:cantSplit/>
        </w:trPr>
        <w:tc>
          <w:tcPr>
            <w:tcW w:w="929" w:type="dxa"/>
            <w:vMerge w:val="restart"/>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*10.5.1.3, ^7.1</w:t>
            </w:r>
          </w:p>
        </w:tc>
        <w:tc>
          <w:tcPr>
            <w:tcW w:w="5370" w:type="dxa"/>
            <w:shd w:val="clear" w:color="auto" w:fill="auto"/>
            <w:tcMar>
              <w:right w:w="57" w:type="dxa"/>
            </w:tcMar>
          </w:tcPr>
          <w:p w:rsidR="003E33E6" w:rsidRPr="00906384" w:rsidRDefault="003E33E6" w:rsidP="007906CB">
            <w:pPr>
              <w:rPr>
                <w:rFonts w:ascii="Arial" w:hAnsi="Arial" w:cs="Arial"/>
                <w:sz w:val="16"/>
                <w:szCs w:val="16"/>
              </w:rPr>
            </w:pPr>
            <w:r w:rsidRPr="00906384">
              <w:rPr>
                <w:rFonts w:ascii="Arial" w:hAnsi="Arial" w:cs="Arial"/>
                <w:sz w:val="16"/>
                <w:szCs w:val="16"/>
                <w:lang w:eastAsia="en-US"/>
              </w:rPr>
              <w:t>The following practices should be performed to achieve waste reduction include:</w:t>
            </w:r>
          </w:p>
        </w:tc>
        <w:tc>
          <w:tcPr>
            <w:tcW w:w="988" w:type="dxa"/>
            <w:tcBorders>
              <w:top w:val="single" w:sz="4" w:space="0" w:color="auto"/>
              <w:bottom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nil"/>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val="restart"/>
            <w:tcBorders>
              <w:top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3E33E6">
        <w:trPr>
          <w:cantSplit/>
        </w:trPr>
        <w:tc>
          <w:tcPr>
            <w:tcW w:w="929" w:type="dxa"/>
            <w:vMerge/>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Use of steel or aluminium formworks and falseworks for temporary works as far as practicable.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Reuse of formworks as far as practicable.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Segregation and storage of different types of waste in different containers, skips or stockpiles to enhance reuse or recycling of materials and their proper disposal.</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Encourage collection of aluminium cans, PET bottles and paper by providing separate labelled bins to enable these wastes to be segregated from other general refuse generated by the work force.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Any unused chemicals or those with remaining functional capacity should be collected for reused as far as practicable.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Proper storage and site practices to minimise the potential for damage or contamination of construction materials.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Plan and stock construction materials carefully to minimise amount of waste generated and avoid unnecessary generation of waste.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*10.5.1.5, ^7.1; WMP 3.2.4</w:t>
            </w:r>
          </w:p>
        </w:tc>
        <w:tc>
          <w:tcPr>
            <w:tcW w:w="5370" w:type="dxa"/>
            <w:tcBorders>
              <w:right w:val="single" w:sz="4" w:space="0" w:color="auto"/>
            </w:tcBorders>
            <w:shd w:val="clear" w:color="auto" w:fill="auto"/>
            <w:tcMar>
              <w:right w:w="57" w:type="dxa"/>
            </w:tcMar>
          </w:tcPr>
          <w:p w:rsidR="003E33E6" w:rsidRPr="00906384" w:rsidRDefault="003E33E6" w:rsidP="005033BB">
            <w:pPr>
              <w:rPr>
                <w:rFonts w:ascii="Arial" w:hAnsi="Arial" w:cs="Arial"/>
                <w:sz w:val="16"/>
                <w:szCs w:val="16"/>
              </w:rPr>
            </w:pPr>
            <w:r w:rsidRPr="00906384">
              <w:rPr>
                <w:rFonts w:ascii="Arial" w:hAnsi="Arial" w:cs="Arial"/>
                <w:sz w:val="16"/>
                <w:szCs w:val="16"/>
                <w:lang w:eastAsia="en-US"/>
              </w:rPr>
              <w:t>Inert and non-inert C&amp;D materials should be handled and stored separately to avoid mixing the two types of materials.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*10.5.1.5, ^7.1; WMP 3.2.4</w:t>
            </w:r>
          </w:p>
        </w:tc>
        <w:tc>
          <w:tcPr>
            <w:tcW w:w="5370" w:type="dxa"/>
            <w:tcBorders>
              <w:right w:val="single" w:sz="4" w:space="0" w:color="auto"/>
            </w:tcBorders>
            <w:shd w:val="clear" w:color="auto" w:fill="auto"/>
            <w:tcMar>
              <w:right w:w="57" w:type="dxa"/>
            </w:tcMar>
          </w:tcPr>
          <w:p w:rsidR="003E33E6" w:rsidRPr="00906384" w:rsidRDefault="003E33E6" w:rsidP="005033BB">
            <w:pPr>
              <w:rPr>
                <w:rFonts w:ascii="Arial" w:hAnsi="Arial" w:cs="Arial"/>
                <w:sz w:val="16"/>
                <w:szCs w:val="16"/>
              </w:rPr>
            </w:pPr>
            <w:r w:rsidRPr="00906384">
              <w:rPr>
                <w:rFonts w:ascii="Arial" w:hAnsi="Arial" w:cs="Arial"/>
                <w:sz w:val="16"/>
                <w:szCs w:val="16"/>
                <w:lang w:eastAsia="en-US"/>
              </w:rPr>
              <w:t>Any recyclable materials should be segregated from the non-inert C&amp;D materials for collection by reputable licensed recyclers whereas the non-recyclable waste materials should be disposed of at the designated landfill site by a reputable licensed waste collector.</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*10.5.1.6, ^7.1</w:t>
            </w:r>
          </w:p>
        </w:tc>
        <w:tc>
          <w:tcPr>
            <w:tcW w:w="5370" w:type="dxa"/>
            <w:tcBorders>
              <w:right w:val="single" w:sz="4" w:space="0" w:color="auto"/>
            </w:tcBorders>
            <w:shd w:val="clear" w:color="auto" w:fill="auto"/>
            <w:tcMar>
              <w:right w:w="57" w:type="dxa"/>
            </w:tcMar>
          </w:tcPr>
          <w:p w:rsidR="003E33E6" w:rsidRPr="00906384" w:rsidRDefault="003E33E6" w:rsidP="005033BB">
            <w:pPr>
              <w:rPr>
                <w:rFonts w:ascii="Arial" w:hAnsi="Arial" w:cs="Arial"/>
                <w:sz w:val="16"/>
                <w:szCs w:val="16"/>
              </w:rPr>
            </w:pPr>
            <w:r w:rsidRPr="00906384">
              <w:rPr>
                <w:rFonts w:ascii="Arial" w:hAnsi="Arial" w:cs="Arial"/>
                <w:sz w:val="16"/>
                <w:szCs w:val="16"/>
                <w:lang w:eastAsia="en-US"/>
              </w:rPr>
              <w:t>A trip-ticket system promulgated shall be developed in order to monitor the off-site delivery of surplus inert C&amp;D materials that could not be reused on-site for the proposed land formation work at the PFRF and to control fly tipping.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3E33E6">
        <w:trPr>
          <w:cantSplit/>
        </w:trPr>
        <w:tc>
          <w:tcPr>
            <w:tcW w:w="929" w:type="dxa"/>
            <w:vMerge w:val="restart"/>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*10.5.1.19, ^7.1; WMP 5.2, 5.3</w:t>
            </w:r>
          </w:p>
        </w:tc>
        <w:tc>
          <w:tcPr>
            <w:tcW w:w="5370" w:type="dxa"/>
            <w:shd w:val="clear" w:color="auto" w:fill="auto"/>
            <w:tcMar>
              <w:right w:w="57" w:type="dxa"/>
            </w:tcMar>
          </w:tcPr>
          <w:p w:rsidR="003E33E6" w:rsidRPr="00906384" w:rsidRDefault="003E33E6" w:rsidP="00FA79C8">
            <w:pPr>
              <w:rPr>
                <w:rFonts w:ascii="Arial" w:hAnsi="Arial" w:cs="Arial"/>
                <w:sz w:val="16"/>
                <w:szCs w:val="16"/>
              </w:rPr>
            </w:pPr>
            <w:r w:rsidRPr="00906384">
              <w:rPr>
                <w:rFonts w:ascii="Arial" w:hAnsi="Arial" w:cs="Arial"/>
                <w:color w:val="000000"/>
                <w:sz w:val="16"/>
                <w:szCs w:val="16"/>
              </w:rPr>
              <w:t>Contractor should register with the EPD as a chemical waste producer and to follow the relevant guidelines.  The following measures should be implemented:</w:t>
            </w:r>
          </w:p>
        </w:tc>
        <w:tc>
          <w:tcPr>
            <w:tcW w:w="988" w:type="dxa"/>
            <w:tcBorders>
              <w:top w:val="single" w:sz="4" w:space="0" w:color="auto"/>
              <w:bottom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139" w:type="dxa"/>
            <w:tcBorders>
              <w:left w:val="nil"/>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val="restart"/>
            <w:tcBorders>
              <w:top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3E33E6">
        <w:trPr>
          <w:cantSplit/>
        </w:trPr>
        <w:tc>
          <w:tcPr>
            <w:tcW w:w="929" w:type="dxa"/>
            <w:vMerge/>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Good quality containers compatible with the chemical wastes should be used;</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Incompatible chemicals should be stored separately;</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Appropriate labels must be securely attached on each chemical waste container indicating the corresponding chemical characteristics of the chemical waste, such as explosive, flammable, oxidizing, irritant, toxic, harmful, corrosive, etc;</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3E33E6"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E33E6" w:rsidRPr="00906384" w:rsidRDefault="003E33E6" w:rsidP="00CD49C8">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The Contractor will use a licensed collector to transport and dispose of the chemical wastes at the approved Chemical Waste Treatment Centre or other licensed recycling facilities, in accordance with the Waste Disposal (Chemical Waste) (General) Regulation.</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3E33E6" w:rsidRDefault="003E33E6" w:rsidP="003E33E6">
            <w:pPr>
              <w:jc w:val="left"/>
              <w:rPr>
                <w:rFonts w:ascii="Arial" w:hAnsi="Arial" w:cs="Arial"/>
                <w:sz w:val="16"/>
                <w:szCs w:val="16"/>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*10.5.1.20, ^7.1; WMP 6.4</w:t>
            </w:r>
          </w:p>
        </w:tc>
        <w:tc>
          <w:tcPr>
            <w:tcW w:w="5370" w:type="dxa"/>
            <w:tcBorders>
              <w:right w:val="single" w:sz="4" w:space="0" w:color="auto"/>
            </w:tcBorders>
            <w:shd w:val="clear" w:color="auto" w:fill="auto"/>
            <w:tcMar>
              <w:right w:w="57" w:type="dxa"/>
            </w:tcMar>
          </w:tcPr>
          <w:p w:rsidR="003E33E6" w:rsidRPr="00906384" w:rsidRDefault="003E33E6" w:rsidP="00A26C12">
            <w:pPr>
              <w:rPr>
                <w:rFonts w:ascii="Arial" w:hAnsi="Arial" w:cs="Arial"/>
                <w:sz w:val="16"/>
                <w:szCs w:val="16"/>
              </w:rPr>
            </w:pPr>
            <w:r w:rsidRPr="00906384">
              <w:rPr>
                <w:rFonts w:ascii="Arial" w:hAnsi="Arial" w:cs="Arial"/>
                <w:sz w:val="16"/>
                <w:szCs w:val="16"/>
                <w:lang w:eastAsia="en-US"/>
              </w:rPr>
              <w:t xml:space="preserve">General refuse should be stored in enclosed bins or compaction units separated from inert C&amp;D material. A reputable waste collector should be employed by the contractor to remove general refuse from the site for disposal at designated landfill sites. An enclosed and covered area should be provided to reduce the occurrence of 'wind blown' light material.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r w:rsidR="003E33E6" w:rsidRPr="001B070B" w:rsidTr="00906384">
        <w:trPr>
          <w:cantSplit/>
        </w:trPr>
        <w:tc>
          <w:tcPr>
            <w:tcW w:w="929" w:type="dxa"/>
            <w:shd w:val="clear" w:color="auto" w:fill="auto"/>
          </w:tcPr>
          <w:p w:rsidR="003E33E6" w:rsidRPr="00906384" w:rsidRDefault="003E33E6" w:rsidP="00DB60D3">
            <w:pPr>
              <w:jc w:val="left"/>
              <w:rPr>
                <w:rFonts w:ascii="Arial" w:hAnsi="Arial" w:cs="Arial"/>
                <w:sz w:val="16"/>
                <w:szCs w:val="16"/>
                <w:lang w:val="en-GB"/>
              </w:rPr>
            </w:pPr>
            <w:r w:rsidRPr="00906384">
              <w:rPr>
                <w:rFonts w:ascii="Arial" w:hAnsi="Arial" w:cs="Arial"/>
                <w:sz w:val="16"/>
                <w:szCs w:val="16"/>
                <w:lang w:val="en-GB"/>
              </w:rPr>
              <w:t>*10.5.1.21, ^7.1; WMP 7.4</w:t>
            </w:r>
          </w:p>
        </w:tc>
        <w:tc>
          <w:tcPr>
            <w:tcW w:w="5370" w:type="dxa"/>
            <w:tcBorders>
              <w:right w:val="single" w:sz="4" w:space="0" w:color="auto"/>
            </w:tcBorders>
            <w:shd w:val="clear" w:color="auto" w:fill="auto"/>
            <w:tcMar>
              <w:right w:w="57" w:type="dxa"/>
            </w:tcMar>
          </w:tcPr>
          <w:p w:rsidR="003E33E6" w:rsidRPr="00906384" w:rsidRDefault="003E33E6" w:rsidP="00F71EC4">
            <w:pPr>
              <w:rPr>
                <w:rFonts w:ascii="Arial" w:hAnsi="Arial" w:cs="Arial"/>
                <w:sz w:val="16"/>
                <w:szCs w:val="16"/>
              </w:rPr>
            </w:pPr>
            <w:r w:rsidRPr="00906384">
              <w:rPr>
                <w:rFonts w:ascii="Arial" w:hAnsi="Arial" w:cs="Arial"/>
                <w:sz w:val="16"/>
                <w:szCs w:val="16"/>
                <w:lang w:eastAsia="en-US"/>
              </w:rPr>
              <w:t>Any refuse trapped or accumulated along the newly constructed seawall shall be checked and cleaned, then stored and disposed of together with the general refuse.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E33E6" w:rsidRPr="00906384" w:rsidRDefault="003E33E6"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E33E6" w:rsidRPr="00906384" w:rsidRDefault="003E33E6"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E33E6" w:rsidRPr="001B070B" w:rsidRDefault="003E33E6"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E33E6" w:rsidRPr="001B070B" w:rsidRDefault="003E33E6" w:rsidP="001F4D46">
            <w:pPr>
              <w:rPr>
                <w:rFonts w:ascii="Arial" w:hAnsi="Arial" w:cs="Arial"/>
                <w:b/>
                <w:sz w:val="16"/>
                <w:szCs w:val="16"/>
                <w:u w:val="single"/>
                <w:lang w:val="en-GB"/>
              </w:rPr>
            </w:pPr>
          </w:p>
        </w:tc>
      </w:tr>
    </w:tbl>
    <w:p w:rsidR="00AD23B8" w:rsidRDefault="00AD23B8">
      <w:r>
        <w:br w:type="page"/>
      </w:r>
    </w:p>
    <w:tbl>
      <w:tblPr>
        <w:tblW w:w="0" w:type="auto"/>
        <w:tblCellMar>
          <w:top w:w="45" w:type="dxa"/>
          <w:left w:w="28" w:type="dxa"/>
          <w:bottom w:w="45" w:type="dxa"/>
          <w:right w:w="28" w:type="dxa"/>
        </w:tblCellMar>
        <w:tblLook w:val="01E0" w:firstRow="1" w:lastRow="1" w:firstColumn="1" w:lastColumn="1" w:noHBand="0" w:noVBand="0"/>
      </w:tblPr>
      <w:tblGrid>
        <w:gridCol w:w="929"/>
        <w:gridCol w:w="5370"/>
        <w:gridCol w:w="988"/>
        <w:gridCol w:w="422"/>
        <w:gridCol w:w="420"/>
        <w:gridCol w:w="559"/>
        <w:gridCol w:w="139"/>
        <w:gridCol w:w="1019"/>
      </w:tblGrid>
      <w:tr w:rsidR="00AD23B8" w:rsidRPr="001B070B" w:rsidTr="00AD23B8">
        <w:trPr>
          <w:gridAfter w:val="1"/>
          <w:wAfter w:w="1019" w:type="dxa"/>
          <w:cantSplit/>
        </w:trPr>
        <w:tc>
          <w:tcPr>
            <w:tcW w:w="929" w:type="dxa"/>
            <w:shd w:val="clear" w:color="auto" w:fill="auto"/>
          </w:tcPr>
          <w:p w:rsidR="00AD23B8" w:rsidRPr="00906384" w:rsidRDefault="00AD23B8" w:rsidP="00906384">
            <w:pPr>
              <w:keepNext/>
              <w:jc w:val="left"/>
              <w:rPr>
                <w:rFonts w:ascii="Arial" w:hAnsi="Arial" w:cs="Arial"/>
                <w:sz w:val="16"/>
                <w:szCs w:val="16"/>
                <w:lang w:val="en-GB"/>
              </w:rPr>
            </w:pPr>
          </w:p>
        </w:tc>
        <w:tc>
          <w:tcPr>
            <w:tcW w:w="5370" w:type="dxa"/>
            <w:shd w:val="clear" w:color="auto" w:fill="auto"/>
            <w:tcMar>
              <w:right w:w="57" w:type="dxa"/>
            </w:tcMar>
          </w:tcPr>
          <w:p w:rsidR="00AD23B8" w:rsidRPr="001B070B" w:rsidRDefault="00AD23B8" w:rsidP="00906384">
            <w:pPr>
              <w:keepNext/>
              <w:rPr>
                <w:rFonts w:ascii="Arial" w:hAnsi="Arial" w:cs="Arial"/>
                <w:i/>
                <w:sz w:val="16"/>
                <w:szCs w:val="16"/>
              </w:rPr>
            </w:pPr>
            <w:r w:rsidRPr="001B070B">
              <w:rPr>
                <w:rFonts w:ascii="Arial" w:hAnsi="Arial" w:cs="Arial"/>
                <w:b/>
                <w:bCs/>
                <w:i/>
                <w:sz w:val="16"/>
                <w:szCs w:val="16"/>
                <w:u w:val="single"/>
                <w:lang w:eastAsia="en-US"/>
              </w:rPr>
              <w:t>Marine Ecological / Fisheries Impact – Construction Phase</w:t>
            </w:r>
          </w:p>
        </w:tc>
        <w:tc>
          <w:tcPr>
            <w:tcW w:w="988" w:type="dxa"/>
            <w:tcBorders>
              <w:top w:val="nil"/>
            </w:tcBorders>
            <w:shd w:val="clear" w:color="auto" w:fill="auto"/>
          </w:tcPr>
          <w:p w:rsidR="00AD23B8" w:rsidRPr="001B070B" w:rsidRDefault="00AD23B8" w:rsidP="00906384">
            <w:pPr>
              <w:keepNext/>
              <w:rPr>
                <w:rFonts w:ascii="Arial" w:hAnsi="Arial" w:cs="Arial"/>
                <w:b/>
                <w:sz w:val="16"/>
                <w:szCs w:val="16"/>
                <w:u w:val="single"/>
                <w:lang w:val="en-GB"/>
              </w:rPr>
            </w:pPr>
          </w:p>
        </w:tc>
        <w:tc>
          <w:tcPr>
            <w:tcW w:w="1401" w:type="dxa"/>
            <w:gridSpan w:val="3"/>
            <w:tcBorders>
              <w:top w:val="nil"/>
            </w:tcBorders>
            <w:shd w:val="clear" w:color="auto" w:fill="auto"/>
            <w:vAlign w:val="center"/>
          </w:tcPr>
          <w:p w:rsidR="00AD23B8" w:rsidRPr="00906384" w:rsidRDefault="00AD23B8" w:rsidP="00906384">
            <w:pPr>
              <w:keepNext/>
              <w:rPr>
                <w:rFonts w:ascii="Arial" w:hAnsi="Arial" w:cs="Arial"/>
                <w:sz w:val="16"/>
                <w:szCs w:val="16"/>
                <w:u w:val="single"/>
                <w:lang w:val="en-GB"/>
              </w:rPr>
            </w:pPr>
          </w:p>
        </w:tc>
        <w:tc>
          <w:tcPr>
            <w:tcW w:w="139" w:type="dxa"/>
            <w:tcBorders>
              <w:top w:val="nil"/>
            </w:tcBorders>
            <w:shd w:val="clear" w:color="auto" w:fill="auto"/>
          </w:tcPr>
          <w:p w:rsidR="00AD23B8" w:rsidRPr="001B070B" w:rsidRDefault="00AD23B8" w:rsidP="00906384">
            <w:pPr>
              <w:keepNext/>
              <w:rPr>
                <w:rFonts w:ascii="Arial" w:hAnsi="Arial" w:cs="Arial"/>
                <w:b/>
                <w:sz w:val="16"/>
                <w:szCs w:val="16"/>
                <w:u w:val="single"/>
                <w:lang w:val="en-GB"/>
              </w:rPr>
            </w:pPr>
          </w:p>
        </w:tc>
      </w:tr>
      <w:tr w:rsidR="00AD23B8" w:rsidRPr="001B070B" w:rsidTr="003E33E6">
        <w:trPr>
          <w:gridAfter w:val="1"/>
          <w:wAfter w:w="1019" w:type="dxa"/>
          <w:cantSplit/>
        </w:trPr>
        <w:tc>
          <w:tcPr>
            <w:tcW w:w="929" w:type="dxa"/>
            <w:vMerge w:val="restart"/>
            <w:shd w:val="clear" w:color="auto" w:fill="auto"/>
          </w:tcPr>
          <w:p w:rsidR="00AD23B8" w:rsidRPr="00906384" w:rsidRDefault="00AD23B8" w:rsidP="005F7408">
            <w:pPr>
              <w:keepNext/>
              <w:jc w:val="left"/>
              <w:rPr>
                <w:rFonts w:ascii="Arial" w:hAnsi="Arial" w:cs="Arial"/>
                <w:sz w:val="16"/>
                <w:szCs w:val="16"/>
                <w:lang w:val="en-GB"/>
              </w:rPr>
            </w:pPr>
            <w:r w:rsidRPr="00906384">
              <w:rPr>
                <w:rFonts w:ascii="Arial" w:hAnsi="Arial" w:cs="Arial"/>
                <w:sz w:val="16"/>
                <w:szCs w:val="16"/>
                <w:lang w:val="en-GB"/>
              </w:rPr>
              <w:t>*</w:t>
            </w:r>
            <w:r w:rsidRPr="00906384">
              <w:rPr>
                <w:rFonts w:ascii="Arial" w:hAnsi="Arial" w:cs="Arial"/>
                <w:sz w:val="16"/>
                <w:szCs w:val="16"/>
                <w:lang w:eastAsia="en-US"/>
              </w:rPr>
              <w:t>13.11.1.7-13.11.1.10, 14.9.1.6; #2.31</w:t>
            </w:r>
          </w:p>
        </w:tc>
        <w:tc>
          <w:tcPr>
            <w:tcW w:w="5370" w:type="dxa"/>
            <w:shd w:val="clear" w:color="auto" w:fill="auto"/>
            <w:tcMar>
              <w:right w:w="57" w:type="dxa"/>
            </w:tcMar>
          </w:tcPr>
          <w:p w:rsidR="00AD23B8" w:rsidRPr="00906384" w:rsidRDefault="00AD23B8" w:rsidP="00AC3CCF">
            <w:pPr>
              <w:keepNext/>
              <w:rPr>
                <w:rFonts w:ascii="Arial" w:hAnsi="Arial" w:cs="Arial"/>
                <w:sz w:val="16"/>
                <w:szCs w:val="16"/>
              </w:rPr>
            </w:pPr>
            <w:r w:rsidRPr="001B070B">
              <w:rPr>
                <w:rFonts w:ascii="Arial" w:hAnsi="Arial" w:cs="Arial"/>
                <w:b/>
                <w:bCs/>
                <w:sz w:val="16"/>
                <w:szCs w:val="16"/>
                <w:lang w:eastAsia="en-US"/>
              </w:rPr>
              <w:t>Use of Construction Methods with Minimal Risk/Disturbance</w:t>
            </w:r>
          </w:p>
        </w:tc>
        <w:tc>
          <w:tcPr>
            <w:tcW w:w="988" w:type="dxa"/>
            <w:tcBorders>
              <w:bottom w:val="single" w:sz="4" w:space="0" w:color="auto"/>
            </w:tcBorders>
            <w:shd w:val="clear" w:color="auto" w:fill="auto"/>
          </w:tcPr>
          <w:p w:rsidR="00AD23B8" w:rsidRPr="001B070B" w:rsidRDefault="00AD23B8" w:rsidP="00AC3CCF">
            <w:pPr>
              <w:keepNext/>
              <w:rPr>
                <w:rFonts w:ascii="Arial" w:hAnsi="Arial" w:cs="Arial"/>
                <w:b/>
                <w:sz w:val="16"/>
                <w:szCs w:val="16"/>
                <w:u w:val="single"/>
                <w:lang w:val="en-GB"/>
              </w:rPr>
            </w:pPr>
          </w:p>
        </w:tc>
        <w:tc>
          <w:tcPr>
            <w:tcW w:w="422" w:type="dxa"/>
            <w:tcBorders>
              <w:bottom w:val="single" w:sz="4" w:space="0" w:color="auto"/>
            </w:tcBorders>
            <w:shd w:val="clear" w:color="auto" w:fill="auto"/>
            <w:vAlign w:val="center"/>
          </w:tcPr>
          <w:p w:rsidR="00AD23B8" w:rsidRPr="00906384" w:rsidRDefault="00AD23B8" w:rsidP="00AC3CCF">
            <w:pPr>
              <w:keepNext/>
              <w:rPr>
                <w:rFonts w:ascii="Arial" w:hAnsi="Arial" w:cs="Arial"/>
                <w:sz w:val="16"/>
                <w:szCs w:val="16"/>
                <w:u w:val="single"/>
                <w:lang w:val="en-GB"/>
              </w:rPr>
            </w:pPr>
          </w:p>
        </w:tc>
        <w:tc>
          <w:tcPr>
            <w:tcW w:w="420" w:type="dxa"/>
            <w:tcBorders>
              <w:bottom w:val="single" w:sz="4" w:space="0" w:color="auto"/>
            </w:tcBorders>
            <w:shd w:val="clear" w:color="auto" w:fill="auto"/>
            <w:vAlign w:val="center"/>
          </w:tcPr>
          <w:p w:rsidR="00AD23B8" w:rsidRPr="00906384" w:rsidRDefault="00AD23B8" w:rsidP="00AC3CCF">
            <w:pPr>
              <w:keepNext/>
              <w:rPr>
                <w:rFonts w:ascii="Arial" w:hAnsi="Arial" w:cs="Arial"/>
                <w:sz w:val="16"/>
                <w:szCs w:val="16"/>
                <w:u w:val="single"/>
                <w:lang w:val="en-GB"/>
              </w:rPr>
            </w:pPr>
          </w:p>
        </w:tc>
        <w:tc>
          <w:tcPr>
            <w:tcW w:w="559" w:type="dxa"/>
            <w:tcBorders>
              <w:bottom w:val="single" w:sz="4" w:space="0" w:color="auto"/>
            </w:tcBorders>
            <w:shd w:val="clear" w:color="auto" w:fill="auto"/>
            <w:vAlign w:val="center"/>
          </w:tcPr>
          <w:p w:rsidR="00AD23B8" w:rsidRPr="00906384" w:rsidRDefault="00AD23B8" w:rsidP="00AC3CCF">
            <w:pPr>
              <w:keepNext/>
              <w:rPr>
                <w:rFonts w:ascii="Arial" w:hAnsi="Arial" w:cs="Arial"/>
                <w:sz w:val="16"/>
                <w:szCs w:val="16"/>
                <w:u w:val="single"/>
                <w:lang w:val="en-GB"/>
              </w:rPr>
            </w:pPr>
          </w:p>
        </w:tc>
        <w:tc>
          <w:tcPr>
            <w:tcW w:w="139" w:type="dxa"/>
            <w:tcBorders>
              <w:left w:val="nil"/>
            </w:tcBorders>
            <w:shd w:val="clear" w:color="auto" w:fill="auto"/>
          </w:tcPr>
          <w:p w:rsidR="00AD23B8" w:rsidRPr="001B070B" w:rsidRDefault="00AD23B8" w:rsidP="00AC3CCF">
            <w:pPr>
              <w:keepNext/>
              <w:rPr>
                <w:rFonts w:ascii="Arial" w:hAnsi="Arial" w:cs="Arial"/>
                <w:b/>
                <w:sz w:val="16"/>
                <w:szCs w:val="16"/>
                <w:u w:val="single"/>
                <w:lang w:val="en-GB"/>
              </w:rPr>
            </w:pPr>
          </w:p>
        </w:tc>
      </w:tr>
      <w:tr w:rsidR="00AD23B8" w:rsidRPr="001B070B" w:rsidTr="003E33E6">
        <w:trPr>
          <w:gridAfter w:val="1"/>
          <w:wAfter w:w="1019" w:type="dxa"/>
          <w:cantSplit/>
        </w:trPr>
        <w:tc>
          <w:tcPr>
            <w:tcW w:w="929" w:type="dxa"/>
            <w:vMerge/>
            <w:shd w:val="clear" w:color="auto" w:fill="auto"/>
          </w:tcPr>
          <w:p w:rsidR="00AD23B8" w:rsidRPr="00906384" w:rsidRDefault="00AD23B8"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AD23B8" w:rsidRPr="00906384" w:rsidRDefault="00AD23B8" w:rsidP="00906384">
            <w:pPr>
              <w:rPr>
                <w:rFonts w:ascii="Arial" w:hAnsi="Arial" w:cs="Arial"/>
                <w:color w:val="000000"/>
                <w:sz w:val="16"/>
                <w:szCs w:val="16"/>
              </w:rPr>
            </w:pPr>
            <w:r w:rsidRPr="00906384">
              <w:rPr>
                <w:rFonts w:ascii="Arial" w:hAnsi="Arial" w:cs="Arial"/>
                <w:color w:val="000000"/>
                <w:sz w:val="16"/>
                <w:szCs w:val="16"/>
              </w:rPr>
              <w:t>Implementation of applicable construction methods and measures listed in EP Condition 2.31 to mitigate marine ecology / fisheries impacts:</w:t>
            </w:r>
          </w:p>
        </w:tc>
        <w:tc>
          <w:tcPr>
            <w:tcW w:w="988" w:type="dxa"/>
            <w:tcBorders>
              <w:top w:val="single" w:sz="4" w:space="0" w:color="auto"/>
              <w:left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left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420" w:type="dxa"/>
            <w:tcBorders>
              <w:top w:val="single" w:sz="4" w:space="0" w:color="auto"/>
              <w:left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559" w:type="dxa"/>
            <w:tcBorders>
              <w:top w:val="single" w:sz="4" w:space="0" w:color="auto"/>
              <w:left w:val="single" w:sz="4" w:space="0" w:color="auto"/>
              <w:right w:val="single" w:sz="4" w:space="0" w:color="auto"/>
            </w:tcBorders>
            <w:shd w:val="clear" w:color="auto" w:fill="auto"/>
          </w:tcPr>
          <w:p w:rsidR="00AD23B8" w:rsidRPr="00906384" w:rsidRDefault="00AD23B8"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r>
      <w:tr w:rsidR="003516AA" w:rsidRPr="001B070B" w:rsidTr="00906384">
        <w:trPr>
          <w:cantSplit/>
        </w:trPr>
        <w:tc>
          <w:tcPr>
            <w:tcW w:w="929" w:type="dxa"/>
            <w:vMerge/>
            <w:shd w:val="clear" w:color="auto" w:fill="auto"/>
          </w:tcPr>
          <w:p w:rsidR="003516AA" w:rsidRPr="00906384" w:rsidRDefault="003516AA"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Use of non-dredged method for land formation and ancillary works including the diversion of the aviation fuel pipeline to the Aviation Fuel Receiving Facility (AFRF).</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Use of DCM method for ground improvement at Contaminated Mud Pit (CMP) areas instead of conventional seabed dredging for land formation works.</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Use of bored piling to form the new approach lights and marker beacons for the new runway.</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Prohibition of underwater percussive piling.</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Prohibition of underwater bored piling during CWD peak calving season (March to June).</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Use of Horizontal Direct Drilling (HDD) method and water jetting methods for the placement of pipelines and submarine cables respectively.</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Implementation of acoustic decoupling for noisy equipment on marine vessels.</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Establishment of 24-hour dolphin exclusion zone with a 250m radius for marine works.</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Implementation of Marine Ecology Conservation Plan.</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Implementation of Marine Travel Routes and Management Plan for Construction and Associated Vessels .</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Implementation of the Marine Travel Routes and Management Plan for High Speed Ferries of SkyPier.</w:t>
            </w:r>
          </w:p>
          <w:p w:rsidR="003516AA" w:rsidRPr="00906384" w:rsidRDefault="003516AA" w:rsidP="00906384">
            <w:pPr>
              <w:numPr>
                <w:ilvl w:val="0"/>
                <w:numId w:val="12"/>
              </w:numPr>
              <w:tabs>
                <w:tab w:val="left" w:pos="193"/>
              </w:tabs>
              <w:ind w:left="193" w:hanging="221"/>
              <w:rPr>
                <w:rFonts w:ascii="Arial" w:hAnsi="Arial" w:cs="Arial"/>
                <w:color w:val="000000"/>
                <w:sz w:val="16"/>
                <w:szCs w:val="16"/>
              </w:rPr>
            </w:pPr>
            <w:r w:rsidRPr="00906384">
              <w:rPr>
                <w:rFonts w:ascii="Arial" w:hAnsi="Arial" w:cs="Arial"/>
                <w:color w:val="000000"/>
                <w:sz w:val="16"/>
                <w:szCs w:val="16"/>
              </w:rPr>
              <w:t>Implementation of the Coral Translocation Plan.</w:t>
            </w:r>
          </w:p>
        </w:tc>
        <w:tc>
          <w:tcPr>
            <w:tcW w:w="988" w:type="dxa"/>
            <w:tcBorders>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left w:val="single" w:sz="4" w:space="0" w:color="auto"/>
              <w:bottom w:val="single" w:sz="4" w:space="0" w:color="auto"/>
              <w:right w:val="single" w:sz="4" w:space="0" w:color="auto"/>
            </w:tcBorders>
            <w:shd w:val="clear" w:color="auto" w:fill="auto"/>
            <w:vAlign w:val="center"/>
          </w:tcPr>
          <w:p w:rsidR="003516AA" w:rsidRPr="00906384" w:rsidRDefault="003516AA" w:rsidP="001F4D46">
            <w:pPr>
              <w:rPr>
                <w:rFonts w:ascii="Arial" w:hAnsi="Arial" w:cs="Arial"/>
                <w:sz w:val="16"/>
                <w:szCs w:val="16"/>
                <w:u w:val="single"/>
                <w:lang w:val="en-GB"/>
              </w:rPr>
            </w:pPr>
          </w:p>
        </w:tc>
        <w:tc>
          <w:tcPr>
            <w:tcW w:w="420" w:type="dxa"/>
            <w:tcBorders>
              <w:left w:val="single" w:sz="4" w:space="0" w:color="auto"/>
              <w:bottom w:val="single" w:sz="4" w:space="0" w:color="auto"/>
              <w:right w:val="single" w:sz="4" w:space="0" w:color="auto"/>
            </w:tcBorders>
            <w:shd w:val="clear" w:color="auto" w:fill="auto"/>
            <w:vAlign w:val="center"/>
          </w:tcPr>
          <w:p w:rsidR="003516AA" w:rsidRPr="00906384" w:rsidRDefault="003516AA" w:rsidP="001F4D46">
            <w:pPr>
              <w:rPr>
                <w:rFonts w:ascii="Arial" w:hAnsi="Arial" w:cs="Arial"/>
                <w:sz w:val="16"/>
                <w:szCs w:val="16"/>
                <w:u w:val="single"/>
                <w:lang w:val="en-GB"/>
              </w:rPr>
            </w:pPr>
          </w:p>
        </w:tc>
        <w:tc>
          <w:tcPr>
            <w:tcW w:w="559" w:type="dxa"/>
            <w:tcBorders>
              <w:left w:val="single" w:sz="4" w:space="0" w:color="auto"/>
              <w:bottom w:val="single" w:sz="4" w:space="0" w:color="auto"/>
              <w:right w:val="single" w:sz="4" w:space="0" w:color="auto"/>
            </w:tcBorders>
            <w:shd w:val="clear" w:color="auto" w:fill="auto"/>
          </w:tcPr>
          <w:p w:rsidR="003516AA" w:rsidRPr="00906384" w:rsidRDefault="003516AA"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AD23B8" w:rsidRPr="001B070B" w:rsidTr="003E33E6">
        <w:trPr>
          <w:cantSplit/>
        </w:trPr>
        <w:tc>
          <w:tcPr>
            <w:tcW w:w="929" w:type="dxa"/>
            <w:shd w:val="clear" w:color="auto" w:fill="auto"/>
          </w:tcPr>
          <w:p w:rsidR="00AD23B8" w:rsidRPr="00906384" w:rsidRDefault="00AD23B8" w:rsidP="00DB60D3">
            <w:pPr>
              <w:jc w:val="left"/>
              <w:rPr>
                <w:rFonts w:ascii="Arial" w:hAnsi="Arial" w:cs="Arial"/>
                <w:sz w:val="16"/>
                <w:szCs w:val="16"/>
                <w:lang w:val="en-GB"/>
              </w:rPr>
            </w:pPr>
            <w:r w:rsidRPr="00906384">
              <w:rPr>
                <w:rFonts w:ascii="Arial" w:hAnsi="Arial" w:cs="Arial"/>
                <w:sz w:val="16"/>
                <w:szCs w:val="16"/>
                <w:lang w:val="en-GB"/>
              </w:rPr>
              <w:t>#2.13, 2.32</w:t>
            </w:r>
          </w:p>
        </w:tc>
        <w:tc>
          <w:tcPr>
            <w:tcW w:w="5370" w:type="dxa"/>
            <w:shd w:val="clear" w:color="auto" w:fill="auto"/>
            <w:tcMar>
              <w:right w:w="57" w:type="dxa"/>
            </w:tcMar>
          </w:tcPr>
          <w:p w:rsidR="00AD23B8" w:rsidRPr="00906384" w:rsidRDefault="00AD23B8" w:rsidP="006C484F">
            <w:pPr>
              <w:rPr>
                <w:rFonts w:ascii="Arial" w:hAnsi="Arial" w:cs="Arial"/>
                <w:sz w:val="16"/>
                <w:szCs w:val="16"/>
              </w:rPr>
            </w:pPr>
            <w:r w:rsidRPr="001B070B">
              <w:rPr>
                <w:rFonts w:ascii="Arial" w:hAnsi="Arial" w:cs="Arial"/>
                <w:b/>
                <w:bCs/>
                <w:sz w:val="16"/>
                <w:szCs w:val="16"/>
                <w:lang w:eastAsia="en-US"/>
              </w:rPr>
              <w:t>Fisheries Management Plan</w:t>
            </w:r>
          </w:p>
        </w:tc>
        <w:tc>
          <w:tcPr>
            <w:tcW w:w="988" w:type="dxa"/>
            <w:tcBorders>
              <w:top w:val="single" w:sz="4" w:space="0" w:color="auto"/>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139" w:type="dxa"/>
            <w:tcBorders>
              <w:left w:val="nil"/>
            </w:tcBorders>
            <w:shd w:val="clear" w:color="auto" w:fill="auto"/>
          </w:tcPr>
          <w:p w:rsidR="00AD23B8" w:rsidRPr="001B070B" w:rsidRDefault="00AD23B8" w:rsidP="001F4D46">
            <w:pPr>
              <w:rPr>
                <w:rFonts w:ascii="Arial" w:hAnsi="Arial" w:cs="Arial"/>
                <w:b/>
                <w:sz w:val="16"/>
                <w:szCs w:val="16"/>
                <w:u w:val="single"/>
                <w:lang w:val="en-GB"/>
              </w:rPr>
            </w:pPr>
          </w:p>
        </w:tc>
        <w:tc>
          <w:tcPr>
            <w:tcW w:w="1019" w:type="dxa"/>
            <w:vMerge w:val="restart"/>
            <w:shd w:val="clear" w:color="auto" w:fill="auto"/>
            <w:vAlign w:val="center"/>
          </w:tcPr>
          <w:p w:rsidR="00AD23B8" w:rsidRPr="001B070B" w:rsidRDefault="00AD23B8" w:rsidP="001F4D46">
            <w:pPr>
              <w:rPr>
                <w:rFonts w:ascii="Arial" w:hAnsi="Arial" w:cs="Arial"/>
                <w:b/>
                <w:sz w:val="16"/>
                <w:szCs w:val="16"/>
                <w:u w:val="single"/>
                <w:lang w:val="en-GB"/>
              </w:rPr>
            </w:pPr>
          </w:p>
        </w:tc>
      </w:tr>
      <w:tr w:rsidR="00AD23B8" w:rsidRPr="001B070B" w:rsidTr="003E33E6">
        <w:trPr>
          <w:cantSplit/>
        </w:trPr>
        <w:tc>
          <w:tcPr>
            <w:tcW w:w="929" w:type="dxa"/>
            <w:shd w:val="clear" w:color="auto" w:fill="auto"/>
          </w:tcPr>
          <w:p w:rsidR="00AD23B8" w:rsidRPr="00906384" w:rsidRDefault="00AD23B8"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AD23B8" w:rsidRPr="00906384" w:rsidRDefault="00AD23B8" w:rsidP="00906384">
            <w:pPr>
              <w:numPr>
                <w:ilvl w:val="0"/>
                <w:numId w:val="12"/>
              </w:numPr>
              <w:ind w:left="193" w:hanging="221"/>
              <w:rPr>
                <w:rFonts w:ascii="Arial" w:hAnsi="Arial" w:cs="Arial"/>
                <w:sz w:val="16"/>
                <w:szCs w:val="16"/>
              </w:rPr>
            </w:pPr>
            <w:r w:rsidRPr="00906384">
              <w:rPr>
                <w:rFonts w:ascii="Arial" w:hAnsi="Arial" w:cs="Arial"/>
                <w:color w:val="000000"/>
                <w:sz w:val="16"/>
                <w:szCs w:val="16"/>
              </w:rPr>
              <w:t>Fisheries Management Plan shall be implemented.</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AD23B8" w:rsidRPr="001B070B" w:rsidRDefault="00AD23B8" w:rsidP="001F4D46">
            <w:pPr>
              <w:rPr>
                <w:rFonts w:ascii="Arial" w:hAnsi="Arial" w:cs="Arial"/>
                <w:b/>
                <w:sz w:val="16"/>
                <w:szCs w:val="16"/>
                <w:u w:val="single"/>
                <w:lang w:val="en-GB"/>
              </w:rPr>
            </w:pPr>
          </w:p>
        </w:tc>
      </w:tr>
      <w:tr w:rsidR="00AD23B8" w:rsidRPr="001B070B" w:rsidTr="003E33E6">
        <w:trPr>
          <w:cantSplit/>
        </w:trPr>
        <w:tc>
          <w:tcPr>
            <w:tcW w:w="929" w:type="dxa"/>
            <w:vMerge w:val="restart"/>
            <w:shd w:val="clear" w:color="auto" w:fill="auto"/>
          </w:tcPr>
          <w:p w:rsidR="00AD23B8" w:rsidRPr="00906384" w:rsidRDefault="00AD23B8" w:rsidP="00906384">
            <w:pPr>
              <w:keepNext/>
              <w:jc w:val="left"/>
              <w:rPr>
                <w:rFonts w:ascii="Arial" w:hAnsi="Arial" w:cs="Arial"/>
                <w:sz w:val="16"/>
                <w:szCs w:val="16"/>
                <w:lang w:val="en-GB"/>
              </w:rPr>
            </w:pPr>
            <w:r w:rsidRPr="00906384">
              <w:rPr>
                <w:rFonts w:ascii="Arial" w:hAnsi="Arial" w:cs="Arial"/>
                <w:sz w:val="16"/>
                <w:szCs w:val="16"/>
                <w:lang w:val="en-GB"/>
              </w:rPr>
              <w:t>*13.11.1.12, 14.9.1.11</w:t>
            </w:r>
          </w:p>
        </w:tc>
        <w:tc>
          <w:tcPr>
            <w:tcW w:w="5370" w:type="dxa"/>
            <w:shd w:val="clear" w:color="auto" w:fill="auto"/>
            <w:tcMar>
              <w:right w:w="57" w:type="dxa"/>
            </w:tcMar>
          </w:tcPr>
          <w:p w:rsidR="00AD23B8" w:rsidRPr="00906384" w:rsidRDefault="00AD23B8" w:rsidP="00906384">
            <w:pPr>
              <w:keepNext/>
              <w:rPr>
                <w:rFonts w:ascii="Arial" w:hAnsi="Arial" w:cs="Arial"/>
                <w:sz w:val="16"/>
                <w:szCs w:val="16"/>
              </w:rPr>
            </w:pPr>
            <w:r w:rsidRPr="001B070B">
              <w:rPr>
                <w:rFonts w:ascii="Arial" w:hAnsi="Arial" w:cs="Arial"/>
                <w:b/>
                <w:bCs/>
                <w:sz w:val="16"/>
                <w:szCs w:val="16"/>
                <w:lang w:eastAsia="en-US"/>
              </w:rPr>
              <w:t>Strict Enforcement of No-Dumping Policy</w:t>
            </w:r>
          </w:p>
        </w:tc>
        <w:tc>
          <w:tcPr>
            <w:tcW w:w="988" w:type="dxa"/>
            <w:tcBorders>
              <w:top w:val="single" w:sz="4" w:space="0" w:color="auto"/>
              <w:bottom w:val="single" w:sz="4" w:space="0" w:color="auto"/>
            </w:tcBorders>
            <w:shd w:val="clear" w:color="auto" w:fill="auto"/>
          </w:tcPr>
          <w:p w:rsidR="00AD23B8" w:rsidRPr="001B070B" w:rsidRDefault="00AD23B8" w:rsidP="00906384">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AD23B8" w:rsidRPr="00906384" w:rsidRDefault="00AD23B8" w:rsidP="00906384">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AD23B8" w:rsidRPr="00906384" w:rsidRDefault="00AD23B8" w:rsidP="00906384">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AD23B8" w:rsidRPr="00906384" w:rsidRDefault="00AD23B8" w:rsidP="00906384">
            <w:pPr>
              <w:keepNext/>
              <w:rPr>
                <w:rFonts w:ascii="Arial" w:hAnsi="Arial" w:cs="Arial"/>
                <w:sz w:val="16"/>
                <w:szCs w:val="16"/>
                <w:u w:val="single"/>
                <w:lang w:val="en-GB"/>
              </w:rPr>
            </w:pPr>
          </w:p>
        </w:tc>
        <w:tc>
          <w:tcPr>
            <w:tcW w:w="139" w:type="dxa"/>
            <w:tcBorders>
              <w:left w:val="nil"/>
            </w:tcBorders>
            <w:shd w:val="clear" w:color="auto" w:fill="auto"/>
          </w:tcPr>
          <w:p w:rsidR="00AD23B8" w:rsidRPr="001B070B" w:rsidRDefault="00AD23B8" w:rsidP="00906384">
            <w:pPr>
              <w:keepNext/>
              <w:rPr>
                <w:rFonts w:ascii="Arial" w:hAnsi="Arial" w:cs="Arial"/>
                <w:b/>
                <w:sz w:val="16"/>
                <w:szCs w:val="16"/>
                <w:u w:val="single"/>
                <w:lang w:val="en-GB"/>
              </w:rPr>
            </w:pPr>
          </w:p>
        </w:tc>
        <w:tc>
          <w:tcPr>
            <w:tcW w:w="1019" w:type="dxa"/>
            <w:vMerge w:val="restart"/>
            <w:shd w:val="clear" w:color="auto" w:fill="auto"/>
            <w:vAlign w:val="center"/>
          </w:tcPr>
          <w:p w:rsidR="00AD23B8" w:rsidRPr="001B070B" w:rsidRDefault="00AD23B8" w:rsidP="00906384">
            <w:pPr>
              <w:keepNext/>
              <w:rPr>
                <w:rFonts w:ascii="Arial" w:hAnsi="Arial" w:cs="Arial"/>
                <w:b/>
                <w:sz w:val="16"/>
                <w:szCs w:val="16"/>
                <w:u w:val="single"/>
                <w:lang w:val="en-GB"/>
              </w:rPr>
            </w:pPr>
          </w:p>
        </w:tc>
      </w:tr>
      <w:tr w:rsidR="00AD23B8" w:rsidRPr="001B070B" w:rsidTr="003E33E6">
        <w:trPr>
          <w:cantSplit/>
        </w:trPr>
        <w:tc>
          <w:tcPr>
            <w:tcW w:w="929" w:type="dxa"/>
            <w:vMerge/>
            <w:shd w:val="clear" w:color="auto" w:fill="auto"/>
          </w:tcPr>
          <w:p w:rsidR="00AD23B8" w:rsidRPr="00906384" w:rsidRDefault="00AD23B8"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AD23B8" w:rsidRPr="00906384" w:rsidRDefault="00AD23B8" w:rsidP="00CD49C8">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 xml:space="preserve">A policy prohibiting dumping of wastes, chemicals, oil, trash, plastic, or any other substance that would potentially be harmful to dolphins and/or their habitat in the work area.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AD23B8" w:rsidRPr="001B070B" w:rsidRDefault="00AD23B8" w:rsidP="001F4D46">
            <w:pPr>
              <w:rPr>
                <w:rFonts w:ascii="Arial" w:hAnsi="Arial" w:cs="Arial"/>
                <w:b/>
                <w:sz w:val="16"/>
                <w:szCs w:val="16"/>
                <w:u w:val="single"/>
                <w:lang w:val="en-GB"/>
              </w:rPr>
            </w:pPr>
          </w:p>
        </w:tc>
      </w:tr>
      <w:tr w:rsidR="00AD23B8" w:rsidRPr="001B070B" w:rsidTr="003E33E6">
        <w:trPr>
          <w:cantSplit/>
        </w:trPr>
        <w:tc>
          <w:tcPr>
            <w:tcW w:w="929" w:type="dxa"/>
            <w:vMerge w:val="restart"/>
            <w:shd w:val="clear" w:color="auto" w:fill="auto"/>
          </w:tcPr>
          <w:p w:rsidR="00AD23B8" w:rsidRPr="00906384" w:rsidRDefault="00AD23B8" w:rsidP="0049034F">
            <w:pPr>
              <w:jc w:val="left"/>
              <w:rPr>
                <w:rFonts w:ascii="Arial" w:hAnsi="Arial" w:cs="Arial"/>
                <w:sz w:val="16"/>
                <w:szCs w:val="16"/>
                <w:lang w:val="en-GB"/>
              </w:rPr>
            </w:pPr>
            <w:r w:rsidRPr="00906384">
              <w:rPr>
                <w:rFonts w:ascii="Arial" w:hAnsi="Arial" w:cs="Arial"/>
                <w:sz w:val="16"/>
                <w:szCs w:val="16"/>
                <w:lang w:val="en-GB"/>
              </w:rPr>
              <w:t>*13.11.1.13, 14.9.1.12; #2.9, 2.11, 2.15, 2.29</w:t>
            </w:r>
          </w:p>
        </w:tc>
        <w:tc>
          <w:tcPr>
            <w:tcW w:w="5370" w:type="dxa"/>
            <w:shd w:val="clear" w:color="auto" w:fill="auto"/>
            <w:tcMar>
              <w:right w:w="57" w:type="dxa"/>
            </w:tcMar>
          </w:tcPr>
          <w:p w:rsidR="00AD23B8" w:rsidRPr="00906384" w:rsidRDefault="00AD23B8" w:rsidP="005E7642">
            <w:pPr>
              <w:rPr>
                <w:rFonts w:ascii="Arial" w:hAnsi="Arial" w:cs="Arial"/>
                <w:sz w:val="16"/>
                <w:szCs w:val="16"/>
              </w:rPr>
            </w:pPr>
            <w:r w:rsidRPr="001B070B">
              <w:rPr>
                <w:rFonts w:ascii="Arial" w:hAnsi="Arial" w:cs="Arial"/>
                <w:b/>
                <w:bCs/>
                <w:sz w:val="16"/>
                <w:szCs w:val="16"/>
                <w:lang w:eastAsia="en-US"/>
              </w:rPr>
              <w:t>Good Construction Site Practices</w:t>
            </w:r>
          </w:p>
        </w:tc>
        <w:tc>
          <w:tcPr>
            <w:tcW w:w="988" w:type="dxa"/>
            <w:tcBorders>
              <w:top w:val="single" w:sz="4" w:space="0" w:color="auto"/>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139" w:type="dxa"/>
            <w:tcBorders>
              <w:left w:val="nil"/>
            </w:tcBorders>
            <w:shd w:val="clear" w:color="auto" w:fill="auto"/>
          </w:tcPr>
          <w:p w:rsidR="00AD23B8" w:rsidRPr="001B070B" w:rsidRDefault="00AD23B8" w:rsidP="001F4D46">
            <w:pPr>
              <w:rPr>
                <w:rFonts w:ascii="Arial" w:hAnsi="Arial" w:cs="Arial"/>
                <w:b/>
                <w:sz w:val="16"/>
                <w:szCs w:val="16"/>
                <w:u w:val="single"/>
                <w:lang w:val="en-GB"/>
              </w:rPr>
            </w:pPr>
          </w:p>
        </w:tc>
        <w:tc>
          <w:tcPr>
            <w:tcW w:w="1019" w:type="dxa"/>
            <w:vMerge w:val="restart"/>
            <w:shd w:val="clear" w:color="auto" w:fill="auto"/>
            <w:vAlign w:val="center"/>
          </w:tcPr>
          <w:p w:rsidR="00AD23B8" w:rsidRPr="001B070B" w:rsidRDefault="00AD23B8" w:rsidP="001F4D46">
            <w:pPr>
              <w:rPr>
                <w:rFonts w:ascii="Arial" w:hAnsi="Arial" w:cs="Arial"/>
                <w:b/>
                <w:sz w:val="16"/>
                <w:szCs w:val="16"/>
                <w:u w:val="single"/>
                <w:lang w:val="en-GB"/>
              </w:rPr>
            </w:pPr>
          </w:p>
        </w:tc>
      </w:tr>
      <w:tr w:rsidR="00AD23B8" w:rsidRPr="001B070B" w:rsidTr="003E33E6">
        <w:trPr>
          <w:cantSplit/>
        </w:trPr>
        <w:tc>
          <w:tcPr>
            <w:tcW w:w="929" w:type="dxa"/>
            <w:vMerge/>
            <w:shd w:val="clear" w:color="auto" w:fill="auto"/>
          </w:tcPr>
          <w:p w:rsidR="00AD23B8" w:rsidRPr="00906384" w:rsidRDefault="00AD23B8"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AD23B8" w:rsidRPr="00906384" w:rsidRDefault="00AD23B8"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Regular inspection of the integrity and effectiveness of all silt curtains and monitoring of effluents to ensure that any discharge meets effluent discharge guidelines.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AD23B8" w:rsidRPr="00906384" w:rsidRDefault="00AD23B8"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AD23B8" w:rsidRPr="001B070B" w:rsidRDefault="00AD23B8" w:rsidP="001F4D46">
            <w:pPr>
              <w:rPr>
                <w:rFonts w:ascii="Arial" w:hAnsi="Arial" w:cs="Arial"/>
                <w:b/>
                <w:sz w:val="16"/>
                <w:szCs w:val="16"/>
                <w:u w:val="single"/>
                <w:lang w:val="en-GB"/>
              </w:rPr>
            </w:pPr>
          </w:p>
        </w:tc>
      </w:tr>
      <w:tr w:rsidR="00DA1030" w:rsidRPr="001B070B" w:rsidTr="003E33E6">
        <w:trPr>
          <w:cantSplit/>
        </w:trPr>
        <w:tc>
          <w:tcPr>
            <w:tcW w:w="929" w:type="dxa"/>
            <w:vMerge w:val="restart"/>
            <w:shd w:val="clear" w:color="auto" w:fill="auto"/>
          </w:tcPr>
          <w:p w:rsidR="00DA1030" w:rsidRPr="00906384" w:rsidRDefault="00DA1030" w:rsidP="00CD49C8">
            <w:pPr>
              <w:keepNext/>
              <w:jc w:val="left"/>
              <w:rPr>
                <w:rFonts w:ascii="Arial" w:hAnsi="Arial" w:cs="Arial"/>
                <w:sz w:val="16"/>
                <w:szCs w:val="16"/>
                <w:lang w:val="en-GB"/>
              </w:rPr>
            </w:pPr>
            <w:r w:rsidRPr="00906384">
              <w:rPr>
                <w:rFonts w:ascii="Arial" w:hAnsi="Arial" w:cs="Arial"/>
                <w:sz w:val="16"/>
                <w:szCs w:val="16"/>
                <w:lang w:val="en-GB"/>
              </w:rPr>
              <w:t>*13.11.5.19, ^10.3.1, #2.31</w:t>
            </w:r>
          </w:p>
        </w:tc>
        <w:tc>
          <w:tcPr>
            <w:tcW w:w="5370" w:type="dxa"/>
            <w:shd w:val="clear" w:color="auto" w:fill="auto"/>
            <w:tcMar>
              <w:right w:w="57" w:type="dxa"/>
            </w:tcMar>
          </w:tcPr>
          <w:p w:rsidR="00DA1030" w:rsidRPr="001B070B" w:rsidRDefault="00DA1030" w:rsidP="00AC3CCF">
            <w:pPr>
              <w:keepNext/>
              <w:rPr>
                <w:rFonts w:ascii="Arial" w:hAnsi="Arial" w:cs="Arial"/>
                <w:b/>
                <w:sz w:val="16"/>
                <w:szCs w:val="16"/>
              </w:rPr>
            </w:pPr>
            <w:r w:rsidRPr="001B070B">
              <w:rPr>
                <w:rFonts w:ascii="Arial" w:hAnsi="Arial" w:cs="Arial"/>
                <w:b/>
                <w:color w:val="000000"/>
                <w:sz w:val="16"/>
                <w:szCs w:val="16"/>
              </w:rPr>
              <w:t>Acoustic Decoupling of Construction Equipment</w:t>
            </w:r>
          </w:p>
        </w:tc>
        <w:tc>
          <w:tcPr>
            <w:tcW w:w="988" w:type="dxa"/>
            <w:tcBorders>
              <w:top w:val="single" w:sz="4" w:space="0" w:color="auto"/>
              <w:bottom w:val="single" w:sz="4" w:space="0" w:color="auto"/>
            </w:tcBorders>
            <w:shd w:val="clear" w:color="auto" w:fill="auto"/>
          </w:tcPr>
          <w:p w:rsidR="00DA1030" w:rsidRPr="001B070B" w:rsidRDefault="00DA1030" w:rsidP="00AC3CCF">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DA1030" w:rsidRPr="00906384" w:rsidRDefault="00DA1030" w:rsidP="00AC3CCF">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DA1030" w:rsidRPr="00906384" w:rsidRDefault="00DA1030" w:rsidP="00AC3CCF">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DA1030" w:rsidRPr="00906384" w:rsidRDefault="00DA1030" w:rsidP="00AC3CCF">
            <w:pPr>
              <w:keepNext/>
              <w:rPr>
                <w:rFonts w:ascii="Arial" w:hAnsi="Arial" w:cs="Arial"/>
                <w:sz w:val="16"/>
                <w:szCs w:val="16"/>
                <w:u w:val="single"/>
                <w:lang w:val="en-GB"/>
              </w:rPr>
            </w:pPr>
          </w:p>
        </w:tc>
        <w:tc>
          <w:tcPr>
            <w:tcW w:w="139" w:type="dxa"/>
            <w:tcBorders>
              <w:left w:val="nil"/>
            </w:tcBorders>
            <w:shd w:val="clear" w:color="auto" w:fill="auto"/>
          </w:tcPr>
          <w:p w:rsidR="00DA1030" w:rsidRPr="001B070B" w:rsidRDefault="00DA1030" w:rsidP="00AC3CCF">
            <w:pPr>
              <w:keepNext/>
              <w:rPr>
                <w:rFonts w:ascii="Arial" w:hAnsi="Arial" w:cs="Arial"/>
                <w:b/>
                <w:sz w:val="16"/>
                <w:szCs w:val="16"/>
                <w:u w:val="single"/>
                <w:lang w:val="en-GB"/>
              </w:rPr>
            </w:pPr>
          </w:p>
        </w:tc>
        <w:tc>
          <w:tcPr>
            <w:tcW w:w="1019" w:type="dxa"/>
            <w:vMerge w:val="restart"/>
            <w:shd w:val="clear" w:color="auto" w:fill="auto"/>
            <w:vAlign w:val="center"/>
          </w:tcPr>
          <w:p w:rsidR="00DA1030" w:rsidRPr="001B070B" w:rsidRDefault="00DA1030" w:rsidP="00AC3CCF">
            <w:pPr>
              <w:keepNext/>
              <w:rPr>
                <w:rFonts w:ascii="Arial" w:hAnsi="Arial" w:cs="Arial"/>
                <w:b/>
                <w:sz w:val="16"/>
                <w:szCs w:val="16"/>
                <w:u w:val="single"/>
                <w:lang w:val="en-GB"/>
              </w:rPr>
            </w:pPr>
          </w:p>
        </w:tc>
      </w:tr>
      <w:tr w:rsidR="00DA1030" w:rsidRPr="001B070B" w:rsidTr="003E33E6">
        <w:trPr>
          <w:cantSplit/>
        </w:trPr>
        <w:tc>
          <w:tcPr>
            <w:tcW w:w="929" w:type="dxa"/>
            <w:vMerge/>
            <w:shd w:val="clear" w:color="auto" w:fill="auto"/>
          </w:tcPr>
          <w:p w:rsidR="00DA1030" w:rsidRPr="00906384" w:rsidRDefault="00DA1030"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DA1030" w:rsidRPr="00906384" w:rsidRDefault="00DA1030" w:rsidP="00DB60D3">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rPr>
              <w:t xml:space="preserve">Air compressors and other noisy equipment that must be mounted on steel barges should be acoustically-decoupled to the greatest extent feasible, for instance by using rubber or air-filled tyres.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r>
      <w:tr w:rsidR="00DA1030" w:rsidRPr="001B070B" w:rsidTr="003E33E6">
        <w:trPr>
          <w:cantSplit/>
        </w:trPr>
        <w:tc>
          <w:tcPr>
            <w:tcW w:w="929" w:type="dxa"/>
            <w:vMerge w:val="restart"/>
            <w:shd w:val="clear" w:color="auto" w:fill="auto"/>
          </w:tcPr>
          <w:p w:rsidR="00DA1030" w:rsidRPr="00906384" w:rsidRDefault="00DA1030" w:rsidP="00AC3CCF">
            <w:pPr>
              <w:keepNext/>
              <w:jc w:val="left"/>
              <w:rPr>
                <w:rFonts w:ascii="Arial" w:hAnsi="Arial" w:cs="Arial"/>
                <w:sz w:val="16"/>
                <w:szCs w:val="16"/>
                <w:lang w:val="en-GB"/>
              </w:rPr>
            </w:pPr>
            <w:r w:rsidRPr="00906384">
              <w:rPr>
                <w:rFonts w:ascii="Arial" w:hAnsi="Arial" w:cs="Arial"/>
                <w:sz w:val="16"/>
                <w:szCs w:val="16"/>
                <w:lang w:val="en-GB"/>
              </w:rPr>
              <w:t>#2.29</w:t>
            </w:r>
          </w:p>
        </w:tc>
        <w:tc>
          <w:tcPr>
            <w:tcW w:w="5370" w:type="dxa"/>
            <w:shd w:val="clear" w:color="auto" w:fill="auto"/>
            <w:tcMar>
              <w:right w:w="57" w:type="dxa"/>
            </w:tcMar>
          </w:tcPr>
          <w:p w:rsidR="00DA1030" w:rsidRPr="001B070B" w:rsidRDefault="00DA1030" w:rsidP="00AC3CCF">
            <w:pPr>
              <w:keepNext/>
              <w:rPr>
                <w:rFonts w:ascii="Arial" w:hAnsi="Arial" w:cs="Arial"/>
                <w:b/>
                <w:sz w:val="16"/>
                <w:szCs w:val="16"/>
              </w:rPr>
            </w:pPr>
            <w:r w:rsidRPr="001B070B">
              <w:rPr>
                <w:rFonts w:ascii="Arial" w:hAnsi="Arial" w:cs="Arial"/>
                <w:b/>
                <w:color w:val="000000"/>
                <w:sz w:val="16"/>
                <w:szCs w:val="16"/>
              </w:rPr>
              <w:t>Spill Response Plan</w:t>
            </w:r>
          </w:p>
        </w:tc>
        <w:tc>
          <w:tcPr>
            <w:tcW w:w="988" w:type="dxa"/>
            <w:tcBorders>
              <w:top w:val="single" w:sz="4" w:space="0" w:color="auto"/>
              <w:bottom w:val="single" w:sz="4" w:space="0" w:color="auto"/>
            </w:tcBorders>
            <w:shd w:val="clear" w:color="auto" w:fill="auto"/>
          </w:tcPr>
          <w:p w:rsidR="00DA1030" w:rsidRPr="001B070B" w:rsidRDefault="00DA1030" w:rsidP="00AC3CCF">
            <w:pPr>
              <w:keepNext/>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vAlign w:val="center"/>
          </w:tcPr>
          <w:p w:rsidR="00DA1030" w:rsidRPr="00906384" w:rsidRDefault="00DA1030" w:rsidP="00AC3CCF">
            <w:pPr>
              <w:keepNext/>
              <w:rPr>
                <w:rFonts w:ascii="Arial" w:hAnsi="Arial" w:cs="Arial"/>
                <w:sz w:val="16"/>
                <w:szCs w:val="16"/>
                <w:u w:val="single"/>
                <w:lang w:val="en-GB"/>
              </w:rPr>
            </w:pPr>
          </w:p>
        </w:tc>
        <w:tc>
          <w:tcPr>
            <w:tcW w:w="420" w:type="dxa"/>
            <w:tcBorders>
              <w:top w:val="single" w:sz="4" w:space="0" w:color="auto"/>
              <w:bottom w:val="single" w:sz="4" w:space="0" w:color="auto"/>
            </w:tcBorders>
            <w:shd w:val="clear" w:color="auto" w:fill="auto"/>
            <w:vAlign w:val="center"/>
          </w:tcPr>
          <w:p w:rsidR="00DA1030" w:rsidRPr="00906384" w:rsidRDefault="00DA1030" w:rsidP="00AC3CCF">
            <w:pPr>
              <w:keepNext/>
              <w:rPr>
                <w:rFonts w:ascii="Arial" w:hAnsi="Arial" w:cs="Arial"/>
                <w:sz w:val="16"/>
                <w:szCs w:val="16"/>
                <w:u w:val="single"/>
                <w:lang w:val="en-GB"/>
              </w:rPr>
            </w:pPr>
          </w:p>
        </w:tc>
        <w:tc>
          <w:tcPr>
            <w:tcW w:w="559" w:type="dxa"/>
            <w:tcBorders>
              <w:top w:val="single" w:sz="4" w:space="0" w:color="auto"/>
              <w:bottom w:val="single" w:sz="4" w:space="0" w:color="auto"/>
            </w:tcBorders>
            <w:shd w:val="clear" w:color="auto" w:fill="auto"/>
            <w:vAlign w:val="center"/>
          </w:tcPr>
          <w:p w:rsidR="00DA1030" w:rsidRPr="00906384" w:rsidRDefault="00DA1030" w:rsidP="00AC3CCF">
            <w:pPr>
              <w:keepNext/>
              <w:rPr>
                <w:rFonts w:ascii="Arial" w:hAnsi="Arial" w:cs="Arial"/>
                <w:sz w:val="16"/>
                <w:szCs w:val="16"/>
                <w:u w:val="single"/>
                <w:lang w:val="en-GB"/>
              </w:rPr>
            </w:pPr>
          </w:p>
        </w:tc>
        <w:tc>
          <w:tcPr>
            <w:tcW w:w="139" w:type="dxa"/>
            <w:tcBorders>
              <w:left w:val="nil"/>
            </w:tcBorders>
            <w:shd w:val="clear" w:color="auto" w:fill="auto"/>
          </w:tcPr>
          <w:p w:rsidR="00DA1030" w:rsidRPr="001B070B" w:rsidRDefault="00DA1030" w:rsidP="00AC3CCF">
            <w:pPr>
              <w:keepNext/>
              <w:rPr>
                <w:rFonts w:ascii="Arial" w:hAnsi="Arial" w:cs="Arial"/>
                <w:b/>
                <w:sz w:val="16"/>
                <w:szCs w:val="16"/>
                <w:u w:val="single"/>
                <w:lang w:val="en-GB"/>
              </w:rPr>
            </w:pPr>
          </w:p>
        </w:tc>
        <w:tc>
          <w:tcPr>
            <w:tcW w:w="1019" w:type="dxa"/>
            <w:vMerge w:val="restart"/>
            <w:shd w:val="clear" w:color="auto" w:fill="auto"/>
            <w:vAlign w:val="center"/>
          </w:tcPr>
          <w:p w:rsidR="00DA1030" w:rsidRPr="001B070B" w:rsidRDefault="00DA1030" w:rsidP="00AC3CCF">
            <w:pPr>
              <w:keepNext/>
              <w:rPr>
                <w:rFonts w:ascii="Arial" w:hAnsi="Arial" w:cs="Arial"/>
                <w:b/>
                <w:sz w:val="16"/>
                <w:szCs w:val="16"/>
                <w:u w:val="single"/>
                <w:lang w:val="en-GB"/>
              </w:rPr>
            </w:pPr>
          </w:p>
        </w:tc>
      </w:tr>
      <w:tr w:rsidR="00DA1030" w:rsidRPr="001B070B" w:rsidTr="003E33E6">
        <w:trPr>
          <w:cantSplit/>
        </w:trPr>
        <w:tc>
          <w:tcPr>
            <w:tcW w:w="929" w:type="dxa"/>
            <w:vMerge/>
            <w:shd w:val="clear" w:color="auto" w:fill="auto"/>
          </w:tcPr>
          <w:p w:rsidR="00DA1030" w:rsidRPr="00906384" w:rsidRDefault="00DA1030" w:rsidP="00DB60D3">
            <w:pPr>
              <w:jc w:val="left"/>
              <w:rPr>
                <w:rFonts w:ascii="Arial" w:hAnsi="Arial" w:cs="Arial"/>
                <w:sz w:val="16"/>
                <w:szCs w:val="16"/>
                <w:lang w:val="en-GB"/>
              </w:rPr>
            </w:pPr>
          </w:p>
        </w:tc>
        <w:tc>
          <w:tcPr>
            <w:tcW w:w="5370" w:type="dxa"/>
            <w:tcBorders>
              <w:right w:val="single" w:sz="4" w:space="0" w:color="auto"/>
            </w:tcBorders>
            <w:shd w:val="clear" w:color="auto" w:fill="auto"/>
            <w:tcMar>
              <w:right w:w="57" w:type="dxa"/>
            </w:tcMar>
          </w:tcPr>
          <w:p w:rsidR="00DA1030" w:rsidRPr="00906384" w:rsidRDefault="00DA1030" w:rsidP="00906384">
            <w:pPr>
              <w:numPr>
                <w:ilvl w:val="0"/>
                <w:numId w:val="12"/>
              </w:numPr>
              <w:tabs>
                <w:tab w:val="num" w:pos="192"/>
              </w:tabs>
              <w:ind w:left="192" w:hanging="192"/>
              <w:rPr>
                <w:rFonts w:ascii="Arial" w:hAnsi="Arial" w:cs="Arial"/>
                <w:sz w:val="16"/>
                <w:szCs w:val="16"/>
              </w:rPr>
            </w:pPr>
            <w:r w:rsidRPr="00906384">
              <w:rPr>
                <w:rFonts w:ascii="Arial" w:hAnsi="Arial" w:cs="Arial"/>
                <w:color w:val="000000"/>
                <w:sz w:val="16"/>
                <w:szCs w:val="16"/>
                <w:lang w:val="en-GB"/>
              </w:rPr>
              <w:t xml:space="preserve">Spill Response Plan shall be implemented.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r>
      <w:tr w:rsidR="00FB110E" w:rsidRPr="001B070B" w:rsidTr="00906384">
        <w:trPr>
          <w:cantSplit/>
        </w:trPr>
        <w:tc>
          <w:tcPr>
            <w:tcW w:w="929" w:type="dxa"/>
            <w:shd w:val="clear" w:color="auto" w:fill="auto"/>
          </w:tcPr>
          <w:p w:rsidR="00674C07" w:rsidRPr="00906384" w:rsidRDefault="00674C07" w:rsidP="00AC3CCF">
            <w:pPr>
              <w:keepNext/>
              <w:jc w:val="left"/>
              <w:rPr>
                <w:rFonts w:ascii="Arial" w:hAnsi="Arial" w:cs="Arial"/>
                <w:sz w:val="16"/>
                <w:szCs w:val="16"/>
                <w:lang w:val="en-GB"/>
              </w:rPr>
            </w:pPr>
          </w:p>
        </w:tc>
        <w:tc>
          <w:tcPr>
            <w:tcW w:w="5370" w:type="dxa"/>
            <w:shd w:val="clear" w:color="auto" w:fill="auto"/>
            <w:tcMar>
              <w:right w:w="57" w:type="dxa"/>
            </w:tcMar>
          </w:tcPr>
          <w:p w:rsidR="00824B5E" w:rsidRPr="001B070B" w:rsidRDefault="00824B5E" w:rsidP="00AC3CCF">
            <w:pPr>
              <w:keepNext/>
              <w:rPr>
                <w:rFonts w:ascii="Arial" w:hAnsi="Arial" w:cs="Arial"/>
                <w:b/>
                <w:i/>
                <w:sz w:val="16"/>
                <w:szCs w:val="16"/>
              </w:rPr>
            </w:pPr>
            <w:r w:rsidRPr="001B070B">
              <w:rPr>
                <w:rFonts w:ascii="Arial" w:hAnsi="Arial" w:cs="Arial"/>
                <w:b/>
                <w:i/>
                <w:sz w:val="16"/>
                <w:szCs w:val="16"/>
                <w:u w:val="single"/>
              </w:rPr>
              <w:t>Landscape and Visual Impact – Construction Phase</w:t>
            </w:r>
          </w:p>
        </w:tc>
        <w:tc>
          <w:tcPr>
            <w:tcW w:w="988" w:type="dxa"/>
            <w:tcBorders>
              <w:top w:val="single" w:sz="4" w:space="0" w:color="auto"/>
            </w:tcBorders>
            <w:shd w:val="clear" w:color="auto" w:fill="auto"/>
          </w:tcPr>
          <w:p w:rsidR="00674C07" w:rsidRPr="001B070B" w:rsidRDefault="00674C07" w:rsidP="00AC3CCF">
            <w:pPr>
              <w:keepNext/>
              <w:rPr>
                <w:rFonts w:ascii="Arial" w:hAnsi="Arial" w:cs="Arial"/>
                <w:b/>
                <w:sz w:val="16"/>
                <w:szCs w:val="16"/>
                <w:u w:val="single"/>
                <w:lang w:val="en-GB"/>
              </w:rPr>
            </w:pPr>
          </w:p>
        </w:tc>
        <w:tc>
          <w:tcPr>
            <w:tcW w:w="422" w:type="dxa"/>
            <w:tcBorders>
              <w:top w:val="single" w:sz="4" w:space="0" w:color="auto"/>
            </w:tcBorders>
            <w:shd w:val="clear" w:color="auto" w:fill="auto"/>
            <w:vAlign w:val="center"/>
          </w:tcPr>
          <w:p w:rsidR="00674C07" w:rsidRPr="00906384" w:rsidRDefault="00674C07" w:rsidP="00AC3CCF">
            <w:pPr>
              <w:keepNext/>
              <w:rPr>
                <w:rFonts w:ascii="Arial" w:hAnsi="Arial" w:cs="Arial"/>
                <w:sz w:val="16"/>
                <w:szCs w:val="16"/>
                <w:u w:val="single"/>
                <w:lang w:val="en-GB"/>
              </w:rPr>
            </w:pPr>
          </w:p>
        </w:tc>
        <w:tc>
          <w:tcPr>
            <w:tcW w:w="420" w:type="dxa"/>
            <w:tcBorders>
              <w:top w:val="single" w:sz="4" w:space="0" w:color="auto"/>
            </w:tcBorders>
            <w:shd w:val="clear" w:color="auto" w:fill="auto"/>
            <w:vAlign w:val="center"/>
          </w:tcPr>
          <w:p w:rsidR="00674C07" w:rsidRPr="00906384" w:rsidRDefault="00674C07" w:rsidP="00AC3CCF">
            <w:pPr>
              <w:keepNext/>
              <w:rPr>
                <w:rFonts w:ascii="Arial" w:hAnsi="Arial" w:cs="Arial"/>
                <w:sz w:val="16"/>
                <w:szCs w:val="16"/>
                <w:u w:val="single"/>
                <w:lang w:val="en-GB"/>
              </w:rPr>
            </w:pPr>
          </w:p>
        </w:tc>
        <w:tc>
          <w:tcPr>
            <w:tcW w:w="559" w:type="dxa"/>
            <w:tcBorders>
              <w:top w:val="single" w:sz="4" w:space="0" w:color="auto"/>
            </w:tcBorders>
            <w:shd w:val="clear" w:color="auto" w:fill="auto"/>
            <w:vAlign w:val="center"/>
          </w:tcPr>
          <w:p w:rsidR="00674C07" w:rsidRPr="00906384" w:rsidRDefault="00674C07" w:rsidP="00AC3CCF">
            <w:pPr>
              <w:keepNext/>
              <w:rPr>
                <w:rFonts w:ascii="Arial" w:hAnsi="Arial" w:cs="Arial"/>
                <w:sz w:val="16"/>
                <w:szCs w:val="16"/>
                <w:u w:val="single"/>
                <w:lang w:val="en-GB"/>
              </w:rPr>
            </w:pPr>
          </w:p>
        </w:tc>
        <w:tc>
          <w:tcPr>
            <w:tcW w:w="139" w:type="dxa"/>
            <w:shd w:val="clear" w:color="auto" w:fill="auto"/>
          </w:tcPr>
          <w:p w:rsidR="00674C07" w:rsidRPr="001B070B" w:rsidRDefault="00674C07" w:rsidP="00AC3CCF">
            <w:pPr>
              <w:keepNext/>
              <w:rPr>
                <w:rFonts w:ascii="Arial" w:hAnsi="Arial" w:cs="Arial"/>
                <w:b/>
                <w:sz w:val="16"/>
                <w:szCs w:val="16"/>
                <w:u w:val="single"/>
                <w:lang w:val="en-GB"/>
              </w:rPr>
            </w:pPr>
          </w:p>
        </w:tc>
        <w:tc>
          <w:tcPr>
            <w:tcW w:w="1019" w:type="dxa"/>
            <w:tcBorders>
              <w:top w:val="single" w:sz="4" w:space="0" w:color="auto"/>
            </w:tcBorders>
            <w:shd w:val="clear" w:color="auto" w:fill="auto"/>
            <w:vAlign w:val="center"/>
          </w:tcPr>
          <w:p w:rsidR="00674C07" w:rsidRPr="001B070B" w:rsidRDefault="00674C07" w:rsidP="00AC3CCF">
            <w:pPr>
              <w:keepNext/>
              <w:rPr>
                <w:rFonts w:ascii="Arial" w:hAnsi="Arial" w:cs="Arial"/>
                <w:b/>
                <w:sz w:val="16"/>
                <w:szCs w:val="16"/>
                <w:u w:val="single"/>
                <w:lang w:val="en-GB"/>
              </w:rPr>
            </w:pPr>
          </w:p>
        </w:tc>
      </w:tr>
      <w:tr w:rsidR="00DA1030" w:rsidRPr="001B070B" w:rsidTr="003E33E6">
        <w:trPr>
          <w:cantSplit/>
        </w:trPr>
        <w:tc>
          <w:tcPr>
            <w:tcW w:w="929" w:type="dxa"/>
            <w:shd w:val="clear" w:color="auto" w:fill="auto"/>
          </w:tcPr>
          <w:p w:rsidR="00DA1030" w:rsidRPr="00906384" w:rsidRDefault="00DA1030" w:rsidP="00DB60D3">
            <w:pPr>
              <w:jc w:val="left"/>
              <w:rPr>
                <w:rFonts w:ascii="Arial" w:hAnsi="Arial" w:cs="Arial"/>
                <w:sz w:val="16"/>
                <w:szCs w:val="16"/>
                <w:lang w:val="en-GB"/>
              </w:rPr>
            </w:pPr>
          </w:p>
        </w:tc>
        <w:tc>
          <w:tcPr>
            <w:tcW w:w="5370" w:type="dxa"/>
            <w:shd w:val="clear" w:color="auto" w:fill="auto"/>
            <w:tcMar>
              <w:right w:w="57" w:type="dxa"/>
            </w:tcMar>
          </w:tcPr>
          <w:p w:rsidR="00DA1030" w:rsidRPr="00906384" w:rsidRDefault="00DA1030" w:rsidP="00906384">
            <w:pPr>
              <w:rPr>
                <w:rFonts w:ascii="Arial" w:hAnsi="Arial" w:cs="Arial"/>
                <w:b/>
                <w:bCs/>
                <w:sz w:val="16"/>
                <w:szCs w:val="16"/>
                <w:lang w:eastAsia="en-US"/>
              </w:rPr>
            </w:pPr>
            <w:r w:rsidRPr="00906384">
              <w:rPr>
                <w:rFonts w:ascii="Arial" w:hAnsi="Arial" w:cs="Arial"/>
                <w:b/>
                <w:bCs/>
                <w:sz w:val="16"/>
                <w:szCs w:val="16"/>
                <w:lang w:eastAsia="en-US"/>
              </w:rPr>
              <w:t>Landscape and Visual Plan</w:t>
            </w:r>
          </w:p>
        </w:tc>
        <w:tc>
          <w:tcPr>
            <w:tcW w:w="988" w:type="dxa"/>
            <w:tcBorders>
              <w:bottom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bottom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420" w:type="dxa"/>
            <w:tcBorders>
              <w:bottom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559" w:type="dxa"/>
            <w:tcBorders>
              <w:bottom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139" w:type="dxa"/>
            <w:tcBorders>
              <w:left w:val="nil"/>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val="restart"/>
            <w:shd w:val="clear" w:color="auto" w:fill="auto"/>
            <w:vAlign w:val="center"/>
          </w:tcPr>
          <w:p w:rsidR="00DA1030" w:rsidRPr="001B070B" w:rsidRDefault="00DA1030" w:rsidP="001F4D46">
            <w:pPr>
              <w:rPr>
                <w:rFonts w:ascii="Arial" w:hAnsi="Arial" w:cs="Arial"/>
                <w:b/>
                <w:sz w:val="16"/>
                <w:szCs w:val="16"/>
                <w:u w:val="single"/>
                <w:lang w:val="en-GB"/>
              </w:rPr>
            </w:pPr>
          </w:p>
        </w:tc>
      </w:tr>
      <w:tr w:rsidR="00DA1030" w:rsidRPr="001B070B" w:rsidTr="003E33E6">
        <w:trPr>
          <w:cantSplit/>
        </w:trPr>
        <w:tc>
          <w:tcPr>
            <w:tcW w:w="929" w:type="dxa"/>
            <w:shd w:val="clear" w:color="auto" w:fill="auto"/>
          </w:tcPr>
          <w:p w:rsidR="00DA1030" w:rsidRPr="00906384" w:rsidRDefault="00DA1030" w:rsidP="00DB60D3">
            <w:pPr>
              <w:jc w:val="left"/>
              <w:rPr>
                <w:rFonts w:ascii="Arial" w:hAnsi="Arial" w:cs="Arial"/>
                <w:sz w:val="16"/>
                <w:szCs w:val="16"/>
                <w:lang w:val="en-GB"/>
              </w:rPr>
            </w:pPr>
            <w:r w:rsidRPr="00906384">
              <w:rPr>
                <w:rFonts w:ascii="Arial" w:hAnsi="Arial" w:cs="Arial"/>
                <w:sz w:val="16"/>
                <w:szCs w:val="16"/>
                <w:lang w:val="en-GB"/>
              </w:rPr>
              <w:t>#2.32</w:t>
            </w:r>
          </w:p>
        </w:tc>
        <w:tc>
          <w:tcPr>
            <w:tcW w:w="5370" w:type="dxa"/>
            <w:tcBorders>
              <w:right w:val="single" w:sz="4" w:space="0" w:color="auto"/>
            </w:tcBorders>
            <w:shd w:val="clear" w:color="auto" w:fill="auto"/>
            <w:tcMar>
              <w:right w:w="57" w:type="dxa"/>
            </w:tcMar>
          </w:tcPr>
          <w:p w:rsidR="00DA1030" w:rsidRPr="00906384" w:rsidRDefault="00DA1030" w:rsidP="00DB60D3">
            <w:pPr>
              <w:numPr>
                <w:ilvl w:val="0"/>
                <w:numId w:val="12"/>
              </w:numPr>
              <w:tabs>
                <w:tab w:val="num" w:pos="192"/>
              </w:tabs>
              <w:ind w:left="192" w:hanging="192"/>
              <w:rPr>
                <w:rFonts w:ascii="Arial" w:hAnsi="Arial" w:cs="Arial"/>
                <w:bCs/>
                <w:sz w:val="16"/>
                <w:szCs w:val="16"/>
                <w:lang w:eastAsia="en-US"/>
              </w:rPr>
            </w:pPr>
            <w:r w:rsidRPr="00906384">
              <w:rPr>
                <w:rFonts w:ascii="Arial" w:hAnsi="Arial" w:cs="Arial"/>
                <w:bCs/>
                <w:sz w:val="16"/>
                <w:szCs w:val="16"/>
                <w:lang w:eastAsia="en-US"/>
              </w:rPr>
              <w:t>Landscape and Visual Plan shall be implemented.</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906384" w:rsidRDefault="00DA1030" w:rsidP="001F4D46">
            <w:pPr>
              <w:rPr>
                <w:rFonts w:ascii="Arial" w:hAnsi="Arial" w:cs="Arial"/>
                <w:sz w:val="16"/>
                <w:szCs w:val="16"/>
                <w:u w:val="single"/>
                <w:lang w:val="en-GB"/>
              </w:rPr>
            </w:pPr>
          </w:p>
        </w:tc>
        <w:tc>
          <w:tcPr>
            <w:tcW w:w="139" w:type="dxa"/>
            <w:tcBorders>
              <w:lef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r>
      <w:tr w:rsidR="00DA1030" w:rsidRPr="001B070B" w:rsidTr="003E33E6">
        <w:trPr>
          <w:cantSplit/>
        </w:trPr>
        <w:tc>
          <w:tcPr>
            <w:tcW w:w="929" w:type="dxa"/>
            <w:shd w:val="clear" w:color="auto" w:fill="auto"/>
          </w:tcPr>
          <w:p w:rsidR="00DA1030" w:rsidRPr="00906384" w:rsidRDefault="00DA1030" w:rsidP="00DB60D3">
            <w:pPr>
              <w:jc w:val="left"/>
              <w:rPr>
                <w:rFonts w:ascii="Arial" w:hAnsi="Arial" w:cs="Arial"/>
                <w:sz w:val="16"/>
                <w:szCs w:val="16"/>
                <w:lang w:val="en-GB"/>
              </w:rPr>
            </w:pPr>
          </w:p>
        </w:tc>
        <w:tc>
          <w:tcPr>
            <w:tcW w:w="7898" w:type="dxa"/>
            <w:gridSpan w:val="6"/>
            <w:shd w:val="clear" w:color="auto" w:fill="auto"/>
            <w:tcMar>
              <w:right w:w="57" w:type="dxa"/>
            </w:tcMar>
          </w:tcPr>
          <w:p w:rsidR="00DA1030" w:rsidRPr="001B070B" w:rsidRDefault="00DA1030" w:rsidP="001F4D46">
            <w:pPr>
              <w:rPr>
                <w:rFonts w:ascii="Arial" w:hAnsi="Arial" w:cs="Arial"/>
                <w:b/>
                <w:sz w:val="16"/>
                <w:szCs w:val="16"/>
                <w:u w:val="single"/>
                <w:lang w:val="en-GB"/>
              </w:rPr>
            </w:pPr>
            <w:r w:rsidRPr="001B070B">
              <w:rPr>
                <w:rFonts w:ascii="Arial" w:hAnsi="Arial" w:cs="Arial"/>
                <w:b/>
                <w:bCs/>
                <w:sz w:val="16"/>
                <w:szCs w:val="16"/>
                <w:lang w:eastAsia="en-US"/>
              </w:rPr>
              <w:t>Mitigation Measures</w:t>
            </w:r>
          </w:p>
        </w:tc>
        <w:tc>
          <w:tcPr>
            <w:tcW w:w="1019" w:type="dxa"/>
            <w:vMerge w:val="restart"/>
            <w:tcBorders>
              <w:top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r>
      <w:tr w:rsidR="00DA1030" w:rsidRPr="001B070B" w:rsidTr="003E33E6">
        <w:trPr>
          <w:cantSplit/>
        </w:trPr>
        <w:tc>
          <w:tcPr>
            <w:tcW w:w="929" w:type="dxa"/>
            <w:shd w:val="clear" w:color="auto" w:fill="auto"/>
          </w:tcPr>
          <w:p w:rsidR="00DA1030" w:rsidRPr="00906384" w:rsidRDefault="00DA1030"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DA1030" w:rsidRPr="00906384" w:rsidRDefault="00DA1030"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CM1 -</w:t>
            </w:r>
            <w:r w:rsidRPr="00906384">
              <w:rPr>
                <w:rFonts w:ascii="Arial" w:hAnsi="Arial" w:cs="Arial"/>
                <w:sz w:val="16"/>
                <w:szCs w:val="16"/>
                <w:lang w:eastAsia="en-US"/>
              </w:rPr>
              <w:t xml:space="preserve"> The construction area and contractor’s temporary works areas should be minimised to avoid impacts on adjacent landscape. </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DA1030" w:rsidRPr="001B070B" w:rsidRDefault="00DA1030"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vAlign w:val="center"/>
          </w:tcPr>
          <w:p w:rsidR="00DA1030" w:rsidRPr="001B070B" w:rsidRDefault="00DA1030"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CM2 - </w:t>
            </w:r>
            <w:r w:rsidRPr="00906384">
              <w:rPr>
                <w:rFonts w:ascii="Arial" w:hAnsi="Arial" w:cs="Arial"/>
                <w:sz w:val="16"/>
                <w:szCs w:val="16"/>
                <w:lang w:eastAsia="en-US"/>
              </w:rPr>
              <w:t>Reduction of construction period to practical minimum.</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CM3 - </w:t>
            </w:r>
            <w:r w:rsidRPr="00906384">
              <w:rPr>
                <w:rFonts w:ascii="Arial" w:hAnsi="Arial" w:cs="Arial"/>
                <w:sz w:val="16"/>
                <w:szCs w:val="16"/>
                <w:lang w:eastAsia="en-US"/>
              </w:rPr>
              <w:t>Phasing of the construction stage to reduce visual impacts during the construction phase.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 #2.9</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CM4 - </w:t>
            </w:r>
            <w:r w:rsidRPr="00906384">
              <w:rPr>
                <w:rFonts w:ascii="Arial" w:hAnsi="Arial" w:cs="Arial"/>
                <w:sz w:val="16"/>
                <w:szCs w:val="16"/>
                <w:lang w:eastAsia="en-US"/>
              </w:rPr>
              <w:t>Construction traffic (land and sea) including construction plants, construction vessels and barges should be kept to a practical minimum.</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CM5 - </w:t>
            </w:r>
            <w:r w:rsidRPr="00906384">
              <w:rPr>
                <w:rFonts w:ascii="Arial" w:hAnsi="Arial" w:cs="Arial"/>
                <w:sz w:val="16"/>
                <w:szCs w:val="16"/>
                <w:lang w:eastAsia="en-US"/>
              </w:rPr>
              <w:t>Erection of decorative mesh screens or construction hoardings around works areas in visually unobtrusive colours.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CM6 - </w:t>
            </w:r>
            <w:r w:rsidRPr="00906384">
              <w:rPr>
                <w:rFonts w:ascii="Arial" w:hAnsi="Arial" w:cs="Arial"/>
                <w:sz w:val="16"/>
                <w:szCs w:val="16"/>
                <w:lang w:eastAsia="en-US"/>
              </w:rPr>
              <w:t>Avoidance of excessive height and bulk of site buildings and structures (new passenger concourse, terminal 2 expansion and other proposed airport related buildings and structures under the project).</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CM7 </w:t>
            </w:r>
            <w:r w:rsidRPr="00906384">
              <w:rPr>
                <w:rFonts w:ascii="Arial" w:hAnsi="Arial" w:cs="Arial"/>
                <w:sz w:val="16"/>
                <w:szCs w:val="16"/>
                <w:lang w:eastAsia="en-US"/>
              </w:rPr>
              <w:t>- Control of night-time lighting by hooding all lights and through minimisation of night working periods.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lastRenderedPageBreak/>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CM8 - </w:t>
            </w:r>
            <w:r w:rsidRPr="00906384">
              <w:rPr>
                <w:rFonts w:ascii="Arial" w:hAnsi="Arial" w:cs="Arial"/>
                <w:sz w:val="16"/>
                <w:szCs w:val="16"/>
                <w:lang w:eastAsia="en-US"/>
              </w:rPr>
              <w:t>All existing trees shall be carefully protected during construction.  Detailed Tree Protection Specification shall be provided in the Contract Specification. Under this specification, the Contractor shall be required to submit, for approval, a detailed working method statement for the protection of trees prior to undertaking any works adjacent to all retained trees, including trees in contractor’s works areas.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CM9 - </w:t>
            </w:r>
            <w:r w:rsidRPr="00906384">
              <w:rPr>
                <w:rFonts w:ascii="Arial" w:hAnsi="Arial" w:cs="Arial"/>
                <w:sz w:val="16"/>
                <w:szCs w:val="16"/>
                <w:lang w:eastAsia="en-US"/>
              </w:rPr>
              <w:t>Trees unavoidably affected by the works shall be transplanted where practical.   A detailed Tree Transplanting Specification shall be provided in the Contract Specification, if applicable. Sufficient time for necessary tree root and crown preparation periods shall be allowed in the project programme.</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*Table 15.6, ^12.3</w:t>
            </w:r>
          </w:p>
        </w:tc>
        <w:tc>
          <w:tcPr>
            <w:tcW w:w="5370" w:type="dxa"/>
            <w:tcBorders>
              <w:right w:val="single" w:sz="4" w:space="0" w:color="auto"/>
            </w:tcBorders>
            <w:shd w:val="clear" w:color="auto" w:fill="auto"/>
            <w:tcMar>
              <w:right w:w="57" w:type="dxa"/>
            </w:tcMar>
          </w:tcPr>
          <w:p w:rsidR="003516AA" w:rsidRPr="00906384" w:rsidRDefault="003516AA" w:rsidP="00DB60D3">
            <w:pPr>
              <w:numPr>
                <w:ilvl w:val="0"/>
                <w:numId w:val="12"/>
              </w:numPr>
              <w:tabs>
                <w:tab w:val="num" w:pos="192"/>
              </w:tabs>
              <w:ind w:left="192" w:hanging="192"/>
              <w:rPr>
                <w:rFonts w:ascii="Arial" w:hAnsi="Arial" w:cs="Arial"/>
                <w:sz w:val="16"/>
                <w:szCs w:val="16"/>
              </w:rPr>
            </w:pPr>
            <w:r w:rsidRPr="001B070B">
              <w:rPr>
                <w:rFonts w:ascii="Arial" w:hAnsi="Arial" w:cs="Arial"/>
                <w:b/>
                <w:bCs/>
                <w:sz w:val="16"/>
                <w:szCs w:val="16"/>
                <w:lang w:eastAsia="en-US"/>
              </w:rPr>
              <w:t xml:space="preserve">CM10 - </w:t>
            </w:r>
            <w:r w:rsidRPr="00906384">
              <w:rPr>
                <w:rFonts w:ascii="Arial" w:hAnsi="Arial" w:cs="Arial"/>
                <w:sz w:val="16"/>
                <w:szCs w:val="16"/>
                <w:lang w:eastAsia="en-US"/>
              </w:rPr>
              <w:t>Land formation works shall be followed with advanced hydroseeding around taxiways and runways as soon as practical.</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vAlign w:val="center"/>
          </w:tcPr>
          <w:p w:rsidR="003516AA" w:rsidRPr="001B070B" w:rsidRDefault="003516AA" w:rsidP="001F4D46">
            <w:pPr>
              <w:rPr>
                <w:rFonts w:ascii="Arial" w:hAnsi="Arial" w:cs="Arial"/>
                <w:b/>
                <w:sz w:val="16"/>
                <w:szCs w:val="16"/>
                <w:u w:val="single"/>
                <w:lang w:val="en-GB"/>
              </w:rPr>
            </w:pPr>
          </w:p>
        </w:tc>
      </w:tr>
      <w:tr w:rsidR="00AD23B8" w:rsidRPr="001B070B" w:rsidTr="003E33E6">
        <w:trPr>
          <w:cantSplit/>
        </w:trPr>
        <w:tc>
          <w:tcPr>
            <w:tcW w:w="929" w:type="dxa"/>
            <w:shd w:val="clear" w:color="auto" w:fill="auto"/>
          </w:tcPr>
          <w:p w:rsidR="00AD23B8" w:rsidRPr="00906384" w:rsidRDefault="00AD23B8" w:rsidP="00DB60D3">
            <w:pPr>
              <w:jc w:val="left"/>
              <w:rPr>
                <w:rFonts w:ascii="Arial" w:hAnsi="Arial" w:cs="Arial"/>
                <w:b/>
                <w:sz w:val="16"/>
                <w:szCs w:val="16"/>
                <w:u w:val="single"/>
                <w:lang w:val="en-GB"/>
              </w:rPr>
            </w:pPr>
          </w:p>
        </w:tc>
        <w:tc>
          <w:tcPr>
            <w:tcW w:w="5370" w:type="dxa"/>
            <w:shd w:val="clear" w:color="auto" w:fill="auto"/>
            <w:tcMar>
              <w:right w:w="57" w:type="dxa"/>
            </w:tcMar>
          </w:tcPr>
          <w:p w:rsidR="00AD23B8" w:rsidRPr="001B070B" w:rsidRDefault="00AD23B8" w:rsidP="001F4D46">
            <w:pPr>
              <w:rPr>
                <w:rFonts w:ascii="Arial" w:hAnsi="Arial" w:cs="Arial"/>
                <w:b/>
                <w:sz w:val="16"/>
                <w:szCs w:val="16"/>
                <w:u w:val="single"/>
                <w:lang w:val="en-GB"/>
              </w:rPr>
            </w:pPr>
            <w:r w:rsidRPr="001B070B">
              <w:rPr>
                <w:rFonts w:ascii="Arial" w:hAnsi="Arial" w:cs="Arial"/>
                <w:b/>
                <w:i/>
                <w:sz w:val="16"/>
                <w:szCs w:val="16"/>
              </w:rPr>
              <w:t>OTHERS</w:t>
            </w:r>
          </w:p>
        </w:tc>
        <w:tc>
          <w:tcPr>
            <w:tcW w:w="988" w:type="dxa"/>
            <w:tcBorders>
              <w:top w:val="single" w:sz="4" w:space="0" w:color="auto"/>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0" w:type="dxa"/>
            <w:tcBorders>
              <w:top w:val="single" w:sz="4" w:space="0" w:color="auto"/>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559" w:type="dxa"/>
            <w:tcBorders>
              <w:top w:val="single" w:sz="4" w:space="0" w:color="auto"/>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139" w:type="dxa"/>
            <w:shd w:val="clear" w:color="auto" w:fill="auto"/>
          </w:tcPr>
          <w:p w:rsidR="00AD23B8" w:rsidRPr="001B070B" w:rsidRDefault="00AD23B8" w:rsidP="001F4D46">
            <w:pPr>
              <w:rPr>
                <w:rFonts w:ascii="Arial" w:hAnsi="Arial" w:cs="Arial"/>
                <w:b/>
                <w:sz w:val="16"/>
                <w:szCs w:val="16"/>
                <w:u w:val="single"/>
                <w:lang w:val="en-GB"/>
              </w:rPr>
            </w:pPr>
          </w:p>
        </w:tc>
        <w:tc>
          <w:tcPr>
            <w:tcW w:w="1019" w:type="dxa"/>
            <w:vMerge w:val="restart"/>
            <w:tcBorders>
              <w:top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r>
      <w:tr w:rsidR="00AD23B8" w:rsidRPr="001B070B" w:rsidTr="003E33E6">
        <w:trPr>
          <w:cantSplit/>
        </w:trPr>
        <w:tc>
          <w:tcPr>
            <w:tcW w:w="929" w:type="dxa"/>
            <w:shd w:val="clear" w:color="auto" w:fill="auto"/>
          </w:tcPr>
          <w:p w:rsidR="00AD23B8" w:rsidRPr="00906384" w:rsidRDefault="00AD23B8" w:rsidP="00DB60D3">
            <w:pPr>
              <w:jc w:val="left"/>
              <w:rPr>
                <w:rFonts w:ascii="Arial" w:hAnsi="Arial" w:cs="Arial"/>
                <w:b/>
                <w:sz w:val="16"/>
                <w:szCs w:val="16"/>
                <w:u w:val="single"/>
                <w:lang w:val="en-GB"/>
              </w:rPr>
            </w:pPr>
            <w:r w:rsidRPr="00906384">
              <w:rPr>
                <w:rFonts w:ascii="Arial" w:hAnsi="Arial" w:cs="Arial"/>
                <w:sz w:val="16"/>
                <w:szCs w:val="16"/>
                <w:lang w:val="en-GB"/>
              </w:rPr>
              <w:t>#1.5</w:t>
            </w:r>
          </w:p>
        </w:tc>
        <w:tc>
          <w:tcPr>
            <w:tcW w:w="5370" w:type="dxa"/>
            <w:tcBorders>
              <w:right w:val="single" w:sz="4" w:space="0" w:color="auto"/>
            </w:tcBorders>
            <w:shd w:val="clear" w:color="auto" w:fill="auto"/>
            <w:tcMar>
              <w:right w:w="57" w:type="dxa"/>
            </w:tcMar>
          </w:tcPr>
          <w:p w:rsidR="00AD23B8" w:rsidRPr="00906384" w:rsidRDefault="00AD23B8" w:rsidP="00DB60D3">
            <w:pPr>
              <w:pStyle w:val="Default"/>
              <w:spacing w:before="40" w:after="40"/>
              <w:jc w:val="both"/>
              <w:rPr>
                <w:color w:val="auto"/>
                <w:sz w:val="16"/>
                <w:szCs w:val="16"/>
              </w:rPr>
            </w:pPr>
            <w:r w:rsidRPr="00906384">
              <w:rPr>
                <w:sz w:val="16"/>
                <w:szCs w:val="16"/>
              </w:rPr>
              <w:t xml:space="preserve">A copy of the valid Environmental Permit shall be displayed conspicuously on the Project site(s) at all vehicular site entrances/exits or at a convenient location for public’s information at all times. </w:t>
            </w:r>
            <w:r w:rsidRPr="00906384">
              <w:rPr>
                <w:color w:val="auto"/>
                <w:sz w:val="16"/>
                <w:szCs w:val="16"/>
              </w:rPr>
              <w:t xml:space="preserve">The most updated information about the Permit, including any amended Permit, shall be displayed at such locations. </w:t>
            </w:r>
          </w:p>
          <w:p w:rsidR="00AD23B8" w:rsidRPr="001B070B" w:rsidRDefault="00AD23B8" w:rsidP="001F4D46">
            <w:pPr>
              <w:rPr>
                <w:rFonts w:ascii="Arial" w:hAnsi="Arial" w:cs="Arial"/>
                <w:b/>
                <w:sz w:val="16"/>
                <w:szCs w:val="16"/>
                <w:u w:val="single"/>
                <w:lang w:val="en-GB"/>
              </w:rPr>
            </w:pPr>
            <w:r w:rsidRPr="00906384">
              <w:rPr>
                <w:rFonts w:ascii="Arial" w:hAnsi="Arial" w:cs="Arial"/>
                <w:sz w:val="16"/>
                <w:szCs w:val="16"/>
              </w:rPr>
              <w:t>If the Permit Holder surrenders a part or whole of the Permit, the notice he send to the Director shall also be displayed at the same locations as the original Permit. The suspended, varied or cancelled Permit shall be removed from display at the Project site(s).</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c>
          <w:tcPr>
            <w:tcW w:w="1019" w:type="dxa"/>
            <w:vMerge/>
            <w:tcBorders>
              <w:bottom w:val="single" w:sz="4" w:space="0" w:color="auto"/>
            </w:tcBorders>
            <w:shd w:val="clear" w:color="auto" w:fill="auto"/>
          </w:tcPr>
          <w:p w:rsidR="00AD23B8" w:rsidRPr="001B070B" w:rsidRDefault="00AD23B8" w:rsidP="001F4D46">
            <w:pPr>
              <w:rPr>
                <w:rFonts w:ascii="Arial" w:hAnsi="Arial" w:cs="Arial"/>
                <w:b/>
                <w:sz w:val="16"/>
                <w:szCs w:val="16"/>
                <w:u w:val="single"/>
                <w:lang w:val="en-GB"/>
              </w:rPr>
            </w:pPr>
          </w:p>
        </w:tc>
      </w:tr>
      <w:tr w:rsidR="003516AA" w:rsidRPr="001B070B" w:rsidTr="00906384">
        <w:trPr>
          <w:cantSplit/>
        </w:trPr>
        <w:tc>
          <w:tcPr>
            <w:tcW w:w="929" w:type="dxa"/>
            <w:shd w:val="clear" w:color="auto" w:fill="auto"/>
          </w:tcPr>
          <w:p w:rsidR="003516AA" w:rsidRPr="00906384" w:rsidRDefault="003516AA" w:rsidP="00DB60D3">
            <w:pPr>
              <w:jc w:val="left"/>
              <w:rPr>
                <w:rFonts w:ascii="Arial" w:hAnsi="Arial" w:cs="Arial"/>
                <w:sz w:val="16"/>
                <w:szCs w:val="16"/>
                <w:lang w:val="en-GB"/>
              </w:rPr>
            </w:pPr>
            <w:r w:rsidRPr="00906384">
              <w:rPr>
                <w:rFonts w:ascii="Arial" w:hAnsi="Arial" w:cs="Arial"/>
                <w:sz w:val="16"/>
                <w:szCs w:val="16"/>
                <w:lang w:val="en-GB"/>
              </w:rPr>
              <w:t>-</w:t>
            </w:r>
          </w:p>
        </w:tc>
        <w:tc>
          <w:tcPr>
            <w:tcW w:w="5370" w:type="dxa"/>
            <w:tcBorders>
              <w:right w:val="single" w:sz="4" w:space="0" w:color="auto"/>
            </w:tcBorders>
            <w:shd w:val="clear" w:color="auto" w:fill="auto"/>
            <w:tcMar>
              <w:right w:w="57" w:type="dxa"/>
            </w:tcMar>
          </w:tcPr>
          <w:p w:rsidR="003516AA" w:rsidRPr="00906384" w:rsidRDefault="003516AA" w:rsidP="00DB60D3">
            <w:pPr>
              <w:pStyle w:val="Default"/>
              <w:spacing w:before="40" w:after="40"/>
              <w:jc w:val="both"/>
              <w:rPr>
                <w:color w:val="auto"/>
                <w:sz w:val="16"/>
                <w:szCs w:val="16"/>
              </w:rPr>
            </w:pPr>
            <w:r w:rsidRPr="00906384">
              <w:rPr>
                <w:color w:val="auto"/>
                <w:sz w:val="16"/>
                <w:szCs w:val="16"/>
              </w:rPr>
              <w:t>The required licences should be obtained by the Contractor (including CNP (if any), WPCO license, etc.)</w:t>
            </w:r>
          </w:p>
        </w:tc>
        <w:tc>
          <w:tcPr>
            <w:tcW w:w="988"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2"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420"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559" w:type="dxa"/>
            <w:tcBorders>
              <w:top w:val="single" w:sz="4" w:space="0" w:color="auto"/>
              <w:left w:val="single" w:sz="4" w:space="0" w:color="auto"/>
              <w:bottom w:val="single" w:sz="4" w:space="0" w:color="auto"/>
              <w:righ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39" w:type="dxa"/>
            <w:tcBorders>
              <w:left w:val="single" w:sz="4" w:space="0" w:color="auto"/>
            </w:tcBorders>
            <w:shd w:val="clear" w:color="auto" w:fill="auto"/>
          </w:tcPr>
          <w:p w:rsidR="003516AA" w:rsidRPr="001B070B" w:rsidRDefault="003516AA" w:rsidP="001F4D46">
            <w:pPr>
              <w:rPr>
                <w:rFonts w:ascii="Arial" w:hAnsi="Arial" w:cs="Arial"/>
                <w:b/>
                <w:sz w:val="16"/>
                <w:szCs w:val="16"/>
                <w:u w:val="single"/>
                <w:lang w:val="en-GB"/>
              </w:rPr>
            </w:pPr>
          </w:p>
        </w:tc>
        <w:tc>
          <w:tcPr>
            <w:tcW w:w="1019" w:type="dxa"/>
            <w:tcBorders>
              <w:top w:val="single" w:sz="4" w:space="0" w:color="auto"/>
              <w:bottom w:val="single" w:sz="4" w:space="0" w:color="auto"/>
            </w:tcBorders>
            <w:shd w:val="clear" w:color="auto" w:fill="auto"/>
          </w:tcPr>
          <w:p w:rsidR="003516AA" w:rsidRPr="0091504F" w:rsidRDefault="003516AA" w:rsidP="001F4D46">
            <w:pPr>
              <w:rPr>
                <w:rFonts w:ascii="Arial" w:hAnsi="Arial" w:cs="Arial"/>
                <w:sz w:val="16"/>
                <w:szCs w:val="16"/>
                <w:lang w:val="en-GB"/>
              </w:rPr>
            </w:pPr>
          </w:p>
        </w:tc>
      </w:tr>
    </w:tbl>
    <w:p w:rsidR="006A0D5C" w:rsidRPr="001B070B" w:rsidRDefault="006A0D5C" w:rsidP="001F4D46">
      <w:pPr>
        <w:rPr>
          <w:rFonts w:ascii="Arial" w:hAnsi="Arial" w:cs="Arial"/>
          <w:b/>
          <w:u w:val="single"/>
          <w:lang w:val="en-GB"/>
        </w:rPr>
      </w:pPr>
      <w:r w:rsidRPr="001B070B">
        <w:rPr>
          <w:rFonts w:ascii="Arial" w:hAnsi="Arial" w:cs="Arial"/>
          <w:b/>
          <w:u w:val="single"/>
          <w:lang w:val="en-GB"/>
        </w:rPr>
        <w:br w:type="page"/>
      </w:r>
    </w:p>
    <w:p w:rsidR="00B073BB" w:rsidRPr="00424366" w:rsidRDefault="00132093" w:rsidP="001F4D46">
      <w:pPr>
        <w:rPr>
          <w:rFonts w:ascii="Arial" w:hAnsi="Arial" w:cs="Arial"/>
          <w:b/>
          <w:u w:val="single"/>
          <w:lang w:val="en-GB"/>
        </w:rPr>
      </w:pPr>
      <w:r>
        <w:rPr>
          <w:rFonts w:ascii="Arial" w:hAnsi="Arial" w:cs="Arial"/>
          <w:b/>
          <w:u w:val="single"/>
          <w:lang w:val="en-GB"/>
        </w:rPr>
        <w:lastRenderedPageBreak/>
        <w:t>FOLLOW UP ACTIONS BY CONTRACTOR</w:t>
      </w:r>
    </w:p>
    <w:p w:rsidR="00B073BB" w:rsidRDefault="00B073BB" w:rsidP="001F4D46">
      <w:pPr>
        <w:rPr>
          <w:lang w:val="en-GB"/>
        </w:rPr>
      </w:pPr>
    </w:p>
    <w:tbl>
      <w:tblPr>
        <w:tblStyle w:val="TableGrid"/>
        <w:tblW w:w="0" w:type="auto"/>
        <w:tblLook w:val="04A0" w:firstRow="1" w:lastRow="0" w:firstColumn="1" w:lastColumn="0" w:noHBand="0" w:noVBand="1"/>
      </w:tblPr>
      <w:tblGrid>
        <w:gridCol w:w="10006"/>
      </w:tblGrid>
      <w:tr w:rsidR="00132093" w:rsidTr="00132093">
        <w:tc>
          <w:tcPr>
            <w:tcW w:w="10006" w:type="dxa"/>
            <w:tcBorders>
              <w:top w:val="nil"/>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r w:rsidR="00132093" w:rsidTr="00132093">
        <w:tc>
          <w:tcPr>
            <w:tcW w:w="10006" w:type="dxa"/>
            <w:tcBorders>
              <w:left w:val="nil"/>
              <w:right w:val="nil"/>
            </w:tcBorders>
          </w:tcPr>
          <w:p w:rsidR="00132093" w:rsidRPr="00132093" w:rsidRDefault="00132093" w:rsidP="001F4D46">
            <w:pPr>
              <w:rPr>
                <w:sz w:val="36"/>
                <w:lang w:val="en-GB"/>
              </w:rPr>
            </w:pPr>
          </w:p>
        </w:tc>
      </w:tr>
    </w:tbl>
    <w:p w:rsidR="00132093" w:rsidRPr="00424366" w:rsidRDefault="00132093" w:rsidP="001F4D46">
      <w:pPr>
        <w:rPr>
          <w:lang w:val="en-GB"/>
        </w:rPr>
      </w:pPr>
    </w:p>
    <w:p w:rsidR="00B073BB" w:rsidRPr="00424366" w:rsidRDefault="00B073BB" w:rsidP="001F4D46">
      <w:pPr>
        <w:rPr>
          <w:lang w:val="en-GB"/>
        </w:rPr>
      </w:pPr>
    </w:p>
    <w:tbl>
      <w:tblPr>
        <w:tblW w:w="9650" w:type="dxa"/>
        <w:tblLook w:val="01E0" w:firstRow="1" w:lastRow="1" w:firstColumn="1" w:lastColumn="1" w:noHBand="0" w:noVBand="0"/>
      </w:tblPr>
      <w:tblGrid>
        <w:gridCol w:w="9650"/>
      </w:tblGrid>
      <w:tr w:rsidR="004A04DA" w:rsidRPr="00424366" w:rsidTr="00132093">
        <w:trPr>
          <w:trHeight w:val="188"/>
          <w:tblHeader/>
        </w:trPr>
        <w:tc>
          <w:tcPr>
            <w:tcW w:w="9650" w:type="dxa"/>
            <w:shd w:val="clear" w:color="auto" w:fill="auto"/>
          </w:tcPr>
          <w:p w:rsidR="004A04DA" w:rsidRPr="00424366" w:rsidRDefault="004A04DA" w:rsidP="00DB60D3">
            <w:pPr>
              <w:widowControl w:val="0"/>
              <w:autoSpaceDE w:val="0"/>
              <w:autoSpaceDN w:val="0"/>
              <w:adjustRightInd w:val="0"/>
              <w:rPr>
                <w:rFonts w:ascii="Arial" w:hAnsi="Arial" w:cs="Arial"/>
                <w:sz w:val="16"/>
                <w:szCs w:val="16"/>
                <w:lang w:val="en-GB"/>
              </w:rPr>
            </w:pPr>
          </w:p>
          <w:p w:rsidR="004A04DA" w:rsidRPr="00424366" w:rsidRDefault="004A04DA" w:rsidP="00DB60D3">
            <w:pPr>
              <w:widowControl w:val="0"/>
              <w:autoSpaceDE w:val="0"/>
              <w:autoSpaceDN w:val="0"/>
              <w:adjustRightInd w:val="0"/>
              <w:rPr>
                <w:rFonts w:ascii="Arial" w:hAnsi="Arial" w:cs="Arial"/>
                <w:sz w:val="16"/>
                <w:szCs w:val="16"/>
                <w:lang w:val="en-GB"/>
              </w:rPr>
            </w:pPr>
          </w:p>
        </w:tc>
      </w:tr>
      <w:tr w:rsidR="004A04DA" w:rsidRPr="00424366" w:rsidTr="00132093">
        <w:trPr>
          <w:trHeight w:val="308"/>
        </w:trPr>
        <w:tc>
          <w:tcPr>
            <w:tcW w:w="9650" w:type="dxa"/>
            <w:shd w:val="clear" w:color="auto" w:fill="auto"/>
          </w:tcPr>
          <w:p w:rsidR="004A04DA" w:rsidRPr="00424366" w:rsidRDefault="004A04DA" w:rsidP="00DB60D3">
            <w:pPr>
              <w:widowControl w:val="0"/>
              <w:autoSpaceDE w:val="0"/>
              <w:autoSpaceDN w:val="0"/>
              <w:adjustRightInd w:val="0"/>
              <w:rPr>
                <w:rFonts w:ascii="Arial" w:hAnsi="Arial" w:cs="Arial"/>
                <w:sz w:val="16"/>
                <w:szCs w:val="16"/>
                <w:lang w:val="en-GB"/>
              </w:rPr>
            </w:pPr>
          </w:p>
          <w:p w:rsidR="00132093" w:rsidRPr="00424366" w:rsidRDefault="00132093" w:rsidP="00132093">
            <w:pPr>
              <w:rPr>
                <w:rFonts w:ascii="Arial" w:hAnsi="Arial" w:cs="Arial"/>
                <w:b/>
                <w:u w:val="single"/>
                <w:lang w:val="en-GB"/>
              </w:rPr>
            </w:pPr>
            <w:r>
              <w:rPr>
                <w:rFonts w:ascii="Arial" w:hAnsi="Arial" w:cs="Arial"/>
                <w:b/>
                <w:u w:val="single"/>
                <w:lang w:val="en-GB"/>
              </w:rPr>
              <w:t>OTHER OBSERVATION</w:t>
            </w:r>
          </w:p>
          <w:p w:rsidR="004A04DA" w:rsidRPr="00424366" w:rsidRDefault="004A04DA" w:rsidP="00DB60D3">
            <w:pPr>
              <w:widowControl w:val="0"/>
              <w:autoSpaceDE w:val="0"/>
              <w:autoSpaceDN w:val="0"/>
              <w:adjustRightInd w:val="0"/>
              <w:rPr>
                <w:rFonts w:ascii="Arial" w:hAnsi="Arial" w:cs="Arial"/>
                <w:sz w:val="16"/>
                <w:szCs w:val="16"/>
                <w:lang w:val="en-GB"/>
              </w:rPr>
            </w:pPr>
          </w:p>
        </w:tc>
      </w:tr>
      <w:tr w:rsidR="004A04DA" w:rsidRPr="00424366" w:rsidTr="00132093">
        <w:trPr>
          <w:trHeight w:val="2219"/>
        </w:trPr>
        <w:tc>
          <w:tcPr>
            <w:tcW w:w="9650" w:type="dxa"/>
            <w:shd w:val="clear" w:color="auto" w:fill="auto"/>
          </w:tcPr>
          <w:p w:rsidR="004A04DA" w:rsidRPr="00424366" w:rsidRDefault="004A04DA" w:rsidP="00DB60D3">
            <w:pPr>
              <w:widowControl w:val="0"/>
              <w:autoSpaceDE w:val="0"/>
              <w:autoSpaceDN w:val="0"/>
              <w:adjustRightInd w:val="0"/>
              <w:rPr>
                <w:rFonts w:ascii="Arial" w:hAnsi="Arial" w:cs="Arial"/>
                <w:sz w:val="16"/>
                <w:szCs w:val="16"/>
                <w:lang w:val="en-GB"/>
              </w:rPr>
            </w:pPr>
          </w:p>
          <w:tbl>
            <w:tblPr>
              <w:tblStyle w:val="TableGrid"/>
              <w:tblW w:w="0" w:type="auto"/>
              <w:tblLook w:val="04A0" w:firstRow="1" w:lastRow="0" w:firstColumn="1" w:lastColumn="0" w:noHBand="0" w:noVBand="1"/>
            </w:tblPr>
            <w:tblGrid>
              <w:gridCol w:w="9434"/>
            </w:tblGrid>
            <w:tr w:rsidR="00132093" w:rsidTr="00132093">
              <w:trPr>
                <w:trHeight w:val="203"/>
              </w:trPr>
              <w:tc>
                <w:tcPr>
                  <w:tcW w:w="9435" w:type="dxa"/>
                  <w:tcBorders>
                    <w:top w:val="nil"/>
                    <w:left w:val="nil"/>
                    <w:right w:val="nil"/>
                  </w:tcBorders>
                </w:tcPr>
                <w:p w:rsidR="00132093" w:rsidRPr="00132093" w:rsidRDefault="00132093" w:rsidP="008B5DBF">
                  <w:pPr>
                    <w:rPr>
                      <w:sz w:val="36"/>
                      <w:lang w:val="en-GB"/>
                    </w:rPr>
                  </w:pPr>
                </w:p>
              </w:tc>
            </w:tr>
            <w:tr w:rsidR="00132093" w:rsidTr="00132093">
              <w:trPr>
                <w:trHeight w:val="210"/>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03"/>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03"/>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03"/>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10"/>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03"/>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03"/>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03"/>
              </w:trPr>
              <w:tc>
                <w:tcPr>
                  <w:tcW w:w="9435" w:type="dxa"/>
                  <w:tcBorders>
                    <w:left w:val="nil"/>
                    <w:right w:val="nil"/>
                  </w:tcBorders>
                </w:tcPr>
                <w:p w:rsidR="00132093" w:rsidRPr="00132093" w:rsidRDefault="00132093" w:rsidP="008B5DBF">
                  <w:pPr>
                    <w:rPr>
                      <w:sz w:val="36"/>
                      <w:lang w:val="en-GB"/>
                    </w:rPr>
                  </w:pPr>
                </w:p>
              </w:tc>
            </w:tr>
            <w:tr w:rsidR="00132093" w:rsidTr="00132093">
              <w:trPr>
                <w:trHeight w:val="210"/>
              </w:trPr>
              <w:tc>
                <w:tcPr>
                  <w:tcW w:w="9435" w:type="dxa"/>
                  <w:tcBorders>
                    <w:left w:val="nil"/>
                    <w:right w:val="nil"/>
                  </w:tcBorders>
                </w:tcPr>
                <w:p w:rsidR="00132093" w:rsidRPr="00132093" w:rsidRDefault="00132093" w:rsidP="008B5DBF">
                  <w:pPr>
                    <w:rPr>
                      <w:sz w:val="36"/>
                      <w:lang w:val="en-GB"/>
                    </w:rPr>
                  </w:pPr>
                </w:p>
              </w:tc>
            </w:tr>
          </w:tbl>
          <w:p w:rsidR="004A04DA" w:rsidRPr="00424366" w:rsidRDefault="004A04DA" w:rsidP="00DB60D3">
            <w:pPr>
              <w:widowControl w:val="0"/>
              <w:autoSpaceDE w:val="0"/>
              <w:autoSpaceDN w:val="0"/>
              <w:adjustRightInd w:val="0"/>
              <w:rPr>
                <w:rFonts w:ascii="Arial" w:hAnsi="Arial" w:cs="Arial"/>
                <w:sz w:val="16"/>
                <w:szCs w:val="16"/>
                <w:lang w:val="en-GB"/>
              </w:rPr>
            </w:pPr>
          </w:p>
        </w:tc>
      </w:tr>
    </w:tbl>
    <w:p w:rsidR="00563596" w:rsidRPr="00424366" w:rsidRDefault="00563596" w:rsidP="001F4D46">
      <w:pPr>
        <w:rPr>
          <w:lang w:val="en-GB"/>
        </w:rPr>
      </w:pPr>
    </w:p>
    <w:p w:rsidR="00563596" w:rsidRPr="00424366" w:rsidRDefault="00563596" w:rsidP="001F4D46">
      <w:pPr>
        <w:rPr>
          <w:lang w:val="en-GB"/>
        </w:rPr>
      </w:pPr>
    </w:p>
    <w:tbl>
      <w:tblPr>
        <w:tblpPr w:leftFromText="180" w:rightFromText="180" w:vertAnchor="text" w:horzAnchor="margin" w:tblpY="540"/>
        <w:tblW w:w="9766" w:type="dxa"/>
        <w:tblLayout w:type="fixed"/>
        <w:tblCellMar>
          <w:left w:w="57" w:type="dxa"/>
          <w:right w:w="57" w:type="dxa"/>
        </w:tblCellMar>
        <w:tblLook w:val="01E0" w:firstRow="1" w:lastRow="1" w:firstColumn="1" w:lastColumn="1" w:noHBand="0" w:noVBand="0"/>
      </w:tblPr>
      <w:tblGrid>
        <w:gridCol w:w="777"/>
        <w:gridCol w:w="2182"/>
        <w:gridCol w:w="136"/>
        <w:gridCol w:w="2207"/>
        <w:gridCol w:w="136"/>
        <w:gridCol w:w="2096"/>
        <w:gridCol w:w="136"/>
        <w:gridCol w:w="2096"/>
      </w:tblGrid>
      <w:tr w:rsidR="00132093" w:rsidRPr="00424366" w:rsidTr="008B5DBF">
        <w:trPr>
          <w:trHeight w:val="539"/>
        </w:trPr>
        <w:tc>
          <w:tcPr>
            <w:tcW w:w="777" w:type="dxa"/>
            <w:shd w:val="clear" w:color="auto" w:fill="auto"/>
            <w:vAlign w:val="center"/>
          </w:tcPr>
          <w:p w:rsidR="00132093" w:rsidRPr="00EB66E6" w:rsidRDefault="00132093" w:rsidP="008B5DBF">
            <w:pPr>
              <w:jc w:val="right"/>
              <w:rPr>
                <w:rFonts w:ascii="Arial" w:hAnsi="Arial" w:cs="Arial"/>
                <w:sz w:val="18"/>
                <w:szCs w:val="18"/>
                <w:lang w:val="en-GB"/>
              </w:rPr>
            </w:pPr>
          </w:p>
        </w:tc>
        <w:tc>
          <w:tcPr>
            <w:tcW w:w="2182" w:type="dxa"/>
            <w:tcBorders>
              <w:top w:val="nil"/>
            </w:tcBorders>
            <w:shd w:val="clear" w:color="auto" w:fill="auto"/>
          </w:tcPr>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 xml:space="preserve">Project Manager </w:t>
            </w:r>
            <w:r>
              <w:rPr>
                <w:rFonts w:ascii="Arial" w:hAnsi="Arial" w:cs="Arial"/>
                <w:sz w:val="18"/>
                <w:szCs w:val="18"/>
                <w:lang w:val="en-GB"/>
              </w:rPr>
              <w:t xml:space="preserve">(PM) </w:t>
            </w:r>
            <w:r w:rsidRPr="00EB66E6">
              <w:rPr>
                <w:rFonts w:ascii="Arial" w:hAnsi="Arial" w:cs="Arial"/>
                <w:sz w:val="18"/>
                <w:szCs w:val="18"/>
                <w:lang w:val="en-GB"/>
              </w:rPr>
              <w:t xml:space="preserve">/ </w:t>
            </w:r>
          </w:p>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PM’s Representative</w:t>
            </w:r>
          </w:p>
        </w:tc>
        <w:tc>
          <w:tcPr>
            <w:tcW w:w="136" w:type="dxa"/>
            <w:tcBorders>
              <w:top w:val="nil"/>
            </w:tcBorders>
            <w:shd w:val="clear" w:color="auto" w:fill="auto"/>
          </w:tcPr>
          <w:p w:rsidR="00132093" w:rsidRPr="00EB66E6" w:rsidRDefault="00132093" w:rsidP="008B5DBF">
            <w:pPr>
              <w:jc w:val="center"/>
              <w:rPr>
                <w:rFonts w:ascii="Arial" w:hAnsi="Arial" w:cs="Arial"/>
                <w:sz w:val="18"/>
                <w:szCs w:val="18"/>
                <w:lang w:val="en-GB"/>
              </w:rPr>
            </w:pPr>
          </w:p>
        </w:tc>
        <w:tc>
          <w:tcPr>
            <w:tcW w:w="2343" w:type="dxa"/>
            <w:gridSpan w:val="2"/>
            <w:tcBorders>
              <w:top w:val="nil"/>
            </w:tcBorders>
            <w:shd w:val="clear" w:color="auto" w:fill="auto"/>
          </w:tcPr>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Contractor’s</w:t>
            </w:r>
          </w:p>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 xml:space="preserve">Representative </w:t>
            </w:r>
          </w:p>
        </w:tc>
        <w:tc>
          <w:tcPr>
            <w:tcW w:w="2096" w:type="dxa"/>
            <w:tcBorders>
              <w:top w:val="nil"/>
            </w:tcBorders>
            <w:shd w:val="clear" w:color="auto" w:fill="auto"/>
          </w:tcPr>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ET Leader /</w:t>
            </w:r>
          </w:p>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ET’s Representative</w:t>
            </w:r>
          </w:p>
        </w:tc>
        <w:tc>
          <w:tcPr>
            <w:tcW w:w="136" w:type="dxa"/>
            <w:tcBorders>
              <w:top w:val="nil"/>
            </w:tcBorders>
            <w:shd w:val="clear" w:color="auto" w:fill="auto"/>
          </w:tcPr>
          <w:p w:rsidR="00132093" w:rsidRPr="00EB66E6" w:rsidRDefault="00132093" w:rsidP="008B5DBF">
            <w:pPr>
              <w:jc w:val="center"/>
              <w:rPr>
                <w:rFonts w:ascii="Arial" w:hAnsi="Arial" w:cs="Arial"/>
                <w:sz w:val="18"/>
                <w:szCs w:val="18"/>
                <w:lang w:val="en-GB"/>
              </w:rPr>
            </w:pPr>
          </w:p>
        </w:tc>
        <w:tc>
          <w:tcPr>
            <w:tcW w:w="2096" w:type="dxa"/>
            <w:tcBorders>
              <w:top w:val="nil"/>
            </w:tcBorders>
            <w:shd w:val="clear" w:color="auto" w:fill="auto"/>
          </w:tcPr>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IEC /</w:t>
            </w:r>
          </w:p>
          <w:p w:rsidR="00132093" w:rsidRPr="00EB66E6" w:rsidRDefault="00132093" w:rsidP="008B5DBF">
            <w:pPr>
              <w:jc w:val="center"/>
              <w:rPr>
                <w:rFonts w:ascii="Arial" w:hAnsi="Arial" w:cs="Arial"/>
                <w:sz w:val="18"/>
                <w:szCs w:val="18"/>
                <w:lang w:val="en-GB"/>
              </w:rPr>
            </w:pPr>
            <w:r w:rsidRPr="00EB66E6">
              <w:rPr>
                <w:rFonts w:ascii="Arial" w:hAnsi="Arial" w:cs="Arial"/>
                <w:sz w:val="18"/>
                <w:szCs w:val="18"/>
                <w:lang w:val="en-GB"/>
              </w:rPr>
              <w:t>IEC’s Representative</w:t>
            </w:r>
          </w:p>
        </w:tc>
      </w:tr>
      <w:tr w:rsidR="00132093" w:rsidRPr="00424366" w:rsidTr="008B5DBF">
        <w:trPr>
          <w:trHeight w:val="1324"/>
        </w:trPr>
        <w:tc>
          <w:tcPr>
            <w:tcW w:w="777" w:type="dxa"/>
            <w:shd w:val="clear" w:color="auto" w:fill="auto"/>
            <w:vAlign w:val="center"/>
          </w:tcPr>
          <w:p w:rsidR="00132093" w:rsidRPr="00EB66E6" w:rsidRDefault="00132093" w:rsidP="008B5DBF">
            <w:pPr>
              <w:jc w:val="right"/>
              <w:rPr>
                <w:rFonts w:ascii="Arial" w:hAnsi="Arial" w:cs="Arial"/>
                <w:sz w:val="14"/>
                <w:szCs w:val="18"/>
                <w:lang w:val="en-GB"/>
              </w:rPr>
            </w:pPr>
            <w:r w:rsidRPr="00EB66E6">
              <w:rPr>
                <w:rFonts w:ascii="Arial" w:hAnsi="Arial" w:cs="Arial"/>
                <w:sz w:val="14"/>
                <w:szCs w:val="18"/>
                <w:lang w:val="en-GB"/>
              </w:rPr>
              <w:t>Signature:</w:t>
            </w:r>
          </w:p>
        </w:tc>
        <w:tc>
          <w:tcPr>
            <w:tcW w:w="2182" w:type="dxa"/>
            <w:tcBorders>
              <w:bottom w:val="single" w:sz="4" w:space="0" w:color="auto"/>
            </w:tcBorders>
            <w:shd w:val="clear" w:color="auto" w:fill="auto"/>
          </w:tcPr>
          <w:p w:rsidR="00132093" w:rsidRPr="00EB66E6" w:rsidRDefault="00132093" w:rsidP="008B5DBF">
            <w:pPr>
              <w:jc w:val="center"/>
              <w:rPr>
                <w:rFonts w:ascii="Arial" w:hAnsi="Arial" w:cs="Arial"/>
                <w:lang w:val="en-GB"/>
              </w:rPr>
            </w:pPr>
          </w:p>
        </w:tc>
        <w:tc>
          <w:tcPr>
            <w:tcW w:w="136" w:type="dxa"/>
            <w:shd w:val="clear" w:color="auto" w:fill="auto"/>
          </w:tcPr>
          <w:p w:rsidR="00132093" w:rsidRPr="00EB66E6" w:rsidRDefault="00132093" w:rsidP="008B5DBF">
            <w:pPr>
              <w:jc w:val="center"/>
              <w:rPr>
                <w:rFonts w:ascii="Arial" w:hAnsi="Arial" w:cs="Arial"/>
                <w:lang w:val="en-GB"/>
              </w:rPr>
            </w:pPr>
          </w:p>
        </w:tc>
        <w:tc>
          <w:tcPr>
            <w:tcW w:w="2207" w:type="dxa"/>
            <w:tcBorders>
              <w:bottom w:val="single" w:sz="4" w:space="0" w:color="auto"/>
            </w:tcBorders>
            <w:shd w:val="clear" w:color="auto" w:fill="auto"/>
          </w:tcPr>
          <w:p w:rsidR="00132093" w:rsidRPr="00EB66E6" w:rsidRDefault="00132093" w:rsidP="008B5DBF">
            <w:pPr>
              <w:jc w:val="center"/>
              <w:rPr>
                <w:rFonts w:ascii="Arial" w:hAnsi="Arial" w:cs="Arial"/>
                <w:lang w:val="en-GB"/>
              </w:rPr>
            </w:pPr>
          </w:p>
        </w:tc>
        <w:tc>
          <w:tcPr>
            <w:tcW w:w="136" w:type="dxa"/>
            <w:shd w:val="clear" w:color="auto" w:fill="auto"/>
          </w:tcPr>
          <w:p w:rsidR="00132093" w:rsidRPr="00EB66E6" w:rsidRDefault="00132093" w:rsidP="008B5DBF">
            <w:pPr>
              <w:jc w:val="center"/>
              <w:rPr>
                <w:rFonts w:ascii="Arial" w:hAnsi="Arial" w:cs="Arial"/>
                <w:lang w:val="en-GB"/>
              </w:rPr>
            </w:pPr>
          </w:p>
        </w:tc>
        <w:tc>
          <w:tcPr>
            <w:tcW w:w="2096" w:type="dxa"/>
            <w:tcBorders>
              <w:bottom w:val="single" w:sz="4" w:space="0" w:color="auto"/>
            </w:tcBorders>
            <w:shd w:val="clear" w:color="auto" w:fill="auto"/>
          </w:tcPr>
          <w:p w:rsidR="00132093" w:rsidRPr="00EB66E6" w:rsidRDefault="00132093" w:rsidP="008B5DBF">
            <w:pPr>
              <w:jc w:val="center"/>
              <w:rPr>
                <w:rFonts w:ascii="Arial" w:hAnsi="Arial" w:cs="Arial"/>
                <w:lang w:val="en-GB"/>
              </w:rPr>
            </w:pPr>
          </w:p>
        </w:tc>
        <w:tc>
          <w:tcPr>
            <w:tcW w:w="136" w:type="dxa"/>
            <w:shd w:val="clear" w:color="auto" w:fill="auto"/>
          </w:tcPr>
          <w:p w:rsidR="00132093" w:rsidRPr="00EB66E6" w:rsidRDefault="00132093" w:rsidP="008B5DBF">
            <w:pPr>
              <w:jc w:val="center"/>
              <w:rPr>
                <w:rFonts w:ascii="Arial" w:hAnsi="Arial" w:cs="Arial"/>
                <w:lang w:val="en-GB"/>
              </w:rPr>
            </w:pPr>
          </w:p>
        </w:tc>
        <w:tc>
          <w:tcPr>
            <w:tcW w:w="2096" w:type="dxa"/>
            <w:tcBorders>
              <w:bottom w:val="single" w:sz="4" w:space="0" w:color="auto"/>
            </w:tcBorders>
            <w:shd w:val="clear" w:color="auto" w:fill="auto"/>
          </w:tcPr>
          <w:p w:rsidR="00132093" w:rsidRPr="00EB66E6" w:rsidRDefault="00132093" w:rsidP="008B5DBF">
            <w:pPr>
              <w:jc w:val="center"/>
              <w:rPr>
                <w:rFonts w:ascii="Arial" w:hAnsi="Arial" w:cs="Arial"/>
                <w:lang w:val="en-GB"/>
              </w:rPr>
            </w:pPr>
          </w:p>
        </w:tc>
      </w:tr>
      <w:tr w:rsidR="00132093" w:rsidRPr="00DB60D3" w:rsidTr="008B5DBF">
        <w:trPr>
          <w:trHeight w:val="326"/>
        </w:trPr>
        <w:tc>
          <w:tcPr>
            <w:tcW w:w="777" w:type="dxa"/>
            <w:shd w:val="clear" w:color="auto" w:fill="auto"/>
            <w:vAlign w:val="center"/>
          </w:tcPr>
          <w:p w:rsidR="00132093" w:rsidRPr="00EB66E6" w:rsidRDefault="00132093" w:rsidP="008B5DBF">
            <w:pPr>
              <w:tabs>
                <w:tab w:val="right" w:pos="2310"/>
              </w:tabs>
              <w:jc w:val="right"/>
              <w:rPr>
                <w:rFonts w:ascii="Arial" w:hAnsi="Arial" w:cs="Arial"/>
                <w:sz w:val="14"/>
                <w:szCs w:val="18"/>
                <w:lang w:val="en-GB"/>
              </w:rPr>
            </w:pPr>
            <w:r w:rsidRPr="00EB66E6">
              <w:rPr>
                <w:rFonts w:ascii="Arial" w:hAnsi="Arial" w:cs="Arial"/>
                <w:sz w:val="14"/>
                <w:szCs w:val="18"/>
                <w:lang w:val="en-GB"/>
              </w:rPr>
              <w:t>Name:</w:t>
            </w:r>
          </w:p>
        </w:tc>
        <w:tc>
          <w:tcPr>
            <w:tcW w:w="2182" w:type="dxa"/>
            <w:vMerge w:val="restart"/>
            <w:tcBorders>
              <w:top w:val="single" w:sz="4" w:space="0" w:color="auto"/>
            </w:tcBorders>
            <w:shd w:val="clear" w:color="auto" w:fill="auto"/>
          </w:tcPr>
          <w:p w:rsidR="00132093" w:rsidRPr="00EB66E6" w:rsidRDefault="00132093" w:rsidP="008B5DBF">
            <w:pPr>
              <w:tabs>
                <w:tab w:val="right" w:pos="2310"/>
              </w:tabs>
              <w:jc w:val="center"/>
              <w:rPr>
                <w:rFonts w:ascii="Arial" w:hAnsi="Arial" w:cs="Arial"/>
                <w:lang w:val="en-GB"/>
              </w:rPr>
            </w:pPr>
            <w:r w:rsidRPr="00EB66E6">
              <w:rPr>
                <w:rFonts w:ascii="Arial" w:hAnsi="Arial" w:cs="Arial"/>
                <w:lang w:val="en-GB"/>
              </w:rPr>
              <w:t>(                             )</w:t>
            </w:r>
          </w:p>
        </w:tc>
        <w:tc>
          <w:tcPr>
            <w:tcW w:w="136" w:type="dxa"/>
            <w:vMerge w:val="restart"/>
            <w:shd w:val="clear" w:color="auto" w:fill="auto"/>
          </w:tcPr>
          <w:p w:rsidR="00132093" w:rsidRPr="00EB66E6" w:rsidRDefault="00132093" w:rsidP="008B5DBF">
            <w:pPr>
              <w:jc w:val="center"/>
              <w:rPr>
                <w:rFonts w:ascii="Arial" w:hAnsi="Arial" w:cs="Arial"/>
                <w:lang w:val="en-GB"/>
              </w:rPr>
            </w:pPr>
          </w:p>
        </w:tc>
        <w:tc>
          <w:tcPr>
            <w:tcW w:w="2207" w:type="dxa"/>
            <w:vMerge w:val="restart"/>
            <w:tcBorders>
              <w:top w:val="single" w:sz="4" w:space="0" w:color="auto"/>
            </w:tcBorders>
            <w:shd w:val="clear" w:color="auto" w:fill="auto"/>
          </w:tcPr>
          <w:p w:rsidR="00132093" w:rsidRPr="00EB66E6" w:rsidRDefault="00132093" w:rsidP="008B5DBF">
            <w:pPr>
              <w:tabs>
                <w:tab w:val="right" w:pos="2317"/>
              </w:tabs>
              <w:jc w:val="center"/>
              <w:rPr>
                <w:rFonts w:ascii="Arial" w:hAnsi="Arial" w:cs="Arial"/>
                <w:lang w:val="en-GB"/>
              </w:rPr>
            </w:pPr>
            <w:r w:rsidRPr="00EB66E6">
              <w:rPr>
                <w:rFonts w:ascii="Arial" w:hAnsi="Arial" w:cs="Arial"/>
                <w:lang w:val="en-GB"/>
              </w:rPr>
              <w:t>(                               )</w:t>
            </w:r>
          </w:p>
        </w:tc>
        <w:tc>
          <w:tcPr>
            <w:tcW w:w="136" w:type="dxa"/>
            <w:vMerge w:val="restart"/>
            <w:shd w:val="clear" w:color="auto" w:fill="auto"/>
          </w:tcPr>
          <w:p w:rsidR="00132093" w:rsidRPr="00EB66E6" w:rsidRDefault="00132093" w:rsidP="008B5DBF">
            <w:pPr>
              <w:jc w:val="center"/>
              <w:rPr>
                <w:rFonts w:ascii="Arial" w:hAnsi="Arial" w:cs="Arial"/>
                <w:lang w:val="en-GB"/>
              </w:rPr>
            </w:pPr>
          </w:p>
        </w:tc>
        <w:tc>
          <w:tcPr>
            <w:tcW w:w="2096" w:type="dxa"/>
            <w:vMerge w:val="restart"/>
            <w:tcBorders>
              <w:top w:val="single" w:sz="4" w:space="0" w:color="auto"/>
            </w:tcBorders>
            <w:shd w:val="clear" w:color="auto" w:fill="auto"/>
          </w:tcPr>
          <w:p w:rsidR="00132093" w:rsidRPr="00EB66E6" w:rsidRDefault="00132093" w:rsidP="008B5DBF">
            <w:pPr>
              <w:tabs>
                <w:tab w:val="right" w:pos="2336"/>
              </w:tabs>
              <w:jc w:val="center"/>
              <w:rPr>
                <w:rFonts w:ascii="Arial" w:hAnsi="Arial" w:cs="Arial"/>
                <w:lang w:val="en-GB"/>
              </w:rPr>
            </w:pPr>
            <w:r w:rsidRPr="00EB66E6">
              <w:rPr>
                <w:rFonts w:ascii="Arial" w:hAnsi="Arial" w:cs="Arial"/>
                <w:lang w:val="en-GB"/>
              </w:rPr>
              <w:t>(                             )</w:t>
            </w:r>
          </w:p>
        </w:tc>
        <w:tc>
          <w:tcPr>
            <w:tcW w:w="136" w:type="dxa"/>
            <w:vMerge w:val="restart"/>
            <w:shd w:val="clear" w:color="auto" w:fill="auto"/>
          </w:tcPr>
          <w:p w:rsidR="00132093" w:rsidRPr="00EB66E6" w:rsidRDefault="00132093" w:rsidP="008B5DBF">
            <w:pPr>
              <w:jc w:val="center"/>
              <w:rPr>
                <w:rFonts w:ascii="Arial" w:hAnsi="Arial" w:cs="Arial"/>
                <w:lang w:val="en-GB"/>
              </w:rPr>
            </w:pPr>
          </w:p>
        </w:tc>
        <w:tc>
          <w:tcPr>
            <w:tcW w:w="2096" w:type="dxa"/>
            <w:vMerge w:val="restart"/>
            <w:tcBorders>
              <w:top w:val="single" w:sz="4" w:space="0" w:color="auto"/>
            </w:tcBorders>
            <w:shd w:val="clear" w:color="auto" w:fill="auto"/>
          </w:tcPr>
          <w:p w:rsidR="00132093" w:rsidRPr="00EB66E6" w:rsidRDefault="00132093" w:rsidP="008B5DBF">
            <w:pPr>
              <w:jc w:val="center"/>
              <w:rPr>
                <w:rFonts w:ascii="Arial" w:hAnsi="Arial" w:cs="Arial"/>
                <w:lang w:val="en-GB"/>
              </w:rPr>
            </w:pPr>
            <w:r w:rsidRPr="00EB66E6">
              <w:rPr>
                <w:rFonts w:ascii="Arial" w:hAnsi="Arial" w:cs="Arial"/>
                <w:lang w:val="en-GB"/>
              </w:rPr>
              <w:t>(                             )</w:t>
            </w:r>
          </w:p>
        </w:tc>
      </w:tr>
      <w:tr w:rsidR="00132093" w:rsidRPr="00DB60D3" w:rsidTr="008B5DBF">
        <w:trPr>
          <w:trHeight w:val="326"/>
        </w:trPr>
        <w:tc>
          <w:tcPr>
            <w:tcW w:w="777" w:type="dxa"/>
            <w:shd w:val="clear" w:color="auto" w:fill="auto"/>
            <w:vAlign w:val="center"/>
          </w:tcPr>
          <w:p w:rsidR="00132093" w:rsidRPr="00EB66E6" w:rsidRDefault="00132093" w:rsidP="008B5DBF">
            <w:pPr>
              <w:tabs>
                <w:tab w:val="right" w:pos="2310"/>
              </w:tabs>
              <w:jc w:val="right"/>
              <w:rPr>
                <w:rFonts w:ascii="Arial" w:hAnsi="Arial" w:cs="Arial"/>
                <w:sz w:val="14"/>
                <w:szCs w:val="18"/>
                <w:lang w:val="en-GB"/>
              </w:rPr>
            </w:pPr>
            <w:r>
              <w:rPr>
                <w:rFonts w:ascii="Arial" w:hAnsi="Arial" w:cs="Arial"/>
                <w:sz w:val="14"/>
                <w:szCs w:val="18"/>
                <w:lang w:val="en-GB"/>
              </w:rPr>
              <w:t>Date:</w:t>
            </w:r>
          </w:p>
        </w:tc>
        <w:tc>
          <w:tcPr>
            <w:tcW w:w="2182" w:type="dxa"/>
            <w:vMerge/>
            <w:shd w:val="clear" w:color="auto" w:fill="auto"/>
          </w:tcPr>
          <w:p w:rsidR="00132093" w:rsidRPr="00EB66E6" w:rsidRDefault="00132093" w:rsidP="008B5DBF">
            <w:pPr>
              <w:tabs>
                <w:tab w:val="right" w:pos="2310"/>
              </w:tabs>
              <w:jc w:val="center"/>
              <w:rPr>
                <w:rFonts w:ascii="Arial" w:hAnsi="Arial" w:cs="Arial"/>
                <w:lang w:val="en-GB"/>
              </w:rPr>
            </w:pPr>
          </w:p>
        </w:tc>
        <w:tc>
          <w:tcPr>
            <w:tcW w:w="136" w:type="dxa"/>
            <w:vMerge/>
            <w:shd w:val="clear" w:color="auto" w:fill="auto"/>
          </w:tcPr>
          <w:p w:rsidR="00132093" w:rsidRPr="00EB66E6" w:rsidRDefault="00132093" w:rsidP="008B5DBF">
            <w:pPr>
              <w:jc w:val="center"/>
              <w:rPr>
                <w:rFonts w:ascii="Arial" w:hAnsi="Arial" w:cs="Arial"/>
                <w:lang w:val="en-GB"/>
              </w:rPr>
            </w:pPr>
          </w:p>
        </w:tc>
        <w:tc>
          <w:tcPr>
            <w:tcW w:w="2207" w:type="dxa"/>
            <w:vMerge/>
            <w:shd w:val="clear" w:color="auto" w:fill="auto"/>
          </w:tcPr>
          <w:p w:rsidR="00132093" w:rsidRPr="00EB66E6" w:rsidRDefault="00132093" w:rsidP="008B5DBF">
            <w:pPr>
              <w:tabs>
                <w:tab w:val="right" w:pos="2317"/>
              </w:tabs>
              <w:jc w:val="center"/>
              <w:rPr>
                <w:rFonts w:ascii="Arial" w:hAnsi="Arial" w:cs="Arial"/>
                <w:lang w:val="en-GB"/>
              </w:rPr>
            </w:pPr>
          </w:p>
        </w:tc>
        <w:tc>
          <w:tcPr>
            <w:tcW w:w="136" w:type="dxa"/>
            <w:vMerge/>
            <w:shd w:val="clear" w:color="auto" w:fill="auto"/>
          </w:tcPr>
          <w:p w:rsidR="00132093" w:rsidRPr="00EB66E6" w:rsidRDefault="00132093" w:rsidP="008B5DBF">
            <w:pPr>
              <w:jc w:val="center"/>
              <w:rPr>
                <w:rFonts w:ascii="Arial" w:hAnsi="Arial" w:cs="Arial"/>
                <w:lang w:val="en-GB"/>
              </w:rPr>
            </w:pPr>
          </w:p>
        </w:tc>
        <w:tc>
          <w:tcPr>
            <w:tcW w:w="2096" w:type="dxa"/>
            <w:vMerge/>
            <w:shd w:val="clear" w:color="auto" w:fill="auto"/>
          </w:tcPr>
          <w:p w:rsidR="00132093" w:rsidRPr="00EB66E6" w:rsidRDefault="00132093" w:rsidP="008B5DBF">
            <w:pPr>
              <w:tabs>
                <w:tab w:val="right" w:pos="2336"/>
              </w:tabs>
              <w:jc w:val="center"/>
              <w:rPr>
                <w:rFonts w:ascii="Arial" w:hAnsi="Arial" w:cs="Arial"/>
                <w:lang w:val="en-GB"/>
              </w:rPr>
            </w:pPr>
          </w:p>
        </w:tc>
        <w:tc>
          <w:tcPr>
            <w:tcW w:w="136" w:type="dxa"/>
            <w:vMerge/>
            <w:shd w:val="clear" w:color="auto" w:fill="auto"/>
          </w:tcPr>
          <w:p w:rsidR="00132093" w:rsidRPr="00EB66E6" w:rsidRDefault="00132093" w:rsidP="008B5DBF">
            <w:pPr>
              <w:jc w:val="center"/>
              <w:rPr>
                <w:rFonts w:ascii="Arial" w:hAnsi="Arial" w:cs="Arial"/>
                <w:lang w:val="en-GB"/>
              </w:rPr>
            </w:pPr>
          </w:p>
        </w:tc>
        <w:tc>
          <w:tcPr>
            <w:tcW w:w="2096" w:type="dxa"/>
            <w:vMerge/>
            <w:shd w:val="clear" w:color="auto" w:fill="auto"/>
          </w:tcPr>
          <w:p w:rsidR="00132093" w:rsidRPr="00EB66E6" w:rsidRDefault="00132093" w:rsidP="008B5DBF">
            <w:pPr>
              <w:jc w:val="center"/>
              <w:rPr>
                <w:rFonts w:ascii="Arial" w:hAnsi="Arial" w:cs="Arial"/>
                <w:lang w:val="en-GB"/>
              </w:rPr>
            </w:pPr>
          </w:p>
        </w:tc>
      </w:tr>
    </w:tbl>
    <w:p w:rsidR="00563596" w:rsidRPr="00424366" w:rsidRDefault="00563596" w:rsidP="001F4D46">
      <w:pPr>
        <w:rPr>
          <w:lang w:val="en-GB"/>
        </w:rPr>
      </w:pPr>
    </w:p>
    <w:p w:rsidR="00563596" w:rsidRPr="00424366" w:rsidRDefault="00563596" w:rsidP="001F4D46">
      <w:pPr>
        <w:rPr>
          <w:lang w:val="en-GB"/>
        </w:rPr>
      </w:pPr>
    </w:p>
    <w:p w:rsidR="00563596" w:rsidRPr="00424366" w:rsidRDefault="00563596"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02590C" w:rsidRPr="00424366" w:rsidRDefault="0002590C" w:rsidP="001F4D46">
      <w:pPr>
        <w:rPr>
          <w:lang w:val="en-GB"/>
        </w:rPr>
      </w:pPr>
    </w:p>
    <w:p w:rsidR="00563596" w:rsidRPr="00424366" w:rsidRDefault="00563596" w:rsidP="001F4D46">
      <w:pPr>
        <w:rPr>
          <w:lang w:val="en-GB"/>
        </w:rPr>
      </w:pPr>
    </w:p>
    <w:p w:rsidR="00563596" w:rsidRPr="00424366" w:rsidRDefault="00563596" w:rsidP="001F4D46">
      <w:pPr>
        <w:rPr>
          <w:lang w:val="en-GB"/>
        </w:rPr>
      </w:pPr>
    </w:p>
    <w:p w:rsidR="00563596" w:rsidRPr="00424366" w:rsidRDefault="00563596" w:rsidP="001F4D46">
      <w:pPr>
        <w:rPr>
          <w:lang w:val="en-GB"/>
        </w:rPr>
      </w:pPr>
    </w:p>
    <w:p w:rsidR="00563596" w:rsidRPr="00424366" w:rsidRDefault="00563596" w:rsidP="001F4D46">
      <w:pPr>
        <w:rPr>
          <w:lang w:val="en-GB"/>
        </w:rPr>
      </w:pPr>
    </w:p>
    <w:p w:rsidR="00563596" w:rsidRPr="00424366" w:rsidRDefault="00563596" w:rsidP="001F4D46">
      <w:pPr>
        <w:rPr>
          <w:lang w:val="en-GB"/>
        </w:rPr>
      </w:pPr>
    </w:p>
    <w:p w:rsidR="00563596" w:rsidRPr="00424366" w:rsidRDefault="00563596" w:rsidP="001F4D46">
      <w:pPr>
        <w:rPr>
          <w:lang w:val="en-GB"/>
        </w:rPr>
      </w:pPr>
    </w:p>
    <w:p w:rsidR="000F30D6" w:rsidRPr="00424366" w:rsidRDefault="000F30D6" w:rsidP="001F4D46">
      <w:pPr>
        <w:rPr>
          <w:rFonts w:ascii="Arial" w:hAnsi="Arial" w:cs="Arial"/>
          <w:lang w:val="en-GB"/>
        </w:rPr>
      </w:pPr>
      <w:bookmarkStart w:id="0" w:name="_GoBack"/>
      <w:bookmarkEnd w:id="0"/>
    </w:p>
    <w:p w:rsidR="00835B0F" w:rsidRPr="00F60E87" w:rsidRDefault="00835B0F" w:rsidP="00EB66E6">
      <w:pPr>
        <w:ind w:firstLine="720"/>
        <w:rPr>
          <w:rFonts w:ascii="Arial" w:hAnsi="Arial" w:cs="Arial"/>
          <w:sz w:val="16"/>
          <w:szCs w:val="16"/>
          <w:lang w:val="en-GB"/>
        </w:rPr>
      </w:pPr>
    </w:p>
    <w:sectPr w:rsidR="00835B0F" w:rsidRPr="00F60E87" w:rsidSect="00B241B7">
      <w:footerReference w:type="default" r:id="rId9"/>
      <w:pgSz w:w="11906" w:h="16838" w:code="9"/>
      <w:pgMar w:top="1134" w:right="1126" w:bottom="851" w:left="990"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33E6" w:rsidRDefault="003E33E6">
      <w:r>
        <w:separator/>
      </w:r>
    </w:p>
  </w:endnote>
  <w:endnote w:type="continuationSeparator" w:id="0">
    <w:p w:rsidR="003E33E6" w:rsidRDefault="003E3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Bold">
    <w:panose1 w:val="02020803070505020304"/>
    <w:charset w:val="00"/>
    <w:family w:val="auto"/>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 w:name="Arial Bold">
    <w:panose1 w:val="020B0704020202020204"/>
    <w:charset w:val="00"/>
    <w:family w:val="auto"/>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3E6" w:rsidRDefault="003E33E6" w:rsidP="00D25F9A">
    <w:pPr>
      <w:pStyle w:val="Footer"/>
      <w:tabs>
        <w:tab w:val="clear" w:pos="4153"/>
        <w:tab w:val="clear" w:pos="8306"/>
        <w:tab w:val="center" w:pos="4510"/>
      </w:tabs>
      <w:jc w:val="left"/>
      <w:rPr>
        <w:rStyle w:val="PageNumber"/>
        <w:rFonts w:ascii="Arial" w:hAnsi="Arial" w:cs="Arial"/>
        <w:sz w:val="14"/>
        <w:szCs w:val="16"/>
      </w:rPr>
    </w:pPr>
    <w:r w:rsidRPr="002F1BF6">
      <w:rPr>
        <w:rStyle w:val="PageNumber"/>
        <w:rFonts w:ascii="Arial" w:hAnsi="Arial" w:cs="Arial"/>
        <w:sz w:val="12"/>
        <w:szCs w:val="16"/>
      </w:rPr>
      <w:fldChar w:fldCharType="begin"/>
    </w:r>
    <w:r w:rsidRPr="002F1BF6">
      <w:rPr>
        <w:rStyle w:val="PageNumber"/>
        <w:rFonts w:ascii="Arial" w:hAnsi="Arial" w:cs="Arial"/>
        <w:sz w:val="12"/>
        <w:szCs w:val="16"/>
      </w:rPr>
      <w:instrText xml:space="preserve"> FILENAME \p </w:instrText>
    </w:r>
    <w:r w:rsidRPr="002F1BF6">
      <w:rPr>
        <w:rStyle w:val="PageNumber"/>
        <w:rFonts w:ascii="Arial" w:hAnsi="Arial" w:cs="Arial"/>
        <w:sz w:val="12"/>
        <w:szCs w:val="16"/>
      </w:rPr>
      <w:fldChar w:fldCharType="separate"/>
    </w:r>
    <w:r w:rsidR="009768A7">
      <w:rPr>
        <w:rStyle w:val="PageNumber"/>
        <w:rFonts w:ascii="Arial" w:hAnsi="Arial" w:cs="Arial"/>
        <w:noProof/>
        <w:sz w:val="12"/>
        <w:szCs w:val="16"/>
      </w:rPr>
      <w:t>P:\Hong Kong\ENL\PROJECTS\355482 HKIA 3RS ET Services\08 Site Inspection\Checklist\20151229 Checklist(CP)_General_Rev A2.docx</w:t>
    </w:r>
    <w:r w:rsidRPr="002F1BF6">
      <w:rPr>
        <w:rStyle w:val="PageNumber"/>
        <w:rFonts w:ascii="Arial" w:hAnsi="Arial" w:cs="Arial"/>
        <w:sz w:val="12"/>
        <w:szCs w:val="16"/>
      </w:rPr>
      <w:fldChar w:fldCharType="end"/>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r>
    <w:r>
      <w:rPr>
        <w:rStyle w:val="PageNumber"/>
        <w:rFonts w:ascii="Arial" w:hAnsi="Arial" w:cs="Arial"/>
        <w:sz w:val="14"/>
        <w:szCs w:val="16"/>
      </w:rPr>
      <w:tab/>
      <w:t xml:space="preserve">      </w:t>
    </w:r>
  </w:p>
  <w:p w:rsidR="003E33E6" w:rsidRPr="00D25F9A" w:rsidRDefault="003E33E6" w:rsidP="000C2F5D">
    <w:pPr>
      <w:pStyle w:val="Footer"/>
      <w:tabs>
        <w:tab w:val="clear" w:pos="4153"/>
        <w:tab w:val="clear" w:pos="8306"/>
        <w:tab w:val="center" w:pos="4510"/>
      </w:tabs>
      <w:jc w:val="center"/>
      <w:rPr>
        <w:rFonts w:ascii="Arial" w:hAnsi="Arial" w:cs="Arial"/>
        <w:sz w:val="18"/>
        <w:szCs w:val="20"/>
      </w:rPr>
    </w:pPr>
    <w:r w:rsidRPr="00D25F9A">
      <w:rPr>
        <w:rStyle w:val="PageNumber"/>
        <w:rFonts w:ascii="Arial" w:hAnsi="Arial" w:cs="Arial"/>
        <w:sz w:val="18"/>
        <w:szCs w:val="20"/>
      </w:rPr>
      <w:fldChar w:fldCharType="begin"/>
    </w:r>
    <w:r w:rsidRPr="00D25F9A">
      <w:rPr>
        <w:rStyle w:val="PageNumber"/>
        <w:rFonts w:ascii="Arial" w:hAnsi="Arial" w:cs="Arial"/>
        <w:sz w:val="18"/>
        <w:szCs w:val="20"/>
      </w:rPr>
      <w:instrText xml:space="preserve"> PAGE </w:instrText>
    </w:r>
    <w:r w:rsidRPr="00D25F9A">
      <w:rPr>
        <w:rStyle w:val="PageNumber"/>
        <w:rFonts w:ascii="Arial" w:hAnsi="Arial" w:cs="Arial"/>
        <w:sz w:val="18"/>
        <w:szCs w:val="20"/>
      </w:rPr>
      <w:fldChar w:fldCharType="separate"/>
    </w:r>
    <w:r w:rsidR="009768A7">
      <w:rPr>
        <w:rStyle w:val="PageNumber"/>
        <w:rFonts w:ascii="Arial" w:hAnsi="Arial" w:cs="Arial"/>
        <w:noProof/>
        <w:sz w:val="18"/>
        <w:szCs w:val="20"/>
      </w:rPr>
      <w:t>8</w:t>
    </w:r>
    <w:r w:rsidRPr="00D25F9A">
      <w:rPr>
        <w:rStyle w:val="PageNumber"/>
        <w:rFonts w:ascii="Arial" w:hAnsi="Arial" w:cs="Arial"/>
        <w:sz w:val="18"/>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33E6" w:rsidRDefault="003E33E6">
      <w:r>
        <w:separator/>
      </w:r>
    </w:p>
  </w:footnote>
  <w:footnote w:type="continuationSeparator" w:id="0">
    <w:p w:rsidR="003E33E6" w:rsidRDefault="003E33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D5ED1"/>
    <w:multiLevelType w:val="hybridMultilevel"/>
    <w:tmpl w:val="AA842B92"/>
    <w:lvl w:ilvl="0" w:tplc="7676F102">
      <w:start w:val="2432"/>
      <w:numFmt w:val="bullet"/>
      <w:lvlText w:val="-"/>
      <w:lvlJc w:val="left"/>
      <w:pPr>
        <w:tabs>
          <w:tab w:val="num" w:pos="360"/>
        </w:tabs>
        <w:ind w:left="360" w:hanging="360"/>
      </w:pPr>
      <w:rPr>
        <w:rFonts w:hint="default"/>
      </w:rPr>
    </w:lvl>
    <w:lvl w:ilvl="1" w:tplc="7676F102">
      <w:start w:val="2432"/>
      <w:numFmt w:val="bullet"/>
      <w:lvlText w:val="-"/>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nsid w:val="120903DB"/>
    <w:multiLevelType w:val="hybridMultilevel"/>
    <w:tmpl w:val="4FDE91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58507E"/>
    <w:multiLevelType w:val="hybridMultilevel"/>
    <w:tmpl w:val="4E125C26"/>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3">
    <w:nsid w:val="1AD93CDD"/>
    <w:multiLevelType w:val="singleLevel"/>
    <w:tmpl w:val="17EC3A46"/>
    <w:lvl w:ilvl="0">
      <w:start w:val="1"/>
      <w:numFmt w:val="bullet"/>
      <w:lvlText w:val=""/>
      <w:lvlJc w:val="left"/>
      <w:pPr>
        <w:tabs>
          <w:tab w:val="num" w:pos="360"/>
        </w:tabs>
        <w:ind w:left="360" w:hanging="360"/>
      </w:pPr>
      <w:rPr>
        <w:rFonts w:ascii="Symbol" w:hAnsi="Symbol" w:hint="default"/>
      </w:rPr>
    </w:lvl>
  </w:abstractNum>
  <w:abstractNum w:abstractNumId="4">
    <w:nsid w:val="2D0678EB"/>
    <w:multiLevelType w:val="hybridMultilevel"/>
    <w:tmpl w:val="69729502"/>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C6B05F8"/>
    <w:multiLevelType w:val="hybridMultilevel"/>
    <w:tmpl w:val="72605AB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46C40C66"/>
    <w:multiLevelType w:val="hybridMultilevel"/>
    <w:tmpl w:val="8A98620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4C1A4930"/>
    <w:multiLevelType w:val="multilevel"/>
    <w:tmpl w:val="EA5A0DCE"/>
    <w:lvl w:ilvl="0">
      <w:start w:val="1"/>
      <w:numFmt w:val="bullet"/>
      <w:lvlText w:val=""/>
      <w:lvlJc w:val="left"/>
      <w:pPr>
        <w:tabs>
          <w:tab w:val="num" w:pos="360"/>
        </w:tabs>
        <w:ind w:left="360" w:hanging="360"/>
      </w:pPr>
      <w:rPr>
        <w:rFonts w:ascii="Symbol" w:hAnsi="Symbol" w:hint="default"/>
      </w:rPr>
    </w:lvl>
    <w:lvl w:ilvl="1">
      <w:start w:val="2432"/>
      <w:numFmt w:val="bullet"/>
      <w:lvlText w:val="-"/>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51A73464"/>
    <w:multiLevelType w:val="hybridMultilevel"/>
    <w:tmpl w:val="1D385C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AA9581D"/>
    <w:multiLevelType w:val="multilevel"/>
    <w:tmpl w:val="AF980544"/>
    <w:lvl w:ilvl="0">
      <w:start w:val="1"/>
      <w:numFmt w:val="decimal"/>
      <w:pStyle w:val="StyleHeading1BlackBefore0ptAfter0pt"/>
      <w:lvlText w:val="%1"/>
      <w:lvlJc w:val="left"/>
      <w:pPr>
        <w:tabs>
          <w:tab w:val="num" w:pos="737"/>
        </w:tabs>
        <w:ind w:left="0" w:firstLine="360"/>
      </w:pPr>
      <w:rPr>
        <w:rFonts w:hint="default"/>
        <w:sz w:val="22"/>
      </w:r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0">
    <w:nsid w:val="6045030A"/>
    <w:multiLevelType w:val="hybridMultilevel"/>
    <w:tmpl w:val="07A0D3DE"/>
    <w:lvl w:ilvl="0" w:tplc="08090001">
      <w:start w:val="1"/>
      <w:numFmt w:val="bullet"/>
      <w:lvlText w:val=""/>
      <w:lvlJc w:val="left"/>
      <w:pPr>
        <w:tabs>
          <w:tab w:val="num" w:pos="360"/>
        </w:tabs>
        <w:ind w:left="360" w:hanging="360"/>
      </w:pPr>
      <w:rPr>
        <w:rFonts w:ascii="Symbol" w:hAnsi="Symbol" w:hint="default"/>
      </w:rPr>
    </w:lvl>
    <w:lvl w:ilvl="1" w:tplc="7676F102">
      <w:start w:val="2432"/>
      <w:numFmt w:val="bullet"/>
      <w:lvlText w:val="-"/>
      <w:lvlJc w:val="left"/>
      <w:pPr>
        <w:tabs>
          <w:tab w:val="num" w:pos="1080"/>
        </w:tabs>
        <w:ind w:left="1080" w:hanging="360"/>
      </w:pPr>
      <w:rPr>
        <w:rFonts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nsid w:val="6C525251"/>
    <w:multiLevelType w:val="hybridMultilevel"/>
    <w:tmpl w:val="74CE7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78774D07"/>
    <w:multiLevelType w:val="hybridMultilevel"/>
    <w:tmpl w:val="8FDA11D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79C55DDC"/>
    <w:multiLevelType w:val="multilevel"/>
    <w:tmpl w:val="D2D49B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pStyle w:val="HEAD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7E43260D"/>
    <w:multiLevelType w:val="hybridMultilevel"/>
    <w:tmpl w:val="0660D5D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3"/>
  </w:num>
  <w:num w:numId="3">
    <w:abstractNumId w:val="10"/>
  </w:num>
  <w:num w:numId="4">
    <w:abstractNumId w:val="7"/>
  </w:num>
  <w:num w:numId="5">
    <w:abstractNumId w:val="0"/>
  </w:num>
  <w:num w:numId="6">
    <w:abstractNumId w:val="5"/>
  </w:num>
  <w:num w:numId="7">
    <w:abstractNumId w:val="3"/>
  </w:num>
  <w:num w:numId="8">
    <w:abstractNumId w:val="6"/>
  </w:num>
  <w:num w:numId="9">
    <w:abstractNumId w:val="11"/>
  </w:num>
  <w:num w:numId="10">
    <w:abstractNumId w:val="12"/>
  </w:num>
  <w:num w:numId="11">
    <w:abstractNumId w:val="14"/>
  </w:num>
  <w:num w:numId="12">
    <w:abstractNumId w:val="2"/>
  </w:num>
  <w:num w:numId="13">
    <w:abstractNumId w:val="1"/>
  </w:num>
  <w:num w:numId="14">
    <w:abstractNumId w:val="4"/>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hdrShapeDefaults>
    <o:shapedefaults v:ext="edit" spidmax="3993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502"/>
    <w:rsid w:val="00002F3D"/>
    <w:rsid w:val="0000540B"/>
    <w:rsid w:val="00005B3A"/>
    <w:rsid w:val="00005DCE"/>
    <w:rsid w:val="00005FB3"/>
    <w:rsid w:val="00007422"/>
    <w:rsid w:val="00010470"/>
    <w:rsid w:val="000104B6"/>
    <w:rsid w:val="0001173C"/>
    <w:rsid w:val="0001241A"/>
    <w:rsid w:val="00012CC3"/>
    <w:rsid w:val="00016749"/>
    <w:rsid w:val="00022B38"/>
    <w:rsid w:val="00022F9A"/>
    <w:rsid w:val="000235F8"/>
    <w:rsid w:val="00024F1A"/>
    <w:rsid w:val="00024FA5"/>
    <w:rsid w:val="00025473"/>
    <w:rsid w:val="0002590C"/>
    <w:rsid w:val="00026FB6"/>
    <w:rsid w:val="00027BE7"/>
    <w:rsid w:val="000302CA"/>
    <w:rsid w:val="00030B78"/>
    <w:rsid w:val="00030E4D"/>
    <w:rsid w:val="00031145"/>
    <w:rsid w:val="00032C7F"/>
    <w:rsid w:val="000334CF"/>
    <w:rsid w:val="0003469E"/>
    <w:rsid w:val="000347C6"/>
    <w:rsid w:val="00034CB9"/>
    <w:rsid w:val="00037B7E"/>
    <w:rsid w:val="0004027B"/>
    <w:rsid w:val="00041ACB"/>
    <w:rsid w:val="000421E9"/>
    <w:rsid w:val="00046A8B"/>
    <w:rsid w:val="00046EF5"/>
    <w:rsid w:val="000500DF"/>
    <w:rsid w:val="00051084"/>
    <w:rsid w:val="00051089"/>
    <w:rsid w:val="000514D7"/>
    <w:rsid w:val="000517D8"/>
    <w:rsid w:val="0005296C"/>
    <w:rsid w:val="00053047"/>
    <w:rsid w:val="0005354D"/>
    <w:rsid w:val="00053926"/>
    <w:rsid w:val="00053A90"/>
    <w:rsid w:val="000543A6"/>
    <w:rsid w:val="00054779"/>
    <w:rsid w:val="00055126"/>
    <w:rsid w:val="000554BF"/>
    <w:rsid w:val="00056FB8"/>
    <w:rsid w:val="00057649"/>
    <w:rsid w:val="00060F03"/>
    <w:rsid w:val="000613FC"/>
    <w:rsid w:val="00061E88"/>
    <w:rsid w:val="000627B2"/>
    <w:rsid w:val="00063B91"/>
    <w:rsid w:val="00064B89"/>
    <w:rsid w:val="000658B8"/>
    <w:rsid w:val="000709F9"/>
    <w:rsid w:val="00071AEA"/>
    <w:rsid w:val="00073D0A"/>
    <w:rsid w:val="0008248F"/>
    <w:rsid w:val="00087916"/>
    <w:rsid w:val="0009099A"/>
    <w:rsid w:val="0009400C"/>
    <w:rsid w:val="00095B99"/>
    <w:rsid w:val="00097CC6"/>
    <w:rsid w:val="00097F91"/>
    <w:rsid w:val="000A1BC3"/>
    <w:rsid w:val="000A1D63"/>
    <w:rsid w:val="000A206F"/>
    <w:rsid w:val="000A26DA"/>
    <w:rsid w:val="000A415A"/>
    <w:rsid w:val="000A52B6"/>
    <w:rsid w:val="000A5490"/>
    <w:rsid w:val="000A5B93"/>
    <w:rsid w:val="000A6406"/>
    <w:rsid w:val="000A6A9C"/>
    <w:rsid w:val="000A7B6E"/>
    <w:rsid w:val="000B00BC"/>
    <w:rsid w:val="000B0368"/>
    <w:rsid w:val="000B0AF6"/>
    <w:rsid w:val="000B0DF3"/>
    <w:rsid w:val="000B1059"/>
    <w:rsid w:val="000B5A90"/>
    <w:rsid w:val="000B7192"/>
    <w:rsid w:val="000C24F5"/>
    <w:rsid w:val="000C29EB"/>
    <w:rsid w:val="000C2F5D"/>
    <w:rsid w:val="000C33C2"/>
    <w:rsid w:val="000C3F66"/>
    <w:rsid w:val="000C4412"/>
    <w:rsid w:val="000C4C34"/>
    <w:rsid w:val="000C4E80"/>
    <w:rsid w:val="000C5C4C"/>
    <w:rsid w:val="000C657A"/>
    <w:rsid w:val="000C6624"/>
    <w:rsid w:val="000D35A0"/>
    <w:rsid w:val="000D5388"/>
    <w:rsid w:val="000D614C"/>
    <w:rsid w:val="000D63D9"/>
    <w:rsid w:val="000D6BA1"/>
    <w:rsid w:val="000D70C2"/>
    <w:rsid w:val="000D784F"/>
    <w:rsid w:val="000D7CB9"/>
    <w:rsid w:val="000D7FE5"/>
    <w:rsid w:val="000E0234"/>
    <w:rsid w:val="000E1CC2"/>
    <w:rsid w:val="000E1F36"/>
    <w:rsid w:val="000E3750"/>
    <w:rsid w:val="000E3D87"/>
    <w:rsid w:val="000E46DD"/>
    <w:rsid w:val="000E580D"/>
    <w:rsid w:val="000E5F13"/>
    <w:rsid w:val="000E68D4"/>
    <w:rsid w:val="000F0BD8"/>
    <w:rsid w:val="000F20F9"/>
    <w:rsid w:val="000F2623"/>
    <w:rsid w:val="000F2A8D"/>
    <w:rsid w:val="000F30D6"/>
    <w:rsid w:val="000F46A7"/>
    <w:rsid w:val="000F6709"/>
    <w:rsid w:val="000F7A4C"/>
    <w:rsid w:val="000F7D3D"/>
    <w:rsid w:val="00102BAF"/>
    <w:rsid w:val="0010376F"/>
    <w:rsid w:val="00105BC3"/>
    <w:rsid w:val="00106D63"/>
    <w:rsid w:val="001070CD"/>
    <w:rsid w:val="001101FB"/>
    <w:rsid w:val="00110E0B"/>
    <w:rsid w:val="00111758"/>
    <w:rsid w:val="001125F5"/>
    <w:rsid w:val="00112963"/>
    <w:rsid w:val="00112E7C"/>
    <w:rsid w:val="0011344E"/>
    <w:rsid w:val="00115AE8"/>
    <w:rsid w:val="00115FA6"/>
    <w:rsid w:val="00116C35"/>
    <w:rsid w:val="00120D9E"/>
    <w:rsid w:val="0012161F"/>
    <w:rsid w:val="00122B79"/>
    <w:rsid w:val="00122E1C"/>
    <w:rsid w:val="001238F7"/>
    <w:rsid w:val="001250C7"/>
    <w:rsid w:val="0012574F"/>
    <w:rsid w:val="00130777"/>
    <w:rsid w:val="00130D6B"/>
    <w:rsid w:val="00130E7F"/>
    <w:rsid w:val="00131CEB"/>
    <w:rsid w:val="00132093"/>
    <w:rsid w:val="00133123"/>
    <w:rsid w:val="00134EB9"/>
    <w:rsid w:val="001351AA"/>
    <w:rsid w:val="001355A1"/>
    <w:rsid w:val="00137EDD"/>
    <w:rsid w:val="00140BD7"/>
    <w:rsid w:val="001410CB"/>
    <w:rsid w:val="00141E5D"/>
    <w:rsid w:val="00142074"/>
    <w:rsid w:val="001428AE"/>
    <w:rsid w:val="0014298E"/>
    <w:rsid w:val="001429C7"/>
    <w:rsid w:val="001451E1"/>
    <w:rsid w:val="001476AC"/>
    <w:rsid w:val="0015036B"/>
    <w:rsid w:val="00150C8A"/>
    <w:rsid w:val="00152489"/>
    <w:rsid w:val="00152E2A"/>
    <w:rsid w:val="00153517"/>
    <w:rsid w:val="00153D3C"/>
    <w:rsid w:val="00153FCA"/>
    <w:rsid w:val="001542DD"/>
    <w:rsid w:val="00154AF7"/>
    <w:rsid w:val="00156558"/>
    <w:rsid w:val="00157521"/>
    <w:rsid w:val="00160697"/>
    <w:rsid w:val="0016167B"/>
    <w:rsid w:val="00163AA0"/>
    <w:rsid w:val="001646A7"/>
    <w:rsid w:val="00164C55"/>
    <w:rsid w:val="001656FA"/>
    <w:rsid w:val="001666B9"/>
    <w:rsid w:val="00166ABE"/>
    <w:rsid w:val="00167F66"/>
    <w:rsid w:val="001710AB"/>
    <w:rsid w:val="00171398"/>
    <w:rsid w:val="001714B5"/>
    <w:rsid w:val="00171B09"/>
    <w:rsid w:val="00172627"/>
    <w:rsid w:val="001729D0"/>
    <w:rsid w:val="001738B9"/>
    <w:rsid w:val="0017566D"/>
    <w:rsid w:val="0017620E"/>
    <w:rsid w:val="001766C2"/>
    <w:rsid w:val="00176A6C"/>
    <w:rsid w:val="00176E4B"/>
    <w:rsid w:val="00180828"/>
    <w:rsid w:val="001816D7"/>
    <w:rsid w:val="001827DE"/>
    <w:rsid w:val="00182E71"/>
    <w:rsid w:val="00185BF8"/>
    <w:rsid w:val="001864D8"/>
    <w:rsid w:val="001868FB"/>
    <w:rsid w:val="00186B8F"/>
    <w:rsid w:val="00187830"/>
    <w:rsid w:val="00187F96"/>
    <w:rsid w:val="00191135"/>
    <w:rsid w:val="00192599"/>
    <w:rsid w:val="001926F5"/>
    <w:rsid w:val="0019297A"/>
    <w:rsid w:val="0019335C"/>
    <w:rsid w:val="0019636A"/>
    <w:rsid w:val="001976FE"/>
    <w:rsid w:val="001A109C"/>
    <w:rsid w:val="001A15F3"/>
    <w:rsid w:val="001A183B"/>
    <w:rsid w:val="001A1E16"/>
    <w:rsid w:val="001A1EDF"/>
    <w:rsid w:val="001A5E83"/>
    <w:rsid w:val="001A5F24"/>
    <w:rsid w:val="001A618D"/>
    <w:rsid w:val="001A6873"/>
    <w:rsid w:val="001A6BB4"/>
    <w:rsid w:val="001A73AF"/>
    <w:rsid w:val="001A7AB1"/>
    <w:rsid w:val="001B070B"/>
    <w:rsid w:val="001B09F3"/>
    <w:rsid w:val="001B0B92"/>
    <w:rsid w:val="001B1795"/>
    <w:rsid w:val="001B1B8A"/>
    <w:rsid w:val="001B2A56"/>
    <w:rsid w:val="001B33B6"/>
    <w:rsid w:val="001B550F"/>
    <w:rsid w:val="001B671D"/>
    <w:rsid w:val="001B6D48"/>
    <w:rsid w:val="001B719C"/>
    <w:rsid w:val="001B7F51"/>
    <w:rsid w:val="001C04CE"/>
    <w:rsid w:val="001C2573"/>
    <w:rsid w:val="001C3C01"/>
    <w:rsid w:val="001C51B3"/>
    <w:rsid w:val="001C56D6"/>
    <w:rsid w:val="001C5E64"/>
    <w:rsid w:val="001C7435"/>
    <w:rsid w:val="001C7B72"/>
    <w:rsid w:val="001C7E35"/>
    <w:rsid w:val="001D053B"/>
    <w:rsid w:val="001D06F3"/>
    <w:rsid w:val="001D0CC4"/>
    <w:rsid w:val="001D2CD8"/>
    <w:rsid w:val="001D3808"/>
    <w:rsid w:val="001D3BAB"/>
    <w:rsid w:val="001D4175"/>
    <w:rsid w:val="001D4C72"/>
    <w:rsid w:val="001E00FE"/>
    <w:rsid w:val="001E0FED"/>
    <w:rsid w:val="001E2EB3"/>
    <w:rsid w:val="001E4CDF"/>
    <w:rsid w:val="001E6326"/>
    <w:rsid w:val="001F01C8"/>
    <w:rsid w:val="001F0849"/>
    <w:rsid w:val="001F241D"/>
    <w:rsid w:val="001F4443"/>
    <w:rsid w:val="001F4C7F"/>
    <w:rsid w:val="001F4D46"/>
    <w:rsid w:val="001F5819"/>
    <w:rsid w:val="001F5C13"/>
    <w:rsid w:val="001F6403"/>
    <w:rsid w:val="001F693E"/>
    <w:rsid w:val="001F6F94"/>
    <w:rsid w:val="001F7966"/>
    <w:rsid w:val="00201AD3"/>
    <w:rsid w:val="00202268"/>
    <w:rsid w:val="00203891"/>
    <w:rsid w:val="00203E26"/>
    <w:rsid w:val="00205F6A"/>
    <w:rsid w:val="0020689C"/>
    <w:rsid w:val="00207004"/>
    <w:rsid w:val="00210A19"/>
    <w:rsid w:val="0021194E"/>
    <w:rsid w:val="00211EC6"/>
    <w:rsid w:val="00213E57"/>
    <w:rsid w:val="00215BA7"/>
    <w:rsid w:val="00215C5D"/>
    <w:rsid w:val="00216069"/>
    <w:rsid w:val="00216B7D"/>
    <w:rsid w:val="00216C76"/>
    <w:rsid w:val="002216E5"/>
    <w:rsid w:val="002217FA"/>
    <w:rsid w:val="002219AF"/>
    <w:rsid w:val="00221B1D"/>
    <w:rsid w:val="00222161"/>
    <w:rsid w:val="002228B7"/>
    <w:rsid w:val="002237A3"/>
    <w:rsid w:val="00223A89"/>
    <w:rsid w:val="00225909"/>
    <w:rsid w:val="00226543"/>
    <w:rsid w:val="0022681A"/>
    <w:rsid w:val="0022683F"/>
    <w:rsid w:val="00227384"/>
    <w:rsid w:val="00227B8F"/>
    <w:rsid w:val="00230251"/>
    <w:rsid w:val="00230C97"/>
    <w:rsid w:val="00231754"/>
    <w:rsid w:val="002326A8"/>
    <w:rsid w:val="00232946"/>
    <w:rsid w:val="002334AB"/>
    <w:rsid w:val="00233A0C"/>
    <w:rsid w:val="00233F8E"/>
    <w:rsid w:val="00234A50"/>
    <w:rsid w:val="00235EF3"/>
    <w:rsid w:val="00237057"/>
    <w:rsid w:val="0023787C"/>
    <w:rsid w:val="002416D8"/>
    <w:rsid w:val="0024392F"/>
    <w:rsid w:val="00244478"/>
    <w:rsid w:val="00245577"/>
    <w:rsid w:val="00245D15"/>
    <w:rsid w:val="002460B9"/>
    <w:rsid w:val="002475B1"/>
    <w:rsid w:val="00251E85"/>
    <w:rsid w:val="002527E9"/>
    <w:rsid w:val="00252899"/>
    <w:rsid w:val="00252F19"/>
    <w:rsid w:val="0025326D"/>
    <w:rsid w:val="00254537"/>
    <w:rsid w:val="00256978"/>
    <w:rsid w:val="002602DC"/>
    <w:rsid w:val="00260475"/>
    <w:rsid w:val="00260490"/>
    <w:rsid w:val="00261EEA"/>
    <w:rsid w:val="00262EEC"/>
    <w:rsid w:val="002635C4"/>
    <w:rsid w:val="00265720"/>
    <w:rsid w:val="00265A85"/>
    <w:rsid w:val="002660C8"/>
    <w:rsid w:val="00267B51"/>
    <w:rsid w:val="002701F4"/>
    <w:rsid w:val="00270CD0"/>
    <w:rsid w:val="002711E5"/>
    <w:rsid w:val="00271E32"/>
    <w:rsid w:val="00272854"/>
    <w:rsid w:val="002767EF"/>
    <w:rsid w:val="00276AE4"/>
    <w:rsid w:val="00277D7E"/>
    <w:rsid w:val="00280AAE"/>
    <w:rsid w:val="00281043"/>
    <w:rsid w:val="00282AE2"/>
    <w:rsid w:val="00282B9F"/>
    <w:rsid w:val="002839F8"/>
    <w:rsid w:val="00284B24"/>
    <w:rsid w:val="00285646"/>
    <w:rsid w:val="002864AB"/>
    <w:rsid w:val="00286835"/>
    <w:rsid w:val="002871A7"/>
    <w:rsid w:val="00291C4D"/>
    <w:rsid w:val="00292925"/>
    <w:rsid w:val="00293834"/>
    <w:rsid w:val="002948DB"/>
    <w:rsid w:val="002968B7"/>
    <w:rsid w:val="00296D4C"/>
    <w:rsid w:val="00297A7F"/>
    <w:rsid w:val="002A0D36"/>
    <w:rsid w:val="002A3373"/>
    <w:rsid w:val="002A3ACE"/>
    <w:rsid w:val="002A5F94"/>
    <w:rsid w:val="002A7B83"/>
    <w:rsid w:val="002B0DCA"/>
    <w:rsid w:val="002B1697"/>
    <w:rsid w:val="002B1B07"/>
    <w:rsid w:val="002B1C18"/>
    <w:rsid w:val="002B25DA"/>
    <w:rsid w:val="002B31A6"/>
    <w:rsid w:val="002B32AC"/>
    <w:rsid w:val="002B506C"/>
    <w:rsid w:val="002B7882"/>
    <w:rsid w:val="002B7D64"/>
    <w:rsid w:val="002C0690"/>
    <w:rsid w:val="002C11F0"/>
    <w:rsid w:val="002C24E3"/>
    <w:rsid w:val="002C2D59"/>
    <w:rsid w:val="002C311E"/>
    <w:rsid w:val="002C4455"/>
    <w:rsid w:val="002C4642"/>
    <w:rsid w:val="002C4E24"/>
    <w:rsid w:val="002C5985"/>
    <w:rsid w:val="002D041C"/>
    <w:rsid w:val="002D08BA"/>
    <w:rsid w:val="002D0FBD"/>
    <w:rsid w:val="002D1887"/>
    <w:rsid w:val="002D256E"/>
    <w:rsid w:val="002D2A35"/>
    <w:rsid w:val="002D2C17"/>
    <w:rsid w:val="002D2DFB"/>
    <w:rsid w:val="002D53E8"/>
    <w:rsid w:val="002D5888"/>
    <w:rsid w:val="002D737C"/>
    <w:rsid w:val="002D74BA"/>
    <w:rsid w:val="002D75BA"/>
    <w:rsid w:val="002D7827"/>
    <w:rsid w:val="002E04DF"/>
    <w:rsid w:val="002E21E3"/>
    <w:rsid w:val="002E3033"/>
    <w:rsid w:val="002E3C32"/>
    <w:rsid w:val="002E3DCE"/>
    <w:rsid w:val="002E4982"/>
    <w:rsid w:val="002E64AE"/>
    <w:rsid w:val="002E6B49"/>
    <w:rsid w:val="002E7167"/>
    <w:rsid w:val="002E7525"/>
    <w:rsid w:val="002E7E27"/>
    <w:rsid w:val="002F0BF9"/>
    <w:rsid w:val="002F1293"/>
    <w:rsid w:val="002F1BF6"/>
    <w:rsid w:val="002F48AC"/>
    <w:rsid w:val="002F6540"/>
    <w:rsid w:val="002F6557"/>
    <w:rsid w:val="002F6AF6"/>
    <w:rsid w:val="002F7610"/>
    <w:rsid w:val="002F76DD"/>
    <w:rsid w:val="002F7B33"/>
    <w:rsid w:val="003001AF"/>
    <w:rsid w:val="003001D9"/>
    <w:rsid w:val="003005E1"/>
    <w:rsid w:val="00301EC1"/>
    <w:rsid w:val="0030456B"/>
    <w:rsid w:val="00304830"/>
    <w:rsid w:val="00306D0F"/>
    <w:rsid w:val="0030751A"/>
    <w:rsid w:val="0030771E"/>
    <w:rsid w:val="00311808"/>
    <w:rsid w:val="00311C9E"/>
    <w:rsid w:val="00312539"/>
    <w:rsid w:val="0031366A"/>
    <w:rsid w:val="00313A64"/>
    <w:rsid w:val="0031477F"/>
    <w:rsid w:val="00314EF8"/>
    <w:rsid w:val="00315E3A"/>
    <w:rsid w:val="00321C21"/>
    <w:rsid w:val="0032391C"/>
    <w:rsid w:val="00323C1F"/>
    <w:rsid w:val="00323DB1"/>
    <w:rsid w:val="00324441"/>
    <w:rsid w:val="003244C5"/>
    <w:rsid w:val="003252CA"/>
    <w:rsid w:val="00325732"/>
    <w:rsid w:val="00326766"/>
    <w:rsid w:val="00326A1C"/>
    <w:rsid w:val="0033017E"/>
    <w:rsid w:val="00330CF5"/>
    <w:rsid w:val="00330E69"/>
    <w:rsid w:val="003312A9"/>
    <w:rsid w:val="003323A3"/>
    <w:rsid w:val="00332895"/>
    <w:rsid w:val="003338E5"/>
    <w:rsid w:val="00333DB4"/>
    <w:rsid w:val="003343D6"/>
    <w:rsid w:val="00334DB4"/>
    <w:rsid w:val="003356CE"/>
    <w:rsid w:val="00335943"/>
    <w:rsid w:val="00335FBA"/>
    <w:rsid w:val="0033757B"/>
    <w:rsid w:val="003412E9"/>
    <w:rsid w:val="00341B52"/>
    <w:rsid w:val="00342A79"/>
    <w:rsid w:val="00343179"/>
    <w:rsid w:val="003449FB"/>
    <w:rsid w:val="00345312"/>
    <w:rsid w:val="00345387"/>
    <w:rsid w:val="00346E75"/>
    <w:rsid w:val="003507F9"/>
    <w:rsid w:val="003516AA"/>
    <w:rsid w:val="00353491"/>
    <w:rsid w:val="003554E0"/>
    <w:rsid w:val="00357748"/>
    <w:rsid w:val="003624EE"/>
    <w:rsid w:val="00362B0E"/>
    <w:rsid w:val="003638AF"/>
    <w:rsid w:val="0036412D"/>
    <w:rsid w:val="00364405"/>
    <w:rsid w:val="00364D3C"/>
    <w:rsid w:val="00365786"/>
    <w:rsid w:val="00373DF8"/>
    <w:rsid w:val="00374083"/>
    <w:rsid w:val="003741B4"/>
    <w:rsid w:val="00376732"/>
    <w:rsid w:val="003778C0"/>
    <w:rsid w:val="003779DA"/>
    <w:rsid w:val="00377A5D"/>
    <w:rsid w:val="00377D38"/>
    <w:rsid w:val="003800DB"/>
    <w:rsid w:val="0038025C"/>
    <w:rsid w:val="00383518"/>
    <w:rsid w:val="00383E5E"/>
    <w:rsid w:val="003856B0"/>
    <w:rsid w:val="003856D8"/>
    <w:rsid w:val="00385AD0"/>
    <w:rsid w:val="00385D8B"/>
    <w:rsid w:val="0038640A"/>
    <w:rsid w:val="00387455"/>
    <w:rsid w:val="003909F6"/>
    <w:rsid w:val="003916BE"/>
    <w:rsid w:val="00391995"/>
    <w:rsid w:val="00391CFE"/>
    <w:rsid w:val="00392899"/>
    <w:rsid w:val="00394AE3"/>
    <w:rsid w:val="00394B58"/>
    <w:rsid w:val="00394CF9"/>
    <w:rsid w:val="00394FB5"/>
    <w:rsid w:val="00396353"/>
    <w:rsid w:val="003A1732"/>
    <w:rsid w:val="003A23BD"/>
    <w:rsid w:val="003A2F82"/>
    <w:rsid w:val="003A4E9D"/>
    <w:rsid w:val="003A4EF0"/>
    <w:rsid w:val="003A5187"/>
    <w:rsid w:val="003A5516"/>
    <w:rsid w:val="003A5A37"/>
    <w:rsid w:val="003A5B35"/>
    <w:rsid w:val="003A7DE5"/>
    <w:rsid w:val="003B0173"/>
    <w:rsid w:val="003B1372"/>
    <w:rsid w:val="003B1B1E"/>
    <w:rsid w:val="003B25B7"/>
    <w:rsid w:val="003B4360"/>
    <w:rsid w:val="003B43F4"/>
    <w:rsid w:val="003B649F"/>
    <w:rsid w:val="003B7CEF"/>
    <w:rsid w:val="003C15E7"/>
    <w:rsid w:val="003C2740"/>
    <w:rsid w:val="003C3909"/>
    <w:rsid w:val="003C4F19"/>
    <w:rsid w:val="003C547F"/>
    <w:rsid w:val="003D03B7"/>
    <w:rsid w:val="003D049E"/>
    <w:rsid w:val="003D0F73"/>
    <w:rsid w:val="003D1901"/>
    <w:rsid w:val="003D1E33"/>
    <w:rsid w:val="003D29C8"/>
    <w:rsid w:val="003D35D2"/>
    <w:rsid w:val="003D37B7"/>
    <w:rsid w:val="003D464C"/>
    <w:rsid w:val="003D5710"/>
    <w:rsid w:val="003D5C78"/>
    <w:rsid w:val="003D5C9B"/>
    <w:rsid w:val="003D6610"/>
    <w:rsid w:val="003D67D4"/>
    <w:rsid w:val="003D799F"/>
    <w:rsid w:val="003D7D26"/>
    <w:rsid w:val="003E0391"/>
    <w:rsid w:val="003E05EF"/>
    <w:rsid w:val="003E0DCA"/>
    <w:rsid w:val="003E33E6"/>
    <w:rsid w:val="003E37AD"/>
    <w:rsid w:val="003E4C38"/>
    <w:rsid w:val="003E72B1"/>
    <w:rsid w:val="003F0327"/>
    <w:rsid w:val="003F0FE5"/>
    <w:rsid w:val="003F11C9"/>
    <w:rsid w:val="003F1C73"/>
    <w:rsid w:val="003F25FA"/>
    <w:rsid w:val="003F6D5B"/>
    <w:rsid w:val="00402D9E"/>
    <w:rsid w:val="00403F00"/>
    <w:rsid w:val="00404927"/>
    <w:rsid w:val="00406078"/>
    <w:rsid w:val="004069BF"/>
    <w:rsid w:val="004107DD"/>
    <w:rsid w:val="00411939"/>
    <w:rsid w:val="00412042"/>
    <w:rsid w:val="00412193"/>
    <w:rsid w:val="00412753"/>
    <w:rsid w:val="004138B9"/>
    <w:rsid w:val="004149F7"/>
    <w:rsid w:val="00416685"/>
    <w:rsid w:val="004168D8"/>
    <w:rsid w:val="004179BE"/>
    <w:rsid w:val="00421BF2"/>
    <w:rsid w:val="0042261D"/>
    <w:rsid w:val="00423617"/>
    <w:rsid w:val="00423797"/>
    <w:rsid w:val="0042384E"/>
    <w:rsid w:val="0042401E"/>
    <w:rsid w:val="0042416B"/>
    <w:rsid w:val="00424366"/>
    <w:rsid w:val="004245E8"/>
    <w:rsid w:val="0042498D"/>
    <w:rsid w:val="004253DB"/>
    <w:rsid w:val="00427F00"/>
    <w:rsid w:val="0043211B"/>
    <w:rsid w:val="004322A9"/>
    <w:rsid w:val="00433155"/>
    <w:rsid w:val="004333DB"/>
    <w:rsid w:val="00435206"/>
    <w:rsid w:val="0043573B"/>
    <w:rsid w:val="00437DAC"/>
    <w:rsid w:val="004428F4"/>
    <w:rsid w:val="004436C2"/>
    <w:rsid w:val="00444CE4"/>
    <w:rsid w:val="004459E9"/>
    <w:rsid w:val="00445FE3"/>
    <w:rsid w:val="0044740D"/>
    <w:rsid w:val="004500FC"/>
    <w:rsid w:val="00451C6A"/>
    <w:rsid w:val="00455D1F"/>
    <w:rsid w:val="004567DC"/>
    <w:rsid w:val="00457AC0"/>
    <w:rsid w:val="00460C42"/>
    <w:rsid w:val="00461826"/>
    <w:rsid w:val="0046218B"/>
    <w:rsid w:val="0046235B"/>
    <w:rsid w:val="004623D5"/>
    <w:rsid w:val="0046249E"/>
    <w:rsid w:val="0046302D"/>
    <w:rsid w:val="004642EF"/>
    <w:rsid w:val="00464836"/>
    <w:rsid w:val="004652EB"/>
    <w:rsid w:val="004662A6"/>
    <w:rsid w:val="004662DA"/>
    <w:rsid w:val="00467526"/>
    <w:rsid w:val="0046769F"/>
    <w:rsid w:val="004710FD"/>
    <w:rsid w:val="00471747"/>
    <w:rsid w:val="00472CE6"/>
    <w:rsid w:val="00474313"/>
    <w:rsid w:val="004744C0"/>
    <w:rsid w:val="004753A3"/>
    <w:rsid w:val="004761B2"/>
    <w:rsid w:val="0047621F"/>
    <w:rsid w:val="00476850"/>
    <w:rsid w:val="00480855"/>
    <w:rsid w:val="00481670"/>
    <w:rsid w:val="00482050"/>
    <w:rsid w:val="004826FD"/>
    <w:rsid w:val="00482AB0"/>
    <w:rsid w:val="00482AFE"/>
    <w:rsid w:val="00484A61"/>
    <w:rsid w:val="0049034F"/>
    <w:rsid w:val="00490662"/>
    <w:rsid w:val="00491411"/>
    <w:rsid w:val="00491415"/>
    <w:rsid w:val="004923AA"/>
    <w:rsid w:val="00493192"/>
    <w:rsid w:val="004934BA"/>
    <w:rsid w:val="0049512B"/>
    <w:rsid w:val="0049541E"/>
    <w:rsid w:val="00496D80"/>
    <w:rsid w:val="004A04DA"/>
    <w:rsid w:val="004A0794"/>
    <w:rsid w:val="004A08F1"/>
    <w:rsid w:val="004A110D"/>
    <w:rsid w:val="004A3EBF"/>
    <w:rsid w:val="004A46F7"/>
    <w:rsid w:val="004A4EFD"/>
    <w:rsid w:val="004A786D"/>
    <w:rsid w:val="004A7FEC"/>
    <w:rsid w:val="004B20EF"/>
    <w:rsid w:val="004B2E51"/>
    <w:rsid w:val="004B55B9"/>
    <w:rsid w:val="004B6490"/>
    <w:rsid w:val="004B6C6C"/>
    <w:rsid w:val="004C0316"/>
    <w:rsid w:val="004C03AB"/>
    <w:rsid w:val="004C0DF1"/>
    <w:rsid w:val="004C1DEA"/>
    <w:rsid w:val="004C2111"/>
    <w:rsid w:val="004C2C24"/>
    <w:rsid w:val="004C3AA3"/>
    <w:rsid w:val="004C43BA"/>
    <w:rsid w:val="004C5A96"/>
    <w:rsid w:val="004C6040"/>
    <w:rsid w:val="004D07B3"/>
    <w:rsid w:val="004D0B18"/>
    <w:rsid w:val="004D0BF9"/>
    <w:rsid w:val="004D275E"/>
    <w:rsid w:val="004D388A"/>
    <w:rsid w:val="004D3D37"/>
    <w:rsid w:val="004D5398"/>
    <w:rsid w:val="004D6B15"/>
    <w:rsid w:val="004E09B3"/>
    <w:rsid w:val="004E212D"/>
    <w:rsid w:val="004E3DB0"/>
    <w:rsid w:val="004E41AC"/>
    <w:rsid w:val="004E4A13"/>
    <w:rsid w:val="004E72CB"/>
    <w:rsid w:val="004F0E44"/>
    <w:rsid w:val="004F1B09"/>
    <w:rsid w:val="004F1C7D"/>
    <w:rsid w:val="004F2FBC"/>
    <w:rsid w:val="004F419D"/>
    <w:rsid w:val="004F478A"/>
    <w:rsid w:val="004F590B"/>
    <w:rsid w:val="004F6888"/>
    <w:rsid w:val="004F6C39"/>
    <w:rsid w:val="0050044A"/>
    <w:rsid w:val="0050097E"/>
    <w:rsid w:val="0050122C"/>
    <w:rsid w:val="005019B9"/>
    <w:rsid w:val="00502711"/>
    <w:rsid w:val="005033BB"/>
    <w:rsid w:val="005044AC"/>
    <w:rsid w:val="00504A93"/>
    <w:rsid w:val="00504D4F"/>
    <w:rsid w:val="00504F08"/>
    <w:rsid w:val="00505C4C"/>
    <w:rsid w:val="00505C6B"/>
    <w:rsid w:val="00505CD3"/>
    <w:rsid w:val="00506C5D"/>
    <w:rsid w:val="00512F7E"/>
    <w:rsid w:val="005139A3"/>
    <w:rsid w:val="00515EC8"/>
    <w:rsid w:val="005163F2"/>
    <w:rsid w:val="0051659C"/>
    <w:rsid w:val="00517853"/>
    <w:rsid w:val="005210F0"/>
    <w:rsid w:val="00521A72"/>
    <w:rsid w:val="005222AE"/>
    <w:rsid w:val="00522364"/>
    <w:rsid w:val="00522708"/>
    <w:rsid w:val="005262DE"/>
    <w:rsid w:val="00526368"/>
    <w:rsid w:val="005301E4"/>
    <w:rsid w:val="00530AA4"/>
    <w:rsid w:val="0053110E"/>
    <w:rsid w:val="00533CF3"/>
    <w:rsid w:val="005353E8"/>
    <w:rsid w:val="00535CDC"/>
    <w:rsid w:val="00536CF6"/>
    <w:rsid w:val="00536D80"/>
    <w:rsid w:val="0053702B"/>
    <w:rsid w:val="0054015D"/>
    <w:rsid w:val="00542135"/>
    <w:rsid w:val="005422DB"/>
    <w:rsid w:val="00543C0E"/>
    <w:rsid w:val="00544C46"/>
    <w:rsid w:val="005456B5"/>
    <w:rsid w:val="00546047"/>
    <w:rsid w:val="005471E6"/>
    <w:rsid w:val="00550704"/>
    <w:rsid w:val="00550FE0"/>
    <w:rsid w:val="00551128"/>
    <w:rsid w:val="00553267"/>
    <w:rsid w:val="00553AA2"/>
    <w:rsid w:val="0055480E"/>
    <w:rsid w:val="00555336"/>
    <w:rsid w:val="0055599D"/>
    <w:rsid w:val="00557B88"/>
    <w:rsid w:val="0056003D"/>
    <w:rsid w:val="00560340"/>
    <w:rsid w:val="00560A92"/>
    <w:rsid w:val="00561725"/>
    <w:rsid w:val="00563596"/>
    <w:rsid w:val="00563F57"/>
    <w:rsid w:val="00563F6B"/>
    <w:rsid w:val="00564CF3"/>
    <w:rsid w:val="00564ECD"/>
    <w:rsid w:val="005651DD"/>
    <w:rsid w:val="005663FF"/>
    <w:rsid w:val="00567AA3"/>
    <w:rsid w:val="00570FED"/>
    <w:rsid w:val="005721DE"/>
    <w:rsid w:val="005742C4"/>
    <w:rsid w:val="005743D2"/>
    <w:rsid w:val="00575E4F"/>
    <w:rsid w:val="00575EA9"/>
    <w:rsid w:val="0057654C"/>
    <w:rsid w:val="00577C24"/>
    <w:rsid w:val="00580024"/>
    <w:rsid w:val="00580FC2"/>
    <w:rsid w:val="00581D36"/>
    <w:rsid w:val="00582466"/>
    <w:rsid w:val="0058346E"/>
    <w:rsid w:val="00585A44"/>
    <w:rsid w:val="00585F35"/>
    <w:rsid w:val="00586984"/>
    <w:rsid w:val="00587089"/>
    <w:rsid w:val="005876CA"/>
    <w:rsid w:val="0059244F"/>
    <w:rsid w:val="005957DC"/>
    <w:rsid w:val="0059639E"/>
    <w:rsid w:val="00596983"/>
    <w:rsid w:val="005A0047"/>
    <w:rsid w:val="005A10A0"/>
    <w:rsid w:val="005A1201"/>
    <w:rsid w:val="005A169B"/>
    <w:rsid w:val="005A28F9"/>
    <w:rsid w:val="005A2FF5"/>
    <w:rsid w:val="005A32BA"/>
    <w:rsid w:val="005A4919"/>
    <w:rsid w:val="005A6DC9"/>
    <w:rsid w:val="005A74A3"/>
    <w:rsid w:val="005A7DA0"/>
    <w:rsid w:val="005B0497"/>
    <w:rsid w:val="005B0FE6"/>
    <w:rsid w:val="005B3449"/>
    <w:rsid w:val="005B3A8D"/>
    <w:rsid w:val="005B412B"/>
    <w:rsid w:val="005B68D0"/>
    <w:rsid w:val="005B6DCB"/>
    <w:rsid w:val="005B6F62"/>
    <w:rsid w:val="005B7218"/>
    <w:rsid w:val="005B79D3"/>
    <w:rsid w:val="005C0F49"/>
    <w:rsid w:val="005C1849"/>
    <w:rsid w:val="005C2CD2"/>
    <w:rsid w:val="005C41A9"/>
    <w:rsid w:val="005C447E"/>
    <w:rsid w:val="005C4825"/>
    <w:rsid w:val="005C6E5B"/>
    <w:rsid w:val="005C7557"/>
    <w:rsid w:val="005C7F2D"/>
    <w:rsid w:val="005D0F00"/>
    <w:rsid w:val="005D130C"/>
    <w:rsid w:val="005D2ADB"/>
    <w:rsid w:val="005D33CF"/>
    <w:rsid w:val="005D4EF4"/>
    <w:rsid w:val="005D5D6E"/>
    <w:rsid w:val="005D6379"/>
    <w:rsid w:val="005D67BB"/>
    <w:rsid w:val="005D69E8"/>
    <w:rsid w:val="005D7870"/>
    <w:rsid w:val="005D7AEB"/>
    <w:rsid w:val="005D7F0F"/>
    <w:rsid w:val="005E0BEF"/>
    <w:rsid w:val="005E1373"/>
    <w:rsid w:val="005E1937"/>
    <w:rsid w:val="005E2DF0"/>
    <w:rsid w:val="005E41B6"/>
    <w:rsid w:val="005E4BFE"/>
    <w:rsid w:val="005E6153"/>
    <w:rsid w:val="005E746B"/>
    <w:rsid w:val="005E7535"/>
    <w:rsid w:val="005E7642"/>
    <w:rsid w:val="005E7C72"/>
    <w:rsid w:val="005E7D29"/>
    <w:rsid w:val="005F051C"/>
    <w:rsid w:val="005F1B73"/>
    <w:rsid w:val="005F1DF0"/>
    <w:rsid w:val="005F30E3"/>
    <w:rsid w:val="005F341A"/>
    <w:rsid w:val="005F42D2"/>
    <w:rsid w:val="005F51DC"/>
    <w:rsid w:val="005F603D"/>
    <w:rsid w:val="005F68F6"/>
    <w:rsid w:val="005F693B"/>
    <w:rsid w:val="005F7408"/>
    <w:rsid w:val="005F77EB"/>
    <w:rsid w:val="006008E5"/>
    <w:rsid w:val="006030D1"/>
    <w:rsid w:val="006042B3"/>
    <w:rsid w:val="006060CC"/>
    <w:rsid w:val="00606957"/>
    <w:rsid w:val="006069A4"/>
    <w:rsid w:val="00607098"/>
    <w:rsid w:val="00607484"/>
    <w:rsid w:val="00610162"/>
    <w:rsid w:val="00610E8B"/>
    <w:rsid w:val="00611134"/>
    <w:rsid w:val="00611203"/>
    <w:rsid w:val="00612C1A"/>
    <w:rsid w:val="00614633"/>
    <w:rsid w:val="006158C5"/>
    <w:rsid w:val="0061689D"/>
    <w:rsid w:val="00620704"/>
    <w:rsid w:val="00620E9F"/>
    <w:rsid w:val="00620F46"/>
    <w:rsid w:val="006232C4"/>
    <w:rsid w:val="006234A6"/>
    <w:rsid w:val="006237D5"/>
    <w:rsid w:val="006248D5"/>
    <w:rsid w:val="00624BF1"/>
    <w:rsid w:val="0062609E"/>
    <w:rsid w:val="006272B3"/>
    <w:rsid w:val="00627914"/>
    <w:rsid w:val="006300AA"/>
    <w:rsid w:val="006300E0"/>
    <w:rsid w:val="006300F2"/>
    <w:rsid w:val="00631368"/>
    <w:rsid w:val="0063189E"/>
    <w:rsid w:val="0063224C"/>
    <w:rsid w:val="0063267B"/>
    <w:rsid w:val="00632D98"/>
    <w:rsid w:val="006338EF"/>
    <w:rsid w:val="0063475C"/>
    <w:rsid w:val="0063483A"/>
    <w:rsid w:val="0063592B"/>
    <w:rsid w:val="00635948"/>
    <w:rsid w:val="00635ADB"/>
    <w:rsid w:val="006373C3"/>
    <w:rsid w:val="00637A1C"/>
    <w:rsid w:val="0064065B"/>
    <w:rsid w:val="006429E8"/>
    <w:rsid w:val="00642BF3"/>
    <w:rsid w:val="00647433"/>
    <w:rsid w:val="00647F57"/>
    <w:rsid w:val="00650E3D"/>
    <w:rsid w:val="0065101F"/>
    <w:rsid w:val="0065135E"/>
    <w:rsid w:val="0065233A"/>
    <w:rsid w:val="006523B5"/>
    <w:rsid w:val="00655111"/>
    <w:rsid w:val="00655FA8"/>
    <w:rsid w:val="006573E3"/>
    <w:rsid w:val="00661F9E"/>
    <w:rsid w:val="00662617"/>
    <w:rsid w:val="00662C4D"/>
    <w:rsid w:val="006634B1"/>
    <w:rsid w:val="00663701"/>
    <w:rsid w:val="00664D4E"/>
    <w:rsid w:val="0066627B"/>
    <w:rsid w:val="00666827"/>
    <w:rsid w:val="00667804"/>
    <w:rsid w:val="00667CD5"/>
    <w:rsid w:val="00670510"/>
    <w:rsid w:val="00671052"/>
    <w:rsid w:val="006721FE"/>
    <w:rsid w:val="00673F68"/>
    <w:rsid w:val="00674298"/>
    <w:rsid w:val="00674807"/>
    <w:rsid w:val="00674C07"/>
    <w:rsid w:val="00674E19"/>
    <w:rsid w:val="00674E41"/>
    <w:rsid w:val="00674ED4"/>
    <w:rsid w:val="00675215"/>
    <w:rsid w:val="00676C58"/>
    <w:rsid w:val="006774A1"/>
    <w:rsid w:val="0068078E"/>
    <w:rsid w:val="00682033"/>
    <w:rsid w:val="0068208B"/>
    <w:rsid w:val="00683642"/>
    <w:rsid w:val="00683A96"/>
    <w:rsid w:val="00687A9A"/>
    <w:rsid w:val="006900EF"/>
    <w:rsid w:val="006909AC"/>
    <w:rsid w:val="006929BF"/>
    <w:rsid w:val="0069325C"/>
    <w:rsid w:val="00694340"/>
    <w:rsid w:val="00694A0C"/>
    <w:rsid w:val="00695102"/>
    <w:rsid w:val="0069622A"/>
    <w:rsid w:val="00697F79"/>
    <w:rsid w:val="006A04F5"/>
    <w:rsid w:val="006A0D5C"/>
    <w:rsid w:val="006A0F12"/>
    <w:rsid w:val="006A1C31"/>
    <w:rsid w:val="006A2107"/>
    <w:rsid w:val="006A25B5"/>
    <w:rsid w:val="006A541B"/>
    <w:rsid w:val="006A6269"/>
    <w:rsid w:val="006A636A"/>
    <w:rsid w:val="006A709D"/>
    <w:rsid w:val="006A7ED9"/>
    <w:rsid w:val="006B0FA9"/>
    <w:rsid w:val="006B2373"/>
    <w:rsid w:val="006B331A"/>
    <w:rsid w:val="006B33BB"/>
    <w:rsid w:val="006B3BB7"/>
    <w:rsid w:val="006B3C7B"/>
    <w:rsid w:val="006B5351"/>
    <w:rsid w:val="006B5354"/>
    <w:rsid w:val="006B59FE"/>
    <w:rsid w:val="006B66BA"/>
    <w:rsid w:val="006B6D3D"/>
    <w:rsid w:val="006B6ECD"/>
    <w:rsid w:val="006C0542"/>
    <w:rsid w:val="006C0BDB"/>
    <w:rsid w:val="006C12C1"/>
    <w:rsid w:val="006C2EE4"/>
    <w:rsid w:val="006C3A54"/>
    <w:rsid w:val="006C3CBD"/>
    <w:rsid w:val="006C484F"/>
    <w:rsid w:val="006C6CA7"/>
    <w:rsid w:val="006D00B6"/>
    <w:rsid w:val="006D0A75"/>
    <w:rsid w:val="006D136B"/>
    <w:rsid w:val="006D203A"/>
    <w:rsid w:val="006D21BD"/>
    <w:rsid w:val="006D2405"/>
    <w:rsid w:val="006D3507"/>
    <w:rsid w:val="006D58E9"/>
    <w:rsid w:val="006D5E2F"/>
    <w:rsid w:val="006D76BD"/>
    <w:rsid w:val="006D7932"/>
    <w:rsid w:val="006D7E5E"/>
    <w:rsid w:val="006E0626"/>
    <w:rsid w:val="006E35A6"/>
    <w:rsid w:val="006E49FE"/>
    <w:rsid w:val="006E5496"/>
    <w:rsid w:val="006E54AB"/>
    <w:rsid w:val="006E62D7"/>
    <w:rsid w:val="006E7843"/>
    <w:rsid w:val="006E7CEE"/>
    <w:rsid w:val="006F0D38"/>
    <w:rsid w:val="006F0E2B"/>
    <w:rsid w:val="006F0F0E"/>
    <w:rsid w:val="006F1001"/>
    <w:rsid w:val="006F181F"/>
    <w:rsid w:val="006F19F8"/>
    <w:rsid w:val="006F2A47"/>
    <w:rsid w:val="006F3179"/>
    <w:rsid w:val="006F3864"/>
    <w:rsid w:val="006F44B0"/>
    <w:rsid w:val="006F5699"/>
    <w:rsid w:val="006F63F7"/>
    <w:rsid w:val="006F6FE6"/>
    <w:rsid w:val="006F7056"/>
    <w:rsid w:val="006F7F12"/>
    <w:rsid w:val="00700095"/>
    <w:rsid w:val="007006E0"/>
    <w:rsid w:val="00700C56"/>
    <w:rsid w:val="007064C2"/>
    <w:rsid w:val="00707A75"/>
    <w:rsid w:val="00707CCC"/>
    <w:rsid w:val="0071162F"/>
    <w:rsid w:val="0071219F"/>
    <w:rsid w:val="007123E8"/>
    <w:rsid w:val="00712BC0"/>
    <w:rsid w:val="0071318D"/>
    <w:rsid w:val="00714FA9"/>
    <w:rsid w:val="0071799F"/>
    <w:rsid w:val="00717AB7"/>
    <w:rsid w:val="00717BD6"/>
    <w:rsid w:val="00720C05"/>
    <w:rsid w:val="00721F73"/>
    <w:rsid w:val="00722D0B"/>
    <w:rsid w:val="0072338D"/>
    <w:rsid w:val="00723BA7"/>
    <w:rsid w:val="00723EA6"/>
    <w:rsid w:val="007254F6"/>
    <w:rsid w:val="00725F9A"/>
    <w:rsid w:val="00730270"/>
    <w:rsid w:val="00730A0F"/>
    <w:rsid w:val="007324FE"/>
    <w:rsid w:val="00732D4D"/>
    <w:rsid w:val="00733855"/>
    <w:rsid w:val="00733AFA"/>
    <w:rsid w:val="00734E9E"/>
    <w:rsid w:val="0073588D"/>
    <w:rsid w:val="00735892"/>
    <w:rsid w:val="00736015"/>
    <w:rsid w:val="00736C95"/>
    <w:rsid w:val="00740718"/>
    <w:rsid w:val="00741326"/>
    <w:rsid w:val="007418FC"/>
    <w:rsid w:val="00741C75"/>
    <w:rsid w:val="00743FC6"/>
    <w:rsid w:val="00744025"/>
    <w:rsid w:val="00745155"/>
    <w:rsid w:val="00745343"/>
    <w:rsid w:val="00746A13"/>
    <w:rsid w:val="00746D5F"/>
    <w:rsid w:val="00747635"/>
    <w:rsid w:val="00747C37"/>
    <w:rsid w:val="007507EB"/>
    <w:rsid w:val="00750832"/>
    <w:rsid w:val="00750E12"/>
    <w:rsid w:val="00751DCB"/>
    <w:rsid w:val="00752AB7"/>
    <w:rsid w:val="0075467C"/>
    <w:rsid w:val="00754F9D"/>
    <w:rsid w:val="00756954"/>
    <w:rsid w:val="007570DF"/>
    <w:rsid w:val="007578F7"/>
    <w:rsid w:val="00757D53"/>
    <w:rsid w:val="00760601"/>
    <w:rsid w:val="00760991"/>
    <w:rsid w:val="0076160F"/>
    <w:rsid w:val="00761930"/>
    <w:rsid w:val="00761A62"/>
    <w:rsid w:val="00762584"/>
    <w:rsid w:val="00762606"/>
    <w:rsid w:val="00762987"/>
    <w:rsid w:val="007631BA"/>
    <w:rsid w:val="00764AC4"/>
    <w:rsid w:val="00765BCF"/>
    <w:rsid w:val="007706BA"/>
    <w:rsid w:val="007706EA"/>
    <w:rsid w:val="0077072A"/>
    <w:rsid w:val="0077076C"/>
    <w:rsid w:val="00770C3A"/>
    <w:rsid w:val="00773B88"/>
    <w:rsid w:val="00774238"/>
    <w:rsid w:val="007757CA"/>
    <w:rsid w:val="00775E8F"/>
    <w:rsid w:val="0077720C"/>
    <w:rsid w:val="007772D6"/>
    <w:rsid w:val="00777308"/>
    <w:rsid w:val="0077768C"/>
    <w:rsid w:val="00777A47"/>
    <w:rsid w:val="00777B7D"/>
    <w:rsid w:val="0078075A"/>
    <w:rsid w:val="007812C2"/>
    <w:rsid w:val="00781430"/>
    <w:rsid w:val="0078214A"/>
    <w:rsid w:val="00783E53"/>
    <w:rsid w:val="007859C2"/>
    <w:rsid w:val="007906CB"/>
    <w:rsid w:val="00790A73"/>
    <w:rsid w:val="00790CC7"/>
    <w:rsid w:val="00790DAC"/>
    <w:rsid w:val="00793609"/>
    <w:rsid w:val="00794025"/>
    <w:rsid w:val="0079427F"/>
    <w:rsid w:val="00794C06"/>
    <w:rsid w:val="007953B7"/>
    <w:rsid w:val="007956E4"/>
    <w:rsid w:val="00796353"/>
    <w:rsid w:val="00796594"/>
    <w:rsid w:val="00796694"/>
    <w:rsid w:val="007975B6"/>
    <w:rsid w:val="007A0369"/>
    <w:rsid w:val="007A33AA"/>
    <w:rsid w:val="007A3F6B"/>
    <w:rsid w:val="007A4C2A"/>
    <w:rsid w:val="007A51B6"/>
    <w:rsid w:val="007A7551"/>
    <w:rsid w:val="007B0D5A"/>
    <w:rsid w:val="007B4309"/>
    <w:rsid w:val="007B6E3C"/>
    <w:rsid w:val="007B6F8E"/>
    <w:rsid w:val="007B7190"/>
    <w:rsid w:val="007B7A0A"/>
    <w:rsid w:val="007B7F9F"/>
    <w:rsid w:val="007C0628"/>
    <w:rsid w:val="007C09DF"/>
    <w:rsid w:val="007C1950"/>
    <w:rsid w:val="007C1DAD"/>
    <w:rsid w:val="007C1ECB"/>
    <w:rsid w:val="007C2C3E"/>
    <w:rsid w:val="007C41A2"/>
    <w:rsid w:val="007C7DF7"/>
    <w:rsid w:val="007D06F1"/>
    <w:rsid w:val="007D2252"/>
    <w:rsid w:val="007D2518"/>
    <w:rsid w:val="007D45E6"/>
    <w:rsid w:val="007D4C3B"/>
    <w:rsid w:val="007D6097"/>
    <w:rsid w:val="007D6AE9"/>
    <w:rsid w:val="007E060C"/>
    <w:rsid w:val="007E1F0C"/>
    <w:rsid w:val="007E20FE"/>
    <w:rsid w:val="007E35CA"/>
    <w:rsid w:val="007E482E"/>
    <w:rsid w:val="007E49D7"/>
    <w:rsid w:val="007E4B63"/>
    <w:rsid w:val="007E5288"/>
    <w:rsid w:val="007E5555"/>
    <w:rsid w:val="007E72EF"/>
    <w:rsid w:val="007E7E13"/>
    <w:rsid w:val="007F0833"/>
    <w:rsid w:val="007F0E01"/>
    <w:rsid w:val="007F1142"/>
    <w:rsid w:val="007F118F"/>
    <w:rsid w:val="007F238B"/>
    <w:rsid w:val="007F33BE"/>
    <w:rsid w:val="007F4586"/>
    <w:rsid w:val="007F6592"/>
    <w:rsid w:val="007F670D"/>
    <w:rsid w:val="007F6D93"/>
    <w:rsid w:val="007F752C"/>
    <w:rsid w:val="007F76AE"/>
    <w:rsid w:val="007F7FE8"/>
    <w:rsid w:val="00800BD1"/>
    <w:rsid w:val="00801186"/>
    <w:rsid w:val="00801CB6"/>
    <w:rsid w:val="0080241F"/>
    <w:rsid w:val="008026E9"/>
    <w:rsid w:val="008030C6"/>
    <w:rsid w:val="00804286"/>
    <w:rsid w:val="00805444"/>
    <w:rsid w:val="00805C48"/>
    <w:rsid w:val="00806484"/>
    <w:rsid w:val="00806DFA"/>
    <w:rsid w:val="00807736"/>
    <w:rsid w:val="00807CFD"/>
    <w:rsid w:val="00810CD8"/>
    <w:rsid w:val="008123C1"/>
    <w:rsid w:val="00812CD6"/>
    <w:rsid w:val="00813A19"/>
    <w:rsid w:val="00813FE6"/>
    <w:rsid w:val="00814AA7"/>
    <w:rsid w:val="00815922"/>
    <w:rsid w:val="00815F1D"/>
    <w:rsid w:val="0081680F"/>
    <w:rsid w:val="00816A2B"/>
    <w:rsid w:val="00820B69"/>
    <w:rsid w:val="0082159F"/>
    <w:rsid w:val="00821EF1"/>
    <w:rsid w:val="008223FD"/>
    <w:rsid w:val="00823066"/>
    <w:rsid w:val="00823D38"/>
    <w:rsid w:val="00824B5E"/>
    <w:rsid w:val="008252A2"/>
    <w:rsid w:val="008258D9"/>
    <w:rsid w:val="00826674"/>
    <w:rsid w:val="00826772"/>
    <w:rsid w:val="008270D9"/>
    <w:rsid w:val="00827689"/>
    <w:rsid w:val="00827852"/>
    <w:rsid w:val="00830B32"/>
    <w:rsid w:val="00831160"/>
    <w:rsid w:val="00832571"/>
    <w:rsid w:val="00832BC6"/>
    <w:rsid w:val="00832F7E"/>
    <w:rsid w:val="00833FC1"/>
    <w:rsid w:val="00834813"/>
    <w:rsid w:val="00834F25"/>
    <w:rsid w:val="00835AC2"/>
    <w:rsid w:val="00835B0F"/>
    <w:rsid w:val="00835EDF"/>
    <w:rsid w:val="00837235"/>
    <w:rsid w:val="0084041B"/>
    <w:rsid w:val="0084124D"/>
    <w:rsid w:val="008412DD"/>
    <w:rsid w:val="0084151F"/>
    <w:rsid w:val="00842270"/>
    <w:rsid w:val="008423BD"/>
    <w:rsid w:val="00843B92"/>
    <w:rsid w:val="00844F56"/>
    <w:rsid w:val="00846979"/>
    <w:rsid w:val="008471C2"/>
    <w:rsid w:val="008479FF"/>
    <w:rsid w:val="008517F4"/>
    <w:rsid w:val="00854F36"/>
    <w:rsid w:val="00855FA9"/>
    <w:rsid w:val="00856A90"/>
    <w:rsid w:val="008578CA"/>
    <w:rsid w:val="00857D1D"/>
    <w:rsid w:val="00860AB7"/>
    <w:rsid w:val="00860D77"/>
    <w:rsid w:val="00862428"/>
    <w:rsid w:val="008628A5"/>
    <w:rsid w:val="00863537"/>
    <w:rsid w:val="00863D7A"/>
    <w:rsid w:val="00863DEF"/>
    <w:rsid w:val="008652B4"/>
    <w:rsid w:val="0086567E"/>
    <w:rsid w:val="00867EC6"/>
    <w:rsid w:val="00871371"/>
    <w:rsid w:val="00873AA5"/>
    <w:rsid w:val="0088015E"/>
    <w:rsid w:val="00880DB2"/>
    <w:rsid w:val="008815B6"/>
    <w:rsid w:val="0088262F"/>
    <w:rsid w:val="00882736"/>
    <w:rsid w:val="00882BA6"/>
    <w:rsid w:val="008835B4"/>
    <w:rsid w:val="00883FC1"/>
    <w:rsid w:val="008859FD"/>
    <w:rsid w:val="008901C7"/>
    <w:rsid w:val="00890CA4"/>
    <w:rsid w:val="00893008"/>
    <w:rsid w:val="00893BB9"/>
    <w:rsid w:val="008940F4"/>
    <w:rsid w:val="00894FAE"/>
    <w:rsid w:val="008970F2"/>
    <w:rsid w:val="008A2A47"/>
    <w:rsid w:val="008A2BA0"/>
    <w:rsid w:val="008A4121"/>
    <w:rsid w:val="008A4DA7"/>
    <w:rsid w:val="008A6141"/>
    <w:rsid w:val="008A62E9"/>
    <w:rsid w:val="008A77B2"/>
    <w:rsid w:val="008B02FD"/>
    <w:rsid w:val="008B0640"/>
    <w:rsid w:val="008B0DB7"/>
    <w:rsid w:val="008B1631"/>
    <w:rsid w:val="008B2475"/>
    <w:rsid w:val="008B2D88"/>
    <w:rsid w:val="008B2F97"/>
    <w:rsid w:val="008B34F7"/>
    <w:rsid w:val="008B3E67"/>
    <w:rsid w:val="008B67D2"/>
    <w:rsid w:val="008B6ABB"/>
    <w:rsid w:val="008B7F0F"/>
    <w:rsid w:val="008C032B"/>
    <w:rsid w:val="008C2066"/>
    <w:rsid w:val="008C32CC"/>
    <w:rsid w:val="008C3C4E"/>
    <w:rsid w:val="008C5225"/>
    <w:rsid w:val="008C5739"/>
    <w:rsid w:val="008C5CDE"/>
    <w:rsid w:val="008C6A29"/>
    <w:rsid w:val="008D3FE6"/>
    <w:rsid w:val="008D46FD"/>
    <w:rsid w:val="008D4CBF"/>
    <w:rsid w:val="008D63D4"/>
    <w:rsid w:val="008D66A4"/>
    <w:rsid w:val="008D7591"/>
    <w:rsid w:val="008E072C"/>
    <w:rsid w:val="008E3A9F"/>
    <w:rsid w:val="008E403F"/>
    <w:rsid w:val="008E4B7E"/>
    <w:rsid w:val="008E6984"/>
    <w:rsid w:val="008E7056"/>
    <w:rsid w:val="008F14E3"/>
    <w:rsid w:val="008F1602"/>
    <w:rsid w:val="008F1E8F"/>
    <w:rsid w:val="008F2542"/>
    <w:rsid w:val="008F336F"/>
    <w:rsid w:val="008F3F1D"/>
    <w:rsid w:val="008F4918"/>
    <w:rsid w:val="008F4F91"/>
    <w:rsid w:val="008F507C"/>
    <w:rsid w:val="008F50C6"/>
    <w:rsid w:val="008F6572"/>
    <w:rsid w:val="008F67ED"/>
    <w:rsid w:val="008F6B59"/>
    <w:rsid w:val="008F7AD8"/>
    <w:rsid w:val="0090067F"/>
    <w:rsid w:val="0090143F"/>
    <w:rsid w:val="00901B8D"/>
    <w:rsid w:val="0090268E"/>
    <w:rsid w:val="00902D22"/>
    <w:rsid w:val="00903945"/>
    <w:rsid w:val="009053A8"/>
    <w:rsid w:val="00906384"/>
    <w:rsid w:val="00910947"/>
    <w:rsid w:val="0091106C"/>
    <w:rsid w:val="009112BD"/>
    <w:rsid w:val="009112FB"/>
    <w:rsid w:val="0091244B"/>
    <w:rsid w:val="009127D8"/>
    <w:rsid w:val="0091343A"/>
    <w:rsid w:val="0091504F"/>
    <w:rsid w:val="00915602"/>
    <w:rsid w:val="009161CB"/>
    <w:rsid w:val="00916D17"/>
    <w:rsid w:val="00917CCD"/>
    <w:rsid w:val="0092032B"/>
    <w:rsid w:val="009203FC"/>
    <w:rsid w:val="00921B00"/>
    <w:rsid w:val="009232CB"/>
    <w:rsid w:val="009261A5"/>
    <w:rsid w:val="00926B7D"/>
    <w:rsid w:val="00926EF3"/>
    <w:rsid w:val="009301A3"/>
    <w:rsid w:val="00930481"/>
    <w:rsid w:val="00930C66"/>
    <w:rsid w:val="00931068"/>
    <w:rsid w:val="00931912"/>
    <w:rsid w:val="00931C63"/>
    <w:rsid w:val="00931EF4"/>
    <w:rsid w:val="00932C90"/>
    <w:rsid w:val="009332EF"/>
    <w:rsid w:val="0093422B"/>
    <w:rsid w:val="009363A2"/>
    <w:rsid w:val="00937673"/>
    <w:rsid w:val="00940275"/>
    <w:rsid w:val="00940FF5"/>
    <w:rsid w:val="009415A8"/>
    <w:rsid w:val="00942BC5"/>
    <w:rsid w:val="009439CF"/>
    <w:rsid w:val="009441CE"/>
    <w:rsid w:val="00944FC4"/>
    <w:rsid w:val="00946334"/>
    <w:rsid w:val="009463EE"/>
    <w:rsid w:val="00946532"/>
    <w:rsid w:val="009473E5"/>
    <w:rsid w:val="00947FD6"/>
    <w:rsid w:val="00950733"/>
    <w:rsid w:val="009522B3"/>
    <w:rsid w:val="00952A80"/>
    <w:rsid w:val="0095483A"/>
    <w:rsid w:val="00954EA6"/>
    <w:rsid w:val="00956B8E"/>
    <w:rsid w:val="009577CC"/>
    <w:rsid w:val="00960370"/>
    <w:rsid w:val="00961FDD"/>
    <w:rsid w:val="0096411A"/>
    <w:rsid w:val="00965564"/>
    <w:rsid w:val="009674EB"/>
    <w:rsid w:val="0096796D"/>
    <w:rsid w:val="00967C7C"/>
    <w:rsid w:val="0097003F"/>
    <w:rsid w:val="00970D1B"/>
    <w:rsid w:val="0097128A"/>
    <w:rsid w:val="00971379"/>
    <w:rsid w:val="00972A71"/>
    <w:rsid w:val="00972E58"/>
    <w:rsid w:val="00973679"/>
    <w:rsid w:val="00973C44"/>
    <w:rsid w:val="00974A62"/>
    <w:rsid w:val="0097679F"/>
    <w:rsid w:val="009768A7"/>
    <w:rsid w:val="00976AEB"/>
    <w:rsid w:val="0097757C"/>
    <w:rsid w:val="009779D1"/>
    <w:rsid w:val="00980CC4"/>
    <w:rsid w:val="009818B3"/>
    <w:rsid w:val="0098193C"/>
    <w:rsid w:val="00981B34"/>
    <w:rsid w:val="0098267F"/>
    <w:rsid w:val="00982BFF"/>
    <w:rsid w:val="00984812"/>
    <w:rsid w:val="0098603D"/>
    <w:rsid w:val="009864CD"/>
    <w:rsid w:val="009872DB"/>
    <w:rsid w:val="00990021"/>
    <w:rsid w:val="00990946"/>
    <w:rsid w:val="00990E07"/>
    <w:rsid w:val="00990E4D"/>
    <w:rsid w:val="0099106B"/>
    <w:rsid w:val="009918D9"/>
    <w:rsid w:val="00992069"/>
    <w:rsid w:val="00992783"/>
    <w:rsid w:val="00992DF4"/>
    <w:rsid w:val="00995E45"/>
    <w:rsid w:val="0099760B"/>
    <w:rsid w:val="00997670"/>
    <w:rsid w:val="00997899"/>
    <w:rsid w:val="00997BA0"/>
    <w:rsid w:val="009A01EC"/>
    <w:rsid w:val="009A19D0"/>
    <w:rsid w:val="009A35A6"/>
    <w:rsid w:val="009A5975"/>
    <w:rsid w:val="009A7183"/>
    <w:rsid w:val="009B166A"/>
    <w:rsid w:val="009B2F89"/>
    <w:rsid w:val="009B31F3"/>
    <w:rsid w:val="009B3BE0"/>
    <w:rsid w:val="009B4745"/>
    <w:rsid w:val="009B5B7B"/>
    <w:rsid w:val="009B62CA"/>
    <w:rsid w:val="009B656B"/>
    <w:rsid w:val="009B65A2"/>
    <w:rsid w:val="009B6D46"/>
    <w:rsid w:val="009C1D0C"/>
    <w:rsid w:val="009C1E05"/>
    <w:rsid w:val="009C2F8A"/>
    <w:rsid w:val="009C49E4"/>
    <w:rsid w:val="009C6511"/>
    <w:rsid w:val="009D1765"/>
    <w:rsid w:val="009D26FB"/>
    <w:rsid w:val="009D45F0"/>
    <w:rsid w:val="009D5E56"/>
    <w:rsid w:val="009D631A"/>
    <w:rsid w:val="009D7590"/>
    <w:rsid w:val="009E0151"/>
    <w:rsid w:val="009E0EC2"/>
    <w:rsid w:val="009E113F"/>
    <w:rsid w:val="009E2440"/>
    <w:rsid w:val="009E2E0B"/>
    <w:rsid w:val="009E325F"/>
    <w:rsid w:val="009E38A3"/>
    <w:rsid w:val="009E5A55"/>
    <w:rsid w:val="009E5CD5"/>
    <w:rsid w:val="009E6205"/>
    <w:rsid w:val="009E6809"/>
    <w:rsid w:val="009F0068"/>
    <w:rsid w:val="009F1DF8"/>
    <w:rsid w:val="009F1F98"/>
    <w:rsid w:val="009F25D5"/>
    <w:rsid w:val="009F29F5"/>
    <w:rsid w:val="009F3BBF"/>
    <w:rsid w:val="009F3CEE"/>
    <w:rsid w:val="009F4F55"/>
    <w:rsid w:val="009F4FF0"/>
    <w:rsid w:val="009F5FDB"/>
    <w:rsid w:val="009F6F6F"/>
    <w:rsid w:val="009F73B6"/>
    <w:rsid w:val="00A00162"/>
    <w:rsid w:val="00A00B4A"/>
    <w:rsid w:val="00A01070"/>
    <w:rsid w:val="00A011C6"/>
    <w:rsid w:val="00A0173D"/>
    <w:rsid w:val="00A01B93"/>
    <w:rsid w:val="00A01B95"/>
    <w:rsid w:val="00A03D89"/>
    <w:rsid w:val="00A053BD"/>
    <w:rsid w:val="00A0540C"/>
    <w:rsid w:val="00A0637D"/>
    <w:rsid w:val="00A06382"/>
    <w:rsid w:val="00A100B8"/>
    <w:rsid w:val="00A10A75"/>
    <w:rsid w:val="00A11523"/>
    <w:rsid w:val="00A115FD"/>
    <w:rsid w:val="00A131F6"/>
    <w:rsid w:val="00A13326"/>
    <w:rsid w:val="00A143BC"/>
    <w:rsid w:val="00A14D8A"/>
    <w:rsid w:val="00A154E9"/>
    <w:rsid w:val="00A16752"/>
    <w:rsid w:val="00A16ADA"/>
    <w:rsid w:val="00A171B5"/>
    <w:rsid w:val="00A17A17"/>
    <w:rsid w:val="00A212EF"/>
    <w:rsid w:val="00A21F44"/>
    <w:rsid w:val="00A221CE"/>
    <w:rsid w:val="00A22213"/>
    <w:rsid w:val="00A22468"/>
    <w:rsid w:val="00A23D6A"/>
    <w:rsid w:val="00A241D7"/>
    <w:rsid w:val="00A25050"/>
    <w:rsid w:val="00A25BB0"/>
    <w:rsid w:val="00A2653C"/>
    <w:rsid w:val="00A26AE1"/>
    <w:rsid w:val="00A26C12"/>
    <w:rsid w:val="00A274C9"/>
    <w:rsid w:val="00A27733"/>
    <w:rsid w:val="00A3026B"/>
    <w:rsid w:val="00A3183C"/>
    <w:rsid w:val="00A31D3A"/>
    <w:rsid w:val="00A31DF4"/>
    <w:rsid w:val="00A327AD"/>
    <w:rsid w:val="00A331DD"/>
    <w:rsid w:val="00A33C14"/>
    <w:rsid w:val="00A33E1E"/>
    <w:rsid w:val="00A34357"/>
    <w:rsid w:val="00A34446"/>
    <w:rsid w:val="00A3493D"/>
    <w:rsid w:val="00A365C3"/>
    <w:rsid w:val="00A366DC"/>
    <w:rsid w:val="00A36BEF"/>
    <w:rsid w:val="00A375AA"/>
    <w:rsid w:val="00A408A8"/>
    <w:rsid w:val="00A4310C"/>
    <w:rsid w:val="00A43178"/>
    <w:rsid w:val="00A44BCC"/>
    <w:rsid w:val="00A456D1"/>
    <w:rsid w:val="00A45D0B"/>
    <w:rsid w:val="00A45F3C"/>
    <w:rsid w:val="00A46CB7"/>
    <w:rsid w:val="00A46CEF"/>
    <w:rsid w:val="00A4708F"/>
    <w:rsid w:val="00A47BB3"/>
    <w:rsid w:val="00A5021D"/>
    <w:rsid w:val="00A51E38"/>
    <w:rsid w:val="00A52281"/>
    <w:rsid w:val="00A52802"/>
    <w:rsid w:val="00A54ADD"/>
    <w:rsid w:val="00A5520C"/>
    <w:rsid w:val="00A552C7"/>
    <w:rsid w:val="00A55D7A"/>
    <w:rsid w:val="00A55F1C"/>
    <w:rsid w:val="00A55FBB"/>
    <w:rsid w:val="00A57155"/>
    <w:rsid w:val="00A57455"/>
    <w:rsid w:val="00A57502"/>
    <w:rsid w:val="00A57AD4"/>
    <w:rsid w:val="00A600A0"/>
    <w:rsid w:val="00A603C4"/>
    <w:rsid w:val="00A6056B"/>
    <w:rsid w:val="00A622F5"/>
    <w:rsid w:val="00A6241D"/>
    <w:rsid w:val="00A6295F"/>
    <w:rsid w:val="00A62BA1"/>
    <w:rsid w:val="00A63461"/>
    <w:rsid w:val="00A641C2"/>
    <w:rsid w:val="00A650A6"/>
    <w:rsid w:val="00A6543A"/>
    <w:rsid w:val="00A65B9E"/>
    <w:rsid w:val="00A66FCA"/>
    <w:rsid w:val="00A67200"/>
    <w:rsid w:val="00A67D0B"/>
    <w:rsid w:val="00A7245E"/>
    <w:rsid w:val="00A72D7E"/>
    <w:rsid w:val="00A72F05"/>
    <w:rsid w:val="00A72F58"/>
    <w:rsid w:val="00A74B28"/>
    <w:rsid w:val="00A80605"/>
    <w:rsid w:val="00A80C6B"/>
    <w:rsid w:val="00A813D9"/>
    <w:rsid w:val="00A82C38"/>
    <w:rsid w:val="00A82EED"/>
    <w:rsid w:val="00A83D6B"/>
    <w:rsid w:val="00A8416A"/>
    <w:rsid w:val="00A84204"/>
    <w:rsid w:val="00A8469F"/>
    <w:rsid w:val="00A84FE9"/>
    <w:rsid w:val="00A851D6"/>
    <w:rsid w:val="00A852E1"/>
    <w:rsid w:val="00A8578C"/>
    <w:rsid w:val="00A87916"/>
    <w:rsid w:val="00A902CC"/>
    <w:rsid w:val="00A918BC"/>
    <w:rsid w:val="00A91C55"/>
    <w:rsid w:val="00A92673"/>
    <w:rsid w:val="00AA0D94"/>
    <w:rsid w:val="00AA0DB5"/>
    <w:rsid w:val="00AA17A4"/>
    <w:rsid w:val="00AA20D6"/>
    <w:rsid w:val="00AA4C9B"/>
    <w:rsid w:val="00AB0319"/>
    <w:rsid w:val="00AB173B"/>
    <w:rsid w:val="00AB2640"/>
    <w:rsid w:val="00AB4DF9"/>
    <w:rsid w:val="00AB62DD"/>
    <w:rsid w:val="00AB6C5E"/>
    <w:rsid w:val="00AB6E19"/>
    <w:rsid w:val="00AB6FF4"/>
    <w:rsid w:val="00AB773E"/>
    <w:rsid w:val="00AC1E8B"/>
    <w:rsid w:val="00AC21B6"/>
    <w:rsid w:val="00AC3028"/>
    <w:rsid w:val="00AC3921"/>
    <w:rsid w:val="00AC3CCF"/>
    <w:rsid w:val="00AC3D01"/>
    <w:rsid w:val="00AC438D"/>
    <w:rsid w:val="00AC523E"/>
    <w:rsid w:val="00AC52C2"/>
    <w:rsid w:val="00AC60A4"/>
    <w:rsid w:val="00AC73B9"/>
    <w:rsid w:val="00AD0096"/>
    <w:rsid w:val="00AD1420"/>
    <w:rsid w:val="00AD1714"/>
    <w:rsid w:val="00AD1C41"/>
    <w:rsid w:val="00AD23B8"/>
    <w:rsid w:val="00AD29C8"/>
    <w:rsid w:val="00AD37A2"/>
    <w:rsid w:val="00AD3800"/>
    <w:rsid w:val="00AD455A"/>
    <w:rsid w:val="00AD59CD"/>
    <w:rsid w:val="00AD5EA3"/>
    <w:rsid w:val="00AE0ACF"/>
    <w:rsid w:val="00AE46FB"/>
    <w:rsid w:val="00AE5F57"/>
    <w:rsid w:val="00AE7CC5"/>
    <w:rsid w:val="00AF051C"/>
    <w:rsid w:val="00AF0926"/>
    <w:rsid w:val="00AF09BA"/>
    <w:rsid w:val="00AF0B8C"/>
    <w:rsid w:val="00AF1217"/>
    <w:rsid w:val="00AF180C"/>
    <w:rsid w:val="00AF363C"/>
    <w:rsid w:val="00AF3649"/>
    <w:rsid w:val="00AF3AC1"/>
    <w:rsid w:val="00AF3E37"/>
    <w:rsid w:val="00AF4B90"/>
    <w:rsid w:val="00AF5DF1"/>
    <w:rsid w:val="00AF6CFA"/>
    <w:rsid w:val="00AF6D24"/>
    <w:rsid w:val="00B01A08"/>
    <w:rsid w:val="00B023F7"/>
    <w:rsid w:val="00B02955"/>
    <w:rsid w:val="00B03F10"/>
    <w:rsid w:val="00B04858"/>
    <w:rsid w:val="00B04CCC"/>
    <w:rsid w:val="00B04DC6"/>
    <w:rsid w:val="00B059DC"/>
    <w:rsid w:val="00B061AA"/>
    <w:rsid w:val="00B0725E"/>
    <w:rsid w:val="00B07383"/>
    <w:rsid w:val="00B073BB"/>
    <w:rsid w:val="00B10F0F"/>
    <w:rsid w:val="00B1153A"/>
    <w:rsid w:val="00B12253"/>
    <w:rsid w:val="00B13AC7"/>
    <w:rsid w:val="00B13D87"/>
    <w:rsid w:val="00B15608"/>
    <w:rsid w:val="00B165A8"/>
    <w:rsid w:val="00B17BAE"/>
    <w:rsid w:val="00B17D23"/>
    <w:rsid w:val="00B213EB"/>
    <w:rsid w:val="00B21BEA"/>
    <w:rsid w:val="00B2245B"/>
    <w:rsid w:val="00B23B1F"/>
    <w:rsid w:val="00B23BBB"/>
    <w:rsid w:val="00B241B7"/>
    <w:rsid w:val="00B25CAE"/>
    <w:rsid w:val="00B25E49"/>
    <w:rsid w:val="00B261D8"/>
    <w:rsid w:val="00B26794"/>
    <w:rsid w:val="00B26869"/>
    <w:rsid w:val="00B27AB9"/>
    <w:rsid w:val="00B30EE6"/>
    <w:rsid w:val="00B3168F"/>
    <w:rsid w:val="00B3236C"/>
    <w:rsid w:val="00B3320F"/>
    <w:rsid w:val="00B33EA8"/>
    <w:rsid w:val="00B33FED"/>
    <w:rsid w:val="00B36DBE"/>
    <w:rsid w:val="00B40AAF"/>
    <w:rsid w:val="00B40C86"/>
    <w:rsid w:val="00B41850"/>
    <w:rsid w:val="00B419D0"/>
    <w:rsid w:val="00B42517"/>
    <w:rsid w:val="00B42990"/>
    <w:rsid w:val="00B42E87"/>
    <w:rsid w:val="00B44DEC"/>
    <w:rsid w:val="00B45B57"/>
    <w:rsid w:val="00B45D5B"/>
    <w:rsid w:val="00B462B8"/>
    <w:rsid w:val="00B47167"/>
    <w:rsid w:val="00B503C9"/>
    <w:rsid w:val="00B50712"/>
    <w:rsid w:val="00B50AA9"/>
    <w:rsid w:val="00B51F4A"/>
    <w:rsid w:val="00B51FF5"/>
    <w:rsid w:val="00B520DF"/>
    <w:rsid w:val="00B53275"/>
    <w:rsid w:val="00B54CDF"/>
    <w:rsid w:val="00B57392"/>
    <w:rsid w:val="00B603DF"/>
    <w:rsid w:val="00B60F23"/>
    <w:rsid w:val="00B626FA"/>
    <w:rsid w:val="00B62E00"/>
    <w:rsid w:val="00B639B0"/>
    <w:rsid w:val="00B63D2D"/>
    <w:rsid w:val="00B64AD4"/>
    <w:rsid w:val="00B64BA6"/>
    <w:rsid w:val="00B64C55"/>
    <w:rsid w:val="00B653EB"/>
    <w:rsid w:val="00B65403"/>
    <w:rsid w:val="00B66EA2"/>
    <w:rsid w:val="00B6734C"/>
    <w:rsid w:val="00B707AE"/>
    <w:rsid w:val="00B708DD"/>
    <w:rsid w:val="00B71E2A"/>
    <w:rsid w:val="00B72205"/>
    <w:rsid w:val="00B74C13"/>
    <w:rsid w:val="00B7718E"/>
    <w:rsid w:val="00B7748A"/>
    <w:rsid w:val="00B8006A"/>
    <w:rsid w:val="00B80CEC"/>
    <w:rsid w:val="00B80E5F"/>
    <w:rsid w:val="00B81A02"/>
    <w:rsid w:val="00B822DE"/>
    <w:rsid w:val="00B831EA"/>
    <w:rsid w:val="00B83805"/>
    <w:rsid w:val="00B8460F"/>
    <w:rsid w:val="00B856A0"/>
    <w:rsid w:val="00B9042B"/>
    <w:rsid w:val="00B90553"/>
    <w:rsid w:val="00B90C25"/>
    <w:rsid w:val="00B932BD"/>
    <w:rsid w:val="00B93749"/>
    <w:rsid w:val="00B93C19"/>
    <w:rsid w:val="00B954FC"/>
    <w:rsid w:val="00B964A6"/>
    <w:rsid w:val="00B97A04"/>
    <w:rsid w:val="00B97C13"/>
    <w:rsid w:val="00BA0206"/>
    <w:rsid w:val="00BA0ED0"/>
    <w:rsid w:val="00BA16F0"/>
    <w:rsid w:val="00BA1899"/>
    <w:rsid w:val="00BA1D9A"/>
    <w:rsid w:val="00BA2A43"/>
    <w:rsid w:val="00BA6D7B"/>
    <w:rsid w:val="00BA6DE5"/>
    <w:rsid w:val="00BA71E8"/>
    <w:rsid w:val="00BA7EB5"/>
    <w:rsid w:val="00BA7FA1"/>
    <w:rsid w:val="00BB0AB1"/>
    <w:rsid w:val="00BB3109"/>
    <w:rsid w:val="00BB3280"/>
    <w:rsid w:val="00BB3528"/>
    <w:rsid w:val="00BB3F24"/>
    <w:rsid w:val="00BB567B"/>
    <w:rsid w:val="00BB618B"/>
    <w:rsid w:val="00BB6803"/>
    <w:rsid w:val="00BB7E39"/>
    <w:rsid w:val="00BC05EA"/>
    <w:rsid w:val="00BC0F0E"/>
    <w:rsid w:val="00BC3245"/>
    <w:rsid w:val="00BC3C71"/>
    <w:rsid w:val="00BC5A82"/>
    <w:rsid w:val="00BC6743"/>
    <w:rsid w:val="00BD05CB"/>
    <w:rsid w:val="00BD0F6E"/>
    <w:rsid w:val="00BD1033"/>
    <w:rsid w:val="00BD38DA"/>
    <w:rsid w:val="00BD4A8B"/>
    <w:rsid w:val="00BD4E05"/>
    <w:rsid w:val="00BD517F"/>
    <w:rsid w:val="00BD55BE"/>
    <w:rsid w:val="00BD66D0"/>
    <w:rsid w:val="00BE285A"/>
    <w:rsid w:val="00BE2901"/>
    <w:rsid w:val="00BE366B"/>
    <w:rsid w:val="00BE3758"/>
    <w:rsid w:val="00BE4025"/>
    <w:rsid w:val="00BE4CDF"/>
    <w:rsid w:val="00BE59F6"/>
    <w:rsid w:val="00BE5F38"/>
    <w:rsid w:val="00BE69C5"/>
    <w:rsid w:val="00BE6BA4"/>
    <w:rsid w:val="00BF048B"/>
    <w:rsid w:val="00BF0EDD"/>
    <w:rsid w:val="00BF1B50"/>
    <w:rsid w:val="00BF2C1B"/>
    <w:rsid w:val="00BF318F"/>
    <w:rsid w:val="00BF4C80"/>
    <w:rsid w:val="00BF4D12"/>
    <w:rsid w:val="00BF512A"/>
    <w:rsid w:val="00BF513A"/>
    <w:rsid w:val="00BF5B6F"/>
    <w:rsid w:val="00BF688A"/>
    <w:rsid w:val="00BF6A64"/>
    <w:rsid w:val="00BF7311"/>
    <w:rsid w:val="00BF797A"/>
    <w:rsid w:val="00BF7C37"/>
    <w:rsid w:val="00C02591"/>
    <w:rsid w:val="00C0493E"/>
    <w:rsid w:val="00C0549F"/>
    <w:rsid w:val="00C055C3"/>
    <w:rsid w:val="00C062E7"/>
    <w:rsid w:val="00C06445"/>
    <w:rsid w:val="00C10F0D"/>
    <w:rsid w:val="00C11BC5"/>
    <w:rsid w:val="00C11C32"/>
    <w:rsid w:val="00C12930"/>
    <w:rsid w:val="00C1331F"/>
    <w:rsid w:val="00C133A4"/>
    <w:rsid w:val="00C135F4"/>
    <w:rsid w:val="00C154FD"/>
    <w:rsid w:val="00C16652"/>
    <w:rsid w:val="00C179C1"/>
    <w:rsid w:val="00C17F68"/>
    <w:rsid w:val="00C20288"/>
    <w:rsid w:val="00C21EAC"/>
    <w:rsid w:val="00C22E3F"/>
    <w:rsid w:val="00C236CB"/>
    <w:rsid w:val="00C23D7C"/>
    <w:rsid w:val="00C23FEC"/>
    <w:rsid w:val="00C24542"/>
    <w:rsid w:val="00C3191D"/>
    <w:rsid w:val="00C31C52"/>
    <w:rsid w:val="00C32170"/>
    <w:rsid w:val="00C32483"/>
    <w:rsid w:val="00C32911"/>
    <w:rsid w:val="00C3303C"/>
    <w:rsid w:val="00C342D4"/>
    <w:rsid w:val="00C34D33"/>
    <w:rsid w:val="00C36455"/>
    <w:rsid w:val="00C368AE"/>
    <w:rsid w:val="00C40074"/>
    <w:rsid w:val="00C40565"/>
    <w:rsid w:val="00C429B4"/>
    <w:rsid w:val="00C435B0"/>
    <w:rsid w:val="00C43F0A"/>
    <w:rsid w:val="00C4447E"/>
    <w:rsid w:val="00C44994"/>
    <w:rsid w:val="00C4601A"/>
    <w:rsid w:val="00C46314"/>
    <w:rsid w:val="00C46E5A"/>
    <w:rsid w:val="00C4720F"/>
    <w:rsid w:val="00C473FB"/>
    <w:rsid w:val="00C47F02"/>
    <w:rsid w:val="00C518A8"/>
    <w:rsid w:val="00C51D7C"/>
    <w:rsid w:val="00C531FC"/>
    <w:rsid w:val="00C54354"/>
    <w:rsid w:val="00C5727B"/>
    <w:rsid w:val="00C57A1D"/>
    <w:rsid w:val="00C57ADB"/>
    <w:rsid w:val="00C621C4"/>
    <w:rsid w:val="00C63238"/>
    <w:rsid w:val="00C64B5F"/>
    <w:rsid w:val="00C6547E"/>
    <w:rsid w:val="00C663AD"/>
    <w:rsid w:val="00C66F34"/>
    <w:rsid w:val="00C6767D"/>
    <w:rsid w:val="00C70523"/>
    <w:rsid w:val="00C70641"/>
    <w:rsid w:val="00C70D61"/>
    <w:rsid w:val="00C72284"/>
    <w:rsid w:val="00C725B2"/>
    <w:rsid w:val="00C72C57"/>
    <w:rsid w:val="00C74CCD"/>
    <w:rsid w:val="00C752DF"/>
    <w:rsid w:val="00C75518"/>
    <w:rsid w:val="00C75C08"/>
    <w:rsid w:val="00C7656E"/>
    <w:rsid w:val="00C771A7"/>
    <w:rsid w:val="00C801B1"/>
    <w:rsid w:val="00C808C0"/>
    <w:rsid w:val="00C8163D"/>
    <w:rsid w:val="00C81EE0"/>
    <w:rsid w:val="00C82A2C"/>
    <w:rsid w:val="00C83E5C"/>
    <w:rsid w:val="00C86A73"/>
    <w:rsid w:val="00C86D15"/>
    <w:rsid w:val="00C876D3"/>
    <w:rsid w:val="00C87A90"/>
    <w:rsid w:val="00C90801"/>
    <w:rsid w:val="00C91545"/>
    <w:rsid w:val="00C91E0B"/>
    <w:rsid w:val="00C93D0C"/>
    <w:rsid w:val="00C95D9E"/>
    <w:rsid w:val="00C96917"/>
    <w:rsid w:val="00C9774A"/>
    <w:rsid w:val="00CA0737"/>
    <w:rsid w:val="00CA23A1"/>
    <w:rsid w:val="00CA514B"/>
    <w:rsid w:val="00CA518A"/>
    <w:rsid w:val="00CA5D3D"/>
    <w:rsid w:val="00CB00F3"/>
    <w:rsid w:val="00CB185D"/>
    <w:rsid w:val="00CB393A"/>
    <w:rsid w:val="00CB3DEA"/>
    <w:rsid w:val="00CB3F3F"/>
    <w:rsid w:val="00CB5230"/>
    <w:rsid w:val="00CB54AB"/>
    <w:rsid w:val="00CB54FE"/>
    <w:rsid w:val="00CB6F2B"/>
    <w:rsid w:val="00CB7A8B"/>
    <w:rsid w:val="00CC2C37"/>
    <w:rsid w:val="00CC4F53"/>
    <w:rsid w:val="00CC6139"/>
    <w:rsid w:val="00CD04DD"/>
    <w:rsid w:val="00CD150D"/>
    <w:rsid w:val="00CD1DA6"/>
    <w:rsid w:val="00CD2033"/>
    <w:rsid w:val="00CD24DE"/>
    <w:rsid w:val="00CD49C8"/>
    <w:rsid w:val="00CD64B1"/>
    <w:rsid w:val="00CD754A"/>
    <w:rsid w:val="00CE0D72"/>
    <w:rsid w:val="00CE1229"/>
    <w:rsid w:val="00CE16DE"/>
    <w:rsid w:val="00CE1DB3"/>
    <w:rsid w:val="00CE3FC6"/>
    <w:rsid w:val="00CE4EFB"/>
    <w:rsid w:val="00CE5C1B"/>
    <w:rsid w:val="00CE5E1E"/>
    <w:rsid w:val="00CF0309"/>
    <w:rsid w:val="00CF0676"/>
    <w:rsid w:val="00CF0D79"/>
    <w:rsid w:val="00CF19B3"/>
    <w:rsid w:val="00CF1BEE"/>
    <w:rsid w:val="00CF25A3"/>
    <w:rsid w:val="00CF35EB"/>
    <w:rsid w:val="00CF3622"/>
    <w:rsid w:val="00CF4385"/>
    <w:rsid w:val="00CF5429"/>
    <w:rsid w:val="00CF5EF8"/>
    <w:rsid w:val="00CF6829"/>
    <w:rsid w:val="00D006C1"/>
    <w:rsid w:val="00D00B0C"/>
    <w:rsid w:val="00D015F1"/>
    <w:rsid w:val="00D01735"/>
    <w:rsid w:val="00D01D74"/>
    <w:rsid w:val="00D01EB6"/>
    <w:rsid w:val="00D03CB1"/>
    <w:rsid w:val="00D04982"/>
    <w:rsid w:val="00D075BA"/>
    <w:rsid w:val="00D10817"/>
    <w:rsid w:val="00D11293"/>
    <w:rsid w:val="00D11A7D"/>
    <w:rsid w:val="00D12D15"/>
    <w:rsid w:val="00D14014"/>
    <w:rsid w:val="00D140FD"/>
    <w:rsid w:val="00D1529C"/>
    <w:rsid w:val="00D15F38"/>
    <w:rsid w:val="00D1613F"/>
    <w:rsid w:val="00D16D67"/>
    <w:rsid w:val="00D201B2"/>
    <w:rsid w:val="00D2043A"/>
    <w:rsid w:val="00D215FE"/>
    <w:rsid w:val="00D22ED3"/>
    <w:rsid w:val="00D25F9A"/>
    <w:rsid w:val="00D27302"/>
    <w:rsid w:val="00D27668"/>
    <w:rsid w:val="00D301C5"/>
    <w:rsid w:val="00D30A9A"/>
    <w:rsid w:val="00D30BF9"/>
    <w:rsid w:val="00D3117E"/>
    <w:rsid w:val="00D318AE"/>
    <w:rsid w:val="00D32CEA"/>
    <w:rsid w:val="00D410B8"/>
    <w:rsid w:val="00D43530"/>
    <w:rsid w:val="00D458E6"/>
    <w:rsid w:val="00D46A92"/>
    <w:rsid w:val="00D50551"/>
    <w:rsid w:val="00D508B5"/>
    <w:rsid w:val="00D51081"/>
    <w:rsid w:val="00D523BB"/>
    <w:rsid w:val="00D556EB"/>
    <w:rsid w:val="00D561BA"/>
    <w:rsid w:val="00D56DF9"/>
    <w:rsid w:val="00D60A1E"/>
    <w:rsid w:val="00D60A84"/>
    <w:rsid w:val="00D62B23"/>
    <w:rsid w:val="00D6489B"/>
    <w:rsid w:val="00D6618A"/>
    <w:rsid w:val="00D6632B"/>
    <w:rsid w:val="00D6634D"/>
    <w:rsid w:val="00D66720"/>
    <w:rsid w:val="00D66C86"/>
    <w:rsid w:val="00D6747C"/>
    <w:rsid w:val="00D70165"/>
    <w:rsid w:val="00D70D05"/>
    <w:rsid w:val="00D713BB"/>
    <w:rsid w:val="00D73AD9"/>
    <w:rsid w:val="00D758F9"/>
    <w:rsid w:val="00D75A00"/>
    <w:rsid w:val="00D76D8B"/>
    <w:rsid w:val="00D8090C"/>
    <w:rsid w:val="00D81E7C"/>
    <w:rsid w:val="00D82164"/>
    <w:rsid w:val="00D82C47"/>
    <w:rsid w:val="00D84150"/>
    <w:rsid w:val="00D84874"/>
    <w:rsid w:val="00D8491C"/>
    <w:rsid w:val="00D85938"/>
    <w:rsid w:val="00D859AA"/>
    <w:rsid w:val="00D85A7A"/>
    <w:rsid w:val="00D86D18"/>
    <w:rsid w:val="00D87C6C"/>
    <w:rsid w:val="00D87D53"/>
    <w:rsid w:val="00D90F05"/>
    <w:rsid w:val="00D937AA"/>
    <w:rsid w:val="00D937E2"/>
    <w:rsid w:val="00D9525F"/>
    <w:rsid w:val="00D9618C"/>
    <w:rsid w:val="00D96A7B"/>
    <w:rsid w:val="00DA010C"/>
    <w:rsid w:val="00DA07AB"/>
    <w:rsid w:val="00DA098E"/>
    <w:rsid w:val="00DA0C79"/>
    <w:rsid w:val="00DA1030"/>
    <w:rsid w:val="00DA1589"/>
    <w:rsid w:val="00DA1756"/>
    <w:rsid w:val="00DA1D1F"/>
    <w:rsid w:val="00DA6622"/>
    <w:rsid w:val="00DA7498"/>
    <w:rsid w:val="00DA757C"/>
    <w:rsid w:val="00DA7D0B"/>
    <w:rsid w:val="00DB278A"/>
    <w:rsid w:val="00DB2860"/>
    <w:rsid w:val="00DB3409"/>
    <w:rsid w:val="00DB4BD5"/>
    <w:rsid w:val="00DB5056"/>
    <w:rsid w:val="00DB60D3"/>
    <w:rsid w:val="00DC02B4"/>
    <w:rsid w:val="00DC0C29"/>
    <w:rsid w:val="00DC11D1"/>
    <w:rsid w:val="00DC2C90"/>
    <w:rsid w:val="00DC2DDB"/>
    <w:rsid w:val="00DC4470"/>
    <w:rsid w:val="00DC5A33"/>
    <w:rsid w:val="00DC5AFB"/>
    <w:rsid w:val="00DC62F1"/>
    <w:rsid w:val="00DC6EB6"/>
    <w:rsid w:val="00DC6F22"/>
    <w:rsid w:val="00DC7A6E"/>
    <w:rsid w:val="00DC7F52"/>
    <w:rsid w:val="00DD00DA"/>
    <w:rsid w:val="00DD0220"/>
    <w:rsid w:val="00DD0806"/>
    <w:rsid w:val="00DD3C22"/>
    <w:rsid w:val="00DD4157"/>
    <w:rsid w:val="00DD43C8"/>
    <w:rsid w:val="00DD44E2"/>
    <w:rsid w:val="00DD4DAD"/>
    <w:rsid w:val="00DD5A0A"/>
    <w:rsid w:val="00DD6C0E"/>
    <w:rsid w:val="00DD7B31"/>
    <w:rsid w:val="00DD7D87"/>
    <w:rsid w:val="00DE05F1"/>
    <w:rsid w:val="00DE164F"/>
    <w:rsid w:val="00DE1DD4"/>
    <w:rsid w:val="00DE2812"/>
    <w:rsid w:val="00DE2DD6"/>
    <w:rsid w:val="00DE4887"/>
    <w:rsid w:val="00DE4AD1"/>
    <w:rsid w:val="00DE52E1"/>
    <w:rsid w:val="00DE5B55"/>
    <w:rsid w:val="00DE5DF6"/>
    <w:rsid w:val="00DE6AF5"/>
    <w:rsid w:val="00DE7195"/>
    <w:rsid w:val="00DF023C"/>
    <w:rsid w:val="00DF0BDD"/>
    <w:rsid w:val="00DF198D"/>
    <w:rsid w:val="00DF1AE7"/>
    <w:rsid w:val="00DF3261"/>
    <w:rsid w:val="00DF3C9A"/>
    <w:rsid w:val="00DF557B"/>
    <w:rsid w:val="00DF721D"/>
    <w:rsid w:val="00DF78A5"/>
    <w:rsid w:val="00E00C90"/>
    <w:rsid w:val="00E01115"/>
    <w:rsid w:val="00E01943"/>
    <w:rsid w:val="00E02952"/>
    <w:rsid w:val="00E02F4F"/>
    <w:rsid w:val="00E03362"/>
    <w:rsid w:val="00E03803"/>
    <w:rsid w:val="00E03DB6"/>
    <w:rsid w:val="00E04BC2"/>
    <w:rsid w:val="00E0533F"/>
    <w:rsid w:val="00E066AE"/>
    <w:rsid w:val="00E0690A"/>
    <w:rsid w:val="00E0738E"/>
    <w:rsid w:val="00E10400"/>
    <w:rsid w:val="00E10EAE"/>
    <w:rsid w:val="00E1139B"/>
    <w:rsid w:val="00E14559"/>
    <w:rsid w:val="00E16A39"/>
    <w:rsid w:val="00E16D37"/>
    <w:rsid w:val="00E20039"/>
    <w:rsid w:val="00E20215"/>
    <w:rsid w:val="00E204A3"/>
    <w:rsid w:val="00E20EE8"/>
    <w:rsid w:val="00E21B32"/>
    <w:rsid w:val="00E21B5D"/>
    <w:rsid w:val="00E2316A"/>
    <w:rsid w:val="00E2374A"/>
    <w:rsid w:val="00E24BF1"/>
    <w:rsid w:val="00E24F0B"/>
    <w:rsid w:val="00E26C9E"/>
    <w:rsid w:val="00E27AD1"/>
    <w:rsid w:val="00E302C3"/>
    <w:rsid w:val="00E305F5"/>
    <w:rsid w:val="00E306F5"/>
    <w:rsid w:val="00E31330"/>
    <w:rsid w:val="00E3288A"/>
    <w:rsid w:val="00E33C8A"/>
    <w:rsid w:val="00E33E56"/>
    <w:rsid w:val="00E33F9D"/>
    <w:rsid w:val="00E34D30"/>
    <w:rsid w:val="00E3614C"/>
    <w:rsid w:val="00E37175"/>
    <w:rsid w:val="00E37B85"/>
    <w:rsid w:val="00E40769"/>
    <w:rsid w:val="00E40BC4"/>
    <w:rsid w:val="00E4267F"/>
    <w:rsid w:val="00E42C57"/>
    <w:rsid w:val="00E4428A"/>
    <w:rsid w:val="00E44ACD"/>
    <w:rsid w:val="00E44BAD"/>
    <w:rsid w:val="00E45390"/>
    <w:rsid w:val="00E456B2"/>
    <w:rsid w:val="00E4647C"/>
    <w:rsid w:val="00E471C2"/>
    <w:rsid w:val="00E47888"/>
    <w:rsid w:val="00E52836"/>
    <w:rsid w:val="00E52B12"/>
    <w:rsid w:val="00E531C8"/>
    <w:rsid w:val="00E55E2B"/>
    <w:rsid w:val="00E565B0"/>
    <w:rsid w:val="00E6120D"/>
    <w:rsid w:val="00E612E4"/>
    <w:rsid w:val="00E61952"/>
    <w:rsid w:val="00E61A9B"/>
    <w:rsid w:val="00E61E8D"/>
    <w:rsid w:val="00E61F05"/>
    <w:rsid w:val="00E62EAE"/>
    <w:rsid w:val="00E64542"/>
    <w:rsid w:val="00E6462B"/>
    <w:rsid w:val="00E65372"/>
    <w:rsid w:val="00E65B2E"/>
    <w:rsid w:val="00E66CF7"/>
    <w:rsid w:val="00E67E87"/>
    <w:rsid w:val="00E70208"/>
    <w:rsid w:val="00E71336"/>
    <w:rsid w:val="00E71F37"/>
    <w:rsid w:val="00E72110"/>
    <w:rsid w:val="00E73D69"/>
    <w:rsid w:val="00E749D7"/>
    <w:rsid w:val="00E75023"/>
    <w:rsid w:val="00E75074"/>
    <w:rsid w:val="00E75264"/>
    <w:rsid w:val="00E753EF"/>
    <w:rsid w:val="00E8034C"/>
    <w:rsid w:val="00E8039B"/>
    <w:rsid w:val="00E808D8"/>
    <w:rsid w:val="00E80D64"/>
    <w:rsid w:val="00E8176C"/>
    <w:rsid w:val="00E81F07"/>
    <w:rsid w:val="00E82A78"/>
    <w:rsid w:val="00E83A40"/>
    <w:rsid w:val="00E854A6"/>
    <w:rsid w:val="00E867BF"/>
    <w:rsid w:val="00E86F94"/>
    <w:rsid w:val="00E875A8"/>
    <w:rsid w:val="00E91DFC"/>
    <w:rsid w:val="00E92852"/>
    <w:rsid w:val="00E929CC"/>
    <w:rsid w:val="00E935A0"/>
    <w:rsid w:val="00E93CDF"/>
    <w:rsid w:val="00E93FB2"/>
    <w:rsid w:val="00E94E7C"/>
    <w:rsid w:val="00E9611E"/>
    <w:rsid w:val="00E96842"/>
    <w:rsid w:val="00E97F87"/>
    <w:rsid w:val="00EA02C3"/>
    <w:rsid w:val="00EA15BD"/>
    <w:rsid w:val="00EA1A26"/>
    <w:rsid w:val="00EA2003"/>
    <w:rsid w:val="00EA2FC8"/>
    <w:rsid w:val="00EA3E99"/>
    <w:rsid w:val="00EA4767"/>
    <w:rsid w:val="00EA4C69"/>
    <w:rsid w:val="00EA5355"/>
    <w:rsid w:val="00EA5595"/>
    <w:rsid w:val="00EA58FA"/>
    <w:rsid w:val="00EA6B1A"/>
    <w:rsid w:val="00EB137E"/>
    <w:rsid w:val="00EB16D8"/>
    <w:rsid w:val="00EB2A95"/>
    <w:rsid w:val="00EB3120"/>
    <w:rsid w:val="00EB33DD"/>
    <w:rsid w:val="00EB3B0D"/>
    <w:rsid w:val="00EB41B5"/>
    <w:rsid w:val="00EB66E6"/>
    <w:rsid w:val="00EC0E58"/>
    <w:rsid w:val="00EC29BA"/>
    <w:rsid w:val="00EC2A10"/>
    <w:rsid w:val="00EC32E6"/>
    <w:rsid w:val="00EC4684"/>
    <w:rsid w:val="00EC4AEE"/>
    <w:rsid w:val="00EC5C4B"/>
    <w:rsid w:val="00EC5E65"/>
    <w:rsid w:val="00EC6C85"/>
    <w:rsid w:val="00EC7252"/>
    <w:rsid w:val="00EC7928"/>
    <w:rsid w:val="00EC7B24"/>
    <w:rsid w:val="00ED0A08"/>
    <w:rsid w:val="00ED18FE"/>
    <w:rsid w:val="00ED194D"/>
    <w:rsid w:val="00ED1D02"/>
    <w:rsid w:val="00ED288F"/>
    <w:rsid w:val="00ED3256"/>
    <w:rsid w:val="00ED3F5B"/>
    <w:rsid w:val="00ED4124"/>
    <w:rsid w:val="00ED46D6"/>
    <w:rsid w:val="00ED4F63"/>
    <w:rsid w:val="00ED517F"/>
    <w:rsid w:val="00ED67C0"/>
    <w:rsid w:val="00ED6D6C"/>
    <w:rsid w:val="00ED7D5F"/>
    <w:rsid w:val="00EE09ED"/>
    <w:rsid w:val="00EE1E84"/>
    <w:rsid w:val="00EE2436"/>
    <w:rsid w:val="00EE2AA1"/>
    <w:rsid w:val="00EE4154"/>
    <w:rsid w:val="00EE5D18"/>
    <w:rsid w:val="00EF01A6"/>
    <w:rsid w:val="00EF0324"/>
    <w:rsid w:val="00EF093E"/>
    <w:rsid w:val="00EF287B"/>
    <w:rsid w:val="00EF447E"/>
    <w:rsid w:val="00EF477F"/>
    <w:rsid w:val="00EF4B9E"/>
    <w:rsid w:val="00EF505A"/>
    <w:rsid w:val="00EF50C8"/>
    <w:rsid w:val="00EF71DA"/>
    <w:rsid w:val="00EF7E02"/>
    <w:rsid w:val="00EF7E11"/>
    <w:rsid w:val="00F00957"/>
    <w:rsid w:val="00F01420"/>
    <w:rsid w:val="00F02D4E"/>
    <w:rsid w:val="00F0471E"/>
    <w:rsid w:val="00F056D9"/>
    <w:rsid w:val="00F05849"/>
    <w:rsid w:val="00F065C8"/>
    <w:rsid w:val="00F078EE"/>
    <w:rsid w:val="00F1117F"/>
    <w:rsid w:val="00F111C6"/>
    <w:rsid w:val="00F1253B"/>
    <w:rsid w:val="00F129C6"/>
    <w:rsid w:val="00F1342B"/>
    <w:rsid w:val="00F1378E"/>
    <w:rsid w:val="00F13B01"/>
    <w:rsid w:val="00F15E4D"/>
    <w:rsid w:val="00F21A15"/>
    <w:rsid w:val="00F229A6"/>
    <w:rsid w:val="00F2375F"/>
    <w:rsid w:val="00F23B7A"/>
    <w:rsid w:val="00F23FA6"/>
    <w:rsid w:val="00F24F1C"/>
    <w:rsid w:val="00F27ACA"/>
    <w:rsid w:val="00F3130A"/>
    <w:rsid w:val="00F34FA4"/>
    <w:rsid w:val="00F35482"/>
    <w:rsid w:val="00F35E84"/>
    <w:rsid w:val="00F366C9"/>
    <w:rsid w:val="00F369D3"/>
    <w:rsid w:val="00F379BA"/>
    <w:rsid w:val="00F40BB9"/>
    <w:rsid w:val="00F41367"/>
    <w:rsid w:val="00F42040"/>
    <w:rsid w:val="00F43291"/>
    <w:rsid w:val="00F440BF"/>
    <w:rsid w:val="00F44AA9"/>
    <w:rsid w:val="00F44D74"/>
    <w:rsid w:val="00F45A16"/>
    <w:rsid w:val="00F461CC"/>
    <w:rsid w:val="00F47785"/>
    <w:rsid w:val="00F50892"/>
    <w:rsid w:val="00F5184F"/>
    <w:rsid w:val="00F521BF"/>
    <w:rsid w:val="00F52834"/>
    <w:rsid w:val="00F537DF"/>
    <w:rsid w:val="00F53A0E"/>
    <w:rsid w:val="00F53A2F"/>
    <w:rsid w:val="00F53E6D"/>
    <w:rsid w:val="00F5424C"/>
    <w:rsid w:val="00F54D9E"/>
    <w:rsid w:val="00F56D2E"/>
    <w:rsid w:val="00F579FA"/>
    <w:rsid w:val="00F6001D"/>
    <w:rsid w:val="00F60E87"/>
    <w:rsid w:val="00F61454"/>
    <w:rsid w:val="00F616FC"/>
    <w:rsid w:val="00F61AF9"/>
    <w:rsid w:val="00F6424B"/>
    <w:rsid w:val="00F64AA5"/>
    <w:rsid w:val="00F65BA9"/>
    <w:rsid w:val="00F66F71"/>
    <w:rsid w:val="00F677F9"/>
    <w:rsid w:val="00F70549"/>
    <w:rsid w:val="00F70C39"/>
    <w:rsid w:val="00F71ADA"/>
    <w:rsid w:val="00F71EC4"/>
    <w:rsid w:val="00F72DAF"/>
    <w:rsid w:val="00F73BAE"/>
    <w:rsid w:val="00F76328"/>
    <w:rsid w:val="00F76B34"/>
    <w:rsid w:val="00F77710"/>
    <w:rsid w:val="00F8051E"/>
    <w:rsid w:val="00F82464"/>
    <w:rsid w:val="00F82EA8"/>
    <w:rsid w:val="00F84A02"/>
    <w:rsid w:val="00F850B7"/>
    <w:rsid w:val="00F860B3"/>
    <w:rsid w:val="00F8718F"/>
    <w:rsid w:val="00F876BF"/>
    <w:rsid w:val="00F91EB5"/>
    <w:rsid w:val="00F93B18"/>
    <w:rsid w:val="00F96813"/>
    <w:rsid w:val="00F96B84"/>
    <w:rsid w:val="00F9789A"/>
    <w:rsid w:val="00F97D67"/>
    <w:rsid w:val="00F97F04"/>
    <w:rsid w:val="00FA228B"/>
    <w:rsid w:val="00FA431E"/>
    <w:rsid w:val="00FA757E"/>
    <w:rsid w:val="00FA79C8"/>
    <w:rsid w:val="00FB03A0"/>
    <w:rsid w:val="00FB0A7A"/>
    <w:rsid w:val="00FB110E"/>
    <w:rsid w:val="00FB1253"/>
    <w:rsid w:val="00FB1256"/>
    <w:rsid w:val="00FB1814"/>
    <w:rsid w:val="00FB3790"/>
    <w:rsid w:val="00FB5633"/>
    <w:rsid w:val="00FB6150"/>
    <w:rsid w:val="00FB6CD3"/>
    <w:rsid w:val="00FB71CF"/>
    <w:rsid w:val="00FC0781"/>
    <w:rsid w:val="00FC079B"/>
    <w:rsid w:val="00FC0C66"/>
    <w:rsid w:val="00FC2106"/>
    <w:rsid w:val="00FC2CA2"/>
    <w:rsid w:val="00FC33B2"/>
    <w:rsid w:val="00FC398E"/>
    <w:rsid w:val="00FC4CF9"/>
    <w:rsid w:val="00FC5AEA"/>
    <w:rsid w:val="00FD001A"/>
    <w:rsid w:val="00FD0606"/>
    <w:rsid w:val="00FD1940"/>
    <w:rsid w:val="00FD3494"/>
    <w:rsid w:val="00FD49EC"/>
    <w:rsid w:val="00FD5C31"/>
    <w:rsid w:val="00FD7A0E"/>
    <w:rsid w:val="00FE0148"/>
    <w:rsid w:val="00FE13A3"/>
    <w:rsid w:val="00FE37B6"/>
    <w:rsid w:val="00FE3C7F"/>
    <w:rsid w:val="00FE5897"/>
    <w:rsid w:val="00FE6C39"/>
    <w:rsid w:val="00FE6D40"/>
    <w:rsid w:val="00FE7CB2"/>
    <w:rsid w:val="00FE7D07"/>
    <w:rsid w:val="00FE7DCC"/>
    <w:rsid w:val="00FF0813"/>
    <w:rsid w:val="00FF130A"/>
    <w:rsid w:val="00FF20BB"/>
    <w:rsid w:val="00FF4F51"/>
    <w:rsid w:val="00FF5A65"/>
    <w:rsid w:val="00FF7A1F"/>
    <w:rsid w:val="00FF7B6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993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20EE8"/>
    <w:pPr>
      <w:jc w:val="both"/>
    </w:pPr>
    <w:rPr>
      <w:sz w:val="22"/>
      <w:szCs w:val="22"/>
      <w:lang w:val="en-US"/>
    </w:rPr>
  </w:style>
  <w:style w:type="paragraph" w:styleId="Heading1">
    <w:name w:val="heading 1"/>
    <w:basedOn w:val="Normal"/>
    <w:next w:val="Normal"/>
    <w:autoRedefine/>
    <w:qFormat/>
    <w:rsid w:val="001451E1"/>
    <w:pPr>
      <w:keepNext/>
      <w:widowControl w:val="0"/>
      <w:tabs>
        <w:tab w:val="left" w:pos="-720"/>
      </w:tabs>
      <w:spacing w:before="120" w:after="120"/>
      <w:outlineLvl w:val="0"/>
    </w:pPr>
    <w:rPr>
      <w:rFonts w:ascii="Times New Roman Bold" w:eastAsia="PMingLiU" w:hAnsi="Times New Roman Bold"/>
      <w:b/>
      <w:caps/>
      <w:snapToGrid w:val="0"/>
      <w:spacing w:val="-2"/>
      <w:lang w:eastAsia="en-US"/>
    </w:rPr>
  </w:style>
  <w:style w:type="paragraph" w:styleId="Heading2">
    <w:name w:val="heading 2"/>
    <w:basedOn w:val="Normal"/>
    <w:next w:val="Normal"/>
    <w:autoRedefine/>
    <w:qFormat/>
    <w:rsid w:val="001451E1"/>
    <w:pPr>
      <w:keepNext/>
      <w:ind w:left="720" w:hanging="720"/>
      <w:outlineLvl w:val="1"/>
    </w:pPr>
    <w:rPr>
      <w:rFonts w:ascii="Times New Roman Bold" w:hAnsi="Times New Roman Bold" w:cs="Arial"/>
      <w:b/>
      <w:bCs/>
      <w:iCs/>
      <w:sz w:val="24"/>
      <w:szCs w:val="24"/>
    </w:rPr>
  </w:style>
  <w:style w:type="paragraph" w:styleId="Heading3">
    <w:name w:val="heading 3"/>
    <w:aliases w:val="h3,Re,L3,Section SubHeading,Report sub head,SBH,rb,RCL H3,3 bullet,b,2,bullet pt,6 bullet"/>
    <w:basedOn w:val="Normal"/>
    <w:next w:val="Normal"/>
    <w:qFormat/>
    <w:rsid w:val="004B20EF"/>
    <w:pPr>
      <w:spacing w:before="120" w:after="120"/>
      <w:outlineLvl w:val="2"/>
    </w:pPr>
    <w:rPr>
      <w:rFonts w:ascii="Times New Roman Bold" w:eastAsia="DFKai-SB" w:hAnsi="Times New Roman Bold"/>
      <w:b/>
      <w:sz w:val="24"/>
      <w:szCs w:val="24"/>
      <w:lang w:val="en-GB" w:eastAsia="zh-TW"/>
    </w:rPr>
  </w:style>
  <w:style w:type="paragraph" w:styleId="Heading5">
    <w:name w:val="heading 5"/>
    <w:basedOn w:val="Normal"/>
    <w:next w:val="Normal"/>
    <w:autoRedefine/>
    <w:qFormat/>
    <w:rsid w:val="003D5C9B"/>
    <w:pPr>
      <w:keepNext/>
      <w:widowControl w:val="0"/>
      <w:tabs>
        <w:tab w:val="left" w:pos="-1440"/>
        <w:tab w:val="left" w:pos="-720"/>
        <w:tab w:val="left" w:pos="0"/>
        <w:tab w:val="left" w:pos="2880"/>
      </w:tabs>
      <w:outlineLvl w:val="4"/>
    </w:pPr>
    <w:rPr>
      <w:rFonts w:ascii="Times" w:eastAsia="Times New Roman" w:hAnsi="Times New Roman Bold"/>
      <w:b/>
      <w:color w:val="0000FF"/>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87916"/>
  </w:style>
  <w:style w:type="paragraph" w:customStyle="1" w:styleId="StyleJustified">
    <w:name w:val="Style Justified"/>
    <w:basedOn w:val="Normal"/>
    <w:autoRedefine/>
    <w:rsid w:val="00642BF3"/>
    <w:pPr>
      <w:spacing w:before="120" w:after="120"/>
    </w:pPr>
    <w:rPr>
      <w:sz w:val="24"/>
      <w:szCs w:val="24"/>
    </w:rPr>
  </w:style>
  <w:style w:type="paragraph" w:styleId="BodyText">
    <w:name w:val="Body Text"/>
    <w:basedOn w:val="Normal"/>
    <w:autoRedefine/>
    <w:rsid w:val="001451E1"/>
    <w:pPr>
      <w:spacing w:before="120" w:after="120"/>
    </w:pPr>
  </w:style>
  <w:style w:type="character" w:customStyle="1" w:styleId="Style12ptBold">
    <w:name w:val="Style 12 pt Bold"/>
    <w:rsid w:val="00087916"/>
    <w:rPr>
      <w:b/>
      <w:bCs/>
      <w:sz w:val="24"/>
    </w:rPr>
  </w:style>
  <w:style w:type="character" w:customStyle="1" w:styleId="StyleStyle12ptBold14pt">
    <w:name w:val="Style Style 12 pt Bold + 14 pt"/>
    <w:rsid w:val="00087916"/>
    <w:rPr>
      <w:rFonts w:ascii="Times New Roman" w:hAnsi="Times New Roman"/>
      <w:b/>
      <w:bCs/>
      <w:sz w:val="28"/>
      <w:szCs w:val="28"/>
    </w:rPr>
  </w:style>
  <w:style w:type="paragraph" w:customStyle="1" w:styleId="Heading">
    <w:name w:val="Heading"/>
    <w:basedOn w:val="Normal"/>
    <w:autoRedefine/>
    <w:rsid w:val="00087916"/>
    <w:pPr>
      <w:jc w:val="center"/>
    </w:pPr>
    <w:rPr>
      <w:rFonts w:ascii="Times New Roman Bold" w:hAnsi="Times New Roman Bold"/>
      <w:b/>
      <w:caps/>
      <w:sz w:val="28"/>
      <w:szCs w:val="28"/>
    </w:rPr>
  </w:style>
  <w:style w:type="paragraph" w:customStyle="1" w:styleId="StyleBodyTextDNV-BodyBTbtBodyTextCharChar12ptLeft">
    <w:name w:val="Style Body TextDNV-BodyBTbtBody Text Char Char + 12 pt Left:  ..."/>
    <w:basedOn w:val="BodyText"/>
    <w:rsid w:val="004B20EF"/>
    <w:pPr>
      <w:ind w:left="726"/>
    </w:pPr>
    <w:rPr>
      <w:rFonts w:eastAsia="PMingLiU"/>
      <w:kern w:val="2"/>
      <w:sz w:val="24"/>
      <w:szCs w:val="20"/>
      <w:lang w:val="en-GB" w:eastAsia="zh-TW"/>
    </w:rPr>
  </w:style>
  <w:style w:type="paragraph" w:styleId="TOC3">
    <w:name w:val="toc 3"/>
    <w:basedOn w:val="Normal"/>
    <w:next w:val="Normal"/>
    <w:autoRedefine/>
    <w:semiHidden/>
    <w:rsid w:val="00E86F94"/>
    <w:pPr>
      <w:widowControl w:val="0"/>
      <w:tabs>
        <w:tab w:val="left" w:pos="2160"/>
        <w:tab w:val="right" w:leader="dot" w:pos="9016"/>
      </w:tabs>
      <w:ind w:left="1440"/>
      <w:jc w:val="left"/>
    </w:pPr>
    <w:rPr>
      <w:rFonts w:eastAsia="PMingLiU"/>
      <w:noProof/>
      <w:kern w:val="2"/>
      <w:sz w:val="24"/>
      <w:szCs w:val="24"/>
      <w:lang w:eastAsia="zh-TW"/>
    </w:rPr>
  </w:style>
  <w:style w:type="paragraph" w:customStyle="1" w:styleId="StyleStyleHeading3h3ReL3SectionSubHeadingReportsubheadSBHrb">
    <w:name w:val="Style Style Heading 3h3ReL3Section SubHeadingReport sub headSBHrb....."/>
    <w:basedOn w:val="Normal"/>
    <w:autoRedefine/>
    <w:rsid w:val="00E86F94"/>
    <w:pPr>
      <w:spacing w:before="120" w:after="120"/>
      <w:ind w:left="720" w:hanging="720"/>
      <w:outlineLvl w:val="2"/>
    </w:pPr>
    <w:rPr>
      <w:rFonts w:ascii="PMingLiU" w:eastAsia="PMingLiU" w:hAnsi="PMingLiU"/>
      <w:i/>
      <w:iCs/>
      <w:sz w:val="24"/>
      <w:szCs w:val="20"/>
      <w:lang w:val="en-GB" w:eastAsia="zh-TW"/>
    </w:rPr>
  </w:style>
  <w:style w:type="paragraph" w:styleId="TOC1">
    <w:name w:val="toc 1"/>
    <w:basedOn w:val="Normal"/>
    <w:next w:val="Normal"/>
    <w:autoRedefine/>
    <w:semiHidden/>
    <w:rsid w:val="00C17F68"/>
    <w:pPr>
      <w:tabs>
        <w:tab w:val="left" w:pos="709"/>
        <w:tab w:val="right" w:pos="12758"/>
      </w:tabs>
      <w:spacing w:before="240"/>
      <w:ind w:left="709" w:hanging="709"/>
    </w:pPr>
    <w:rPr>
      <w:rFonts w:eastAsia="PMingLiU"/>
      <w:caps/>
      <w:noProof/>
      <w:lang w:val="en-GB" w:eastAsia="en-US"/>
    </w:rPr>
  </w:style>
  <w:style w:type="paragraph" w:styleId="TableofFigures">
    <w:name w:val="table of figures"/>
    <w:basedOn w:val="Normal"/>
    <w:next w:val="Normal"/>
    <w:autoRedefine/>
    <w:semiHidden/>
    <w:rsid w:val="00C17F68"/>
    <w:pPr>
      <w:spacing w:line="280" w:lineRule="atLeast"/>
      <w:ind w:left="1134" w:hanging="1134"/>
      <w:jc w:val="left"/>
    </w:pPr>
    <w:rPr>
      <w:rFonts w:eastAsia="Times New Roman"/>
      <w:szCs w:val="20"/>
      <w:lang w:val="en-GB"/>
    </w:rPr>
  </w:style>
  <w:style w:type="paragraph" w:customStyle="1" w:styleId="StyleHeading1BlackBefore0ptAfter0pt">
    <w:name w:val="Style Heading 1 + Black Before:  0 pt After:  0 pt"/>
    <w:basedOn w:val="Heading1"/>
    <w:autoRedefine/>
    <w:rsid w:val="006721FE"/>
    <w:pPr>
      <w:widowControl/>
      <w:numPr>
        <w:numId w:val="1"/>
      </w:numPr>
      <w:tabs>
        <w:tab w:val="clear" w:pos="-720"/>
      </w:tabs>
      <w:jc w:val="left"/>
    </w:pPr>
    <w:rPr>
      <w:rFonts w:ascii="Arial Bold" w:hAnsi="Arial Bold"/>
      <w:bCs/>
      <w:snapToGrid/>
      <w:color w:val="0000FF"/>
      <w:spacing w:val="0"/>
      <w:kern w:val="32"/>
      <w:lang w:val="en-GB" w:eastAsia="zh-TW"/>
    </w:rPr>
  </w:style>
  <w:style w:type="paragraph" w:customStyle="1" w:styleId="StyleHeading3h3ReL3SectionSubHeadingReportsubheadSBHrb">
    <w:name w:val="Style Heading 3h3ReL3Section SubHeadingReport sub headSBHrb..."/>
    <w:basedOn w:val="Heading3"/>
    <w:autoRedefine/>
    <w:rsid w:val="006721FE"/>
    <w:pPr>
      <w:spacing w:before="240" w:after="240"/>
    </w:pPr>
    <w:rPr>
      <w:rFonts w:ascii="Arial" w:hAnsi="Arial"/>
      <w:b w:val="0"/>
      <w:i/>
      <w:iCs/>
      <w:color w:val="0000FF"/>
      <w:sz w:val="22"/>
      <w:szCs w:val="22"/>
    </w:rPr>
  </w:style>
  <w:style w:type="paragraph" w:customStyle="1" w:styleId="HEAD1">
    <w:name w:val="HEAD 1"/>
    <w:basedOn w:val="Normal"/>
    <w:autoRedefine/>
    <w:rsid w:val="00AE0ACF"/>
    <w:pPr>
      <w:tabs>
        <w:tab w:val="left" w:pos="709"/>
      </w:tabs>
      <w:spacing w:before="120" w:after="120"/>
    </w:pPr>
    <w:rPr>
      <w:rFonts w:ascii="Times New Roman Bold" w:eastAsia="Times New Roman" w:hAnsi="Times New Roman Bold"/>
      <w:b/>
      <w:caps/>
      <w:color w:val="0000FF"/>
      <w:sz w:val="24"/>
      <w:szCs w:val="24"/>
      <w:lang w:val="en-GB" w:eastAsia="en-US"/>
    </w:rPr>
  </w:style>
  <w:style w:type="paragraph" w:customStyle="1" w:styleId="HEAD2">
    <w:name w:val="HEAD 2"/>
    <w:basedOn w:val="Normal"/>
    <w:autoRedefine/>
    <w:rsid w:val="00AE0ACF"/>
    <w:pPr>
      <w:widowControl w:val="0"/>
      <w:tabs>
        <w:tab w:val="left" w:pos="709"/>
      </w:tabs>
      <w:spacing w:before="120" w:after="120"/>
    </w:pPr>
    <w:rPr>
      <w:rFonts w:ascii="Times" w:eastAsia="Times New Roman" w:hAnsi="Times New Roman Bold"/>
      <w:b/>
      <w:color w:val="0000FF"/>
      <w:sz w:val="24"/>
      <w:szCs w:val="24"/>
      <w:lang w:eastAsia="en-US"/>
    </w:rPr>
  </w:style>
  <w:style w:type="paragraph" w:customStyle="1" w:styleId="Bodytext12">
    <w:name w:val="Body text 12"/>
    <w:basedOn w:val="Normal"/>
    <w:autoRedefine/>
    <w:rsid w:val="00AE0ACF"/>
    <w:rPr>
      <w:rFonts w:ascii="Times" w:eastAsia="Times New Roman"/>
      <w:sz w:val="24"/>
      <w:szCs w:val="24"/>
      <w:lang w:val="en-GB" w:eastAsia="en-US"/>
    </w:rPr>
  </w:style>
  <w:style w:type="paragraph" w:customStyle="1" w:styleId="HEAD3">
    <w:name w:val="HEAD 3"/>
    <w:basedOn w:val="Normal"/>
    <w:autoRedefine/>
    <w:rsid w:val="00AE0ACF"/>
    <w:pPr>
      <w:numPr>
        <w:ilvl w:val="2"/>
        <w:numId w:val="2"/>
      </w:numPr>
    </w:pPr>
    <w:rPr>
      <w:rFonts w:ascii="Times" w:eastAsia="Times New Roman" w:hAnsi="Times New Roman Bold"/>
      <w:b/>
      <w:i/>
      <w:color w:val="0000FF"/>
      <w:sz w:val="24"/>
      <w:szCs w:val="24"/>
      <w:lang w:val="en-GB" w:eastAsia="en-US"/>
    </w:rPr>
  </w:style>
  <w:style w:type="paragraph" w:styleId="TOC2">
    <w:name w:val="toc 2"/>
    <w:basedOn w:val="Normal"/>
    <w:next w:val="Normal"/>
    <w:autoRedefine/>
    <w:semiHidden/>
    <w:rsid w:val="00D1529C"/>
    <w:pPr>
      <w:tabs>
        <w:tab w:val="left" w:pos="1440"/>
        <w:tab w:val="right" w:pos="9639"/>
      </w:tabs>
      <w:ind w:right="720"/>
      <w:jc w:val="left"/>
    </w:pPr>
    <w:rPr>
      <w:rFonts w:ascii="Arial Narrow" w:eastAsia="PMingLiU" w:hAnsi="Arial Narrow"/>
      <w:sz w:val="24"/>
      <w:szCs w:val="24"/>
      <w:lang w:val="en-GB"/>
    </w:rPr>
  </w:style>
  <w:style w:type="table" w:styleId="TableGrid">
    <w:name w:val="Table Grid"/>
    <w:basedOn w:val="TableNormal"/>
    <w:rsid w:val="00940FF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08D8"/>
    <w:pPr>
      <w:widowControl w:val="0"/>
      <w:autoSpaceDE w:val="0"/>
      <w:autoSpaceDN w:val="0"/>
      <w:adjustRightInd w:val="0"/>
    </w:pPr>
    <w:rPr>
      <w:rFonts w:ascii="Arial" w:hAnsi="Arial" w:cs="Arial"/>
      <w:color w:val="000000"/>
      <w:sz w:val="24"/>
      <w:szCs w:val="24"/>
    </w:rPr>
  </w:style>
  <w:style w:type="paragraph" w:styleId="Header">
    <w:name w:val="header"/>
    <w:basedOn w:val="Normal"/>
    <w:rsid w:val="00971379"/>
    <w:pPr>
      <w:tabs>
        <w:tab w:val="center" w:pos="4153"/>
        <w:tab w:val="right" w:pos="8306"/>
      </w:tabs>
    </w:pPr>
  </w:style>
  <w:style w:type="paragraph" w:styleId="Footer">
    <w:name w:val="footer"/>
    <w:basedOn w:val="Normal"/>
    <w:rsid w:val="00971379"/>
    <w:pPr>
      <w:tabs>
        <w:tab w:val="center" w:pos="4153"/>
        <w:tab w:val="right" w:pos="8306"/>
      </w:tabs>
    </w:pPr>
  </w:style>
  <w:style w:type="character" w:styleId="PageNumber">
    <w:name w:val="page number"/>
    <w:basedOn w:val="DefaultParagraphFont"/>
    <w:rsid w:val="00971379"/>
  </w:style>
  <w:style w:type="paragraph" w:styleId="Caption">
    <w:name w:val="caption"/>
    <w:basedOn w:val="Normal"/>
    <w:next w:val="Normal"/>
    <w:qFormat/>
    <w:rsid w:val="00835B0F"/>
    <w:pPr>
      <w:spacing w:before="120" w:after="120"/>
    </w:pPr>
    <w:rPr>
      <w:b/>
      <w:bCs/>
      <w:sz w:val="20"/>
      <w:szCs w:val="20"/>
    </w:rPr>
  </w:style>
  <w:style w:type="paragraph" w:styleId="BalloonText">
    <w:name w:val="Balloon Text"/>
    <w:basedOn w:val="Normal"/>
    <w:semiHidden/>
    <w:rsid w:val="00750832"/>
    <w:rPr>
      <w:rFonts w:ascii="Tahoma" w:hAnsi="Tahoma" w:cs="Tahoma"/>
      <w:sz w:val="16"/>
      <w:szCs w:val="16"/>
    </w:rPr>
  </w:style>
  <w:style w:type="paragraph" w:styleId="Revision">
    <w:name w:val="Revision"/>
    <w:hidden/>
    <w:uiPriority w:val="71"/>
    <w:rsid w:val="003C4F19"/>
    <w:rPr>
      <w:sz w:val="22"/>
      <w:szCs w:val="22"/>
      <w:lang w:val="en-US"/>
    </w:rPr>
  </w:style>
  <w:style w:type="paragraph" w:styleId="ListParagraph">
    <w:name w:val="List Paragraph"/>
    <w:basedOn w:val="Normal"/>
    <w:uiPriority w:val="72"/>
    <w:qFormat/>
    <w:rsid w:val="00215C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E20EE8"/>
    <w:pPr>
      <w:jc w:val="both"/>
    </w:pPr>
    <w:rPr>
      <w:sz w:val="22"/>
      <w:szCs w:val="22"/>
      <w:lang w:val="en-US"/>
    </w:rPr>
  </w:style>
  <w:style w:type="paragraph" w:styleId="Heading1">
    <w:name w:val="heading 1"/>
    <w:basedOn w:val="Normal"/>
    <w:next w:val="Normal"/>
    <w:autoRedefine/>
    <w:qFormat/>
    <w:rsid w:val="001451E1"/>
    <w:pPr>
      <w:keepNext/>
      <w:widowControl w:val="0"/>
      <w:tabs>
        <w:tab w:val="left" w:pos="-720"/>
      </w:tabs>
      <w:spacing w:before="120" w:after="120"/>
      <w:outlineLvl w:val="0"/>
    </w:pPr>
    <w:rPr>
      <w:rFonts w:ascii="Times New Roman Bold" w:eastAsia="PMingLiU" w:hAnsi="Times New Roman Bold"/>
      <w:b/>
      <w:caps/>
      <w:snapToGrid w:val="0"/>
      <w:spacing w:val="-2"/>
      <w:lang w:eastAsia="en-US"/>
    </w:rPr>
  </w:style>
  <w:style w:type="paragraph" w:styleId="Heading2">
    <w:name w:val="heading 2"/>
    <w:basedOn w:val="Normal"/>
    <w:next w:val="Normal"/>
    <w:autoRedefine/>
    <w:qFormat/>
    <w:rsid w:val="001451E1"/>
    <w:pPr>
      <w:keepNext/>
      <w:ind w:left="720" w:hanging="720"/>
      <w:outlineLvl w:val="1"/>
    </w:pPr>
    <w:rPr>
      <w:rFonts w:ascii="Times New Roman Bold" w:hAnsi="Times New Roman Bold" w:cs="Arial"/>
      <w:b/>
      <w:bCs/>
      <w:iCs/>
      <w:sz w:val="24"/>
      <w:szCs w:val="24"/>
    </w:rPr>
  </w:style>
  <w:style w:type="paragraph" w:styleId="Heading3">
    <w:name w:val="heading 3"/>
    <w:aliases w:val="h3,Re,L3,Section SubHeading,Report sub head,SBH,rb,RCL H3,3 bullet,b,2,bullet pt,6 bullet"/>
    <w:basedOn w:val="Normal"/>
    <w:next w:val="Normal"/>
    <w:qFormat/>
    <w:rsid w:val="004B20EF"/>
    <w:pPr>
      <w:spacing w:before="120" w:after="120"/>
      <w:outlineLvl w:val="2"/>
    </w:pPr>
    <w:rPr>
      <w:rFonts w:ascii="Times New Roman Bold" w:eastAsia="DFKai-SB" w:hAnsi="Times New Roman Bold"/>
      <w:b/>
      <w:sz w:val="24"/>
      <w:szCs w:val="24"/>
      <w:lang w:val="en-GB" w:eastAsia="zh-TW"/>
    </w:rPr>
  </w:style>
  <w:style w:type="paragraph" w:styleId="Heading5">
    <w:name w:val="heading 5"/>
    <w:basedOn w:val="Normal"/>
    <w:next w:val="Normal"/>
    <w:autoRedefine/>
    <w:qFormat/>
    <w:rsid w:val="003D5C9B"/>
    <w:pPr>
      <w:keepNext/>
      <w:widowControl w:val="0"/>
      <w:tabs>
        <w:tab w:val="left" w:pos="-1440"/>
        <w:tab w:val="left" w:pos="-720"/>
        <w:tab w:val="left" w:pos="0"/>
        <w:tab w:val="left" w:pos="2880"/>
      </w:tabs>
      <w:outlineLvl w:val="4"/>
    </w:pPr>
    <w:rPr>
      <w:rFonts w:ascii="Times" w:eastAsia="Times New Roman" w:hAnsi="Times New Roman Bold"/>
      <w:b/>
      <w:color w:val="0000FF"/>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087916"/>
  </w:style>
  <w:style w:type="paragraph" w:customStyle="1" w:styleId="StyleJustified">
    <w:name w:val="Style Justified"/>
    <w:basedOn w:val="Normal"/>
    <w:autoRedefine/>
    <w:rsid w:val="00642BF3"/>
    <w:pPr>
      <w:spacing w:before="120" w:after="120"/>
    </w:pPr>
    <w:rPr>
      <w:sz w:val="24"/>
      <w:szCs w:val="24"/>
    </w:rPr>
  </w:style>
  <w:style w:type="paragraph" w:styleId="BodyText">
    <w:name w:val="Body Text"/>
    <w:basedOn w:val="Normal"/>
    <w:autoRedefine/>
    <w:rsid w:val="001451E1"/>
    <w:pPr>
      <w:spacing w:before="120" w:after="120"/>
    </w:pPr>
  </w:style>
  <w:style w:type="character" w:customStyle="1" w:styleId="Style12ptBold">
    <w:name w:val="Style 12 pt Bold"/>
    <w:rsid w:val="00087916"/>
    <w:rPr>
      <w:b/>
      <w:bCs/>
      <w:sz w:val="24"/>
    </w:rPr>
  </w:style>
  <w:style w:type="character" w:customStyle="1" w:styleId="StyleStyle12ptBold14pt">
    <w:name w:val="Style Style 12 pt Bold + 14 pt"/>
    <w:rsid w:val="00087916"/>
    <w:rPr>
      <w:rFonts w:ascii="Times New Roman" w:hAnsi="Times New Roman"/>
      <w:b/>
      <w:bCs/>
      <w:sz w:val="28"/>
      <w:szCs w:val="28"/>
    </w:rPr>
  </w:style>
  <w:style w:type="paragraph" w:customStyle="1" w:styleId="Heading">
    <w:name w:val="Heading"/>
    <w:basedOn w:val="Normal"/>
    <w:autoRedefine/>
    <w:rsid w:val="00087916"/>
    <w:pPr>
      <w:jc w:val="center"/>
    </w:pPr>
    <w:rPr>
      <w:rFonts w:ascii="Times New Roman Bold" w:hAnsi="Times New Roman Bold"/>
      <w:b/>
      <w:caps/>
      <w:sz w:val="28"/>
      <w:szCs w:val="28"/>
    </w:rPr>
  </w:style>
  <w:style w:type="paragraph" w:customStyle="1" w:styleId="StyleBodyTextDNV-BodyBTbtBodyTextCharChar12ptLeft">
    <w:name w:val="Style Body TextDNV-BodyBTbtBody Text Char Char + 12 pt Left:  ..."/>
    <w:basedOn w:val="BodyText"/>
    <w:rsid w:val="004B20EF"/>
    <w:pPr>
      <w:ind w:left="726"/>
    </w:pPr>
    <w:rPr>
      <w:rFonts w:eastAsia="PMingLiU"/>
      <w:kern w:val="2"/>
      <w:sz w:val="24"/>
      <w:szCs w:val="20"/>
      <w:lang w:val="en-GB" w:eastAsia="zh-TW"/>
    </w:rPr>
  </w:style>
  <w:style w:type="paragraph" w:styleId="TOC3">
    <w:name w:val="toc 3"/>
    <w:basedOn w:val="Normal"/>
    <w:next w:val="Normal"/>
    <w:autoRedefine/>
    <w:semiHidden/>
    <w:rsid w:val="00E86F94"/>
    <w:pPr>
      <w:widowControl w:val="0"/>
      <w:tabs>
        <w:tab w:val="left" w:pos="2160"/>
        <w:tab w:val="right" w:leader="dot" w:pos="9016"/>
      </w:tabs>
      <w:ind w:left="1440"/>
      <w:jc w:val="left"/>
    </w:pPr>
    <w:rPr>
      <w:rFonts w:eastAsia="PMingLiU"/>
      <w:noProof/>
      <w:kern w:val="2"/>
      <w:sz w:val="24"/>
      <w:szCs w:val="24"/>
      <w:lang w:eastAsia="zh-TW"/>
    </w:rPr>
  </w:style>
  <w:style w:type="paragraph" w:customStyle="1" w:styleId="StyleStyleHeading3h3ReL3SectionSubHeadingReportsubheadSBHrb">
    <w:name w:val="Style Style Heading 3h3ReL3Section SubHeadingReport sub headSBHrb....."/>
    <w:basedOn w:val="Normal"/>
    <w:autoRedefine/>
    <w:rsid w:val="00E86F94"/>
    <w:pPr>
      <w:spacing w:before="120" w:after="120"/>
      <w:ind w:left="720" w:hanging="720"/>
      <w:outlineLvl w:val="2"/>
    </w:pPr>
    <w:rPr>
      <w:rFonts w:ascii="PMingLiU" w:eastAsia="PMingLiU" w:hAnsi="PMingLiU"/>
      <w:i/>
      <w:iCs/>
      <w:sz w:val="24"/>
      <w:szCs w:val="20"/>
      <w:lang w:val="en-GB" w:eastAsia="zh-TW"/>
    </w:rPr>
  </w:style>
  <w:style w:type="paragraph" w:styleId="TOC1">
    <w:name w:val="toc 1"/>
    <w:basedOn w:val="Normal"/>
    <w:next w:val="Normal"/>
    <w:autoRedefine/>
    <w:semiHidden/>
    <w:rsid w:val="00C17F68"/>
    <w:pPr>
      <w:tabs>
        <w:tab w:val="left" w:pos="709"/>
        <w:tab w:val="right" w:pos="12758"/>
      </w:tabs>
      <w:spacing w:before="240"/>
      <w:ind w:left="709" w:hanging="709"/>
    </w:pPr>
    <w:rPr>
      <w:rFonts w:eastAsia="PMingLiU"/>
      <w:caps/>
      <w:noProof/>
      <w:lang w:val="en-GB" w:eastAsia="en-US"/>
    </w:rPr>
  </w:style>
  <w:style w:type="paragraph" w:styleId="TableofFigures">
    <w:name w:val="table of figures"/>
    <w:basedOn w:val="Normal"/>
    <w:next w:val="Normal"/>
    <w:autoRedefine/>
    <w:semiHidden/>
    <w:rsid w:val="00C17F68"/>
    <w:pPr>
      <w:spacing w:line="280" w:lineRule="atLeast"/>
      <w:ind w:left="1134" w:hanging="1134"/>
      <w:jc w:val="left"/>
    </w:pPr>
    <w:rPr>
      <w:rFonts w:eastAsia="Times New Roman"/>
      <w:szCs w:val="20"/>
      <w:lang w:val="en-GB"/>
    </w:rPr>
  </w:style>
  <w:style w:type="paragraph" w:customStyle="1" w:styleId="StyleHeading1BlackBefore0ptAfter0pt">
    <w:name w:val="Style Heading 1 + Black Before:  0 pt After:  0 pt"/>
    <w:basedOn w:val="Heading1"/>
    <w:autoRedefine/>
    <w:rsid w:val="006721FE"/>
    <w:pPr>
      <w:widowControl/>
      <w:numPr>
        <w:numId w:val="1"/>
      </w:numPr>
      <w:tabs>
        <w:tab w:val="clear" w:pos="-720"/>
      </w:tabs>
      <w:jc w:val="left"/>
    </w:pPr>
    <w:rPr>
      <w:rFonts w:ascii="Arial Bold" w:hAnsi="Arial Bold"/>
      <w:bCs/>
      <w:snapToGrid/>
      <w:color w:val="0000FF"/>
      <w:spacing w:val="0"/>
      <w:kern w:val="32"/>
      <w:lang w:val="en-GB" w:eastAsia="zh-TW"/>
    </w:rPr>
  </w:style>
  <w:style w:type="paragraph" w:customStyle="1" w:styleId="StyleHeading3h3ReL3SectionSubHeadingReportsubheadSBHrb">
    <w:name w:val="Style Heading 3h3ReL3Section SubHeadingReport sub headSBHrb..."/>
    <w:basedOn w:val="Heading3"/>
    <w:autoRedefine/>
    <w:rsid w:val="006721FE"/>
    <w:pPr>
      <w:spacing w:before="240" w:after="240"/>
    </w:pPr>
    <w:rPr>
      <w:rFonts w:ascii="Arial" w:hAnsi="Arial"/>
      <w:b w:val="0"/>
      <w:i/>
      <w:iCs/>
      <w:color w:val="0000FF"/>
      <w:sz w:val="22"/>
      <w:szCs w:val="22"/>
    </w:rPr>
  </w:style>
  <w:style w:type="paragraph" w:customStyle="1" w:styleId="HEAD1">
    <w:name w:val="HEAD 1"/>
    <w:basedOn w:val="Normal"/>
    <w:autoRedefine/>
    <w:rsid w:val="00AE0ACF"/>
    <w:pPr>
      <w:tabs>
        <w:tab w:val="left" w:pos="709"/>
      </w:tabs>
      <w:spacing w:before="120" w:after="120"/>
    </w:pPr>
    <w:rPr>
      <w:rFonts w:ascii="Times New Roman Bold" w:eastAsia="Times New Roman" w:hAnsi="Times New Roman Bold"/>
      <w:b/>
      <w:caps/>
      <w:color w:val="0000FF"/>
      <w:sz w:val="24"/>
      <w:szCs w:val="24"/>
      <w:lang w:val="en-GB" w:eastAsia="en-US"/>
    </w:rPr>
  </w:style>
  <w:style w:type="paragraph" w:customStyle="1" w:styleId="HEAD2">
    <w:name w:val="HEAD 2"/>
    <w:basedOn w:val="Normal"/>
    <w:autoRedefine/>
    <w:rsid w:val="00AE0ACF"/>
    <w:pPr>
      <w:widowControl w:val="0"/>
      <w:tabs>
        <w:tab w:val="left" w:pos="709"/>
      </w:tabs>
      <w:spacing w:before="120" w:after="120"/>
    </w:pPr>
    <w:rPr>
      <w:rFonts w:ascii="Times" w:eastAsia="Times New Roman" w:hAnsi="Times New Roman Bold"/>
      <w:b/>
      <w:color w:val="0000FF"/>
      <w:sz w:val="24"/>
      <w:szCs w:val="24"/>
      <w:lang w:eastAsia="en-US"/>
    </w:rPr>
  </w:style>
  <w:style w:type="paragraph" w:customStyle="1" w:styleId="Bodytext12">
    <w:name w:val="Body text 12"/>
    <w:basedOn w:val="Normal"/>
    <w:autoRedefine/>
    <w:rsid w:val="00AE0ACF"/>
    <w:rPr>
      <w:rFonts w:ascii="Times" w:eastAsia="Times New Roman"/>
      <w:sz w:val="24"/>
      <w:szCs w:val="24"/>
      <w:lang w:val="en-GB" w:eastAsia="en-US"/>
    </w:rPr>
  </w:style>
  <w:style w:type="paragraph" w:customStyle="1" w:styleId="HEAD3">
    <w:name w:val="HEAD 3"/>
    <w:basedOn w:val="Normal"/>
    <w:autoRedefine/>
    <w:rsid w:val="00AE0ACF"/>
    <w:pPr>
      <w:numPr>
        <w:ilvl w:val="2"/>
        <w:numId w:val="2"/>
      </w:numPr>
    </w:pPr>
    <w:rPr>
      <w:rFonts w:ascii="Times" w:eastAsia="Times New Roman" w:hAnsi="Times New Roman Bold"/>
      <w:b/>
      <w:i/>
      <w:color w:val="0000FF"/>
      <w:sz w:val="24"/>
      <w:szCs w:val="24"/>
      <w:lang w:val="en-GB" w:eastAsia="en-US"/>
    </w:rPr>
  </w:style>
  <w:style w:type="paragraph" w:styleId="TOC2">
    <w:name w:val="toc 2"/>
    <w:basedOn w:val="Normal"/>
    <w:next w:val="Normal"/>
    <w:autoRedefine/>
    <w:semiHidden/>
    <w:rsid w:val="00D1529C"/>
    <w:pPr>
      <w:tabs>
        <w:tab w:val="left" w:pos="1440"/>
        <w:tab w:val="right" w:pos="9639"/>
      </w:tabs>
      <w:ind w:right="720"/>
      <w:jc w:val="left"/>
    </w:pPr>
    <w:rPr>
      <w:rFonts w:ascii="Arial Narrow" w:eastAsia="PMingLiU" w:hAnsi="Arial Narrow"/>
      <w:sz w:val="24"/>
      <w:szCs w:val="24"/>
      <w:lang w:val="en-GB"/>
    </w:rPr>
  </w:style>
  <w:style w:type="table" w:styleId="TableGrid">
    <w:name w:val="Table Grid"/>
    <w:basedOn w:val="TableNormal"/>
    <w:rsid w:val="00940FF5"/>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808D8"/>
    <w:pPr>
      <w:widowControl w:val="0"/>
      <w:autoSpaceDE w:val="0"/>
      <w:autoSpaceDN w:val="0"/>
      <w:adjustRightInd w:val="0"/>
    </w:pPr>
    <w:rPr>
      <w:rFonts w:ascii="Arial" w:hAnsi="Arial" w:cs="Arial"/>
      <w:color w:val="000000"/>
      <w:sz w:val="24"/>
      <w:szCs w:val="24"/>
    </w:rPr>
  </w:style>
  <w:style w:type="paragraph" w:styleId="Header">
    <w:name w:val="header"/>
    <w:basedOn w:val="Normal"/>
    <w:rsid w:val="00971379"/>
    <w:pPr>
      <w:tabs>
        <w:tab w:val="center" w:pos="4153"/>
        <w:tab w:val="right" w:pos="8306"/>
      </w:tabs>
    </w:pPr>
  </w:style>
  <w:style w:type="paragraph" w:styleId="Footer">
    <w:name w:val="footer"/>
    <w:basedOn w:val="Normal"/>
    <w:rsid w:val="00971379"/>
    <w:pPr>
      <w:tabs>
        <w:tab w:val="center" w:pos="4153"/>
        <w:tab w:val="right" w:pos="8306"/>
      </w:tabs>
    </w:pPr>
  </w:style>
  <w:style w:type="character" w:styleId="PageNumber">
    <w:name w:val="page number"/>
    <w:basedOn w:val="DefaultParagraphFont"/>
    <w:rsid w:val="00971379"/>
  </w:style>
  <w:style w:type="paragraph" w:styleId="Caption">
    <w:name w:val="caption"/>
    <w:basedOn w:val="Normal"/>
    <w:next w:val="Normal"/>
    <w:qFormat/>
    <w:rsid w:val="00835B0F"/>
    <w:pPr>
      <w:spacing w:before="120" w:after="120"/>
    </w:pPr>
    <w:rPr>
      <w:b/>
      <w:bCs/>
      <w:sz w:val="20"/>
      <w:szCs w:val="20"/>
    </w:rPr>
  </w:style>
  <w:style w:type="paragraph" w:styleId="BalloonText">
    <w:name w:val="Balloon Text"/>
    <w:basedOn w:val="Normal"/>
    <w:semiHidden/>
    <w:rsid w:val="00750832"/>
    <w:rPr>
      <w:rFonts w:ascii="Tahoma" w:hAnsi="Tahoma" w:cs="Tahoma"/>
      <w:sz w:val="16"/>
      <w:szCs w:val="16"/>
    </w:rPr>
  </w:style>
  <w:style w:type="paragraph" w:styleId="Revision">
    <w:name w:val="Revision"/>
    <w:hidden/>
    <w:uiPriority w:val="71"/>
    <w:rsid w:val="003C4F19"/>
    <w:rPr>
      <w:sz w:val="22"/>
      <w:szCs w:val="22"/>
      <w:lang w:val="en-US"/>
    </w:rPr>
  </w:style>
  <w:style w:type="paragraph" w:styleId="ListParagraph">
    <w:name w:val="List Paragraph"/>
    <w:basedOn w:val="Normal"/>
    <w:uiPriority w:val="72"/>
    <w:qFormat/>
    <w:rsid w:val="00215C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B61FBA-3FC2-45B3-B472-8BC29424E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TotalTime>
  <Pages>8</Pages>
  <Words>2780</Words>
  <Characters>16629</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1) The conveyor belt system lifting the spoil from the bottom of the launching shaft to the at-grade level near Area A7 should</vt:lpstr>
    </vt:vector>
  </TitlesOfParts>
  <Company>Mott MacDonald</Company>
  <LinksUpToDate>false</LinksUpToDate>
  <CharactersWithSpaces>19371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The conveyor belt system lifting the spoil from the bottom of the launching shaft to the at-grade level near Area A7 should</dc:title>
  <dc:creator>yue39011</dc:creator>
  <cp:lastModifiedBy>Or, River</cp:lastModifiedBy>
  <cp:revision>356</cp:revision>
  <cp:lastPrinted>2016-01-05T06:13:00Z</cp:lastPrinted>
  <dcterms:created xsi:type="dcterms:W3CDTF">2015-10-09T03:05:00Z</dcterms:created>
  <dcterms:modified xsi:type="dcterms:W3CDTF">2016-01-05T06:21:00Z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-1614206331</vt:i4>
  </property>
  <property fmtid="{D5CDD505-2E9C-101B-9397-08002B2CF9AE}" pid="3" name="_EmailSubject">
    <vt:lpwstr>Weekly site inspection checklist</vt:lpwstr>
  </property>
  <property fmtid="{D5CDD505-2E9C-101B-9397-08002B2CF9AE}" pid="4" name="_AuthorEmail">
    <vt:lpwstr>Anne.Kerr@mottconnell.com.hk</vt:lpwstr>
  </property>
  <property fmtid="{D5CDD505-2E9C-101B-9397-08002B2CF9AE}" pid="5" name="_AuthorEmailDisplayName">
    <vt:lpwstr>Kerr, Anne F</vt:lpwstr>
  </property>
  <property fmtid="{D5CDD505-2E9C-101B-9397-08002B2CF9AE}" pid="6" name="_ReviewingToolsShownOnce">
    <vt:lpwstr/>
  </property>
</Properties>
</file>