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4ED8"/>
          <w:sz w:val="80"/>
          <w:szCs w:val="80"/>
        </w:rPr>
        <w:t xml:space="preserve">AlphaDock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AI-Powered Molecular Docking Platform</w:t>
      </w:r>
    </w:p>
    <w:p>
      <w:pPr>
        <w:pBdr>
          <w:top w:val="single" w:color="0EA5E9" w:sz="6" w:space="6"/>
          <w:bottom w:val="single" w:color="0EA5E9" w:sz="6" w:space="6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COMPLETE SYSTEM ARCHITECTURE &amp; ENGINEERING SPECIFICATION</w:t>
      </w:r>
    </w:p>
    <w:p>
      <w:pPr>
        <w:spacing w:after="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Version 1.0  ·  April 2026  ·  CONFIDENTIAL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Prepared by: AlphaDock Engineering Team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Stack: React 18 · FastAPI · PostgreSQL · Redis · Claude API · AutoDock Vina · Kubernetes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  <w:r>
        <w:br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AlphaDock is a production-grade, AI-native molecular docking platform that democratises pharmaceutical-grade computational drug discovery. It provides every scientist — regardless of institution, budget, or computational background — with tools previously gatekept behind $50,000/year software licenses and PhD-level command-line expertise.</w:t>
      </w: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platform wraps AutoDock Vina, GNINA, and DiffDock in a React frontend with real-time 3D molecular visualisation, integrates Claude (Anthropic) as an autonomous AI agent with tool-call access to every platform operation, and exposes a FastAPI backend with Celery job queuing for asynchronous docking computation.</w:t>
      </w:r>
    </w:p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Core Value Propositions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Live 3D molecular docking simulation — scientists watch the ligand search the binding pocket in real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agent with full platform access — draws molecules, runs docking, interprets results, generates reports via natural language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Zero setup — paste a SMILES string and a PDB ID, click Run; no terminal, no license, no PhD required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Integrated ADMET + binding affinity + resistance profiling in a single 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Open-source docking engines (AutoDock Vina, GNINA) — $0 compute cost for standard runs</w:t>
      </w:r>
    </w:p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Today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AlphaDock 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Wet-lab biologist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Cannot use command-line docking tools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Point-and-click + AI agent executes for them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Medicinal chemist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Three disconnected tools for docking + ADMET + resistance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Single integrated platform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PhD student (Global South)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$50k/year Schrödinger license inaccessible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Free, browser-based, full-featured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Pharmacologist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Weeks to set up virtual screening pipeline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Batch screen thousands in minutes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Drug repurposing researcher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Manual literature + docking workflow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AI agent automates the full pipeline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System Architecture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AlphaDock follows a microservices architecture with five primary service domains, a shared data layer, and an AI orchestration layer that sits across all services.</w:t>
      </w:r>
    </w:p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Architecture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Client (Browser)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18 + TypeScript + Vite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UI, 3D viewer, real-time updates via WebSocket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Nginx + FastAPI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Auth, routing, rate limiting, WebSocket upgrade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Application Services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FastAPI (Python 3.12)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Business logic, job orchestration, DB 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AI Orchestration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Claude API (claude-sonnet-4-6)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 decisions, tool calls, report generation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Compute Workers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Celery + Vina / GNINA / DiffDock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Async docking on CPU/GPU nodes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 Layer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PostgreSQL 16 + Redis 7 + S3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Persistence, caching, file storage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Infra / Deploy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Docker + Kubernetes (GKE) + Terraform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Containerisation, orchestration, IaC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CI/CD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GitHub Actions + ArgoCD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Automated test → build → deploy pipeline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Prometheus + Grafana + Sentry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Metrics, alerting, error tracking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Service Topology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Browser → Nginx (443) → FastAPI Gateway → [Auth, Molecule, Docking, AI, Report Services]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→ Celery Worker Pool → [Vina Workers, GNINA Workers, DiffDock Workers]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→ PostgreSQL / Redis / S3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→ External APIs [PDB REST, AlphaFold EBI, PubChem, ChEMBL, ZINC]</w:t>
      </w:r>
    </w:p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Key Architectural Decisions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FastAPI over Django — async-first design, native Pydantic validation, Python ecosystem alignment with RDKit/Vina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Celery + Redis for job queuing — docking jobs are CPU-intensive (30s–20min), must be async and resumable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WebSockets for real-time updates — energy landscape, pose count, and log lines stream during active docking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Claude with tool use as AI layer — not a chatbot, but an autonomous agent that executes platform 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Separate GPU node pool for GNINA/DiffDock — covalent and large-ligand docking requires GPU; Vina runs on CPU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Row-level security on all job data — PostgreSQL RLS ensures scientists only see their own results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GitHub Repository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project uses a monorepo with Turborepo for workspace management. All services, frontend, infrastructure, and documentation live in one repository for atomic commits and unified CI/CD.</w:t>
      </w:r>
    </w:p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Root Layout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alphadock/                           ← root monorepo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apps/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web/                         ← React 18 + Vite + TypeScript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api/                         ← FastAPI backend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packages/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ui/                          ← Shared React component library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types/                       ← Shared TypeScript type definitions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config/                      ← Shared ESLint/TS/Prettier configs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workers/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docking/                     ← Celery docking task workers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admet/                       ← ADMET prediction worker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report/                      ← PDF/DOCX report generation worker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infra/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terraform/                   ← GCP infrastructure as code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k8s/                         ← Kubernetes manifests (Kustomize)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docker/                      ← Dockerfiles per service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scripts/                         ← Dev utilities, seed scripts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docs/                            ← Architecture docs, API reference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.github/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workflows/                   ← CI/CD GitHub Actions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CODEOWNERS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turbo.json                       ← Turborepo pipeline config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docker-compose.yml               ← Full local dev stack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└── README.md</w:t>
      </w:r>
    </w:p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Frontend Structure (apps/web/src/)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app/                             ← Route-level page components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landing/page.tsx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input/page.tsx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draw/page.tsx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dock/page.tsx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results/[jobId]/page.tsx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report/[jobId]/page.tsx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dashboard/page.tsx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settings/page.tsx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components/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agent/                       ← AI agent sidebar + chat surface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molecule/                    ← 2D/3D molecule viewers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docking/                     ← Live docking viewport + energy bars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results/                     ← Score charts, pose table, ADMET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ui/                          ← Buttons, inputs, cards, modals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hooks/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useDockingJob.ts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useAgentSession.ts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useWebSocket.ts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useMolecule.ts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stores/                          ← Zustand state stores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jobStore.ts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agentStore.ts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moleculeStore.ts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└── lib/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├── api.ts                       ← Axios client with auth interceptors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├── ws.ts                        ← WebSocket client manager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└── rdkit.ts                     ← RDKit.js WASM wrapper</w:t>
      </w:r>
    </w:p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Backend Structure (apps/api/app/)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main.py                          ← FastAPI app factory, CORS, middleware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core/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config.py                    ← Settings (pydantic-settings)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database.py                  ← SQLAlchemy async engine + session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redis.py                     ← Redis connection pool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security.py                  ← JWT encode/decode, password hashing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storage.py                   ← S3/MinIO client (boto3)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routers/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auth.py      → /api/v1/auth/*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molecules.py → /api/v1/molecules/*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proteins.py  → /api/v1/proteins/*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jobs.py      → /api/v1/jobs/*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batch.py     → /api/v1/batch/*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agent.py     → /api/v1/agent/*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reports.py   → /api/v1/reports/*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ws.py        → /ws/jobs/{id}  /ws/agent/{id}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models/                          ← SQLAlchemy ORM models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schemas/                         ← Pydantic request/response schemas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services/                        ← Business logic layer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molecule_service.py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docking_service.py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admet_service.py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agent_service.py             ← Claude tool orchestration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report_service.py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└── tasks/                           ← Celery task definitions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All Application Pages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Every page with its purpose, components, data dependencies, and AI agent capabilities.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  Landing Page  ( / 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Marketing and conversion. Demonstrates product value before signup.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Hero — headline, sub-headline, two CTAs (Start Docking / Watch Demo)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Live job ticker — animated counter of community docking jobs 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Problem / Solution / Impact — three-column pitch cards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Stats bar — $2.8B · 17 yrs · 90% undrugged · $0 · minutes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Feature grid — 6 capability cards with icons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Social proof — recent community jobs with targets, ligands, scores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Pricing — Free / Lab / Institution tiers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Footer — links, legal, socials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4.2  Auth Pages  ( /login  /signup  /forgot-password 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Email + password form with validation and rate-limit feedback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Google OAuth (Supabase Auth)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Institution SSO option (SAML 2.0 for university accounts)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Rate limiting: 5 attempts then 15-minute lockout displayed in UI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4.3  Dashboard  ( /dashboard 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Home screen after login. Shows recent jobs, quick-launch, AI task feed.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Recent jobs table — target, ligand, score, status, timestamp,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Quick-launch card — paste SMILES + PDB ID + Run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task feed — what the agent did recently, running batch progress, alerts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Stats — jobs run, best score ever, compounds screened, hours saved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Saved compound library — bookmarked molecules with SMILES and best scores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Team feed (institution accounts) — shared job results across colleagues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4.4  Input Page  ( /input 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molecule and protein input methods. Five tabs.</w:t>
      </w:r>
    </w:p>
    <w:p>
      <w:pPr>
        <w:spacing w:after="0" w:before="0"/>
      </w:pP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Tab 1 — Paste SMILES /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Textarea: SMILES / IUPAC / InChI / CID — format auto-detected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Client-side RDKit.js validation — instant Lipinski + MW feedback with no server round-trip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Live 2D structure preview rendered by RDKit.js WASM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Drug name search → PubChem REST API → populates SMILES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Example quick-load buttons (Imatinib, Erlotinib, Ibuprofen, Nirmatrelvir)</w:t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Tab 2 — Protein / Target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PDB ID → RCSB PDB REST fetch → metadata shown (name, resolution, residues)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UniProt ID → AlphaFold EBI API fetch (for novel targets without PDB entry)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Upload own PDB / mmCIF → S3 upload → server-side preparation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Amino acid sequence → prediction request (ESM API / AlphaFold2)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P2Rank pocket detection runs automatically → top 3 pockets shown with druggability scores</w:t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Tab 3 — Upload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Drag-and-drop: SDF, MOL, MOL2, PDB, CSV (SMILES column auto-detected)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Client-side preview: file name, size, estimated molecule 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Server-side parsing → RDKit SDF reader → PAINS filter → summary returned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Database import: PubChem CID, ChEMBL ID, ZINC ID, DrugBank ID lookup</w:t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Tab 4 — Custom Protein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Same as Protein tab plus quality report: resolution, missing residues, Ramachandran, protonation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AlphaFold integration with honest pLDDT caveat displayed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Pocket selection: P2Rank auto / around co-crystallised ligand / manual residue list / blind</w:t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Tab 5 — Batch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Upload CSV/SDF up to 10,000 compounds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Public library selection: FDA-approved (2,340), ZINC drug-like (50k), NP Atlas (30k)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Pre-filters: Lipinski, PAINS removal, MW range, logP range, similarity to reference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Settings: exhaustiveness per compound, engine, ADMET toggle, AI top-N, resistance panel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Estimated time shown before launch based on compound count × exhaustiveness</w:t>
      </w:r>
    </w:p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AI Agent on Input Page — Tool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search_pubchem(query) — searches and returns compound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search_chembl(query, target, ic50_max) — bioactivity-filtered 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validate_smiles(smiles) — runs RDKit, returns all properties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fetch_pdb(id) — fetches and prepares protein 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load_molecule_into_form(smiles, name) — directly populates the input 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run_admet(smiles) — triggers ADMET prediction service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4.5  Draw Page  ( /draw 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2D molecular structure editor. Medicinal chemists think in structures, not SMILES.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Canvas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HTML5 Canvas (600 × 400) — click to place atoms, click pairs to bond, drag to move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Atom palette: C, N, O, S, F, Cl, Br, P, 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Bond types: single, double, triple, aromatic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Ring templates: benzene, pyridine, piperazine, morpholine, imidazole, thiophene, cyclohexane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Actions: undo, redo, clear, select, delete selected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Auto-generate SMILES from drawn structure (RDKit.js client-side)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Live MW + Lipinski update on every atom/bond change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Export: SMILES string, SDF file, PNG image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AI Agent — Super Draw Access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draw agent has direct tool access to every canvas operation. It can construct complete drug scaffolds from a single natural language instruction.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add_atom(element, x, y) — places atom on canvas at coordinates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add_bond(atom1_id, atom2_id, type) — connects two atoms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add_ring(ring_type, cx, cy) — drops named ring template at centre 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add_substituent(atom_id, smarts) — appends functional group to an atom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clear_canvas() — removes all atoms and bonds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delete_atom(atom_id) — removes atom and attached bonds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move_atom(atom_id, x, y) — repositions atom</w:t>
      </w:r>
    </w:p>
    <w:p>
      <w:pPr>
        <w:pBdr>
          <w:left w:val="single" w:color="0EA5E9" w:sz="12" w:space="8"/>
        </w:pBdr>
        <w:spacing w:after="80" w:before="80"/>
        <w:ind w:left="480" w:right="4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Example: "Draw an imatinib scaffold" → agent calls add_ring(pyrimidine), add_ring(benzene), add_bond(...), add_ring(piperazine) in sequence. The user watches the molecule build atom by atom in real time.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4.6  Docking Lab  ( /dock 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core product experience. Full-screen split: 3D viewport (75%) + results sidebar (25%). AI agent slide-in from right edge.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3D Viewport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Three.js / mol* viewer — renders protein surface/stick/sphere/ribbon from PDB coordinates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Ligand atoms shown as yellow spheres, animated from scattered initial positions toward binding pocket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Bond contact lines — dashed lines from ligand centroid to residue atoms during active docking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HUD overlay — target name, ligand, poses evaluated, best score, elapsed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Drag to rotate, scroll to zoom, right-click drag to pan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Viewport Toolbar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View modes: Surface / Stick / Sphere / Ribbon / Cartoon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Toggles: water molecules, H-bonds only, hydrophobic contacts, electrostatic surface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Clean structure — removes crystallographic artefacts, re-assigns protonation at pH 7.4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Exhaustiveness slider (4–64)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Run / Stop / Resume buttons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Energy Landscape Chart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Live-updating bar chart at bottom of viewport. Each bar = one evaluated pose. Height = binding strength. Colour: green (≤ -9), blue (≤ -7), amber (≤ -5), red (&gt; -5). Bars animate in as each pose is evaluated. Click any bar to select that pose and highlight it in the 3D viewer.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Results Sidebar — Three Tabs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Results — Vina score, estimated Kd, RMSD, MW, logP, Lipinski, pocket volume, druggability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Bonds — all detected interactions: type, residue name, distance (Å), strength flag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ADMET — oral bioavailability, CYP3A4, hERG, BBB, solubility, PPB — each as labelled bar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AI Agent — Full Lab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start_docking(exhaustiveness, engine) — initiates job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stop_docking() — graceful cancellation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set_view_mode(mode) — changes viewport render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toggle_water_molecules() — shows/hides crystal waters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select_pose(rank) — highlights pose in viewer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explain_score(score) — returns plain-English binding interpretation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run_resistance_panel(mutant_list) — triggers multi-structure batch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run_selectivity_screen(target_list) — cross-docks against off-target kinases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4.7  Results Page  ( /results/[jobId] 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Stat cards: best score, estimated Kd, confidence, poses generated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poses ranked — bar chart per pose, score, RMSD,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Interactions panel — all bonds with type, residue, distance, strength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ADMET grid — 6 properties as labelled progress bars with pass/liability indicator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Selectivity panel (if enabled) — off-target scores and selectivity ratios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Resistance panel (if enabled) — per-mutant scores with clinical consequence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Export: CSV download, PNG of best pose, PDF report trigger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4.8  AI Report Page  ( /report/[jobId] 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header with model attribution and job 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Binding interpretation paragraph — generated by Claude, grounded in actual scores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Binding mechanism explanation — DFG-out, allosteric, covalent — context-specific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Resistance mutation panel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Next steps list — 5 items each with rationale and priority (Critical / High / Medium)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Key liability cards — one per flagged ADMET issue with specific chemical fix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Download PDF / DOCX buttons — triggers report_service.generate_pdf()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Design analogue button → opens Draw page with scaffold pre-loaded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4.9  Batch Results  ( /batch/[batchId] 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Live progress bar with compound count streaming from WebSocket during 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Hits leaderboard — top 20 by score, sortable by score/ADMET/selectivity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Filter panel — score threshold, MW range, ADMET pass/fail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Scatter plot — binding score vs ADMET score for all screened compounds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Export: top N as SDF, full results as CSV, AI report for top 10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4.10  Settings  ( /settings 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Profile: name, institution, research area, notification preferences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API key management: generate AlphaDock API key for programmatic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Default parameters: preferred engine, exhaustiveness, always-on ADMET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Saved proteins: bookmarked PDB IDs with personal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Team: invite colleagues, shared compound libraries (institution accounts)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4.11  Admin Panel  ( /admin — internal only 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Active jobs queue — running, queued, failed with stack traces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Worker health — CPU/GPU worker status, queue depth, throughput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User activity — job counts, compound screens, API usage per user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Database metrics — query performance, table sizes, slow query log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Database Schema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PostgreSQL 16 with row-level security (RLS) on all job and result tables. Alembic manages migrations. SQLAlchemy 2.0 async ORM.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Generated by Supabase Auth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 UNIQUE NOT NULL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ENUM(user, admin)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Default: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api_key_hash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SHA-256 of API key — raw shown once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 preferences object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5.2  molecules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RLS: owner only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smiles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Canonical SMILES (RDKit-normalised)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inchi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Standard InChI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User-given or resolved drug name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Molecular weight (Da)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logp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Calculated logP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hbd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H-bond donors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hba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H-bond acceptors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rot_bonds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Rotatable bonds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lipinski_pass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pains_flag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True if PAINS pattern detected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ENUM(manual, upload, pubchem, chembl, zinc, drawn)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source_id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External ID if fetched from database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sdf_path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 path to 3D conformer SDF file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5.3  proteins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NULL for public proteins in shared cache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pdb_id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e.g. 1IEP — NULL if uploaded by user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uniprot_id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 AlphaFold fetches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Protein/gene name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resolution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Å — NULL for AF2 models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ENUM(pdb, alphafold, upload, sequence)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pdb_path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 path to prepared (H-added) PDB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raw_path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 path to original PDB before preparation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pockets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P2Rank results: [{rank, volume, score, center, size}]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quality_report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Resolution, completeness, Ramachandran etc.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af_plddt_path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 path to pLDDT score PDB if AF model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5.4  docking_jobs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RLS: owner only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molecule_id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molecules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protein_id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proteins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engine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ENUM(vina, gnina, diffdock)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exhaustiveness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num_poses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9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pocket_center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{x, y, z} in Angstroms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pocket_size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{x, y, z} bounding box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ENUM(pending, running, done, failed, cancelled)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celery_task_id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 cancellation and progress polling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started_at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NULL unless status = failed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5.5  docking_results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job_id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docking_jobs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pose_rank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= best scoring pose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vina_score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kcal/mol — more negative = stronger binding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rmsd_lb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RMSD lower bound vs pose 1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rmsd_ub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RMSD upper bound vs pose 1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estimated_kd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nM — computed from ΔG = RT ln(Kd)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pose_pdb_path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 path to pose PDB file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[{type, residue, distance, is_strong}]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{bioavailability, cyp3a4, herg, bbb, solubility, ppb}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5.6  agent_sessions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screen_context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Which screen the agent is operating on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job_id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nullable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Current job context if any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 conversation array passed to Claude API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tool_calls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Audit log of all tool executions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last_message_at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5.7  batch_jobs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protein_id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FK → proteins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library_source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ENUM(upload, fda, zinc, natprod)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library_path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 path to compound SDF/CSV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total_compounds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screened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Live progress counter — updated by worker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Compounds scoring ≤ -7.5 kcal/mol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ENUM(pending, running, done, failed)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filters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Applied pre-filters object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Engine, exhaustiveness, ADMET toggle etc.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Complete API Endpoints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endpoints under /api/v1/. Authentication via JWT Bearer token except where noted. All bodies JSON-validated by Pydantic.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6.1  Authentication  /api/v1/auth/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840"/>
        <w:gridCol w:w="100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account (email + password)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Returns JWT access + refresh tokens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Exchange refresh token for new access 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Refresh JWT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Invalidate refresh token in Redis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/auth/me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Returns current user profile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/auth/me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 profile fields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OAuth code exchange → JWT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/auth/api-key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Generate programmatic API key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/auth/api-key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Revoke current API key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Bearer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6.2  Molecules  /api/v1/molecules/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user molecules (paginated, filterable)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Save molecule — validates SMILES, stores RDKit properties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/molecules/{id}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molecule by ID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/molecules/{id}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 molecule record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/molecules/validate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Validate SMILES, return properties — no save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/molecules/from-name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Resolve drug name → SMILES via PubChem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/molecules/from-cid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Import from PubChem CID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/molecules/from-chembl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Import from ChEMBL ID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/molecules/from-zinc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Import from ZINC ID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/molecules/admet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 ADMET prediction on SMILES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/molecules/upload-sdf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Upload SDF → parse all molecules → return list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/molecules/upload-csv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Upload CSV with SMILES column → same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/molecules/{id}/2d-image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Return PNG of 2D structure (RDKit renderer)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6.3  Proteins  /api/v1/proteins/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user proteins + public cache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/proteins/from-pdb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Fetch + prepare PDB structure → P2Rank → store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/proteins/from-uniprot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Fetch AlphaFold model → prepare → store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/proteins/upload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Upload own PDB/mmCIF → prepare → store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/proteins/{id}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protein with pocket detection results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/proteins/{id}/pdb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Download prepared PDB file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/proteins/{id}/pockets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detected pockets with volumes and scores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/proteins/{id}/prepare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Re-run preparation (re-add H, re-assign protonation)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/proteins/{id}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 protein record + S3 files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6.4  Docking Jobs  /api/v1/jobs/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job → validate inputs → enqueue Celery → return job_id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user jobs (paginated, filterable by status)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job status + metadata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Cancel running job or delete completed job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/jobs/{id}/retry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Re-queue failed job with same parameters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/jobs/{id}/log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Stream log lines (Server-Sent Events)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/jobs/{id}/results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all results (poses + ADMET + interactions)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/jobs/{id}/results/{rank}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single pose by rank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/jobs/{id}/results/{rank}/pdb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Download pose PDB file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/jobs/{id}/resistance-panel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Trigger multi-mutant batch for completed job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/jobs/{id}/selectivity-screen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Trigger off-target cross-dock panel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6.5  Batch Jobs  /api/v1/batch/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/batch/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batch job → validate library → enqueue workers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/batch/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user batch jobs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/batch/{id}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Status + live progress counters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/batch/{id}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Cancel or delete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/batch/{id}/hits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Return top N hits sorted by score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/batch/{id}/export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Download all results as CSV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/batch/{id}/export-sdf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Download top N as SDF with scores in properties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6.6  AI Agent  /api/v1/agent/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/agent/message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Send user message → Claude processes → response + tool calls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/agent/session/{id}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full conversation history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/agent/session/{id}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Clear conversation history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/agent/tool-call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Internal: execute a specific tool by name + params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/agent/tool-log/{session_id}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all tool calls in a session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/agent/interpret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One-shot: send job_id → returns Claude analysis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/agent/suggest-analogues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Send SMILES → list of suggested modifications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/agent/design-analogue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SMILES + target improvement → new SMILES + rationale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6.7  Reports  /api/v1/reports/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/reports/generate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Generate full AI report for job → store → return ID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/reports/{id}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report data as JSON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/reports/{id}/pdf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Download PDF (WeasyPrint)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/reports/{id}/docx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Download Word document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/reports/{id}/share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Generate shareable public link (30-day expiry)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6.8  WebSocket Channels  /ws/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Server → Client Events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/ws/jobs/{id}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pose_evaluated, step_complete, job_done, job_failed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 docking progress stream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/ws/batch/{id}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compound_screened, hit_found, batch_done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Batch screening live progress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/ws/agent/{id}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agent_typing, tool_executing, tool_result, message_complete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 response streaming</w:t>
            </w:r>
          </w:p>
        </w:tc>
      </w:tr>
    </w:tbl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WebSocket message format example: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"event": "pose_evaluated", "data": { "pose_number": 3, "score": -7.8, "elapsed_s": 12.4 } }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AI Agent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AlphaDock AI agent is built on Claude (claude-sonnet-4-6) using the Anthropic tool use API. It is an autonomous agent with direct tool-call access to every platform operation — not a retrieval-augmented chatbot.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7.1  Design Principles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Context-first — every message includes the full current UI state: screen, job status, molecule data, last 10 scores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Tool-native — agent prefers executing operations over describing them. "Draw benzene" executes draw_ring(), does not describe how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Transparent — every tool call is logged and shown to the user as an action message in the feed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Conservative — agent asks for confirmation before destructive operations (clear canvas, cancel job, delete results)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Grounded — all interpretation is grounded in the actual job data, not general LLM training knowledge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7.2  Complete Tool Registry</w:t>
      </w:r>
    </w:p>
    <w:p>
      <w:pPr>
        <w:spacing w:after="0" w:before="0"/>
      </w:pP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Molecule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validate_smiles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smiles: str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Runs RDKit, returns MW / logP / Lipinski / PAINS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load_molecule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smiles: str, name: str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Populates SMILES field + triggers 2D preview update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search_pubchem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query: str, limit: 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Hits PubChem REST → returns compound 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search_chembl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query: str, target: str, ic50_max: float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Hits ChEMBL REST → returns bioactives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search_zinc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query: str, filters: dict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Hits ZINC REST → purchasable compounds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run_admet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smiles: str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Calls ADMET service → returns full profile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suggest_analogues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smiles: str, target_property: str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 SMILES modifications with rationale</w:t>
            </w:r>
          </w:p>
        </w:tc>
      </w:tr>
    </w:tbl>
    <w:p>
      <w:pPr>
        <w:spacing w:after="0" w:before="0"/>
      </w:pP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Draw Canvas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add_atom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element: str, x: float, y: float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Places atom on canvas at pixel coordinates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add_bond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atom1: int, atom2: int, type: str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Creates bond between atom IDs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add_ring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ring_type: str, cx: float, cy: float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Adds named ring template at centre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add_substituent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atom_id: int, smarts: str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Appends functional group to specified atom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clear_canvas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(none)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Removes all atoms and bonds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undo_last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(none)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Removes last placed atom or bond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export_smiles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(none)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Returns current SMILES string from canvas state</w:t>
            </w:r>
          </w:p>
        </w:tc>
      </w:tr>
    </w:tbl>
    <w:p>
      <w:pPr>
        <w:spacing w:after="0" w:before="0"/>
      </w:pP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Docking Lab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start_docking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exhaustiveness: int, engine: str, num_poses: int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Creates job, enqueues to Celery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stop_docking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job_id: str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Sends SIGTERM to Celery task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set_view_mode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mode: str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Updates 3D viewer render mode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toggle_water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Shows/hides crystal water molecules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select_pose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rank: int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Highlights specified pose in 3D viewer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clean_structure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Re-triggers server-side protein preparation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run_resistance_panel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mutants: list[str]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Batch docks against specified mutant PDB IDs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run_selectivity_screen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targets: list[str]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Cross-docks same ligand against off-target list</w:t>
            </w:r>
          </w:p>
        </w:tc>
      </w:tr>
    </w:tbl>
    <w:p>
      <w:pPr>
        <w:spacing w:after="0" w:before="0"/>
      </w:pP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Analysis &amp; Report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explain_score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score: float, target: str, ligand: str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Returns plain-English binding interpretation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interpret_interactions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interactions: list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Explains each bond type and clinical relevance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flag_admet_liabilities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admet: dict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Returns flagged concerns with chemical fixes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generate_report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job_id: str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Triggers report service, returns report_id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compare_poses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job_id: str, pose1: int, pose2: 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Side-by-side pose comparison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search_literature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target: str, ligand_class: str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Finds known activity at this target in ChEMBL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7.3  Agent Message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User sends message to POST /api/v1/agent/message with session_id + screen_context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agent_service.py builds system prompt with full UI state injected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Calls Claude API with messages array + full tool registry for current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Claude returns response — may include tool_use blocks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For each tool_use block: execute the named tool → append tool_result to messages array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If Claude called tools, loop back to step 3 (multi-turn tool execution, max 10 iterations)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Final text response streamed to client via WebSocket /ws/agent/{session_id}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Full tool call log appended to agent_sessions.tool_calls in PostgreSQL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7.4  System Prompt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Dynamically constructed per request. Contains: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Role: "You are AlphaDock AI, an autonomous computational chemistry agent with direct access to the docking platform."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Current screen context: which page the user is on, what molecule and protein are loaded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Current job state: job_id, status, latest scores if a job is active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Available tools: injected from registry based on screen — draw agent does not get docking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Safety constraints: always confirm destructive actions, never fabricate docking scores, acknowledge score uncertainty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Response format: lead with action, then explanation. Keep responses ≤ 3 sentences unless detail is requested.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8. Docking Compute Pipeline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8.1  Job Lifecycle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User submits POST /api/v1/jobs/ with molecule_id, protein_id, engine, params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API validates inputs → creates docking_jobs record with status = pending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API enqueues: dock_molecule.delay(job_id) → Celery receives 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Worker picks up task → status = running → opens Redis pub/sub channel for WS broadcast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Worker calls engine subprocess (Vina/GNINA) with prepared inputs, stdout piped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Engine runs → worker parses each pose as it is written → broadcasts pose_evaluated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Worker computes Kd from ΔG, runs interaction fingerprinting, calls ADMET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Worker uploads all pose PDBs to S3 → inserts docking_results rows in PostgreSQL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Worker sets status = done → broadcasts job_done event → closes pub/sub channel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8.2  Engine Selection Logic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Strategy selector in docking_service.py evaluates ligand properties and routes accordingly: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MW ≤ 500, rot_bonds ≤ 10, no covalent warhead detected → AutoDock Vina (default)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Covalent warhead found (nitrile, acrylamide, vinyl sulfone by SMARTS match) → GNINA covalent mode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MW &gt; 500, peptide-like scaffold, or macrocycle → DiffDock (diffusion model)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User override always respected — manual engine selection in UI takes precedence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8.3  Protein Preparation Pipeline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Runs once per protein, result cached in S3.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Download PDB from RCSB REST or AlphaFold EBI, or accept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Remove HETATM records except crystallographic waters (kept within 4 Å of pocket centre)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Patch missing residues: pdbfixer loop insertion for gaps ≤ 5 residues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Add hydrogen atoms: pdbfixer with pH 7.4 ionisation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Assign protonation states: propKa titration at pH 7.4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Energy-minimise side chains: OpenMM 10 steps, backbone restrained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Run P2Rank pocket detection → store top 5 pockets as JSONB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Upload prepared PDB to S3 → store path in proteins.pdb_path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8.4  Celery Worker Configuration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workers/docking/celeryconfig.py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broker_url          = "redis://redis:6379/0"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result_backend      = "redis://redis:6379/1"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task_routes = {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"tasks.dock_vina":     {"queue": "cpu_docking"},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"tasks.dock_gnina":    {"queue": "gpu_docking"},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"tasks.dock_diffdock": {"queue": "gpu_docking"},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"tasks.batch_screen":  {"queue": "batch"},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"tasks.run_admet":     {"queue": "light"},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"tasks.generate_report": {"queue": "light"},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worker_concurrency         = 4   # CPU workers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worker_prefetch_multiplier = 1   # one job per worker at a time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task_time_limit            = 600 # hard kill after 10 minutes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task_soft_time_limit       = 300 # SoftTimeLimitExceeded at 5 minutes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9. Infrastructure &amp; Deployment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9.1  Docker Compose — Local Development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services: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web:          # React + Vite dev server          :3000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api:          # FastAPI + uvicorn (--reload)      :8000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worker-cpu:   # Celery CPU worker pool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worker-gpu:   # Celery GPU worker (optional, disabled by default)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db:           # PostgreSQL 16                     :5432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redis:        # Redis 7                           :6379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minio:        # S3-compatible object storage      :9000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flower:       # Celery monitoring UI              :5555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9.2  Kubernetes Deployments (Production on GKE)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Replicas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api-deployment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3–10 (HPA on CPU)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CPU / 2 GB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FastAPI + Gunicorn, 4 workers each replica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worker-cpu-deployment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4–20 (HPA on queue depth)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 CPU / 4 GB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AutoDock Vina — scales with queue depth via KEDA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worker-gpu-deployment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0–4 (KEDA, scale-to-zero)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 CPU / 16 GB + T4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GNINA + DiffDock — zero cost when idle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web-deployment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2–6 (HPA on CPU)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0.5 CPU / 512 MB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Serves static React build via Nginx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redis-statefulset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+ read replica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 CPU / 8 GB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 Sentinel HA; consider Cloud Memorystore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postgres-statefulset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+ read replica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 CPU / 16 GB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Recommend Cloud SQL managed PostgreSQL in prod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9.3  Kubernetes Manifest Structure (infra/k8s/)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infra/k8s/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namespaces.yaml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api/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deployment.yaml       ← containers, env from secrets, probes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service.yaml          ← ClusterIP for internal, LoadBalancer for edge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hpa.yaml              ← HorizontalPodAutoscaler config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configmap.yaml        ← Non-secret env vars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workers/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cpu-deployment.yaml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gpu-deployment.yaml   ← nodeSelector: cloud.google.com/gke-accelerator: nvidia-tesla-t4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keda-scaledobject.yaml ← ScaledObject watching Redis queue depth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ingress/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nginx-ingress.yaml    ← path routing /api/* → api, /* → web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cert-manager.yaml     ← Let's Encrypt TLS, auto-renew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├── monitoring/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├── prometheus-values.yaml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│   └── grafana-dashboards.yaml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└── secrets/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└── external-secrets.yaml ← Pulls from GCP Secret Manager at pod start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9.4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api, workers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PostgreSQL async connection string (asyncpg driver)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api, workers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 connection string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AWS_S3_BUCKET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api, workers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 / MinIO bucket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AWS_ACCESS_KEY_ID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api, workers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 credentials — injected from GCP Secret Manager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only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Claude API key — never in frontend build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JWT_SECRET_KEY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HS256 signing key for access tokens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 project URL for Auth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SUPABASE_SERVICE_KEY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 service role key (bypasses RLS for admin ops)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SWISSADME_API_KEY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workers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SwissADME API key for ADMET prediction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CELERY_BROKER_URL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api, workers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 broker URL for Celery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VINA_PATH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workers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Filesystem path to AutoDock Vina binary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GNINA_PATH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workers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Filesystem path to GNINA binary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10. CI/CD Pipeline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10.1  GitHub Actions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ci.yml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Every PR to main / develop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Lint → Type check → Unit tests → Integration tests → Docker build → Security scan (CodeQL + OWASP dep-check)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cd-staging.yml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Push to develop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→ Push to GCR → Deploy to staging via ArgoCD → E2E tests (Playwright) → Slack notify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cd-prod.yml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Push to main / manual dispatch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→ Push to GCR → Deploy to prod via ArgoCD → Smoke tests → PagerDuty notify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dependency-review.yml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 with package.json or pyproject.toml changes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Block merge if critical CVE in new dependency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codeql.yml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Weekly schedule + every PR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GitHub CodeQL analysis on Python and TypeScript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10.2  Branch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main — production. Protected. Requires 2 approvals + passing CI + no merge conflicts.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develop — staging. Requires 1 approval + passing CI.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feature/TICKET-short-description — all feature work. PRs to develop.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hotfix/description — emergency production fixes. PRs directly to main + backport to develop.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release/vX.Y.Z — release candidate. Feature freeze. Only bug fixes merged.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10.3  Required Repository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GCP_SA_KEY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cd-staging.yml, cd-prod.yml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GCP service account JSON for GKE + GCR push access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ARGOCD_TOKEN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cd-*.yml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ArgoCD API token to trigger sync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Injected via GCP Secret Manager at pod start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Never stored in GitHub — referenced by name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SLACK_WEBHOOK_URL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cd-*.yml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Deployment success/failure notifications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CODECOV_TOKEN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ci.yml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Coverage reporting to codecov.io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SENTRY_DSN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ci.yml, runtime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Error tracking — different DSN for staging vs prod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11. External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RCSB PDB REST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Fetch protein structures by PDB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Free, generous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https://data.rcsb.org/rest/v1/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AlphaFold EBI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Fetch AF2 predicted structures by UniProt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Free, generous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https://alphafold.ebi.ac.uk/api/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PubChem REST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Name → SMILES, CID lookup, structure 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Free, 5 req/s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https://pubchem.ncbi.nlm.nih.gov/rest/pug/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ChEMBL REST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Bioactivity data, target search, compound 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Free, ~10 req/s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https://www.ebi.ac.uk/chembl/api/data/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ZINC REST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Purchasable drug-like compound 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Free (academic)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https://zinc.docking.org/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SwissADME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ADMET prediction from SMILES 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Free, 100/day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http://www.swissadme.ch/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Claude: agent + interpretation + reports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Pay-per-token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https://api.anthropic.com/v1/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 authentication and JWT issuance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Free / paid tiers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 project URL</w:t>
            </w:r>
          </w:p>
        </w:tc>
      </w:tr>
    </w:tbl>
    <w:p>
      <w:pPr>
        <w:spacing w:after="0" w:before="0"/>
      </w:pPr>
    </w:p>
    <w:p>
      <w:pPr>
        <w:pBdr>
          <w:left w:val="single" w:color="0EA5E9" w:sz="12" w:space="8"/>
        </w:pBdr>
        <w:spacing w:after="80" w:before="80"/>
        <w:ind w:left="480" w:right="4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All external API calls are made server-side only. No API keys are ever present in the browser bundle. Responses are cached in Redis where appropriate: PDB structures 30 days, PubChem lookups 7 days, AlphaFold structures permanently in S3, ADMET predictions 24 hours by canonical SMILES hash.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12. Security Design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12.1  Authentication &amp; Authorisation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JWT access tokens (15-minute expiry) + HTTP-only cookie refresh tokens (7-day)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PostgreSQL RLS: every query on jobs/molecules/results automatically scoped to auth.uid()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API keys hashed with SHA-256 before storage — raw key shown exactly once at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Institution SSO via SAML 2.0 — maps organisation email domain to role = user, institution = org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12.2  Input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SMILES validated server-side by RDKit before any docking job is created — invalid SMILES → 422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PDB files validated by pdbfixer before storage — malformed files rejected with clear 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File uploads: magic bytes checked (not just file extension), 50 MB size limit enforced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API inputs validated by Pydantic schemas — 422 Unprocessable Entity on schema violation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12.3  Compute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Docking workers run in rootless containers with read-only root filesystem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Vina/GNINA called as subprocesses with 300-second hard timeout and ulimit memory cap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user-controlled code execution — all compute is parameterised function calls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Worker network policy: cannot reach public internet, only internal cluster services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12.4  Claude API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ANTHROPIC_API_KEY stored in GCP Secret Manager, injected at pod startup — never in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System prompt injection protection: user input always placed in user role, never in system role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Tool calls are whitelisted — agent cannot execute arbitrary shell commands or access filesystem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agent tool calls logged to agent_sessions.tool_calls for full audit trail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13. Monitoring, Logging &amp; Observability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13.1  Key Metrics (Prometheus)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docking_job_duration_seconds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Histogram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p95 &gt; 300s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docking_jobs_queued_total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Gauge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&gt; 50 (triggers worker scale-out)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docking_jobs_failed_total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Counter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&gt; 5 per minute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api_request_duration_seconds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Histogram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p99 &gt; 2s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claude_api_tokens_used_total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Counter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Budget alert: &gt; $50 per day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worker_cpu_utilisation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Gauge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&gt; 85% sustained 5 minutes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db_pool_connections_exhausted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Counter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Any occurrence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redis_memory_used_bytes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Gauge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&gt; 80% of max memory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13.2  Logging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Structured JSON logs via structlog — every API request, tool call, and docking step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Log levels: DEBUG (dev), INFO (staging), WARNING and above (prod)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Aggregation: GCP Cloud Logging → exported to BigQuery for analytics and billing dashboards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PII protection: SMILES logged only by job_id hash, no email or name in worker logs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13.3  Error Tracking (Sentry)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FastAPI: capture_exception on all 5xx responses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React: Sentry.captureException + ErrorBoundary on route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Celery: task failures auto-captured with task args (file paths redacted)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Source maps uploaded to Sentry for minified frontend bundle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14.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P50 Target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P99 Target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SMILES validation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50 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200 ms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Client-side RDKit.js WASM — zero network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PDB fetch (cached)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200 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800 ms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 30-day cache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PDB fetch (cold)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1.5 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5 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RCSB REST + S3 upload + P2Rank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Docking run (Vina ex=16)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30 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120 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CPU worker pool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ADMET prediction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2 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8 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SwissADME + Redis 24hr cache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 response (no tool)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3 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8 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Claude streaming via WebSocket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 response (with tools)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8 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20 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Parallel tool execution where possible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 report generation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15 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45 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WeasyPrint async worker task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Batch (1,000 compounds)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20 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60 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Parallel Celery workers, all CPU cores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15.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Unit — 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pytest + pytest-asyncio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Service functions, SMILES validation, score parsing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Unit —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Vitest + React Testing Library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70%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Components, hooks, Zustand stores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Integration —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pytest + httpx async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90% of endpoints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 request/response with test PostgreSQL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Docking regression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pytest + reference pairs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 canonical pairs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Vina score within ±0.5 kcal/mol of reference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E2E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Critical user paths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 docking flow, agent chat, batch screen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 concurrent users sustained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response time, queue depth, WebSocket stability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OWASP ZAP + CodeQL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All endpoints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OWASP Top 10, dependency CVEs, injection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Critical Integration Test Cases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 /molecules/validate with valid SMILES → 200 with correct MW within ±1 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 /molecules/validate with invalid SMILES → 422 with clear error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 /jobs/ → 202 → WebSocket receives pose_evaluated events → final status =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 /agent/message with "Draw benzene" → tool_calls contains add_ring → canvas state 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GET /jobs/{id}/results with wrong user_id → 403 Forbidden (RLS enforcement 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POST /batch/ with 100 compounds → all 100 have docking_results records after completion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16. Developer Setup &amp; Onboarding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16.1  Prerequisites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Docker Desktop 4.x (includes Compose)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Node.js 20 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Python 3.12 + uv (fast package manager: pip install uv)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Git 2.40+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make (for Makefile shortcuts)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16.2  First-Time Setup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git clone https://github.com/alphadock/alphadock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cd alphadock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cp .env.example .env              # fill in: ANTHROPIC_API_KEY, etc.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make setup                        # install all deps, run DB migrations, seed data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make dev                          # docker-compose up — all services with hot reload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Frontend: http://localhost:3000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API docs: http://localhost:8000/docs</w:t>
      </w:r>
    </w:p>
    <w:p>
      <w:pPr>
        <w:shd w:fill="F1F5F9" w:val="clear"/>
        <w:spacing w:after="20" w:before="20"/>
        <w:ind w:left="6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Celery:   http://localhost:5555  (Flower)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16.3  Makefile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dev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Start all services with hot reload (docker-compose up)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test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 all tests — frontend (vitest) + backend (pytest)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test-backend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Backend tests only with coverage 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test-frontend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Frontend tests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migrate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 Alembic migrations against dev database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migrate-rollback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Roll back last Alembic migration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lint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 all linters (ruff + eslint + prettier check)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format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Auto-format all code (ruff format + prettier --write)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build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all Docker images locally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seed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Seed database with development test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worker-logs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Tail Celery worker logs in real 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flower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 Celery monitoring UI in browser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shell-api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 bash shell inside running API container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 db-reset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Drop + recreate dev database and re-run migrations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17. Product Roadmap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Phase 1 — MVP  (Months 1–3)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AutoDock Vina single-structure, single-ligand docking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Input: SMILES paste, PDB fetch, basic draw canvas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3D viewer: surface + stick, energy landscape, drag-to-rotate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agent: input screen + docking lab (5 core tools per screen)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Auth: email/password + Google OAuth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Results: pose table + interactions + basic ADMET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Infrastructure: Docker Compose local, single GCE instance staging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Phase 2 — Full Platform  (Months 4–6)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GNINA + DiffDock engine support (covalent + macrocycle docking)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Batch virtual screening up to 10,000 compounds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Resistance mutation panel + off-target selectivity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Full ADMET profiling + drug-likeness scoring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 report PDF and DOCX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AlphaFold integration for novel protein targets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Kubernetes GKE production deployment with autoscaling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Phase 3 — Scale  (Months 7–12)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Institution accounts with shared compound libraries and team feeds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MM-GBSA rescoring integration (AmberTools free backend)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Molecular dynamics preview — short OpenMM trajectories for pose stability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 novo molecule generation (REINVENT integration)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Public REST API for programmatic access with API key auth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Mobile-responsive layout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Phase 4 — Research Grade  (Year 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Fragment-based screening and fragment growing 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Protein-protein interaction docking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PROTAC / molecular glue ternary complex modelling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Integration with lab automation (Echo liquid handler, Hamilton)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Multi-target drug design workflow — design for selectivity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Federated learning for proprietary compound activity data sharing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EA5E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18. Appendix</w:t>
      </w:r>
    </w:p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A.  Core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0.115+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 framework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uvicorn[standard]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0.32+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ASGI server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sqlalchemy[asyncio]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2.0+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ORM with async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1.14+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Database migration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celery[redis]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5.4+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Distributed task queue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rdkit-pypi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2024.x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Cheminformatics (SMILES, 2D rendering, Lipinski)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meeko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0.5+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AutoDock Vina Python bindings + mol prep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pydantic-settings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Settings management with env vars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0.40+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Claude API Python 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boto3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1.35+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 S3 / MinIO object storage 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pdbfixer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1.10+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Protein structure preparation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propka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3.5+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pKa prediction for protonation state assignment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weasyprint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62+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 report generation from HTML/CSS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structlog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24.x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Structured JSON logging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pytest-asyncio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0.24+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Async test support for pytest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B.  Core Frontend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18.3+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UI framework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5.6+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 safety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tool and dev server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Server state management (jobs, results)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Client state (agent, molecule, UI)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three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0.170+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WebGL 3D molecular rendering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@rdkit/rdkit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2024.x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WASM cheminformatics (client-side SMILES validation)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1.7+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 client with auth interceptors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3.4+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Utility-first CSS framework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framer-motion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11.x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Animations and page transitions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Score charts, ADMET bars, scatter plots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@radix-ui/react-*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Accessible UI primitives (dialog, dropdown, tooltip)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Unit testing framework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1.47+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End-to-end browser testing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C.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ADMET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Absorption, Distribution, Metabolism, Excretion, Toxicity — pharmacokinetic properties of a drug candidate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Binding affinity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Strength of ligand–protein binding, measured as ΔG in kcal/mol (more negative = stronger)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DFG-out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Inactive kinase conformation where the DFG activation loop is displaced — binding site for Type II inhibitors including imatinib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GNINA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GPU-accelerated docking engine with CNN scoring function — better than Vina for covalent and flexible ligands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Dissociation constant — the concentration at which 50% of protein is bound; lower Kd = stronger binding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Lipinski Rule of Five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Oral drug-likeness filter: MW ≤ 500, logP ≤ 5, H-bond donors ≤ 5, H-bond acceptors ≤ 10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P2Rank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Machine-learning tool for protein binding site (pocket) prediction and ranking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PAINS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Pan-assay interference compounds — molecules with reactive groups that generate false positives in many assays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pLDDT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Per-residue Local Distance Difference Test — AlphaFold2 confidence metric (0–100, &gt; 70 = confident)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RMSD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Root Mean Square Deviation — measures how far a predicted pose deviates from a reference structure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SMILES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Simplified Molecular Input Line Entry System — compact text notation for chemical structures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T315I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Threonine-to-Isoleucine substitution at position 315 in BCR-ABL — the primary gatekeeper mutation causing imatinib resistance in CML patients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Vina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AutoDock Vina — open-source docking engine using gradient-optimised conformational search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64748B"/>
        <w:sz w:val="17"/>
        <w:szCs w:val="17"/>
      </w:rPr>
      <w:t xml:space="preserve">AlphaDock Engineering  	</w:t>
    </w: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334155"/>
        <w:sz w:val="17"/>
        <w:szCs w:val="17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color w:val="64748B"/>
        <w:sz w:val="17"/>
        <w:szCs w:val="17"/>
      </w:rPr>
      <w:t xml:space="preserve">AlphaDock — Complete System Architecture Specification</w:t>
    </w:r>
    <w:r>
      <w:rPr>
        <w:rFonts w:ascii="Arial" w:cs="Arial" w:eastAsia="Arial" w:hAnsi="Arial"/>
        <w:i/>
        <w:iCs/>
        <w:color w:val="64748B"/>
        <w:sz w:val="17"/>
        <w:szCs w:val="17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E9" w:sz="8" w:space="6"/>
      </w:pBdr>
      <w:spacing w:after="200" w:before="40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Arial" w:cs="Arial" w:eastAsia="Arial" w:hAnsi="Arial"/>
      <w:b/>
      <w:bCs/>
      <w:color w:val="0EA5E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2026-04-16T09:41:45.285Z</dcterms:created>
  <dcterms:modified xsi:type="dcterms:W3CDTF">2026-04-16T09:41:45.288Z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