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985" w:rsidRPr="00E81DA6" w:rsidRDefault="00B71985" w:rsidP="00B71985">
      <w:pPr>
        <w:jc w:val="center"/>
        <w:rPr>
          <w:b/>
        </w:rPr>
      </w:pPr>
      <w:r w:rsidRPr="00E81DA6">
        <w:rPr>
          <w:b/>
        </w:rPr>
        <w:t>CHAPTER ONE:</w:t>
      </w:r>
    </w:p>
    <w:p w:rsidR="00B71985" w:rsidRPr="00E81DA6" w:rsidRDefault="00B71985" w:rsidP="00B71985">
      <w:pPr>
        <w:rPr>
          <w:b/>
        </w:rPr>
      </w:pPr>
      <w:r w:rsidRPr="00E81DA6">
        <w:rPr>
          <w:b/>
        </w:rPr>
        <w:t>1.0 INTRODUCTION:</w:t>
      </w:r>
    </w:p>
    <w:p w:rsidR="00B71985" w:rsidRPr="00E81DA6" w:rsidRDefault="00B71985" w:rsidP="00B71985">
      <w:pPr>
        <w:pStyle w:val="Heading2"/>
        <w:rPr>
          <w:rFonts w:ascii="Times New Roman" w:hAnsi="Times New Roman" w:cs="Times New Roman"/>
          <w:i w:val="0"/>
          <w:sz w:val="24"/>
          <w:szCs w:val="24"/>
        </w:rPr>
      </w:pPr>
      <w:r w:rsidRPr="00E81DA6">
        <w:rPr>
          <w:rFonts w:ascii="Times New Roman" w:hAnsi="Times New Roman" w:cs="Times New Roman"/>
          <w:i w:val="0"/>
          <w:sz w:val="24"/>
          <w:szCs w:val="24"/>
        </w:rPr>
        <w:t>Background Information:</w:t>
      </w:r>
    </w:p>
    <w:p w:rsidR="00B71985" w:rsidRPr="00E81DA6" w:rsidRDefault="00B71985" w:rsidP="00B71985"/>
    <w:p w:rsidR="00B71985" w:rsidRPr="00E81DA6" w:rsidRDefault="00B71985" w:rsidP="00B71985">
      <w:pPr>
        <w:jc w:val="both"/>
        <w:rPr>
          <w:b/>
        </w:rPr>
      </w:pPr>
      <w:proofErr w:type="spellStart"/>
      <w:r w:rsidRPr="00E81DA6">
        <w:t>Babati</w:t>
      </w:r>
      <w:proofErr w:type="spellEnd"/>
      <w:r w:rsidRPr="00E81DA6">
        <w:t xml:space="preserve"> Town council with an area of 460.86 km</w:t>
      </w:r>
      <w:r w:rsidRPr="00E81DA6">
        <w:rPr>
          <w:vertAlign w:val="superscript"/>
        </w:rPr>
        <w:t>2</w:t>
      </w:r>
      <w:r w:rsidRPr="00E81DA6">
        <w:t xml:space="preserve"> is at equidistant of about 168km between </w:t>
      </w:r>
      <w:proofErr w:type="spellStart"/>
      <w:r w:rsidRPr="00E81DA6">
        <w:t>Kondoa</w:t>
      </w:r>
      <w:proofErr w:type="spellEnd"/>
      <w:r w:rsidRPr="00E81DA6">
        <w:t xml:space="preserve"> Town and </w:t>
      </w:r>
      <w:proofErr w:type="spellStart"/>
      <w:r w:rsidRPr="00E81DA6">
        <w:t>Arusha</w:t>
      </w:r>
      <w:proofErr w:type="spellEnd"/>
      <w:r w:rsidRPr="00E81DA6">
        <w:t xml:space="preserve"> and </w:t>
      </w:r>
      <w:proofErr w:type="spellStart"/>
      <w:r w:rsidRPr="00E81DA6">
        <w:t>Singida</w:t>
      </w:r>
      <w:proofErr w:type="spellEnd"/>
      <w:r w:rsidRPr="00E81DA6">
        <w:t xml:space="preserve"> Municipalities and about 650km from </w:t>
      </w:r>
      <w:proofErr w:type="spellStart"/>
      <w:r w:rsidRPr="00E81DA6">
        <w:t>Mwanza</w:t>
      </w:r>
      <w:proofErr w:type="spellEnd"/>
      <w:r w:rsidRPr="00E81DA6">
        <w:t xml:space="preserve"> and Dar Es Salaam Cities on 4</w:t>
      </w:r>
      <w:r w:rsidRPr="00E81DA6">
        <w:rPr>
          <w:vertAlign w:val="superscript"/>
        </w:rPr>
        <w:t>0</w:t>
      </w:r>
      <w:r w:rsidRPr="00E81DA6">
        <w:t>4’S and 35</w:t>
      </w:r>
      <w:r w:rsidRPr="00E81DA6">
        <w:rPr>
          <w:vertAlign w:val="superscript"/>
        </w:rPr>
        <w:t>0</w:t>
      </w:r>
      <w:r w:rsidRPr="00E81DA6">
        <w:t xml:space="preserve">45’E and about 1347m above sea level. </w:t>
      </w:r>
    </w:p>
    <w:p w:rsidR="00B71985" w:rsidRPr="00E81DA6" w:rsidRDefault="00B71985" w:rsidP="00B71985">
      <w:pPr>
        <w:jc w:val="both"/>
        <w:rPr>
          <w:sz w:val="16"/>
          <w:szCs w:val="16"/>
        </w:rPr>
      </w:pPr>
    </w:p>
    <w:p w:rsidR="00B71985" w:rsidRPr="00E81DA6" w:rsidRDefault="00B71985" w:rsidP="00B71985">
      <w:pPr>
        <w:jc w:val="both"/>
      </w:pPr>
      <w:r w:rsidRPr="00E81DA6">
        <w:t xml:space="preserve">It is the business and Socio-economic activities centre for </w:t>
      </w:r>
      <w:proofErr w:type="spellStart"/>
      <w:r w:rsidRPr="00E81DA6">
        <w:t>Babati</w:t>
      </w:r>
      <w:proofErr w:type="spellEnd"/>
      <w:r w:rsidRPr="00E81DA6">
        <w:t xml:space="preserve"> District and the headquarters of </w:t>
      </w:r>
      <w:proofErr w:type="spellStart"/>
      <w:r w:rsidRPr="00E81DA6">
        <w:t>Manyara</w:t>
      </w:r>
      <w:proofErr w:type="spellEnd"/>
      <w:r w:rsidRPr="00E81DA6">
        <w:t xml:space="preserve"> Region. It has extended from slopes of Mountain </w:t>
      </w:r>
      <w:proofErr w:type="spellStart"/>
      <w:r w:rsidRPr="00E81DA6">
        <w:t>Kwaraa</w:t>
      </w:r>
      <w:proofErr w:type="spellEnd"/>
      <w:r w:rsidRPr="00E81DA6">
        <w:t xml:space="preserve"> which is covered by the </w:t>
      </w:r>
      <w:proofErr w:type="spellStart"/>
      <w:r w:rsidRPr="00E81DA6">
        <w:t>Ufyome</w:t>
      </w:r>
      <w:proofErr w:type="spellEnd"/>
      <w:r w:rsidRPr="00E81DA6">
        <w:t xml:space="preserve"> Forest Western wards. It was established in 2004 following the Government Notice Na. 352 on 17</w:t>
      </w:r>
      <w:r w:rsidRPr="00E81DA6">
        <w:rPr>
          <w:vertAlign w:val="superscript"/>
        </w:rPr>
        <w:t>th</w:t>
      </w:r>
      <w:r w:rsidRPr="00E81DA6">
        <w:t xml:space="preserve"> day of September.  The town is boasting of attractive topographical features with hills and escarpments, Mountain </w:t>
      </w:r>
      <w:proofErr w:type="spellStart"/>
      <w:r w:rsidRPr="00E81DA6">
        <w:t>Kwaraa</w:t>
      </w:r>
      <w:proofErr w:type="spellEnd"/>
      <w:r w:rsidRPr="00E81DA6">
        <w:t xml:space="preserve">, Tourist Lake </w:t>
      </w:r>
      <w:proofErr w:type="spellStart"/>
      <w:r w:rsidRPr="00E81DA6">
        <w:t>Babati</w:t>
      </w:r>
      <w:proofErr w:type="spellEnd"/>
      <w:r w:rsidRPr="00E81DA6">
        <w:t xml:space="preserve"> with about 400 polite Hippos, water Bird and indigenous fish species, Natural Dam (</w:t>
      </w:r>
      <w:proofErr w:type="spellStart"/>
      <w:r w:rsidRPr="00E81DA6">
        <w:t>Bwawa</w:t>
      </w:r>
      <w:proofErr w:type="spellEnd"/>
      <w:r w:rsidRPr="00E81DA6">
        <w:t xml:space="preserve"> la </w:t>
      </w:r>
      <w:proofErr w:type="spellStart"/>
      <w:r w:rsidRPr="00E81DA6">
        <w:t>Mungu</w:t>
      </w:r>
      <w:proofErr w:type="spellEnd"/>
      <w:r w:rsidRPr="00E81DA6">
        <w:t xml:space="preserve">), natural and </w:t>
      </w:r>
      <w:proofErr w:type="spellStart"/>
      <w:r w:rsidRPr="00E81DA6">
        <w:t>man made</w:t>
      </w:r>
      <w:proofErr w:type="spellEnd"/>
      <w:r w:rsidRPr="00E81DA6">
        <w:t xml:space="preserve"> forests, plenty of agricultural land and neighboring to the famous </w:t>
      </w:r>
      <w:proofErr w:type="spellStart"/>
      <w:r w:rsidRPr="00E81DA6">
        <w:t>Tarangire</w:t>
      </w:r>
      <w:proofErr w:type="spellEnd"/>
      <w:r w:rsidRPr="00E81DA6">
        <w:t xml:space="preserve"> and </w:t>
      </w:r>
      <w:proofErr w:type="spellStart"/>
      <w:r w:rsidRPr="00E81DA6">
        <w:t>Manyara</w:t>
      </w:r>
      <w:proofErr w:type="spellEnd"/>
      <w:r w:rsidRPr="00E81DA6">
        <w:t xml:space="preserve"> National parks.</w:t>
      </w:r>
    </w:p>
    <w:p w:rsidR="00B71985" w:rsidRPr="00E81DA6" w:rsidRDefault="00B71985" w:rsidP="00B71985">
      <w:pPr>
        <w:jc w:val="both"/>
        <w:rPr>
          <w:sz w:val="16"/>
          <w:szCs w:val="16"/>
        </w:rPr>
      </w:pPr>
    </w:p>
    <w:p w:rsidR="00B71985" w:rsidRPr="00E81DA6" w:rsidRDefault="00B71985" w:rsidP="00B71985">
      <w:pPr>
        <w:jc w:val="both"/>
      </w:pPr>
      <w:proofErr w:type="spellStart"/>
      <w:r w:rsidRPr="00E81DA6">
        <w:t>Babati</w:t>
      </w:r>
      <w:proofErr w:type="spellEnd"/>
      <w:r w:rsidRPr="00E81DA6">
        <w:t xml:space="preserve"> Town had been promoted from village status to the current status. According to the national population census of 2012, the Council had a </w:t>
      </w:r>
      <w:proofErr w:type="gramStart"/>
      <w:r w:rsidRPr="00E81DA6">
        <w:t>population  of</w:t>
      </w:r>
      <w:proofErr w:type="gramEnd"/>
      <w:r w:rsidRPr="00E81DA6">
        <w:t xml:space="preserve"> 93,108 people. </w:t>
      </w:r>
    </w:p>
    <w:p w:rsidR="00B71985" w:rsidRPr="00E81DA6" w:rsidRDefault="00B71985" w:rsidP="00B71985">
      <w:pPr>
        <w:jc w:val="both"/>
      </w:pPr>
    </w:p>
    <w:p w:rsidR="00B71985" w:rsidRPr="00E81DA6" w:rsidRDefault="00B71985" w:rsidP="00B71985">
      <w:pPr>
        <w:jc w:val="both"/>
      </w:pPr>
      <w:r w:rsidRPr="00E81DA6">
        <w:t>The first chapter introduces the vision, mission and objectives of the investment policy and investment profile as well as information on the topography, climate, land use and agro-ecological zones. The administrative units and population of the Town Council are also noted. The Second and the third chapters briefly outline the main economic sectors and infrastructure. The fourth chapter identifies the types of investments and existing opportunities in various parts of the council. The products, market situation, future expectations, quality requirements, processing, and investment agents are also examined where appropriate. Chapter five is on the Management and facilitation of the Investments including the procedures of establishing the businesses, investment guarantees and the legal frame work such as the acquisitions of investing land and settlement of the disputes.  Migration requirements for foreign investors are also noted. The Sixth Chapter presents the conclusion.</w:t>
      </w:r>
    </w:p>
    <w:p w:rsidR="00B71985" w:rsidRPr="00E81DA6" w:rsidRDefault="00B71985" w:rsidP="00B71985">
      <w:pPr>
        <w:jc w:val="both"/>
        <w:rPr>
          <w:sz w:val="16"/>
          <w:szCs w:val="16"/>
        </w:rPr>
      </w:pPr>
    </w:p>
    <w:p w:rsidR="00B71985" w:rsidRPr="00907CAC" w:rsidRDefault="00B71985" w:rsidP="00B71985">
      <w:pPr>
        <w:jc w:val="both"/>
        <w:rPr>
          <w:sz w:val="16"/>
          <w:szCs w:val="16"/>
        </w:rPr>
      </w:pPr>
    </w:p>
    <w:p w:rsidR="00B71985" w:rsidRPr="00907CAC" w:rsidRDefault="00B71985" w:rsidP="00B71985">
      <w:pPr>
        <w:pStyle w:val="Heading2"/>
        <w:rPr>
          <w:rFonts w:ascii="Times New Roman" w:hAnsi="Times New Roman" w:cs="Times New Roman"/>
        </w:rPr>
      </w:pPr>
      <w:r w:rsidRPr="00907CAC">
        <w:rPr>
          <w:rFonts w:ascii="Times New Roman" w:hAnsi="Times New Roman" w:cs="Times New Roman"/>
        </w:rPr>
        <w:t xml:space="preserve">Investment Vision, </w:t>
      </w:r>
      <w:smartTag w:uri="urn:schemas-microsoft-com:office:smarttags" w:element="place">
        <w:smartTag w:uri="urn:schemas-microsoft-com:office:smarttags" w:element="City">
          <w:r w:rsidRPr="00907CAC">
            <w:rPr>
              <w:rFonts w:ascii="Times New Roman" w:hAnsi="Times New Roman" w:cs="Times New Roman"/>
            </w:rPr>
            <w:t>Mission</w:t>
          </w:r>
        </w:smartTag>
      </w:smartTag>
      <w:r w:rsidRPr="00907CAC">
        <w:rPr>
          <w:rFonts w:ascii="Times New Roman" w:hAnsi="Times New Roman" w:cs="Times New Roman"/>
        </w:rPr>
        <w:t xml:space="preserve"> and Objectives:</w:t>
      </w:r>
    </w:p>
    <w:p w:rsidR="00B71985" w:rsidRPr="00907CAC" w:rsidRDefault="00B71985" w:rsidP="00B71985">
      <w:pPr>
        <w:jc w:val="both"/>
      </w:pPr>
    </w:p>
    <w:p w:rsidR="00B71985" w:rsidRPr="00907CAC" w:rsidRDefault="00B71985" w:rsidP="00B71985">
      <w:pPr>
        <w:jc w:val="both"/>
      </w:pPr>
      <w:smartTag w:uri="urn:schemas-microsoft-com:office:smarttags" w:element="place">
        <w:smartTag w:uri="urn:schemas-microsoft-com:office:smarttags" w:element="country-region">
          <w:r w:rsidRPr="00907CAC">
            <w:t>Tanzania</w:t>
          </w:r>
        </w:smartTag>
      </w:smartTag>
      <w:r w:rsidRPr="00907CAC">
        <w:t xml:space="preserve"> had made sustainable interventions pertaining to the Investment promotion including</w:t>
      </w:r>
      <w:proofErr w:type="gramStart"/>
      <w:r w:rsidRPr="00907CAC">
        <w:t>;-</w:t>
      </w:r>
      <w:proofErr w:type="gramEnd"/>
      <w:r w:rsidRPr="00907CAC">
        <w:t xml:space="preserve"> enactment of the National Investment Promotion and Protection Act in August, 1990 stated the Investment priority areas to encourage both local and Foreign Investment in the Country. The Investment Act of 1997 updated the National Investment Promotion and Protection Act and Established the Tanzania Investment Centre (TIC) as an agency to coordinate and facilitate the investments in </w:t>
      </w:r>
      <w:smartTag w:uri="urn:schemas-microsoft-com:office:smarttags" w:element="place">
        <w:smartTag w:uri="urn:schemas-microsoft-com:office:smarttags" w:element="country-region">
          <w:r w:rsidRPr="00907CAC">
            <w:t>Tanzania</w:t>
          </w:r>
        </w:smartTag>
      </w:smartTag>
      <w:r w:rsidRPr="00907CAC">
        <w:t xml:space="preserve">. TIC caters to both local and foreign investors, performs all liaison work such as attending the enquiries and facilitating the project execution. The centre also provides the Certificates of incentives to approve performed locally and foreign owned projects. It has identified priority investment sectors as being Agriculture, Tourism, Infrastructure development, </w:t>
      </w:r>
      <w:r w:rsidRPr="00907CAC">
        <w:lastRenderedPageBreak/>
        <w:t>Mining, Petroleum and gas development, Aviation, Construction, Financial services and Manufacturing.</w:t>
      </w:r>
    </w:p>
    <w:p w:rsidR="00B71985" w:rsidRPr="00907CAC" w:rsidRDefault="00B71985" w:rsidP="00B71985">
      <w:pPr>
        <w:ind w:left="360"/>
        <w:jc w:val="both"/>
      </w:pPr>
    </w:p>
    <w:p w:rsidR="00B71985" w:rsidRPr="00907CAC" w:rsidRDefault="00B71985" w:rsidP="00B71985">
      <w:pPr>
        <w:jc w:val="both"/>
      </w:pPr>
      <w:r w:rsidRPr="00907CAC">
        <w:t xml:space="preserve">The national effort to promote and facilitate investment is comprehended at the Council level by the vision and mission for </w:t>
      </w:r>
      <w:proofErr w:type="spellStart"/>
      <w:smartTag w:uri="urn:schemas-microsoft-com:office:smarttags" w:element="place">
        <w:smartTag w:uri="urn:schemas-microsoft-com:office:smarttags" w:element="PlaceName">
          <w:r w:rsidRPr="00907CAC">
            <w:t>Babati</w:t>
          </w:r>
        </w:smartTag>
        <w:proofErr w:type="spellEnd"/>
        <w:r w:rsidRPr="00907CAC">
          <w:t xml:space="preserve"> </w:t>
        </w:r>
        <w:smartTag w:uri="urn:schemas-microsoft-com:office:smarttags" w:element="PlaceType">
          <w:r w:rsidRPr="00907CAC">
            <w:t>Town</w:t>
          </w:r>
        </w:smartTag>
      </w:smartTag>
      <w:r w:rsidRPr="00907CAC">
        <w:t xml:space="preserve"> council.</w:t>
      </w:r>
    </w:p>
    <w:p w:rsidR="00B71985" w:rsidRPr="00907CAC" w:rsidRDefault="00B71985" w:rsidP="00B71985">
      <w:pPr>
        <w:tabs>
          <w:tab w:val="left" w:pos="360"/>
        </w:tabs>
        <w:jc w:val="both"/>
        <w:rPr>
          <w:b/>
        </w:rPr>
      </w:pPr>
    </w:p>
    <w:p w:rsidR="00B71985" w:rsidRPr="00907CAC" w:rsidRDefault="00B71985" w:rsidP="00B71985">
      <w:pPr>
        <w:tabs>
          <w:tab w:val="left" w:pos="360"/>
        </w:tabs>
        <w:jc w:val="both"/>
        <w:rPr>
          <w:b/>
        </w:rPr>
      </w:pPr>
    </w:p>
    <w:p w:rsidR="00B71985" w:rsidRPr="00907CAC" w:rsidRDefault="00B71985" w:rsidP="00B71985">
      <w:pPr>
        <w:tabs>
          <w:tab w:val="left" w:pos="360"/>
        </w:tabs>
        <w:jc w:val="both"/>
      </w:pPr>
      <w:r w:rsidRPr="00907CAC">
        <w:rPr>
          <w:b/>
        </w:rPr>
        <w:t xml:space="preserve">VISION, </w:t>
      </w:r>
      <w:smartTag w:uri="urn:schemas-microsoft-com:office:smarttags" w:element="place">
        <w:smartTag w:uri="urn:schemas-microsoft-com:office:smarttags" w:element="City">
          <w:r w:rsidRPr="00907CAC">
            <w:rPr>
              <w:b/>
            </w:rPr>
            <w:t>MISSION</w:t>
          </w:r>
        </w:smartTag>
      </w:smartTag>
      <w:r w:rsidRPr="00907CAC">
        <w:rPr>
          <w:b/>
        </w:rPr>
        <w:t xml:space="preserve"> AND OBJECTIVES</w:t>
      </w:r>
      <w:r w:rsidRPr="00907CAC">
        <w:t>:</w:t>
      </w:r>
    </w:p>
    <w:p w:rsidR="00B71985" w:rsidRPr="00907CAC" w:rsidRDefault="00B71985" w:rsidP="00B71985">
      <w:pPr>
        <w:tabs>
          <w:tab w:val="left" w:pos="360"/>
        </w:tabs>
        <w:jc w:val="both"/>
      </w:pPr>
    </w:p>
    <w:p w:rsidR="00B71985" w:rsidRPr="00907CAC" w:rsidRDefault="00B71985" w:rsidP="00B71985">
      <w:pPr>
        <w:tabs>
          <w:tab w:val="left" w:pos="360"/>
          <w:tab w:val="left" w:pos="1260"/>
        </w:tabs>
        <w:spacing w:line="360" w:lineRule="auto"/>
        <w:jc w:val="both"/>
        <w:rPr>
          <w:b/>
        </w:rPr>
      </w:pPr>
      <w:r w:rsidRPr="00907CAC">
        <w:rPr>
          <w:b/>
        </w:rPr>
        <w:t xml:space="preserve">Vision of the council: </w:t>
      </w:r>
    </w:p>
    <w:p w:rsidR="00B71985" w:rsidRPr="00907CAC" w:rsidRDefault="00B71985" w:rsidP="00B71985">
      <w:pPr>
        <w:tabs>
          <w:tab w:val="left" w:pos="360"/>
          <w:tab w:val="left" w:pos="1260"/>
        </w:tabs>
        <w:spacing w:line="360" w:lineRule="auto"/>
        <w:jc w:val="both"/>
        <w:rPr>
          <w:i/>
        </w:rPr>
      </w:pPr>
      <w:proofErr w:type="spellStart"/>
      <w:proofErr w:type="gramStart"/>
      <w:r w:rsidRPr="00907CAC">
        <w:t>Babati</w:t>
      </w:r>
      <w:proofErr w:type="spellEnd"/>
      <w:r w:rsidRPr="00907CAC">
        <w:t xml:space="preserve"> Town Council Aspires to be</w:t>
      </w:r>
      <w:r w:rsidRPr="00907CAC">
        <w:rPr>
          <w:b/>
        </w:rPr>
        <w:t xml:space="preserve"> </w:t>
      </w:r>
      <w:r w:rsidRPr="00907CAC">
        <w:rPr>
          <w:i/>
        </w:rPr>
        <w:t>“The Best and Sustainable Socio-Economic Services provider by year 2020.”</w:t>
      </w:r>
      <w:proofErr w:type="gramEnd"/>
    </w:p>
    <w:p w:rsidR="00B71985" w:rsidRPr="00907CAC" w:rsidRDefault="00B71985" w:rsidP="00B71985">
      <w:pPr>
        <w:tabs>
          <w:tab w:val="left" w:pos="720"/>
          <w:tab w:val="left" w:pos="1515"/>
        </w:tabs>
        <w:jc w:val="both"/>
      </w:pPr>
    </w:p>
    <w:p w:rsidR="00B71985" w:rsidRPr="00907CAC" w:rsidRDefault="00B71985" w:rsidP="00B71985">
      <w:pPr>
        <w:spacing w:line="360" w:lineRule="auto"/>
        <w:jc w:val="both"/>
        <w:rPr>
          <w:b/>
        </w:rPr>
      </w:pPr>
      <w:smartTag w:uri="urn:schemas-microsoft-com:office:smarttags" w:element="place">
        <w:smartTag w:uri="urn:schemas-microsoft-com:office:smarttags" w:element="City">
          <w:r w:rsidRPr="00907CAC">
            <w:rPr>
              <w:b/>
            </w:rPr>
            <w:t>Mission</w:t>
          </w:r>
        </w:smartTag>
      </w:smartTag>
      <w:r w:rsidRPr="00907CAC">
        <w:rPr>
          <w:b/>
        </w:rPr>
        <w:t xml:space="preserve"> of the council: </w:t>
      </w:r>
    </w:p>
    <w:p w:rsidR="00B71985" w:rsidRPr="00907CAC" w:rsidRDefault="00B71985" w:rsidP="00B71985">
      <w:pPr>
        <w:spacing w:line="360" w:lineRule="auto"/>
        <w:jc w:val="both"/>
        <w:rPr>
          <w:i/>
        </w:rPr>
      </w:pPr>
      <w:r w:rsidRPr="00907CAC">
        <w:t>In order for the Council to accomplish its aspiration the Council intends</w:t>
      </w:r>
      <w:r w:rsidRPr="00907CAC">
        <w:rPr>
          <w:b/>
        </w:rPr>
        <w:t xml:space="preserve"> “</w:t>
      </w:r>
      <w:r w:rsidRPr="00907CAC">
        <w:rPr>
          <w:i/>
        </w:rPr>
        <w:t>To provide Quality Socio-Economic Services using available opportunity and   Good Governance”</w:t>
      </w:r>
    </w:p>
    <w:p w:rsidR="00B71985" w:rsidRPr="00907CAC" w:rsidRDefault="00B71985" w:rsidP="00B71985">
      <w:pPr>
        <w:tabs>
          <w:tab w:val="left" w:pos="1260"/>
        </w:tabs>
        <w:ind w:left="1260"/>
        <w:jc w:val="both"/>
      </w:pPr>
    </w:p>
    <w:p w:rsidR="00B71985" w:rsidRPr="00907CAC" w:rsidRDefault="00B71985" w:rsidP="00B71985">
      <w:pPr>
        <w:jc w:val="both"/>
        <w:rPr>
          <w:b/>
        </w:rPr>
      </w:pPr>
      <w:r w:rsidRPr="00907CAC">
        <w:rPr>
          <w:b/>
        </w:rPr>
        <w:t xml:space="preserve">Council Objectives:  </w:t>
      </w:r>
      <w:r w:rsidRPr="00907CAC">
        <w:t>The Council expects to successfully acquire its Vision by executing the following nine Objectives.</w:t>
      </w:r>
    </w:p>
    <w:p w:rsidR="00B71985" w:rsidRPr="00907CAC" w:rsidRDefault="00B71985" w:rsidP="00B71985">
      <w:pPr>
        <w:ind w:left="1440"/>
        <w:jc w:val="both"/>
      </w:pPr>
      <w:r w:rsidRPr="00907CAC">
        <w:t xml:space="preserve"> </w:t>
      </w:r>
    </w:p>
    <w:p w:rsidR="00B71985" w:rsidRPr="00907CAC" w:rsidRDefault="00B71985" w:rsidP="00B71985">
      <w:pPr>
        <w:tabs>
          <w:tab w:val="left" w:pos="1260"/>
        </w:tabs>
        <w:spacing w:line="360" w:lineRule="auto"/>
        <w:ind w:left="720" w:firstLine="720"/>
        <w:jc w:val="both"/>
      </w:pPr>
      <w:r w:rsidRPr="00907CAC">
        <w:t xml:space="preserve">A. </w:t>
      </w:r>
      <w:r w:rsidRPr="00907CAC">
        <w:tab/>
        <w:t>To provide Services and reduce HIV/AIDS Infections.</w:t>
      </w:r>
    </w:p>
    <w:p w:rsidR="00B71985" w:rsidRPr="00907CAC" w:rsidRDefault="00B71985" w:rsidP="00B71985">
      <w:pPr>
        <w:tabs>
          <w:tab w:val="left" w:pos="1260"/>
        </w:tabs>
        <w:spacing w:line="360" w:lineRule="auto"/>
        <w:ind w:left="1440"/>
        <w:jc w:val="both"/>
      </w:pPr>
      <w:r w:rsidRPr="00907CAC">
        <w:t xml:space="preserve">B. </w:t>
      </w:r>
      <w:r w:rsidRPr="00907CAC">
        <w:tab/>
        <w:t>Capacity of Council staff to deliver services improved.</w:t>
      </w:r>
    </w:p>
    <w:p w:rsidR="00B71985" w:rsidRPr="00907CAC" w:rsidRDefault="00B71985" w:rsidP="00B71985">
      <w:pPr>
        <w:tabs>
          <w:tab w:val="left" w:pos="1260"/>
        </w:tabs>
        <w:spacing w:line="360" w:lineRule="auto"/>
        <w:ind w:left="1080" w:firstLine="360"/>
        <w:jc w:val="both"/>
      </w:pPr>
      <w:r w:rsidRPr="00907CAC">
        <w:t xml:space="preserve">C. </w:t>
      </w:r>
      <w:r w:rsidRPr="00907CAC">
        <w:tab/>
        <w:t xml:space="preserve">Revenue collection system improved. </w:t>
      </w:r>
    </w:p>
    <w:p w:rsidR="00B71985" w:rsidRPr="00907CAC" w:rsidRDefault="00B71985" w:rsidP="00B71985">
      <w:pPr>
        <w:spacing w:line="360" w:lineRule="auto"/>
        <w:ind w:left="1080" w:firstLine="360"/>
        <w:jc w:val="both"/>
      </w:pPr>
      <w:r w:rsidRPr="00907CAC">
        <w:t>D.</w:t>
      </w:r>
      <w:r w:rsidRPr="00907CAC">
        <w:tab/>
        <w:t>Working environment and infrastructure improved.</w:t>
      </w:r>
    </w:p>
    <w:p w:rsidR="00B71985" w:rsidRPr="00907CAC" w:rsidRDefault="00B71985" w:rsidP="00B71985">
      <w:pPr>
        <w:ind w:left="1080" w:firstLine="360"/>
        <w:jc w:val="both"/>
      </w:pPr>
      <w:r w:rsidRPr="00907CAC">
        <w:t>E.</w:t>
      </w:r>
      <w:r w:rsidRPr="00907CAC">
        <w:tab/>
        <w:t xml:space="preserve">High Quality Socio- Economic Services delivery to Customers </w:t>
      </w:r>
    </w:p>
    <w:p w:rsidR="00B71985" w:rsidRPr="00907CAC" w:rsidRDefault="00B71985" w:rsidP="00B71985">
      <w:pPr>
        <w:spacing w:line="360" w:lineRule="auto"/>
        <w:ind w:left="1800" w:firstLine="360"/>
        <w:jc w:val="both"/>
      </w:pPr>
      <w:r w:rsidRPr="00907CAC">
        <w:t>Improved</w:t>
      </w:r>
    </w:p>
    <w:p w:rsidR="00B71985" w:rsidRPr="00907CAC" w:rsidRDefault="00B71985" w:rsidP="00B71985">
      <w:pPr>
        <w:ind w:left="2160" w:hanging="720"/>
        <w:jc w:val="both"/>
      </w:pPr>
      <w:r w:rsidRPr="00907CAC">
        <w:t xml:space="preserve">F. </w:t>
      </w:r>
      <w:r w:rsidRPr="00907CAC">
        <w:tab/>
        <w:t>Land conservation and environmental management of key factors improved.</w:t>
      </w:r>
    </w:p>
    <w:p w:rsidR="00B71985" w:rsidRPr="00907CAC" w:rsidRDefault="00B71985" w:rsidP="00B71985">
      <w:pPr>
        <w:ind w:left="1440"/>
        <w:jc w:val="both"/>
      </w:pPr>
    </w:p>
    <w:p w:rsidR="00B71985" w:rsidRPr="00907CAC" w:rsidRDefault="00B71985" w:rsidP="00B71985">
      <w:pPr>
        <w:spacing w:line="360" w:lineRule="auto"/>
        <w:ind w:left="720" w:firstLine="720"/>
        <w:jc w:val="both"/>
      </w:pPr>
      <w:r w:rsidRPr="00907CAC">
        <w:t xml:space="preserve">G. </w:t>
      </w:r>
      <w:r w:rsidRPr="00907CAC">
        <w:tab/>
        <w:t>Good Governance and Accountability improved.</w:t>
      </w:r>
    </w:p>
    <w:p w:rsidR="00B71985" w:rsidRPr="00907CAC" w:rsidRDefault="00B71985" w:rsidP="00B71985">
      <w:pPr>
        <w:spacing w:line="360" w:lineRule="auto"/>
        <w:ind w:left="2160" w:hanging="720"/>
        <w:jc w:val="both"/>
      </w:pPr>
      <w:r w:rsidRPr="00907CAC">
        <w:t>H.</w:t>
      </w:r>
      <w:r w:rsidRPr="00907CAC">
        <w:tab/>
        <w:t>Social welfare, gender and community empowerment improved.</w:t>
      </w:r>
    </w:p>
    <w:p w:rsidR="00B71985" w:rsidRPr="00907CAC" w:rsidRDefault="00B71985" w:rsidP="00B71985">
      <w:pPr>
        <w:spacing w:line="360" w:lineRule="auto"/>
        <w:ind w:left="720" w:firstLine="720"/>
        <w:jc w:val="both"/>
      </w:pPr>
      <w:r w:rsidRPr="00907CAC">
        <w:t>I.</w:t>
      </w:r>
      <w:r w:rsidRPr="00907CAC">
        <w:tab/>
        <w:t>Emergence preparedness and disaster management improved.</w:t>
      </w:r>
    </w:p>
    <w:p w:rsidR="00B71985" w:rsidRPr="00907CAC" w:rsidRDefault="00B71985" w:rsidP="00B71985">
      <w:pPr>
        <w:spacing w:line="360" w:lineRule="auto"/>
        <w:ind w:left="720" w:firstLine="720"/>
        <w:jc w:val="both"/>
      </w:pPr>
    </w:p>
    <w:p w:rsidR="00B71985" w:rsidRPr="00907CAC" w:rsidRDefault="00B71985" w:rsidP="00B71985">
      <w:pPr>
        <w:pStyle w:val="Heading2"/>
        <w:numPr>
          <w:ilvl w:val="1"/>
          <w:numId w:val="2"/>
        </w:numPr>
        <w:rPr>
          <w:rFonts w:ascii="Times New Roman" w:hAnsi="Times New Roman" w:cs="Times New Roman"/>
          <w:i w:val="0"/>
          <w:sz w:val="24"/>
          <w:szCs w:val="24"/>
        </w:rPr>
      </w:pPr>
      <w:r w:rsidRPr="00907CAC">
        <w:rPr>
          <w:rFonts w:ascii="Times New Roman" w:hAnsi="Times New Roman" w:cs="Times New Roman"/>
          <w:i w:val="0"/>
          <w:sz w:val="24"/>
          <w:szCs w:val="24"/>
        </w:rPr>
        <w:t>The Physical features</w:t>
      </w:r>
    </w:p>
    <w:p w:rsidR="00B71985" w:rsidRPr="00907CAC" w:rsidRDefault="00B71985" w:rsidP="00B71985">
      <w:pPr>
        <w:pStyle w:val="Heading2"/>
        <w:numPr>
          <w:ilvl w:val="2"/>
          <w:numId w:val="2"/>
        </w:numPr>
        <w:rPr>
          <w:rFonts w:ascii="Times New Roman" w:hAnsi="Times New Roman" w:cs="Times New Roman"/>
          <w:i w:val="0"/>
          <w:sz w:val="24"/>
          <w:szCs w:val="24"/>
        </w:rPr>
      </w:pPr>
      <w:r w:rsidRPr="00907CAC">
        <w:rPr>
          <w:rFonts w:ascii="Times New Roman" w:hAnsi="Times New Roman" w:cs="Times New Roman"/>
          <w:i w:val="0"/>
          <w:sz w:val="24"/>
          <w:szCs w:val="24"/>
        </w:rPr>
        <w:t>The topography</w:t>
      </w:r>
    </w:p>
    <w:p w:rsidR="00B71985" w:rsidRPr="00907CAC" w:rsidRDefault="00B71985" w:rsidP="00B71985">
      <w:pPr>
        <w:jc w:val="both"/>
        <w:rPr>
          <w:color w:val="000000"/>
        </w:rPr>
      </w:pPr>
      <w:r w:rsidRPr="00907CAC">
        <w:rPr>
          <w:color w:val="000000"/>
        </w:rPr>
        <w:t xml:space="preserve">The main topographic features are associated with the rift valley characteristics.  There are extensive flat terrains in the northern part of the town.  There are escarpments and scattered hills </w:t>
      </w:r>
      <w:r w:rsidRPr="00907CAC">
        <w:rPr>
          <w:color w:val="000000"/>
        </w:rPr>
        <w:lastRenderedPageBreak/>
        <w:t xml:space="preserve">within the town whose elevation ranges from bellow 1,000 to over 2,000 meters.  The ranges of </w:t>
      </w:r>
      <w:proofErr w:type="spellStart"/>
      <w:smartTag w:uri="urn:schemas-microsoft-com:office:smarttags" w:element="place">
        <w:smartTag w:uri="urn:schemas-microsoft-com:office:smarttags" w:element="PlaceName">
          <w:r w:rsidRPr="00907CAC">
            <w:rPr>
              <w:color w:val="000000"/>
            </w:rPr>
            <w:t>Kwaraa</w:t>
          </w:r>
        </w:smartTag>
        <w:proofErr w:type="spellEnd"/>
        <w:r w:rsidRPr="00907CAC">
          <w:rPr>
            <w:color w:val="000000"/>
          </w:rPr>
          <w:t xml:space="preserve"> </w:t>
        </w:r>
        <w:smartTag w:uri="urn:schemas-microsoft-com:office:smarttags" w:element="PlaceType">
          <w:r w:rsidRPr="00907CAC">
            <w:rPr>
              <w:color w:val="000000"/>
            </w:rPr>
            <w:t>Mountain</w:t>
          </w:r>
        </w:smartTag>
      </w:smartTag>
      <w:r w:rsidRPr="00907CAC">
        <w:rPr>
          <w:color w:val="000000"/>
        </w:rPr>
        <w:t xml:space="preserve"> lie to the East of the town covered by the </w:t>
      </w:r>
      <w:proofErr w:type="spellStart"/>
      <w:r w:rsidRPr="00907CAC">
        <w:rPr>
          <w:color w:val="000000"/>
        </w:rPr>
        <w:t>Ufyome</w:t>
      </w:r>
      <w:proofErr w:type="spellEnd"/>
      <w:r w:rsidRPr="00907CAC">
        <w:rPr>
          <w:color w:val="000000"/>
        </w:rPr>
        <w:t xml:space="preserve"> natural forests. </w:t>
      </w:r>
      <w:smartTag w:uri="urn:schemas-microsoft-com:office:smarttags" w:element="PlaceType">
        <w:r w:rsidRPr="00907CAC">
          <w:rPr>
            <w:color w:val="000000"/>
          </w:rPr>
          <w:t>Lake</w:t>
        </w:r>
      </w:smartTag>
      <w:r w:rsidRPr="00907CAC">
        <w:rPr>
          <w:color w:val="000000"/>
        </w:rPr>
        <w:t xml:space="preserve"> </w:t>
      </w:r>
      <w:proofErr w:type="spellStart"/>
      <w:smartTag w:uri="urn:schemas-microsoft-com:office:smarttags" w:element="PlaceName">
        <w:r w:rsidRPr="00907CAC">
          <w:rPr>
            <w:color w:val="000000"/>
          </w:rPr>
          <w:t>Babati</w:t>
        </w:r>
      </w:smartTag>
      <w:proofErr w:type="spellEnd"/>
      <w:r w:rsidRPr="00907CAC">
        <w:rPr>
          <w:color w:val="000000"/>
        </w:rPr>
        <w:t xml:space="preserve"> with string shape lie to the south of </w:t>
      </w:r>
      <w:proofErr w:type="spellStart"/>
      <w:r w:rsidRPr="00907CAC">
        <w:rPr>
          <w:color w:val="000000"/>
        </w:rPr>
        <w:t>Babati</w:t>
      </w:r>
      <w:proofErr w:type="spellEnd"/>
      <w:r w:rsidRPr="00907CAC">
        <w:rPr>
          <w:color w:val="000000"/>
        </w:rPr>
        <w:t xml:space="preserve"> town covers about 100 Km</w:t>
      </w:r>
      <w:r w:rsidRPr="00907CAC">
        <w:rPr>
          <w:color w:val="000000"/>
          <w:vertAlign w:val="superscript"/>
        </w:rPr>
        <w:t>2</w:t>
      </w:r>
      <w:r w:rsidRPr="00907CAC">
        <w:rPr>
          <w:color w:val="000000"/>
        </w:rPr>
        <w:t xml:space="preserve"> with </w:t>
      </w:r>
      <w:smartTag w:uri="urn:schemas-microsoft-com:office:smarttags" w:element="place">
        <w:smartTag w:uri="urn:schemas-microsoft-com:office:smarttags" w:element="PlaceType">
          <w:r w:rsidRPr="00907CAC">
            <w:rPr>
              <w:color w:val="000000"/>
            </w:rPr>
            <w:t>Lake</w:t>
          </w:r>
        </w:smartTag>
        <w:r w:rsidRPr="00907CAC">
          <w:rPr>
            <w:color w:val="000000"/>
          </w:rPr>
          <w:t xml:space="preserve"> </w:t>
        </w:r>
        <w:smartTag w:uri="urn:schemas-microsoft-com:office:smarttags" w:element="PlaceType">
          <w:r w:rsidRPr="00907CAC">
            <w:rPr>
              <w:color w:val="000000"/>
            </w:rPr>
            <w:t>Basin</w:t>
          </w:r>
        </w:smartTag>
      </w:smartTag>
      <w:r w:rsidRPr="00907CAC">
        <w:rPr>
          <w:color w:val="000000"/>
        </w:rPr>
        <w:t xml:space="preserve"> of an approximate 18Km</w:t>
      </w:r>
      <w:r w:rsidRPr="00907CAC">
        <w:rPr>
          <w:color w:val="000000"/>
          <w:vertAlign w:val="superscript"/>
        </w:rPr>
        <w:t>2</w:t>
      </w:r>
      <w:r w:rsidRPr="00907CAC">
        <w:rPr>
          <w:color w:val="000000"/>
        </w:rPr>
        <w:t xml:space="preserve">.  The </w:t>
      </w:r>
      <w:proofErr w:type="spellStart"/>
      <w:smartTag w:uri="urn:schemas-microsoft-com:office:smarttags" w:element="place">
        <w:smartTag w:uri="urn:schemas-microsoft-com:office:smarttags" w:element="PlaceName">
          <w:r w:rsidRPr="00907CAC">
            <w:rPr>
              <w:color w:val="000000"/>
            </w:rPr>
            <w:t>Kiru</w:t>
          </w:r>
        </w:smartTag>
        <w:proofErr w:type="spellEnd"/>
        <w:r w:rsidRPr="00907CAC">
          <w:rPr>
            <w:color w:val="000000"/>
          </w:rPr>
          <w:t xml:space="preserve"> </w:t>
        </w:r>
        <w:smartTag w:uri="urn:schemas-microsoft-com:office:smarttags" w:element="PlaceType">
          <w:r w:rsidRPr="00907CAC">
            <w:rPr>
              <w:color w:val="000000"/>
            </w:rPr>
            <w:t>Valley</w:t>
          </w:r>
        </w:smartTag>
      </w:smartTag>
      <w:r w:rsidRPr="00907CAC">
        <w:rPr>
          <w:color w:val="000000"/>
        </w:rPr>
        <w:t xml:space="preserve"> is on the North – East of Council areas play a leading role as the drainage valley of the town.</w:t>
      </w:r>
    </w:p>
    <w:p w:rsidR="00B71985" w:rsidRPr="00907CAC" w:rsidRDefault="00B71985" w:rsidP="00B71985">
      <w:pPr>
        <w:jc w:val="both"/>
        <w:rPr>
          <w:color w:val="000000"/>
          <w:sz w:val="16"/>
          <w:szCs w:val="16"/>
        </w:rPr>
      </w:pPr>
    </w:p>
    <w:p w:rsidR="00B71985" w:rsidRPr="00907CAC" w:rsidRDefault="00B71985" w:rsidP="00B71985">
      <w:pPr>
        <w:jc w:val="both"/>
        <w:rPr>
          <w:color w:val="000000"/>
        </w:rPr>
      </w:pPr>
      <w:r w:rsidRPr="00907CAC">
        <w:rPr>
          <w:color w:val="000000"/>
        </w:rPr>
        <w:t>Soils in the town are dark brown characterized with layers of Lava which make them extremely vulnerable to soil erosion.  Within the layers light-colored sandy soils which are dominant features.  Black cotton soils are predominant in various river valleys.</w:t>
      </w:r>
    </w:p>
    <w:p w:rsidR="00B71985" w:rsidRPr="00907CAC" w:rsidRDefault="00B71985" w:rsidP="00B71985">
      <w:pPr>
        <w:ind w:left="720"/>
        <w:jc w:val="both"/>
        <w:rPr>
          <w:b/>
          <w:sz w:val="16"/>
          <w:szCs w:val="16"/>
        </w:rPr>
      </w:pPr>
    </w:p>
    <w:p w:rsidR="00B71985" w:rsidRPr="00907CAC" w:rsidRDefault="00B71985" w:rsidP="00B71985">
      <w:pPr>
        <w:numPr>
          <w:ilvl w:val="2"/>
          <w:numId w:val="2"/>
        </w:numPr>
        <w:jc w:val="both"/>
        <w:rPr>
          <w:b/>
        </w:rPr>
      </w:pPr>
      <w:r w:rsidRPr="00907CAC">
        <w:rPr>
          <w:b/>
        </w:rPr>
        <w:t>The climate</w:t>
      </w:r>
    </w:p>
    <w:p w:rsidR="00B71985" w:rsidRPr="00907CAC" w:rsidRDefault="00B71985" w:rsidP="00B71985">
      <w:pPr>
        <w:ind w:left="720"/>
        <w:jc w:val="both"/>
        <w:rPr>
          <w:b/>
          <w:sz w:val="16"/>
          <w:szCs w:val="16"/>
        </w:rPr>
      </w:pPr>
    </w:p>
    <w:p w:rsidR="00B71985" w:rsidRPr="00907CAC" w:rsidRDefault="00B71985" w:rsidP="00B71985">
      <w:pPr>
        <w:jc w:val="both"/>
        <w:rPr>
          <w:color w:val="000000"/>
        </w:rPr>
      </w:pPr>
      <w:r w:rsidRPr="00907CAC">
        <w:rPr>
          <w:color w:val="000000"/>
        </w:rPr>
        <w:t>The Council is divided into two climatic zones namely highland and low-land zones. The mean annual temperature is 23</w:t>
      </w:r>
      <w:r w:rsidRPr="00907CAC">
        <w:rPr>
          <w:color w:val="000000"/>
          <w:vertAlign w:val="superscript"/>
        </w:rPr>
        <w:t>0</w:t>
      </w:r>
      <w:r w:rsidRPr="00907CAC">
        <w:rPr>
          <w:color w:val="000000"/>
        </w:rPr>
        <w:t>C, the coldest month being July with an average temperature of 15</w:t>
      </w:r>
      <w:r w:rsidRPr="00907CAC">
        <w:rPr>
          <w:color w:val="000000"/>
          <w:vertAlign w:val="superscript"/>
        </w:rPr>
        <w:t>0</w:t>
      </w:r>
      <w:r w:rsidRPr="00907CAC">
        <w:rPr>
          <w:color w:val="000000"/>
        </w:rPr>
        <w:t>C and warmest month is December with an average temperature of 34</w:t>
      </w:r>
      <w:r w:rsidRPr="00907CAC">
        <w:rPr>
          <w:color w:val="000000"/>
          <w:vertAlign w:val="superscript"/>
        </w:rPr>
        <w:t>0</w:t>
      </w:r>
      <w:r w:rsidRPr="00907CAC">
        <w:rPr>
          <w:color w:val="000000"/>
        </w:rPr>
        <w:t>C.  The town receives two rainy seasons; short rains from October to December and long rains from March to May with an average of annual rainfall of 1200 millimeters.</w:t>
      </w:r>
    </w:p>
    <w:p w:rsidR="00B71985" w:rsidRPr="00907CAC" w:rsidRDefault="00B71985" w:rsidP="00B71985">
      <w:pPr>
        <w:ind w:left="720"/>
        <w:jc w:val="both"/>
        <w:rPr>
          <w:b/>
          <w:sz w:val="16"/>
          <w:szCs w:val="16"/>
        </w:rPr>
      </w:pPr>
    </w:p>
    <w:p w:rsidR="00B71985" w:rsidRPr="00907CAC" w:rsidRDefault="00B71985" w:rsidP="00B71985">
      <w:pPr>
        <w:numPr>
          <w:ilvl w:val="2"/>
          <w:numId w:val="2"/>
        </w:numPr>
        <w:jc w:val="both"/>
        <w:rPr>
          <w:b/>
        </w:rPr>
      </w:pPr>
      <w:r w:rsidRPr="00907CAC">
        <w:rPr>
          <w:b/>
        </w:rPr>
        <w:t>The Agro-Ecological Zones:</w:t>
      </w:r>
    </w:p>
    <w:p w:rsidR="00B71985" w:rsidRPr="00907CAC" w:rsidRDefault="00B71985" w:rsidP="00B71985">
      <w:pPr>
        <w:ind w:left="720"/>
        <w:jc w:val="both"/>
        <w:rPr>
          <w:b/>
          <w:sz w:val="16"/>
          <w:szCs w:val="16"/>
        </w:rPr>
      </w:pPr>
    </w:p>
    <w:p w:rsidR="00B71985" w:rsidRPr="00907CAC" w:rsidRDefault="00B71985" w:rsidP="00B71985">
      <w:pPr>
        <w:jc w:val="both"/>
      </w:pPr>
      <w:proofErr w:type="spellStart"/>
      <w:r w:rsidRPr="00907CAC">
        <w:t>Babati</w:t>
      </w:r>
      <w:proofErr w:type="spellEnd"/>
      <w:r w:rsidRPr="00907CAC">
        <w:t xml:space="preserve"> Town Council experiences the differences in rainfall amount and pattern, landform, soil types and practices in land use. Crop cultivation, livestock husbandry and forestry based activities are the major land uses in the Council. </w:t>
      </w:r>
    </w:p>
    <w:p w:rsidR="00B71985" w:rsidRPr="00907CAC" w:rsidRDefault="00B71985" w:rsidP="00B71985">
      <w:pPr>
        <w:jc w:val="both"/>
      </w:pPr>
      <w:r w:rsidRPr="00907CAC">
        <w:t>The suitability of the Council for Crop cultivation and livestock husbandry is accredited by the existing agro-ecological zones. The council area can be divided into four Agro-ecological Zones (Table 1.1, Map 3)</w:t>
      </w:r>
    </w:p>
    <w:p w:rsidR="00B71985" w:rsidRPr="00907CAC" w:rsidRDefault="00B71985" w:rsidP="00B71985">
      <w:pPr>
        <w:jc w:val="both"/>
      </w:pPr>
      <w:r w:rsidRPr="00907CAC">
        <w:t xml:space="preserve"> </w:t>
      </w:r>
    </w:p>
    <w:p w:rsidR="00B71985" w:rsidRPr="00907CAC" w:rsidRDefault="00B71985" w:rsidP="00B71985">
      <w:pPr>
        <w:jc w:val="both"/>
        <w:rPr>
          <w:b/>
          <w:sz w:val="22"/>
          <w:szCs w:val="22"/>
        </w:rPr>
      </w:pPr>
      <w:r w:rsidRPr="00907CAC">
        <w:rPr>
          <w:b/>
          <w:sz w:val="22"/>
          <w:szCs w:val="22"/>
        </w:rPr>
        <w:t xml:space="preserve">Table 1:   </w:t>
      </w:r>
      <w:proofErr w:type="spellStart"/>
      <w:r w:rsidRPr="00907CAC">
        <w:rPr>
          <w:b/>
          <w:sz w:val="22"/>
          <w:szCs w:val="22"/>
        </w:rPr>
        <w:t>Babati</w:t>
      </w:r>
      <w:proofErr w:type="spellEnd"/>
      <w:r w:rsidRPr="00907CAC">
        <w:rPr>
          <w:b/>
          <w:sz w:val="22"/>
          <w:szCs w:val="22"/>
        </w:rPr>
        <w:t xml:space="preserve"> Town Council: Agro – Ecological Zones</w:t>
      </w:r>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43"/>
        <w:gridCol w:w="2057"/>
        <w:gridCol w:w="2244"/>
        <w:gridCol w:w="2480"/>
        <w:gridCol w:w="2264"/>
      </w:tblGrid>
      <w:tr w:rsidR="00B71985" w:rsidRPr="00907CAC" w:rsidTr="00A36CEF">
        <w:tc>
          <w:tcPr>
            <w:tcW w:w="1043" w:type="dxa"/>
          </w:tcPr>
          <w:p w:rsidR="00B71985" w:rsidRPr="00907CAC" w:rsidRDefault="00B71985" w:rsidP="00A36CEF">
            <w:pPr>
              <w:jc w:val="both"/>
              <w:rPr>
                <w:b/>
                <w:sz w:val="22"/>
                <w:szCs w:val="22"/>
              </w:rPr>
            </w:pPr>
            <w:r w:rsidRPr="00907CAC">
              <w:rPr>
                <w:b/>
                <w:sz w:val="22"/>
                <w:szCs w:val="22"/>
              </w:rPr>
              <w:t>ZONE</w:t>
            </w:r>
          </w:p>
        </w:tc>
        <w:tc>
          <w:tcPr>
            <w:tcW w:w="2057" w:type="dxa"/>
          </w:tcPr>
          <w:p w:rsidR="00B71985" w:rsidRPr="00907CAC" w:rsidRDefault="00B71985" w:rsidP="00A36CEF">
            <w:pPr>
              <w:jc w:val="both"/>
              <w:rPr>
                <w:b/>
                <w:sz w:val="22"/>
                <w:szCs w:val="22"/>
              </w:rPr>
            </w:pPr>
            <w:r w:rsidRPr="00907CAC">
              <w:rPr>
                <w:b/>
                <w:sz w:val="22"/>
                <w:szCs w:val="22"/>
              </w:rPr>
              <w:t>ALTITUDE (m)</w:t>
            </w:r>
          </w:p>
        </w:tc>
        <w:tc>
          <w:tcPr>
            <w:tcW w:w="2244" w:type="dxa"/>
          </w:tcPr>
          <w:p w:rsidR="00B71985" w:rsidRPr="00907CAC" w:rsidRDefault="00B71985" w:rsidP="00A36CEF">
            <w:pPr>
              <w:jc w:val="both"/>
              <w:rPr>
                <w:b/>
                <w:sz w:val="22"/>
                <w:szCs w:val="22"/>
              </w:rPr>
            </w:pPr>
            <w:r w:rsidRPr="00907CAC">
              <w:rPr>
                <w:b/>
                <w:sz w:val="22"/>
                <w:szCs w:val="22"/>
              </w:rPr>
              <w:t>Rainfall</w:t>
            </w:r>
          </w:p>
        </w:tc>
        <w:tc>
          <w:tcPr>
            <w:tcW w:w="2480" w:type="dxa"/>
          </w:tcPr>
          <w:p w:rsidR="00B71985" w:rsidRPr="00907CAC" w:rsidRDefault="00B71985" w:rsidP="00A36CEF">
            <w:pPr>
              <w:jc w:val="both"/>
              <w:rPr>
                <w:b/>
                <w:sz w:val="22"/>
                <w:szCs w:val="22"/>
              </w:rPr>
            </w:pPr>
            <w:r w:rsidRPr="00907CAC">
              <w:rPr>
                <w:b/>
                <w:sz w:val="22"/>
                <w:szCs w:val="22"/>
              </w:rPr>
              <w:t>Soil fertility</w:t>
            </w:r>
          </w:p>
        </w:tc>
        <w:tc>
          <w:tcPr>
            <w:tcW w:w="2264" w:type="dxa"/>
          </w:tcPr>
          <w:p w:rsidR="00B71985" w:rsidRPr="00907CAC" w:rsidRDefault="00B71985" w:rsidP="00A36CEF">
            <w:pPr>
              <w:jc w:val="both"/>
              <w:rPr>
                <w:b/>
                <w:sz w:val="22"/>
                <w:szCs w:val="22"/>
              </w:rPr>
            </w:pPr>
            <w:r w:rsidRPr="00907CAC">
              <w:rPr>
                <w:b/>
                <w:sz w:val="22"/>
                <w:szCs w:val="22"/>
              </w:rPr>
              <w:t>Suitable crops</w:t>
            </w:r>
          </w:p>
        </w:tc>
      </w:tr>
      <w:tr w:rsidR="00B71985" w:rsidRPr="00907CAC" w:rsidTr="00A36CEF">
        <w:tc>
          <w:tcPr>
            <w:tcW w:w="1043" w:type="dxa"/>
          </w:tcPr>
          <w:p w:rsidR="00B71985" w:rsidRPr="00907CAC" w:rsidRDefault="00B71985" w:rsidP="00A36CEF">
            <w:pPr>
              <w:jc w:val="both"/>
              <w:rPr>
                <w:sz w:val="22"/>
                <w:szCs w:val="22"/>
              </w:rPr>
            </w:pPr>
            <w:r w:rsidRPr="00907CAC">
              <w:rPr>
                <w:sz w:val="22"/>
                <w:szCs w:val="22"/>
              </w:rPr>
              <w:t>I</w:t>
            </w:r>
          </w:p>
        </w:tc>
        <w:tc>
          <w:tcPr>
            <w:tcW w:w="2057" w:type="dxa"/>
          </w:tcPr>
          <w:p w:rsidR="00B71985" w:rsidRPr="00907CAC" w:rsidRDefault="00B71985" w:rsidP="00A36CEF">
            <w:pPr>
              <w:jc w:val="both"/>
              <w:rPr>
                <w:sz w:val="22"/>
                <w:szCs w:val="22"/>
              </w:rPr>
            </w:pPr>
            <w:r w:rsidRPr="00907CAC">
              <w:rPr>
                <w:sz w:val="22"/>
                <w:szCs w:val="22"/>
              </w:rPr>
              <w:t>1200-1500</w:t>
            </w:r>
          </w:p>
        </w:tc>
        <w:tc>
          <w:tcPr>
            <w:tcW w:w="2244" w:type="dxa"/>
          </w:tcPr>
          <w:p w:rsidR="00B71985" w:rsidRPr="00907CAC" w:rsidRDefault="00B71985" w:rsidP="00A36CEF">
            <w:pPr>
              <w:rPr>
                <w:sz w:val="22"/>
                <w:szCs w:val="22"/>
              </w:rPr>
            </w:pPr>
            <w:r w:rsidRPr="00907CAC">
              <w:rPr>
                <w:sz w:val="22"/>
                <w:szCs w:val="22"/>
              </w:rPr>
              <w:t>1000mm annually</w:t>
            </w:r>
          </w:p>
        </w:tc>
        <w:tc>
          <w:tcPr>
            <w:tcW w:w="2480" w:type="dxa"/>
          </w:tcPr>
          <w:p w:rsidR="00B71985" w:rsidRPr="00907CAC" w:rsidRDefault="00B71985" w:rsidP="00A36CEF">
            <w:pPr>
              <w:rPr>
                <w:sz w:val="22"/>
                <w:szCs w:val="22"/>
              </w:rPr>
            </w:pPr>
            <w:r w:rsidRPr="00907CAC">
              <w:rPr>
                <w:sz w:val="22"/>
                <w:szCs w:val="22"/>
              </w:rPr>
              <w:t>Fertile soils</w:t>
            </w:r>
          </w:p>
        </w:tc>
        <w:tc>
          <w:tcPr>
            <w:tcW w:w="2264" w:type="dxa"/>
          </w:tcPr>
          <w:p w:rsidR="00B71985" w:rsidRPr="00907CAC" w:rsidRDefault="00B71985" w:rsidP="00A36CEF">
            <w:pPr>
              <w:rPr>
                <w:sz w:val="22"/>
                <w:szCs w:val="22"/>
              </w:rPr>
            </w:pPr>
            <w:r w:rsidRPr="00907CAC">
              <w:rPr>
                <w:sz w:val="22"/>
                <w:szCs w:val="22"/>
              </w:rPr>
              <w:t>Maize, Pigeon peas, beans banana</w:t>
            </w:r>
          </w:p>
        </w:tc>
      </w:tr>
      <w:tr w:rsidR="00B71985" w:rsidRPr="00907CAC" w:rsidTr="00A36CEF">
        <w:tc>
          <w:tcPr>
            <w:tcW w:w="1043" w:type="dxa"/>
          </w:tcPr>
          <w:p w:rsidR="00B71985" w:rsidRPr="00907CAC" w:rsidRDefault="00B71985" w:rsidP="00A36CEF">
            <w:pPr>
              <w:jc w:val="both"/>
              <w:rPr>
                <w:sz w:val="22"/>
                <w:szCs w:val="22"/>
              </w:rPr>
            </w:pPr>
            <w:r w:rsidRPr="00907CAC">
              <w:rPr>
                <w:sz w:val="22"/>
                <w:szCs w:val="22"/>
              </w:rPr>
              <w:t>II</w:t>
            </w:r>
          </w:p>
        </w:tc>
        <w:tc>
          <w:tcPr>
            <w:tcW w:w="2057" w:type="dxa"/>
          </w:tcPr>
          <w:p w:rsidR="00B71985" w:rsidRPr="00907CAC" w:rsidRDefault="00B71985" w:rsidP="00A36CEF">
            <w:pPr>
              <w:jc w:val="both"/>
              <w:rPr>
                <w:sz w:val="22"/>
                <w:szCs w:val="22"/>
              </w:rPr>
            </w:pPr>
            <w:r w:rsidRPr="00907CAC">
              <w:rPr>
                <w:sz w:val="22"/>
                <w:szCs w:val="22"/>
              </w:rPr>
              <w:t>1500-1850</w:t>
            </w:r>
          </w:p>
        </w:tc>
        <w:tc>
          <w:tcPr>
            <w:tcW w:w="2244" w:type="dxa"/>
          </w:tcPr>
          <w:p w:rsidR="00B71985" w:rsidRPr="00907CAC" w:rsidRDefault="00B71985" w:rsidP="00A36CEF">
            <w:pPr>
              <w:rPr>
                <w:sz w:val="22"/>
                <w:szCs w:val="22"/>
              </w:rPr>
            </w:pPr>
            <w:r w:rsidRPr="00907CAC">
              <w:rPr>
                <w:sz w:val="22"/>
                <w:szCs w:val="22"/>
              </w:rPr>
              <w:t>High rainfall more than 1000mm</w:t>
            </w:r>
          </w:p>
        </w:tc>
        <w:tc>
          <w:tcPr>
            <w:tcW w:w="2480" w:type="dxa"/>
          </w:tcPr>
          <w:p w:rsidR="00B71985" w:rsidRPr="00907CAC" w:rsidRDefault="00B71985" w:rsidP="00A36CEF">
            <w:pPr>
              <w:rPr>
                <w:sz w:val="22"/>
                <w:szCs w:val="22"/>
              </w:rPr>
            </w:pPr>
            <w:r w:rsidRPr="00907CAC">
              <w:rPr>
                <w:sz w:val="22"/>
                <w:szCs w:val="22"/>
              </w:rPr>
              <w:t>Fertile soil, water high holding capacity</w:t>
            </w:r>
          </w:p>
        </w:tc>
        <w:tc>
          <w:tcPr>
            <w:tcW w:w="2264" w:type="dxa"/>
          </w:tcPr>
          <w:p w:rsidR="00B71985" w:rsidRPr="00907CAC" w:rsidRDefault="00B71985" w:rsidP="00A36CEF">
            <w:pPr>
              <w:rPr>
                <w:sz w:val="22"/>
                <w:szCs w:val="22"/>
              </w:rPr>
            </w:pPr>
            <w:r w:rsidRPr="00907CAC">
              <w:rPr>
                <w:sz w:val="22"/>
                <w:szCs w:val="22"/>
              </w:rPr>
              <w:t>Maize, pigeon pea beans coffee potatoes</w:t>
            </w:r>
          </w:p>
        </w:tc>
      </w:tr>
      <w:tr w:rsidR="00B71985" w:rsidRPr="00907CAC" w:rsidTr="00A36CEF">
        <w:trPr>
          <w:trHeight w:val="530"/>
        </w:trPr>
        <w:tc>
          <w:tcPr>
            <w:tcW w:w="1043" w:type="dxa"/>
          </w:tcPr>
          <w:p w:rsidR="00B71985" w:rsidRPr="00907CAC" w:rsidRDefault="00B71985" w:rsidP="00A36CEF">
            <w:pPr>
              <w:jc w:val="both"/>
              <w:rPr>
                <w:sz w:val="22"/>
                <w:szCs w:val="22"/>
              </w:rPr>
            </w:pPr>
            <w:r w:rsidRPr="00907CAC">
              <w:rPr>
                <w:sz w:val="22"/>
                <w:szCs w:val="22"/>
              </w:rPr>
              <w:t>III</w:t>
            </w:r>
          </w:p>
        </w:tc>
        <w:tc>
          <w:tcPr>
            <w:tcW w:w="2057" w:type="dxa"/>
          </w:tcPr>
          <w:p w:rsidR="00B71985" w:rsidRPr="00907CAC" w:rsidRDefault="00B71985" w:rsidP="00A36CEF">
            <w:pPr>
              <w:jc w:val="both"/>
              <w:rPr>
                <w:sz w:val="22"/>
                <w:szCs w:val="22"/>
              </w:rPr>
            </w:pPr>
            <w:r w:rsidRPr="00907CAC">
              <w:rPr>
                <w:sz w:val="22"/>
                <w:szCs w:val="22"/>
              </w:rPr>
              <w:t>1850-2150</w:t>
            </w:r>
          </w:p>
        </w:tc>
        <w:tc>
          <w:tcPr>
            <w:tcW w:w="2244" w:type="dxa"/>
          </w:tcPr>
          <w:p w:rsidR="00B71985" w:rsidRPr="00907CAC" w:rsidRDefault="00B71985" w:rsidP="00A36CEF">
            <w:pPr>
              <w:rPr>
                <w:sz w:val="22"/>
                <w:szCs w:val="22"/>
              </w:rPr>
            </w:pPr>
            <w:r w:rsidRPr="00907CAC">
              <w:rPr>
                <w:sz w:val="22"/>
                <w:szCs w:val="22"/>
              </w:rPr>
              <w:t>Lower rainfall 1000mm</w:t>
            </w:r>
          </w:p>
        </w:tc>
        <w:tc>
          <w:tcPr>
            <w:tcW w:w="2480" w:type="dxa"/>
          </w:tcPr>
          <w:p w:rsidR="00B71985" w:rsidRPr="00907CAC" w:rsidRDefault="00B71985" w:rsidP="00A36CEF">
            <w:pPr>
              <w:rPr>
                <w:sz w:val="22"/>
                <w:szCs w:val="22"/>
              </w:rPr>
            </w:pPr>
            <w:r w:rsidRPr="00907CAC">
              <w:rPr>
                <w:sz w:val="22"/>
                <w:szCs w:val="22"/>
              </w:rPr>
              <w:t>Law soil fertility</w:t>
            </w:r>
          </w:p>
        </w:tc>
        <w:tc>
          <w:tcPr>
            <w:tcW w:w="2264" w:type="dxa"/>
          </w:tcPr>
          <w:p w:rsidR="00B71985" w:rsidRPr="00907CAC" w:rsidRDefault="00B71985" w:rsidP="00A36CEF">
            <w:pPr>
              <w:rPr>
                <w:sz w:val="22"/>
                <w:szCs w:val="22"/>
              </w:rPr>
            </w:pPr>
            <w:smartTag w:uri="urn:schemas-microsoft-com:office:smarttags" w:element="place">
              <w:r w:rsidRPr="00907CAC">
                <w:rPr>
                  <w:sz w:val="22"/>
                  <w:szCs w:val="22"/>
                </w:rPr>
                <w:t>Forest</w:t>
              </w:r>
            </w:smartTag>
            <w:r w:rsidRPr="00907CAC">
              <w:rPr>
                <w:sz w:val="22"/>
                <w:szCs w:val="22"/>
              </w:rPr>
              <w:t xml:space="preserve"> services</w:t>
            </w:r>
          </w:p>
        </w:tc>
      </w:tr>
      <w:tr w:rsidR="00B71985" w:rsidRPr="00907CAC" w:rsidTr="00A36CEF">
        <w:tc>
          <w:tcPr>
            <w:tcW w:w="1043" w:type="dxa"/>
          </w:tcPr>
          <w:p w:rsidR="00B71985" w:rsidRPr="00907CAC" w:rsidRDefault="00B71985" w:rsidP="00A36CEF">
            <w:pPr>
              <w:jc w:val="both"/>
              <w:rPr>
                <w:sz w:val="22"/>
                <w:szCs w:val="22"/>
              </w:rPr>
            </w:pPr>
            <w:r w:rsidRPr="00907CAC">
              <w:rPr>
                <w:sz w:val="22"/>
                <w:szCs w:val="22"/>
              </w:rPr>
              <w:t>IV</w:t>
            </w:r>
          </w:p>
        </w:tc>
        <w:tc>
          <w:tcPr>
            <w:tcW w:w="2057" w:type="dxa"/>
          </w:tcPr>
          <w:p w:rsidR="00B71985" w:rsidRPr="00907CAC" w:rsidRDefault="00B71985" w:rsidP="00A36CEF">
            <w:pPr>
              <w:jc w:val="both"/>
              <w:rPr>
                <w:sz w:val="22"/>
                <w:szCs w:val="22"/>
              </w:rPr>
            </w:pPr>
            <w:r w:rsidRPr="00907CAC">
              <w:rPr>
                <w:sz w:val="22"/>
                <w:szCs w:val="22"/>
              </w:rPr>
              <w:t>950-1200</w:t>
            </w:r>
          </w:p>
        </w:tc>
        <w:tc>
          <w:tcPr>
            <w:tcW w:w="2244" w:type="dxa"/>
          </w:tcPr>
          <w:p w:rsidR="00B71985" w:rsidRPr="00907CAC" w:rsidRDefault="00B71985" w:rsidP="00A36CEF">
            <w:pPr>
              <w:rPr>
                <w:sz w:val="22"/>
                <w:szCs w:val="22"/>
              </w:rPr>
            </w:pPr>
            <w:r w:rsidRPr="00907CAC">
              <w:rPr>
                <w:sz w:val="22"/>
                <w:szCs w:val="22"/>
              </w:rPr>
              <w:t>Good rainfall 1000mm</w:t>
            </w:r>
          </w:p>
        </w:tc>
        <w:tc>
          <w:tcPr>
            <w:tcW w:w="2480" w:type="dxa"/>
          </w:tcPr>
          <w:p w:rsidR="00B71985" w:rsidRPr="00907CAC" w:rsidRDefault="00B71985" w:rsidP="00A36CEF">
            <w:pPr>
              <w:rPr>
                <w:sz w:val="22"/>
                <w:szCs w:val="22"/>
              </w:rPr>
            </w:pPr>
            <w:r w:rsidRPr="00907CAC">
              <w:rPr>
                <w:sz w:val="22"/>
                <w:szCs w:val="22"/>
              </w:rPr>
              <w:t>Fertile soils</w:t>
            </w:r>
          </w:p>
        </w:tc>
        <w:tc>
          <w:tcPr>
            <w:tcW w:w="2264" w:type="dxa"/>
          </w:tcPr>
          <w:p w:rsidR="00B71985" w:rsidRPr="00907CAC" w:rsidRDefault="00B71985" w:rsidP="00A36CEF">
            <w:pPr>
              <w:rPr>
                <w:sz w:val="22"/>
                <w:szCs w:val="22"/>
              </w:rPr>
            </w:pPr>
            <w:r w:rsidRPr="00907CAC">
              <w:rPr>
                <w:sz w:val="22"/>
                <w:szCs w:val="22"/>
              </w:rPr>
              <w:t>Maize pigeon peas beans banana sunflower &amp;sugar cane</w:t>
            </w:r>
          </w:p>
        </w:tc>
      </w:tr>
    </w:tbl>
    <w:p w:rsidR="00B71985" w:rsidRPr="00907CAC" w:rsidRDefault="00B71985" w:rsidP="00B71985">
      <w:pPr>
        <w:ind w:left="720"/>
        <w:jc w:val="both"/>
      </w:pPr>
    </w:p>
    <w:p w:rsidR="00B71985" w:rsidRPr="00907CAC" w:rsidRDefault="00B71985" w:rsidP="00B71985">
      <w:pPr>
        <w:ind w:left="720"/>
        <w:jc w:val="both"/>
      </w:pPr>
    </w:p>
    <w:p w:rsidR="00B71985" w:rsidRPr="00907CAC" w:rsidRDefault="00B71985" w:rsidP="00B71985">
      <w:pPr>
        <w:ind w:left="720"/>
        <w:jc w:val="both"/>
      </w:pPr>
    </w:p>
    <w:p w:rsidR="00B71985" w:rsidRPr="00907CAC" w:rsidRDefault="00B71985" w:rsidP="00B71985">
      <w:pPr>
        <w:ind w:left="720"/>
        <w:jc w:val="both"/>
      </w:pPr>
      <w:r w:rsidRPr="00907CAC">
        <w:br w:type="page"/>
      </w:r>
    </w:p>
    <w:p w:rsidR="00B71985" w:rsidRPr="00907CAC" w:rsidRDefault="00B71985" w:rsidP="00B71985">
      <w:pPr>
        <w:numPr>
          <w:ilvl w:val="1"/>
          <w:numId w:val="2"/>
        </w:numPr>
        <w:jc w:val="both"/>
        <w:rPr>
          <w:b/>
        </w:rPr>
      </w:pPr>
      <w:r w:rsidRPr="00907CAC">
        <w:rPr>
          <w:b/>
        </w:rPr>
        <w:lastRenderedPageBreak/>
        <w:t>The Administrative set up</w:t>
      </w:r>
    </w:p>
    <w:p w:rsidR="00B71985" w:rsidRPr="00907CAC" w:rsidRDefault="00B71985" w:rsidP="00B71985">
      <w:pPr>
        <w:ind w:left="360"/>
        <w:jc w:val="both"/>
        <w:rPr>
          <w:b/>
        </w:rPr>
      </w:pPr>
    </w:p>
    <w:p w:rsidR="00B71985" w:rsidRPr="00907CAC" w:rsidRDefault="00B71985" w:rsidP="00B71985">
      <w:pPr>
        <w:jc w:val="both"/>
        <w:rPr>
          <w:color w:val="000000"/>
        </w:rPr>
      </w:pPr>
      <w:r w:rsidRPr="00907CAC">
        <w:rPr>
          <w:color w:val="000000"/>
        </w:rPr>
        <w:t xml:space="preserve">Administratively, the Council comprised of two divisions namely </w:t>
      </w:r>
      <w:proofErr w:type="spellStart"/>
      <w:r w:rsidRPr="00907CAC">
        <w:rPr>
          <w:color w:val="000000"/>
        </w:rPr>
        <w:t>Babati</w:t>
      </w:r>
      <w:proofErr w:type="spellEnd"/>
      <w:r w:rsidRPr="00907CAC">
        <w:rPr>
          <w:color w:val="000000"/>
        </w:rPr>
        <w:t xml:space="preserve"> and </w:t>
      </w:r>
      <w:proofErr w:type="spellStart"/>
      <w:r w:rsidRPr="00907CAC">
        <w:rPr>
          <w:color w:val="000000"/>
        </w:rPr>
        <w:t>Gorowa</w:t>
      </w:r>
      <w:proofErr w:type="spellEnd"/>
      <w:r w:rsidRPr="00907CAC">
        <w:rPr>
          <w:color w:val="000000"/>
        </w:rPr>
        <w:t xml:space="preserve"> which together are formed by a total of 8 wards namely </w:t>
      </w:r>
      <w:proofErr w:type="spellStart"/>
      <w:r w:rsidRPr="00907CAC">
        <w:rPr>
          <w:color w:val="000000"/>
        </w:rPr>
        <w:t>Bagara</w:t>
      </w:r>
      <w:proofErr w:type="spellEnd"/>
      <w:r w:rsidRPr="00907CAC">
        <w:rPr>
          <w:color w:val="000000"/>
        </w:rPr>
        <w:t xml:space="preserve">, </w:t>
      </w:r>
      <w:proofErr w:type="spellStart"/>
      <w:r w:rsidRPr="00907CAC">
        <w:rPr>
          <w:color w:val="000000"/>
        </w:rPr>
        <w:t>Babati</w:t>
      </w:r>
      <w:proofErr w:type="spellEnd"/>
      <w:r w:rsidRPr="00907CAC">
        <w:rPr>
          <w:color w:val="000000"/>
        </w:rPr>
        <w:t xml:space="preserve">, </w:t>
      </w:r>
      <w:proofErr w:type="spellStart"/>
      <w:r w:rsidRPr="00907CAC">
        <w:rPr>
          <w:color w:val="000000"/>
        </w:rPr>
        <w:t>Bonga</w:t>
      </w:r>
      <w:proofErr w:type="spellEnd"/>
      <w:r w:rsidRPr="00907CAC">
        <w:rPr>
          <w:color w:val="000000"/>
        </w:rPr>
        <w:t xml:space="preserve">, </w:t>
      </w:r>
      <w:proofErr w:type="spellStart"/>
      <w:r w:rsidRPr="00907CAC">
        <w:rPr>
          <w:color w:val="000000"/>
        </w:rPr>
        <w:t>Nangara</w:t>
      </w:r>
      <w:proofErr w:type="spellEnd"/>
      <w:r w:rsidRPr="00907CAC">
        <w:rPr>
          <w:color w:val="000000"/>
        </w:rPr>
        <w:t xml:space="preserve">, Singe, </w:t>
      </w:r>
      <w:proofErr w:type="spellStart"/>
      <w:r w:rsidRPr="00907CAC">
        <w:rPr>
          <w:color w:val="000000"/>
        </w:rPr>
        <w:t>Sigino</w:t>
      </w:r>
      <w:proofErr w:type="spellEnd"/>
      <w:r w:rsidRPr="00907CAC">
        <w:rPr>
          <w:color w:val="000000"/>
        </w:rPr>
        <w:t xml:space="preserve">, </w:t>
      </w:r>
      <w:proofErr w:type="spellStart"/>
      <w:r w:rsidRPr="00907CAC">
        <w:rPr>
          <w:color w:val="000000"/>
        </w:rPr>
        <w:t>Maisaka</w:t>
      </w:r>
      <w:proofErr w:type="spellEnd"/>
      <w:r w:rsidRPr="00907CAC">
        <w:rPr>
          <w:color w:val="000000"/>
        </w:rPr>
        <w:t xml:space="preserve"> and </w:t>
      </w:r>
      <w:proofErr w:type="spellStart"/>
      <w:r w:rsidRPr="00907CAC">
        <w:rPr>
          <w:color w:val="000000"/>
        </w:rPr>
        <w:t>Mutuka</w:t>
      </w:r>
      <w:proofErr w:type="spellEnd"/>
      <w:r w:rsidRPr="00907CAC">
        <w:rPr>
          <w:color w:val="000000"/>
        </w:rPr>
        <w:t xml:space="preserve">. The wards </w:t>
      </w:r>
      <w:r>
        <w:rPr>
          <w:color w:val="000000"/>
        </w:rPr>
        <w:t xml:space="preserve">are further sub divided </w:t>
      </w:r>
      <w:proofErr w:type="gramStart"/>
      <w:r>
        <w:rPr>
          <w:color w:val="000000"/>
        </w:rPr>
        <w:t>into  35</w:t>
      </w:r>
      <w:proofErr w:type="gramEnd"/>
      <w:r>
        <w:rPr>
          <w:color w:val="000000"/>
        </w:rPr>
        <w:t xml:space="preserve"> street</w:t>
      </w:r>
      <w:r w:rsidRPr="00907CAC">
        <w:rPr>
          <w:color w:val="000000"/>
        </w:rPr>
        <w:t xml:space="preserve"> (</w:t>
      </w:r>
      <w:proofErr w:type="spellStart"/>
      <w:r w:rsidRPr="00907CAC">
        <w:rPr>
          <w:color w:val="000000"/>
        </w:rPr>
        <w:t>Mitaa</w:t>
      </w:r>
      <w:proofErr w:type="spellEnd"/>
      <w:r w:rsidRPr="00907CAC">
        <w:rPr>
          <w:color w:val="000000"/>
        </w:rPr>
        <w:t>)</w:t>
      </w:r>
      <w:r>
        <w:rPr>
          <w:color w:val="000000"/>
        </w:rPr>
        <w:t>, 13 Villages and</w:t>
      </w:r>
      <w:r w:rsidRPr="00907CAC">
        <w:rPr>
          <w:color w:val="000000"/>
        </w:rPr>
        <w:t xml:space="preserve"> 54 </w:t>
      </w:r>
      <w:r>
        <w:rPr>
          <w:color w:val="000000"/>
        </w:rPr>
        <w:t>Hamlets</w:t>
      </w:r>
      <w:r w:rsidRPr="00907CAC">
        <w:rPr>
          <w:color w:val="000000"/>
        </w:rPr>
        <w:t xml:space="preserve"> (</w:t>
      </w:r>
      <w:proofErr w:type="spellStart"/>
      <w:r w:rsidRPr="00907CAC">
        <w:rPr>
          <w:color w:val="000000"/>
        </w:rPr>
        <w:t>Vitongoji</w:t>
      </w:r>
      <w:proofErr w:type="spellEnd"/>
      <w:r w:rsidRPr="00907CAC">
        <w:rPr>
          <w:color w:val="000000"/>
        </w:rPr>
        <w:t>) (Table 1.2).</w:t>
      </w:r>
    </w:p>
    <w:p w:rsidR="00B71985" w:rsidRPr="00907CAC" w:rsidRDefault="00B71985" w:rsidP="00B71985">
      <w:pPr>
        <w:jc w:val="center"/>
        <w:rPr>
          <w:b/>
          <w:color w:val="000000"/>
        </w:rPr>
      </w:pPr>
    </w:p>
    <w:p w:rsidR="00B71985" w:rsidRPr="00907CAC" w:rsidRDefault="00B71985" w:rsidP="00B71985">
      <w:pPr>
        <w:rPr>
          <w:b/>
        </w:rPr>
      </w:pPr>
      <w:r w:rsidRPr="00907CAC">
        <w:rPr>
          <w:b/>
        </w:rPr>
        <w:t xml:space="preserve">Table 1.2:  Administrative levels of </w:t>
      </w:r>
      <w:proofErr w:type="spellStart"/>
      <w:r w:rsidRPr="00907CAC">
        <w:rPr>
          <w:b/>
        </w:rPr>
        <w:t>Babati</w:t>
      </w:r>
      <w:proofErr w:type="spellEnd"/>
      <w:r w:rsidRPr="00907CAC">
        <w:rPr>
          <w:b/>
        </w:rPr>
        <w:t xml:space="preserve"> Town Council</w:t>
      </w:r>
    </w:p>
    <w:tbl>
      <w:tblPr>
        <w:tblW w:w="6379" w:type="dxa"/>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0"/>
        <w:gridCol w:w="1680"/>
        <w:gridCol w:w="1440"/>
        <w:gridCol w:w="2059"/>
      </w:tblGrid>
      <w:tr w:rsidR="00B71985" w:rsidRPr="00907CAC" w:rsidTr="00A36CEF">
        <w:trPr>
          <w:trHeight w:val="290"/>
        </w:trPr>
        <w:tc>
          <w:tcPr>
            <w:tcW w:w="1200" w:type="dxa"/>
            <w:vMerge w:val="restart"/>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p>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r w:rsidRPr="00907CAC">
              <w:rPr>
                <w:rFonts w:eastAsia="Times New Roman"/>
                <w:b/>
                <w:bCs/>
                <w:color w:val="000000"/>
              </w:rPr>
              <w:t>WARD</w:t>
            </w:r>
          </w:p>
        </w:tc>
        <w:tc>
          <w:tcPr>
            <w:tcW w:w="1680" w:type="dxa"/>
            <w:vMerge w:val="restart"/>
            <w:shd w:val="clear" w:color="auto" w:fill="auto"/>
            <w:vAlign w:val="bottom"/>
          </w:tcPr>
          <w:p w:rsidR="00B71985" w:rsidRPr="00907CAC" w:rsidRDefault="00B71985" w:rsidP="00A36CEF">
            <w:pPr>
              <w:jc w:val="both"/>
              <w:rPr>
                <w:b/>
                <w:bCs/>
                <w:color w:val="000000"/>
              </w:rPr>
            </w:pPr>
            <w:r>
              <w:rPr>
                <w:b/>
                <w:bCs/>
                <w:color w:val="000000"/>
              </w:rPr>
              <w:t>STREETS</w:t>
            </w:r>
          </w:p>
        </w:tc>
        <w:tc>
          <w:tcPr>
            <w:tcW w:w="1440" w:type="dxa"/>
            <w:vMerge w:val="restart"/>
            <w:shd w:val="clear" w:color="auto" w:fill="auto"/>
            <w:vAlign w:val="bottom"/>
          </w:tcPr>
          <w:p w:rsidR="00B71985" w:rsidRPr="00907CAC" w:rsidRDefault="00B71985" w:rsidP="00A36CEF">
            <w:pPr>
              <w:jc w:val="both"/>
              <w:rPr>
                <w:b/>
                <w:bCs/>
                <w:color w:val="000000"/>
              </w:rPr>
            </w:pPr>
            <w:r w:rsidRPr="00907CAC">
              <w:rPr>
                <w:b/>
                <w:bCs/>
                <w:color w:val="000000"/>
              </w:rPr>
              <w:t>VILLAGES</w:t>
            </w:r>
          </w:p>
        </w:tc>
        <w:tc>
          <w:tcPr>
            <w:tcW w:w="2059" w:type="dxa"/>
            <w:vMerge w:val="restart"/>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p>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r>
              <w:rPr>
                <w:rFonts w:eastAsia="Times New Roman"/>
                <w:b/>
                <w:bCs/>
                <w:color w:val="000000"/>
              </w:rPr>
              <w:t>HAMLETS</w:t>
            </w:r>
          </w:p>
        </w:tc>
      </w:tr>
      <w:tr w:rsidR="00B71985" w:rsidRPr="00907CAC" w:rsidTr="00A36CEF">
        <w:trPr>
          <w:trHeight w:val="290"/>
        </w:trPr>
        <w:tc>
          <w:tcPr>
            <w:tcW w:w="1200" w:type="dxa"/>
            <w:vMerge/>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p>
        </w:tc>
        <w:tc>
          <w:tcPr>
            <w:tcW w:w="1680" w:type="dxa"/>
            <w:vMerge/>
            <w:shd w:val="clear" w:color="auto" w:fill="auto"/>
            <w:vAlign w:val="bottom"/>
          </w:tcPr>
          <w:p w:rsidR="00B71985" w:rsidRPr="00907CAC" w:rsidRDefault="00B71985" w:rsidP="00A36CEF">
            <w:pPr>
              <w:jc w:val="both"/>
              <w:rPr>
                <w:b/>
                <w:bCs/>
                <w:color w:val="000000"/>
              </w:rPr>
            </w:pPr>
          </w:p>
        </w:tc>
        <w:tc>
          <w:tcPr>
            <w:tcW w:w="1440" w:type="dxa"/>
            <w:vMerge/>
            <w:shd w:val="clear" w:color="auto" w:fill="auto"/>
            <w:vAlign w:val="bottom"/>
          </w:tcPr>
          <w:p w:rsidR="00B71985" w:rsidRPr="00907CAC" w:rsidRDefault="00B71985" w:rsidP="00A36CEF">
            <w:pPr>
              <w:jc w:val="both"/>
              <w:rPr>
                <w:b/>
                <w:bCs/>
                <w:color w:val="000000"/>
              </w:rPr>
            </w:pPr>
          </w:p>
        </w:tc>
        <w:tc>
          <w:tcPr>
            <w:tcW w:w="2059" w:type="dxa"/>
            <w:vMerge/>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b/>
                <w:bCs/>
                <w:color w:val="000000"/>
              </w:rPr>
            </w:pP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Babati</w:t>
            </w:r>
            <w:proofErr w:type="spellEnd"/>
          </w:p>
        </w:tc>
        <w:tc>
          <w:tcPr>
            <w:tcW w:w="168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7</w:t>
            </w:r>
          </w:p>
        </w:tc>
        <w:tc>
          <w:tcPr>
            <w:tcW w:w="144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w:t>
            </w:r>
          </w:p>
        </w:tc>
        <w:tc>
          <w:tcPr>
            <w:tcW w:w="2059"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Bagara</w:t>
            </w:r>
            <w:proofErr w:type="spellEnd"/>
          </w:p>
        </w:tc>
        <w:tc>
          <w:tcPr>
            <w:tcW w:w="1680" w:type="dxa"/>
            <w:shd w:val="clear" w:color="auto" w:fill="auto"/>
            <w:vAlign w:val="bottom"/>
          </w:tcPr>
          <w:p w:rsidR="00B71985" w:rsidRPr="00907CAC" w:rsidRDefault="00B71985" w:rsidP="00A36CEF">
            <w:pPr>
              <w:jc w:val="center"/>
              <w:rPr>
                <w:color w:val="000000"/>
              </w:rPr>
            </w:pPr>
            <w:r w:rsidRPr="00907CAC">
              <w:rPr>
                <w:color w:val="000000"/>
              </w:rPr>
              <w:t>8</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1</w:t>
            </w:r>
          </w:p>
        </w:tc>
        <w:tc>
          <w:tcPr>
            <w:tcW w:w="2059" w:type="dxa"/>
          </w:tcPr>
          <w:p w:rsidR="00B71985" w:rsidRPr="00907CAC" w:rsidRDefault="00B71985" w:rsidP="00A36CEF">
            <w:pPr>
              <w:jc w:val="center"/>
              <w:rPr>
                <w:color w:val="000000"/>
              </w:rPr>
            </w:pPr>
            <w:r w:rsidRPr="00907CAC">
              <w:rPr>
                <w:color w:val="000000"/>
              </w:rPr>
              <w:t>5</w:t>
            </w:r>
          </w:p>
        </w:tc>
      </w:tr>
      <w:tr w:rsidR="00B71985" w:rsidRPr="00907CAC" w:rsidTr="00A36CEF">
        <w:trPr>
          <w:trHeight w:val="170"/>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Bonga</w:t>
            </w:r>
            <w:proofErr w:type="spellEnd"/>
          </w:p>
        </w:tc>
        <w:tc>
          <w:tcPr>
            <w:tcW w:w="1680" w:type="dxa"/>
            <w:shd w:val="clear" w:color="auto" w:fill="auto"/>
            <w:vAlign w:val="bottom"/>
          </w:tcPr>
          <w:p w:rsidR="00B71985" w:rsidRPr="00907CAC" w:rsidRDefault="00B71985" w:rsidP="00A36CEF">
            <w:pPr>
              <w:jc w:val="center"/>
              <w:rPr>
                <w:color w:val="000000"/>
              </w:rPr>
            </w:pPr>
            <w:r w:rsidRPr="00907CAC">
              <w:rPr>
                <w:color w:val="000000"/>
              </w:rPr>
              <w:t>5</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2</w:t>
            </w:r>
          </w:p>
        </w:tc>
        <w:tc>
          <w:tcPr>
            <w:tcW w:w="2059" w:type="dxa"/>
          </w:tcPr>
          <w:p w:rsidR="00B71985" w:rsidRPr="00907CAC" w:rsidRDefault="00B71985" w:rsidP="00A36CEF">
            <w:pPr>
              <w:jc w:val="center"/>
              <w:rPr>
                <w:color w:val="000000"/>
              </w:rPr>
            </w:pPr>
            <w:r w:rsidRPr="00907CAC">
              <w:rPr>
                <w:color w:val="000000"/>
              </w:rPr>
              <w:t>9</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Maisaka</w:t>
            </w:r>
            <w:proofErr w:type="spellEnd"/>
          </w:p>
        </w:tc>
        <w:tc>
          <w:tcPr>
            <w:tcW w:w="1680" w:type="dxa"/>
            <w:shd w:val="clear" w:color="auto" w:fill="auto"/>
            <w:vAlign w:val="bottom"/>
          </w:tcPr>
          <w:p w:rsidR="00B71985" w:rsidRPr="00907CAC" w:rsidRDefault="00B71985" w:rsidP="00A36CEF">
            <w:pPr>
              <w:jc w:val="center"/>
              <w:rPr>
                <w:color w:val="000000"/>
              </w:rPr>
            </w:pPr>
            <w:r w:rsidRPr="00907CAC">
              <w:rPr>
                <w:color w:val="000000"/>
              </w:rPr>
              <w:t>4</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2</w:t>
            </w:r>
          </w:p>
        </w:tc>
        <w:tc>
          <w:tcPr>
            <w:tcW w:w="2059" w:type="dxa"/>
          </w:tcPr>
          <w:p w:rsidR="00B71985" w:rsidRPr="00907CAC" w:rsidRDefault="00B71985" w:rsidP="00A36CEF">
            <w:pPr>
              <w:jc w:val="center"/>
              <w:rPr>
                <w:color w:val="000000"/>
              </w:rPr>
            </w:pPr>
            <w:r w:rsidRPr="00907CAC">
              <w:rPr>
                <w:color w:val="000000"/>
              </w:rPr>
              <w:t>8</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Mutuka</w:t>
            </w:r>
            <w:proofErr w:type="spellEnd"/>
          </w:p>
        </w:tc>
        <w:tc>
          <w:tcPr>
            <w:tcW w:w="168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w:t>
            </w:r>
          </w:p>
        </w:tc>
        <w:tc>
          <w:tcPr>
            <w:tcW w:w="144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2</w:t>
            </w:r>
          </w:p>
        </w:tc>
        <w:tc>
          <w:tcPr>
            <w:tcW w:w="2059"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7</w:t>
            </w:r>
          </w:p>
        </w:tc>
      </w:tr>
      <w:tr w:rsidR="00B71985" w:rsidRPr="00907CAC" w:rsidTr="00A36CEF">
        <w:trPr>
          <w:trHeight w:val="300"/>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Sigino</w:t>
            </w:r>
            <w:proofErr w:type="spellEnd"/>
          </w:p>
        </w:tc>
        <w:tc>
          <w:tcPr>
            <w:tcW w:w="1680" w:type="dxa"/>
            <w:shd w:val="clear" w:color="auto" w:fill="auto"/>
            <w:vAlign w:val="bottom"/>
          </w:tcPr>
          <w:p w:rsidR="00B71985" w:rsidRPr="00907CAC" w:rsidRDefault="00B71985" w:rsidP="00A36CEF">
            <w:pPr>
              <w:jc w:val="center"/>
              <w:rPr>
                <w:color w:val="000000"/>
              </w:rPr>
            </w:pPr>
            <w:r w:rsidRPr="00907CAC">
              <w:rPr>
                <w:color w:val="000000"/>
              </w:rPr>
              <w:t>-</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4</w:t>
            </w:r>
          </w:p>
        </w:tc>
        <w:tc>
          <w:tcPr>
            <w:tcW w:w="2059" w:type="dxa"/>
          </w:tcPr>
          <w:p w:rsidR="00B71985" w:rsidRPr="00907CAC" w:rsidRDefault="00B71985" w:rsidP="00A36CEF">
            <w:pPr>
              <w:jc w:val="center"/>
              <w:rPr>
                <w:color w:val="000000"/>
              </w:rPr>
            </w:pPr>
            <w:r w:rsidRPr="00907CAC">
              <w:rPr>
                <w:color w:val="000000"/>
              </w:rPr>
              <w:t>17</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Nangara</w:t>
            </w:r>
            <w:proofErr w:type="spellEnd"/>
          </w:p>
        </w:tc>
        <w:tc>
          <w:tcPr>
            <w:tcW w:w="1680" w:type="dxa"/>
            <w:shd w:val="clear" w:color="auto" w:fill="auto"/>
            <w:vAlign w:val="bottom"/>
          </w:tcPr>
          <w:p w:rsidR="00B71985" w:rsidRPr="00907CAC" w:rsidRDefault="00B71985" w:rsidP="00A36CEF">
            <w:pPr>
              <w:jc w:val="center"/>
              <w:rPr>
                <w:color w:val="000000"/>
              </w:rPr>
            </w:pPr>
            <w:r w:rsidRPr="00907CAC">
              <w:rPr>
                <w:color w:val="000000"/>
              </w:rPr>
              <w:t>7</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1</w:t>
            </w:r>
          </w:p>
        </w:tc>
        <w:tc>
          <w:tcPr>
            <w:tcW w:w="2059" w:type="dxa"/>
          </w:tcPr>
          <w:p w:rsidR="00B71985" w:rsidRPr="00907CAC" w:rsidRDefault="00B71985" w:rsidP="00A36CEF">
            <w:pPr>
              <w:jc w:val="center"/>
              <w:rPr>
                <w:color w:val="000000"/>
              </w:rPr>
            </w:pPr>
            <w:r w:rsidRPr="00907CAC">
              <w:rPr>
                <w:color w:val="000000"/>
              </w:rPr>
              <w:t>3</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r w:rsidRPr="00907CAC">
              <w:rPr>
                <w:rFonts w:eastAsia="Times New Roman"/>
                <w:color w:val="000000"/>
              </w:rPr>
              <w:t>Singe</w:t>
            </w:r>
          </w:p>
        </w:tc>
        <w:tc>
          <w:tcPr>
            <w:tcW w:w="1680" w:type="dxa"/>
            <w:shd w:val="clear" w:color="auto" w:fill="auto"/>
            <w:vAlign w:val="bottom"/>
          </w:tcPr>
          <w:p w:rsidR="00B71985" w:rsidRPr="00907CAC" w:rsidRDefault="00B71985" w:rsidP="00A36CEF">
            <w:pPr>
              <w:jc w:val="center"/>
              <w:rPr>
                <w:color w:val="000000"/>
              </w:rPr>
            </w:pPr>
            <w:r w:rsidRPr="00907CAC">
              <w:rPr>
                <w:color w:val="000000"/>
              </w:rPr>
              <w:t>4</w:t>
            </w:r>
          </w:p>
        </w:tc>
        <w:tc>
          <w:tcPr>
            <w:tcW w:w="1440" w:type="dxa"/>
            <w:shd w:val="clear" w:color="auto" w:fill="auto"/>
            <w:vAlign w:val="bottom"/>
          </w:tcPr>
          <w:p w:rsidR="00B71985" w:rsidRPr="00907CAC" w:rsidRDefault="00B71985" w:rsidP="00A36CEF">
            <w:pPr>
              <w:jc w:val="center"/>
              <w:rPr>
                <w:color w:val="000000"/>
              </w:rPr>
            </w:pPr>
            <w:r w:rsidRPr="00907CAC">
              <w:rPr>
                <w:color w:val="000000"/>
              </w:rPr>
              <w:t>1</w:t>
            </w:r>
          </w:p>
        </w:tc>
        <w:tc>
          <w:tcPr>
            <w:tcW w:w="2059" w:type="dxa"/>
          </w:tcPr>
          <w:p w:rsidR="00B71985" w:rsidRPr="00907CAC" w:rsidRDefault="00B71985" w:rsidP="00A36CEF">
            <w:pPr>
              <w:jc w:val="center"/>
              <w:rPr>
                <w:color w:val="000000"/>
              </w:rPr>
            </w:pPr>
            <w:r w:rsidRPr="00907CAC">
              <w:rPr>
                <w:color w:val="000000"/>
              </w:rPr>
              <w:t>5</w:t>
            </w:r>
          </w:p>
        </w:tc>
      </w:tr>
      <w:tr w:rsidR="00B71985" w:rsidRPr="00907CAC" w:rsidTr="00A36CEF">
        <w:trPr>
          <w:trHeight w:val="285"/>
        </w:trPr>
        <w:tc>
          <w:tcPr>
            <w:tcW w:w="120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r w:rsidRPr="00907CAC">
              <w:rPr>
                <w:rFonts w:eastAsia="Times New Roman"/>
                <w:b/>
                <w:color w:val="000000"/>
              </w:rPr>
              <w:t>Total</w:t>
            </w:r>
          </w:p>
        </w:tc>
        <w:tc>
          <w:tcPr>
            <w:tcW w:w="1680" w:type="dxa"/>
            <w:shd w:val="clear" w:color="auto" w:fill="auto"/>
            <w:vAlign w:val="bottom"/>
          </w:tcPr>
          <w:p w:rsidR="00B71985" w:rsidRPr="00907CAC" w:rsidRDefault="00B71985" w:rsidP="00A36CEF">
            <w:pPr>
              <w:jc w:val="center"/>
              <w:rPr>
                <w:b/>
                <w:color w:val="000000"/>
              </w:rPr>
            </w:pPr>
            <w:r w:rsidRPr="00907CAC">
              <w:rPr>
                <w:b/>
                <w:color w:val="000000"/>
              </w:rPr>
              <w:t>35</w:t>
            </w:r>
          </w:p>
        </w:tc>
        <w:tc>
          <w:tcPr>
            <w:tcW w:w="1440" w:type="dxa"/>
            <w:shd w:val="clear" w:color="auto" w:fill="auto"/>
            <w:vAlign w:val="bottom"/>
          </w:tcPr>
          <w:p w:rsidR="00B71985" w:rsidRPr="00907CAC" w:rsidRDefault="00B71985" w:rsidP="00A36CEF">
            <w:pPr>
              <w:jc w:val="center"/>
              <w:rPr>
                <w:b/>
                <w:color w:val="000000"/>
              </w:rPr>
            </w:pPr>
            <w:r w:rsidRPr="00907CAC">
              <w:rPr>
                <w:b/>
                <w:color w:val="000000"/>
              </w:rPr>
              <w:t>13</w:t>
            </w:r>
          </w:p>
        </w:tc>
        <w:tc>
          <w:tcPr>
            <w:tcW w:w="2059" w:type="dxa"/>
          </w:tcPr>
          <w:p w:rsidR="00B71985" w:rsidRPr="00907CAC" w:rsidRDefault="00B71985" w:rsidP="00A36CEF">
            <w:pPr>
              <w:jc w:val="center"/>
              <w:rPr>
                <w:b/>
                <w:color w:val="000000"/>
              </w:rPr>
            </w:pPr>
            <w:r w:rsidRPr="00907CAC">
              <w:rPr>
                <w:b/>
                <w:color w:val="000000"/>
              </w:rPr>
              <w:t>54</w:t>
            </w:r>
          </w:p>
        </w:tc>
      </w:tr>
    </w:tbl>
    <w:p w:rsidR="00B71985" w:rsidRPr="00907CAC" w:rsidRDefault="00B71985" w:rsidP="00B71985">
      <w:pPr>
        <w:ind w:left="360"/>
        <w:jc w:val="both"/>
        <w:rPr>
          <w:b/>
        </w:rPr>
      </w:pPr>
    </w:p>
    <w:p w:rsidR="00B71985" w:rsidRPr="00907CAC" w:rsidRDefault="00B71985" w:rsidP="00B71985">
      <w:pPr>
        <w:ind w:left="360"/>
        <w:jc w:val="both"/>
        <w:rPr>
          <w:b/>
        </w:rPr>
      </w:pPr>
      <w:r w:rsidRPr="00907CAC">
        <w:rPr>
          <w:b/>
        </w:rPr>
        <w:t>Source: T</w:t>
      </w:r>
      <w:r>
        <w:rPr>
          <w:b/>
        </w:rPr>
        <w:t xml:space="preserve">he </w:t>
      </w:r>
      <w:r w:rsidRPr="00907CAC">
        <w:rPr>
          <w:b/>
        </w:rPr>
        <w:t>U</w:t>
      </w:r>
      <w:r>
        <w:rPr>
          <w:b/>
        </w:rPr>
        <w:t xml:space="preserve">nited </w:t>
      </w:r>
      <w:smartTag w:uri="urn:schemas-microsoft-com:office:smarttags" w:element="place">
        <w:smartTag w:uri="urn:schemas-microsoft-com:office:smarttags" w:element="PlaceType">
          <w:r w:rsidRPr="00907CAC">
            <w:rPr>
              <w:b/>
            </w:rPr>
            <w:t>R</w:t>
          </w:r>
          <w:r>
            <w:rPr>
              <w:b/>
            </w:rPr>
            <w:t>epublic</w:t>
          </w:r>
        </w:smartTag>
        <w:r>
          <w:rPr>
            <w:b/>
          </w:rPr>
          <w:t xml:space="preserve"> of</w:t>
        </w:r>
        <w:r w:rsidRPr="00907CAC">
          <w:rPr>
            <w:b/>
          </w:rPr>
          <w:t xml:space="preserve"> </w:t>
        </w:r>
        <w:smartTag w:uri="urn:schemas-microsoft-com:office:smarttags" w:element="PlaceName">
          <w:r w:rsidRPr="00907CAC">
            <w:rPr>
              <w:b/>
            </w:rPr>
            <w:t>T</w:t>
          </w:r>
          <w:r>
            <w:rPr>
              <w:b/>
            </w:rPr>
            <w:t>anzania</w:t>
          </w:r>
        </w:smartTag>
      </w:smartTag>
      <w:r w:rsidRPr="00907CAC">
        <w:rPr>
          <w:b/>
        </w:rPr>
        <w:t>,</w:t>
      </w:r>
      <w:r>
        <w:rPr>
          <w:b/>
        </w:rPr>
        <w:t xml:space="preserve"> </w:t>
      </w:r>
      <w:r w:rsidRPr="00907CAC">
        <w:rPr>
          <w:b/>
        </w:rPr>
        <w:t>2002 P</w:t>
      </w:r>
      <w:r>
        <w:rPr>
          <w:b/>
        </w:rPr>
        <w:t xml:space="preserve">opulation and </w:t>
      </w:r>
      <w:r w:rsidRPr="00907CAC">
        <w:rPr>
          <w:b/>
        </w:rPr>
        <w:t>H</w:t>
      </w:r>
      <w:r>
        <w:rPr>
          <w:b/>
        </w:rPr>
        <w:t>ousing</w:t>
      </w:r>
      <w:r w:rsidRPr="00907CAC">
        <w:rPr>
          <w:b/>
        </w:rPr>
        <w:t xml:space="preserve"> C</w:t>
      </w:r>
      <w:r>
        <w:rPr>
          <w:b/>
        </w:rPr>
        <w:t>ensus</w:t>
      </w:r>
    </w:p>
    <w:p w:rsidR="00B71985" w:rsidRPr="00907CAC" w:rsidRDefault="00B71985" w:rsidP="00B71985">
      <w:pPr>
        <w:ind w:left="360"/>
        <w:jc w:val="both"/>
        <w:rPr>
          <w:b/>
        </w:rPr>
      </w:pPr>
    </w:p>
    <w:p w:rsidR="00B71985" w:rsidRPr="00907CAC" w:rsidRDefault="00B71985" w:rsidP="00B71985">
      <w:pPr>
        <w:numPr>
          <w:ilvl w:val="1"/>
          <w:numId w:val="2"/>
        </w:numPr>
        <w:jc w:val="both"/>
        <w:rPr>
          <w:b/>
        </w:rPr>
      </w:pPr>
      <w:r w:rsidRPr="00907CAC">
        <w:rPr>
          <w:b/>
        </w:rPr>
        <w:t xml:space="preserve"> The Population structure</w:t>
      </w:r>
    </w:p>
    <w:p w:rsidR="00B71985" w:rsidRPr="00907CAC" w:rsidRDefault="00B71985" w:rsidP="00B71985">
      <w:pPr>
        <w:ind w:left="360"/>
        <w:jc w:val="both"/>
        <w:rPr>
          <w:b/>
        </w:rPr>
      </w:pPr>
    </w:p>
    <w:p w:rsidR="00B71985" w:rsidRPr="005F47F0" w:rsidRDefault="00B71985" w:rsidP="00B71985">
      <w:pPr>
        <w:jc w:val="both"/>
      </w:pPr>
      <w:r w:rsidRPr="00907CAC">
        <w:rPr>
          <w:color w:val="000000"/>
          <w:lang w:val="en-GB"/>
        </w:rPr>
        <w:t xml:space="preserve">Between 1978 and 1988 the population of </w:t>
      </w:r>
      <w:proofErr w:type="spellStart"/>
      <w:r w:rsidRPr="00907CAC">
        <w:rPr>
          <w:color w:val="000000"/>
          <w:lang w:val="en-GB"/>
        </w:rPr>
        <w:t>Babati</w:t>
      </w:r>
      <w:proofErr w:type="spellEnd"/>
      <w:r w:rsidRPr="00907CAC">
        <w:rPr>
          <w:color w:val="000000"/>
          <w:lang w:val="en-GB"/>
        </w:rPr>
        <w:t xml:space="preserve"> urban had been growing with an average of annual growth rate of 3.8%. The growth rate increased to 4.8% between 1988 and 2002. </w:t>
      </w:r>
      <w:r w:rsidRPr="00907CAC">
        <w:t>According to the 2002 Population and Housing Census, the town has a population</w:t>
      </w:r>
      <w:r>
        <w:t xml:space="preserve"> of 64,652 people including 33,1</w:t>
      </w:r>
      <w:r w:rsidRPr="00907CAC">
        <w:t>10 ma</w:t>
      </w:r>
      <w:r>
        <w:t xml:space="preserve">les (51.3%) and 31,442 females (48.7). </w:t>
      </w:r>
      <w:r w:rsidRPr="00907CAC">
        <w:rPr>
          <w:lang w:val="en-GB"/>
        </w:rPr>
        <w:t>In 2002, the age composition indicated that 60.3% of the population was comprised of ad</w:t>
      </w:r>
      <w:r>
        <w:rPr>
          <w:lang w:val="en-GB"/>
        </w:rPr>
        <w:t>ults and 39.7% were children. Adult population in 2011</w:t>
      </w:r>
      <w:r w:rsidRPr="00907CAC">
        <w:rPr>
          <w:lang w:val="en-GB"/>
        </w:rPr>
        <w:t xml:space="preserve"> </w:t>
      </w:r>
      <w:r>
        <w:rPr>
          <w:lang w:val="en-GB"/>
        </w:rPr>
        <w:t xml:space="preserve">are </w:t>
      </w:r>
      <w:r w:rsidRPr="00907CAC">
        <w:rPr>
          <w:lang w:val="en-GB"/>
        </w:rPr>
        <w:t xml:space="preserve">estimated to be </w:t>
      </w:r>
      <w:r>
        <w:rPr>
          <w:lang w:val="en-GB"/>
        </w:rPr>
        <w:t>49,296</w:t>
      </w:r>
      <w:r w:rsidRPr="00907CAC">
        <w:rPr>
          <w:lang w:val="en-GB"/>
        </w:rPr>
        <w:t xml:space="preserve"> persons</w:t>
      </w:r>
      <w:r>
        <w:rPr>
          <w:lang w:val="en-GB"/>
        </w:rPr>
        <w:t xml:space="preserve"> and 32,455 children</w:t>
      </w:r>
      <w:r w:rsidRPr="00907CAC">
        <w:rPr>
          <w:lang w:val="en-GB"/>
        </w:rPr>
        <w:t xml:space="preserve">. </w:t>
      </w:r>
    </w:p>
    <w:p w:rsidR="00B71985" w:rsidRPr="00907CAC" w:rsidRDefault="00B71985" w:rsidP="00B71985">
      <w:pPr>
        <w:pStyle w:val="Heading1"/>
        <w:numPr>
          <w:ilvl w:val="0"/>
          <w:numId w:val="0"/>
        </w:numPr>
        <w:jc w:val="both"/>
        <w:rPr>
          <w:rFonts w:ascii="Times New Roman" w:hAnsi="Times New Roman" w:cs="Times New Roman"/>
          <w:color w:val="000000"/>
          <w:sz w:val="24"/>
          <w:szCs w:val="24"/>
        </w:rPr>
      </w:pPr>
      <w:r w:rsidRPr="00907CAC">
        <w:rPr>
          <w:rFonts w:ascii="Times New Roman" w:hAnsi="Times New Roman" w:cs="Times New Roman"/>
          <w:color w:val="000000"/>
          <w:sz w:val="24"/>
          <w:szCs w:val="24"/>
        </w:rPr>
        <w:t>Table 2:  Population distribution by ward and sex in 2002</w:t>
      </w: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620"/>
        <w:gridCol w:w="1350"/>
        <w:gridCol w:w="1260"/>
        <w:gridCol w:w="1080"/>
        <w:gridCol w:w="1350"/>
        <w:gridCol w:w="990"/>
      </w:tblGrid>
      <w:tr w:rsidR="00B71985" w:rsidRPr="00907CAC" w:rsidTr="00A36CEF">
        <w:trPr>
          <w:trHeight w:val="285"/>
        </w:trPr>
        <w:tc>
          <w:tcPr>
            <w:tcW w:w="1260" w:type="dxa"/>
            <w:vMerge w:val="restart"/>
            <w:shd w:val="clear" w:color="auto" w:fill="auto"/>
          </w:tcPr>
          <w:p w:rsidR="00B71985" w:rsidRPr="00C255ED" w:rsidRDefault="00B71985" w:rsidP="00A36CEF">
            <w:pPr>
              <w:pStyle w:val="xl29"/>
              <w:pBdr>
                <w:right w:val="none" w:sz="0" w:space="0" w:color="auto"/>
              </w:pBdr>
              <w:tabs>
                <w:tab w:val="left" w:pos="783"/>
              </w:tabs>
              <w:spacing w:before="0" w:beforeAutospacing="0" w:after="0" w:afterAutospacing="0"/>
              <w:rPr>
                <w:rFonts w:eastAsia="Times New Roman"/>
                <w:color w:val="000000"/>
                <w:sz w:val="22"/>
                <w:szCs w:val="22"/>
              </w:rPr>
            </w:pPr>
            <w:r w:rsidRPr="00C255ED">
              <w:rPr>
                <w:rFonts w:eastAsia="Times New Roman"/>
                <w:color w:val="000000"/>
                <w:sz w:val="22"/>
                <w:szCs w:val="22"/>
              </w:rPr>
              <w:t>WARD</w:t>
            </w:r>
          </w:p>
        </w:tc>
        <w:tc>
          <w:tcPr>
            <w:tcW w:w="2970" w:type="dxa"/>
            <w:gridSpan w:val="2"/>
            <w:shd w:val="clear" w:color="auto" w:fill="auto"/>
          </w:tcPr>
          <w:p w:rsidR="00B71985" w:rsidRPr="00C255ED"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sz w:val="22"/>
                <w:szCs w:val="22"/>
              </w:rPr>
            </w:pPr>
            <w:r w:rsidRPr="00C255ED">
              <w:rPr>
                <w:rFonts w:eastAsia="Times New Roman"/>
                <w:color w:val="000000"/>
                <w:sz w:val="22"/>
                <w:szCs w:val="22"/>
              </w:rPr>
              <w:t>POPULATION CENSUS 2002</w:t>
            </w:r>
          </w:p>
        </w:tc>
        <w:tc>
          <w:tcPr>
            <w:tcW w:w="1260" w:type="dxa"/>
            <w:vMerge w:val="restart"/>
            <w:shd w:val="clear" w:color="auto" w:fill="auto"/>
          </w:tcPr>
          <w:p w:rsidR="00B71985" w:rsidRPr="00C255ED"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sz w:val="22"/>
                <w:szCs w:val="22"/>
              </w:rPr>
            </w:pPr>
            <w:r w:rsidRPr="00C255ED">
              <w:rPr>
                <w:rFonts w:eastAsia="Times New Roman"/>
                <w:color w:val="000000"/>
                <w:sz w:val="22"/>
                <w:szCs w:val="22"/>
              </w:rPr>
              <w:t>TOTAL</w:t>
            </w:r>
          </w:p>
        </w:tc>
        <w:tc>
          <w:tcPr>
            <w:tcW w:w="2430" w:type="dxa"/>
            <w:gridSpan w:val="2"/>
          </w:tcPr>
          <w:p w:rsidR="00B71985" w:rsidRPr="00C255ED"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sz w:val="22"/>
                <w:szCs w:val="22"/>
              </w:rPr>
            </w:pPr>
            <w:r>
              <w:rPr>
                <w:rFonts w:eastAsia="Times New Roman"/>
                <w:color w:val="000000"/>
                <w:sz w:val="22"/>
                <w:szCs w:val="22"/>
              </w:rPr>
              <w:t xml:space="preserve">PROJECTED POPULATION </w:t>
            </w:r>
            <w:r w:rsidRPr="00C255ED">
              <w:rPr>
                <w:rFonts w:eastAsia="Times New Roman"/>
                <w:color w:val="000000"/>
                <w:sz w:val="22"/>
                <w:szCs w:val="22"/>
              </w:rPr>
              <w:t xml:space="preserve"> 20</w:t>
            </w:r>
            <w:r>
              <w:rPr>
                <w:rFonts w:eastAsia="Times New Roman"/>
                <w:color w:val="000000"/>
                <w:sz w:val="22"/>
                <w:szCs w:val="22"/>
              </w:rPr>
              <w:t xml:space="preserve">11 (2.7% </w:t>
            </w:r>
            <w:proofErr w:type="spellStart"/>
            <w:r>
              <w:rPr>
                <w:rFonts w:eastAsia="Times New Roman"/>
                <w:color w:val="000000"/>
                <w:sz w:val="22"/>
                <w:szCs w:val="22"/>
              </w:rPr>
              <w:t>Pop.gr.rate</w:t>
            </w:r>
            <w:proofErr w:type="spellEnd"/>
            <w:r>
              <w:rPr>
                <w:rFonts w:eastAsia="Times New Roman"/>
                <w:color w:val="000000"/>
                <w:sz w:val="22"/>
                <w:szCs w:val="22"/>
              </w:rPr>
              <w:t>)</w:t>
            </w:r>
          </w:p>
        </w:tc>
        <w:tc>
          <w:tcPr>
            <w:tcW w:w="990" w:type="dxa"/>
            <w:vMerge w:val="restart"/>
          </w:tcPr>
          <w:p w:rsidR="00B71985" w:rsidRPr="00C255ED"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sz w:val="22"/>
                <w:szCs w:val="22"/>
              </w:rPr>
            </w:pPr>
            <w:r>
              <w:rPr>
                <w:rFonts w:eastAsia="Times New Roman"/>
                <w:color w:val="000000"/>
                <w:sz w:val="22"/>
                <w:szCs w:val="22"/>
              </w:rPr>
              <w:t>TOTAL</w:t>
            </w:r>
          </w:p>
        </w:tc>
      </w:tr>
      <w:tr w:rsidR="00B71985" w:rsidRPr="00907CAC" w:rsidTr="00A36CEF">
        <w:trPr>
          <w:trHeight w:val="285"/>
        </w:trPr>
        <w:tc>
          <w:tcPr>
            <w:tcW w:w="1260" w:type="dxa"/>
            <w:vMerge/>
            <w:shd w:val="clear" w:color="auto" w:fill="auto"/>
          </w:tcPr>
          <w:p w:rsidR="00B71985" w:rsidRPr="00C255ED" w:rsidRDefault="00B71985" w:rsidP="00A36CEF">
            <w:pPr>
              <w:pStyle w:val="xl29"/>
              <w:pBdr>
                <w:right w:val="none" w:sz="0" w:space="0" w:color="auto"/>
              </w:pBdr>
              <w:tabs>
                <w:tab w:val="left" w:pos="783"/>
              </w:tabs>
              <w:spacing w:before="0" w:beforeAutospacing="0" w:after="0" w:afterAutospacing="0"/>
              <w:rPr>
                <w:rFonts w:eastAsia="Times New Roman"/>
                <w:color w:val="000000"/>
                <w:sz w:val="22"/>
                <w:szCs w:val="22"/>
              </w:rPr>
            </w:pPr>
          </w:p>
        </w:tc>
        <w:tc>
          <w:tcPr>
            <w:tcW w:w="1620" w:type="dxa"/>
            <w:shd w:val="clear" w:color="auto" w:fill="auto"/>
            <w:vAlign w:val="bottom"/>
          </w:tcPr>
          <w:p w:rsidR="00B71985" w:rsidRPr="00C255ED" w:rsidRDefault="00B71985" w:rsidP="00A36CEF">
            <w:pPr>
              <w:jc w:val="center"/>
              <w:rPr>
                <w:color w:val="000000"/>
                <w:sz w:val="22"/>
                <w:szCs w:val="22"/>
              </w:rPr>
            </w:pPr>
            <w:r w:rsidRPr="00C255ED">
              <w:rPr>
                <w:color w:val="000000"/>
                <w:sz w:val="22"/>
                <w:szCs w:val="22"/>
              </w:rPr>
              <w:t>MALES</w:t>
            </w:r>
          </w:p>
        </w:tc>
        <w:tc>
          <w:tcPr>
            <w:tcW w:w="1350" w:type="dxa"/>
            <w:shd w:val="clear" w:color="auto" w:fill="auto"/>
            <w:vAlign w:val="bottom"/>
          </w:tcPr>
          <w:p w:rsidR="00B71985" w:rsidRPr="00C255ED" w:rsidRDefault="00B71985" w:rsidP="00A36CEF">
            <w:pPr>
              <w:jc w:val="center"/>
              <w:rPr>
                <w:color w:val="000000"/>
                <w:sz w:val="22"/>
                <w:szCs w:val="22"/>
              </w:rPr>
            </w:pPr>
            <w:r w:rsidRPr="00C255ED">
              <w:rPr>
                <w:color w:val="000000"/>
                <w:sz w:val="22"/>
                <w:szCs w:val="22"/>
              </w:rPr>
              <w:t>FEMALES</w:t>
            </w:r>
          </w:p>
        </w:tc>
        <w:tc>
          <w:tcPr>
            <w:tcW w:w="1260" w:type="dxa"/>
            <w:vMerge/>
            <w:shd w:val="clear" w:color="auto" w:fill="auto"/>
            <w:vAlign w:val="bottom"/>
          </w:tcPr>
          <w:p w:rsidR="00B71985" w:rsidRPr="00C255ED" w:rsidRDefault="00B71985" w:rsidP="00A36CEF">
            <w:pPr>
              <w:jc w:val="center"/>
              <w:rPr>
                <w:color w:val="000000"/>
                <w:sz w:val="22"/>
                <w:szCs w:val="22"/>
              </w:rPr>
            </w:pPr>
          </w:p>
        </w:tc>
        <w:tc>
          <w:tcPr>
            <w:tcW w:w="1080" w:type="dxa"/>
            <w:vAlign w:val="bottom"/>
          </w:tcPr>
          <w:p w:rsidR="00B71985" w:rsidRPr="00C255ED" w:rsidRDefault="00B71985" w:rsidP="00A36CEF">
            <w:pPr>
              <w:jc w:val="center"/>
              <w:rPr>
                <w:color w:val="000000"/>
                <w:sz w:val="22"/>
                <w:szCs w:val="22"/>
              </w:rPr>
            </w:pPr>
            <w:r w:rsidRPr="00C255ED">
              <w:rPr>
                <w:color w:val="000000"/>
                <w:sz w:val="22"/>
                <w:szCs w:val="22"/>
              </w:rPr>
              <w:t>MALES</w:t>
            </w:r>
          </w:p>
        </w:tc>
        <w:tc>
          <w:tcPr>
            <w:tcW w:w="1350" w:type="dxa"/>
            <w:vAlign w:val="bottom"/>
          </w:tcPr>
          <w:p w:rsidR="00B71985" w:rsidRPr="00C255ED" w:rsidRDefault="00B71985" w:rsidP="00A36CEF">
            <w:pPr>
              <w:jc w:val="center"/>
              <w:rPr>
                <w:color w:val="000000"/>
                <w:sz w:val="22"/>
                <w:szCs w:val="22"/>
              </w:rPr>
            </w:pPr>
            <w:r w:rsidRPr="00C255ED">
              <w:rPr>
                <w:color w:val="000000"/>
                <w:sz w:val="22"/>
                <w:szCs w:val="22"/>
              </w:rPr>
              <w:t>FEMALES</w:t>
            </w:r>
          </w:p>
        </w:tc>
        <w:tc>
          <w:tcPr>
            <w:tcW w:w="990" w:type="dxa"/>
            <w:vMerge/>
          </w:tcPr>
          <w:p w:rsidR="00B71985" w:rsidRPr="00C255ED" w:rsidRDefault="00B71985" w:rsidP="00A36CEF">
            <w:pPr>
              <w:jc w:val="center"/>
              <w:rPr>
                <w:color w:val="000000"/>
                <w:sz w:val="22"/>
                <w:szCs w:val="22"/>
              </w:rPr>
            </w:pPr>
          </w:p>
        </w:tc>
      </w:tr>
      <w:tr w:rsidR="00B71985" w:rsidRPr="00907CAC" w:rsidTr="00A36CEF">
        <w:trPr>
          <w:trHeight w:val="300"/>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Babati</w:t>
            </w:r>
            <w:proofErr w:type="spellEnd"/>
          </w:p>
        </w:tc>
        <w:tc>
          <w:tcPr>
            <w:tcW w:w="162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2,327</w:t>
            </w:r>
          </w:p>
        </w:tc>
        <w:tc>
          <w:tcPr>
            <w:tcW w:w="135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1,957</w:t>
            </w:r>
          </w:p>
        </w:tc>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4,284</w:t>
            </w:r>
          </w:p>
        </w:tc>
        <w:tc>
          <w:tcPr>
            <w:tcW w:w="108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2,958</w:t>
            </w:r>
          </w:p>
        </w:tc>
        <w:tc>
          <w:tcPr>
            <w:tcW w:w="135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2,482</w:t>
            </w:r>
          </w:p>
        </w:tc>
        <w:tc>
          <w:tcPr>
            <w:tcW w:w="99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5,443</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Bagara</w:t>
            </w:r>
            <w:proofErr w:type="spellEnd"/>
          </w:p>
        </w:tc>
        <w:tc>
          <w:tcPr>
            <w:tcW w:w="1620" w:type="dxa"/>
            <w:shd w:val="clear" w:color="auto" w:fill="auto"/>
            <w:vAlign w:val="bottom"/>
          </w:tcPr>
          <w:p w:rsidR="00B71985" w:rsidRPr="00907CAC" w:rsidRDefault="00B71985" w:rsidP="00A36CEF">
            <w:pPr>
              <w:jc w:val="center"/>
              <w:rPr>
                <w:color w:val="000000"/>
              </w:rPr>
            </w:pPr>
            <w:r w:rsidRPr="00907CAC">
              <w:rPr>
                <w:color w:val="000000"/>
              </w:rPr>
              <w:t>11,919</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11,876</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23,795</w:t>
            </w:r>
          </w:p>
        </w:tc>
        <w:tc>
          <w:tcPr>
            <w:tcW w:w="1080" w:type="dxa"/>
          </w:tcPr>
          <w:p w:rsidR="00B71985" w:rsidRPr="00907CAC" w:rsidRDefault="00B71985" w:rsidP="00A36CEF">
            <w:pPr>
              <w:jc w:val="center"/>
              <w:rPr>
                <w:color w:val="000000"/>
              </w:rPr>
            </w:pPr>
            <w:r>
              <w:rPr>
                <w:color w:val="000000"/>
              </w:rPr>
              <w:t>15,149</w:t>
            </w:r>
          </w:p>
        </w:tc>
        <w:tc>
          <w:tcPr>
            <w:tcW w:w="1350" w:type="dxa"/>
          </w:tcPr>
          <w:p w:rsidR="00B71985" w:rsidRPr="00907CAC" w:rsidRDefault="00B71985" w:rsidP="00A36CEF">
            <w:pPr>
              <w:jc w:val="center"/>
              <w:rPr>
                <w:color w:val="000000"/>
              </w:rPr>
            </w:pPr>
            <w:r>
              <w:rPr>
                <w:color w:val="000000"/>
              </w:rPr>
              <w:t>15,094</w:t>
            </w:r>
          </w:p>
        </w:tc>
        <w:tc>
          <w:tcPr>
            <w:tcW w:w="990" w:type="dxa"/>
          </w:tcPr>
          <w:p w:rsidR="00B71985" w:rsidRPr="00907CAC" w:rsidRDefault="00B71985" w:rsidP="00A36CEF">
            <w:pPr>
              <w:jc w:val="center"/>
              <w:rPr>
                <w:color w:val="000000"/>
              </w:rPr>
            </w:pPr>
            <w:r>
              <w:rPr>
                <w:color w:val="000000"/>
              </w:rPr>
              <w:t>30,243</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Bonga</w:t>
            </w:r>
            <w:proofErr w:type="spellEnd"/>
          </w:p>
        </w:tc>
        <w:tc>
          <w:tcPr>
            <w:tcW w:w="1620" w:type="dxa"/>
            <w:shd w:val="clear" w:color="auto" w:fill="auto"/>
            <w:vAlign w:val="bottom"/>
          </w:tcPr>
          <w:p w:rsidR="00B71985" w:rsidRPr="00907CAC" w:rsidRDefault="00B71985" w:rsidP="00A36CEF">
            <w:pPr>
              <w:jc w:val="center"/>
              <w:rPr>
                <w:color w:val="000000"/>
              </w:rPr>
            </w:pPr>
            <w:r w:rsidRPr="00907CAC">
              <w:rPr>
                <w:color w:val="000000"/>
              </w:rPr>
              <w:t>3,932</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3,907</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7,839</w:t>
            </w:r>
          </w:p>
        </w:tc>
        <w:tc>
          <w:tcPr>
            <w:tcW w:w="1080" w:type="dxa"/>
          </w:tcPr>
          <w:p w:rsidR="00B71985" w:rsidRPr="00907CAC" w:rsidRDefault="00B71985" w:rsidP="00A36CEF">
            <w:pPr>
              <w:jc w:val="center"/>
              <w:rPr>
                <w:color w:val="000000"/>
              </w:rPr>
            </w:pPr>
            <w:r>
              <w:rPr>
                <w:color w:val="000000"/>
              </w:rPr>
              <w:t>4,997</w:t>
            </w:r>
          </w:p>
        </w:tc>
        <w:tc>
          <w:tcPr>
            <w:tcW w:w="1350" w:type="dxa"/>
          </w:tcPr>
          <w:p w:rsidR="00B71985" w:rsidRPr="00907CAC" w:rsidRDefault="00B71985" w:rsidP="00A36CEF">
            <w:pPr>
              <w:jc w:val="center"/>
              <w:rPr>
                <w:color w:val="000000"/>
              </w:rPr>
            </w:pPr>
            <w:r>
              <w:rPr>
                <w:color w:val="000000"/>
              </w:rPr>
              <w:t>4,966</w:t>
            </w:r>
          </w:p>
        </w:tc>
        <w:tc>
          <w:tcPr>
            <w:tcW w:w="990" w:type="dxa"/>
          </w:tcPr>
          <w:p w:rsidR="00B71985" w:rsidRPr="00907CAC" w:rsidRDefault="00B71985" w:rsidP="00A36CEF">
            <w:pPr>
              <w:jc w:val="center"/>
              <w:rPr>
                <w:color w:val="000000"/>
              </w:rPr>
            </w:pPr>
            <w:r>
              <w:rPr>
                <w:color w:val="000000"/>
              </w:rPr>
              <w:t>9,963</w:t>
            </w:r>
          </w:p>
        </w:tc>
      </w:tr>
      <w:tr w:rsidR="00B71985" w:rsidRPr="00907CAC" w:rsidTr="00A36CEF">
        <w:trPr>
          <w:trHeight w:val="300"/>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Maisaka</w:t>
            </w:r>
            <w:proofErr w:type="spellEnd"/>
          </w:p>
        </w:tc>
        <w:tc>
          <w:tcPr>
            <w:tcW w:w="1620" w:type="dxa"/>
            <w:shd w:val="clear" w:color="auto" w:fill="auto"/>
            <w:vAlign w:val="bottom"/>
          </w:tcPr>
          <w:p w:rsidR="00B71985" w:rsidRPr="00907CAC" w:rsidRDefault="00B71985" w:rsidP="00A36CEF">
            <w:pPr>
              <w:jc w:val="center"/>
              <w:rPr>
                <w:color w:val="000000"/>
              </w:rPr>
            </w:pPr>
            <w:r w:rsidRPr="00907CAC">
              <w:rPr>
                <w:color w:val="000000"/>
              </w:rPr>
              <w:t>4,452</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3,976</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8,428</w:t>
            </w:r>
          </w:p>
        </w:tc>
        <w:tc>
          <w:tcPr>
            <w:tcW w:w="1080" w:type="dxa"/>
          </w:tcPr>
          <w:p w:rsidR="00B71985" w:rsidRPr="00907CAC" w:rsidRDefault="00B71985" w:rsidP="00A36CEF">
            <w:pPr>
              <w:jc w:val="center"/>
              <w:rPr>
                <w:color w:val="000000"/>
              </w:rPr>
            </w:pPr>
            <w:r>
              <w:rPr>
                <w:color w:val="000000"/>
              </w:rPr>
              <w:t>5,658</w:t>
            </w:r>
          </w:p>
        </w:tc>
        <w:tc>
          <w:tcPr>
            <w:tcW w:w="1350" w:type="dxa"/>
          </w:tcPr>
          <w:p w:rsidR="00B71985" w:rsidRPr="00907CAC" w:rsidRDefault="00B71985" w:rsidP="00A36CEF">
            <w:pPr>
              <w:jc w:val="center"/>
              <w:rPr>
                <w:color w:val="000000"/>
              </w:rPr>
            </w:pPr>
            <w:r>
              <w:rPr>
                <w:color w:val="000000"/>
              </w:rPr>
              <w:t>5,053</w:t>
            </w:r>
          </w:p>
        </w:tc>
        <w:tc>
          <w:tcPr>
            <w:tcW w:w="990" w:type="dxa"/>
          </w:tcPr>
          <w:p w:rsidR="00B71985" w:rsidRPr="00907CAC" w:rsidRDefault="00B71985" w:rsidP="00A36CEF">
            <w:pPr>
              <w:jc w:val="center"/>
              <w:rPr>
                <w:color w:val="000000"/>
              </w:rPr>
            </w:pPr>
            <w:r>
              <w:rPr>
                <w:color w:val="000000"/>
              </w:rPr>
              <w:t>10,712</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Mutuka</w:t>
            </w:r>
            <w:proofErr w:type="spellEnd"/>
          </w:p>
        </w:tc>
        <w:tc>
          <w:tcPr>
            <w:tcW w:w="162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1,309</w:t>
            </w:r>
          </w:p>
        </w:tc>
        <w:tc>
          <w:tcPr>
            <w:tcW w:w="135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1,204</w:t>
            </w:r>
          </w:p>
        </w:tc>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sidRPr="00907CAC">
              <w:rPr>
                <w:rFonts w:eastAsia="Times New Roman"/>
                <w:color w:val="000000"/>
              </w:rPr>
              <w:t>2,513</w:t>
            </w:r>
          </w:p>
        </w:tc>
        <w:tc>
          <w:tcPr>
            <w:tcW w:w="108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1,664</w:t>
            </w:r>
          </w:p>
        </w:tc>
        <w:tc>
          <w:tcPr>
            <w:tcW w:w="135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1,237</w:t>
            </w:r>
          </w:p>
        </w:tc>
        <w:tc>
          <w:tcPr>
            <w:tcW w:w="990" w:type="dxa"/>
          </w:tcPr>
          <w:p w:rsidR="00B71985" w:rsidRPr="00907CAC" w:rsidRDefault="00B71985" w:rsidP="00A36CEF">
            <w:pPr>
              <w:pStyle w:val="xl29"/>
              <w:pBdr>
                <w:right w:val="none" w:sz="0" w:space="0" w:color="auto"/>
              </w:pBdr>
              <w:tabs>
                <w:tab w:val="left" w:pos="783"/>
              </w:tabs>
              <w:spacing w:before="0" w:beforeAutospacing="0" w:after="0" w:afterAutospacing="0"/>
              <w:jc w:val="center"/>
              <w:rPr>
                <w:rFonts w:eastAsia="Times New Roman"/>
                <w:color w:val="000000"/>
              </w:rPr>
            </w:pPr>
            <w:r>
              <w:rPr>
                <w:rFonts w:eastAsia="Times New Roman"/>
                <w:color w:val="000000"/>
              </w:rPr>
              <w:t>2,901</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Sigino</w:t>
            </w:r>
            <w:proofErr w:type="spellEnd"/>
          </w:p>
        </w:tc>
        <w:tc>
          <w:tcPr>
            <w:tcW w:w="1620" w:type="dxa"/>
            <w:shd w:val="clear" w:color="auto" w:fill="auto"/>
            <w:vAlign w:val="bottom"/>
          </w:tcPr>
          <w:p w:rsidR="00B71985" w:rsidRPr="00907CAC" w:rsidRDefault="00B71985" w:rsidP="00A36CEF">
            <w:pPr>
              <w:jc w:val="center"/>
              <w:rPr>
                <w:color w:val="000000"/>
              </w:rPr>
            </w:pPr>
            <w:r w:rsidRPr="00907CAC">
              <w:rPr>
                <w:color w:val="000000"/>
              </w:rPr>
              <w:t>3,930</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3,691</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7,621</w:t>
            </w:r>
          </w:p>
        </w:tc>
        <w:tc>
          <w:tcPr>
            <w:tcW w:w="1080" w:type="dxa"/>
          </w:tcPr>
          <w:p w:rsidR="00B71985" w:rsidRPr="00907CAC" w:rsidRDefault="00B71985" w:rsidP="00A36CEF">
            <w:pPr>
              <w:jc w:val="center"/>
              <w:rPr>
                <w:color w:val="000000"/>
              </w:rPr>
            </w:pPr>
            <w:r>
              <w:rPr>
                <w:color w:val="000000"/>
              </w:rPr>
              <w:t>4,995</w:t>
            </w:r>
          </w:p>
        </w:tc>
        <w:tc>
          <w:tcPr>
            <w:tcW w:w="1350" w:type="dxa"/>
          </w:tcPr>
          <w:p w:rsidR="00B71985" w:rsidRPr="00907CAC" w:rsidRDefault="00B71985" w:rsidP="00A36CEF">
            <w:pPr>
              <w:jc w:val="center"/>
              <w:rPr>
                <w:color w:val="000000"/>
              </w:rPr>
            </w:pPr>
            <w:r>
              <w:rPr>
                <w:color w:val="000000"/>
              </w:rPr>
              <w:t>4,691</w:t>
            </w:r>
          </w:p>
        </w:tc>
        <w:tc>
          <w:tcPr>
            <w:tcW w:w="990" w:type="dxa"/>
          </w:tcPr>
          <w:p w:rsidR="00B71985" w:rsidRPr="00907CAC" w:rsidRDefault="00B71985" w:rsidP="00A36CEF">
            <w:pPr>
              <w:jc w:val="center"/>
              <w:rPr>
                <w:color w:val="000000"/>
              </w:rPr>
            </w:pPr>
            <w:r>
              <w:rPr>
                <w:color w:val="000000"/>
              </w:rPr>
              <w:t>9,686</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proofErr w:type="spellStart"/>
            <w:r w:rsidRPr="00907CAC">
              <w:rPr>
                <w:rFonts w:eastAsia="Times New Roman"/>
                <w:color w:val="000000"/>
              </w:rPr>
              <w:t>Nangara</w:t>
            </w:r>
            <w:proofErr w:type="spellEnd"/>
          </w:p>
        </w:tc>
        <w:tc>
          <w:tcPr>
            <w:tcW w:w="1620" w:type="dxa"/>
            <w:shd w:val="clear" w:color="auto" w:fill="auto"/>
            <w:vAlign w:val="bottom"/>
          </w:tcPr>
          <w:p w:rsidR="00B71985" w:rsidRPr="00907CAC" w:rsidRDefault="00B71985" w:rsidP="00A36CEF">
            <w:pPr>
              <w:jc w:val="center"/>
              <w:rPr>
                <w:color w:val="000000"/>
              </w:rPr>
            </w:pPr>
            <w:r w:rsidRPr="00907CAC">
              <w:rPr>
                <w:color w:val="000000"/>
              </w:rPr>
              <w:t>2,644</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2,394</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5,038</w:t>
            </w:r>
          </w:p>
        </w:tc>
        <w:tc>
          <w:tcPr>
            <w:tcW w:w="1080" w:type="dxa"/>
          </w:tcPr>
          <w:p w:rsidR="00B71985" w:rsidRPr="00907CAC" w:rsidRDefault="00B71985" w:rsidP="00A36CEF">
            <w:pPr>
              <w:jc w:val="center"/>
              <w:rPr>
                <w:color w:val="000000"/>
              </w:rPr>
            </w:pPr>
            <w:r>
              <w:rPr>
                <w:color w:val="000000"/>
              </w:rPr>
              <w:t>3,360</w:t>
            </w:r>
          </w:p>
        </w:tc>
        <w:tc>
          <w:tcPr>
            <w:tcW w:w="1350" w:type="dxa"/>
          </w:tcPr>
          <w:p w:rsidR="00B71985" w:rsidRPr="00907CAC" w:rsidRDefault="00B71985" w:rsidP="00A36CEF">
            <w:pPr>
              <w:jc w:val="center"/>
              <w:rPr>
                <w:color w:val="000000"/>
              </w:rPr>
            </w:pPr>
            <w:r>
              <w:rPr>
                <w:color w:val="000000"/>
              </w:rPr>
              <w:t>3,043</w:t>
            </w:r>
          </w:p>
        </w:tc>
        <w:tc>
          <w:tcPr>
            <w:tcW w:w="990" w:type="dxa"/>
          </w:tcPr>
          <w:p w:rsidR="00B71985" w:rsidRPr="00907CAC" w:rsidRDefault="00B71985" w:rsidP="00A36CEF">
            <w:pPr>
              <w:jc w:val="center"/>
              <w:rPr>
                <w:color w:val="000000"/>
              </w:rPr>
            </w:pPr>
            <w:r>
              <w:rPr>
                <w:color w:val="000000"/>
              </w:rPr>
              <w:t>6,403</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r w:rsidRPr="00907CAC">
              <w:rPr>
                <w:rFonts w:eastAsia="Times New Roman"/>
                <w:color w:val="000000"/>
              </w:rPr>
              <w:t xml:space="preserve">Singe </w:t>
            </w:r>
          </w:p>
        </w:tc>
        <w:tc>
          <w:tcPr>
            <w:tcW w:w="1620" w:type="dxa"/>
            <w:shd w:val="clear" w:color="auto" w:fill="auto"/>
            <w:vAlign w:val="bottom"/>
          </w:tcPr>
          <w:p w:rsidR="00B71985" w:rsidRPr="00907CAC" w:rsidRDefault="00B71985" w:rsidP="00A36CEF">
            <w:pPr>
              <w:jc w:val="center"/>
              <w:rPr>
                <w:color w:val="000000"/>
              </w:rPr>
            </w:pPr>
            <w:r w:rsidRPr="00907CAC">
              <w:rPr>
                <w:color w:val="000000"/>
              </w:rPr>
              <w:t>2,597</w:t>
            </w:r>
          </w:p>
        </w:tc>
        <w:tc>
          <w:tcPr>
            <w:tcW w:w="1350" w:type="dxa"/>
            <w:shd w:val="clear" w:color="auto" w:fill="auto"/>
            <w:vAlign w:val="bottom"/>
          </w:tcPr>
          <w:p w:rsidR="00B71985" w:rsidRPr="00907CAC" w:rsidRDefault="00B71985" w:rsidP="00A36CEF">
            <w:pPr>
              <w:jc w:val="center"/>
              <w:rPr>
                <w:color w:val="000000"/>
              </w:rPr>
            </w:pPr>
            <w:r w:rsidRPr="00907CAC">
              <w:rPr>
                <w:color w:val="000000"/>
              </w:rPr>
              <w:t>2,437</w:t>
            </w:r>
          </w:p>
        </w:tc>
        <w:tc>
          <w:tcPr>
            <w:tcW w:w="1260" w:type="dxa"/>
            <w:shd w:val="clear" w:color="auto" w:fill="auto"/>
            <w:vAlign w:val="bottom"/>
          </w:tcPr>
          <w:p w:rsidR="00B71985" w:rsidRPr="00907CAC" w:rsidRDefault="00B71985" w:rsidP="00A36CEF">
            <w:pPr>
              <w:jc w:val="center"/>
              <w:rPr>
                <w:color w:val="000000"/>
              </w:rPr>
            </w:pPr>
            <w:r w:rsidRPr="00907CAC">
              <w:rPr>
                <w:color w:val="000000"/>
              </w:rPr>
              <w:t>5,034</w:t>
            </w:r>
          </w:p>
        </w:tc>
        <w:tc>
          <w:tcPr>
            <w:tcW w:w="1080" w:type="dxa"/>
          </w:tcPr>
          <w:p w:rsidR="00B71985" w:rsidRPr="00907CAC" w:rsidRDefault="00B71985" w:rsidP="00A36CEF">
            <w:pPr>
              <w:jc w:val="center"/>
              <w:rPr>
                <w:color w:val="000000"/>
              </w:rPr>
            </w:pPr>
            <w:r>
              <w:rPr>
                <w:color w:val="000000"/>
              </w:rPr>
              <w:t>3,301</w:t>
            </w:r>
          </w:p>
        </w:tc>
        <w:tc>
          <w:tcPr>
            <w:tcW w:w="1350" w:type="dxa"/>
          </w:tcPr>
          <w:p w:rsidR="00B71985" w:rsidRPr="00907CAC" w:rsidRDefault="00B71985" w:rsidP="00A36CEF">
            <w:pPr>
              <w:jc w:val="center"/>
              <w:rPr>
                <w:color w:val="000000"/>
              </w:rPr>
            </w:pPr>
            <w:r>
              <w:rPr>
                <w:color w:val="000000"/>
              </w:rPr>
              <w:t>3,097</w:t>
            </w:r>
          </w:p>
        </w:tc>
        <w:tc>
          <w:tcPr>
            <w:tcW w:w="990" w:type="dxa"/>
          </w:tcPr>
          <w:p w:rsidR="00B71985" w:rsidRPr="00907CAC" w:rsidRDefault="00B71985" w:rsidP="00A36CEF">
            <w:pPr>
              <w:jc w:val="center"/>
              <w:rPr>
                <w:color w:val="000000"/>
              </w:rPr>
            </w:pPr>
            <w:r>
              <w:rPr>
                <w:color w:val="000000"/>
              </w:rPr>
              <w:t>6,398</w:t>
            </w:r>
          </w:p>
        </w:tc>
      </w:tr>
      <w:tr w:rsidR="00B71985" w:rsidRPr="00907CAC" w:rsidTr="00A36CEF">
        <w:trPr>
          <w:trHeight w:val="285"/>
        </w:trPr>
        <w:tc>
          <w:tcPr>
            <w:tcW w:w="1260" w:type="dxa"/>
            <w:shd w:val="clear" w:color="auto" w:fill="auto"/>
          </w:tcPr>
          <w:p w:rsidR="00B71985" w:rsidRPr="00907CAC" w:rsidRDefault="00B71985" w:rsidP="00A36CEF">
            <w:pPr>
              <w:pStyle w:val="xl29"/>
              <w:pBdr>
                <w:right w:val="none" w:sz="0" w:space="0" w:color="auto"/>
              </w:pBdr>
              <w:tabs>
                <w:tab w:val="left" w:pos="783"/>
              </w:tabs>
              <w:spacing w:before="0" w:beforeAutospacing="0" w:after="0" w:afterAutospacing="0"/>
              <w:rPr>
                <w:rFonts w:eastAsia="Times New Roman"/>
                <w:color w:val="000000"/>
              </w:rPr>
            </w:pPr>
            <w:r w:rsidRPr="00907CAC">
              <w:rPr>
                <w:rFonts w:eastAsia="Times New Roman"/>
                <w:b/>
                <w:color w:val="000000"/>
              </w:rPr>
              <w:t>Total</w:t>
            </w:r>
          </w:p>
        </w:tc>
        <w:tc>
          <w:tcPr>
            <w:tcW w:w="1620" w:type="dxa"/>
            <w:shd w:val="clear" w:color="auto" w:fill="auto"/>
            <w:vAlign w:val="bottom"/>
          </w:tcPr>
          <w:p w:rsidR="00B71985" w:rsidRPr="00907CAC" w:rsidRDefault="00B71985" w:rsidP="00A36CEF">
            <w:pPr>
              <w:jc w:val="center"/>
              <w:rPr>
                <w:color w:val="000000"/>
              </w:rPr>
            </w:pPr>
            <w:r w:rsidRPr="00907CAC">
              <w:rPr>
                <w:b/>
                <w:color w:val="000000"/>
              </w:rPr>
              <w:t>33,210</w:t>
            </w:r>
          </w:p>
        </w:tc>
        <w:tc>
          <w:tcPr>
            <w:tcW w:w="1350" w:type="dxa"/>
            <w:shd w:val="clear" w:color="auto" w:fill="auto"/>
            <w:vAlign w:val="bottom"/>
          </w:tcPr>
          <w:p w:rsidR="00B71985" w:rsidRPr="00907CAC" w:rsidRDefault="00B71985" w:rsidP="00A36CEF">
            <w:pPr>
              <w:jc w:val="center"/>
              <w:rPr>
                <w:color w:val="000000"/>
              </w:rPr>
            </w:pPr>
            <w:r w:rsidRPr="00907CAC">
              <w:rPr>
                <w:b/>
                <w:color w:val="000000"/>
              </w:rPr>
              <w:t>31,442</w:t>
            </w:r>
          </w:p>
        </w:tc>
        <w:tc>
          <w:tcPr>
            <w:tcW w:w="1260" w:type="dxa"/>
            <w:shd w:val="clear" w:color="auto" w:fill="auto"/>
            <w:vAlign w:val="bottom"/>
          </w:tcPr>
          <w:p w:rsidR="00B71985" w:rsidRPr="00907CAC" w:rsidRDefault="00B71985" w:rsidP="00A36CEF">
            <w:pPr>
              <w:jc w:val="center"/>
              <w:rPr>
                <w:color w:val="000000"/>
              </w:rPr>
            </w:pPr>
            <w:r w:rsidRPr="00907CAC">
              <w:rPr>
                <w:b/>
                <w:color w:val="000000"/>
              </w:rPr>
              <w:t>64,652</w:t>
            </w:r>
          </w:p>
        </w:tc>
        <w:tc>
          <w:tcPr>
            <w:tcW w:w="1080" w:type="dxa"/>
          </w:tcPr>
          <w:p w:rsidR="00B71985" w:rsidRPr="00907CAC" w:rsidRDefault="00B71985" w:rsidP="00A36CEF">
            <w:pPr>
              <w:jc w:val="center"/>
              <w:rPr>
                <w:b/>
                <w:color w:val="000000"/>
              </w:rPr>
            </w:pPr>
            <w:r>
              <w:rPr>
                <w:b/>
                <w:color w:val="000000"/>
              </w:rPr>
              <w:t>42,082</w:t>
            </w:r>
          </w:p>
        </w:tc>
        <w:tc>
          <w:tcPr>
            <w:tcW w:w="1350" w:type="dxa"/>
          </w:tcPr>
          <w:p w:rsidR="00B71985" w:rsidRPr="00907CAC" w:rsidRDefault="00B71985" w:rsidP="00A36CEF">
            <w:pPr>
              <w:jc w:val="center"/>
              <w:rPr>
                <w:b/>
                <w:color w:val="000000"/>
              </w:rPr>
            </w:pPr>
            <w:r>
              <w:rPr>
                <w:b/>
                <w:color w:val="000000"/>
              </w:rPr>
              <w:t>39,669</w:t>
            </w:r>
          </w:p>
        </w:tc>
        <w:tc>
          <w:tcPr>
            <w:tcW w:w="990" w:type="dxa"/>
          </w:tcPr>
          <w:p w:rsidR="00B71985" w:rsidRPr="00907CAC" w:rsidRDefault="00B71985" w:rsidP="00A36CEF">
            <w:pPr>
              <w:jc w:val="center"/>
              <w:rPr>
                <w:b/>
                <w:color w:val="000000"/>
              </w:rPr>
            </w:pPr>
            <w:r>
              <w:rPr>
                <w:b/>
                <w:color w:val="000000"/>
              </w:rPr>
              <w:t>81,751</w:t>
            </w:r>
          </w:p>
        </w:tc>
      </w:tr>
    </w:tbl>
    <w:p w:rsidR="00B71985" w:rsidRPr="00907CAC" w:rsidRDefault="00B71985" w:rsidP="00B71985">
      <w:pPr>
        <w:pStyle w:val="xl29"/>
        <w:pBdr>
          <w:right w:val="none" w:sz="0" w:space="0" w:color="auto"/>
        </w:pBdr>
        <w:tabs>
          <w:tab w:val="left" w:pos="783"/>
        </w:tabs>
        <w:spacing w:before="0" w:beforeAutospacing="0" w:after="0" w:afterAutospacing="0"/>
        <w:rPr>
          <w:rFonts w:eastAsia="Times New Roman"/>
          <w:b/>
          <w:bCs/>
          <w:color w:val="000000"/>
        </w:rPr>
      </w:pPr>
    </w:p>
    <w:p w:rsidR="00B71985" w:rsidRPr="00907CAC" w:rsidRDefault="00B71985" w:rsidP="00B71985">
      <w:pPr>
        <w:pStyle w:val="xl29"/>
        <w:pBdr>
          <w:right w:val="none" w:sz="0" w:space="0" w:color="auto"/>
        </w:pBdr>
        <w:tabs>
          <w:tab w:val="left" w:pos="783"/>
        </w:tabs>
        <w:spacing w:before="0" w:beforeAutospacing="0" w:after="0" w:afterAutospacing="0"/>
        <w:rPr>
          <w:rFonts w:eastAsia="Times New Roman"/>
          <w:b/>
          <w:bCs/>
          <w:color w:val="000000"/>
        </w:rPr>
      </w:pPr>
      <w:r w:rsidRPr="00907CAC">
        <w:rPr>
          <w:rFonts w:eastAsia="Times New Roman"/>
          <w:b/>
          <w:bCs/>
          <w:color w:val="000000"/>
        </w:rPr>
        <w:t xml:space="preserve">Source:  </w:t>
      </w:r>
      <w:smartTag w:uri="urn:schemas-microsoft-com:office:smarttags" w:element="place">
        <w:smartTag w:uri="urn:schemas-microsoft-com:office:smarttags" w:element="country-region">
          <w:r w:rsidRPr="00907CAC">
            <w:rPr>
              <w:rFonts w:eastAsia="Times New Roman"/>
              <w:b/>
              <w:bCs/>
              <w:color w:val="000000"/>
            </w:rPr>
            <w:t>Tanzania</w:t>
          </w:r>
        </w:smartTag>
      </w:smartTag>
      <w:r w:rsidRPr="00907CAC">
        <w:rPr>
          <w:rFonts w:eastAsia="Times New Roman"/>
          <w:b/>
          <w:bCs/>
          <w:color w:val="000000"/>
        </w:rPr>
        <w:t xml:space="preserve"> population and Housing Census 2002</w:t>
      </w:r>
    </w:p>
    <w:p w:rsidR="00B71985" w:rsidRPr="00907CAC" w:rsidRDefault="00B71985" w:rsidP="00B71985">
      <w:pPr>
        <w:pStyle w:val="xl29"/>
        <w:pBdr>
          <w:right w:val="none" w:sz="0" w:space="0" w:color="auto"/>
        </w:pBdr>
        <w:tabs>
          <w:tab w:val="left" w:pos="783"/>
        </w:tabs>
        <w:spacing w:before="0" w:beforeAutospacing="0" w:after="0" w:afterAutospacing="0"/>
        <w:rPr>
          <w:rFonts w:eastAsia="Times New Roman"/>
          <w:b/>
          <w:bCs/>
          <w:color w:val="000000"/>
        </w:rPr>
      </w:pPr>
    </w:p>
    <w:p w:rsidR="00B71985" w:rsidRPr="00907CAC" w:rsidRDefault="00B71985" w:rsidP="00B71985">
      <w:pPr>
        <w:pStyle w:val="xl29"/>
        <w:pBdr>
          <w:right w:val="none" w:sz="0" w:space="0" w:color="auto"/>
        </w:pBdr>
        <w:tabs>
          <w:tab w:val="left" w:pos="783"/>
        </w:tabs>
        <w:spacing w:before="0" w:beforeAutospacing="0" w:after="0" w:afterAutospacing="0"/>
      </w:pPr>
      <w:bookmarkStart w:id="0" w:name="_Toc207080794"/>
      <w:bookmarkStart w:id="1" w:name="_Toc207158970"/>
      <w:bookmarkStart w:id="2" w:name="_Toc207160856"/>
      <w:bookmarkStart w:id="3" w:name="_Toc207596586"/>
      <w:bookmarkStart w:id="4" w:name="_Toc207598158"/>
      <w:bookmarkStart w:id="5" w:name="_Toc207607029"/>
      <w:bookmarkStart w:id="6" w:name="_Toc207619829"/>
      <w:bookmarkStart w:id="7" w:name="_Toc208635166"/>
      <w:r w:rsidRPr="00907CAC">
        <w:t xml:space="preserve">The total population of the working age (15 – 64) </w:t>
      </w:r>
      <w:r>
        <w:t xml:space="preserve">in 2011 </w:t>
      </w:r>
      <w:r w:rsidRPr="00907CAC">
        <w:t xml:space="preserve">is </w:t>
      </w:r>
      <w:r>
        <w:t>37,605</w:t>
      </w:r>
      <w:r w:rsidRPr="00907CAC">
        <w:t xml:space="preserve">, which is equivalent </w:t>
      </w:r>
      <w:proofErr w:type="gramStart"/>
      <w:r w:rsidRPr="00907CAC">
        <w:t>to  46</w:t>
      </w:r>
      <w:proofErr w:type="gramEnd"/>
      <w:r w:rsidRPr="00907CAC">
        <w:t xml:space="preserve">% of the total population.   </w:t>
      </w:r>
    </w:p>
    <w:bookmarkEnd w:id="0"/>
    <w:bookmarkEnd w:id="1"/>
    <w:bookmarkEnd w:id="2"/>
    <w:bookmarkEnd w:id="3"/>
    <w:bookmarkEnd w:id="4"/>
    <w:bookmarkEnd w:id="5"/>
    <w:bookmarkEnd w:id="6"/>
    <w:bookmarkEnd w:id="7"/>
    <w:p w:rsidR="00B71985" w:rsidRPr="00907CAC" w:rsidRDefault="00B71985" w:rsidP="00B71985"/>
    <w:p w:rsidR="00B71985" w:rsidRPr="00907CAC" w:rsidRDefault="00B71985" w:rsidP="00B71985">
      <w:pPr>
        <w:jc w:val="both"/>
        <w:rPr>
          <w:b/>
          <w:color w:val="000000"/>
          <w:lang w:val="en-GB"/>
        </w:rPr>
      </w:pPr>
    </w:p>
    <w:p w:rsidR="00B71985" w:rsidRPr="00907CAC" w:rsidRDefault="00B71985" w:rsidP="00B71985">
      <w:pPr>
        <w:jc w:val="both"/>
      </w:pPr>
      <w:r w:rsidRPr="00907CAC">
        <w:t xml:space="preserve">The essence of this profile is to identify the types and specific areas of investment opportunities in various parts of </w:t>
      </w:r>
      <w:proofErr w:type="spellStart"/>
      <w:r w:rsidRPr="00907CAC">
        <w:t>Babati</w:t>
      </w:r>
      <w:proofErr w:type="spellEnd"/>
      <w:r w:rsidRPr="00907CAC">
        <w:t xml:space="preserve"> town Council and provide other guiding information useful to the prospective investors. The detailed information about the Council is found in the ‘Council Environmental Profile’ available at the Council Offices.</w:t>
      </w:r>
    </w:p>
    <w:p w:rsidR="00B71985" w:rsidRPr="00907CAC" w:rsidRDefault="00B71985" w:rsidP="00B71985">
      <w:pPr>
        <w:jc w:val="center"/>
        <w:rPr>
          <w:b/>
        </w:rPr>
      </w:pPr>
    </w:p>
    <w:p w:rsidR="00B71985" w:rsidRPr="00907CAC" w:rsidRDefault="00B71985" w:rsidP="00B71985">
      <w:pPr>
        <w:jc w:val="center"/>
        <w:rPr>
          <w:b/>
        </w:rPr>
      </w:pPr>
    </w:p>
    <w:p w:rsidR="00B71985" w:rsidRDefault="00B71985" w:rsidP="00B71985">
      <w:pPr>
        <w:jc w:val="center"/>
        <w:rPr>
          <w:b/>
        </w:rPr>
      </w:pPr>
      <w:r w:rsidRPr="00907CAC">
        <w:rPr>
          <w:b/>
        </w:rPr>
        <w:br w:type="page"/>
      </w:r>
      <w:r>
        <w:rPr>
          <w:noProof/>
        </w:rPr>
        <w:lastRenderedPageBreak/>
        <w:drawing>
          <wp:inline distT="0" distB="0" distL="0" distR="0">
            <wp:extent cx="5284470" cy="7751445"/>
            <wp:effectExtent l="19050" t="19050" r="1143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84470" cy="7751445"/>
                    </a:xfrm>
                    <a:prstGeom prst="rect">
                      <a:avLst/>
                    </a:prstGeom>
                    <a:noFill/>
                    <a:ln w="6350" cmpd="sng">
                      <a:solidFill>
                        <a:srgbClr val="000000"/>
                      </a:solidFill>
                      <a:miter lim="800000"/>
                      <a:headEnd/>
                      <a:tailEnd/>
                    </a:ln>
                    <a:effectLst/>
                  </pic:spPr>
                </pic:pic>
              </a:graphicData>
            </a:graphic>
          </wp:inline>
        </w:drawing>
      </w:r>
      <w:r w:rsidRPr="00907CAC">
        <w:rPr>
          <w:b/>
        </w:rPr>
        <w:br w:type="page"/>
      </w:r>
      <w:r w:rsidRPr="00907CAC">
        <w:rPr>
          <w:b/>
        </w:rPr>
        <w:lastRenderedPageBreak/>
        <w:t>CHAPTER TWO</w:t>
      </w:r>
    </w:p>
    <w:p w:rsidR="00B71985" w:rsidRPr="00907CAC" w:rsidRDefault="00B71985" w:rsidP="00B71985">
      <w:pPr>
        <w:jc w:val="center"/>
        <w:rPr>
          <w:b/>
        </w:rPr>
      </w:pPr>
    </w:p>
    <w:p w:rsidR="00B71985" w:rsidRPr="00907CAC" w:rsidRDefault="00B71985" w:rsidP="00B71985">
      <w:pPr>
        <w:jc w:val="center"/>
        <w:rPr>
          <w:b/>
        </w:rPr>
      </w:pPr>
      <w:r w:rsidRPr="00907CAC">
        <w:rPr>
          <w:b/>
        </w:rPr>
        <w:t>THE MAIN ECONOMIC SECTORS</w:t>
      </w:r>
    </w:p>
    <w:p w:rsidR="00B71985" w:rsidRPr="00907CAC" w:rsidRDefault="00B71985" w:rsidP="00B71985">
      <w:pPr>
        <w:numPr>
          <w:ilvl w:val="1"/>
          <w:numId w:val="3"/>
        </w:numPr>
        <w:rPr>
          <w:b/>
        </w:rPr>
      </w:pPr>
      <w:r w:rsidRPr="00907CAC">
        <w:rPr>
          <w:b/>
        </w:rPr>
        <w:t>Introduction</w:t>
      </w:r>
    </w:p>
    <w:p w:rsidR="00B71985" w:rsidRPr="00907CAC" w:rsidRDefault="00B71985" w:rsidP="00B71985">
      <w:pPr>
        <w:jc w:val="center"/>
        <w:rPr>
          <w:b/>
        </w:rPr>
      </w:pPr>
    </w:p>
    <w:p w:rsidR="00B71985" w:rsidRPr="00907CAC" w:rsidRDefault="00B71985" w:rsidP="00B71985">
      <w:pPr>
        <w:jc w:val="both"/>
      </w:pPr>
      <w:r w:rsidRPr="00907CAC">
        <w:t xml:space="preserve">The economic structure in the </w:t>
      </w:r>
      <w:proofErr w:type="spellStart"/>
      <w:smartTag w:uri="urn:schemas-microsoft-com:office:smarttags" w:element="place">
        <w:smartTag w:uri="urn:schemas-microsoft-com:office:smarttags" w:element="PlaceName">
          <w:r w:rsidRPr="00907CAC">
            <w:t>Babati</w:t>
          </w:r>
        </w:smartTag>
        <w:proofErr w:type="spellEnd"/>
        <w:r w:rsidRPr="00907CAC">
          <w:t xml:space="preserve"> </w:t>
        </w:r>
        <w:smartTag w:uri="urn:schemas-microsoft-com:office:smarttags" w:element="PlaceType">
          <w:r w:rsidRPr="00907CAC">
            <w:t>Town</w:t>
          </w:r>
        </w:smartTag>
      </w:smartTag>
      <w:r w:rsidRPr="00907CAC">
        <w:t xml:space="preserve"> includes Crop production, Fisheries, livestock keeping; small scale industries, manufacturing Industries and Business Activities. </w:t>
      </w:r>
      <w:r>
        <w:t xml:space="preserve"> </w:t>
      </w:r>
      <w:r w:rsidRPr="00907CAC">
        <w:t xml:space="preserve">Under Agriculture sector crop farming and Livestock keeping activities are being carried out where by both cash and food crops are produced such as Sun flowers, Pigeon peas, Maize, Bananas and Beans and Livestock reared include Cows, Goats, Sheep and Poultry. Other Agro-forestry Socio-Economic activities include Beekeeping and Fish farming. </w:t>
      </w:r>
    </w:p>
    <w:p w:rsidR="00B71985" w:rsidRDefault="00B71985" w:rsidP="00B71985">
      <w:pPr>
        <w:jc w:val="both"/>
      </w:pPr>
    </w:p>
    <w:p w:rsidR="00B71985" w:rsidRDefault="00B71985" w:rsidP="00B71985">
      <w:pPr>
        <w:jc w:val="both"/>
      </w:pPr>
      <w:r w:rsidRPr="00907CAC">
        <w:t>Small scale industries are cannery, carpentry and tailoring, smith, garages, milling machines, sunflower oil extractors, perfume oil extracting plants and Welding workshops, Businesses include retail and sub-wholesale shops, Bars and Restaurants, Food vendors’ kiosks, Groceries and informal trading. These activities are the major sources of employment opportunities in the council.</w:t>
      </w:r>
    </w:p>
    <w:p w:rsidR="00B71985" w:rsidRPr="00907CAC" w:rsidRDefault="00B71985" w:rsidP="00B71985">
      <w:pPr>
        <w:jc w:val="both"/>
      </w:pPr>
    </w:p>
    <w:p w:rsidR="00B71985" w:rsidRPr="00907CAC" w:rsidRDefault="00B71985" w:rsidP="00B71985">
      <w:pPr>
        <w:jc w:val="both"/>
      </w:pPr>
      <w:r w:rsidRPr="00907CAC">
        <w:t xml:space="preserve">The supportive sectors are such as, financial and private institutions operating efficiently in the council are Banks; NMB, NBC, POSTAL SAVING BANK, </w:t>
      </w:r>
      <w:proofErr w:type="spellStart"/>
      <w:r w:rsidRPr="00907CAC">
        <w:t>Babati</w:t>
      </w:r>
      <w:proofErr w:type="spellEnd"/>
      <w:r w:rsidRPr="00907CAC">
        <w:t xml:space="preserve"> SACCOS, Lake Teachers SACCOS, SIDO, PRIDE. Also Insurance Company, Transportation and Communication companies are operating in the council.</w:t>
      </w:r>
    </w:p>
    <w:p w:rsidR="00B71985" w:rsidRPr="00907CAC" w:rsidRDefault="00B71985" w:rsidP="00B71985">
      <w:pPr>
        <w:jc w:val="both"/>
      </w:pPr>
    </w:p>
    <w:p w:rsidR="00B71985" w:rsidRPr="00907CAC" w:rsidRDefault="00B71985" w:rsidP="00B71985">
      <w:pPr>
        <w:numPr>
          <w:ilvl w:val="1"/>
          <w:numId w:val="3"/>
        </w:numPr>
        <w:jc w:val="both"/>
        <w:rPr>
          <w:b/>
        </w:rPr>
      </w:pPr>
      <w:r w:rsidRPr="00907CAC">
        <w:rPr>
          <w:b/>
        </w:rPr>
        <w:t>The Main Economic Sectors:</w:t>
      </w:r>
    </w:p>
    <w:p w:rsidR="00B71985" w:rsidRPr="00907CAC" w:rsidRDefault="00B71985" w:rsidP="00B71985">
      <w:pPr>
        <w:numPr>
          <w:ilvl w:val="2"/>
          <w:numId w:val="3"/>
        </w:numPr>
        <w:jc w:val="both"/>
        <w:rPr>
          <w:b/>
        </w:rPr>
      </w:pPr>
      <w:r w:rsidRPr="00907CAC">
        <w:rPr>
          <w:b/>
        </w:rPr>
        <w:t>Agriculture:</w:t>
      </w:r>
    </w:p>
    <w:p w:rsidR="00B71985" w:rsidRPr="00907CAC" w:rsidRDefault="00B71985" w:rsidP="00B71985">
      <w:pPr>
        <w:jc w:val="both"/>
      </w:pPr>
      <w:r w:rsidRPr="00907CAC">
        <w:t xml:space="preserve">Under Agriculture sector crop farming and Livestock keeping activities are being carried out where by both cash and food crops are produced such as Sun flowers, Pigeon peas, Maize, Bananas, Beans, etc,.  Livestock reared include Cows, Goats, Sheep and Poultry. </w:t>
      </w:r>
      <w:r>
        <w:t xml:space="preserve"> </w:t>
      </w:r>
      <w:r w:rsidRPr="00907CAC">
        <w:t xml:space="preserve">Common Livestock diseases in most cases are East cost fever, </w:t>
      </w:r>
      <w:proofErr w:type="spellStart"/>
      <w:r w:rsidRPr="00907CAC">
        <w:t>Trypanosomiasis,Babesiosis,Mastitis,retain</w:t>
      </w:r>
      <w:proofErr w:type="spellEnd"/>
      <w:r w:rsidRPr="00907CAC">
        <w:t xml:space="preserve"> </w:t>
      </w:r>
      <w:proofErr w:type="spellStart"/>
      <w:r w:rsidRPr="00907CAC">
        <w:t>placenta,Anaplasmoisis,pneumonia,Lumpy</w:t>
      </w:r>
      <w:proofErr w:type="spellEnd"/>
      <w:r w:rsidRPr="00907CAC">
        <w:t xml:space="preserve"> skin </w:t>
      </w:r>
      <w:proofErr w:type="spellStart"/>
      <w:r w:rsidRPr="00907CAC">
        <w:t>diseases,RVF,Liver</w:t>
      </w:r>
      <w:proofErr w:type="spellEnd"/>
      <w:r w:rsidRPr="00907CAC">
        <w:t xml:space="preserve"> flukes, tape </w:t>
      </w:r>
      <w:proofErr w:type="spellStart"/>
      <w:r w:rsidRPr="00907CAC">
        <w:t>worms,Absces,Rabies.The</w:t>
      </w:r>
      <w:proofErr w:type="spellEnd"/>
      <w:r w:rsidRPr="00907CAC">
        <w:t xml:space="preserve"> common poultry disease are Fowl typhoid, New Castle diseases, Cholera. </w:t>
      </w:r>
    </w:p>
    <w:p w:rsidR="00B71985" w:rsidRDefault="00B71985" w:rsidP="00B71985">
      <w:pPr>
        <w:jc w:val="both"/>
      </w:pPr>
    </w:p>
    <w:p w:rsidR="00B71985" w:rsidRDefault="00B71985" w:rsidP="00B71985">
      <w:pPr>
        <w:jc w:val="both"/>
      </w:pPr>
      <w:r w:rsidRPr="00907CAC">
        <w:t xml:space="preserve">The most common crop diseases in the field are Blight, Powdery mildew, </w:t>
      </w:r>
      <w:proofErr w:type="spellStart"/>
      <w:proofErr w:type="gramStart"/>
      <w:r w:rsidRPr="00907CAC">
        <w:t>Fusarium</w:t>
      </w:r>
      <w:proofErr w:type="spellEnd"/>
      <w:r w:rsidRPr="00907CAC">
        <w:t xml:space="preserve"> ,Heard</w:t>
      </w:r>
      <w:proofErr w:type="gramEnd"/>
      <w:r w:rsidRPr="00907CAC">
        <w:t xml:space="preserve"> Smut, Root rot, Anthracnose, Leaf rust, coffee </w:t>
      </w:r>
      <w:smartTag w:uri="urn:schemas-microsoft-com:office:smarttags" w:element="State">
        <w:smartTag w:uri="urn:schemas-microsoft-com:office:smarttags" w:element="place">
          <w:r w:rsidRPr="00907CAC">
            <w:t>Berry</w:t>
          </w:r>
        </w:smartTag>
      </w:smartTag>
      <w:r w:rsidRPr="00907CAC">
        <w:t xml:space="preserve"> diseases, Green mould.  Common Pests facing cereals crops are cut worms, stock borer, American boll,</w:t>
      </w:r>
      <w:r>
        <w:t xml:space="preserve"> </w:t>
      </w:r>
      <w:proofErr w:type="spellStart"/>
      <w:r w:rsidRPr="00907CAC">
        <w:t>Thrips</w:t>
      </w:r>
      <w:proofErr w:type="spellEnd"/>
      <w:r w:rsidRPr="00907CAC">
        <w:t>,</w:t>
      </w:r>
      <w:r>
        <w:t xml:space="preserve"> </w:t>
      </w:r>
      <w:r w:rsidRPr="00907CAC">
        <w:t>Aphids,</w:t>
      </w:r>
      <w:r>
        <w:t xml:space="preserve">               </w:t>
      </w:r>
      <w:r w:rsidRPr="00907CAC">
        <w:t xml:space="preserve">White fly ,Bugs, maize weaver, large grain borer, Bean </w:t>
      </w:r>
      <w:proofErr w:type="spellStart"/>
      <w:r w:rsidRPr="00907CAC">
        <w:t>Bruchid,Lesser</w:t>
      </w:r>
      <w:proofErr w:type="spellEnd"/>
      <w:r w:rsidRPr="00907CAC">
        <w:t xml:space="preserve"> grain borer and rice weaver .The crops are also attacked by the pests which are cereals-field cut worm, Stock borer, American boll, Trips, Aphids, White fly, Bugs. </w:t>
      </w:r>
      <w:proofErr w:type="spellStart"/>
      <w:r w:rsidRPr="00907CAC">
        <w:t>Maizeweaver</w:t>
      </w:r>
      <w:proofErr w:type="gramStart"/>
      <w:r w:rsidRPr="00907CAC">
        <w:t>,Large</w:t>
      </w:r>
      <w:proofErr w:type="spellEnd"/>
      <w:proofErr w:type="gramEnd"/>
      <w:r w:rsidRPr="00907CAC">
        <w:t xml:space="preserve"> grain borer, Bean Brunched, lesser, grain borer, Rice weaver  </w:t>
      </w:r>
    </w:p>
    <w:p w:rsidR="00B71985" w:rsidRPr="00907CAC" w:rsidRDefault="00B71985" w:rsidP="00B71985">
      <w:pPr>
        <w:jc w:val="both"/>
      </w:pPr>
    </w:p>
    <w:p w:rsidR="00B71985" w:rsidRPr="00907CAC" w:rsidRDefault="00B71985" w:rsidP="00B71985">
      <w:pPr>
        <w:jc w:val="both"/>
      </w:pPr>
      <w:r w:rsidRPr="00907CAC">
        <w:t xml:space="preserve"> The tables below show the agriculture sectors’ production in </w:t>
      </w:r>
      <w:r>
        <w:t>2011</w:t>
      </w:r>
      <w:r w:rsidRPr="00907CAC">
        <w:t xml:space="preserve"> (Table </w:t>
      </w:r>
      <w:r>
        <w:t>3</w:t>
      </w:r>
      <w:r w:rsidRPr="00907CAC">
        <w:t xml:space="preserve"> and </w:t>
      </w:r>
      <w:r>
        <w:t>4</w:t>
      </w:r>
      <w:r w:rsidRPr="00907CAC">
        <w:t xml:space="preserve">) .The area under cultivation currently is </w:t>
      </w:r>
      <w:r>
        <w:t>12,750.56</w:t>
      </w:r>
      <w:r w:rsidRPr="00907CAC">
        <w:t xml:space="preserve"> hectors (</w:t>
      </w:r>
      <w:r>
        <w:t>127.51</w:t>
      </w:r>
      <w:r w:rsidRPr="00907CAC">
        <w:t xml:space="preserve"> square kilometers) which is about 36.9% of the total area. </w:t>
      </w: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pPr>
    </w:p>
    <w:p w:rsidR="00B71985" w:rsidRPr="00907CAC" w:rsidRDefault="00B71985" w:rsidP="00B71985">
      <w:pPr>
        <w:jc w:val="both"/>
        <w:rPr>
          <w:sz w:val="16"/>
          <w:szCs w:val="16"/>
        </w:rPr>
      </w:pPr>
    </w:p>
    <w:p w:rsidR="00B71985" w:rsidRPr="00907CAC" w:rsidRDefault="00B71985" w:rsidP="00B71985">
      <w:pPr>
        <w:jc w:val="both"/>
        <w:rPr>
          <w:b/>
          <w:lang w:val="en-GB"/>
        </w:rPr>
      </w:pPr>
      <w:r w:rsidRPr="00907CAC">
        <w:rPr>
          <w:b/>
          <w:lang w:val="en-GB"/>
        </w:rPr>
        <w:t xml:space="preserve">Table 3:   Crops production and Value in </w:t>
      </w:r>
      <w:proofErr w:type="spellStart"/>
      <w:smartTag w:uri="urn:schemas-microsoft-com:office:smarttags" w:element="place">
        <w:smartTag w:uri="urn:schemas-microsoft-com:office:smarttags" w:element="PlaceName">
          <w:r w:rsidRPr="00907CAC">
            <w:rPr>
              <w:b/>
              <w:lang w:val="en-GB"/>
            </w:rPr>
            <w:t>Babati</w:t>
          </w:r>
        </w:smartTag>
        <w:proofErr w:type="spellEnd"/>
        <w:r w:rsidRPr="00907CAC">
          <w:rPr>
            <w:b/>
            <w:lang w:val="en-GB"/>
          </w:rPr>
          <w:t xml:space="preserve"> </w:t>
        </w:r>
        <w:smartTag w:uri="urn:schemas-microsoft-com:office:smarttags" w:element="PlaceType">
          <w:r w:rsidRPr="00907CAC">
            <w:rPr>
              <w:b/>
              <w:lang w:val="en-GB"/>
            </w:rPr>
            <w:t>Town</w:t>
          </w:r>
        </w:smartTag>
      </w:smartTag>
      <w:r w:rsidRPr="00907CAC">
        <w:rPr>
          <w:b/>
          <w:lang w:val="en-GB"/>
        </w:rPr>
        <w:t xml:space="preserve"> by </w:t>
      </w:r>
      <w:r>
        <w:rPr>
          <w:b/>
          <w:lang w:val="en-GB"/>
        </w:rPr>
        <w:t>2011</w:t>
      </w:r>
    </w:p>
    <w:tbl>
      <w:tblPr>
        <w:tblW w:w="92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2948"/>
        <w:gridCol w:w="1619"/>
        <w:gridCol w:w="2683"/>
      </w:tblGrid>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Type of Crops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Harvest (Tons)</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Area (Ha)</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Value (</w:t>
            </w:r>
            <w:proofErr w:type="spellStart"/>
            <w:r w:rsidRPr="00907CAC">
              <w:rPr>
                <w:b/>
                <w:lang w:val="en-GB"/>
              </w:rPr>
              <w:t>Tshs</w:t>
            </w:r>
            <w:proofErr w:type="spellEnd"/>
            <w:r w:rsidRPr="00907CAC">
              <w:rPr>
                <w:b/>
                <w:lang w:val="en-GB"/>
              </w:rPr>
              <w:t>)</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Maize</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11,929.7</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5,384</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3,578,910,000.00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Peas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Beans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700</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454</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1,050,000.00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Sorghum</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626</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718</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174,028,000.00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Sweet potatoes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29</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28</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4,350,000.00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Cassava</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475</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98</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118,750,000.00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Sunflower</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240</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474</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199,999,920.00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Coffee</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21.4</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145</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107,000,000.00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Bananas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1,601.95</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378</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288,351,000.00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Pigeon peas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7,961.5</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4,931</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5,573,050,000.00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Millet</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0.5</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250,000.00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i/>
                <w:lang w:val="en-GB"/>
              </w:rPr>
            </w:pPr>
            <w:proofErr w:type="spellStart"/>
            <w:r w:rsidRPr="00907CAC">
              <w:rPr>
                <w:lang w:val="en-GB"/>
              </w:rPr>
              <w:t>Simsim</w:t>
            </w:r>
            <w:proofErr w:type="spellEnd"/>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43</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83</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64,500,000.00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Ground nuts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2,000,000.00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Vegetables</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1198.7</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54.56</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299,675,000.00</w:t>
            </w:r>
          </w:p>
        </w:tc>
      </w:tr>
      <w:tr w:rsidR="00B71985" w:rsidRPr="00907CAC" w:rsidTr="00A36CEF">
        <w:tc>
          <w:tcPr>
            <w:tcW w:w="2015"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bCs/>
                <w:lang w:val="en-GB"/>
              </w:rPr>
            </w:pPr>
            <w:r w:rsidRPr="00907CAC">
              <w:rPr>
                <w:b/>
                <w:bCs/>
                <w:lang w:val="en-GB"/>
              </w:rPr>
              <w:t>TOTAL</w:t>
            </w:r>
          </w:p>
        </w:tc>
        <w:tc>
          <w:tcPr>
            <w:tcW w:w="294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b/>
                <w:lang w:val="en-GB"/>
              </w:rPr>
            </w:pPr>
            <w:r>
              <w:rPr>
                <w:b/>
                <w:lang w:val="en-GB"/>
              </w:rPr>
              <w:t>24,827.75</w:t>
            </w:r>
          </w:p>
        </w:tc>
        <w:tc>
          <w:tcPr>
            <w:tcW w:w="161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b/>
                <w:lang w:val="en-GB"/>
              </w:rPr>
            </w:pPr>
            <w:r>
              <w:rPr>
                <w:b/>
                <w:lang w:val="en-GB"/>
              </w:rPr>
              <w:t>12,750.56</w:t>
            </w:r>
          </w:p>
        </w:tc>
        <w:tc>
          <w:tcPr>
            <w:tcW w:w="268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b/>
                <w:lang w:val="en-GB"/>
              </w:rPr>
            </w:pPr>
            <w:r>
              <w:rPr>
                <w:b/>
                <w:lang w:val="en-GB"/>
              </w:rPr>
              <w:t>11,460,863,920.00</w:t>
            </w:r>
          </w:p>
        </w:tc>
      </w:tr>
    </w:tbl>
    <w:p w:rsidR="00B71985" w:rsidRPr="00907CAC" w:rsidRDefault="00B71985" w:rsidP="00B71985">
      <w:pPr>
        <w:jc w:val="both"/>
        <w:rPr>
          <w:b/>
          <w:lang w:val="en-GB"/>
        </w:rPr>
      </w:pPr>
    </w:p>
    <w:p w:rsidR="00B71985" w:rsidRPr="00907CAC" w:rsidRDefault="00B71985" w:rsidP="00B71985">
      <w:pPr>
        <w:jc w:val="both"/>
        <w:rPr>
          <w:b/>
        </w:rPr>
      </w:pPr>
      <w:r w:rsidRPr="00907CAC">
        <w:rPr>
          <w:b/>
        </w:rPr>
        <w:t>Source:</w:t>
      </w:r>
      <w:r w:rsidRPr="00907CAC">
        <w:rPr>
          <w:b/>
        </w:rPr>
        <w:tab/>
        <w:t xml:space="preserve">Fisheries sector, </w:t>
      </w:r>
      <w:proofErr w:type="spellStart"/>
      <w:r w:rsidRPr="00907CAC">
        <w:rPr>
          <w:b/>
        </w:rPr>
        <w:t>Babati</w:t>
      </w:r>
      <w:proofErr w:type="spellEnd"/>
      <w:r w:rsidRPr="00907CAC">
        <w:rPr>
          <w:b/>
        </w:rPr>
        <w:t xml:space="preserve"> Town Council</w:t>
      </w:r>
      <w:proofErr w:type="gramStart"/>
      <w:r>
        <w:rPr>
          <w:b/>
        </w:rPr>
        <w:t>,2011</w:t>
      </w:r>
      <w:proofErr w:type="gramEnd"/>
    </w:p>
    <w:p w:rsidR="00B71985" w:rsidRDefault="00B71985" w:rsidP="00B71985">
      <w:pPr>
        <w:jc w:val="both"/>
        <w:rPr>
          <w:lang w:val="en-GB"/>
        </w:rPr>
      </w:pPr>
    </w:p>
    <w:p w:rsidR="00B71985" w:rsidRPr="00907CAC" w:rsidRDefault="00B71985" w:rsidP="00B71985">
      <w:pPr>
        <w:jc w:val="both"/>
        <w:rPr>
          <w:lang w:val="en-GB"/>
        </w:rPr>
      </w:pPr>
      <w:r w:rsidRPr="00907CAC">
        <w:rPr>
          <w:lang w:val="en-GB"/>
        </w:rPr>
        <w:t xml:space="preserve">The crops grown are most of the time attacked by various diseases such as Blight, Powdery mildew, </w:t>
      </w:r>
      <w:proofErr w:type="spellStart"/>
      <w:r w:rsidRPr="00907CAC">
        <w:rPr>
          <w:lang w:val="en-GB"/>
        </w:rPr>
        <w:t>Fusarium</w:t>
      </w:r>
      <w:proofErr w:type="spellEnd"/>
      <w:r w:rsidRPr="00907CAC">
        <w:rPr>
          <w:lang w:val="en-GB"/>
        </w:rPr>
        <w:t>, Heard Smith, Root rot, Anthracnose, Leaf rust, Coffee berry diseases  , green Mould</w:t>
      </w:r>
    </w:p>
    <w:p w:rsidR="00B71985" w:rsidRPr="00907CAC" w:rsidRDefault="00B71985" w:rsidP="00B71985">
      <w:pPr>
        <w:jc w:val="both"/>
        <w:rPr>
          <w:b/>
          <w:lang w:val="en-GB"/>
        </w:rPr>
      </w:pPr>
    </w:p>
    <w:p w:rsidR="00B71985" w:rsidRPr="00907CAC" w:rsidRDefault="00B71985" w:rsidP="00B71985">
      <w:pPr>
        <w:numPr>
          <w:ilvl w:val="2"/>
          <w:numId w:val="3"/>
        </w:numPr>
        <w:jc w:val="both"/>
        <w:rPr>
          <w:b/>
          <w:lang w:val="en-GB"/>
        </w:rPr>
      </w:pPr>
      <w:r w:rsidRPr="00907CAC">
        <w:rPr>
          <w:b/>
          <w:lang w:val="en-GB"/>
        </w:rPr>
        <w:t>LIVESTOCK</w:t>
      </w:r>
    </w:p>
    <w:p w:rsidR="00B71985" w:rsidRPr="00907CAC" w:rsidRDefault="00B71985" w:rsidP="00B71985">
      <w:pPr>
        <w:jc w:val="both"/>
        <w:rPr>
          <w:b/>
          <w:lang w:val="en-GB"/>
        </w:rPr>
      </w:pPr>
    </w:p>
    <w:p w:rsidR="00B71985" w:rsidRPr="00907CAC" w:rsidRDefault="00B71985" w:rsidP="00B71985">
      <w:pPr>
        <w:jc w:val="both"/>
        <w:rPr>
          <w:b/>
          <w:lang w:val="en-GB"/>
        </w:rPr>
      </w:pPr>
      <w:r w:rsidRPr="00907CAC">
        <w:rPr>
          <w:b/>
          <w:lang w:val="en-GB"/>
        </w:rPr>
        <w:t>The number and type of livestock kept are as follows:</w:t>
      </w:r>
    </w:p>
    <w:p w:rsidR="00B71985" w:rsidRPr="00907CAC" w:rsidRDefault="00B71985" w:rsidP="00B71985">
      <w:pPr>
        <w:jc w:val="both"/>
        <w:rPr>
          <w:b/>
          <w:lang w:val="en-GB"/>
        </w:rPr>
      </w:pPr>
    </w:p>
    <w:p w:rsidR="00B71985" w:rsidRPr="00907CAC" w:rsidRDefault="00B71985" w:rsidP="00B71985">
      <w:pPr>
        <w:jc w:val="both"/>
        <w:rPr>
          <w:lang w:val="en-GB"/>
        </w:rPr>
      </w:pPr>
      <w:r w:rsidRPr="00907CAC">
        <w:rPr>
          <w:b/>
          <w:lang w:val="en-GB"/>
        </w:rPr>
        <w:t xml:space="preserve">Table 4:  Livestock Population versus Value in </w:t>
      </w:r>
      <w:proofErr w:type="spellStart"/>
      <w:smartTag w:uri="urn:schemas-microsoft-com:office:smarttags" w:element="place">
        <w:smartTag w:uri="urn:schemas-microsoft-com:office:smarttags" w:element="PlaceName">
          <w:r w:rsidRPr="00907CAC">
            <w:rPr>
              <w:b/>
              <w:lang w:val="en-GB"/>
            </w:rPr>
            <w:t>Babati</w:t>
          </w:r>
        </w:smartTag>
        <w:proofErr w:type="spellEnd"/>
        <w:r w:rsidRPr="00907CAC">
          <w:rPr>
            <w:b/>
            <w:lang w:val="en-GB"/>
          </w:rPr>
          <w:t xml:space="preserve"> </w:t>
        </w:r>
        <w:smartTag w:uri="urn:schemas-microsoft-com:office:smarttags" w:element="PlaceType">
          <w:r w:rsidRPr="00907CAC">
            <w:rPr>
              <w:b/>
              <w:lang w:val="en-GB"/>
            </w:rPr>
            <w:t>Town</w:t>
          </w:r>
        </w:smartTag>
      </w:smartTag>
      <w:r w:rsidRPr="00907CAC">
        <w:rPr>
          <w:b/>
          <w:lang w:val="en-GB"/>
        </w:rPr>
        <w:t xml:space="preserve"> in </w:t>
      </w:r>
      <w:r>
        <w:rPr>
          <w:b/>
          <w:lang w:val="en-GB"/>
        </w:rPr>
        <w:t>2011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86"/>
        <w:gridCol w:w="2446"/>
        <w:gridCol w:w="4436"/>
      </w:tblGrid>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Type of livestock</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Total</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Value (</w:t>
            </w:r>
            <w:proofErr w:type="spellStart"/>
            <w:r w:rsidRPr="00907CAC">
              <w:rPr>
                <w:b/>
                <w:lang w:val="en-GB"/>
              </w:rPr>
              <w:t>Tshs</w:t>
            </w:r>
            <w:proofErr w:type="spellEnd"/>
            <w:r w:rsidRPr="00907CAC">
              <w:rPr>
                <w:b/>
                <w:lang w:val="en-GB"/>
              </w:rPr>
              <w:t>)</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Cattle</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22,987</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8,045,450,000.00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Goats</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21,077</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948,465,000.00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Sheep</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5,365</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160,950,000.00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Donkeys</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1,818</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63,630,000.00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Pigs</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2,437</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194,960,000.00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Poultry</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29,185</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2,094,295,000.00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lang w:val="en-GB"/>
              </w:rPr>
            </w:pPr>
            <w:r w:rsidRPr="00907CAC">
              <w:rPr>
                <w:lang w:val="en-GB"/>
              </w:rPr>
              <w:t>Ducks</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1,336</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lang w:val="en-GB"/>
              </w:rPr>
            </w:pPr>
            <w:r>
              <w:rPr>
                <w:lang w:val="en-GB"/>
              </w:rPr>
              <w:t>6,680,000.00</w:t>
            </w:r>
          </w:p>
        </w:tc>
      </w:tr>
      <w:tr w:rsidR="00B71985" w:rsidRPr="00907CAC" w:rsidTr="00A36CEF">
        <w:tc>
          <w:tcPr>
            <w:tcW w:w="28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lang w:val="en-GB"/>
              </w:rPr>
            </w:pPr>
            <w:r w:rsidRPr="00907CAC">
              <w:rPr>
                <w:b/>
                <w:lang w:val="en-GB"/>
              </w:rPr>
              <w:t>TOTAL</w:t>
            </w:r>
          </w:p>
        </w:tc>
        <w:tc>
          <w:tcPr>
            <w:tcW w:w="27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b/>
                <w:lang w:val="en-GB"/>
              </w:rPr>
            </w:pPr>
            <w:r>
              <w:rPr>
                <w:b/>
                <w:lang w:val="en-GB"/>
              </w:rPr>
              <w:t>55,110</w:t>
            </w:r>
          </w:p>
        </w:tc>
        <w:tc>
          <w:tcPr>
            <w:tcW w:w="492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rPr>
                <w:b/>
                <w:lang w:val="en-GB"/>
              </w:rPr>
            </w:pPr>
            <w:r>
              <w:rPr>
                <w:b/>
                <w:lang w:val="en-GB"/>
              </w:rPr>
              <w:t>11,514,430,000.00</w:t>
            </w:r>
          </w:p>
        </w:tc>
      </w:tr>
    </w:tbl>
    <w:p w:rsidR="00B71985" w:rsidRDefault="00B71985" w:rsidP="00B71985">
      <w:pPr>
        <w:jc w:val="both"/>
      </w:pPr>
    </w:p>
    <w:p w:rsidR="00B71985" w:rsidRPr="00907CAC" w:rsidRDefault="00B71985" w:rsidP="00B71985">
      <w:pPr>
        <w:jc w:val="both"/>
        <w:rPr>
          <w:b/>
        </w:rPr>
      </w:pPr>
      <w:r w:rsidRPr="00907CAC">
        <w:rPr>
          <w:b/>
        </w:rPr>
        <w:t>Source:</w:t>
      </w:r>
      <w:r w:rsidRPr="00907CAC">
        <w:rPr>
          <w:b/>
        </w:rPr>
        <w:tab/>
        <w:t xml:space="preserve">Fisheries sector, </w:t>
      </w:r>
      <w:proofErr w:type="spellStart"/>
      <w:r w:rsidRPr="00907CAC">
        <w:rPr>
          <w:b/>
        </w:rPr>
        <w:t>Babati</w:t>
      </w:r>
      <w:proofErr w:type="spellEnd"/>
      <w:r w:rsidRPr="00907CAC">
        <w:rPr>
          <w:b/>
        </w:rPr>
        <w:t xml:space="preserve"> Town Council</w:t>
      </w:r>
      <w:proofErr w:type="gramStart"/>
      <w:r>
        <w:rPr>
          <w:b/>
        </w:rPr>
        <w:t>,2011</w:t>
      </w:r>
      <w:proofErr w:type="gramEnd"/>
    </w:p>
    <w:p w:rsidR="00B71985" w:rsidRPr="00907CAC" w:rsidRDefault="00B71985" w:rsidP="00B71985">
      <w:pPr>
        <w:jc w:val="both"/>
      </w:pPr>
    </w:p>
    <w:p w:rsidR="00B71985" w:rsidRDefault="00B71985" w:rsidP="00B71985">
      <w:pPr>
        <w:jc w:val="both"/>
      </w:pPr>
      <w:r w:rsidRPr="00907CAC">
        <w:t xml:space="preserve">The livestock kept are most of the time attacked by various diseases such as East </w:t>
      </w:r>
      <w:proofErr w:type="spellStart"/>
      <w:r w:rsidRPr="00907CAC">
        <w:t>costfever,Trypanosomiasis</w:t>
      </w:r>
      <w:proofErr w:type="spellEnd"/>
      <w:r w:rsidRPr="00907CAC">
        <w:t xml:space="preserve">, </w:t>
      </w:r>
      <w:proofErr w:type="spellStart"/>
      <w:r w:rsidRPr="00907CAC">
        <w:t>Babecusiosis</w:t>
      </w:r>
      <w:proofErr w:type="spellEnd"/>
      <w:r w:rsidRPr="00907CAC">
        <w:t xml:space="preserve">, Mastitis, Retain Placenta, </w:t>
      </w:r>
      <w:proofErr w:type="spellStart"/>
      <w:r w:rsidRPr="00907CAC">
        <w:t>Anaplasmosis</w:t>
      </w:r>
      <w:proofErr w:type="spellEnd"/>
      <w:r w:rsidRPr="00907CAC">
        <w:t>, Pneumonia, Lumpish disease, Rift Valley Feverous Liver flues Tapeworms, Abscess,  Rabies, Poultry diseases are Fowl</w:t>
      </w:r>
      <w:r>
        <w:t xml:space="preserve"> </w:t>
      </w:r>
      <w:r w:rsidRPr="00907CAC">
        <w:t>typhoid ,Newcastle disease, choler</w:t>
      </w:r>
    </w:p>
    <w:p w:rsidR="00B71985" w:rsidRPr="00907CAC" w:rsidRDefault="00B71985" w:rsidP="00B71985">
      <w:pPr>
        <w:jc w:val="both"/>
      </w:pPr>
    </w:p>
    <w:p w:rsidR="00B71985" w:rsidRPr="00907CAC" w:rsidRDefault="00B71985" w:rsidP="00B71985">
      <w:pPr>
        <w:jc w:val="both"/>
        <w:rPr>
          <w:b/>
        </w:rPr>
      </w:pPr>
    </w:p>
    <w:p w:rsidR="00B71985" w:rsidRPr="00907CAC" w:rsidRDefault="00B71985" w:rsidP="00B71985">
      <w:pPr>
        <w:numPr>
          <w:ilvl w:val="2"/>
          <w:numId w:val="3"/>
        </w:numPr>
        <w:jc w:val="both"/>
        <w:rPr>
          <w:b/>
        </w:rPr>
      </w:pPr>
      <w:r w:rsidRPr="00907CAC">
        <w:rPr>
          <w:b/>
        </w:rPr>
        <w:t xml:space="preserve">Fisheries </w:t>
      </w:r>
    </w:p>
    <w:p w:rsidR="00B71985" w:rsidRPr="00907CAC" w:rsidRDefault="00B71985" w:rsidP="00B71985">
      <w:pPr>
        <w:jc w:val="both"/>
      </w:pPr>
      <w:r w:rsidRPr="00907CAC">
        <w:t>According to fishing activities in the lake the following are average for fish caught in 2001 up to 2007.</w:t>
      </w:r>
    </w:p>
    <w:p w:rsidR="00B71985" w:rsidRPr="00907CAC" w:rsidRDefault="00B71985" w:rsidP="00B71985">
      <w:pPr>
        <w:jc w:val="both"/>
        <w:rPr>
          <w:b/>
        </w:rPr>
      </w:pPr>
    </w:p>
    <w:p w:rsidR="00B71985" w:rsidRPr="00907CAC" w:rsidRDefault="00B71985" w:rsidP="00B71985">
      <w:pPr>
        <w:jc w:val="both"/>
        <w:rPr>
          <w:b/>
        </w:rPr>
      </w:pPr>
      <w:r w:rsidRPr="00907CAC">
        <w:rPr>
          <w:b/>
        </w:rPr>
        <w:t>Table 5:   Fish caught in 2005/2006 – 2007/2008: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8"/>
        <w:gridCol w:w="2816"/>
        <w:gridCol w:w="2613"/>
        <w:gridCol w:w="2249"/>
      </w:tblGrid>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Year</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Average Catches(Tones)</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Average Value</w:t>
            </w:r>
          </w:p>
          <w:p w:rsidR="00B71985" w:rsidRPr="00907CAC" w:rsidRDefault="00B71985" w:rsidP="00A36CEF">
            <w:pPr>
              <w:jc w:val="both"/>
              <w:rPr>
                <w:b/>
              </w:rPr>
            </w:pPr>
            <w:r w:rsidRPr="00907CAC">
              <w:rPr>
                <w:b/>
              </w:rPr>
              <w:t xml:space="preserve">  (</w:t>
            </w:r>
            <w:proofErr w:type="spellStart"/>
            <w:r w:rsidRPr="00907CAC">
              <w:rPr>
                <w:b/>
              </w:rPr>
              <w:t>Tsh</w:t>
            </w:r>
            <w:proofErr w:type="spellEnd"/>
            <w:r w:rsidRPr="00907CAC">
              <w:rPr>
                <w:b/>
              </w:rPr>
              <w:t>)</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Number of fishers</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2001</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160</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32,000,000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199</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2002</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155</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31,000,000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218</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2003</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142</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28,400,000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252</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2004</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100</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20,000,000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277</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2005</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92</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18,400,000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300</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2006</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195</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97,000,000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310</w:t>
            </w:r>
          </w:p>
        </w:tc>
      </w:tr>
      <w:tr w:rsidR="00B71985" w:rsidRPr="00907CAC" w:rsidTr="00A36CEF">
        <w:tc>
          <w:tcPr>
            <w:tcW w:w="135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2007</w:t>
            </w:r>
          </w:p>
        </w:tc>
        <w:tc>
          <w:tcPr>
            <w:tcW w:w="281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210</w:t>
            </w:r>
          </w:p>
        </w:tc>
        <w:tc>
          <w:tcPr>
            <w:tcW w:w="2613"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100,000,000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right"/>
            </w:pPr>
            <w:r w:rsidRPr="00907CAC">
              <w:t>310</w:t>
            </w:r>
          </w:p>
        </w:tc>
      </w:tr>
      <w:tr w:rsidR="00B71985" w:rsidRPr="00B714EA" w:rsidTr="00A36CEF">
        <w:tc>
          <w:tcPr>
            <w:tcW w:w="1358"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both"/>
            </w:pPr>
            <w:r w:rsidRPr="00B714EA">
              <w:t>2008</w:t>
            </w:r>
          </w:p>
        </w:tc>
        <w:tc>
          <w:tcPr>
            <w:tcW w:w="2816"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rsidRPr="00B714EA">
              <w:t>213</w:t>
            </w:r>
          </w:p>
        </w:tc>
        <w:tc>
          <w:tcPr>
            <w:tcW w:w="2613"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rsidRPr="00B714EA">
              <w:t>852,000,000</w:t>
            </w:r>
            <w:r>
              <w:t>.00</w:t>
            </w:r>
          </w:p>
        </w:tc>
        <w:tc>
          <w:tcPr>
            <w:tcW w:w="2249"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250</w:t>
            </w:r>
          </w:p>
        </w:tc>
      </w:tr>
      <w:tr w:rsidR="00B71985" w:rsidRPr="00B714EA" w:rsidTr="00A36CEF">
        <w:tc>
          <w:tcPr>
            <w:tcW w:w="1358"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both"/>
            </w:pPr>
            <w:r>
              <w:t>2009</w:t>
            </w:r>
          </w:p>
        </w:tc>
        <w:tc>
          <w:tcPr>
            <w:tcW w:w="2816"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173</w:t>
            </w:r>
          </w:p>
        </w:tc>
        <w:tc>
          <w:tcPr>
            <w:tcW w:w="2613"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692,000,000.00</w:t>
            </w:r>
          </w:p>
        </w:tc>
        <w:tc>
          <w:tcPr>
            <w:tcW w:w="2249"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210</w:t>
            </w:r>
          </w:p>
        </w:tc>
      </w:tr>
      <w:tr w:rsidR="00B71985" w:rsidRPr="00B714EA" w:rsidTr="00A36CEF">
        <w:tc>
          <w:tcPr>
            <w:tcW w:w="1358"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both"/>
            </w:pPr>
            <w:r>
              <w:t>2010</w:t>
            </w:r>
          </w:p>
        </w:tc>
        <w:tc>
          <w:tcPr>
            <w:tcW w:w="2816"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135</w:t>
            </w:r>
          </w:p>
        </w:tc>
        <w:tc>
          <w:tcPr>
            <w:tcW w:w="2613"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540,000,000.00</w:t>
            </w:r>
          </w:p>
        </w:tc>
        <w:tc>
          <w:tcPr>
            <w:tcW w:w="2249"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118</w:t>
            </w:r>
          </w:p>
        </w:tc>
      </w:tr>
      <w:tr w:rsidR="00B71985" w:rsidRPr="00B714EA" w:rsidTr="00A36CEF">
        <w:tc>
          <w:tcPr>
            <w:tcW w:w="1358"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both"/>
            </w:pPr>
            <w:r>
              <w:t>2011</w:t>
            </w:r>
          </w:p>
        </w:tc>
        <w:tc>
          <w:tcPr>
            <w:tcW w:w="2816"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192</w:t>
            </w:r>
          </w:p>
        </w:tc>
        <w:tc>
          <w:tcPr>
            <w:tcW w:w="2613"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768,000,000.00</w:t>
            </w:r>
          </w:p>
        </w:tc>
        <w:tc>
          <w:tcPr>
            <w:tcW w:w="2249"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pPr>
            <w:r>
              <w:t>130</w:t>
            </w:r>
          </w:p>
        </w:tc>
      </w:tr>
      <w:tr w:rsidR="00B71985" w:rsidRPr="00B714EA" w:rsidTr="00A36CEF">
        <w:tc>
          <w:tcPr>
            <w:tcW w:w="1358"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both"/>
              <w:rPr>
                <w:b/>
              </w:rPr>
            </w:pPr>
            <w:r w:rsidRPr="00B714EA">
              <w:rPr>
                <w:b/>
              </w:rPr>
              <w:t>TOTAL</w:t>
            </w:r>
          </w:p>
        </w:tc>
        <w:tc>
          <w:tcPr>
            <w:tcW w:w="2816"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rPr>
                <w:b/>
              </w:rPr>
            </w:pPr>
            <w:r w:rsidRPr="00B714EA">
              <w:rPr>
                <w:b/>
              </w:rPr>
              <w:t>1,767</w:t>
            </w:r>
          </w:p>
        </w:tc>
        <w:tc>
          <w:tcPr>
            <w:tcW w:w="2613"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rPr>
                <w:b/>
              </w:rPr>
            </w:pPr>
            <w:r w:rsidRPr="00B714EA">
              <w:rPr>
                <w:b/>
              </w:rPr>
              <w:t>3,178,800,000.00</w:t>
            </w:r>
          </w:p>
        </w:tc>
        <w:tc>
          <w:tcPr>
            <w:tcW w:w="2249" w:type="dxa"/>
            <w:tcBorders>
              <w:top w:val="single" w:sz="4" w:space="0" w:color="auto"/>
              <w:left w:val="single" w:sz="4" w:space="0" w:color="auto"/>
              <w:bottom w:val="single" w:sz="4" w:space="0" w:color="auto"/>
              <w:right w:val="single" w:sz="4" w:space="0" w:color="auto"/>
            </w:tcBorders>
          </w:tcPr>
          <w:p w:rsidR="00B71985" w:rsidRPr="00B714EA" w:rsidRDefault="00B71985" w:rsidP="00A36CEF">
            <w:pPr>
              <w:jc w:val="right"/>
              <w:rPr>
                <w:b/>
              </w:rPr>
            </w:pPr>
            <w:r w:rsidRPr="00B714EA">
              <w:rPr>
                <w:b/>
              </w:rPr>
              <w:t>2,574</w:t>
            </w:r>
          </w:p>
        </w:tc>
      </w:tr>
    </w:tbl>
    <w:p w:rsidR="00B71985" w:rsidRDefault="00B71985" w:rsidP="00B71985">
      <w:pPr>
        <w:jc w:val="both"/>
        <w:rPr>
          <w:b/>
        </w:rPr>
      </w:pPr>
    </w:p>
    <w:p w:rsidR="00B71985" w:rsidRPr="00907CAC" w:rsidRDefault="00B71985" w:rsidP="00B71985">
      <w:pPr>
        <w:jc w:val="both"/>
        <w:rPr>
          <w:b/>
        </w:rPr>
      </w:pPr>
      <w:r w:rsidRPr="00907CAC">
        <w:rPr>
          <w:b/>
        </w:rPr>
        <w:t>Source:</w:t>
      </w:r>
      <w:r w:rsidRPr="00907CAC">
        <w:rPr>
          <w:b/>
        </w:rPr>
        <w:tab/>
        <w:t xml:space="preserve">Fisheries sector, </w:t>
      </w:r>
      <w:proofErr w:type="spellStart"/>
      <w:r w:rsidRPr="00907CAC">
        <w:rPr>
          <w:b/>
        </w:rPr>
        <w:t>Babati</w:t>
      </w:r>
      <w:proofErr w:type="spellEnd"/>
      <w:r w:rsidRPr="00907CAC">
        <w:rPr>
          <w:b/>
        </w:rPr>
        <w:t xml:space="preserve"> Town Council</w:t>
      </w:r>
      <w:proofErr w:type="gramStart"/>
      <w:r>
        <w:rPr>
          <w:b/>
        </w:rPr>
        <w:t>,2011</w:t>
      </w:r>
      <w:proofErr w:type="gramEnd"/>
    </w:p>
    <w:p w:rsidR="00B71985" w:rsidRPr="00907CAC" w:rsidRDefault="00B71985" w:rsidP="00B71985">
      <w:pPr>
        <w:jc w:val="both"/>
      </w:pPr>
    </w:p>
    <w:p w:rsidR="00B71985" w:rsidRPr="00907CAC" w:rsidRDefault="00B71985" w:rsidP="00B71985">
      <w:pPr>
        <w:jc w:val="both"/>
      </w:pPr>
      <w:r w:rsidRPr="00907CAC">
        <w:t xml:space="preserve">The average value for fish harvest has increased from 200/= per Kg in </w:t>
      </w:r>
      <w:r>
        <w:t>2001/</w:t>
      </w:r>
      <w:proofErr w:type="gramStart"/>
      <w:r>
        <w:t>2002  to</w:t>
      </w:r>
      <w:proofErr w:type="gramEnd"/>
      <w:r>
        <w:t xml:space="preserve"> Average of 4000</w:t>
      </w:r>
      <w:r w:rsidRPr="00907CAC">
        <w:t xml:space="preserve">/= per kg  in </w:t>
      </w:r>
      <w:r>
        <w:t>2010/2011</w:t>
      </w:r>
      <w:r w:rsidRPr="00907CAC">
        <w:t xml:space="preserve">  </w:t>
      </w:r>
    </w:p>
    <w:p w:rsidR="00B71985" w:rsidRPr="00907CAC" w:rsidRDefault="00B71985" w:rsidP="00B71985">
      <w:pPr>
        <w:jc w:val="both"/>
      </w:pPr>
    </w:p>
    <w:p w:rsidR="00B71985" w:rsidRPr="00907CAC" w:rsidRDefault="00B71985" w:rsidP="00B71985">
      <w:pPr>
        <w:numPr>
          <w:ilvl w:val="2"/>
          <w:numId w:val="3"/>
        </w:numPr>
        <w:jc w:val="both"/>
        <w:rPr>
          <w:b/>
        </w:rPr>
      </w:pPr>
      <w:r w:rsidRPr="00907CAC">
        <w:rPr>
          <w:b/>
        </w:rPr>
        <w:t>Beekeeping</w:t>
      </w:r>
    </w:p>
    <w:p w:rsidR="00B71985" w:rsidRPr="00907CAC" w:rsidRDefault="00B71985" w:rsidP="00B71985">
      <w:pPr>
        <w:jc w:val="both"/>
      </w:pPr>
      <w:r w:rsidRPr="00907CAC">
        <w:t>Beekeeping activities promote production of bee products for domestic use and commercial proposes</w:t>
      </w:r>
      <w:proofErr w:type="gramStart"/>
      <w:r w:rsidRPr="00907CAC">
        <w:t>,</w:t>
      </w:r>
      <w:proofErr w:type="gramEnd"/>
      <w:r w:rsidRPr="00907CAC">
        <w:t xml:space="preserve"> it strengthens environmental conservation and gender involvement.</w:t>
      </w:r>
    </w:p>
    <w:p w:rsidR="00B71985" w:rsidRPr="00907CAC" w:rsidRDefault="00B71985" w:rsidP="00B71985">
      <w:pPr>
        <w:jc w:val="both"/>
      </w:pPr>
      <w:r w:rsidRPr="00907CAC">
        <w:t xml:space="preserve"> </w:t>
      </w:r>
    </w:p>
    <w:p w:rsidR="00B71985" w:rsidRPr="00907CAC" w:rsidRDefault="00B71985" w:rsidP="00B71985">
      <w:pPr>
        <w:numPr>
          <w:ilvl w:val="2"/>
          <w:numId w:val="3"/>
        </w:numPr>
        <w:jc w:val="both"/>
        <w:rPr>
          <w:b/>
        </w:rPr>
      </w:pPr>
      <w:r w:rsidRPr="00907CAC">
        <w:rPr>
          <w:b/>
        </w:rPr>
        <w:t xml:space="preserve">Forestry </w:t>
      </w:r>
    </w:p>
    <w:p w:rsidR="00B71985" w:rsidRPr="00907CAC" w:rsidRDefault="00B71985" w:rsidP="00B71985">
      <w:pPr>
        <w:jc w:val="both"/>
      </w:pPr>
      <w:r w:rsidRPr="00907CAC">
        <w:t xml:space="preserve">Forests in </w:t>
      </w:r>
      <w:proofErr w:type="spellStart"/>
      <w:r w:rsidRPr="00907CAC">
        <w:t>Babati</w:t>
      </w:r>
      <w:proofErr w:type="spellEnd"/>
      <w:r w:rsidRPr="00907CAC">
        <w:t xml:space="preserve"> Town Council comprise of both natural forests and manmade forests. The natural forests are estimated to cover 12% of area within the jurisdiction of the Council. These are the sources of carpentry materials and income to the community. </w:t>
      </w:r>
    </w:p>
    <w:p w:rsidR="00B71985" w:rsidRPr="00907CAC" w:rsidRDefault="00B71985" w:rsidP="00B71985">
      <w:pPr>
        <w:jc w:val="both"/>
      </w:pPr>
    </w:p>
    <w:p w:rsidR="00B71985" w:rsidRPr="00907CAC" w:rsidRDefault="00B71985" w:rsidP="00B71985">
      <w:pPr>
        <w:jc w:val="both"/>
        <w:rPr>
          <w:b/>
        </w:rPr>
      </w:pPr>
    </w:p>
    <w:p w:rsidR="00B71985" w:rsidRPr="00907CAC" w:rsidRDefault="00B71985" w:rsidP="00B71985">
      <w:pPr>
        <w:jc w:val="both"/>
        <w:rPr>
          <w:b/>
        </w:rPr>
      </w:pPr>
      <w:r w:rsidRPr="00907CAC">
        <w:rPr>
          <w:b/>
        </w:rPr>
        <w:t>Table 6: Shows the forestry coverage.</w:t>
      </w:r>
    </w:p>
    <w:p w:rsidR="00B71985" w:rsidRPr="00907CAC" w:rsidRDefault="00B71985" w:rsidP="00B71985">
      <w:pPr>
        <w:jc w:val="both"/>
      </w:pPr>
    </w:p>
    <w:tbl>
      <w:tblPr>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2160"/>
        <w:gridCol w:w="2160"/>
        <w:gridCol w:w="1560"/>
        <w:gridCol w:w="1080"/>
        <w:gridCol w:w="1796"/>
      </w:tblGrid>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S/N</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 xml:space="preserve">Name of </w:t>
            </w:r>
            <w:smartTag w:uri="urn:schemas-microsoft-com:office:smarttags" w:element="place">
              <w:r w:rsidRPr="00907CAC">
                <w:rPr>
                  <w:b/>
                </w:rPr>
                <w:t>Forest</w:t>
              </w:r>
            </w:smartTag>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Dominant tree species</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 xml:space="preserve">Year of </w:t>
            </w:r>
            <w:proofErr w:type="spellStart"/>
            <w:r w:rsidRPr="00907CAC">
              <w:rPr>
                <w:b/>
              </w:rPr>
              <w:t>Gazettement</w:t>
            </w:r>
            <w:proofErr w:type="spellEnd"/>
            <w:r w:rsidRPr="00907CAC">
              <w:rPr>
                <w:b/>
              </w:rPr>
              <w:lastRenderedPageBreak/>
              <w:t>/ Registration</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lastRenderedPageBreak/>
              <w:t>Area</w:t>
            </w:r>
          </w:p>
          <w:p w:rsidR="00B71985" w:rsidRPr="00907CAC" w:rsidRDefault="00B71985" w:rsidP="00A36CEF">
            <w:pPr>
              <w:jc w:val="both"/>
              <w:rPr>
                <w:b/>
              </w:rPr>
            </w:pPr>
            <w:r w:rsidRPr="00907CAC">
              <w:rPr>
                <w:b/>
              </w:rPr>
              <w:t xml:space="preserve"> (Ha)</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Location</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lastRenderedPageBreak/>
              <w:t>1</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Ufyome</w:t>
                </w:r>
              </w:smartTag>
              <w:proofErr w:type="spellEnd"/>
              <w:r w:rsidRPr="00907CAC">
                <w:t xml:space="preserve"> </w:t>
              </w:r>
              <w:smartTag w:uri="urn:schemas-microsoft-com:office:smarttags" w:element="PlaceType">
                <w:r w:rsidRPr="00907CAC">
                  <w:t>National Forest</w:t>
                </w:r>
              </w:smartTag>
            </w:smartTag>
            <w:r w:rsidRPr="00907CAC">
              <w:t xml:space="preserve"> Reserve</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Brachystegia</w:t>
            </w:r>
            <w:proofErr w:type="spellEnd"/>
            <w:r w:rsidRPr="00907CAC">
              <w:t xml:space="preserve"> (</w:t>
            </w:r>
            <w:proofErr w:type="spellStart"/>
            <w:r w:rsidRPr="00907CAC">
              <w:t>Miombo</w:t>
            </w:r>
            <w:proofErr w:type="spellEnd"/>
            <w:r w:rsidRPr="00907CAC">
              <w:t>)</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1932</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5,635</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Kwaraa</w:t>
            </w:r>
            <w:proofErr w:type="spellEnd"/>
            <w:r w:rsidRPr="00907CAC">
              <w:t xml:space="preserve"> mountain</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Haraa</w:t>
                </w:r>
              </w:smartTag>
              <w:proofErr w:type="spellEnd"/>
              <w:r w:rsidRPr="00907CAC">
                <w:t xml:space="preserve"> </w:t>
              </w:r>
              <w:smartTag w:uri="urn:schemas-microsoft-com:office:smarttags" w:element="PlaceType">
                <w:r w:rsidRPr="00907CAC">
                  <w:t>National Forest</w:t>
                </w:r>
              </w:smartTag>
            </w:smartTag>
            <w:r w:rsidRPr="00907CAC">
              <w:t xml:space="preserve"> Reserve </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Comprise of wed spread species like the Acacia (</w:t>
            </w:r>
            <w:proofErr w:type="spellStart"/>
            <w:r w:rsidRPr="00907CAC">
              <w:t>Migunga</w:t>
            </w:r>
            <w:proofErr w:type="spellEnd"/>
            <w:r w:rsidRPr="00907CAC">
              <w:t>)</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1942</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605</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Haraa</w:t>
            </w:r>
            <w:proofErr w:type="spellEnd"/>
            <w:r w:rsidRPr="00907CAC">
              <w:t xml:space="preserve">, </w:t>
            </w:r>
            <w:proofErr w:type="spellStart"/>
            <w:r w:rsidRPr="00907CAC">
              <w:t>Managhat</w:t>
            </w:r>
            <w:proofErr w:type="spellEnd"/>
            <w:r w:rsidRPr="00907CAC">
              <w:t xml:space="preserve"> and Villages</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3</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Bereko</w:t>
                </w:r>
              </w:smartTag>
              <w:proofErr w:type="spellEnd"/>
              <w:r w:rsidRPr="00907CAC">
                <w:t xml:space="preserve"> </w:t>
              </w:r>
              <w:smartTag w:uri="urn:schemas-microsoft-com:office:smarttags" w:element="PlaceType">
                <w:r w:rsidRPr="00907CAC">
                  <w:t>National  Forest</w:t>
                </w:r>
              </w:smartTag>
            </w:smartTag>
            <w:r w:rsidRPr="00907CAC">
              <w:t xml:space="preserve"> Reserve</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Brachystegia</w:t>
            </w:r>
            <w:proofErr w:type="spellEnd"/>
            <w:r w:rsidRPr="00907CAC">
              <w:t xml:space="preserve"> (</w:t>
            </w:r>
            <w:proofErr w:type="spellStart"/>
            <w:r w:rsidRPr="00907CAC">
              <w:t>Miombo</w:t>
            </w:r>
            <w:proofErr w:type="spellEnd"/>
            <w:r w:rsidRPr="00907CAC">
              <w:t xml:space="preserve">) and the </w:t>
            </w:r>
            <w:proofErr w:type="spellStart"/>
            <w:r w:rsidRPr="00907CAC">
              <w:t>Julbernadia</w:t>
            </w:r>
            <w:proofErr w:type="spellEnd"/>
            <w:r w:rsidRPr="00907CAC">
              <w:t xml:space="preserve"> </w:t>
            </w:r>
            <w:proofErr w:type="spellStart"/>
            <w:r w:rsidRPr="00907CAC">
              <w:t>globiflora</w:t>
            </w:r>
            <w:proofErr w:type="spellEnd"/>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1942</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5,520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 xml:space="preserve">Between </w:t>
            </w:r>
            <w:proofErr w:type="spellStart"/>
            <w:r w:rsidRPr="00907CAC">
              <w:t>Bonga</w:t>
            </w:r>
            <w:proofErr w:type="spellEnd"/>
            <w:r w:rsidRPr="00907CAC">
              <w:t xml:space="preserve"> &amp; </w:t>
            </w:r>
            <w:proofErr w:type="spellStart"/>
            <w:r w:rsidRPr="00907CAC">
              <w:t>Kondoa</w:t>
            </w:r>
            <w:proofErr w:type="spellEnd"/>
            <w:r w:rsidRPr="00907CAC">
              <w:t xml:space="preserve"> District</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4</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Himiti</w:t>
                </w:r>
              </w:smartTag>
              <w:proofErr w:type="spellEnd"/>
              <w:r w:rsidRPr="00907CAC">
                <w:t xml:space="preserve">  </w:t>
              </w:r>
              <w:smartTag w:uri="urn:schemas-microsoft-com:office:smarttags" w:element="PlaceType">
                <w:r w:rsidRPr="00907CAC">
                  <w:t>Village</w:t>
                </w:r>
              </w:smartTag>
              <w:r w:rsidRPr="00907CAC">
                <w:t xml:space="preserve"> </w:t>
              </w:r>
              <w:smartTag w:uri="urn:schemas-microsoft-com:office:smarttags" w:element="PlaceType">
                <w:r w:rsidRPr="00907CAC">
                  <w:t>Forest</w:t>
                </w:r>
              </w:smartTag>
            </w:smartTag>
            <w:r w:rsidRPr="00907CAC">
              <w:t xml:space="preserve"> </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Brachysteria</w:t>
            </w:r>
            <w:proofErr w:type="spellEnd"/>
            <w:r w:rsidRPr="00907CAC">
              <w:t xml:space="preserve"> (</w:t>
            </w:r>
            <w:proofErr w:type="spellStart"/>
            <w:r w:rsidRPr="00907CAC">
              <w:t>Miombo</w:t>
            </w:r>
            <w:proofErr w:type="spellEnd"/>
            <w:r w:rsidRPr="00907CAC">
              <w:t>)</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1998</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500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Himiti</w:t>
                </w:r>
              </w:smartTag>
              <w:proofErr w:type="spellEnd"/>
              <w:r w:rsidRPr="00907CAC">
                <w:t xml:space="preserve"> </w:t>
              </w:r>
              <w:smartTag w:uri="urn:schemas-microsoft-com:office:smarttags" w:element="PlaceType">
                <w:r w:rsidRPr="00907CAC">
                  <w:t>Village</w:t>
                </w:r>
              </w:smartTag>
            </w:smartTag>
          </w:p>
        </w:tc>
      </w:tr>
      <w:tr w:rsidR="00B71985" w:rsidRPr="00907CAC" w:rsidTr="00A36CEF">
        <w:trPr>
          <w:trHeight w:val="593"/>
        </w:trPr>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Bonga</w:t>
                </w:r>
              </w:smartTag>
              <w:proofErr w:type="spellEnd"/>
              <w:r w:rsidRPr="00907CAC">
                <w:t xml:space="preserve">  </w:t>
              </w:r>
              <w:smartTag w:uri="urn:schemas-microsoft-com:office:smarttags" w:element="PlaceType">
                <w:r w:rsidRPr="00907CAC">
                  <w:t>Village</w:t>
                </w:r>
              </w:smartTag>
              <w:r w:rsidRPr="00907CAC">
                <w:t xml:space="preserve"> </w:t>
              </w:r>
              <w:smartTag w:uri="urn:schemas-microsoft-com:office:smarttags" w:element="PlaceType">
                <w:r w:rsidRPr="00907CAC">
                  <w:t>Forest</w:t>
                </w:r>
              </w:smartTag>
            </w:smartTag>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Brachystegia</w:t>
            </w:r>
            <w:proofErr w:type="spellEnd"/>
            <w:r w:rsidRPr="00907CAC">
              <w:t xml:space="preserve"> &amp; Acadia</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2002</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500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Bonga</w:t>
            </w:r>
            <w:proofErr w:type="spellEnd"/>
            <w:r w:rsidRPr="00907CAC">
              <w:t xml:space="preserve"> Ward</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6</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Sawe</w:t>
                </w:r>
              </w:smartTag>
              <w:proofErr w:type="spellEnd"/>
              <w:r w:rsidRPr="00907CAC">
                <w:t xml:space="preserve"> </w:t>
              </w:r>
              <w:smartTag w:uri="urn:schemas-microsoft-com:office:smarttags" w:element="PlaceType">
                <w:r w:rsidRPr="00907CAC">
                  <w:t>Village</w:t>
                </w:r>
              </w:smartTag>
              <w:r w:rsidRPr="00907CAC">
                <w:t xml:space="preserve">  </w:t>
              </w:r>
              <w:smartTag w:uri="urn:schemas-microsoft-com:office:smarttags" w:element="PlaceType">
                <w:r w:rsidRPr="00907CAC">
                  <w:t>Forest</w:t>
                </w:r>
              </w:smartTag>
            </w:smartTag>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Brachystegia</w:t>
            </w:r>
            <w:proofErr w:type="spellEnd"/>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2000</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400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Sawe</w:t>
            </w:r>
            <w:proofErr w:type="spellEnd"/>
            <w:r w:rsidRPr="00907CAC">
              <w:t xml:space="preserve"> Hill, (</w:t>
            </w:r>
            <w:proofErr w:type="spellStart"/>
            <w:r w:rsidRPr="00907CAC">
              <w:t>Maisaka</w:t>
            </w:r>
            <w:proofErr w:type="gramStart"/>
            <w:r w:rsidRPr="00907CAC">
              <w:t>,Imbilili</w:t>
            </w:r>
            <w:proofErr w:type="spellEnd"/>
            <w:proofErr w:type="gramEnd"/>
            <w:r w:rsidRPr="00907CAC">
              <w:t xml:space="preserve">, </w:t>
            </w:r>
            <w:proofErr w:type="spellStart"/>
            <w:r w:rsidRPr="00907CAC">
              <w:t>Malangi</w:t>
            </w:r>
            <w:proofErr w:type="spellEnd"/>
            <w:r w:rsidRPr="00907CAC">
              <w:t xml:space="preserve"> and </w:t>
            </w:r>
            <w:proofErr w:type="spellStart"/>
            <w:r w:rsidRPr="00907CAC">
              <w:t>Da</w:t>
            </w:r>
            <w:proofErr w:type="spellEnd"/>
            <w:r w:rsidRPr="00907CAC">
              <w:t xml:space="preserve"> villages.</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7</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Chemchem</w:t>
                </w:r>
              </w:smartTag>
              <w:proofErr w:type="spellEnd"/>
              <w:r w:rsidRPr="00907CAC">
                <w:t xml:space="preserve"> </w:t>
              </w:r>
              <w:smartTag w:uri="urn:schemas-microsoft-com:office:smarttags" w:element="PlaceType">
                <w:r w:rsidRPr="00907CAC">
                  <w:t>village</w:t>
                </w:r>
              </w:smartTag>
              <w:r w:rsidRPr="00907CAC">
                <w:t xml:space="preserve"> </w:t>
              </w:r>
              <w:smartTag w:uri="urn:schemas-microsoft-com:office:smarttags" w:element="PlaceType">
                <w:r w:rsidRPr="00907CAC">
                  <w:t>Forest</w:t>
                </w:r>
              </w:smartTag>
            </w:smartTag>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 xml:space="preserve">Acacia </w:t>
            </w:r>
            <w:proofErr w:type="spellStart"/>
            <w:r w:rsidRPr="00907CAC">
              <w:t>Combretum</w:t>
            </w:r>
            <w:proofErr w:type="spellEnd"/>
            <w:r w:rsidRPr="00907CAC">
              <w:t xml:space="preserve"> sp and the </w:t>
            </w:r>
            <w:proofErr w:type="spellStart"/>
            <w:r w:rsidRPr="00907CAC">
              <w:t>Dalbergia</w:t>
            </w:r>
            <w:proofErr w:type="spellEnd"/>
            <w:r w:rsidRPr="00907CAC">
              <w:t xml:space="preserve"> </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2002</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500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Chemchem</w:t>
                </w:r>
              </w:smartTag>
              <w:proofErr w:type="spellEnd"/>
              <w:r w:rsidRPr="00907CAC">
                <w:t xml:space="preserve"> </w:t>
              </w:r>
              <w:smartTag w:uri="urn:schemas-microsoft-com:office:smarttags" w:element="PlaceType">
                <w:r w:rsidRPr="00907CAC">
                  <w:t>Village</w:t>
                </w:r>
              </w:smartTag>
            </w:smartTag>
            <w:r w:rsidRPr="00907CAC">
              <w:t>.</w:t>
            </w:r>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8</w:t>
            </w: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Managhat</w:t>
                </w:r>
              </w:smartTag>
              <w:proofErr w:type="spellEnd"/>
              <w:r w:rsidRPr="00907CAC">
                <w:t xml:space="preserve"> </w:t>
              </w:r>
              <w:smartTag w:uri="urn:schemas-microsoft-com:office:smarttags" w:element="PlaceType">
                <w:r w:rsidRPr="00907CAC">
                  <w:t>Village</w:t>
                </w:r>
              </w:smartTag>
              <w:r w:rsidRPr="00907CAC">
                <w:t xml:space="preserve"> </w:t>
              </w:r>
              <w:smartTag w:uri="urn:schemas-microsoft-com:office:smarttags" w:element="PlaceType">
                <w:r w:rsidRPr="00907CAC">
                  <w:t>Forest</w:t>
                </w:r>
              </w:smartTag>
            </w:smartTag>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r w:rsidRPr="00907CAC">
              <w:t>Melanocxylon</w:t>
            </w:r>
            <w:proofErr w:type="spellEnd"/>
            <w:r w:rsidRPr="00907CAC">
              <w:t xml:space="preserve"> Acacia and </w:t>
            </w:r>
            <w:proofErr w:type="spellStart"/>
            <w:r w:rsidRPr="00907CAC">
              <w:t>Brachystegia</w:t>
            </w:r>
            <w:proofErr w:type="spellEnd"/>
            <w:r w:rsidRPr="00907CAC">
              <w:t xml:space="preserve"> sp.</w:t>
            </w:r>
          </w:p>
        </w:tc>
        <w:tc>
          <w:tcPr>
            <w:tcW w:w="15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2000</w:t>
            </w:r>
          </w:p>
        </w:tc>
        <w:tc>
          <w:tcPr>
            <w:tcW w:w="108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r w:rsidRPr="00907CAC">
              <w:t>500</w:t>
            </w:r>
          </w:p>
        </w:tc>
        <w:tc>
          <w:tcPr>
            <w:tcW w:w="1796"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roofErr w:type="spellStart"/>
            <w:smartTag w:uri="urn:schemas-microsoft-com:office:smarttags" w:element="place">
              <w:smartTag w:uri="urn:schemas-microsoft-com:office:smarttags" w:element="PlaceName">
                <w:r w:rsidRPr="00907CAC">
                  <w:t>Managhat</w:t>
                </w:r>
              </w:smartTag>
              <w:proofErr w:type="spellEnd"/>
              <w:r w:rsidRPr="00907CAC">
                <w:t xml:space="preserve"> </w:t>
              </w:r>
              <w:smartTag w:uri="urn:schemas-microsoft-com:office:smarttags" w:element="PlaceType">
                <w:r w:rsidRPr="00907CAC">
                  <w:t>Village</w:t>
                </w:r>
              </w:smartTag>
            </w:smartTag>
          </w:p>
        </w:tc>
      </w:tr>
      <w:tr w:rsidR="00B71985" w:rsidRPr="00907CAC" w:rsidTr="00A36CEF">
        <w:tc>
          <w:tcPr>
            <w:tcW w:w="468"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
        </w:tc>
        <w:tc>
          <w:tcPr>
            <w:tcW w:w="2160" w:type="dxa"/>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pPr>
          </w:p>
        </w:tc>
        <w:tc>
          <w:tcPr>
            <w:tcW w:w="3720" w:type="dxa"/>
            <w:gridSpan w:val="2"/>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TOTAL HECTARES</w:t>
            </w:r>
          </w:p>
        </w:tc>
        <w:tc>
          <w:tcPr>
            <w:tcW w:w="2876" w:type="dxa"/>
            <w:gridSpan w:val="2"/>
            <w:tcBorders>
              <w:top w:val="single" w:sz="4" w:space="0" w:color="auto"/>
              <w:left w:val="single" w:sz="4" w:space="0" w:color="auto"/>
              <w:bottom w:val="single" w:sz="4" w:space="0" w:color="auto"/>
              <w:right w:val="single" w:sz="4" w:space="0" w:color="auto"/>
            </w:tcBorders>
          </w:tcPr>
          <w:p w:rsidR="00B71985" w:rsidRPr="00907CAC" w:rsidRDefault="00B71985" w:rsidP="00A36CEF">
            <w:pPr>
              <w:jc w:val="both"/>
              <w:rPr>
                <w:b/>
              </w:rPr>
            </w:pPr>
            <w:r w:rsidRPr="00907CAC">
              <w:rPr>
                <w:b/>
              </w:rPr>
              <w:t>15,760</w:t>
            </w:r>
          </w:p>
        </w:tc>
      </w:tr>
    </w:tbl>
    <w:p w:rsidR="00B71985" w:rsidRPr="00907CAC" w:rsidRDefault="00B71985" w:rsidP="00B71985">
      <w:pPr>
        <w:numPr>
          <w:ilvl w:val="2"/>
          <w:numId w:val="4"/>
        </w:numPr>
        <w:spacing w:before="240"/>
        <w:jc w:val="both"/>
        <w:rPr>
          <w:b/>
        </w:rPr>
      </w:pPr>
      <w:r w:rsidRPr="00907CAC">
        <w:rPr>
          <w:b/>
        </w:rPr>
        <w:t>Finance and Trade Sector</w:t>
      </w:r>
    </w:p>
    <w:p w:rsidR="00B71985" w:rsidRPr="00907CAC" w:rsidRDefault="00B71985" w:rsidP="00B71985">
      <w:pPr>
        <w:jc w:val="both"/>
        <w:rPr>
          <w:lang w:val="en-GB"/>
        </w:rPr>
      </w:pPr>
      <w:r w:rsidRPr="00907CAC">
        <w:rPr>
          <w:lang w:val="en-GB"/>
        </w:rPr>
        <w:t xml:space="preserve">In </w:t>
      </w:r>
      <w:proofErr w:type="spellStart"/>
      <w:r w:rsidRPr="00907CAC">
        <w:rPr>
          <w:lang w:val="en-GB"/>
        </w:rPr>
        <w:t>Babati</w:t>
      </w:r>
      <w:proofErr w:type="spellEnd"/>
      <w:r w:rsidRPr="00907CAC">
        <w:rPr>
          <w:lang w:val="en-GB"/>
        </w:rPr>
        <w:t xml:space="preserve"> town, most of the urban commercial activities are concentrated and carried out in a place known as </w:t>
      </w:r>
      <w:proofErr w:type="spellStart"/>
      <w:r w:rsidRPr="00907CAC">
        <w:rPr>
          <w:lang w:val="en-GB"/>
        </w:rPr>
        <w:t>Babati</w:t>
      </w:r>
      <w:proofErr w:type="spellEnd"/>
      <w:r w:rsidRPr="00907CAC">
        <w:rPr>
          <w:lang w:val="en-GB"/>
        </w:rPr>
        <w:t xml:space="preserve"> </w:t>
      </w:r>
      <w:proofErr w:type="spellStart"/>
      <w:r w:rsidRPr="00907CAC">
        <w:rPr>
          <w:lang w:val="en-GB"/>
        </w:rPr>
        <w:t>Mjini</w:t>
      </w:r>
      <w:proofErr w:type="spellEnd"/>
      <w:r w:rsidRPr="00907CAC">
        <w:rPr>
          <w:lang w:val="en-GB"/>
        </w:rPr>
        <w:t xml:space="preserve"> which forms the Central Business District of the town. However, a number of shops are located in the surrounding urban centre and corner-shops also found distributed in different areas in the town mostly selling the daily needed commodities of the respective residents.</w:t>
      </w:r>
    </w:p>
    <w:p w:rsidR="00B71985" w:rsidRPr="00907CAC" w:rsidRDefault="00B71985" w:rsidP="00B71985">
      <w:pPr>
        <w:jc w:val="both"/>
        <w:rPr>
          <w:lang w:val="en-GB"/>
        </w:rPr>
      </w:pPr>
    </w:p>
    <w:p w:rsidR="00B71985" w:rsidRPr="00907CAC" w:rsidRDefault="00B71985" w:rsidP="00B71985">
      <w:pPr>
        <w:pStyle w:val="BodyText2"/>
        <w:spacing w:line="240" w:lineRule="auto"/>
        <w:jc w:val="both"/>
      </w:pPr>
      <w:r w:rsidRPr="00907CAC">
        <w:t xml:space="preserve">Commercial activities range from retail to sub-whole sale shops and other small scale entrepreneurs. Most of the foodstuffs come from areas within </w:t>
      </w:r>
      <w:proofErr w:type="spellStart"/>
      <w:r w:rsidRPr="00907CAC">
        <w:t>Babati</w:t>
      </w:r>
      <w:proofErr w:type="spellEnd"/>
      <w:r w:rsidRPr="00907CAC">
        <w:t xml:space="preserve"> District in </w:t>
      </w:r>
      <w:proofErr w:type="spellStart"/>
      <w:r w:rsidRPr="00907CAC">
        <w:t>Manyara</w:t>
      </w:r>
      <w:proofErr w:type="spellEnd"/>
      <w:r w:rsidRPr="00907CAC">
        <w:t xml:space="preserve"> Region. Some consignments of food stuff are brought from as far as </w:t>
      </w:r>
      <w:proofErr w:type="spellStart"/>
      <w:r w:rsidRPr="00907CAC">
        <w:t>Makanya</w:t>
      </w:r>
      <w:proofErr w:type="spellEnd"/>
      <w:r w:rsidRPr="00907CAC">
        <w:t xml:space="preserve"> in Same District, Kilimanjaro Region. Other commodities and goods other than food stuff mostly imported from areas outside the town. Second hand clothes, for instance are brought from </w:t>
      </w:r>
      <w:smartTag w:uri="urn:schemas-microsoft-com:office:smarttags" w:element="City">
        <w:r w:rsidRPr="00907CAC">
          <w:t xml:space="preserve">Dar </w:t>
        </w:r>
        <w:proofErr w:type="spellStart"/>
        <w:r w:rsidRPr="00907CAC">
          <w:t>es</w:t>
        </w:r>
        <w:proofErr w:type="spellEnd"/>
        <w:r w:rsidRPr="00907CAC">
          <w:t xml:space="preserve"> Salaam</w:t>
        </w:r>
      </w:smartTag>
      <w:r w:rsidRPr="00907CAC">
        <w:t xml:space="preserve">, </w:t>
      </w:r>
      <w:proofErr w:type="spellStart"/>
      <w:r w:rsidRPr="00907CAC">
        <w:t>Arusha</w:t>
      </w:r>
      <w:proofErr w:type="spellEnd"/>
      <w:r w:rsidRPr="00907CAC">
        <w:t xml:space="preserve"> and </w:t>
      </w:r>
      <w:smartTag w:uri="urn:schemas-microsoft-com:office:smarttags" w:element="place">
        <w:smartTag w:uri="urn:schemas-microsoft-com:office:smarttags" w:element="country-region">
          <w:r w:rsidRPr="00907CAC">
            <w:t>Kenya</w:t>
          </w:r>
        </w:smartTag>
      </w:smartTag>
      <w:r w:rsidRPr="00907CAC">
        <w:t xml:space="preserve">. Shoes are imported from </w:t>
      </w:r>
      <w:proofErr w:type="spellStart"/>
      <w:r w:rsidRPr="00907CAC">
        <w:t>Arusha</w:t>
      </w:r>
      <w:proofErr w:type="spellEnd"/>
      <w:r w:rsidRPr="00907CAC">
        <w:t xml:space="preserve">, </w:t>
      </w:r>
      <w:smartTag w:uri="urn:schemas-microsoft-com:office:smarttags" w:element="City">
        <w:r w:rsidRPr="00907CAC">
          <w:t xml:space="preserve">Dar </w:t>
        </w:r>
        <w:proofErr w:type="spellStart"/>
        <w:r w:rsidRPr="00907CAC">
          <w:t>es</w:t>
        </w:r>
        <w:proofErr w:type="spellEnd"/>
        <w:r w:rsidRPr="00907CAC">
          <w:t xml:space="preserve"> Salaam</w:t>
        </w:r>
      </w:smartTag>
      <w:r w:rsidRPr="00907CAC">
        <w:t xml:space="preserve"> and </w:t>
      </w:r>
      <w:smartTag w:uri="urn:schemas-microsoft-com:office:smarttags" w:element="place">
        <w:smartTag w:uri="urn:schemas-microsoft-com:office:smarttags" w:element="country-region">
          <w:r w:rsidRPr="00907CAC">
            <w:t>Kenya</w:t>
          </w:r>
        </w:smartTag>
      </w:smartTag>
      <w:r w:rsidRPr="00907CAC">
        <w:t>.</w:t>
      </w:r>
    </w:p>
    <w:p w:rsidR="00B71985" w:rsidRPr="00907CAC" w:rsidRDefault="00B71985" w:rsidP="00B71985">
      <w:pPr>
        <w:pStyle w:val="BodyText2"/>
        <w:spacing w:line="240" w:lineRule="auto"/>
        <w:jc w:val="both"/>
      </w:pPr>
      <w:r w:rsidRPr="00907CAC">
        <w:t xml:space="preserve">Alike in other urban centers in </w:t>
      </w:r>
      <w:smartTag w:uri="urn:schemas-microsoft-com:office:smarttags" w:element="country-region">
        <w:r w:rsidRPr="00907CAC">
          <w:t>Tanzania</w:t>
        </w:r>
      </w:smartTag>
      <w:r w:rsidRPr="00907CAC">
        <w:t xml:space="preserve"> there are two categories of commercial and trading activities in </w:t>
      </w:r>
      <w:proofErr w:type="spellStart"/>
      <w:smartTag w:uri="urn:schemas-microsoft-com:office:smarttags" w:element="place">
        <w:smartTag w:uri="urn:schemas-microsoft-com:office:smarttags" w:element="PlaceName">
          <w:r w:rsidRPr="00907CAC">
            <w:t>Babati</w:t>
          </w:r>
        </w:smartTag>
        <w:proofErr w:type="spellEnd"/>
        <w:r w:rsidRPr="00907CAC">
          <w:t xml:space="preserve"> </w:t>
        </w:r>
        <w:smartTag w:uri="urn:schemas-microsoft-com:office:smarttags" w:element="PlaceType">
          <w:r w:rsidRPr="00907CAC">
            <w:t>Town</w:t>
          </w:r>
        </w:smartTag>
      </w:smartTag>
      <w:r w:rsidRPr="00907CAC">
        <w:t xml:space="preserve">. </w:t>
      </w:r>
      <w:proofErr w:type="gramStart"/>
      <w:r w:rsidRPr="00907CAC">
        <w:t>The formal commercial activities and the informal commercial activities.</w:t>
      </w:r>
      <w:proofErr w:type="gramEnd"/>
      <w:r w:rsidRPr="00907CAC">
        <w:t xml:space="preserve"> While formal business is carried out in designated places, informal trading is conducted haphazardly in undesignated areas/sites such as along road reserves all around the </w:t>
      </w:r>
      <w:r w:rsidRPr="00907CAC">
        <w:lastRenderedPageBreak/>
        <w:t>Central Bus Stand, at the Central and Silent Inn Markets and also at open spaces situated in different parts of the town.</w:t>
      </w:r>
    </w:p>
    <w:p w:rsidR="00B71985" w:rsidRPr="00907CAC" w:rsidRDefault="00B71985" w:rsidP="00B71985">
      <w:pPr>
        <w:pStyle w:val="BodyText2"/>
        <w:spacing w:line="240" w:lineRule="auto"/>
        <w:jc w:val="both"/>
      </w:pPr>
      <w:r w:rsidRPr="00907CAC">
        <w:rPr>
          <w:lang w:val="en-GB"/>
        </w:rPr>
        <w:t xml:space="preserve">The sector provides employment opportunities to a large number and a cross-section of the people dealing with petty trading business in </w:t>
      </w:r>
      <w:proofErr w:type="spellStart"/>
      <w:r w:rsidRPr="00907CAC">
        <w:rPr>
          <w:lang w:val="en-GB"/>
        </w:rPr>
        <w:t>Babati</w:t>
      </w:r>
      <w:proofErr w:type="spellEnd"/>
      <w:r w:rsidRPr="00907CAC">
        <w:rPr>
          <w:lang w:val="en-GB"/>
        </w:rPr>
        <w:t xml:space="preserve"> town.</w:t>
      </w:r>
    </w:p>
    <w:p w:rsidR="00FE38BA" w:rsidRDefault="00FE38BA"/>
    <w:sectPr w:rsidR="00FE38BA" w:rsidSect="00FE3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32599"/>
    <w:multiLevelType w:val="multilevel"/>
    <w:tmpl w:val="3A345802"/>
    <w:lvl w:ilvl="0">
      <w:start w:val="2"/>
      <w:numFmt w:val="decimal"/>
      <w:lvlText w:val="%1"/>
      <w:lvlJc w:val="left"/>
      <w:pPr>
        <w:tabs>
          <w:tab w:val="num" w:pos="675"/>
        </w:tabs>
        <w:ind w:left="675" w:hanging="675"/>
      </w:pPr>
    </w:lvl>
    <w:lvl w:ilvl="1">
      <w:start w:val="1"/>
      <w:numFmt w:val="decimal"/>
      <w:lvlText w:val="%1.%2"/>
      <w:lvlJc w:val="left"/>
      <w:pPr>
        <w:tabs>
          <w:tab w:val="num" w:pos="720"/>
        </w:tabs>
        <w:ind w:left="720" w:hanging="720"/>
      </w:pPr>
    </w:lvl>
    <w:lvl w:ilvl="2">
      <w:start w:val="1"/>
      <w:numFmt w:val="decimal"/>
      <w:lvlText w:val="%1.%2.%3"/>
      <w:lvlJc w:val="left"/>
      <w:pPr>
        <w:tabs>
          <w:tab w:val="num" w:pos="1267"/>
        </w:tabs>
        <w:ind w:left="1267"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nsid w:val="37696F27"/>
    <w:multiLevelType w:val="multilevel"/>
    <w:tmpl w:val="DFA8E79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456E5A6D"/>
    <w:multiLevelType w:val="multilevel"/>
    <w:tmpl w:val="A36CD01A"/>
    <w:lvl w:ilvl="0">
      <w:start w:val="1"/>
      <w:numFmt w:val="decimal"/>
      <w:lvlText w:val="%1"/>
      <w:lvlJc w:val="left"/>
      <w:pPr>
        <w:tabs>
          <w:tab w:val="num" w:pos="615"/>
        </w:tabs>
        <w:ind w:left="615" w:hanging="615"/>
      </w:pPr>
      <w:rPr>
        <w:rFonts w:hint="default"/>
      </w:rPr>
    </w:lvl>
    <w:lvl w:ilvl="1">
      <w:start w:val="3"/>
      <w:numFmt w:val="decimal"/>
      <w:lvlText w:val="%1.%2"/>
      <w:lvlJc w:val="left"/>
      <w:pPr>
        <w:tabs>
          <w:tab w:val="num" w:pos="975"/>
        </w:tabs>
        <w:ind w:left="975" w:hanging="61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4DB729CD"/>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2"/>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1985"/>
    <w:rsid w:val="009B620C"/>
    <w:rsid w:val="00B71985"/>
    <w:rsid w:val="00DE7B1A"/>
    <w:rsid w:val="00FE3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9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1"/>
    <w:qFormat/>
    <w:rsid w:val="00B719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7198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7198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7198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7198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7198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71985"/>
    <w:pPr>
      <w:numPr>
        <w:ilvl w:val="6"/>
        <w:numId w:val="1"/>
      </w:numPr>
      <w:spacing w:before="240" w:after="60"/>
      <w:outlineLvl w:val="6"/>
    </w:pPr>
  </w:style>
  <w:style w:type="paragraph" w:styleId="Heading8">
    <w:name w:val="heading 8"/>
    <w:basedOn w:val="Normal"/>
    <w:next w:val="Normal"/>
    <w:link w:val="Heading8Char"/>
    <w:qFormat/>
    <w:rsid w:val="00B71985"/>
    <w:pPr>
      <w:numPr>
        <w:ilvl w:val="7"/>
        <w:numId w:val="1"/>
      </w:numPr>
      <w:spacing w:before="240" w:after="60"/>
      <w:outlineLvl w:val="7"/>
    </w:pPr>
    <w:rPr>
      <w:i/>
      <w:iCs/>
    </w:rPr>
  </w:style>
  <w:style w:type="paragraph" w:styleId="Heading9">
    <w:name w:val="heading 9"/>
    <w:basedOn w:val="Normal"/>
    <w:next w:val="Normal"/>
    <w:link w:val="Heading9Char"/>
    <w:qFormat/>
    <w:rsid w:val="00B7198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B71985"/>
    <w:rPr>
      <w:rFonts w:ascii="Arial" w:eastAsia="Times New Roman" w:hAnsi="Arial" w:cs="Arial"/>
      <w:b/>
      <w:bCs/>
      <w:i/>
      <w:iCs/>
      <w:sz w:val="28"/>
      <w:szCs w:val="28"/>
    </w:rPr>
  </w:style>
  <w:style w:type="character" w:customStyle="1" w:styleId="Heading3Char">
    <w:name w:val="Heading 3 Char"/>
    <w:basedOn w:val="DefaultParagraphFont"/>
    <w:link w:val="Heading3"/>
    <w:rsid w:val="00B71985"/>
    <w:rPr>
      <w:rFonts w:ascii="Arial" w:eastAsia="Times New Roman" w:hAnsi="Arial" w:cs="Arial"/>
      <w:b/>
      <w:bCs/>
      <w:sz w:val="26"/>
      <w:szCs w:val="26"/>
    </w:rPr>
  </w:style>
  <w:style w:type="character" w:customStyle="1" w:styleId="Heading4Char">
    <w:name w:val="Heading 4 Char"/>
    <w:basedOn w:val="DefaultParagraphFont"/>
    <w:link w:val="Heading4"/>
    <w:rsid w:val="00B7198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B7198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71985"/>
    <w:rPr>
      <w:rFonts w:ascii="Times New Roman" w:eastAsia="Times New Roman" w:hAnsi="Times New Roman" w:cs="Times New Roman"/>
      <w:b/>
      <w:bCs/>
    </w:rPr>
  </w:style>
  <w:style w:type="character" w:customStyle="1" w:styleId="Heading7Char">
    <w:name w:val="Heading 7 Char"/>
    <w:basedOn w:val="DefaultParagraphFont"/>
    <w:link w:val="Heading7"/>
    <w:rsid w:val="00B7198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7198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71985"/>
    <w:rPr>
      <w:rFonts w:ascii="Arial" w:eastAsia="Times New Roman" w:hAnsi="Arial" w:cs="Arial"/>
    </w:rPr>
  </w:style>
  <w:style w:type="character" w:customStyle="1" w:styleId="Heading1Char1">
    <w:name w:val="Heading 1 Char1"/>
    <w:aliases w:val="Heading 1 Char Char"/>
    <w:basedOn w:val="DefaultParagraphFont"/>
    <w:link w:val="Heading1"/>
    <w:rsid w:val="00B71985"/>
    <w:rPr>
      <w:rFonts w:ascii="Arial" w:eastAsia="Times New Roman" w:hAnsi="Arial" w:cs="Arial"/>
      <w:b/>
      <w:bCs/>
      <w:kern w:val="32"/>
      <w:sz w:val="32"/>
      <w:szCs w:val="32"/>
    </w:rPr>
  </w:style>
  <w:style w:type="paragraph" w:customStyle="1" w:styleId="xl29">
    <w:name w:val="xl29"/>
    <w:basedOn w:val="Normal"/>
    <w:rsid w:val="00B71985"/>
    <w:pPr>
      <w:pBdr>
        <w:right w:val="single" w:sz="8" w:space="0" w:color="auto"/>
      </w:pBdr>
      <w:spacing w:before="100" w:beforeAutospacing="1" w:after="100" w:afterAutospacing="1"/>
      <w:jc w:val="both"/>
    </w:pPr>
    <w:rPr>
      <w:rFonts w:eastAsia="Arial Unicode MS"/>
    </w:rPr>
  </w:style>
  <w:style w:type="paragraph" w:styleId="BodyText2">
    <w:name w:val="Body Text 2"/>
    <w:basedOn w:val="Normal"/>
    <w:link w:val="BodyText2Char"/>
    <w:rsid w:val="00B71985"/>
    <w:pPr>
      <w:spacing w:after="120" w:line="480" w:lineRule="auto"/>
    </w:pPr>
  </w:style>
  <w:style w:type="character" w:customStyle="1" w:styleId="BodyText2Char">
    <w:name w:val="Body Text 2 Char"/>
    <w:basedOn w:val="DefaultParagraphFont"/>
    <w:link w:val="BodyText2"/>
    <w:rsid w:val="00B7198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2520</Words>
  <Characters>14370</Characters>
  <Application>Microsoft Office Word</Application>
  <DocSecurity>0</DocSecurity>
  <Lines>119</Lines>
  <Paragraphs>33</Paragraphs>
  <ScaleCrop>false</ScaleCrop>
  <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2015-06-04T09:47:00Z</dcterms:created>
  <dcterms:modified xsi:type="dcterms:W3CDTF">2015-06-04T09:48:00Z</dcterms:modified>
</cp:coreProperties>
</file>