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E3D" w:rsidRDefault="00AD1E3D" w:rsidP="00AD1E3D">
      <w:pPr>
        <w:spacing w:line="360" w:lineRule="auto"/>
        <w:jc w:val="center"/>
        <w:rPr>
          <w:b/>
          <w:color w:val="000000" w:themeColor="text1"/>
        </w:rPr>
      </w:pPr>
    </w:p>
    <w:p w:rsidR="005D741C" w:rsidRDefault="005D741C" w:rsidP="005D741C">
      <w:pPr>
        <w:spacing w:line="360" w:lineRule="auto"/>
        <w:jc w:val="center"/>
        <w:rPr>
          <w:b/>
          <w:color w:val="000000" w:themeColor="text1"/>
        </w:rPr>
      </w:pPr>
      <w:r>
        <w:rPr>
          <w:noProof/>
        </w:rPr>
        <w:drawing>
          <wp:inline distT="0" distB="0" distL="0" distR="0" wp14:anchorId="3487DC5A" wp14:editId="5B1D2623">
            <wp:extent cx="1524000" cy="1993900"/>
            <wp:effectExtent l="0" t="0" r="0" b="6350"/>
            <wp:docPr id="16" name="Picture 16" descr="Mount - Customers/Clients are always RIGHT! Now we her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Mount - Customers/Clients are always RIGHT! Now we here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1E3D" w:rsidRPr="002748C1" w:rsidRDefault="00AD1E3D" w:rsidP="005D741C">
      <w:pPr>
        <w:spacing w:line="360" w:lineRule="auto"/>
        <w:jc w:val="center"/>
        <w:rPr>
          <w:b/>
          <w:color w:val="000000" w:themeColor="text1"/>
        </w:rPr>
      </w:pPr>
      <w:r w:rsidRPr="002748C1">
        <w:rPr>
          <w:b/>
          <w:color w:val="000000" w:themeColor="text1"/>
        </w:rPr>
        <w:t>MOUNT KENYA UNIVERSITY</w:t>
      </w:r>
    </w:p>
    <w:p w:rsidR="00AD1E3D" w:rsidRPr="002748C1" w:rsidRDefault="00AD1E3D" w:rsidP="005D741C">
      <w:pPr>
        <w:spacing w:line="360" w:lineRule="auto"/>
        <w:jc w:val="center"/>
        <w:rPr>
          <w:b/>
          <w:color w:val="000000" w:themeColor="text1"/>
        </w:rPr>
      </w:pPr>
      <w:r w:rsidRPr="002748C1">
        <w:rPr>
          <w:b/>
          <w:color w:val="000000" w:themeColor="text1"/>
        </w:rPr>
        <w:t>SCHOOL OF COMPUTING AND INFORMATICS</w:t>
      </w:r>
    </w:p>
    <w:p w:rsidR="00AD1E3D" w:rsidRPr="002748C1" w:rsidRDefault="00AD1E3D" w:rsidP="005D741C">
      <w:pPr>
        <w:spacing w:line="360" w:lineRule="auto"/>
        <w:jc w:val="center"/>
        <w:rPr>
          <w:b/>
          <w:color w:val="000000" w:themeColor="text1"/>
        </w:rPr>
      </w:pPr>
      <w:r w:rsidRPr="002748C1">
        <w:rPr>
          <w:b/>
          <w:color w:val="000000" w:themeColor="text1"/>
        </w:rPr>
        <w:t>DEPARTMENT OF INFORMATION TECHNOLOGY</w:t>
      </w:r>
    </w:p>
    <w:p w:rsidR="005D741C" w:rsidRDefault="005D741C" w:rsidP="005D741C">
      <w:pPr>
        <w:spacing w:line="360" w:lineRule="auto"/>
        <w:jc w:val="center"/>
        <w:rPr>
          <w:b/>
          <w:color w:val="000000" w:themeColor="text1"/>
        </w:rPr>
      </w:pPr>
    </w:p>
    <w:p w:rsidR="00AD1E3D" w:rsidRPr="002748C1" w:rsidRDefault="00AD1E3D" w:rsidP="005D741C">
      <w:pPr>
        <w:spacing w:line="360" w:lineRule="auto"/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 xml:space="preserve">DESIGN AND IMPLEMENTATION OF A SECURE </w:t>
      </w:r>
      <w:r w:rsidR="005D741C">
        <w:rPr>
          <w:b/>
          <w:color w:val="000000" w:themeColor="text1"/>
        </w:rPr>
        <w:t>CRYPTOGRAPHIC</w:t>
      </w:r>
      <w:r>
        <w:rPr>
          <w:b/>
          <w:color w:val="000000" w:themeColor="text1"/>
        </w:rPr>
        <w:t xml:space="preserve"> TOOLKIT FOR</w:t>
      </w:r>
      <w:r w:rsidR="005D741C">
        <w:rPr>
          <w:b/>
          <w:color w:val="000000" w:themeColor="text1"/>
        </w:rPr>
        <w:t xml:space="preserve"> </w:t>
      </w:r>
      <w:r>
        <w:rPr>
          <w:b/>
          <w:color w:val="000000" w:themeColor="text1"/>
        </w:rPr>
        <w:t>CLASSICAL ENCRYPTION, STREAM CIPHER SIMULATION, AND RANDOMNESS ANALYSIS USING PYTHON</w:t>
      </w:r>
    </w:p>
    <w:p w:rsidR="00AD1E3D" w:rsidRPr="002748C1" w:rsidRDefault="00AD1E3D" w:rsidP="005D741C">
      <w:pPr>
        <w:spacing w:line="360" w:lineRule="auto"/>
        <w:jc w:val="center"/>
        <w:rPr>
          <w:b/>
          <w:color w:val="000000" w:themeColor="text1"/>
        </w:rPr>
      </w:pPr>
      <w:r w:rsidRPr="002748C1">
        <w:rPr>
          <w:b/>
          <w:color w:val="000000" w:themeColor="text1"/>
        </w:rPr>
        <w:t>BY</w:t>
      </w:r>
    </w:p>
    <w:p w:rsidR="00AD1E3D" w:rsidRPr="002748C1" w:rsidRDefault="00AD1E3D" w:rsidP="005D741C">
      <w:pPr>
        <w:spacing w:line="360" w:lineRule="auto"/>
        <w:jc w:val="center"/>
        <w:rPr>
          <w:b/>
          <w:color w:val="000000" w:themeColor="text1"/>
        </w:rPr>
      </w:pPr>
      <w:r w:rsidRPr="002748C1">
        <w:rPr>
          <w:b/>
          <w:color w:val="000000" w:themeColor="text1"/>
        </w:rPr>
        <w:t>KELVIN KIPNGETICH</w:t>
      </w:r>
      <w:r w:rsidRPr="002748C1">
        <w:rPr>
          <w:b/>
          <w:color w:val="000000" w:themeColor="text1"/>
        </w:rPr>
        <w:br/>
        <w:t>ADM NO: BSCCS/2024/43869</w:t>
      </w:r>
    </w:p>
    <w:p w:rsidR="00AD1E3D" w:rsidRPr="002748C1" w:rsidRDefault="005D741C" w:rsidP="005D741C">
      <w:pPr>
        <w:spacing w:line="360" w:lineRule="auto"/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JUNE</w:t>
      </w:r>
      <w:r w:rsidR="00AD1E3D" w:rsidRPr="002748C1">
        <w:rPr>
          <w:b/>
          <w:color w:val="000000" w:themeColor="text1"/>
        </w:rPr>
        <w:t xml:space="preserve"> 2026</w:t>
      </w:r>
    </w:p>
    <w:p w:rsidR="00AF72D2" w:rsidRDefault="005D741C">
      <w:r>
        <w:br w:type="page"/>
      </w:r>
      <w:bookmarkStart w:id="0" w:name="_GoBack"/>
      <w:bookmarkEnd w:id="0"/>
    </w:p>
    <w:p w:rsidR="00AF72D2" w:rsidRDefault="005D741C" w:rsidP="005D741C">
      <w:pPr>
        <w:pStyle w:val="Heading1"/>
        <w:spacing w:line="360" w:lineRule="auto"/>
      </w:pPr>
      <w:r>
        <w:lastRenderedPageBreak/>
        <w:t>Week 1: Cryptography Environment Setup</w:t>
      </w:r>
    </w:p>
    <w:p w:rsidR="00AF72D2" w:rsidRDefault="005D741C" w:rsidP="005D741C">
      <w:pPr>
        <w:spacing w:line="360" w:lineRule="auto"/>
      </w:pPr>
      <w:r>
        <w:t>Title: Installation and Configuration of Cryptography Development Environment</w:t>
      </w:r>
    </w:p>
    <w:p w:rsidR="00AF72D2" w:rsidRDefault="005D741C" w:rsidP="005D741C">
      <w:pPr>
        <w:pStyle w:val="Heading2"/>
        <w:spacing w:line="360" w:lineRule="auto"/>
      </w:pPr>
      <w:r>
        <w:t>Practical Evidence and Analysis</w:t>
      </w:r>
    </w:p>
    <w:p w:rsidR="00AF72D2" w:rsidRDefault="005D741C" w:rsidP="005D741C">
      <w:pPr>
        <w:spacing w:line="360" w:lineRule="auto"/>
      </w:pPr>
      <w:r>
        <w:t xml:space="preserve">Fig 1: Successful </w:t>
      </w:r>
      <w:r>
        <w:t>installation and configuration of Python and Visual Studio Code, establishing the primary development environment for cryptographic application development and testing.</w:t>
      </w:r>
    </w:p>
    <w:p w:rsidR="00AF72D2" w:rsidRDefault="00550176" w:rsidP="005D741C">
      <w:pPr>
        <w:spacing w:line="360" w:lineRule="auto"/>
      </w:pPr>
      <w:r>
        <w:rPr>
          <w:noProof/>
        </w:rPr>
        <w:drawing>
          <wp:inline distT="0" distB="0" distL="0" distR="0">
            <wp:extent cx="5486400" cy="11817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1.png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2D2" w:rsidRDefault="005D741C" w:rsidP="005D741C">
      <w:pPr>
        <w:spacing w:line="360" w:lineRule="auto"/>
      </w:pPr>
      <w:r>
        <w:t>Fig 2: Verification of cryptography-related Python libraries i</w:t>
      </w:r>
      <w:r>
        <w:t>nstalled through pip, enabling secure implementation of encryption, decryption, and hashing algorithms.</w:t>
      </w:r>
    </w:p>
    <w:p w:rsidR="005D741C" w:rsidRDefault="00550176" w:rsidP="005D741C">
      <w:pPr>
        <w:spacing w:line="360" w:lineRule="auto"/>
      </w:pPr>
      <w:r>
        <w:rPr>
          <w:noProof/>
        </w:rPr>
        <w:drawing>
          <wp:inline distT="0" distB="0" distL="0" distR="0">
            <wp:extent cx="5486400" cy="2407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2.png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741C">
        <w:t xml:space="preserve">Fig 3: OpenSSL installation and version verification confirming readiness for </w:t>
      </w:r>
      <w:r w:rsidR="005D741C">
        <w:t>certificate</w:t>
      </w:r>
      <w:r w:rsidR="005D741C">
        <w:t xml:space="preserve"> </w:t>
      </w:r>
    </w:p>
    <w:p w:rsidR="00AF72D2" w:rsidRDefault="005D741C" w:rsidP="005D741C">
      <w:pPr>
        <w:spacing w:line="360" w:lineRule="auto"/>
      </w:pPr>
      <w:r>
        <w:t>management, key generation, and secur</w:t>
      </w:r>
      <w:r>
        <w:t>e communication experiments.</w:t>
      </w:r>
      <w:r w:rsidR="00550176">
        <w:rPr>
          <w:noProof/>
        </w:rPr>
        <w:drawing>
          <wp:inline distT="0" distB="0" distL="0" distR="0" wp14:anchorId="10C8C777" wp14:editId="0198DF66">
            <wp:extent cx="4829849" cy="2086266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17 17045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2D2" w:rsidRDefault="005D741C" w:rsidP="005D741C">
      <w:pPr>
        <w:spacing w:line="360" w:lineRule="auto"/>
      </w:pPr>
      <w:r>
        <w:t>Fig 4: Execution of a Python-based encryption program demonstrating successful implementation and testing of classical cryptographic algorithms.</w:t>
      </w:r>
    </w:p>
    <w:p w:rsidR="00AF72D2" w:rsidRDefault="00550176" w:rsidP="005D741C">
      <w:pPr>
        <w:spacing w:line="360" w:lineRule="auto"/>
      </w:pPr>
      <w:r>
        <w:rPr>
          <w:noProof/>
        </w:rPr>
        <w:drawing>
          <wp:inline distT="0" distB="0" distL="0" distR="0" wp14:anchorId="4022023E" wp14:editId="73BCEE3F">
            <wp:extent cx="5486400" cy="17297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17 16354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2D2" w:rsidRDefault="005D741C" w:rsidP="005D741C">
      <w:pPr>
        <w:spacing w:line="360" w:lineRule="auto"/>
      </w:pPr>
      <w:r>
        <w:t>Fig 5: GitHub repository initial</w:t>
      </w:r>
      <w:r>
        <w:t>ization and first project commit, providing version control, code tracking, and professional project documentation.</w:t>
      </w:r>
    </w:p>
    <w:p w:rsidR="00AF72D2" w:rsidRDefault="00550176" w:rsidP="005D741C">
      <w:pPr>
        <w:spacing w:line="360" w:lineRule="auto"/>
      </w:pPr>
      <w:r>
        <w:rPr>
          <w:noProof/>
        </w:rPr>
        <w:drawing>
          <wp:inline distT="0" distB="0" distL="0" distR="0">
            <wp:extent cx="4934639" cy="16575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2D2" w:rsidRDefault="005D741C" w:rsidP="005D741C">
      <w:pPr>
        <w:pStyle w:val="Heading2"/>
        <w:spacing w:line="360" w:lineRule="auto"/>
      </w:pPr>
      <w:r>
        <w:t>Weekly Reflection</w:t>
      </w:r>
    </w:p>
    <w:p w:rsidR="00AF72D2" w:rsidRDefault="005D741C" w:rsidP="005D741C">
      <w:pPr>
        <w:spacing w:line="360" w:lineRule="auto"/>
      </w:pPr>
      <w:r>
        <w:t>Week 1 focused on establishing a secure and efficient cryptographic development environment. Pyth</w:t>
      </w:r>
      <w:r>
        <w:t>on, VS Code, OpenSSL, and GitHub were successfully configured and tested. The completed setup provides the foundation required for implementing, analyzing, and documenting cryptographic solutions throughout the semester.</w:t>
      </w:r>
    </w:p>
    <w:p w:rsidR="00AF72D2" w:rsidRDefault="005D741C" w:rsidP="005D741C">
      <w:pPr>
        <w:pStyle w:val="Heading2"/>
        <w:spacing w:line="360" w:lineRule="auto"/>
      </w:pPr>
      <w:r>
        <w:t>Skills and Competencies Acquired</w:t>
      </w:r>
    </w:p>
    <w:p w:rsidR="00AF72D2" w:rsidRDefault="005D741C" w:rsidP="005D741C">
      <w:pPr>
        <w:spacing w:line="360" w:lineRule="auto"/>
      </w:pPr>
      <w:r>
        <w:t>Ke</w:t>
      </w:r>
      <w:r>
        <w:t>y Skills Demonstrated: Environment configuration, package management, cryptographic tooling, version control, secure development workflow.</w:t>
      </w:r>
    </w:p>
    <w:p w:rsidR="00AF72D2" w:rsidRDefault="005D741C" w:rsidP="005D741C">
      <w:pPr>
        <w:spacing w:line="360" w:lineRule="auto"/>
      </w:pPr>
      <w:r>
        <w:br w:type="page"/>
      </w:r>
    </w:p>
    <w:p w:rsidR="00AF72D2" w:rsidRDefault="005D741C" w:rsidP="005D741C">
      <w:pPr>
        <w:pStyle w:val="Heading1"/>
        <w:spacing w:line="360" w:lineRule="auto"/>
      </w:pPr>
      <w:r>
        <w:t>Week 2: Classical Cryptography and Cipher Design</w:t>
      </w:r>
    </w:p>
    <w:p w:rsidR="00FC0475" w:rsidRPr="00FC0475" w:rsidRDefault="00FC0475" w:rsidP="005D741C">
      <w:pPr>
        <w:spacing w:line="360" w:lineRule="auto"/>
      </w:pPr>
    </w:p>
    <w:p w:rsidR="00AF72D2" w:rsidRDefault="005D741C" w:rsidP="005D741C">
      <w:pPr>
        <w:spacing w:line="360" w:lineRule="auto"/>
      </w:pPr>
      <w:r>
        <w:t>Title: Implementation of Classical Encryption Algorithms</w:t>
      </w:r>
    </w:p>
    <w:p w:rsidR="00AF72D2" w:rsidRDefault="005D741C" w:rsidP="005D741C">
      <w:pPr>
        <w:pStyle w:val="Heading2"/>
        <w:spacing w:line="360" w:lineRule="auto"/>
      </w:pPr>
      <w:r>
        <w:t>Practical</w:t>
      </w:r>
      <w:r>
        <w:t xml:space="preserve"> Evidence and Analysis</w:t>
      </w:r>
    </w:p>
    <w:p w:rsidR="00AF72D2" w:rsidRDefault="005D741C" w:rsidP="005D741C">
      <w:pPr>
        <w:spacing w:line="360" w:lineRule="auto"/>
      </w:pPr>
      <w:r>
        <w:t>Fig 1: Development and testing of a Caesar Cipher program demonstrating character substitution using a fixed numerical shift key.</w:t>
      </w:r>
    </w:p>
    <w:p w:rsidR="00AF72D2" w:rsidRDefault="00FC0475" w:rsidP="005D741C">
      <w:pPr>
        <w:spacing w:line="360" w:lineRule="auto"/>
      </w:pPr>
      <w:r>
        <w:rPr>
          <w:noProof/>
        </w:rPr>
        <w:drawing>
          <wp:inline distT="0" distB="0" distL="0" distR="0">
            <wp:extent cx="5486400" cy="28714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1.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2D2" w:rsidRDefault="005D741C" w:rsidP="005D741C">
      <w:pPr>
        <w:spacing w:line="360" w:lineRule="auto"/>
      </w:pPr>
      <w:r>
        <w:t>Fig 2: Implementation of the Vigenère Cipher using keyword-based polyalphabeti</w:t>
      </w:r>
      <w:r>
        <w:t>c encryption to improve resistance against simple frequency analysis.</w:t>
      </w:r>
    </w:p>
    <w:p w:rsidR="00FC0475" w:rsidRDefault="00FC0475" w:rsidP="005D741C">
      <w:pPr>
        <w:spacing w:line="360" w:lineRule="auto"/>
      </w:pPr>
      <w:r>
        <w:rPr>
          <w:noProof/>
        </w:rPr>
        <w:drawing>
          <wp:inline distT="0" distB="0" distL="0" distR="0" wp14:anchorId="720025AC" wp14:editId="0AB21ED0">
            <wp:extent cx="4960620" cy="36791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2.2.png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88" cy="368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2D2" w:rsidRDefault="00AF72D2" w:rsidP="005D741C">
      <w:pPr>
        <w:spacing w:line="360" w:lineRule="auto"/>
      </w:pPr>
    </w:p>
    <w:p w:rsidR="00AF72D2" w:rsidRDefault="005D741C" w:rsidP="005D741C">
      <w:pPr>
        <w:spacing w:line="360" w:lineRule="auto"/>
      </w:pPr>
      <w:r>
        <w:t>Fig 3: Successful encryption and decryption of sample messages validating algorithm correctness and key application.</w:t>
      </w:r>
    </w:p>
    <w:p w:rsidR="00FC0475" w:rsidRDefault="00FC0475" w:rsidP="005D741C">
      <w:pPr>
        <w:spacing w:line="360" w:lineRule="auto"/>
      </w:pPr>
      <w:r>
        <w:rPr>
          <w:noProof/>
        </w:rPr>
        <w:drawing>
          <wp:inline distT="0" distB="0" distL="0" distR="0">
            <wp:extent cx="5486400" cy="191706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3,2.png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2D2" w:rsidRDefault="005D741C" w:rsidP="005D741C">
      <w:pPr>
        <w:spacing w:line="360" w:lineRule="auto"/>
      </w:pPr>
      <w:r>
        <w:t xml:space="preserve">Fig 4: Input </w:t>
      </w:r>
      <w:r>
        <w:t>validation interface ensuring users provide appropriate plaintext and encryption parameters before processing.</w:t>
      </w:r>
    </w:p>
    <w:p w:rsidR="00AF72D2" w:rsidRDefault="00FC0475" w:rsidP="005D741C">
      <w:pPr>
        <w:spacing w:line="360" w:lineRule="auto"/>
      </w:pPr>
      <w:r>
        <w:rPr>
          <w:noProof/>
        </w:rPr>
        <w:drawing>
          <wp:inline distT="0" distB="0" distL="0" distR="0">
            <wp:extent cx="5486400" cy="21621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4,2.png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2D2" w:rsidRDefault="005D741C" w:rsidP="005D741C">
      <w:pPr>
        <w:spacing w:line="360" w:lineRule="auto"/>
      </w:pPr>
      <w:r>
        <w:t>Fig 5: Comparative testing results highlighting the operational differences, strengths, and weaknesses of Caesar and Vig</w:t>
      </w:r>
      <w:r>
        <w:t>enère ciphers.</w:t>
      </w:r>
    </w:p>
    <w:p w:rsidR="00AF72D2" w:rsidRDefault="00FC0475" w:rsidP="005D741C">
      <w:pPr>
        <w:spacing w:line="360" w:lineRule="auto"/>
      </w:pPr>
      <w:r>
        <w:rPr>
          <w:noProof/>
        </w:rPr>
        <w:drawing>
          <wp:inline distT="0" distB="0" distL="0" distR="0">
            <wp:extent cx="5486400" cy="23964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5,2.png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2D2" w:rsidRDefault="005D741C" w:rsidP="005D741C">
      <w:pPr>
        <w:pStyle w:val="Heading2"/>
        <w:spacing w:line="360" w:lineRule="auto"/>
      </w:pPr>
      <w:r>
        <w:t>Weekly Reflection</w:t>
      </w:r>
    </w:p>
    <w:p w:rsidR="00AF72D2" w:rsidRDefault="005D741C" w:rsidP="005D741C">
      <w:pPr>
        <w:spacing w:line="360" w:lineRule="auto"/>
      </w:pPr>
      <w:r>
        <w:t>Classical cryptographic techniques were implemented and evaluated through practical experimentation. Results demonstrated that while Caesar Cipher offers simplicity and ease of implementation, its l</w:t>
      </w:r>
      <w:r>
        <w:t>imited key space creates significant vulnerabilities. The Vigenère Cipher provided improved security through keyword-based encryption and reduced susceptibility to basic cryptanalytic attacks.</w:t>
      </w:r>
    </w:p>
    <w:p w:rsidR="00AF72D2" w:rsidRDefault="005D741C" w:rsidP="005D741C">
      <w:pPr>
        <w:pStyle w:val="Heading2"/>
        <w:spacing w:line="360" w:lineRule="auto"/>
      </w:pPr>
      <w:r>
        <w:t>Skills and Competencies Acquired</w:t>
      </w:r>
    </w:p>
    <w:p w:rsidR="00AF72D2" w:rsidRDefault="005D741C" w:rsidP="005D741C">
      <w:pPr>
        <w:spacing w:line="360" w:lineRule="auto"/>
      </w:pPr>
      <w:r>
        <w:t>Key Skills Demonstrated: Algor</w:t>
      </w:r>
      <w:r>
        <w:t>ithm implementation, encryption workflow analysis, decryption validation, comparative security evaluation.</w:t>
      </w:r>
    </w:p>
    <w:p w:rsidR="00AF72D2" w:rsidRDefault="005D741C" w:rsidP="005D741C">
      <w:pPr>
        <w:pStyle w:val="Heading1"/>
        <w:spacing w:line="360" w:lineRule="auto"/>
      </w:pPr>
      <w:r>
        <w:t>Week 3: Stream Ciphers and Randomness Testing</w:t>
      </w:r>
    </w:p>
    <w:p w:rsidR="00FC0475" w:rsidRPr="00FC0475" w:rsidRDefault="00FC0475" w:rsidP="005D741C">
      <w:pPr>
        <w:spacing w:line="360" w:lineRule="auto"/>
      </w:pPr>
    </w:p>
    <w:p w:rsidR="00AF72D2" w:rsidRDefault="005D741C" w:rsidP="005D741C">
      <w:pPr>
        <w:spacing w:line="360" w:lineRule="auto"/>
      </w:pPr>
      <w:r>
        <w:t>Title: Implementation of Stream Cipher Systems and Random Sequence Analysis</w:t>
      </w:r>
    </w:p>
    <w:p w:rsidR="00AF72D2" w:rsidRDefault="005D741C" w:rsidP="005D741C">
      <w:pPr>
        <w:pStyle w:val="Heading2"/>
        <w:spacing w:line="360" w:lineRule="auto"/>
      </w:pPr>
      <w:r>
        <w:t>Practical Evidence and An</w:t>
      </w:r>
      <w:r>
        <w:t>alysis</w:t>
      </w:r>
    </w:p>
    <w:p w:rsidR="00AF72D2" w:rsidRDefault="005D741C" w:rsidP="005D741C">
      <w:pPr>
        <w:spacing w:line="360" w:lineRule="auto"/>
      </w:pPr>
      <w:r>
        <w:t>Fig 1: Implementation of a Linear Congruential Generator (LCG) for producing pseudorandom sequences used in cryptographic simulations.</w:t>
      </w:r>
    </w:p>
    <w:p w:rsidR="00AF72D2" w:rsidRDefault="00FE71BF" w:rsidP="005D741C">
      <w:pPr>
        <w:spacing w:line="360" w:lineRule="auto"/>
      </w:pPr>
      <w:r>
        <w:rPr>
          <w:noProof/>
        </w:rPr>
        <w:drawing>
          <wp:inline distT="0" distB="0" distL="0" distR="0">
            <wp:extent cx="5486400" cy="2581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1,3.png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2D2" w:rsidRDefault="005D741C" w:rsidP="005D741C">
      <w:pPr>
        <w:spacing w:line="360" w:lineRule="auto"/>
      </w:pPr>
      <w:r>
        <w:t>Fig 2: Generated pseudorandom sequence output illustrating the influence of seed values a</w:t>
      </w:r>
      <w:r>
        <w:t>nd generator parameters on randomness characteristics.</w:t>
      </w:r>
    </w:p>
    <w:p w:rsidR="00AF72D2" w:rsidRDefault="00FE71BF" w:rsidP="005D741C">
      <w:pPr>
        <w:spacing w:line="360" w:lineRule="auto"/>
      </w:pPr>
      <w:r>
        <w:rPr>
          <w:noProof/>
        </w:rPr>
        <w:drawing>
          <wp:inline distT="0" distB="0" distL="0" distR="0">
            <wp:extent cx="5486400" cy="207581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2,3.png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2D2" w:rsidRDefault="005D741C" w:rsidP="005D741C">
      <w:pPr>
        <w:spacing w:line="360" w:lineRule="auto"/>
      </w:pPr>
      <w:r>
        <w:t>Fig 3: Statistical frequency testing results used to evaluate balance, distribution, and overall randomness quality.</w:t>
      </w:r>
    </w:p>
    <w:p w:rsidR="00AF72D2" w:rsidRDefault="00FE71BF" w:rsidP="005D741C">
      <w:pPr>
        <w:spacing w:line="360" w:lineRule="auto"/>
      </w:pPr>
      <w:r>
        <w:rPr>
          <w:noProof/>
        </w:rPr>
        <w:drawing>
          <wp:inline distT="0" distB="0" distL="0" distR="0">
            <wp:extent cx="5486400" cy="21977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3,3.png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2D2" w:rsidRDefault="005D741C" w:rsidP="005D741C">
      <w:pPr>
        <w:spacing w:line="360" w:lineRule="auto"/>
      </w:pPr>
      <w:r>
        <w:t>Fig 4: XOR-based stream cipher sim</w:t>
      </w:r>
      <w:r>
        <w:t>ulation demonstrating encryption and decryption processes using a generated keystream.</w:t>
      </w:r>
    </w:p>
    <w:p w:rsidR="00AF72D2" w:rsidRDefault="00FE71BF" w:rsidP="005D741C">
      <w:pPr>
        <w:spacing w:line="360" w:lineRule="auto"/>
      </w:pPr>
      <w:r>
        <w:rPr>
          <w:noProof/>
        </w:rPr>
        <w:drawing>
          <wp:inline distT="0" distB="0" distL="0" distR="0">
            <wp:extent cx="5486400" cy="229806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4,3.png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2D2" w:rsidRDefault="005D741C" w:rsidP="005D741C">
      <w:pPr>
        <w:spacing w:line="360" w:lineRule="auto"/>
      </w:pPr>
      <w:r>
        <w:t>Fig 5: Performance and randomness analysis comparing generated outputs and identifying potential weaknesses in pseudorandom generation.</w:t>
      </w:r>
    </w:p>
    <w:p w:rsidR="00AF72D2" w:rsidRDefault="00FE71BF" w:rsidP="005D741C">
      <w:pPr>
        <w:spacing w:line="360" w:lineRule="auto"/>
      </w:pPr>
      <w:r>
        <w:rPr>
          <w:noProof/>
        </w:rPr>
        <w:drawing>
          <wp:inline distT="0" distB="0" distL="0" distR="0">
            <wp:extent cx="5874131" cy="23088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5,3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9283" cy="231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2D2" w:rsidRDefault="005D741C" w:rsidP="005D741C">
      <w:pPr>
        <w:pStyle w:val="Heading2"/>
        <w:spacing w:line="360" w:lineRule="auto"/>
      </w:pPr>
      <w:r>
        <w:t>Weekly Reflection</w:t>
      </w:r>
    </w:p>
    <w:p w:rsidR="00AF72D2" w:rsidRDefault="005D741C" w:rsidP="005D741C">
      <w:pPr>
        <w:spacing w:line="360" w:lineRule="auto"/>
      </w:pPr>
      <w:r>
        <w:t>Practical activities explored the relationship between randomness and cryptographic security. Through implementation of an LCG generator, XOR stream cipher, and statistical testing procedures, it became evident that secur</w:t>
      </w:r>
      <w:r>
        <w:t>e encryption systems rely heavily on high-quality pseudorandom sequences. Weak randomness directly affects confidentiality and increases susceptibility to attack.</w:t>
      </w:r>
    </w:p>
    <w:p w:rsidR="00AF72D2" w:rsidRDefault="005D741C" w:rsidP="005D741C">
      <w:pPr>
        <w:pStyle w:val="Heading2"/>
        <w:spacing w:line="360" w:lineRule="auto"/>
      </w:pPr>
      <w:r>
        <w:t>Skills and Competencies Acquired</w:t>
      </w:r>
    </w:p>
    <w:p w:rsidR="00AF72D2" w:rsidRDefault="005D741C" w:rsidP="005D741C">
      <w:pPr>
        <w:spacing w:line="360" w:lineRule="auto"/>
      </w:pPr>
      <w:r>
        <w:t>Key Skills Demonstrated: PRNG implementation, statistical te</w:t>
      </w:r>
      <w:r>
        <w:t>sting, stream cipher simulation, security evaluation.</w:t>
      </w:r>
    </w:p>
    <w:sectPr w:rsidR="00AF72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0176"/>
    <w:rsid w:val="005D741C"/>
    <w:rsid w:val="00AA1D8D"/>
    <w:rsid w:val="00AD1E3D"/>
    <w:rsid w:val="00AF72D2"/>
    <w:rsid w:val="00B47730"/>
    <w:rsid w:val="00CB0664"/>
    <w:rsid w:val="00FC0475"/>
    <w:rsid w:val="00FC693F"/>
    <w:rsid w:val="00FE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BF0440"/>
  <w14:defaultImageDpi w14:val="300"/>
  <w15:docId w15:val="{8C226B1F-A472-4573-888C-E689441A9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A54FF26-3DB2-4F5D-BD42-558661F4B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675</Words>
  <Characters>3854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Week 1: Cryptography Environment Setup</vt:lpstr>
      <vt:lpstr>    Practical Evidence and Analysis</vt:lpstr>
      <vt:lpstr>    Weekly Reflection</vt:lpstr>
      <vt:lpstr>    Skills and Competencies Acquired</vt:lpstr>
      <vt:lpstr>Week 2: Classical Cryptography and Cipher Design</vt:lpstr>
      <vt:lpstr>    Practical Evidence and Analysis</vt:lpstr>
      <vt:lpstr>    Weekly Reflection</vt:lpstr>
      <vt:lpstr>    Skills and Competencies Acquired</vt:lpstr>
      <vt:lpstr>Week 3: Stream Ciphers and Randomness Testing</vt:lpstr>
      <vt:lpstr>    Practical Evidence and Analysis</vt:lpstr>
      <vt:lpstr>    Weekly Reflection</vt:lpstr>
      <vt:lpstr>    Skills and Competencies Acquired</vt:lpstr>
    </vt:vector>
  </TitlesOfParts>
  <Manager/>
  <Company/>
  <LinksUpToDate>false</LinksUpToDate>
  <CharactersWithSpaces>4520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2</cp:revision>
  <dcterms:created xsi:type="dcterms:W3CDTF">2026-06-17T15:06:00Z</dcterms:created>
  <dcterms:modified xsi:type="dcterms:W3CDTF">2026-06-17T15:06:00Z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072cc19a-262a-4d40-a066-869a6929a56b</vt:lpwstr>
  </property>
</Properties>
</file>