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Aisles.csv: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aisle_id: Unique identifier for each aisle.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aisle: Descriptive name of the aisle.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Departments.csv: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department_id: Unique identifier for each department.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department: Descriptive name of the department.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Order_products__prior.csv: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Unique identifier for each individual order.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product_id: Unique identifier for each product in the order.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add_to_cart_order: Order in which the product was added to the cart.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reordered: Binary flag indicating if the product was reordered (1 for reorder, 0 for first-time order).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Order_products__train.csv: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Unique identifier for each individual order.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product_id: Unique identifier for each product in the order.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add_to_cart_order: Order in which the product was added to the cart.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reordered: Binary flag indicating if the product was reordered (1 for reorder, 0 for first-time order).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Orders.csv: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order_id: Unique identifier for each individual order.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user_id: Unique identifier for each user/customer.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eval_set: Indicates the evaluation set the order belongs to (prior, train, test).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order_number: Sequence number of the order for a particular user.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order_dow: Day of the week when the order was placed (0 = Sunday, 1 = Monday, etc.).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order_hour_of_day: Hour of the day when the order was placed.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days_since_prior_order: Number of days since the user's previous order (null for first orders).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Products.csv: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product_id: Unique identifier for each product.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product_name: Descriptive name of the product.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aisle_id: Unique identifier for the aisle where the product is located.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department_id: Unique identifier for the department to which the product belongs.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data dictionary provides a detailed overview of each dataset and the purpose of each column within them. It's a valuable reference for understanding the structure and content of the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