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0C27C1">
      <w:pPr>
        <w:pStyle w:val="Standard"/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Factory</w:t>
      </w:r>
    </w:p>
    <w:p w:rsidR="005163A0" w:rsidRPr="003636C5" w:rsidRDefault="000C27C1">
      <w:pPr>
        <w:pStyle w:val="Standard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Factory</w:t>
      </w: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3636C5">
      <w:pPr>
        <w:pStyle w:val="Standard"/>
        <w:jc w:val="right"/>
        <w:rPr>
          <w:rFonts w:ascii="Arial" w:hAnsi="Arial" w:cs="Arial"/>
          <w:b/>
          <w:bCs/>
          <w:sz w:val="44"/>
          <w:szCs w:val="44"/>
        </w:rPr>
      </w:pPr>
      <w:r w:rsidRPr="003636C5">
        <w:rPr>
          <w:rFonts w:ascii="Arial" w:hAnsi="Arial" w:cs="Arial"/>
          <w:b/>
          <w:bCs/>
          <w:sz w:val="44"/>
          <w:szCs w:val="44"/>
        </w:rPr>
        <w:t>Documento de Visão</w:t>
      </w: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0C27C1">
      <w:pPr>
        <w:pStyle w:val="Standard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27</w:t>
      </w:r>
      <w:r w:rsidR="00B65AB5" w:rsidRPr="003636C5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06</w:t>
      </w:r>
      <w:r w:rsidR="00B65AB5" w:rsidRPr="003636C5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>2012</w:t>
      </w: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3636C5" w:rsidRDefault="00644C56">
      <w:pPr>
        <w:pStyle w:val="Standard"/>
        <w:jc w:val="right"/>
        <w:rPr>
          <w:rFonts w:ascii="Arial" w:hAnsi="Arial" w:cs="Arial"/>
          <w:sz w:val="36"/>
          <w:szCs w:val="36"/>
        </w:rPr>
      </w:pPr>
      <w:proofErr w:type="gramStart"/>
      <w:r w:rsidRPr="003636C5">
        <w:rPr>
          <w:rFonts w:ascii="Arial" w:hAnsi="Arial" w:cs="Arial"/>
          <w:sz w:val="36"/>
          <w:szCs w:val="36"/>
        </w:rPr>
        <w:t>DotScan</w:t>
      </w:r>
      <w:proofErr w:type="gramEnd"/>
    </w:p>
    <w:p w:rsidR="00644C56" w:rsidRPr="003636C5" w:rsidRDefault="00644C56">
      <w:pPr>
        <w:pStyle w:val="Standard"/>
        <w:jc w:val="right"/>
        <w:rPr>
          <w:rFonts w:ascii="Arial" w:hAnsi="Arial" w:cs="Arial"/>
          <w:sz w:val="36"/>
          <w:szCs w:val="36"/>
        </w:rPr>
      </w:pPr>
      <w:r w:rsidRPr="003636C5">
        <w:rPr>
          <w:rFonts w:ascii="Arial" w:hAnsi="Arial" w:cs="Arial"/>
          <w:sz w:val="36"/>
          <w:szCs w:val="36"/>
        </w:rPr>
        <w:t>Tecnologia Digital</w:t>
      </w:r>
    </w:p>
    <w:p w:rsidR="008A20BB" w:rsidRDefault="00B65AB5">
      <w:pPr>
        <w:pStyle w:val="Textbody"/>
        <w:spacing w:after="0"/>
        <w:jc w:val="right"/>
        <w:rPr>
          <w:rFonts w:ascii="Arial" w:hAnsi="Arial" w:cs="Arial"/>
          <w:sz w:val="28"/>
          <w:szCs w:val="28"/>
        </w:rPr>
      </w:pPr>
      <w:r w:rsidRPr="008A20BB">
        <w:rPr>
          <w:rFonts w:ascii="Arial" w:hAnsi="Arial" w:cs="Arial"/>
          <w:sz w:val="28"/>
          <w:szCs w:val="28"/>
        </w:rPr>
        <w:t>http://www.</w:t>
      </w:r>
      <w:r w:rsidR="00644C56" w:rsidRPr="008A20BB">
        <w:rPr>
          <w:rFonts w:ascii="Arial" w:hAnsi="Arial" w:cs="Arial"/>
          <w:sz w:val="28"/>
          <w:szCs w:val="28"/>
        </w:rPr>
        <w:t>dotscan.com.br</w:t>
      </w:r>
    </w:p>
    <w:p w:rsidR="005163A0" w:rsidRPr="008A20BB" w:rsidRDefault="008A20BB" w:rsidP="008A20BB">
      <w:pPr>
        <w:tabs>
          <w:tab w:val="left" w:pos="1950"/>
        </w:tabs>
      </w:pPr>
      <w:r>
        <w:tab/>
      </w:r>
    </w:p>
    <w:p w:rsidR="005163A0" w:rsidRPr="003636C5" w:rsidRDefault="00B65AB5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3636C5">
        <w:rPr>
          <w:rFonts w:ascii="Arial" w:hAnsi="Arial" w:cs="Arial"/>
          <w:b/>
          <w:bCs/>
          <w:sz w:val="32"/>
          <w:szCs w:val="32"/>
        </w:rPr>
        <w:lastRenderedPageBreak/>
        <w:t>Avaliadores</w:t>
      </w:r>
    </w:p>
    <w:p w:rsidR="005163A0" w:rsidRPr="003636C5" w:rsidRDefault="005163A0">
      <w:pPr>
        <w:pStyle w:val="Standard"/>
        <w:jc w:val="both"/>
        <w:rPr>
          <w:rFonts w:ascii="Arial" w:hAnsi="Arial" w:cs="Arial"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5163A0" w:rsidRPr="003636C5"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3636C5" w:rsidRDefault="00B65AB5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636C5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3636C5" w:rsidRDefault="00B65AB5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3636C5">
              <w:rPr>
                <w:rFonts w:ascii="Arial" w:hAnsi="Arial" w:cs="Arial"/>
                <w:b/>
                <w:bCs/>
              </w:rPr>
              <w:t>Cargo</w:t>
            </w:r>
          </w:p>
        </w:tc>
      </w:tr>
      <w:tr w:rsidR="005163A0" w:rsidRPr="003636C5"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3636C5" w:rsidRDefault="005163A0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3636C5" w:rsidRDefault="005163A0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5163A0" w:rsidRPr="003636C5" w:rsidRDefault="005163A0">
      <w:pPr>
        <w:pStyle w:val="Standard"/>
        <w:jc w:val="both"/>
        <w:rPr>
          <w:rFonts w:ascii="Arial" w:hAnsi="Arial" w:cs="Arial"/>
        </w:rPr>
      </w:pPr>
    </w:p>
    <w:p w:rsidR="005163A0" w:rsidRDefault="005163A0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Default="0001765D">
      <w:pPr>
        <w:pStyle w:val="Standard"/>
        <w:jc w:val="both"/>
        <w:rPr>
          <w:rFonts w:ascii="Arial" w:hAnsi="Arial" w:cs="Arial"/>
        </w:rPr>
      </w:pPr>
    </w:p>
    <w:p w:rsidR="0001765D" w:rsidRPr="003636C5" w:rsidRDefault="0001765D">
      <w:pPr>
        <w:pStyle w:val="Standard"/>
        <w:jc w:val="both"/>
        <w:rPr>
          <w:rFonts w:ascii="Arial" w:hAnsi="Arial" w:cs="Arial"/>
        </w:rPr>
      </w:pPr>
    </w:p>
    <w:p w:rsidR="003636C5" w:rsidRPr="00424415" w:rsidRDefault="003636C5" w:rsidP="00424415">
      <w:pPr>
        <w:pStyle w:val="Ttulo2"/>
        <w:rPr>
          <w:rFonts w:cs="Arial"/>
          <w:i w:val="0"/>
        </w:rPr>
      </w:pPr>
      <w:r w:rsidRPr="0001765D">
        <w:rPr>
          <w:rFonts w:cs="Arial"/>
          <w:i w:val="0"/>
        </w:rPr>
        <w:lastRenderedPageBreak/>
        <w:t xml:space="preserve">1. </w:t>
      </w:r>
      <w:r w:rsidR="0001765D">
        <w:rPr>
          <w:rFonts w:cs="Arial"/>
          <w:i w:val="0"/>
        </w:rPr>
        <w:t>Introdução</w:t>
      </w:r>
    </w:p>
    <w:p w:rsidR="0065250E" w:rsidRPr="00424415" w:rsidRDefault="0001765D" w:rsidP="0065250E">
      <w:pPr>
        <w:pStyle w:val="Ttulo2"/>
        <w:numPr>
          <w:ilvl w:val="1"/>
          <w:numId w:val="1"/>
        </w:numPr>
        <w:rPr>
          <w:rFonts w:cs="Arial"/>
          <w:i w:val="0"/>
        </w:rPr>
      </w:pPr>
      <w:r>
        <w:rPr>
          <w:rFonts w:cs="Arial"/>
          <w:i w:val="0"/>
        </w:rPr>
        <w:t>Objetivo deste documento</w:t>
      </w:r>
    </w:p>
    <w:p w:rsidR="003636C5" w:rsidRPr="003636C5" w:rsidRDefault="003636C5" w:rsidP="00424415">
      <w:pPr>
        <w:spacing w:line="360" w:lineRule="auto"/>
        <w:ind w:firstLine="720"/>
        <w:jc w:val="both"/>
        <w:rPr>
          <w:rFonts w:ascii="Arial" w:hAnsi="Arial" w:cs="Arial"/>
        </w:rPr>
      </w:pPr>
      <w:r w:rsidRPr="003636C5">
        <w:rPr>
          <w:rFonts w:ascii="Arial" w:hAnsi="Arial" w:cs="Arial"/>
        </w:rPr>
        <w:t xml:space="preserve">O objetivo deste documento é expor as necessidades e funcionalidades gerais do projeto </w:t>
      </w:r>
      <w:r w:rsidR="0001765D" w:rsidRPr="0065250E">
        <w:rPr>
          <w:rFonts w:ascii="Arial" w:hAnsi="Arial" w:cs="Arial"/>
          <w:b/>
        </w:rPr>
        <w:t>Factory</w:t>
      </w:r>
      <w:r w:rsidRPr="003636C5">
        <w:rPr>
          <w:rFonts w:ascii="Arial" w:hAnsi="Arial" w:cs="Arial"/>
        </w:rPr>
        <w:t>, definindo de maneira abstrata as funcionalidades do mesmo. Neste documento será abordado o detalhamento preliminar das especificações, a fim de criar subsídios para a criação dos demais artefatos.</w:t>
      </w:r>
    </w:p>
    <w:p w:rsidR="0065250E" w:rsidRPr="00424415" w:rsidRDefault="0001765D" w:rsidP="00424415">
      <w:pPr>
        <w:pStyle w:val="Ttulo2"/>
        <w:rPr>
          <w:rFonts w:cs="Arial"/>
          <w:i w:val="0"/>
        </w:rPr>
      </w:pPr>
      <w:bookmarkStart w:id="0" w:name="_Toc326854372"/>
      <w:r>
        <w:rPr>
          <w:rFonts w:cs="Arial"/>
          <w:i w:val="0"/>
        </w:rPr>
        <w:t>1.2</w:t>
      </w:r>
      <w:r w:rsidR="003636C5" w:rsidRPr="001A4591">
        <w:rPr>
          <w:rFonts w:cs="Arial"/>
          <w:i w:val="0"/>
        </w:rPr>
        <w:t xml:space="preserve">. </w:t>
      </w:r>
      <w:bookmarkEnd w:id="0"/>
      <w:r>
        <w:rPr>
          <w:rFonts w:cs="Arial"/>
          <w:i w:val="0"/>
        </w:rPr>
        <w:t>Referências</w:t>
      </w:r>
      <w:bookmarkStart w:id="1" w:name="_Toc326854373"/>
    </w:p>
    <w:tbl>
      <w:tblPr>
        <w:tblW w:w="4631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1"/>
        <w:gridCol w:w="2662"/>
      </w:tblGrid>
      <w:tr w:rsidR="007607BF" w:rsidRPr="003636C5" w:rsidTr="007607BF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7BF" w:rsidRPr="0065250E" w:rsidRDefault="007607BF" w:rsidP="007607BF">
            <w:pPr>
              <w:jc w:val="center"/>
              <w:rPr>
                <w:rFonts w:ascii="Arial" w:hAnsi="Arial" w:cs="Arial"/>
              </w:rPr>
            </w:pPr>
            <w:r w:rsidRPr="0065250E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7BF" w:rsidRPr="0065250E" w:rsidRDefault="007607BF" w:rsidP="007607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7607BF" w:rsidRPr="003636C5" w:rsidTr="007607BF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7BF" w:rsidRPr="007607BF" w:rsidRDefault="007607BF" w:rsidP="007607BF">
            <w:pPr>
              <w:jc w:val="center"/>
              <w:rPr>
                <w:rFonts w:ascii="Arial" w:hAnsi="Arial" w:cs="Arial"/>
                <w:bCs/>
              </w:rPr>
            </w:pPr>
            <w:r w:rsidRPr="007607BF">
              <w:rPr>
                <w:rFonts w:ascii="Arial" w:hAnsi="Arial" w:cs="Arial"/>
              </w:rPr>
              <w:t>Emmanuel Joannis Garakis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7BF" w:rsidRPr="007607BF" w:rsidRDefault="007607BF" w:rsidP="007607BF">
            <w:pPr>
              <w:jc w:val="center"/>
              <w:rPr>
                <w:rFonts w:ascii="Arial" w:hAnsi="Arial" w:cs="Arial"/>
                <w:bCs/>
              </w:rPr>
            </w:pPr>
            <w:r w:rsidRPr="007607BF">
              <w:rPr>
                <w:rFonts w:ascii="Arial" w:hAnsi="Arial" w:cs="Arial"/>
                <w:bCs/>
              </w:rPr>
              <w:t>Cliente</w:t>
            </w:r>
          </w:p>
        </w:tc>
      </w:tr>
    </w:tbl>
    <w:p w:rsidR="003636C5" w:rsidRPr="003636C5" w:rsidRDefault="003636C5" w:rsidP="003636C5">
      <w:pPr>
        <w:pStyle w:val="Textbody"/>
        <w:rPr>
          <w:rFonts w:ascii="Arial" w:hAnsi="Arial" w:cs="Arial"/>
        </w:rPr>
      </w:pPr>
    </w:p>
    <w:p w:rsidR="00990D5A" w:rsidRPr="00424415" w:rsidRDefault="0001765D" w:rsidP="00424415">
      <w:pPr>
        <w:pStyle w:val="Ttulo2"/>
        <w:rPr>
          <w:rFonts w:cs="Arial"/>
          <w:i w:val="0"/>
        </w:rPr>
      </w:pPr>
      <w:r>
        <w:rPr>
          <w:rFonts w:cs="Arial"/>
          <w:i w:val="0"/>
        </w:rPr>
        <w:t>1.3</w:t>
      </w:r>
      <w:r w:rsidR="003636C5" w:rsidRPr="001A4591">
        <w:rPr>
          <w:rFonts w:cs="Arial"/>
          <w:i w:val="0"/>
        </w:rPr>
        <w:t xml:space="preserve">. </w:t>
      </w:r>
      <w:bookmarkEnd w:id="1"/>
      <w:r>
        <w:rPr>
          <w:rFonts w:cs="Arial"/>
          <w:i w:val="0"/>
        </w:rPr>
        <w:t>Cenário atual</w:t>
      </w:r>
    </w:p>
    <w:p w:rsidR="00990D5A" w:rsidRPr="003636C5" w:rsidRDefault="00990D5A" w:rsidP="00007EBB">
      <w:pPr>
        <w:pStyle w:val="Textbody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Atualmente, o cliente trabalha com arquivos físicos sem qualquer tipo de automação. Mensalmente é feito um balanço das entradas e saídas</w:t>
      </w:r>
      <w:r w:rsidR="004A2FF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bem co</w:t>
      </w:r>
      <w:r w:rsidR="004A2FF6">
        <w:rPr>
          <w:rFonts w:ascii="Arial" w:hAnsi="Arial" w:cs="Arial"/>
        </w:rPr>
        <w:t xml:space="preserve">mo o </w:t>
      </w:r>
      <w:r w:rsidR="004A2FF6" w:rsidRPr="00944A50">
        <w:rPr>
          <w:rFonts w:ascii="Arial" w:hAnsi="Arial" w:cs="Arial"/>
        </w:rPr>
        <w:t>c</w:t>
      </w:r>
      <w:r w:rsidR="00944A50" w:rsidRPr="00944A50">
        <w:rPr>
          <w:rFonts w:ascii="Arial" w:hAnsi="Arial" w:cs="Arial"/>
        </w:rPr>
        <w:t>á</w:t>
      </w:r>
      <w:r w:rsidRPr="00944A50">
        <w:rPr>
          <w:rFonts w:ascii="Arial" w:hAnsi="Arial" w:cs="Arial"/>
        </w:rPr>
        <w:t>lculo</w:t>
      </w:r>
      <w:r>
        <w:rPr>
          <w:rFonts w:ascii="Arial" w:hAnsi="Arial" w:cs="Arial"/>
        </w:rPr>
        <w:t xml:space="preserve"> do capital social. Devido à quantidade de documentos e cheques, o trabalho de verificação requer vários dias de trabalho manual e é sucessível a erros.</w:t>
      </w:r>
    </w:p>
    <w:p w:rsidR="00127C86" w:rsidRPr="00424415" w:rsidRDefault="0001765D" w:rsidP="00424415">
      <w:pPr>
        <w:pStyle w:val="Ttulo2"/>
        <w:rPr>
          <w:rFonts w:cs="Arial"/>
          <w:i w:val="0"/>
        </w:rPr>
      </w:pPr>
      <w:bookmarkStart w:id="2" w:name="_Toc326854375"/>
      <w:r>
        <w:rPr>
          <w:rFonts w:cs="Arial"/>
          <w:i w:val="0"/>
        </w:rPr>
        <w:t>2</w:t>
      </w:r>
      <w:r w:rsidR="003636C5" w:rsidRPr="001A4591">
        <w:rPr>
          <w:rFonts w:cs="Arial"/>
          <w:i w:val="0"/>
        </w:rPr>
        <w:t xml:space="preserve">. </w:t>
      </w:r>
      <w:bookmarkEnd w:id="2"/>
      <w:r>
        <w:rPr>
          <w:rFonts w:cs="Arial"/>
          <w:i w:val="0"/>
        </w:rPr>
        <w:t>Proposta</w:t>
      </w:r>
    </w:p>
    <w:p w:rsidR="00127C86" w:rsidRPr="003636C5" w:rsidRDefault="00127C86" w:rsidP="00007EB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Factory, propõe uma solução para automatizar os cálculos do capital social, auxiliar no gerenciamento de clientes, contas, bem como na geração de relatórios que irão auxiliar a tomada de decisões.</w:t>
      </w:r>
    </w:p>
    <w:p w:rsidR="00944A50" w:rsidRPr="00424415" w:rsidRDefault="0001765D" w:rsidP="00424415">
      <w:pPr>
        <w:pStyle w:val="Ttulo2"/>
        <w:rPr>
          <w:rFonts w:cs="Arial"/>
          <w:i w:val="0"/>
        </w:rPr>
      </w:pPr>
      <w:bookmarkStart w:id="3" w:name="_Toc326854376"/>
      <w:r>
        <w:rPr>
          <w:rFonts w:cs="Arial"/>
          <w:i w:val="0"/>
        </w:rPr>
        <w:t>2.1</w:t>
      </w:r>
      <w:r w:rsidR="003636C5" w:rsidRPr="001A4591">
        <w:rPr>
          <w:rFonts w:cs="Arial"/>
          <w:i w:val="0"/>
        </w:rPr>
        <w:t xml:space="preserve">. </w:t>
      </w:r>
      <w:bookmarkEnd w:id="3"/>
      <w:r>
        <w:rPr>
          <w:rFonts w:cs="Arial"/>
          <w:i w:val="0"/>
        </w:rPr>
        <w:t>Escopo</w:t>
      </w:r>
    </w:p>
    <w:p w:rsidR="00944A50" w:rsidRPr="00424415" w:rsidRDefault="00944A50" w:rsidP="00424415">
      <w:pPr>
        <w:pStyle w:val="Textbody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24415">
        <w:rPr>
          <w:rFonts w:ascii="Arial" w:hAnsi="Arial" w:cs="Arial"/>
        </w:rPr>
        <w:t>O projeto Factory será dividido em módulos com objetivos específicos, limitados inicialmente a:</w:t>
      </w:r>
    </w:p>
    <w:p w:rsidR="00A653F9" w:rsidRPr="00424415" w:rsidRDefault="00A653F9" w:rsidP="00424415">
      <w:pPr>
        <w:pStyle w:val="Textbody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24415">
        <w:rPr>
          <w:rFonts w:ascii="Arial" w:hAnsi="Arial" w:cs="Arial"/>
          <w:b/>
        </w:rPr>
        <w:t>Cadastro de pessoas</w:t>
      </w:r>
      <w:r w:rsidRPr="00424415">
        <w:rPr>
          <w:rFonts w:ascii="Arial" w:hAnsi="Arial" w:cs="Arial"/>
        </w:rPr>
        <w:t xml:space="preserve"> - </w:t>
      </w:r>
      <w:r w:rsidRPr="00424415">
        <w:rPr>
          <w:rFonts w:ascii="Arial" w:eastAsia="ArialMT" w:hAnsi="Arial" w:cs="Arial"/>
          <w:kern w:val="0"/>
        </w:rPr>
        <w:t>Gerencia o cadastro de pessoas no sistema, e as subsequentes associações de uma pessoa com os papéis que ela irá desempenhar - além de suas credenciais de acesso às diferentes áreas e funcionalidades do sistema. Exemplos de cadastro são: Pessoas, usuários, clientes, emitentes e sócios.</w:t>
      </w:r>
    </w:p>
    <w:p w:rsidR="00A653F9" w:rsidRPr="00424415" w:rsidRDefault="00A653F9" w:rsidP="00424415">
      <w:pPr>
        <w:pStyle w:val="Textbody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24415">
        <w:rPr>
          <w:rFonts w:ascii="Arial" w:eastAsia="ArialMT" w:hAnsi="Arial" w:cs="Arial"/>
          <w:b/>
          <w:kern w:val="0"/>
        </w:rPr>
        <w:t>Gestão de tabelas de apoio</w:t>
      </w:r>
      <w:r w:rsidRPr="00424415">
        <w:rPr>
          <w:rFonts w:ascii="Arial" w:eastAsia="ArialMT" w:hAnsi="Arial" w:cs="Arial"/>
          <w:kern w:val="0"/>
        </w:rPr>
        <w:t xml:space="preserve"> - Interface para gestão das informações nas </w:t>
      </w:r>
      <w:r w:rsidRPr="00424415">
        <w:rPr>
          <w:rFonts w:ascii="Arial" w:eastAsia="ArialMT" w:hAnsi="Arial" w:cs="Arial"/>
          <w:kern w:val="0"/>
        </w:rPr>
        <w:lastRenderedPageBreak/>
        <w:t>tabelas de apoio do sistema. Neste módulo, o operador poderá editar ou adicionar registros nas tabelas de apoio do sistema. Exemplos de tabela de apoio são: Cidade, tipos, entre outros.</w:t>
      </w:r>
    </w:p>
    <w:p w:rsidR="00A653F9" w:rsidRPr="00424415" w:rsidRDefault="00A653F9" w:rsidP="00424415">
      <w:pPr>
        <w:pStyle w:val="Textbody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424415">
        <w:rPr>
          <w:rFonts w:ascii="Arial" w:eastAsia="ArialMT" w:hAnsi="Arial" w:cs="Arial"/>
          <w:b/>
          <w:kern w:val="0"/>
        </w:rPr>
        <w:t>Financeiro</w:t>
      </w:r>
      <w:r w:rsidR="008576D8" w:rsidRPr="00424415">
        <w:rPr>
          <w:rFonts w:ascii="Arial" w:eastAsia="ArialMT" w:hAnsi="Arial" w:cs="Arial"/>
          <w:kern w:val="0"/>
        </w:rPr>
        <w:t xml:space="preserve"> - Gestão dos aspectos financeiros de uma empresa, que não são específicos do nicho de negócios à qual ela pertence. Este módulo irá fornecer um conjunto de pequenos módulos internos, são eles:</w:t>
      </w:r>
    </w:p>
    <w:p w:rsidR="008576D8" w:rsidRPr="00424415" w:rsidRDefault="008576D8" w:rsidP="00424415">
      <w:pPr>
        <w:pStyle w:val="Textbody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424415">
        <w:rPr>
          <w:rFonts w:ascii="Arial" w:hAnsi="Arial" w:cs="Arial"/>
          <w:b/>
        </w:rPr>
        <w:t>Movimentação</w:t>
      </w:r>
      <w:r w:rsidRPr="00424415">
        <w:rPr>
          <w:rFonts w:ascii="Arial" w:hAnsi="Arial" w:cs="Arial"/>
        </w:rPr>
        <w:t xml:space="preserve"> – Neste módulo </w:t>
      </w:r>
      <w:r w:rsidRPr="00424415">
        <w:rPr>
          <w:rFonts w:ascii="Arial" w:eastAsia="ArialMT" w:hAnsi="Arial" w:cs="Arial"/>
          <w:kern w:val="0"/>
        </w:rPr>
        <w:t>o sócio poderá realizar a movimentação de seu capital individual, fazendo retiradas ou dando entrada em valores.</w:t>
      </w:r>
      <w:r w:rsidRPr="00424415">
        <w:rPr>
          <w:rFonts w:ascii="Arial" w:hAnsi="Arial" w:cs="Arial"/>
        </w:rPr>
        <w:t xml:space="preserve"> Um histórico de transações será mantido.</w:t>
      </w:r>
    </w:p>
    <w:p w:rsidR="008576D8" w:rsidRPr="00424415" w:rsidRDefault="008576D8" w:rsidP="00424415">
      <w:pPr>
        <w:pStyle w:val="Textbody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424415">
        <w:rPr>
          <w:rFonts w:ascii="Arial" w:hAnsi="Arial" w:cs="Arial"/>
          <w:b/>
        </w:rPr>
        <w:t>Contas</w:t>
      </w:r>
      <w:r w:rsidRPr="00424415">
        <w:rPr>
          <w:rFonts w:ascii="Arial" w:hAnsi="Arial" w:cs="Arial"/>
        </w:rPr>
        <w:t xml:space="preserve"> - </w:t>
      </w:r>
      <w:r w:rsidRPr="00424415">
        <w:rPr>
          <w:rFonts w:ascii="Arial" w:eastAsia="ArialMT" w:hAnsi="Arial" w:cs="Arial"/>
          <w:kern w:val="0"/>
        </w:rPr>
        <w:t xml:space="preserve">Cadastro de despesas e receitas, que podem ser avulsos ou periódicos. </w:t>
      </w:r>
    </w:p>
    <w:p w:rsidR="008576D8" w:rsidRPr="00424415" w:rsidRDefault="008576D8" w:rsidP="00424415">
      <w:pPr>
        <w:pStyle w:val="Textbody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424415">
        <w:rPr>
          <w:rFonts w:ascii="Arial" w:hAnsi="Arial" w:cs="Arial"/>
          <w:b/>
        </w:rPr>
        <w:t xml:space="preserve">Factory - </w:t>
      </w:r>
      <w:r w:rsidRPr="00424415">
        <w:rPr>
          <w:rFonts w:ascii="Arial" w:eastAsia="ArialMT" w:hAnsi="Arial" w:cs="Arial"/>
          <w:kern w:val="0"/>
        </w:rPr>
        <w:t>Neste módulo, todas as operações de entrada e saída específicas do negócio serão disponibilizadas. Este módulo irá fornecer um conjunto de pequenos módulos internos, são eles:</w:t>
      </w:r>
    </w:p>
    <w:p w:rsidR="008576D8" w:rsidRPr="00424415" w:rsidRDefault="008576D8" w:rsidP="00424415">
      <w:pPr>
        <w:pStyle w:val="Textbody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424415">
        <w:rPr>
          <w:rFonts w:ascii="Arial" w:hAnsi="Arial" w:cs="Arial"/>
          <w:b/>
        </w:rPr>
        <w:t xml:space="preserve">Lançamentos – </w:t>
      </w:r>
      <w:r w:rsidRPr="00424415">
        <w:rPr>
          <w:rFonts w:ascii="Arial" w:hAnsi="Arial" w:cs="Arial"/>
        </w:rPr>
        <w:t>Este módulo controlará todas as movimentações características do negócio.</w:t>
      </w:r>
    </w:p>
    <w:p w:rsidR="008576D8" w:rsidRPr="00424415" w:rsidRDefault="008576D8" w:rsidP="00424415">
      <w:pPr>
        <w:pStyle w:val="Textbody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424415">
        <w:rPr>
          <w:rFonts w:ascii="Arial" w:hAnsi="Arial" w:cs="Arial"/>
          <w:b/>
        </w:rPr>
        <w:t xml:space="preserve">Gestão de operações - </w:t>
      </w:r>
      <w:r w:rsidRPr="00424415">
        <w:rPr>
          <w:rFonts w:ascii="Arial" w:eastAsia="ArialMT" w:hAnsi="Arial" w:cs="Arial"/>
          <w:kern w:val="0"/>
        </w:rPr>
        <w:t>Neste módulo, operações existentes poderão ser visualizadas e seus prazos</w:t>
      </w:r>
      <w:r w:rsidR="00AD7D67" w:rsidRPr="00424415">
        <w:rPr>
          <w:rFonts w:ascii="Arial" w:eastAsia="ArialMT" w:hAnsi="Arial" w:cs="Arial"/>
          <w:kern w:val="0"/>
        </w:rPr>
        <w:t>.</w:t>
      </w:r>
    </w:p>
    <w:p w:rsidR="00AD7D67" w:rsidRPr="00424415" w:rsidRDefault="00AD7D67" w:rsidP="00424415">
      <w:pPr>
        <w:pStyle w:val="Textbody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424415">
        <w:rPr>
          <w:rFonts w:ascii="Arial" w:hAnsi="Arial" w:cs="Arial"/>
          <w:b/>
        </w:rPr>
        <w:t xml:space="preserve">Relatórios - </w:t>
      </w:r>
      <w:r w:rsidRPr="00424415">
        <w:rPr>
          <w:rFonts w:ascii="Arial" w:eastAsia="ArialMT" w:hAnsi="Arial" w:cs="Arial"/>
          <w:kern w:val="0"/>
        </w:rPr>
        <w:t>Neste módulo, todos os relatórios serão disponibilizados, e exibidos dentro de suas categorias, ou seja, em cada módulo.</w:t>
      </w:r>
    </w:p>
    <w:p w:rsidR="003636C5" w:rsidRPr="00424415" w:rsidRDefault="0001765D" w:rsidP="00424415">
      <w:pPr>
        <w:pStyle w:val="Ttulo2"/>
        <w:rPr>
          <w:rFonts w:cs="Arial"/>
          <w:i w:val="0"/>
        </w:rPr>
      </w:pPr>
      <w:bookmarkStart w:id="4" w:name="_Toc326854377"/>
      <w:r>
        <w:rPr>
          <w:rFonts w:cs="Arial"/>
          <w:i w:val="0"/>
        </w:rPr>
        <w:t>2.2</w:t>
      </w:r>
      <w:r w:rsidR="003636C5" w:rsidRPr="001A4591">
        <w:rPr>
          <w:rFonts w:cs="Arial"/>
          <w:i w:val="0"/>
        </w:rPr>
        <w:t xml:space="preserve">. </w:t>
      </w:r>
      <w:bookmarkEnd w:id="4"/>
      <w:r>
        <w:rPr>
          <w:rFonts w:cs="Arial"/>
          <w:i w:val="0"/>
        </w:rPr>
        <w:t>Não escopo</w:t>
      </w:r>
    </w:p>
    <w:p w:rsidR="00752C5E" w:rsidRPr="003636C5" w:rsidRDefault="00752C5E" w:rsidP="00007EB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Não faz parte do escopo deste projeto construir mecanismos de notificação aos clientes, sócios ou qualquer usuário do sistema. Também está fora do escopo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integração da solução com qualquer sistema de terceiros.</w:t>
      </w:r>
    </w:p>
    <w:p w:rsidR="003636C5" w:rsidRPr="00424415" w:rsidRDefault="003636C5" w:rsidP="00424415">
      <w:pPr>
        <w:pStyle w:val="Ttulo2"/>
        <w:rPr>
          <w:rFonts w:cs="Arial"/>
          <w:i w:val="0"/>
        </w:rPr>
      </w:pPr>
      <w:bookmarkStart w:id="5" w:name="_Toc326854378"/>
      <w:r w:rsidRPr="001A4591">
        <w:rPr>
          <w:rFonts w:cs="Arial"/>
          <w:i w:val="0"/>
        </w:rPr>
        <w:t xml:space="preserve">3. </w:t>
      </w:r>
      <w:bookmarkEnd w:id="5"/>
      <w:r w:rsidR="0001765D">
        <w:rPr>
          <w:rFonts w:cs="Arial"/>
          <w:i w:val="0"/>
        </w:rPr>
        <w:t>Documentação</w:t>
      </w:r>
    </w:p>
    <w:p w:rsidR="00550696" w:rsidRPr="00550696" w:rsidRDefault="00550696" w:rsidP="00007EBB">
      <w:pPr>
        <w:spacing w:line="360" w:lineRule="auto"/>
        <w:ind w:firstLine="360"/>
        <w:jc w:val="both"/>
        <w:rPr>
          <w:rFonts w:ascii="Arial" w:hAnsi="Arial" w:cs="Arial"/>
        </w:rPr>
      </w:pPr>
      <w:r w:rsidRPr="00550696">
        <w:rPr>
          <w:rFonts w:ascii="Arial" w:hAnsi="Arial" w:cs="Arial"/>
        </w:rPr>
        <w:t xml:space="preserve">Os seguintes </w:t>
      </w:r>
      <w:r>
        <w:rPr>
          <w:rFonts w:ascii="Arial" w:hAnsi="Arial" w:cs="Arial"/>
        </w:rPr>
        <w:t>artefatos</w:t>
      </w:r>
      <w:r w:rsidRPr="00550696">
        <w:rPr>
          <w:rFonts w:ascii="Arial" w:hAnsi="Arial" w:cs="Arial"/>
        </w:rPr>
        <w:t xml:space="preserve"> serão confeccionados para possibilitar a construção do</w:t>
      </w:r>
      <w:r>
        <w:rPr>
          <w:rFonts w:ascii="Arial" w:hAnsi="Arial" w:cs="Arial"/>
        </w:rPr>
        <w:t xml:space="preserve"> sistema Factory</w:t>
      </w:r>
      <w:r w:rsidRPr="00550696">
        <w:rPr>
          <w:rFonts w:ascii="Arial" w:hAnsi="Arial" w:cs="Arial"/>
        </w:rPr>
        <w:t>.</w:t>
      </w:r>
    </w:p>
    <w:p w:rsidR="00550696" w:rsidRPr="00550696" w:rsidRDefault="00550696" w:rsidP="00007EBB">
      <w:pPr>
        <w:spacing w:line="360" w:lineRule="auto"/>
        <w:jc w:val="both"/>
        <w:rPr>
          <w:rFonts w:ascii="Arial" w:hAnsi="Arial" w:cs="Arial"/>
        </w:rPr>
      </w:pPr>
    </w:p>
    <w:p w:rsidR="00550696" w:rsidRDefault="00550696" w:rsidP="00007EBB">
      <w:pPr>
        <w:widowControl/>
        <w:numPr>
          <w:ilvl w:val="0"/>
          <w:numId w:val="3"/>
        </w:numPr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Documento de requisitos;</w:t>
      </w:r>
    </w:p>
    <w:p w:rsidR="003636C5" w:rsidRPr="00DC1F27" w:rsidRDefault="00550696" w:rsidP="00550696">
      <w:pPr>
        <w:widowControl/>
        <w:numPr>
          <w:ilvl w:val="0"/>
          <w:numId w:val="3"/>
        </w:numPr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Documento de base de dados;</w:t>
      </w:r>
    </w:p>
    <w:sectPr w:rsidR="003636C5" w:rsidRPr="00DC1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325" w:right="1134" w:bottom="1599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DB" w:rsidRDefault="004268DB">
      <w:r>
        <w:separator/>
      </w:r>
    </w:p>
  </w:endnote>
  <w:endnote w:type="continuationSeparator" w:id="0">
    <w:p w:rsidR="004268DB" w:rsidRDefault="0042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StarSymbol">
    <w:charset w:val="02"/>
    <w:family w:val="auto"/>
    <w:pitch w:val="default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6D" w:rsidRDefault="00356C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527"/>
      <w:gridCol w:w="2836"/>
    </w:tblGrid>
    <w:tr w:rsidR="00FC5FC2">
      <w:trPr>
        <w:tblHeader/>
      </w:trPr>
      <w:tc>
        <w:tcPr>
          <w:tcW w:w="6527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0C27C1">
          <w:pPr>
            <w:pStyle w:val="TableHeading"/>
            <w:jc w:val="lef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>Documento de Visão</w:t>
          </w:r>
          <w:r w:rsidR="00B65AB5">
            <w:rPr>
              <w:b w:val="0"/>
              <w:bCs w:val="0"/>
              <w:i w:val="0"/>
              <w:iCs w:val="0"/>
              <w:sz w:val="20"/>
              <w:szCs w:val="20"/>
            </w:rPr>
            <w:t xml:space="preserve"> – Especificação de Requisitos</w:t>
          </w:r>
        </w:p>
      </w:tc>
      <w:tc>
        <w:tcPr>
          <w:tcW w:w="2836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B65AB5">
          <w:pPr>
            <w:pStyle w:val="TableHeading"/>
            <w:jc w:val="righ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Página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PAGE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356C6D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4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 de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NUMPAGES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356C6D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5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</w:p>
      </w:tc>
    </w:tr>
    <w:tr w:rsidR="00FC5FC2">
      <w:tc>
        <w:tcPr>
          <w:tcW w:w="6527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B65AB5" w:rsidP="000C27C1">
          <w:pPr>
            <w:pStyle w:val="TableContents"/>
            <w:rPr>
              <w:sz w:val="20"/>
              <w:szCs w:val="20"/>
            </w:rPr>
          </w:pPr>
          <w:proofErr w:type="gramStart"/>
          <w:r>
            <w:rPr>
              <w:sz w:val="20"/>
              <w:szCs w:val="20"/>
            </w:rPr>
            <w:t>Projeto:</w:t>
          </w:r>
          <w:proofErr w:type="gramEnd"/>
          <w:r w:rsidR="000C27C1">
            <w:rPr>
              <w:sz w:val="20"/>
              <w:szCs w:val="20"/>
            </w:rPr>
            <w:t>Factory</w:t>
          </w:r>
          <w:bookmarkStart w:id="6" w:name="_GoBack"/>
          <w:bookmarkEnd w:id="6"/>
          <w:r w:rsidR="00222AFA">
            <w:rPr>
              <w:sz w:val="20"/>
              <w:szCs w:val="20"/>
            </w:rPr>
            <w:t xml:space="preserve">   Versão: 1.0</w:t>
          </w:r>
        </w:p>
      </w:tc>
      <w:tc>
        <w:tcPr>
          <w:tcW w:w="28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B65AB5" w:rsidP="000C27C1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Última Atualização: </w:t>
          </w:r>
          <w:r w:rsidR="000C27C1">
            <w:rPr>
              <w:sz w:val="20"/>
              <w:szCs w:val="20"/>
            </w:rPr>
            <w:t>27</w:t>
          </w:r>
          <w:r>
            <w:rPr>
              <w:sz w:val="20"/>
              <w:szCs w:val="20"/>
            </w:rPr>
            <w:t>/</w:t>
          </w:r>
          <w:r w:rsidR="000C27C1">
            <w:rPr>
              <w:sz w:val="20"/>
              <w:szCs w:val="20"/>
            </w:rPr>
            <w:t>06</w:t>
          </w:r>
          <w:r>
            <w:rPr>
              <w:sz w:val="20"/>
              <w:szCs w:val="20"/>
            </w:rPr>
            <w:t>/</w:t>
          </w:r>
          <w:r w:rsidR="000C27C1">
            <w:rPr>
              <w:sz w:val="20"/>
              <w:szCs w:val="20"/>
            </w:rPr>
            <w:t>2012</w:t>
          </w:r>
        </w:p>
      </w:tc>
    </w:tr>
  </w:tbl>
  <w:p w:rsidR="00FC5FC2" w:rsidRDefault="004268DB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6D" w:rsidRDefault="00356C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DB" w:rsidRDefault="004268DB">
      <w:r>
        <w:rPr>
          <w:color w:val="000000"/>
        </w:rPr>
        <w:separator/>
      </w:r>
    </w:p>
  </w:footnote>
  <w:footnote w:type="continuationSeparator" w:id="0">
    <w:p w:rsidR="004268DB" w:rsidRDefault="00426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6D" w:rsidRDefault="00356C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8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9"/>
      <w:gridCol w:w="4679"/>
    </w:tblGrid>
    <w:tr w:rsidR="00FC5FC2">
      <w:trPr>
        <w:tblHeader/>
      </w:trPr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0C27C1">
          <w:pPr>
            <w:pStyle w:val="TableContents"/>
            <w:rPr>
              <w:sz w:val="44"/>
              <w:szCs w:val="44"/>
            </w:rPr>
          </w:pPr>
          <w:r>
            <w:rPr>
              <w:sz w:val="44"/>
              <w:szCs w:val="44"/>
            </w:rPr>
            <w:t>Factory</w:t>
          </w:r>
        </w:p>
      </w:tc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B65AB5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02192FA2" wp14:editId="1B450144">
                <wp:simplePos x="0" y="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2108200" cy="485775"/>
                <wp:effectExtent l="0" t="0" r="6350" b="0"/>
                <wp:wrapTopAndBottom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2214" cy="491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C5FC2" w:rsidRDefault="004268DB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6D" w:rsidRDefault="00356C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56A2F05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062924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71C408E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E2F0CBE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46105AA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57A8AE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0022A4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7B389C8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B162F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25B55816"/>
    <w:multiLevelType w:val="multilevel"/>
    <w:tmpl w:val="009A6DE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8946F50"/>
    <w:multiLevelType w:val="hybridMultilevel"/>
    <w:tmpl w:val="1E981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E0534"/>
    <w:multiLevelType w:val="hybridMultilevel"/>
    <w:tmpl w:val="5058D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C5B49"/>
    <w:multiLevelType w:val="hybridMultilevel"/>
    <w:tmpl w:val="9DEA9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D3E68"/>
    <w:multiLevelType w:val="hybridMultilevel"/>
    <w:tmpl w:val="A97A2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63A0"/>
    <w:rsid w:val="00007EBB"/>
    <w:rsid w:val="0001765D"/>
    <w:rsid w:val="000C27C1"/>
    <w:rsid w:val="00127C86"/>
    <w:rsid w:val="001A4591"/>
    <w:rsid w:val="00222AFA"/>
    <w:rsid w:val="00356C6D"/>
    <w:rsid w:val="003636C5"/>
    <w:rsid w:val="003D5889"/>
    <w:rsid w:val="003E208C"/>
    <w:rsid w:val="00424415"/>
    <w:rsid w:val="004268DB"/>
    <w:rsid w:val="00482DE3"/>
    <w:rsid w:val="004A2FF6"/>
    <w:rsid w:val="005163A0"/>
    <w:rsid w:val="00550696"/>
    <w:rsid w:val="00644C56"/>
    <w:rsid w:val="0065250E"/>
    <w:rsid w:val="006C124B"/>
    <w:rsid w:val="00741C7A"/>
    <w:rsid w:val="00752C5E"/>
    <w:rsid w:val="007607BF"/>
    <w:rsid w:val="008576D8"/>
    <w:rsid w:val="008A20BB"/>
    <w:rsid w:val="00944A50"/>
    <w:rsid w:val="00990D5A"/>
    <w:rsid w:val="00A653F9"/>
    <w:rsid w:val="00AD7D67"/>
    <w:rsid w:val="00B65AB5"/>
    <w:rsid w:val="00C24A6C"/>
    <w:rsid w:val="00D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A65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a">
    <w:name w:val="List"/>
    <w:basedOn w:val="Textbody"/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uiPriority w:val="34"/>
    <w:qFormat/>
    <w:rsid w:val="00A6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Lehrer</dc:creator>
  <cp:lastModifiedBy>kelvio.matias</cp:lastModifiedBy>
  <cp:revision>22</cp:revision>
  <dcterms:created xsi:type="dcterms:W3CDTF">2012-06-12T17:17:00Z</dcterms:created>
  <dcterms:modified xsi:type="dcterms:W3CDTF">2012-07-09T13:59:00Z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