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387CE" w14:textId="4B2FA201" w:rsidR="00986DA8" w:rsidRPr="00986DA8" w:rsidRDefault="00986DA8" w:rsidP="00986DA8"/>
    <w:p w14:paraId="798567A9" w14:textId="702E3D43" w:rsidR="00986DA8" w:rsidRPr="00986DA8" w:rsidRDefault="00986DA8" w:rsidP="00986DA8">
      <w:pPr>
        <w:rPr>
          <w:b/>
          <w:bCs/>
        </w:rPr>
      </w:pPr>
      <w:r w:rsidRPr="00986DA8">
        <w:rPr>
          <w:b/>
          <w:bCs/>
        </w:rPr>
        <w:t>Full Stack Web Application Developer Test: User Documentation</w:t>
      </w:r>
    </w:p>
    <w:p w14:paraId="0DE6BE4D" w14:textId="77777777" w:rsidR="00986DA8" w:rsidRPr="00986DA8" w:rsidRDefault="00986DA8" w:rsidP="00986DA8">
      <w:pPr>
        <w:rPr>
          <w:b/>
          <w:bCs/>
        </w:rPr>
      </w:pPr>
      <w:r w:rsidRPr="00986DA8">
        <w:rPr>
          <w:b/>
          <w:bCs/>
        </w:rPr>
        <w:t>1. Project Overview</w:t>
      </w:r>
    </w:p>
    <w:p w14:paraId="681F45D8" w14:textId="43AF39D7" w:rsidR="00986DA8" w:rsidRPr="00986DA8" w:rsidRDefault="00986DA8" w:rsidP="00986DA8">
      <w:r w:rsidRPr="00986DA8">
        <w:t>This</w:t>
      </w:r>
      <w:r w:rsidRPr="00986DA8">
        <w:t xml:space="preserve"> is a full-stack platform designed to bridge the gap between Corporate HR departments and Service Vendors. The application automates the event request lifecycle, from secure authentication to final approval.</w:t>
      </w:r>
    </w:p>
    <w:p w14:paraId="12C76050" w14:textId="77777777" w:rsidR="00986DA8" w:rsidRPr="00986DA8" w:rsidRDefault="00986DA8" w:rsidP="00986DA8">
      <w:r w:rsidRPr="00986DA8">
        <w:pict w14:anchorId="708554C0">
          <v:rect id="_x0000_i1155" style="width:0;height:1.5pt" o:hralign="center" o:hrstd="t" o:hrnoshade="t" o:hr="t" fillcolor="gray" stroked="f"/>
        </w:pict>
      </w:r>
    </w:p>
    <w:p w14:paraId="05C6A5AC" w14:textId="77777777" w:rsidR="00986DA8" w:rsidRPr="00986DA8" w:rsidRDefault="00986DA8" w:rsidP="00986DA8">
      <w:pPr>
        <w:rPr>
          <w:b/>
          <w:bCs/>
        </w:rPr>
      </w:pPr>
      <w:r w:rsidRPr="00986DA8">
        <w:rPr>
          <w:b/>
          <w:bCs/>
        </w:rPr>
        <w:t>2. Security &amp; Authentication</w:t>
      </w:r>
    </w:p>
    <w:p w14:paraId="30CE6B56" w14:textId="77777777" w:rsidR="00986DA8" w:rsidRPr="00986DA8" w:rsidRDefault="00986DA8" w:rsidP="00986DA8">
      <w:r w:rsidRPr="00986DA8">
        <w:t>The system implements industry-standard security protocols to ensure data privacy and authorized access.</w:t>
      </w:r>
    </w:p>
    <w:p w14:paraId="79F89064" w14:textId="61DA5B89" w:rsidR="00986DA8" w:rsidRPr="00986DA8" w:rsidRDefault="00986DA8" w:rsidP="00986DA8">
      <w:pPr>
        <w:rPr>
          <w:b/>
          <w:bCs/>
        </w:rPr>
      </w:pPr>
      <w:r w:rsidRPr="00986DA8">
        <w:rPr>
          <w:b/>
          <w:bCs/>
        </w:rPr>
        <w:t xml:space="preserve">2.1 </w:t>
      </w:r>
      <w:hyperlink w:anchor="login" w:history="1">
        <w:r w:rsidRPr="00986DA8">
          <w:rPr>
            <w:rStyle w:val="Hyperlink"/>
            <w:b/>
            <w:bCs/>
          </w:rPr>
          <w:t>Secure Login</w:t>
        </w:r>
      </w:hyperlink>
      <w:r>
        <w:rPr>
          <w:b/>
          <w:bCs/>
        </w:rPr>
        <w:t xml:space="preserve"> </w:t>
      </w:r>
    </w:p>
    <w:p w14:paraId="4FC8377A" w14:textId="77777777" w:rsidR="00986DA8" w:rsidRPr="00986DA8" w:rsidRDefault="00986DA8" w:rsidP="00986DA8">
      <w:pPr>
        <w:numPr>
          <w:ilvl w:val="0"/>
          <w:numId w:val="8"/>
        </w:numPr>
      </w:pPr>
      <w:r w:rsidRPr="00986DA8">
        <w:rPr>
          <w:b/>
          <w:bCs/>
        </w:rPr>
        <w:t>Password Encryption:</w:t>
      </w:r>
      <w:r w:rsidRPr="00986DA8">
        <w:t xml:space="preserve"> User passwords are never stored in plain text. We utilize </w:t>
      </w:r>
      <w:proofErr w:type="spellStart"/>
      <w:r w:rsidRPr="00986DA8">
        <w:rPr>
          <w:b/>
          <w:bCs/>
        </w:rPr>
        <w:t>Bcrypt</w:t>
      </w:r>
      <w:proofErr w:type="spellEnd"/>
      <w:r w:rsidRPr="00986DA8">
        <w:t xml:space="preserve"> to hash passwords with a salt factor before they reach the database.</w:t>
      </w:r>
    </w:p>
    <w:p w14:paraId="4F051391" w14:textId="77777777" w:rsidR="00986DA8" w:rsidRPr="00986DA8" w:rsidRDefault="00986DA8" w:rsidP="00986DA8">
      <w:pPr>
        <w:numPr>
          <w:ilvl w:val="0"/>
          <w:numId w:val="8"/>
        </w:numPr>
      </w:pPr>
      <w:r w:rsidRPr="00986DA8">
        <w:rPr>
          <w:b/>
          <w:bCs/>
        </w:rPr>
        <w:t>Role-Based Access Control (RBAC):</w:t>
      </w:r>
      <w:r w:rsidRPr="00986DA8">
        <w:t xml:space="preserve"> Upon login, users are identified as either </w:t>
      </w:r>
      <w:r w:rsidRPr="00986DA8">
        <w:rPr>
          <w:b/>
          <w:bCs/>
        </w:rPr>
        <w:t>HR</w:t>
      </w:r>
      <w:r w:rsidRPr="00986DA8">
        <w:t xml:space="preserve"> or </w:t>
      </w:r>
      <w:r w:rsidRPr="00986DA8">
        <w:rPr>
          <w:b/>
          <w:bCs/>
        </w:rPr>
        <w:t>Vendor</w:t>
      </w:r>
      <w:r w:rsidRPr="00986DA8">
        <w:t>. This determines which dashboard and API routes they can access.</w:t>
      </w:r>
    </w:p>
    <w:p w14:paraId="10CC9020" w14:textId="77777777" w:rsidR="00986DA8" w:rsidRPr="00986DA8" w:rsidRDefault="00986DA8" w:rsidP="00986DA8">
      <w:pPr>
        <w:rPr>
          <w:b/>
          <w:bCs/>
        </w:rPr>
      </w:pPr>
      <w:r w:rsidRPr="00986DA8">
        <w:rPr>
          <w:b/>
          <w:bCs/>
        </w:rPr>
        <w:t>2.2 Session Management (JWT)</w:t>
      </w:r>
    </w:p>
    <w:p w14:paraId="12C1C510" w14:textId="77777777" w:rsidR="00986DA8" w:rsidRPr="00986DA8" w:rsidRDefault="00986DA8" w:rsidP="00986DA8">
      <w:pPr>
        <w:numPr>
          <w:ilvl w:val="0"/>
          <w:numId w:val="9"/>
        </w:numPr>
      </w:pPr>
      <w:r w:rsidRPr="00986DA8">
        <w:rPr>
          <w:b/>
          <w:bCs/>
        </w:rPr>
        <w:t>JSON Web Tokens:</w:t>
      </w:r>
      <w:r w:rsidRPr="00986DA8">
        <w:t xml:space="preserve"> After a successful login, the server issues a unique </w:t>
      </w:r>
      <w:r w:rsidRPr="00986DA8">
        <w:rPr>
          <w:b/>
          <w:bCs/>
        </w:rPr>
        <w:t>JWT</w:t>
      </w:r>
      <w:r w:rsidRPr="00986DA8">
        <w:t>.</w:t>
      </w:r>
    </w:p>
    <w:p w14:paraId="2EB1BB73" w14:textId="77777777" w:rsidR="00986DA8" w:rsidRPr="00986DA8" w:rsidRDefault="00986DA8" w:rsidP="00986DA8">
      <w:pPr>
        <w:numPr>
          <w:ilvl w:val="0"/>
          <w:numId w:val="9"/>
        </w:numPr>
      </w:pPr>
      <w:r w:rsidRPr="00986DA8">
        <w:rPr>
          <w:b/>
          <w:bCs/>
        </w:rPr>
        <w:t>Stateless Authentication:</w:t>
      </w:r>
      <w:r w:rsidRPr="00986DA8">
        <w:t xml:space="preserve"> This token is stored on the client-side (Local Storage) and sent in the header of every request. This ensures that only authenticated users can create or approve events.</w:t>
      </w:r>
    </w:p>
    <w:p w14:paraId="7370ECF0" w14:textId="77777777" w:rsidR="00986DA8" w:rsidRPr="00986DA8" w:rsidRDefault="00986DA8" w:rsidP="00986DA8">
      <w:r w:rsidRPr="00986DA8">
        <w:pict w14:anchorId="46113067">
          <v:rect id="_x0000_i1156" style="width:0;height:1.5pt" o:hralign="center" o:hrstd="t" o:hrnoshade="t" o:hr="t" fillcolor="gray" stroked="f"/>
        </w:pict>
      </w:r>
    </w:p>
    <w:p w14:paraId="4E3E9BF0" w14:textId="77777777" w:rsidR="00986DA8" w:rsidRPr="00986DA8" w:rsidRDefault="00986DA8" w:rsidP="00986DA8">
      <w:pPr>
        <w:rPr>
          <w:b/>
          <w:bCs/>
        </w:rPr>
      </w:pPr>
      <w:r w:rsidRPr="00986DA8">
        <w:rPr>
          <w:b/>
          <w:bCs/>
        </w:rPr>
        <w:t>3. HR User Guide: Requesting Services</w:t>
      </w:r>
    </w:p>
    <w:p w14:paraId="52F11DA1" w14:textId="4B439190" w:rsidR="00986DA8" w:rsidRPr="00986DA8" w:rsidRDefault="00986DA8" w:rsidP="00986DA8">
      <w:pPr>
        <w:rPr>
          <w:b/>
          <w:bCs/>
        </w:rPr>
      </w:pPr>
      <w:r w:rsidRPr="00986DA8">
        <w:rPr>
          <w:b/>
          <w:bCs/>
        </w:rPr>
        <w:t xml:space="preserve">3.1 </w:t>
      </w:r>
      <w:hyperlink w:anchor="hrcreateevent" w:history="1">
        <w:r w:rsidRPr="00986DA8">
          <w:rPr>
            <w:rStyle w:val="Hyperlink"/>
            <w:b/>
            <w:bCs/>
          </w:rPr>
          <w:t>Creating an Event</w:t>
        </w:r>
      </w:hyperlink>
    </w:p>
    <w:p w14:paraId="070A825B" w14:textId="344AD209" w:rsidR="00986DA8" w:rsidRPr="00986DA8" w:rsidRDefault="00986DA8" w:rsidP="00986DA8">
      <w:r w:rsidRPr="00986DA8">
        <w:t xml:space="preserve">The </w:t>
      </w:r>
      <w:r w:rsidRPr="00986DA8">
        <w:rPr>
          <w:b/>
          <w:bCs/>
        </w:rPr>
        <w:t>Create Event</w:t>
      </w:r>
      <w:r w:rsidRPr="00986DA8">
        <w:t xml:space="preserve"> module allows HR to submit a request.</w:t>
      </w:r>
    </w:p>
    <w:p w14:paraId="3937A0DF" w14:textId="77777777" w:rsidR="00986DA8" w:rsidRPr="00986DA8" w:rsidRDefault="00986DA8" w:rsidP="00986DA8">
      <w:pPr>
        <w:numPr>
          <w:ilvl w:val="0"/>
          <w:numId w:val="10"/>
        </w:numPr>
      </w:pPr>
      <w:r w:rsidRPr="00986DA8">
        <w:rPr>
          <w:b/>
          <w:bCs/>
        </w:rPr>
        <w:t>Smart Address Helper:</w:t>
      </w:r>
      <w:r w:rsidRPr="00986DA8">
        <w:t xml:space="preserve"> Enter a Postal Code. The system automatically populates the Street Name, State, and Country from our global venue library.</w:t>
      </w:r>
    </w:p>
    <w:p w14:paraId="26234D40" w14:textId="77777777" w:rsidR="00986DA8" w:rsidRPr="00986DA8" w:rsidRDefault="00986DA8" w:rsidP="00986DA8">
      <w:pPr>
        <w:numPr>
          <w:ilvl w:val="0"/>
          <w:numId w:val="10"/>
        </w:numPr>
      </w:pPr>
      <w:r w:rsidRPr="00986DA8">
        <w:rPr>
          <w:b/>
          <w:bCs/>
        </w:rPr>
        <w:t>Categorization:</w:t>
      </w:r>
      <w:r w:rsidRPr="00986DA8">
        <w:t xml:space="preserve"> Select a </w:t>
      </w:r>
      <w:proofErr w:type="gramStart"/>
      <w:r w:rsidRPr="00986DA8">
        <w:t>service type</w:t>
      </w:r>
      <w:proofErr w:type="gramEnd"/>
      <w:r w:rsidRPr="00986DA8">
        <w:t xml:space="preserve"> (Medical, Wellness, etc.). This ensures your request is only sent to qualified vendors.</w:t>
      </w:r>
    </w:p>
    <w:p w14:paraId="3915627B" w14:textId="0E799E4F" w:rsidR="00986DA8" w:rsidRPr="00986DA8" w:rsidRDefault="00986DA8" w:rsidP="00986DA8">
      <w:pPr>
        <w:rPr>
          <w:b/>
          <w:bCs/>
        </w:rPr>
      </w:pPr>
      <w:r w:rsidRPr="00986DA8">
        <w:rPr>
          <w:b/>
          <w:bCs/>
        </w:rPr>
        <w:t xml:space="preserve">3.2 </w:t>
      </w:r>
      <w:hyperlink w:anchor="hrdashboard" w:history="1">
        <w:r w:rsidRPr="00986DA8">
          <w:rPr>
            <w:rStyle w:val="Hyperlink"/>
            <w:b/>
            <w:bCs/>
          </w:rPr>
          <w:t xml:space="preserve">Managing </w:t>
        </w:r>
        <w:r w:rsidR="006B415C">
          <w:rPr>
            <w:rStyle w:val="Hyperlink"/>
            <w:b/>
            <w:bCs/>
          </w:rPr>
          <w:t>HR</w:t>
        </w:r>
        <w:r w:rsidRPr="00986DA8">
          <w:rPr>
            <w:rStyle w:val="Hyperlink"/>
            <w:b/>
            <w:bCs/>
          </w:rPr>
          <w:t xml:space="preserve"> Dashboard</w:t>
        </w:r>
      </w:hyperlink>
    </w:p>
    <w:p w14:paraId="046FD3FE" w14:textId="77777777" w:rsidR="00986DA8" w:rsidRPr="00986DA8" w:rsidRDefault="00986DA8" w:rsidP="00986DA8">
      <w:pPr>
        <w:numPr>
          <w:ilvl w:val="0"/>
          <w:numId w:val="11"/>
        </w:numPr>
      </w:pPr>
      <w:r w:rsidRPr="00986DA8">
        <w:rPr>
          <w:b/>
          <w:bCs/>
        </w:rPr>
        <w:lastRenderedPageBreak/>
        <w:t>Status Tracking:</w:t>
      </w:r>
      <w:r w:rsidRPr="00986DA8">
        <w:t xml:space="preserve"> Monitor requests in real-time.</w:t>
      </w:r>
    </w:p>
    <w:p w14:paraId="51245971" w14:textId="77777777" w:rsidR="00986DA8" w:rsidRPr="00986DA8" w:rsidRDefault="00986DA8" w:rsidP="00986DA8">
      <w:pPr>
        <w:numPr>
          <w:ilvl w:val="1"/>
          <w:numId w:val="11"/>
        </w:numPr>
      </w:pPr>
      <w:r w:rsidRPr="00986DA8">
        <w:rPr>
          <w:rFonts w:ascii="Segoe UI Emoji" w:hAnsi="Segoe UI Emoji" w:cs="Segoe UI Emoji"/>
        </w:rPr>
        <w:t>🟡</w:t>
      </w:r>
      <w:r w:rsidRPr="00986DA8">
        <w:t xml:space="preserve"> </w:t>
      </w:r>
      <w:r w:rsidRPr="00986DA8">
        <w:rPr>
          <w:b/>
          <w:bCs/>
        </w:rPr>
        <w:t>Pending:</w:t>
      </w:r>
      <w:r w:rsidRPr="00986DA8">
        <w:t xml:space="preserve"> Waiting for vendor response.</w:t>
      </w:r>
    </w:p>
    <w:p w14:paraId="7A88174B" w14:textId="77777777" w:rsidR="00986DA8" w:rsidRPr="00986DA8" w:rsidRDefault="00986DA8" w:rsidP="00986DA8">
      <w:pPr>
        <w:numPr>
          <w:ilvl w:val="1"/>
          <w:numId w:val="11"/>
        </w:numPr>
      </w:pPr>
      <w:r w:rsidRPr="00986DA8">
        <w:rPr>
          <w:rFonts w:ascii="Segoe UI Emoji" w:hAnsi="Segoe UI Emoji" w:cs="Segoe UI Emoji"/>
        </w:rPr>
        <w:t>🟢</w:t>
      </w:r>
      <w:r w:rsidRPr="00986DA8">
        <w:t xml:space="preserve"> </w:t>
      </w:r>
      <w:r w:rsidRPr="00986DA8">
        <w:rPr>
          <w:b/>
          <w:bCs/>
        </w:rPr>
        <w:t>Approved:</w:t>
      </w:r>
      <w:r w:rsidRPr="00986DA8">
        <w:t xml:space="preserve"> Vendor has confirmed a date.</w:t>
      </w:r>
    </w:p>
    <w:p w14:paraId="51F290E1" w14:textId="77777777" w:rsidR="00986DA8" w:rsidRPr="00986DA8" w:rsidRDefault="00986DA8" w:rsidP="00986DA8">
      <w:pPr>
        <w:numPr>
          <w:ilvl w:val="1"/>
          <w:numId w:val="11"/>
        </w:numPr>
      </w:pPr>
      <w:r w:rsidRPr="00986DA8">
        <w:rPr>
          <w:rFonts w:ascii="Segoe UI Emoji" w:hAnsi="Segoe UI Emoji" w:cs="Segoe UI Emoji"/>
        </w:rPr>
        <w:t>🔴</w:t>
      </w:r>
      <w:r w:rsidRPr="00986DA8">
        <w:t xml:space="preserve"> </w:t>
      </w:r>
      <w:r w:rsidRPr="00986DA8">
        <w:rPr>
          <w:b/>
          <w:bCs/>
        </w:rPr>
        <w:t>Rejected:</w:t>
      </w:r>
      <w:r w:rsidRPr="00986DA8">
        <w:t xml:space="preserve"> Vendor cannot fulfill the request.</w:t>
      </w:r>
    </w:p>
    <w:p w14:paraId="61ACF2A9" w14:textId="77777777" w:rsidR="00986DA8" w:rsidRPr="00986DA8" w:rsidRDefault="00986DA8" w:rsidP="00986DA8">
      <w:pPr>
        <w:numPr>
          <w:ilvl w:val="0"/>
          <w:numId w:val="11"/>
        </w:numPr>
      </w:pPr>
      <w:r w:rsidRPr="00986DA8">
        <w:rPr>
          <w:b/>
          <w:bCs/>
        </w:rPr>
        <w:t>Editing:</w:t>
      </w:r>
      <w:r w:rsidRPr="00986DA8">
        <w:t xml:space="preserve"> Updates are permitted only while the status is "Pending."</w:t>
      </w:r>
    </w:p>
    <w:p w14:paraId="42E61EF4" w14:textId="77777777" w:rsidR="00986DA8" w:rsidRPr="00986DA8" w:rsidRDefault="00986DA8" w:rsidP="00986DA8">
      <w:r w:rsidRPr="00986DA8">
        <w:pict w14:anchorId="1C7AB391">
          <v:rect id="_x0000_i1157" style="width:0;height:1.5pt" o:hralign="center" o:hrstd="t" o:hrnoshade="t" o:hr="t" fillcolor="gray" stroked="f"/>
        </w:pict>
      </w:r>
    </w:p>
    <w:p w14:paraId="113E3D27" w14:textId="77777777" w:rsidR="00986DA8" w:rsidRPr="00986DA8" w:rsidRDefault="00986DA8" w:rsidP="00986DA8">
      <w:pPr>
        <w:rPr>
          <w:b/>
          <w:bCs/>
        </w:rPr>
      </w:pPr>
      <w:r w:rsidRPr="00986DA8">
        <w:rPr>
          <w:b/>
          <w:bCs/>
        </w:rPr>
        <w:t>4. Vendor User Guide: Fulfillment &amp; Scheduling</w:t>
      </w:r>
    </w:p>
    <w:p w14:paraId="1BBCB1B9" w14:textId="0C12BC5C" w:rsidR="00986DA8" w:rsidRPr="00986DA8" w:rsidRDefault="00986DA8" w:rsidP="00986DA8">
      <w:pPr>
        <w:rPr>
          <w:b/>
          <w:bCs/>
        </w:rPr>
      </w:pPr>
      <w:r w:rsidRPr="00986DA8">
        <w:rPr>
          <w:b/>
          <w:bCs/>
        </w:rPr>
        <w:t xml:space="preserve">4.1 </w:t>
      </w:r>
      <w:hyperlink w:anchor="vendordashboard" w:history="1">
        <w:r w:rsidR="006B415C" w:rsidRPr="006B415C">
          <w:rPr>
            <w:rStyle w:val="Hyperlink"/>
            <w:b/>
            <w:bCs/>
          </w:rPr>
          <w:t>Managing Vendor dashboard</w:t>
        </w:r>
      </w:hyperlink>
    </w:p>
    <w:p w14:paraId="30FAD4A8" w14:textId="77777777" w:rsidR="00986DA8" w:rsidRPr="00986DA8" w:rsidRDefault="00986DA8" w:rsidP="00986DA8">
      <w:r w:rsidRPr="00986DA8">
        <w:t>Vendors have a filtered view tailored to their specific expertise.</w:t>
      </w:r>
    </w:p>
    <w:p w14:paraId="21BD11B1" w14:textId="77777777" w:rsidR="00986DA8" w:rsidRPr="00986DA8" w:rsidRDefault="00986DA8" w:rsidP="00986DA8">
      <w:pPr>
        <w:numPr>
          <w:ilvl w:val="0"/>
          <w:numId w:val="12"/>
        </w:numPr>
      </w:pPr>
      <w:r w:rsidRPr="00986DA8">
        <w:rPr>
          <w:b/>
          <w:bCs/>
        </w:rPr>
        <w:t>Automatic Filtering:</w:t>
      </w:r>
      <w:r w:rsidRPr="00986DA8">
        <w:t xml:space="preserve"> You will only see "New Requests" that match your specialty (e.g., </w:t>
      </w:r>
      <w:proofErr w:type="gramStart"/>
      <w:r w:rsidRPr="00986DA8">
        <w:t>Medical</w:t>
      </w:r>
      <w:proofErr w:type="gramEnd"/>
      <w:r w:rsidRPr="00986DA8">
        <w:t xml:space="preserve"> vendors only see </w:t>
      </w:r>
      <w:proofErr w:type="gramStart"/>
      <w:r w:rsidRPr="00986DA8">
        <w:t>Medical</w:t>
      </w:r>
      <w:proofErr w:type="gramEnd"/>
      <w:r w:rsidRPr="00986DA8">
        <w:t xml:space="preserve"> events).</w:t>
      </w:r>
    </w:p>
    <w:p w14:paraId="6D5C72EA" w14:textId="77777777" w:rsidR="00986DA8" w:rsidRPr="00986DA8" w:rsidRDefault="00986DA8" w:rsidP="00986DA8">
      <w:pPr>
        <w:numPr>
          <w:ilvl w:val="0"/>
          <w:numId w:val="12"/>
        </w:numPr>
      </w:pPr>
      <w:r w:rsidRPr="00986DA8">
        <w:rPr>
          <w:b/>
          <w:bCs/>
        </w:rPr>
        <w:t>View Details:</w:t>
      </w:r>
      <w:r w:rsidRPr="00986DA8">
        <w:t xml:space="preserve"> Access the HR company name, precise location, and the proposed date options.</w:t>
      </w:r>
    </w:p>
    <w:p w14:paraId="0EB15D04" w14:textId="75AF64D8" w:rsidR="00986DA8" w:rsidRPr="00986DA8" w:rsidRDefault="00986DA8" w:rsidP="00986DA8">
      <w:pPr>
        <w:rPr>
          <w:b/>
          <w:bCs/>
        </w:rPr>
      </w:pPr>
      <w:r w:rsidRPr="00986DA8">
        <w:rPr>
          <w:b/>
          <w:bCs/>
        </w:rPr>
        <w:t xml:space="preserve">4.2 </w:t>
      </w:r>
      <w:hyperlink w:anchor="vendorapprovereject" w:history="1">
        <w:r w:rsidRPr="00986DA8">
          <w:rPr>
            <w:rStyle w:val="Hyperlink"/>
            <w:b/>
            <w:bCs/>
          </w:rPr>
          <w:t>Approval &amp; Rejection</w:t>
        </w:r>
      </w:hyperlink>
    </w:p>
    <w:p w14:paraId="454A2C68" w14:textId="77777777" w:rsidR="00986DA8" w:rsidRPr="00986DA8" w:rsidRDefault="00986DA8" w:rsidP="00986DA8">
      <w:pPr>
        <w:numPr>
          <w:ilvl w:val="0"/>
          <w:numId w:val="13"/>
        </w:numPr>
      </w:pPr>
      <w:r w:rsidRPr="00986DA8">
        <w:rPr>
          <w:b/>
          <w:bCs/>
        </w:rPr>
        <w:t>Approval:</w:t>
      </w:r>
      <w:r w:rsidRPr="00986DA8">
        <w:t xml:space="preserve"> Review the request, select one confirmed date, and click </w:t>
      </w:r>
      <w:r w:rsidRPr="00986DA8">
        <w:rPr>
          <w:b/>
          <w:bCs/>
        </w:rPr>
        <w:t>Approve</w:t>
      </w:r>
      <w:r w:rsidRPr="00986DA8">
        <w:t xml:space="preserve">. The event moves to your </w:t>
      </w:r>
      <w:r w:rsidRPr="00986DA8">
        <w:rPr>
          <w:b/>
          <w:bCs/>
        </w:rPr>
        <w:t>"My Schedule"</w:t>
      </w:r>
      <w:r w:rsidRPr="00986DA8">
        <w:t xml:space="preserve"> tab.</w:t>
      </w:r>
    </w:p>
    <w:p w14:paraId="49967656" w14:textId="77777777" w:rsidR="00986DA8" w:rsidRPr="00986DA8" w:rsidRDefault="00986DA8" w:rsidP="00986DA8">
      <w:pPr>
        <w:numPr>
          <w:ilvl w:val="0"/>
          <w:numId w:val="13"/>
        </w:numPr>
      </w:pPr>
      <w:r w:rsidRPr="00986DA8">
        <w:rPr>
          <w:b/>
          <w:bCs/>
        </w:rPr>
        <w:t>Rejection:</w:t>
      </w:r>
      <w:r w:rsidRPr="00986DA8">
        <w:t xml:space="preserve"> If unavailable, click </w:t>
      </w:r>
      <w:r w:rsidRPr="00986DA8">
        <w:rPr>
          <w:b/>
          <w:bCs/>
        </w:rPr>
        <w:t>Reject</w:t>
      </w:r>
      <w:r w:rsidRPr="00986DA8">
        <w:t xml:space="preserve"> and provide a reason. This moves the event to the "Archive" and notifies HR.</w:t>
      </w:r>
    </w:p>
    <w:p w14:paraId="2816BB35" w14:textId="6E5DFC40" w:rsidR="006B415C" w:rsidRPr="006B415C" w:rsidRDefault="006B415C" w:rsidP="006B415C">
      <w:r w:rsidRPr="00986DA8">
        <w:pict w14:anchorId="539DF8C8">
          <v:rect id="_x0000_i1181" style="width:0;height:1.5pt" o:hralign="center" o:hrstd="t" o:hrnoshade="t" o:hr="t" fillcolor="gray" stroked="f"/>
        </w:pict>
      </w:r>
    </w:p>
    <w:p w14:paraId="0B18BB12" w14:textId="77777777" w:rsidR="006B415C" w:rsidRPr="006B415C" w:rsidRDefault="006B415C" w:rsidP="006B415C">
      <w:pPr>
        <w:rPr>
          <w:b/>
          <w:bCs/>
        </w:rPr>
      </w:pPr>
      <w:r w:rsidRPr="006B415C">
        <w:rPr>
          <w:b/>
          <w:bCs/>
        </w:rPr>
        <w:t>5. Technical Architecture</w:t>
      </w:r>
    </w:p>
    <w:p w14:paraId="4ECD5AB5" w14:textId="1D40187B" w:rsidR="006B415C" w:rsidRPr="006B415C" w:rsidRDefault="006B415C" w:rsidP="006B415C">
      <w:pPr>
        <w:rPr>
          <w:b/>
          <w:bCs/>
        </w:rPr>
      </w:pPr>
      <w:r w:rsidRPr="006B415C">
        <w:rPr>
          <w:b/>
          <w:bCs/>
        </w:rPr>
        <w:t xml:space="preserve">5.1 </w:t>
      </w:r>
      <w:hyperlink w:anchor="ERDiagram" w:history="1">
        <w:r w:rsidRPr="006B415C">
          <w:rPr>
            <w:rStyle w:val="Hyperlink"/>
            <w:b/>
            <w:bCs/>
          </w:rPr>
          <w:t>Database Schema (ER Diagram)</w:t>
        </w:r>
      </w:hyperlink>
    </w:p>
    <w:p w14:paraId="371DC24C" w14:textId="77777777" w:rsidR="006B415C" w:rsidRPr="006B415C" w:rsidRDefault="006B415C" w:rsidP="006B415C">
      <w:r w:rsidRPr="006B415C">
        <w:t>Our database uses a relational NoSQL approach with Mongoose:</w:t>
      </w:r>
    </w:p>
    <w:p w14:paraId="0BB3B0B5" w14:textId="77777777" w:rsidR="006B415C" w:rsidRPr="006B415C" w:rsidRDefault="006B415C" w:rsidP="006B415C">
      <w:pPr>
        <w:numPr>
          <w:ilvl w:val="0"/>
          <w:numId w:val="17"/>
        </w:numPr>
      </w:pPr>
      <w:r w:rsidRPr="006B415C">
        <w:rPr>
          <w:b/>
          <w:bCs/>
        </w:rPr>
        <w:t>Users:</w:t>
      </w:r>
      <w:r w:rsidRPr="006B415C">
        <w:t xml:space="preserve"> Stores encrypted credentials and role-specific metadata.</w:t>
      </w:r>
    </w:p>
    <w:p w14:paraId="078ED418" w14:textId="77777777" w:rsidR="006B415C" w:rsidRPr="006B415C" w:rsidRDefault="006B415C" w:rsidP="006B415C">
      <w:pPr>
        <w:numPr>
          <w:ilvl w:val="0"/>
          <w:numId w:val="17"/>
        </w:numPr>
      </w:pPr>
      <w:r w:rsidRPr="006B415C">
        <w:rPr>
          <w:b/>
          <w:bCs/>
        </w:rPr>
        <w:t>Events:</w:t>
      </w:r>
      <w:r w:rsidRPr="006B415C">
        <w:t xml:space="preserve"> The central transaction record linking HR, Vendors, and Event Types.</w:t>
      </w:r>
    </w:p>
    <w:p w14:paraId="0D6B4303" w14:textId="77777777" w:rsidR="006B415C" w:rsidRDefault="006B415C" w:rsidP="006B415C">
      <w:pPr>
        <w:numPr>
          <w:ilvl w:val="0"/>
          <w:numId w:val="17"/>
        </w:numPr>
      </w:pPr>
      <w:proofErr w:type="spellStart"/>
      <w:r w:rsidRPr="006B415C">
        <w:rPr>
          <w:b/>
          <w:bCs/>
        </w:rPr>
        <w:t>VendorTypes</w:t>
      </w:r>
      <w:proofErr w:type="spellEnd"/>
      <w:r w:rsidRPr="006B415C">
        <w:rPr>
          <w:b/>
          <w:bCs/>
        </w:rPr>
        <w:t>:</w:t>
      </w:r>
      <w:r w:rsidRPr="006B415C">
        <w:t xml:space="preserve"> The source of truth for all service categories.</w:t>
      </w:r>
    </w:p>
    <w:p w14:paraId="45EC2365" w14:textId="70EB471C" w:rsidR="006B415C" w:rsidRPr="006B415C" w:rsidRDefault="006B415C" w:rsidP="006B415C">
      <w:pPr>
        <w:numPr>
          <w:ilvl w:val="0"/>
          <w:numId w:val="17"/>
        </w:numPr>
      </w:pPr>
      <w:r>
        <w:rPr>
          <w:b/>
          <w:bCs/>
        </w:rPr>
        <w:t>Venue:</w:t>
      </w:r>
      <w:r>
        <w:t xml:space="preserve"> Store data </w:t>
      </w:r>
      <w:proofErr w:type="gramStart"/>
      <w:r>
        <w:t>than</w:t>
      </w:r>
      <w:proofErr w:type="gramEnd"/>
      <w:r>
        <w:t xml:space="preserve"> can populate the venue</w:t>
      </w:r>
    </w:p>
    <w:p w14:paraId="47A981C3" w14:textId="0D13F55C" w:rsidR="00986DA8" w:rsidRDefault="00986DA8"/>
    <w:p w14:paraId="364AA032" w14:textId="13083341" w:rsidR="00902F4B" w:rsidRDefault="00986DA8">
      <w:r w:rsidRPr="00986DA8">
        <w:lastRenderedPageBreak/>
        <w:drawing>
          <wp:inline distT="0" distB="0" distL="0" distR="0" wp14:anchorId="3CA3129D" wp14:editId="70AE2B9C">
            <wp:extent cx="3885570" cy="3361267"/>
            <wp:effectExtent l="0" t="0" r="635" b="0"/>
            <wp:docPr id="170584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47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1520" cy="336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28F7" w14:textId="33C09B3A" w:rsidR="00986DA8" w:rsidRDefault="00986DA8">
      <w:r>
        <w:t>Photo above refer</w:t>
      </w:r>
      <w:r w:rsidR="006B415C">
        <w:t>s</w:t>
      </w:r>
      <w:r>
        <w:t xml:space="preserve"> to 2.1</w:t>
      </w:r>
      <w:bookmarkStart w:id="0" w:name="login"/>
      <w:bookmarkEnd w:id="0"/>
    </w:p>
    <w:p w14:paraId="64C38366" w14:textId="14E73B46" w:rsidR="00986DA8" w:rsidRDefault="00986DA8">
      <w:r w:rsidRPr="00986DA8">
        <w:drawing>
          <wp:inline distT="0" distB="0" distL="0" distR="0" wp14:anchorId="05D9B15E" wp14:editId="160643FD">
            <wp:extent cx="5943600" cy="3951605"/>
            <wp:effectExtent l="0" t="0" r="0" b="0"/>
            <wp:docPr id="22265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50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7C12" w14:textId="79D67867" w:rsidR="00986DA8" w:rsidRDefault="00986DA8" w:rsidP="00986DA8">
      <w:r>
        <w:t xml:space="preserve">Photo above </w:t>
      </w:r>
      <w:proofErr w:type="gramStart"/>
      <w:r>
        <w:t>refer</w:t>
      </w:r>
      <w:proofErr w:type="gramEnd"/>
      <w:r>
        <w:t xml:space="preserve"> to 3</w:t>
      </w:r>
      <w:r>
        <w:t>.1</w:t>
      </w:r>
      <w:bookmarkStart w:id="1" w:name="hrcreateevent"/>
      <w:bookmarkEnd w:id="1"/>
    </w:p>
    <w:p w14:paraId="3D13AFE4" w14:textId="77777777" w:rsidR="00986DA8" w:rsidRDefault="00986DA8" w:rsidP="00986DA8">
      <w:r w:rsidRPr="00986DA8">
        <w:lastRenderedPageBreak/>
        <w:drawing>
          <wp:inline distT="0" distB="0" distL="0" distR="0" wp14:anchorId="02ED7322" wp14:editId="6A669C7E">
            <wp:extent cx="5943600" cy="2526030"/>
            <wp:effectExtent l="0" t="0" r="0" b="7620"/>
            <wp:docPr id="71402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28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93FF" w14:textId="77777777" w:rsidR="00986DA8" w:rsidRDefault="00986DA8" w:rsidP="00986DA8">
      <w:r>
        <w:t>Photo above refer to 3.2</w:t>
      </w:r>
      <w:bookmarkStart w:id="2" w:name="hrdashboard"/>
      <w:bookmarkEnd w:id="2"/>
    </w:p>
    <w:p w14:paraId="6A674685" w14:textId="77777777" w:rsidR="00986DA8" w:rsidRDefault="00986DA8"/>
    <w:p w14:paraId="0AF725DA" w14:textId="065608C8" w:rsidR="00986DA8" w:rsidRDefault="00986DA8">
      <w:r w:rsidRPr="00986DA8">
        <w:drawing>
          <wp:inline distT="0" distB="0" distL="0" distR="0" wp14:anchorId="2D9B9DF3" wp14:editId="349D4D3A">
            <wp:extent cx="5943600" cy="2711450"/>
            <wp:effectExtent l="0" t="0" r="0" b="0"/>
            <wp:docPr id="143462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29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C183" w14:textId="3A6A9B50" w:rsidR="00986DA8" w:rsidRDefault="00986DA8" w:rsidP="00986DA8">
      <w:r>
        <w:t xml:space="preserve">Photo above </w:t>
      </w:r>
      <w:r w:rsidR="006B415C">
        <w:t>refers</w:t>
      </w:r>
      <w:r>
        <w:t xml:space="preserve"> to </w:t>
      </w:r>
      <w:r>
        <w:t>4.1</w:t>
      </w:r>
      <w:bookmarkStart w:id="3" w:name="vendordashboard"/>
      <w:bookmarkEnd w:id="3"/>
    </w:p>
    <w:p w14:paraId="4DE7A29A" w14:textId="77777777" w:rsidR="00986DA8" w:rsidRDefault="00986DA8" w:rsidP="00986DA8"/>
    <w:p w14:paraId="57F25AC9" w14:textId="0B98AAA5" w:rsidR="00986DA8" w:rsidRDefault="00986DA8" w:rsidP="00986DA8">
      <w:r w:rsidRPr="00986DA8">
        <w:lastRenderedPageBreak/>
        <w:drawing>
          <wp:inline distT="0" distB="0" distL="0" distR="0" wp14:anchorId="7AD7339C" wp14:editId="6016B23A">
            <wp:extent cx="5943600" cy="3335020"/>
            <wp:effectExtent l="0" t="0" r="0" b="0"/>
            <wp:docPr id="28976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66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7C18" w14:textId="3E613F27" w:rsidR="00986DA8" w:rsidRDefault="00986DA8" w:rsidP="00986DA8">
      <w:r>
        <w:t>Photo above refer</w:t>
      </w:r>
      <w:r w:rsidR="006B415C">
        <w:t>s</w:t>
      </w:r>
      <w:r>
        <w:t xml:space="preserve"> to 4.</w:t>
      </w:r>
      <w:r>
        <w:t>2</w:t>
      </w:r>
      <w:bookmarkStart w:id="4" w:name="vendorviewevent"/>
      <w:bookmarkEnd w:id="4"/>
    </w:p>
    <w:p w14:paraId="69BC529D" w14:textId="3665598B" w:rsidR="00986DA8" w:rsidRDefault="00986DA8" w:rsidP="00986DA8">
      <w:r w:rsidRPr="00986DA8">
        <w:drawing>
          <wp:inline distT="0" distB="0" distL="0" distR="0" wp14:anchorId="0A8EF00A" wp14:editId="3F060FF4">
            <wp:extent cx="2887133" cy="2287499"/>
            <wp:effectExtent l="0" t="0" r="8890" b="0"/>
            <wp:docPr id="135937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78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585" cy="229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15C" w:rsidRPr="006B415C">
        <w:rPr>
          <w:noProof/>
        </w:rPr>
        <w:t xml:space="preserve"> </w:t>
      </w:r>
      <w:r w:rsidR="006B415C" w:rsidRPr="006B415C">
        <w:drawing>
          <wp:inline distT="0" distB="0" distL="0" distR="0" wp14:anchorId="270A7B4D" wp14:editId="154CCEED">
            <wp:extent cx="2851537" cy="2294467"/>
            <wp:effectExtent l="0" t="0" r="6350" b="0"/>
            <wp:docPr id="48171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19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0349" cy="230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6FB1" w14:textId="77777777" w:rsidR="00986DA8" w:rsidRDefault="00986DA8" w:rsidP="00986DA8"/>
    <w:p w14:paraId="21FEC91A" w14:textId="21A5B17D" w:rsidR="00986DA8" w:rsidRDefault="006B415C">
      <w:r>
        <w:t>photo above refers to 4.2</w:t>
      </w:r>
      <w:bookmarkStart w:id="5" w:name="vendorapprovereject"/>
      <w:bookmarkEnd w:id="5"/>
    </w:p>
    <w:p w14:paraId="5F69025D" w14:textId="0AE57DFC" w:rsidR="006B415C" w:rsidRDefault="006B415C">
      <w:r>
        <w:rPr>
          <w:noProof/>
        </w:rPr>
        <w:lastRenderedPageBreak/>
        <w:drawing>
          <wp:inline distT="0" distB="0" distL="0" distR="0" wp14:anchorId="4B44DE76" wp14:editId="51B88B62">
            <wp:extent cx="3394738" cy="6527800"/>
            <wp:effectExtent l="0" t="0" r="0" b="6350"/>
            <wp:docPr id="90414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376" cy="6532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262F7" w14:textId="680A77C3" w:rsidR="006B415C" w:rsidRDefault="006B415C">
      <w:r>
        <w:t>ER diagram</w:t>
      </w:r>
      <w:bookmarkStart w:id="6" w:name="ERDiagram"/>
      <w:bookmarkEnd w:id="6"/>
    </w:p>
    <w:sectPr w:rsidR="006B4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EF9"/>
    <w:multiLevelType w:val="multilevel"/>
    <w:tmpl w:val="6970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55513"/>
    <w:multiLevelType w:val="multilevel"/>
    <w:tmpl w:val="1C7A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61618"/>
    <w:multiLevelType w:val="multilevel"/>
    <w:tmpl w:val="A9AE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C2C51"/>
    <w:multiLevelType w:val="multilevel"/>
    <w:tmpl w:val="9294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04770"/>
    <w:multiLevelType w:val="multilevel"/>
    <w:tmpl w:val="BF384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175973"/>
    <w:multiLevelType w:val="multilevel"/>
    <w:tmpl w:val="A3C4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73028"/>
    <w:multiLevelType w:val="multilevel"/>
    <w:tmpl w:val="7BBC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85B4B"/>
    <w:multiLevelType w:val="multilevel"/>
    <w:tmpl w:val="0C46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23A20"/>
    <w:multiLevelType w:val="multilevel"/>
    <w:tmpl w:val="558E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629C7"/>
    <w:multiLevelType w:val="multilevel"/>
    <w:tmpl w:val="ECEC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B4ED9"/>
    <w:multiLevelType w:val="multilevel"/>
    <w:tmpl w:val="22A6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D6FB3"/>
    <w:multiLevelType w:val="multilevel"/>
    <w:tmpl w:val="E39E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6F5FEB"/>
    <w:multiLevelType w:val="multilevel"/>
    <w:tmpl w:val="EC38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65301"/>
    <w:multiLevelType w:val="multilevel"/>
    <w:tmpl w:val="0DEC7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BA251C"/>
    <w:multiLevelType w:val="multilevel"/>
    <w:tmpl w:val="A5A8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4220E"/>
    <w:multiLevelType w:val="multilevel"/>
    <w:tmpl w:val="5232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BA25F4"/>
    <w:multiLevelType w:val="multilevel"/>
    <w:tmpl w:val="8D98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812241">
    <w:abstractNumId w:val="16"/>
  </w:num>
  <w:num w:numId="2" w16cid:durableId="1873954135">
    <w:abstractNumId w:val="9"/>
  </w:num>
  <w:num w:numId="3" w16cid:durableId="31419026">
    <w:abstractNumId w:val="11"/>
  </w:num>
  <w:num w:numId="4" w16cid:durableId="534737544">
    <w:abstractNumId w:val="4"/>
  </w:num>
  <w:num w:numId="5" w16cid:durableId="757024551">
    <w:abstractNumId w:val="2"/>
  </w:num>
  <w:num w:numId="6" w16cid:durableId="1255626836">
    <w:abstractNumId w:val="13"/>
  </w:num>
  <w:num w:numId="7" w16cid:durableId="727802452">
    <w:abstractNumId w:val="10"/>
  </w:num>
  <w:num w:numId="8" w16cid:durableId="2904717">
    <w:abstractNumId w:val="0"/>
  </w:num>
  <w:num w:numId="9" w16cid:durableId="1469933213">
    <w:abstractNumId w:val="5"/>
  </w:num>
  <w:num w:numId="10" w16cid:durableId="371541874">
    <w:abstractNumId w:val="12"/>
  </w:num>
  <w:num w:numId="11" w16cid:durableId="1423142668">
    <w:abstractNumId w:val="3"/>
  </w:num>
  <w:num w:numId="12" w16cid:durableId="147525880">
    <w:abstractNumId w:val="14"/>
  </w:num>
  <w:num w:numId="13" w16cid:durableId="807867116">
    <w:abstractNumId w:val="8"/>
  </w:num>
  <w:num w:numId="14" w16cid:durableId="65422893">
    <w:abstractNumId w:val="6"/>
  </w:num>
  <w:num w:numId="15" w16cid:durableId="604121437">
    <w:abstractNumId w:val="15"/>
  </w:num>
  <w:num w:numId="16" w16cid:durableId="2024085802">
    <w:abstractNumId w:val="7"/>
  </w:num>
  <w:num w:numId="17" w16cid:durableId="1577015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DA8"/>
    <w:rsid w:val="00163E11"/>
    <w:rsid w:val="003C783E"/>
    <w:rsid w:val="005C1434"/>
    <w:rsid w:val="006B415C"/>
    <w:rsid w:val="00902F4B"/>
    <w:rsid w:val="0098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B85B9"/>
  <w15:chartTrackingRefBased/>
  <w15:docId w15:val="{4B33D150-DDA5-4D72-9BB3-4CCFBD02C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DA8"/>
  </w:style>
  <w:style w:type="paragraph" w:styleId="Heading1">
    <w:name w:val="heading 1"/>
    <w:basedOn w:val="Normal"/>
    <w:next w:val="Normal"/>
    <w:link w:val="Heading1Char"/>
    <w:uiPriority w:val="9"/>
    <w:qFormat/>
    <w:rsid w:val="00986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D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41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1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 Xin</dc:creator>
  <cp:keywords/>
  <dc:description/>
  <cp:lastModifiedBy>Kel Xin</cp:lastModifiedBy>
  <cp:revision>1</cp:revision>
  <dcterms:created xsi:type="dcterms:W3CDTF">2026-03-08T07:33:00Z</dcterms:created>
  <dcterms:modified xsi:type="dcterms:W3CDTF">2026-03-08T07:53:00Z</dcterms:modified>
</cp:coreProperties>
</file>