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047FC" w14:textId="221F7078" w:rsidR="00720DCF" w:rsidRDefault="00720DCF" w:rsidP="00720DCF">
      <w:pPr>
        <w:jc w:val="center"/>
        <w:rPr>
          <w:rFonts w:ascii="Times New Roman" w:hAnsi="Times New Roman" w:cs="Times New Roman"/>
          <w:sz w:val="48"/>
          <w:szCs w:val="48"/>
        </w:rPr>
      </w:pPr>
      <w:r w:rsidRPr="00720DCF">
        <w:rPr>
          <w:rFonts w:ascii="Times New Roman" w:hAnsi="Times New Roman" w:cs="Times New Roman"/>
          <w:sz w:val="48"/>
          <w:szCs w:val="48"/>
        </w:rPr>
        <w:t>Forecasting Popularity of News Articles</w:t>
      </w:r>
    </w:p>
    <w:p w14:paraId="45F97F4A" w14:textId="0B7B05D9" w:rsidR="00E34591" w:rsidRDefault="00E34591" w:rsidP="00720DCF">
      <w:pPr>
        <w:jc w:val="center"/>
        <w:rPr>
          <w:rFonts w:ascii="Times New Roman" w:hAnsi="Times New Roman" w:cs="Times New Roman"/>
          <w:sz w:val="22"/>
          <w:szCs w:val="22"/>
        </w:rPr>
      </w:pPr>
      <w:r>
        <w:rPr>
          <w:rFonts w:ascii="Times New Roman" w:hAnsi="Times New Roman" w:cs="Times New Roman"/>
          <w:sz w:val="22"/>
          <w:szCs w:val="22"/>
        </w:rPr>
        <w:t xml:space="preserve">Kelley Zhao </w:t>
      </w:r>
    </w:p>
    <w:p w14:paraId="2B2A788C" w14:textId="0F951F6A" w:rsidR="00720DCF" w:rsidRPr="00E34591" w:rsidRDefault="00E34591" w:rsidP="00720DCF">
      <w:pPr>
        <w:jc w:val="center"/>
        <w:rPr>
          <w:rFonts w:ascii="Times New Roman" w:hAnsi="Times New Roman" w:cs="Times New Roman"/>
          <w:sz w:val="22"/>
          <w:szCs w:val="22"/>
        </w:rPr>
      </w:pPr>
      <w:r w:rsidRPr="00E34591">
        <w:rPr>
          <w:rFonts w:ascii="Times New Roman" w:hAnsi="Times New Roman" w:cs="Times New Roman"/>
          <w:sz w:val="22"/>
          <w:szCs w:val="22"/>
        </w:rPr>
        <w:t>MengMiao Wu</w:t>
      </w:r>
    </w:p>
    <w:p w14:paraId="66E2DDB4" w14:textId="5D4E4296" w:rsidR="00E34591" w:rsidRDefault="00E34591" w:rsidP="00720DCF">
      <w:pPr>
        <w:rPr>
          <w:rFonts w:ascii="Times New Roman" w:hAnsi="Times New Roman" w:cs="Times New Roman"/>
          <w:b/>
          <w:sz w:val="16"/>
          <w:szCs w:val="16"/>
        </w:rPr>
      </w:pPr>
    </w:p>
    <w:p w14:paraId="7C42682B" w14:textId="77777777" w:rsidR="00E34591" w:rsidRDefault="00E34591" w:rsidP="00720DCF">
      <w:pPr>
        <w:rPr>
          <w:rFonts w:ascii="Times New Roman" w:hAnsi="Times New Roman" w:cs="Times New Roman"/>
          <w:b/>
          <w:sz w:val="16"/>
          <w:szCs w:val="16"/>
        </w:rPr>
        <w:sectPr w:rsidR="00E34591" w:rsidSect="00720DCF">
          <w:pgSz w:w="12240" w:h="15840"/>
          <w:pgMar w:top="1440" w:right="1440" w:bottom="1440" w:left="1440" w:header="680" w:footer="708" w:gutter="0"/>
          <w:cols w:space="708"/>
          <w:docGrid w:linePitch="360"/>
        </w:sectPr>
      </w:pPr>
    </w:p>
    <w:p w14:paraId="678DB568" w14:textId="43620B29" w:rsidR="00E44DDB" w:rsidRPr="00E44DDB" w:rsidRDefault="00E44DDB" w:rsidP="00E44DDB">
      <w:pPr>
        <w:jc w:val="center"/>
        <w:rPr>
          <w:rFonts w:ascii="Times New Roman" w:hAnsi="Times New Roman" w:cs="Times New Roman"/>
          <w:b/>
          <w:sz w:val="16"/>
          <w:szCs w:val="16"/>
        </w:rPr>
      </w:pPr>
      <w:r w:rsidRPr="00E44DDB">
        <w:rPr>
          <w:rFonts w:ascii="Times New Roman" w:hAnsi="Times New Roman" w:cs="Times New Roman"/>
          <w:b/>
          <w:sz w:val="16"/>
          <w:szCs w:val="16"/>
        </w:rPr>
        <w:lastRenderedPageBreak/>
        <w:t>ABSTRACT</w:t>
      </w:r>
    </w:p>
    <w:p w14:paraId="5E35882B" w14:textId="77777777" w:rsidR="00E44DDB" w:rsidRPr="00E44DDB" w:rsidRDefault="00E44DDB" w:rsidP="00E44DDB">
      <w:pPr>
        <w:jc w:val="center"/>
        <w:rPr>
          <w:rFonts w:ascii="Times New Roman" w:hAnsi="Times New Roman" w:cs="Times New Roman"/>
          <w:b/>
          <w:sz w:val="20"/>
          <w:szCs w:val="20"/>
        </w:rPr>
      </w:pPr>
    </w:p>
    <w:p w14:paraId="1AFF5FF8" w14:textId="4275406E" w:rsidR="00E44DDB" w:rsidRPr="00E44DDB" w:rsidRDefault="00E44DDB" w:rsidP="00E44DDB">
      <w:pPr>
        <w:rPr>
          <w:rFonts w:ascii="Times New Roman" w:hAnsi="Times New Roman" w:cs="Times New Roman"/>
          <w:sz w:val="20"/>
          <w:szCs w:val="20"/>
        </w:rPr>
      </w:pPr>
      <w:r w:rsidRPr="00E44DDB">
        <w:rPr>
          <w:rFonts w:ascii="Times New Roman" w:hAnsi="Times New Roman" w:cs="Times New Roman"/>
          <w:sz w:val="20"/>
          <w:szCs w:val="20"/>
        </w:rPr>
        <w:t>The data set is collected from bbc.com on 300 online news articles. The main objective of this paper is to determine different parameters that attract Internet user attention in order to predict the content popularity of online articles. Analysis presented in this paper uses linear regression with closed-form solution and gradient-descent solution. We found that the data generates a complex combination of weights and express a large error score.</w:t>
      </w:r>
    </w:p>
    <w:p w14:paraId="7FB1E573" w14:textId="77777777" w:rsidR="00E44DDB" w:rsidRPr="00E44DDB" w:rsidRDefault="00E44DDB" w:rsidP="00E44DDB">
      <w:pPr>
        <w:rPr>
          <w:rFonts w:ascii="Times New Roman" w:hAnsi="Times New Roman" w:cs="Times New Roman"/>
          <w:sz w:val="20"/>
          <w:szCs w:val="20"/>
        </w:rPr>
      </w:pPr>
    </w:p>
    <w:p w14:paraId="599E3363" w14:textId="375B2010" w:rsidR="00994C06" w:rsidRPr="00994363" w:rsidRDefault="00994363" w:rsidP="00994363">
      <w:pPr>
        <w:jc w:val="center"/>
        <w:rPr>
          <w:rFonts w:ascii="Times New Roman" w:hAnsi="Times New Roman" w:cs="Times New Roman"/>
          <w:b/>
          <w:sz w:val="16"/>
          <w:szCs w:val="16"/>
        </w:rPr>
      </w:pPr>
      <w:r w:rsidRPr="00994363">
        <w:rPr>
          <w:rFonts w:ascii="Times New Roman" w:hAnsi="Times New Roman" w:cs="Times New Roman"/>
          <w:b/>
          <w:sz w:val="16"/>
          <w:szCs w:val="16"/>
        </w:rPr>
        <w:t>I.  INTRODUCTION</w:t>
      </w:r>
    </w:p>
    <w:p w14:paraId="3C857CDE" w14:textId="77777777" w:rsidR="00994363" w:rsidRPr="00994363" w:rsidRDefault="00994363" w:rsidP="00994363">
      <w:pPr>
        <w:jc w:val="center"/>
        <w:rPr>
          <w:rFonts w:ascii="Times New Roman" w:hAnsi="Times New Roman" w:cs="Times New Roman"/>
          <w:szCs w:val="20"/>
        </w:rPr>
      </w:pPr>
    </w:p>
    <w:p w14:paraId="625C152C" w14:textId="0D969983" w:rsidR="00602E11" w:rsidRPr="00994363" w:rsidRDefault="00994C06" w:rsidP="00B617D9">
      <w:pPr>
        <w:jc w:val="both"/>
        <w:rPr>
          <w:rFonts w:ascii="Times New Roman" w:hAnsi="Times New Roman" w:cs="Times New Roman"/>
          <w:sz w:val="20"/>
          <w:szCs w:val="20"/>
          <w:lang w:eastAsia="zh-CN"/>
        </w:rPr>
      </w:pPr>
      <w:r w:rsidRPr="00994363">
        <w:rPr>
          <w:rFonts w:ascii="Times New Roman" w:hAnsi="Times New Roman" w:cs="Times New Roman"/>
          <w:sz w:val="20"/>
          <w:szCs w:val="20"/>
        </w:rPr>
        <w:t xml:space="preserve">     During the past two decade, the everyday use of digital tec</w:t>
      </w:r>
      <w:r w:rsidR="00203D3E" w:rsidRPr="00994363">
        <w:rPr>
          <w:rFonts w:ascii="Times New Roman" w:hAnsi="Times New Roman" w:cs="Times New Roman"/>
          <w:sz w:val="20"/>
          <w:szCs w:val="20"/>
        </w:rPr>
        <w:t>hnology incr</w:t>
      </w:r>
      <w:r w:rsidR="00471ECC" w:rsidRPr="00994363">
        <w:rPr>
          <w:rFonts w:ascii="Times New Roman" w:hAnsi="Times New Roman" w:cs="Times New Roman"/>
          <w:sz w:val="20"/>
          <w:szCs w:val="20"/>
        </w:rPr>
        <w:t xml:space="preserve">eased drastically. </w:t>
      </w:r>
      <w:r w:rsidR="00602E11" w:rsidRPr="00994363">
        <w:rPr>
          <w:rFonts w:ascii="Times New Roman" w:hAnsi="Times New Roman" w:cs="Times New Roman"/>
          <w:sz w:val="20"/>
          <w:szCs w:val="20"/>
        </w:rPr>
        <w:t>People are not limited to the traditions of printed books or newspapers, Internet accessibility lead to an extre</w:t>
      </w:r>
      <w:r w:rsidR="003C1396" w:rsidRPr="00994363">
        <w:rPr>
          <w:rFonts w:ascii="Times New Roman" w:hAnsi="Times New Roman" w:cs="Times New Roman"/>
          <w:sz w:val="20"/>
          <w:szCs w:val="20"/>
        </w:rPr>
        <w:t>mely easy access to information</w:t>
      </w:r>
      <w:r w:rsidR="003C1396" w:rsidRPr="00994363">
        <w:rPr>
          <w:rFonts w:ascii="Times New Roman" w:hAnsi="Times New Roman" w:cs="Times New Roman"/>
          <w:sz w:val="20"/>
          <w:szCs w:val="20"/>
          <w:lang w:eastAsia="zh-CN"/>
        </w:rPr>
        <w:t>.</w:t>
      </w:r>
    </w:p>
    <w:p w14:paraId="31435970" w14:textId="4609088A" w:rsidR="003C1396" w:rsidRPr="00994363" w:rsidRDefault="003C1396" w:rsidP="00B617D9">
      <w:pPr>
        <w:jc w:val="both"/>
        <w:rPr>
          <w:rFonts w:ascii="Times New Roman" w:hAnsi="Times New Roman" w:cs="Times New Roman"/>
          <w:sz w:val="20"/>
          <w:szCs w:val="20"/>
          <w:lang w:eastAsia="zh-CN"/>
        </w:rPr>
      </w:pPr>
      <w:r w:rsidRPr="00994363">
        <w:rPr>
          <w:rFonts w:ascii="Times New Roman" w:hAnsi="Times New Roman" w:cs="Times New Roman"/>
          <w:sz w:val="20"/>
          <w:szCs w:val="20"/>
        </w:rPr>
        <w:t>W</w:t>
      </w:r>
      <w:r w:rsidR="00471ECC" w:rsidRPr="00994363">
        <w:rPr>
          <w:rFonts w:ascii="Times New Roman" w:hAnsi="Times New Roman" w:cs="Times New Roman"/>
          <w:sz w:val="20"/>
          <w:szCs w:val="20"/>
        </w:rPr>
        <w:t xml:space="preserve">ith a fast diffusion through various </w:t>
      </w:r>
      <w:r w:rsidRPr="00994363">
        <w:rPr>
          <w:rFonts w:ascii="Times New Roman" w:hAnsi="Times New Roman" w:cs="Times New Roman"/>
          <w:sz w:val="20"/>
          <w:szCs w:val="20"/>
        </w:rPr>
        <w:t>social media and networks</w:t>
      </w:r>
      <w:r w:rsidRPr="00994363">
        <w:rPr>
          <w:rFonts w:ascii="Times New Roman" w:hAnsi="Times New Roman" w:cs="Times New Roman"/>
          <w:sz w:val="20"/>
          <w:szCs w:val="20"/>
          <w:lang w:eastAsia="zh-CN"/>
        </w:rPr>
        <w:t xml:space="preserve">, the appearing of E-newspapers </w:t>
      </w:r>
      <w:r w:rsidR="00203D3E" w:rsidRPr="00994363">
        <w:rPr>
          <w:rFonts w:ascii="Times New Roman" w:hAnsi="Times New Roman" w:cs="Times New Roman"/>
          <w:sz w:val="20"/>
          <w:szCs w:val="20"/>
        </w:rPr>
        <w:t>impact</w:t>
      </w:r>
      <w:r w:rsidRPr="00994363">
        <w:rPr>
          <w:rFonts w:ascii="Times New Roman" w:hAnsi="Times New Roman" w:cs="Times New Roman"/>
          <w:sz w:val="20"/>
          <w:szCs w:val="20"/>
        </w:rPr>
        <w:t>s</w:t>
      </w:r>
      <w:r w:rsidR="00D30D9E" w:rsidRPr="00994363">
        <w:rPr>
          <w:rFonts w:ascii="Times New Roman" w:hAnsi="Times New Roman" w:cs="Times New Roman"/>
          <w:sz w:val="20"/>
          <w:szCs w:val="20"/>
        </w:rPr>
        <w:t xml:space="preserve"> the news industry.</w:t>
      </w:r>
      <w:r w:rsidR="00471ECC" w:rsidRPr="00994363">
        <w:rPr>
          <w:rFonts w:ascii="Times New Roman" w:hAnsi="Times New Roman" w:cs="Times New Roman"/>
          <w:sz w:val="20"/>
          <w:szCs w:val="20"/>
        </w:rPr>
        <w:t xml:space="preserve"> Consequently, </w:t>
      </w:r>
      <w:r w:rsidR="00602E11" w:rsidRPr="00994363">
        <w:rPr>
          <w:rFonts w:ascii="Times New Roman" w:hAnsi="Times New Roman" w:cs="Times New Roman"/>
          <w:sz w:val="20"/>
          <w:szCs w:val="20"/>
        </w:rPr>
        <w:t>an</w:t>
      </w:r>
      <w:r w:rsidR="00D30D9E" w:rsidRPr="00994363">
        <w:rPr>
          <w:rFonts w:ascii="Times New Roman" w:hAnsi="Times New Roman" w:cs="Times New Roman"/>
          <w:sz w:val="20"/>
          <w:szCs w:val="20"/>
        </w:rPr>
        <w:t xml:space="preserve"> increasing interest </w:t>
      </w:r>
      <w:r w:rsidR="00602E11" w:rsidRPr="00994363">
        <w:rPr>
          <w:rFonts w:ascii="Times New Roman" w:hAnsi="Times New Roman" w:cs="Times New Roman"/>
          <w:sz w:val="20"/>
          <w:szCs w:val="20"/>
        </w:rPr>
        <w:t xml:space="preserve">is focused on the “winning formula” for making successful online articles that will receive a great amount of user attention. </w:t>
      </w:r>
    </w:p>
    <w:p w14:paraId="4FDE3CEF" w14:textId="2D0A0533" w:rsidR="003C1396" w:rsidRPr="00994363" w:rsidRDefault="00DC052D" w:rsidP="00B617D9">
      <w:pPr>
        <w:jc w:val="both"/>
        <w:rPr>
          <w:rFonts w:ascii="Times New Roman" w:hAnsi="Times New Roman" w:cs="Times New Roman"/>
          <w:sz w:val="20"/>
          <w:szCs w:val="20"/>
          <w:lang w:eastAsia="zh-CN"/>
        </w:rPr>
      </w:pPr>
      <w:r w:rsidRPr="00994363">
        <w:rPr>
          <w:rFonts w:ascii="Times New Roman" w:hAnsi="Times New Roman" w:cs="Times New Roman"/>
          <w:sz w:val="20"/>
          <w:szCs w:val="20"/>
          <w:lang w:eastAsia="zh-CN"/>
        </w:rPr>
        <w:t xml:space="preserve">     Our task is then to predict popularity of online news articles that will compute a display strategy and advertisement method that affect future products. </w:t>
      </w:r>
    </w:p>
    <w:p w14:paraId="528CEE11" w14:textId="6543E608" w:rsidR="003C1396" w:rsidRPr="00994363" w:rsidRDefault="003C1396" w:rsidP="00B617D9">
      <w:pPr>
        <w:jc w:val="both"/>
        <w:rPr>
          <w:rFonts w:ascii="Times New Roman" w:hAnsi="Times New Roman" w:cs="Times New Roman"/>
          <w:sz w:val="20"/>
          <w:szCs w:val="20"/>
          <w:lang w:eastAsia="zh-CN"/>
        </w:rPr>
      </w:pPr>
      <w:r w:rsidRPr="00994363">
        <w:rPr>
          <w:rFonts w:ascii="Times New Roman" w:hAnsi="Times New Roman" w:cs="Times New Roman"/>
          <w:sz w:val="20"/>
          <w:szCs w:val="20"/>
          <w:lang w:eastAsia="zh-CN"/>
        </w:rPr>
        <w:t xml:space="preserve">   </w:t>
      </w:r>
      <w:r w:rsidR="00DC052D" w:rsidRPr="00994363">
        <w:rPr>
          <w:rFonts w:ascii="Times New Roman" w:hAnsi="Times New Roman" w:cs="Times New Roman"/>
          <w:sz w:val="20"/>
          <w:szCs w:val="20"/>
          <w:lang w:eastAsia="zh-CN"/>
        </w:rPr>
        <w:t xml:space="preserve"> </w:t>
      </w:r>
      <w:r w:rsidRPr="00994363">
        <w:rPr>
          <w:rFonts w:ascii="Times New Roman" w:hAnsi="Times New Roman" w:cs="Times New Roman"/>
          <w:sz w:val="20"/>
          <w:szCs w:val="20"/>
          <w:lang w:eastAsia="zh-CN"/>
        </w:rPr>
        <w:t xml:space="preserve"> </w:t>
      </w:r>
      <w:r w:rsidR="00677018">
        <w:rPr>
          <w:rFonts w:ascii="Times New Roman" w:hAnsi="Times New Roman" w:cs="Times New Roman"/>
          <w:sz w:val="20"/>
          <w:szCs w:val="20"/>
          <w:lang w:eastAsia="zh-CN"/>
        </w:rPr>
        <w:t>Many websites are</w:t>
      </w:r>
      <w:r w:rsidR="00DC052D" w:rsidRPr="00994363">
        <w:rPr>
          <w:rFonts w:ascii="Times New Roman" w:hAnsi="Times New Roman" w:cs="Times New Roman"/>
          <w:sz w:val="20"/>
          <w:szCs w:val="20"/>
          <w:lang w:eastAsia="zh-CN"/>
        </w:rPr>
        <w:t xml:space="preserve"> able to provide desired information </w:t>
      </w:r>
      <w:r w:rsidR="001A2987" w:rsidRPr="00994363">
        <w:rPr>
          <w:rFonts w:ascii="Times New Roman" w:hAnsi="Times New Roman" w:cs="Times New Roman"/>
          <w:sz w:val="20"/>
          <w:szCs w:val="20"/>
          <w:lang w:eastAsia="zh-CN"/>
        </w:rPr>
        <w:t>on news statistics. We chose BBC.com to generate an appropriate dataset.</w:t>
      </w:r>
    </w:p>
    <w:p w14:paraId="512216E8" w14:textId="5CB8BE7B" w:rsidR="00994363" w:rsidRPr="00994363" w:rsidRDefault="00994363" w:rsidP="00B617D9">
      <w:pPr>
        <w:jc w:val="both"/>
        <w:rPr>
          <w:rFonts w:ascii="Times New Roman" w:hAnsi="Times New Roman" w:cs="Times New Roman"/>
          <w:sz w:val="20"/>
          <w:szCs w:val="20"/>
          <w:lang w:eastAsia="zh-CN"/>
        </w:rPr>
      </w:pPr>
      <w:r w:rsidRPr="00994363">
        <w:rPr>
          <w:rFonts w:ascii="Times New Roman" w:hAnsi="Times New Roman" w:cs="Times New Roman"/>
          <w:sz w:val="20"/>
          <w:szCs w:val="20"/>
          <w:lang w:eastAsia="zh-CN"/>
        </w:rPr>
        <w:t xml:space="preserve">     In this paper, we focus on analyzing an existing dataset using regression and gradient descent to see the popularity of i</w:t>
      </w:r>
      <w:r w:rsidR="00677018">
        <w:rPr>
          <w:rFonts w:ascii="Times New Roman" w:hAnsi="Times New Roman" w:cs="Times New Roman"/>
          <w:sz w:val="20"/>
          <w:szCs w:val="20"/>
          <w:lang w:eastAsia="zh-CN"/>
        </w:rPr>
        <w:t>t. T</w:t>
      </w:r>
      <w:r w:rsidR="00190F49">
        <w:rPr>
          <w:rFonts w:ascii="Times New Roman" w:hAnsi="Times New Roman" w:cs="Times New Roman"/>
          <w:sz w:val="20"/>
          <w:szCs w:val="20"/>
          <w:lang w:eastAsia="zh-CN"/>
        </w:rPr>
        <w:t xml:space="preserve">hen we compare it to running regression on a new dataset with </w:t>
      </w:r>
      <w:r w:rsidR="00677018">
        <w:rPr>
          <w:rFonts w:ascii="Times New Roman" w:hAnsi="Times New Roman" w:cs="Times New Roman"/>
          <w:sz w:val="20"/>
          <w:szCs w:val="20"/>
          <w:lang w:eastAsia="zh-CN"/>
        </w:rPr>
        <w:t xml:space="preserve">different </w:t>
      </w:r>
      <w:r w:rsidR="00190F49">
        <w:rPr>
          <w:rFonts w:ascii="Times New Roman" w:hAnsi="Times New Roman" w:cs="Times New Roman"/>
          <w:sz w:val="20"/>
          <w:szCs w:val="20"/>
          <w:lang w:eastAsia="zh-CN"/>
        </w:rPr>
        <w:t xml:space="preserve">structure parameters to see the impact of </w:t>
      </w:r>
      <w:r w:rsidR="00677018">
        <w:rPr>
          <w:rFonts w:ascii="Times New Roman" w:hAnsi="Times New Roman" w:cs="Times New Roman"/>
          <w:sz w:val="20"/>
          <w:szCs w:val="20"/>
          <w:lang w:eastAsia="zh-CN"/>
        </w:rPr>
        <w:t>those kinds of structure to the feature list.</w:t>
      </w:r>
    </w:p>
    <w:p w14:paraId="437E1689" w14:textId="1B64AC13" w:rsidR="00391215" w:rsidRPr="00994363" w:rsidRDefault="00391215" w:rsidP="00B617D9">
      <w:pPr>
        <w:jc w:val="both"/>
        <w:rPr>
          <w:rFonts w:ascii="Times New Roman" w:hAnsi="Times New Roman" w:cs="Times New Roman"/>
          <w:sz w:val="20"/>
          <w:szCs w:val="20"/>
        </w:rPr>
      </w:pPr>
    </w:p>
    <w:p w14:paraId="5121478A" w14:textId="0DF56D02" w:rsidR="00A16522" w:rsidRPr="00994363" w:rsidRDefault="00A37FE5" w:rsidP="00994363">
      <w:pPr>
        <w:jc w:val="center"/>
        <w:rPr>
          <w:rFonts w:ascii="Times New Roman" w:hAnsi="Times New Roman" w:cs="Times New Roman"/>
          <w:b/>
          <w:sz w:val="16"/>
          <w:szCs w:val="16"/>
        </w:rPr>
      </w:pPr>
      <w:r>
        <w:rPr>
          <w:rFonts w:ascii="Times New Roman" w:hAnsi="Times New Roman" w:cs="Times New Roman"/>
          <w:b/>
          <w:sz w:val="16"/>
          <w:szCs w:val="16"/>
        </w:rPr>
        <w:t xml:space="preserve">II.  </w:t>
      </w:r>
      <w:r w:rsidR="00994363">
        <w:rPr>
          <w:rFonts w:ascii="Times New Roman" w:hAnsi="Times New Roman" w:cs="Times New Roman"/>
          <w:b/>
          <w:sz w:val="16"/>
          <w:szCs w:val="16"/>
        </w:rPr>
        <w:t>REGRESSION ON EXISTING DATA</w:t>
      </w:r>
    </w:p>
    <w:p w14:paraId="04C26748" w14:textId="77777777" w:rsidR="006F161C" w:rsidRPr="00994363" w:rsidRDefault="006F161C" w:rsidP="00B617D9">
      <w:pPr>
        <w:jc w:val="both"/>
        <w:rPr>
          <w:rFonts w:ascii="Times New Roman" w:hAnsi="Times New Roman" w:cs="Times New Roman"/>
          <w:sz w:val="20"/>
          <w:szCs w:val="20"/>
        </w:rPr>
      </w:pPr>
    </w:p>
    <w:p w14:paraId="6B9437BD" w14:textId="049C93F9" w:rsidR="00B617D9" w:rsidRPr="00190F49" w:rsidRDefault="00B617D9" w:rsidP="00B617D9">
      <w:pPr>
        <w:jc w:val="both"/>
        <w:rPr>
          <w:rFonts w:ascii="Times New Roman" w:hAnsi="Times New Roman" w:cs="Times New Roman"/>
          <w:i/>
          <w:sz w:val="20"/>
          <w:szCs w:val="20"/>
        </w:rPr>
      </w:pPr>
      <w:r w:rsidRPr="00190F49">
        <w:rPr>
          <w:rFonts w:ascii="Times New Roman" w:hAnsi="Times New Roman" w:cs="Times New Roman"/>
          <w:i/>
          <w:sz w:val="20"/>
          <w:szCs w:val="20"/>
        </w:rPr>
        <w:t>2.1 Methodology</w:t>
      </w:r>
    </w:p>
    <w:p w14:paraId="05E56491" w14:textId="77777777" w:rsidR="00B617D9" w:rsidRPr="00994363" w:rsidRDefault="00B617D9" w:rsidP="00B617D9">
      <w:pPr>
        <w:jc w:val="both"/>
        <w:rPr>
          <w:rFonts w:ascii="Times New Roman" w:hAnsi="Times New Roman" w:cs="Times New Roman"/>
          <w:sz w:val="20"/>
          <w:szCs w:val="20"/>
        </w:rPr>
      </w:pPr>
    </w:p>
    <w:p w14:paraId="3100E915" w14:textId="6749DD5A" w:rsidR="00E633E0" w:rsidRPr="00994363" w:rsidRDefault="00E633E0" w:rsidP="00B617D9">
      <w:pPr>
        <w:jc w:val="both"/>
        <w:rPr>
          <w:rFonts w:ascii="Times New Roman" w:hAnsi="Times New Roman" w:cs="Times New Roman"/>
          <w:sz w:val="20"/>
          <w:szCs w:val="20"/>
        </w:rPr>
      </w:pPr>
      <w:r w:rsidRPr="00994363">
        <w:rPr>
          <w:rFonts w:ascii="Times New Roman" w:hAnsi="Times New Roman" w:cs="Times New Roman"/>
          <w:sz w:val="20"/>
          <w:szCs w:val="20"/>
        </w:rPr>
        <w:t xml:space="preserve">     </w:t>
      </w:r>
      <w:r w:rsidR="006F161C" w:rsidRPr="00994363">
        <w:rPr>
          <w:rFonts w:ascii="Times New Roman" w:hAnsi="Times New Roman" w:cs="Times New Roman"/>
          <w:sz w:val="20"/>
          <w:szCs w:val="20"/>
        </w:rPr>
        <w:t xml:space="preserve">The task is to predict the number of shares using the dataset provided. </w:t>
      </w:r>
      <w:r w:rsidR="009159FD" w:rsidRPr="00994363">
        <w:rPr>
          <w:rFonts w:ascii="Times New Roman" w:hAnsi="Times New Roman" w:cs="Times New Roman"/>
          <w:sz w:val="20"/>
          <w:szCs w:val="20"/>
        </w:rPr>
        <w:t>Both closed-form solution and gradient-descent solution</w:t>
      </w:r>
      <w:r w:rsidR="006F161C" w:rsidRPr="00994363">
        <w:rPr>
          <w:rFonts w:ascii="Times New Roman" w:hAnsi="Times New Roman" w:cs="Times New Roman"/>
          <w:sz w:val="20"/>
          <w:szCs w:val="20"/>
        </w:rPr>
        <w:t xml:space="preserve"> </w:t>
      </w:r>
      <w:r w:rsidR="009159FD" w:rsidRPr="00994363">
        <w:rPr>
          <w:rFonts w:ascii="Times New Roman" w:hAnsi="Times New Roman" w:cs="Times New Roman"/>
          <w:sz w:val="20"/>
          <w:szCs w:val="20"/>
        </w:rPr>
        <w:t>are required. The header row and th</w:t>
      </w:r>
      <w:r w:rsidR="00322FD4" w:rsidRPr="00994363">
        <w:rPr>
          <w:rFonts w:ascii="Times New Roman" w:hAnsi="Times New Roman" w:cs="Times New Roman"/>
          <w:sz w:val="20"/>
          <w:szCs w:val="20"/>
        </w:rPr>
        <w:t>e URL column are</w:t>
      </w:r>
      <w:r w:rsidR="009159FD" w:rsidRPr="00994363">
        <w:rPr>
          <w:rFonts w:ascii="Times New Roman" w:hAnsi="Times New Roman" w:cs="Times New Roman"/>
          <w:sz w:val="20"/>
          <w:szCs w:val="20"/>
        </w:rPr>
        <w:t xml:space="preserve"> removed from the dataset to yield a numeric matrix. </w:t>
      </w:r>
      <w:r w:rsidR="004975FA" w:rsidRPr="00994363">
        <w:rPr>
          <w:rFonts w:ascii="Times New Roman" w:hAnsi="Times New Roman" w:cs="Times New Roman"/>
          <w:sz w:val="20"/>
          <w:szCs w:val="20"/>
        </w:rPr>
        <w:t>The dataset X includes the first 59 features, and Y is the 60</w:t>
      </w:r>
      <w:r w:rsidR="004975FA" w:rsidRPr="00994363">
        <w:rPr>
          <w:rFonts w:ascii="Times New Roman" w:hAnsi="Times New Roman" w:cs="Times New Roman"/>
          <w:sz w:val="20"/>
          <w:szCs w:val="20"/>
          <w:vertAlign w:val="superscript"/>
        </w:rPr>
        <w:t>th</w:t>
      </w:r>
      <w:r w:rsidR="004975FA" w:rsidRPr="00994363">
        <w:rPr>
          <w:rFonts w:ascii="Times New Roman" w:hAnsi="Times New Roman" w:cs="Times New Roman"/>
          <w:sz w:val="20"/>
          <w:szCs w:val="20"/>
        </w:rPr>
        <w:t xml:space="preserve"> feature, the number of shares, in the original dataset.</w:t>
      </w:r>
    </w:p>
    <w:p w14:paraId="0AFA9FC0" w14:textId="20D21021" w:rsidR="00E633E0" w:rsidRPr="00994363" w:rsidRDefault="00E633E0" w:rsidP="00B617D9">
      <w:pPr>
        <w:jc w:val="both"/>
        <w:rPr>
          <w:rFonts w:ascii="Times New Roman" w:hAnsi="Times New Roman" w:cs="Times New Roman"/>
          <w:sz w:val="20"/>
          <w:szCs w:val="20"/>
        </w:rPr>
      </w:pPr>
      <w:r w:rsidRPr="00994363">
        <w:rPr>
          <w:rFonts w:ascii="Times New Roman" w:hAnsi="Times New Roman" w:cs="Times New Roman"/>
          <w:sz w:val="20"/>
          <w:szCs w:val="20"/>
        </w:rPr>
        <w:t xml:space="preserve">     </w:t>
      </w:r>
      <w:r w:rsidR="009159FD" w:rsidRPr="00994363">
        <w:rPr>
          <w:rFonts w:ascii="Times New Roman" w:hAnsi="Times New Roman" w:cs="Times New Roman"/>
          <w:sz w:val="20"/>
          <w:szCs w:val="20"/>
        </w:rPr>
        <w:t>Also, 3103</w:t>
      </w:r>
      <w:r w:rsidRPr="00994363">
        <w:rPr>
          <w:rFonts w:ascii="Times New Roman" w:hAnsi="Times New Roman" w:cs="Times New Roman"/>
          <w:sz w:val="20"/>
          <w:szCs w:val="20"/>
        </w:rPr>
        <w:t>8</w:t>
      </w:r>
      <w:r w:rsidR="009159FD" w:rsidRPr="00994363">
        <w:rPr>
          <w:rFonts w:ascii="Times New Roman" w:hAnsi="Times New Roman" w:cs="Times New Roman"/>
          <w:sz w:val="20"/>
          <w:szCs w:val="20"/>
          <w:vertAlign w:val="superscript"/>
        </w:rPr>
        <w:t>th</w:t>
      </w:r>
      <w:r w:rsidR="009159FD" w:rsidRPr="00994363">
        <w:rPr>
          <w:rFonts w:ascii="Times New Roman" w:hAnsi="Times New Roman" w:cs="Times New Roman"/>
          <w:sz w:val="20"/>
          <w:szCs w:val="20"/>
        </w:rPr>
        <w:t xml:space="preserve"> example</w:t>
      </w:r>
      <w:r w:rsidRPr="00994363">
        <w:rPr>
          <w:rFonts w:ascii="Times New Roman" w:hAnsi="Times New Roman" w:cs="Times New Roman"/>
          <w:sz w:val="20"/>
          <w:szCs w:val="20"/>
        </w:rPr>
        <w:t>, the article titled “Civilians Fleeing Rebel-Held City in Ukraine Are Attacked”,</w:t>
      </w:r>
      <w:r w:rsidR="009159FD" w:rsidRPr="00994363">
        <w:rPr>
          <w:rFonts w:ascii="Times New Roman" w:hAnsi="Times New Roman" w:cs="Times New Roman"/>
          <w:sz w:val="20"/>
          <w:szCs w:val="20"/>
        </w:rPr>
        <w:t xml:space="preserve"> is </w:t>
      </w:r>
      <w:r w:rsidRPr="00994363">
        <w:rPr>
          <w:rFonts w:ascii="Times New Roman" w:hAnsi="Times New Roman" w:cs="Times New Roman"/>
          <w:sz w:val="20"/>
          <w:szCs w:val="20"/>
        </w:rPr>
        <w:lastRenderedPageBreak/>
        <w:t>removed. F</w:t>
      </w:r>
      <w:r w:rsidR="004975FA" w:rsidRPr="00994363">
        <w:rPr>
          <w:rFonts w:ascii="Times New Roman" w:hAnsi="Times New Roman" w:cs="Times New Roman"/>
          <w:sz w:val="20"/>
          <w:szCs w:val="20"/>
        </w:rPr>
        <w:t>ew of its features are inconsistent wi</w:t>
      </w:r>
      <w:r w:rsidRPr="00994363">
        <w:rPr>
          <w:rFonts w:ascii="Times New Roman" w:hAnsi="Times New Roman" w:cs="Times New Roman"/>
          <w:sz w:val="20"/>
          <w:szCs w:val="20"/>
        </w:rPr>
        <w:t>th the purpose of the features, which lead to a suspected outlier.</w:t>
      </w:r>
    </w:p>
    <w:p w14:paraId="4BCF496A" w14:textId="674FC270" w:rsidR="00E633E0" w:rsidRPr="00994363" w:rsidRDefault="00E633E0" w:rsidP="00B617D9">
      <w:pPr>
        <w:jc w:val="both"/>
        <w:rPr>
          <w:rFonts w:ascii="Times New Roman" w:hAnsi="Times New Roman" w:cs="Times New Roman"/>
          <w:sz w:val="20"/>
          <w:szCs w:val="20"/>
        </w:rPr>
      </w:pPr>
      <w:r w:rsidRPr="00994363">
        <w:rPr>
          <w:rFonts w:ascii="Times New Roman" w:hAnsi="Times New Roman" w:cs="Times New Roman"/>
          <w:sz w:val="20"/>
          <w:szCs w:val="20"/>
        </w:rPr>
        <w:t xml:space="preserve">   </w:t>
      </w:r>
      <w:r w:rsidR="00987A04" w:rsidRPr="00994363">
        <w:rPr>
          <w:rFonts w:ascii="Times New Roman" w:hAnsi="Times New Roman" w:cs="Times New Roman"/>
          <w:sz w:val="20"/>
          <w:szCs w:val="20"/>
        </w:rPr>
        <w:t xml:space="preserve">  </w:t>
      </w:r>
      <w:r w:rsidR="00135FCD" w:rsidRPr="00994363">
        <w:rPr>
          <w:rFonts w:ascii="Times New Roman" w:hAnsi="Times New Roman" w:cs="Times New Roman"/>
          <w:sz w:val="20"/>
          <w:szCs w:val="20"/>
        </w:rPr>
        <w:t>Then, to avoid ambiguity of the dataset, normalization is applied on both X and Y matrices</w:t>
      </w:r>
      <w:r w:rsidR="00D57343" w:rsidRPr="00994363">
        <w:rPr>
          <w:rFonts w:ascii="Times New Roman" w:hAnsi="Times New Roman" w:cs="Times New Roman"/>
          <w:sz w:val="20"/>
          <w:szCs w:val="20"/>
        </w:rPr>
        <w:t xml:space="preserve"> before perform gradient-descent</w:t>
      </w:r>
      <w:r w:rsidR="00135FCD" w:rsidRPr="00994363">
        <w:rPr>
          <w:rFonts w:ascii="Times New Roman" w:hAnsi="Times New Roman" w:cs="Times New Roman"/>
          <w:sz w:val="20"/>
          <w:szCs w:val="20"/>
        </w:rPr>
        <w:t>.</w:t>
      </w:r>
      <w:r w:rsidR="002B1945" w:rsidRPr="00994363">
        <w:rPr>
          <w:rFonts w:ascii="Times New Roman" w:hAnsi="Times New Roman" w:cs="Times New Roman"/>
          <w:sz w:val="20"/>
          <w:szCs w:val="20"/>
        </w:rPr>
        <w:t xml:space="preserve"> </w:t>
      </w:r>
    </w:p>
    <w:p w14:paraId="6A4037FB" w14:textId="2EFD074A" w:rsidR="006F161C" w:rsidRPr="00994363" w:rsidRDefault="00E633E0" w:rsidP="00B617D9">
      <w:pPr>
        <w:jc w:val="both"/>
        <w:rPr>
          <w:rFonts w:ascii="Times New Roman" w:hAnsi="Times New Roman" w:cs="Times New Roman"/>
          <w:sz w:val="20"/>
          <w:szCs w:val="20"/>
        </w:rPr>
      </w:pPr>
      <w:r w:rsidRPr="00994363">
        <w:rPr>
          <w:rFonts w:ascii="Times New Roman" w:hAnsi="Times New Roman" w:cs="Times New Roman"/>
          <w:sz w:val="20"/>
          <w:szCs w:val="20"/>
        </w:rPr>
        <w:t xml:space="preserve">     </w:t>
      </w:r>
      <w:r w:rsidR="002B1945" w:rsidRPr="00994363">
        <w:rPr>
          <w:rFonts w:ascii="Times New Roman" w:hAnsi="Times New Roman" w:cs="Times New Roman"/>
          <w:sz w:val="20"/>
          <w:szCs w:val="20"/>
        </w:rPr>
        <w:t>Due to</w:t>
      </w:r>
      <w:bookmarkStart w:id="0" w:name="_GoBack"/>
      <w:bookmarkEnd w:id="0"/>
      <w:r w:rsidR="002B1945" w:rsidRPr="00994363">
        <w:rPr>
          <w:rFonts w:ascii="Times New Roman" w:hAnsi="Times New Roman" w:cs="Times New Roman"/>
          <w:sz w:val="20"/>
          <w:szCs w:val="20"/>
        </w:rPr>
        <w:t xml:space="preserve"> the large sample size, K-fold cross-validation is used in this case. We set k=5</w:t>
      </w:r>
      <w:r w:rsidR="002A0706" w:rsidRPr="00994363">
        <w:rPr>
          <w:rFonts w:ascii="Times New Roman" w:hAnsi="Times New Roman" w:cs="Times New Roman"/>
          <w:sz w:val="20"/>
          <w:szCs w:val="20"/>
        </w:rPr>
        <w:t xml:space="preserve">, the dataset is dividing into 5 equal subsets. For each round, four subsets are used as training sets and the remaining subset is used as test set. The </w:t>
      </w:r>
      <w:r w:rsidR="001B1764" w:rsidRPr="00994363">
        <w:rPr>
          <w:rFonts w:ascii="Times New Roman" w:hAnsi="Times New Roman" w:cs="Times New Roman"/>
          <w:sz w:val="20"/>
          <w:szCs w:val="20"/>
        </w:rPr>
        <w:t xml:space="preserve">true </w:t>
      </w:r>
      <w:r w:rsidR="002A0706" w:rsidRPr="00994363">
        <w:rPr>
          <w:rFonts w:ascii="Times New Roman" w:hAnsi="Times New Roman" w:cs="Times New Roman"/>
          <w:sz w:val="20"/>
          <w:szCs w:val="20"/>
        </w:rPr>
        <w:t>prediction error is comput</w:t>
      </w:r>
      <w:r w:rsidR="001B1764" w:rsidRPr="00994363">
        <w:rPr>
          <w:rFonts w:ascii="Times New Roman" w:hAnsi="Times New Roman" w:cs="Times New Roman"/>
          <w:sz w:val="20"/>
          <w:szCs w:val="20"/>
        </w:rPr>
        <w:t xml:space="preserve">ed by averaging of the errors for 5 rounds, and the model with the least test error over the 5 trials results the final model. </w:t>
      </w:r>
    </w:p>
    <w:p w14:paraId="3CB0752C" w14:textId="2E041D22" w:rsidR="00E633E0" w:rsidRPr="00994363" w:rsidRDefault="00E633E0" w:rsidP="00B617D9">
      <w:pPr>
        <w:jc w:val="both"/>
        <w:rPr>
          <w:rFonts w:ascii="Times New Roman" w:hAnsi="Times New Roman" w:cs="Times New Roman"/>
          <w:sz w:val="20"/>
          <w:szCs w:val="20"/>
        </w:rPr>
      </w:pPr>
      <w:r w:rsidRPr="00994363">
        <w:rPr>
          <w:rFonts w:ascii="Times New Roman" w:hAnsi="Times New Roman" w:cs="Times New Roman"/>
          <w:sz w:val="20"/>
          <w:szCs w:val="20"/>
        </w:rPr>
        <w:t xml:space="preserve">     </w:t>
      </w:r>
      <w:r w:rsidR="00987A04" w:rsidRPr="00994363">
        <w:rPr>
          <w:rFonts w:ascii="Times New Roman" w:hAnsi="Times New Roman" w:cs="Times New Roman"/>
          <w:sz w:val="20"/>
          <w:szCs w:val="20"/>
        </w:rPr>
        <w:t>For</w:t>
      </w:r>
      <w:r w:rsidR="001B1764" w:rsidRPr="00994363">
        <w:rPr>
          <w:rFonts w:ascii="Times New Roman" w:hAnsi="Times New Roman" w:cs="Times New Roman"/>
          <w:sz w:val="20"/>
          <w:szCs w:val="20"/>
        </w:rPr>
        <w:t xml:space="preserve"> gradient-descent solution, </w:t>
      </w:r>
      <w:r w:rsidR="008326F3" w:rsidRPr="00994363">
        <w:rPr>
          <w:rFonts w:ascii="Times New Roman" w:hAnsi="Times New Roman" w:cs="Times New Roman"/>
          <w:sz w:val="20"/>
          <w:szCs w:val="20"/>
        </w:rPr>
        <w:t>a difference vector is computed by subtracting w</w:t>
      </w:r>
      <w:r w:rsidR="008326F3" w:rsidRPr="00994363">
        <w:rPr>
          <w:rFonts w:ascii="Times New Roman" w:hAnsi="Times New Roman" w:cs="Times New Roman"/>
          <w:sz w:val="20"/>
          <w:szCs w:val="20"/>
          <w:vertAlign w:val="subscript"/>
        </w:rPr>
        <w:t>k+1</w:t>
      </w:r>
      <w:r w:rsidR="008326F3" w:rsidRPr="00994363">
        <w:rPr>
          <w:rFonts w:ascii="Times New Roman" w:hAnsi="Times New Roman" w:cs="Times New Roman"/>
          <w:sz w:val="20"/>
          <w:szCs w:val="20"/>
        </w:rPr>
        <w:t xml:space="preserve"> and w</w:t>
      </w:r>
      <w:r w:rsidR="008326F3" w:rsidRPr="00994363">
        <w:rPr>
          <w:rFonts w:ascii="Times New Roman" w:hAnsi="Times New Roman" w:cs="Times New Roman"/>
          <w:sz w:val="20"/>
          <w:szCs w:val="20"/>
          <w:vertAlign w:val="subscript"/>
        </w:rPr>
        <w:t>k.</w:t>
      </w:r>
      <w:r w:rsidR="008326F3" w:rsidRPr="00994363">
        <w:rPr>
          <w:rFonts w:ascii="Times New Roman" w:hAnsi="Times New Roman" w:cs="Times New Roman"/>
          <w:sz w:val="20"/>
          <w:szCs w:val="20"/>
        </w:rPr>
        <w:t xml:space="preserve"> I</w:t>
      </w:r>
      <w:r w:rsidR="00512E11" w:rsidRPr="00994363">
        <w:rPr>
          <w:rFonts w:ascii="Times New Roman" w:hAnsi="Times New Roman" w:cs="Times New Roman"/>
          <w:sz w:val="20"/>
          <w:szCs w:val="20"/>
        </w:rPr>
        <w:t xml:space="preserve">f the </w:t>
      </w:r>
      <w:r w:rsidR="008326F3" w:rsidRPr="00994363">
        <w:rPr>
          <w:rFonts w:ascii="Times New Roman" w:hAnsi="Times New Roman" w:cs="Times New Roman"/>
          <w:sz w:val="20"/>
          <w:szCs w:val="20"/>
        </w:rPr>
        <w:t xml:space="preserve">norm of that </w:t>
      </w:r>
      <w:r w:rsidR="00512E11" w:rsidRPr="00994363">
        <w:rPr>
          <w:rFonts w:ascii="Times New Roman" w:hAnsi="Times New Roman" w:cs="Times New Roman"/>
          <w:sz w:val="20"/>
          <w:szCs w:val="20"/>
        </w:rPr>
        <w:t>difference</w:t>
      </w:r>
      <w:r w:rsidR="008326F3" w:rsidRPr="00994363">
        <w:rPr>
          <w:rFonts w:ascii="Times New Roman" w:hAnsi="Times New Roman" w:cs="Times New Roman"/>
          <w:sz w:val="20"/>
          <w:szCs w:val="20"/>
        </w:rPr>
        <w:t xml:space="preserve"> vector</w:t>
      </w:r>
      <w:r w:rsidR="00512E11" w:rsidRPr="00994363">
        <w:rPr>
          <w:rFonts w:ascii="Times New Roman" w:hAnsi="Times New Roman" w:cs="Times New Roman"/>
          <w:sz w:val="20"/>
          <w:szCs w:val="20"/>
        </w:rPr>
        <w:t xml:space="preserve"> is smaller than epsilon, in this case, 0.0001, the algorithm has then reach the minimum. Therefore, the function returns the w</w:t>
      </w:r>
      <w:r w:rsidR="00512E11" w:rsidRPr="00994363">
        <w:rPr>
          <w:rFonts w:ascii="Times New Roman" w:hAnsi="Times New Roman" w:cs="Times New Roman"/>
          <w:sz w:val="20"/>
          <w:szCs w:val="20"/>
          <w:vertAlign w:val="subscript"/>
        </w:rPr>
        <w:t>k+1</w:t>
      </w:r>
      <w:r w:rsidR="008326F3" w:rsidRPr="00994363">
        <w:rPr>
          <w:rFonts w:ascii="Times New Roman" w:hAnsi="Times New Roman" w:cs="Times New Roman"/>
          <w:sz w:val="20"/>
          <w:szCs w:val="20"/>
        </w:rPr>
        <w:t>. However, if one entry in the difference vector reaches positive or negative infinity, the algorithm rejects alpha.</w:t>
      </w:r>
      <w:r w:rsidR="00CA242B" w:rsidRPr="00994363">
        <w:rPr>
          <w:rFonts w:ascii="Times New Roman" w:hAnsi="Times New Roman" w:cs="Times New Roman"/>
          <w:sz w:val="20"/>
          <w:szCs w:val="20"/>
        </w:rPr>
        <w:t xml:space="preserve"> </w:t>
      </w:r>
      <w:r w:rsidR="00EC7CFB" w:rsidRPr="00994363">
        <w:rPr>
          <w:rFonts w:ascii="Times New Roman" w:hAnsi="Times New Roman" w:cs="Times New Roman"/>
          <w:sz w:val="20"/>
          <w:szCs w:val="20"/>
        </w:rPr>
        <w:t>T</w:t>
      </w:r>
      <w:r w:rsidRPr="00994363">
        <w:rPr>
          <w:rFonts w:ascii="Times New Roman" w:hAnsi="Times New Roman" w:cs="Times New Roman"/>
          <w:sz w:val="20"/>
          <w:szCs w:val="20"/>
        </w:rPr>
        <w:t xml:space="preserve">o determine the appropriate step size, </w:t>
      </w:r>
      <w:r w:rsidR="00140D1B" w:rsidRPr="00994363">
        <w:rPr>
          <w:rFonts w:ascii="Times New Roman" w:hAnsi="Times New Roman" w:cs="Times New Roman"/>
          <w:sz w:val="20"/>
          <w:szCs w:val="20"/>
        </w:rPr>
        <w:t xml:space="preserve">K-fold cross-validation, where k=5, is applied to </w:t>
      </w:r>
      <w:r w:rsidRPr="00994363">
        <w:rPr>
          <w:rFonts w:ascii="Times New Roman" w:hAnsi="Times New Roman" w:cs="Times New Roman"/>
          <w:sz w:val="20"/>
          <w:szCs w:val="20"/>
        </w:rPr>
        <w:t>the dataset with alpha starting</w:t>
      </w:r>
      <w:r w:rsidR="00987A04" w:rsidRPr="00994363">
        <w:rPr>
          <w:rFonts w:ascii="Times New Roman" w:hAnsi="Times New Roman" w:cs="Times New Roman"/>
          <w:sz w:val="20"/>
          <w:szCs w:val="20"/>
        </w:rPr>
        <w:t xml:space="preserve"> with 1/</w:t>
      </w:r>
      <w:r w:rsidRPr="00994363">
        <w:rPr>
          <w:rFonts w:ascii="Times New Roman" w:hAnsi="Times New Roman" w:cs="Times New Roman"/>
          <w:sz w:val="20"/>
          <w:szCs w:val="20"/>
        </w:rPr>
        <w:t>10</w:t>
      </w:r>
      <w:r w:rsidR="00987A04" w:rsidRPr="00994363">
        <w:rPr>
          <w:rFonts w:ascii="Times New Roman" w:hAnsi="Times New Roman" w:cs="Times New Roman"/>
          <w:sz w:val="20"/>
          <w:szCs w:val="20"/>
          <w:vertAlign w:val="superscript"/>
        </w:rPr>
        <w:t>1</w:t>
      </w:r>
      <w:r w:rsidRPr="00994363">
        <w:rPr>
          <w:rFonts w:ascii="Times New Roman" w:hAnsi="Times New Roman" w:cs="Times New Roman"/>
          <w:sz w:val="20"/>
          <w:szCs w:val="20"/>
        </w:rPr>
        <w:t xml:space="preserve"> to 1/10</w:t>
      </w:r>
      <w:r w:rsidR="00987A04" w:rsidRPr="00994363">
        <w:rPr>
          <w:rFonts w:ascii="Times New Roman" w:hAnsi="Times New Roman" w:cs="Times New Roman"/>
          <w:sz w:val="20"/>
          <w:szCs w:val="20"/>
          <w:vertAlign w:val="superscript"/>
        </w:rPr>
        <w:t>10</w:t>
      </w:r>
      <w:r w:rsidR="00987A04" w:rsidRPr="00994363">
        <w:rPr>
          <w:rFonts w:ascii="Times New Roman" w:hAnsi="Times New Roman" w:cs="Times New Roman"/>
          <w:sz w:val="20"/>
          <w:szCs w:val="20"/>
        </w:rPr>
        <w:t>, the exponent increments by one.</w:t>
      </w:r>
      <w:r w:rsidR="00EC7CFB" w:rsidRPr="00994363">
        <w:rPr>
          <w:rFonts w:ascii="Times New Roman" w:hAnsi="Times New Roman" w:cs="Times New Roman"/>
          <w:sz w:val="20"/>
          <w:szCs w:val="20"/>
        </w:rPr>
        <w:t xml:space="preserve"> </w:t>
      </w:r>
      <w:r w:rsidR="00987A04" w:rsidRPr="00994363">
        <w:rPr>
          <w:rFonts w:ascii="Times New Roman" w:hAnsi="Times New Roman" w:cs="Times New Roman"/>
          <w:sz w:val="20"/>
          <w:szCs w:val="20"/>
        </w:rPr>
        <w:t>As mentioned previously, the alpha with minimal test error over 5 trials result the proper model.</w:t>
      </w:r>
    </w:p>
    <w:p w14:paraId="588BDC6B" w14:textId="77777777" w:rsidR="00141657" w:rsidRPr="00994363" w:rsidRDefault="00141657" w:rsidP="00B617D9">
      <w:pPr>
        <w:jc w:val="both"/>
        <w:rPr>
          <w:rFonts w:ascii="Times New Roman" w:hAnsi="Times New Roman" w:cs="Times New Roman"/>
          <w:sz w:val="20"/>
          <w:szCs w:val="20"/>
        </w:rPr>
      </w:pPr>
    </w:p>
    <w:p w14:paraId="2C2B4E3C" w14:textId="489F4274" w:rsidR="001B1764" w:rsidRPr="00190F49" w:rsidRDefault="00B617D9" w:rsidP="00B617D9">
      <w:pPr>
        <w:jc w:val="both"/>
        <w:rPr>
          <w:rFonts w:ascii="Times New Roman" w:hAnsi="Times New Roman" w:cs="Times New Roman"/>
          <w:i/>
          <w:sz w:val="20"/>
          <w:szCs w:val="20"/>
        </w:rPr>
      </w:pPr>
      <w:r w:rsidRPr="00190F49">
        <w:rPr>
          <w:rFonts w:ascii="Times New Roman" w:hAnsi="Times New Roman" w:cs="Times New Roman"/>
          <w:i/>
          <w:sz w:val="20"/>
          <w:szCs w:val="20"/>
        </w:rPr>
        <w:t>2.2 Results</w:t>
      </w:r>
    </w:p>
    <w:p w14:paraId="6DD96908" w14:textId="77777777" w:rsidR="00B617D9" w:rsidRPr="00994363" w:rsidRDefault="00B617D9" w:rsidP="00B617D9">
      <w:pPr>
        <w:jc w:val="both"/>
        <w:rPr>
          <w:rFonts w:ascii="Times New Roman" w:hAnsi="Times New Roman" w:cs="Times New Roman"/>
          <w:sz w:val="20"/>
          <w:szCs w:val="20"/>
        </w:rPr>
      </w:pPr>
    </w:p>
    <w:p w14:paraId="6B5F1275" w14:textId="77777777" w:rsidR="003F6C38" w:rsidRDefault="0074250C" w:rsidP="00B617D9">
      <w:pPr>
        <w:jc w:val="both"/>
        <w:rPr>
          <w:rFonts w:ascii="Times New Roman" w:hAnsi="Times New Roman" w:cs="Times New Roman"/>
          <w:sz w:val="20"/>
          <w:szCs w:val="20"/>
        </w:rPr>
      </w:pPr>
      <w:r w:rsidRPr="00994363">
        <w:rPr>
          <w:rFonts w:ascii="Times New Roman" w:hAnsi="Times New Roman" w:cs="Times New Roman"/>
          <w:sz w:val="20"/>
          <w:szCs w:val="20"/>
        </w:rPr>
        <w:t xml:space="preserve">     The first analysis task is to find the best linear model </w:t>
      </w:r>
      <w:r w:rsidR="008A4D17" w:rsidRPr="00994363">
        <w:rPr>
          <w:rFonts w:ascii="Times New Roman" w:hAnsi="Times New Roman" w:cs="Times New Roman"/>
          <w:sz w:val="20"/>
          <w:szCs w:val="20"/>
        </w:rPr>
        <w:t xml:space="preserve">with the linear regression. </w:t>
      </w:r>
      <w:r w:rsidR="0014364F" w:rsidRPr="00994363">
        <w:rPr>
          <w:rFonts w:ascii="Times New Roman" w:hAnsi="Times New Roman" w:cs="Times New Roman"/>
          <w:sz w:val="20"/>
          <w:szCs w:val="20"/>
        </w:rPr>
        <w:t>Generate the closed-form solution</w:t>
      </w:r>
      <w:r w:rsidR="008A4D17" w:rsidRPr="00994363">
        <w:rPr>
          <w:rFonts w:ascii="Times New Roman" w:hAnsi="Times New Roman" w:cs="Times New Roman"/>
          <w:sz w:val="20"/>
          <w:szCs w:val="20"/>
        </w:rPr>
        <w:t xml:space="preserve"> without normal</w:t>
      </w:r>
      <w:r w:rsidR="00865EAB" w:rsidRPr="00994363">
        <w:rPr>
          <w:rFonts w:ascii="Times New Roman" w:hAnsi="Times New Roman" w:cs="Times New Roman"/>
          <w:sz w:val="20"/>
          <w:szCs w:val="20"/>
        </w:rPr>
        <w:t>ization</w:t>
      </w:r>
      <w:r w:rsidR="0014364F" w:rsidRPr="00994363">
        <w:rPr>
          <w:rFonts w:ascii="Times New Roman" w:hAnsi="Times New Roman" w:cs="Times New Roman"/>
          <w:sz w:val="20"/>
          <w:szCs w:val="20"/>
        </w:rPr>
        <w:t xml:space="preserve"> on the dataset</w:t>
      </w:r>
      <w:r w:rsidR="00865EAB" w:rsidRPr="00994363">
        <w:rPr>
          <w:rFonts w:ascii="Times New Roman" w:hAnsi="Times New Roman" w:cs="Times New Roman"/>
          <w:sz w:val="20"/>
          <w:szCs w:val="20"/>
        </w:rPr>
        <w:t xml:space="preserve"> results a weight vector with </w:t>
      </w:r>
      <w:r w:rsidR="00FB47A2" w:rsidRPr="00994363">
        <w:rPr>
          <w:rFonts w:ascii="Times New Roman" w:hAnsi="Times New Roman" w:cs="Times New Roman"/>
          <w:sz w:val="20"/>
          <w:szCs w:val="20"/>
        </w:rPr>
        <w:t>error score of 3.95E+9. We observed than the number of shares is largely</w:t>
      </w:r>
      <w:r w:rsidR="003F6CE3" w:rsidRPr="00994363">
        <w:rPr>
          <w:rFonts w:ascii="Times New Roman" w:hAnsi="Times New Roman" w:cs="Times New Roman"/>
          <w:sz w:val="20"/>
          <w:szCs w:val="20"/>
        </w:rPr>
        <w:t xml:space="preserve"> influenced by</w:t>
      </w:r>
      <w:r w:rsidR="00FB47A2" w:rsidRPr="00994363">
        <w:rPr>
          <w:rFonts w:ascii="Times New Roman" w:hAnsi="Times New Roman" w:cs="Times New Roman"/>
          <w:sz w:val="20"/>
          <w:szCs w:val="20"/>
        </w:rPr>
        <w:t xml:space="preserve"> the weekday</w:t>
      </w:r>
      <w:r w:rsidR="003F6CE3" w:rsidRPr="00994363">
        <w:rPr>
          <w:rFonts w:ascii="Times New Roman" w:hAnsi="Times New Roman" w:cs="Times New Roman"/>
          <w:sz w:val="20"/>
          <w:szCs w:val="20"/>
        </w:rPr>
        <w:t xml:space="preserve"> on which</w:t>
      </w:r>
      <w:r w:rsidR="00FB47A2" w:rsidRPr="00994363">
        <w:rPr>
          <w:rFonts w:ascii="Times New Roman" w:hAnsi="Times New Roman" w:cs="Times New Roman"/>
          <w:sz w:val="20"/>
          <w:szCs w:val="20"/>
        </w:rPr>
        <w:t xml:space="preserve"> the article is published. </w:t>
      </w:r>
      <w:r w:rsidR="003F6CE3" w:rsidRPr="00994363">
        <w:rPr>
          <w:rFonts w:ascii="Times New Roman" w:hAnsi="Times New Roman" w:cs="Times New Roman"/>
          <w:sz w:val="20"/>
          <w:szCs w:val="20"/>
        </w:rPr>
        <w:t>The 31</w:t>
      </w:r>
      <w:r w:rsidR="003F6CE3" w:rsidRPr="00994363">
        <w:rPr>
          <w:rFonts w:ascii="Times New Roman" w:hAnsi="Times New Roman" w:cs="Times New Roman"/>
          <w:sz w:val="20"/>
          <w:szCs w:val="20"/>
          <w:vertAlign w:val="superscript"/>
        </w:rPr>
        <w:t>st</w:t>
      </w:r>
      <w:r w:rsidR="003F6CE3" w:rsidRPr="00994363">
        <w:rPr>
          <w:rFonts w:ascii="Times New Roman" w:hAnsi="Times New Roman" w:cs="Times New Roman"/>
          <w:sz w:val="20"/>
          <w:szCs w:val="20"/>
        </w:rPr>
        <w:t xml:space="preserve"> 32</w:t>
      </w:r>
      <w:r w:rsidR="003F6CE3" w:rsidRPr="00994363">
        <w:rPr>
          <w:rFonts w:ascii="Times New Roman" w:hAnsi="Times New Roman" w:cs="Times New Roman"/>
          <w:sz w:val="20"/>
          <w:szCs w:val="20"/>
          <w:vertAlign w:val="superscript"/>
        </w:rPr>
        <w:t>nd</w:t>
      </w:r>
      <w:r w:rsidR="003F6CE3" w:rsidRPr="00994363">
        <w:rPr>
          <w:rFonts w:ascii="Times New Roman" w:hAnsi="Times New Roman" w:cs="Times New Roman"/>
          <w:sz w:val="20"/>
          <w:szCs w:val="20"/>
        </w:rPr>
        <w:t>, 33</w:t>
      </w:r>
      <w:r w:rsidR="003F6CE3" w:rsidRPr="00994363">
        <w:rPr>
          <w:rFonts w:ascii="Times New Roman" w:hAnsi="Times New Roman" w:cs="Times New Roman"/>
          <w:sz w:val="20"/>
          <w:szCs w:val="20"/>
          <w:vertAlign w:val="superscript"/>
        </w:rPr>
        <w:t>rd</w:t>
      </w:r>
      <w:r w:rsidR="003F6CE3" w:rsidRPr="00994363">
        <w:rPr>
          <w:rFonts w:ascii="Times New Roman" w:hAnsi="Times New Roman" w:cs="Times New Roman"/>
          <w:sz w:val="20"/>
          <w:szCs w:val="20"/>
        </w:rPr>
        <w:t>, 34</w:t>
      </w:r>
      <w:r w:rsidR="003F6CE3" w:rsidRPr="00994363">
        <w:rPr>
          <w:rFonts w:ascii="Times New Roman" w:hAnsi="Times New Roman" w:cs="Times New Roman"/>
          <w:sz w:val="20"/>
          <w:szCs w:val="20"/>
          <w:vertAlign w:val="superscript"/>
        </w:rPr>
        <w:t>th</w:t>
      </w:r>
      <w:r w:rsidR="003F6CE3" w:rsidRPr="00994363">
        <w:rPr>
          <w:rFonts w:ascii="Times New Roman" w:hAnsi="Times New Roman" w:cs="Times New Roman"/>
          <w:sz w:val="20"/>
          <w:szCs w:val="20"/>
        </w:rPr>
        <w:t xml:space="preserve"> and 35</w:t>
      </w:r>
      <w:r w:rsidR="003F6CE3" w:rsidRPr="00994363">
        <w:rPr>
          <w:rFonts w:ascii="Times New Roman" w:hAnsi="Times New Roman" w:cs="Times New Roman"/>
          <w:sz w:val="20"/>
          <w:szCs w:val="20"/>
          <w:vertAlign w:val="superscript"/>
        </w:rPr>
        <w:t>th</w:t>
      </w:r>
      <w:r w:rsidR="003F6CE3" w:rsidRPr="00994363">
        <w:rPr>
          <w:rFonts w:ascii="Times New Roman" w:hAnsi="Times New Roman" w:cs="Times New Roman"/>
          <w:sz w:val="20"/>
          <w:szCs w:val="20"/>
        </w:rPr>
        <w:t xml:space="preserve"> parameters, articles published on Monday, Tuesday, Wednesday, Thursday and Friday respectively, all have values of 3.19E+15. The 36</w:t>
      </w:r>
      <w:r w:rsidR="003F6CE3" w:rsidRPr="00994363">
        <w:rPr>
          <w:rFonts w:ascii="Times New Roman" w:hAnsi="Times New Roman" w:cs="Times New Roman"/>
          <w:sz w:val="20"/>
          <w:szCs w:val="20"/>
          <w:vertAlign w:val="superscript"/>
        </w:rPr>
        <w:t>th</w:t>
      </w:r>
      <w:r w:rsidR="003F6CE3" w:rsidRPr="00994363">
        <w:rPr>
          <w:rFonts w:ascii="Times New Roman" w:hAnsi="Times New Roman" w:cs="Times New Roman"/>
          <w:sz w:val="20"/>
          <w:szCs w:val="20"/>
        </w:rPr>
        <w:t xml:space="preserve"> and 37</w:t>
      </w:r>
      <w:r w:rsidR="003F6CE3" w:rsidRPr="00994363">
        <w:rPr>
          <w:rFonts w:ascii="Times New Roman" w:hAnsi="Times New Roman" w:cs="Times New Roman"/>
          <w:sz w:val="20"/>
          <w:szCs w:val="20"/>
          <w:vertAlign w:val="superscript"/>
        </w:rPr>
        <w:t>th</w:t>
      </w:r>
      <w:r w:rsidR="003F6CE3" w:rsidRPr="00994363">
        <w:rPr>
          <w:rFonts w:ascii="Times New Roman" w:hAnsi="Times New Roman" w:cs="Times New Roman"/>
          <w:sz w:val="20"/>
          <w:szCs w:val="20"/>
        </w:rPr>
        <w:t xml:space="preserve"> represent whether the article is published on Saturday and Sunday, these parameter</w:t>
      </w:r>
      <w:r w:rsidR="00D24DDD" w:rsidRPr="00994363">
        <w:rPr>
          <w:rFonts w:ascii="Times New Roman" w:hAnsi="Times New Roman" w:cs="Times New Roman"/>
          <w:sz w:val="20"/>
          <w:szCs w:val="20"/>
        </w:rPr>
        <w:t>s have a negative weight, -4.33E+15 for both. This result the significant positive weight, 7,52E+15, on the 38</w:t>
      </w:r>
      <w:r w:rsidR="00D24DDD" w:rsidRPr="00994363">
        <w:rPr>
          <w:rFonts w:ascii="Times New Roman" w:hAnsi="Times New Roman" w:cs="Times New Roman"/>
          <w:sz w:val="20"/>
          <w:szCs w:val="20"/>
          <w:vertAlign w:val="superscript"/>
        </w:rPr>
        <w:t>th</w:t>
      </w:r>
      <w:r w:rsidR="00D24DDD" w:rsidRPr="00994363">
        <w:rPr>
          <w:rFonts w:ascii="Times New Roman" w:hAnsi="Times New Roman" w:cs="Times New Roman"/>
          <w:sz w:val="20"/>
          <w:szCs w:val="20"/>
        </w:rPr>
        <w:t xml:space="preserve"> feature, whether the article is published on the weekend. The feature w</w:t>
      </w:r>
      <w:r w:rsidR="00D24DDD" w:rsidRPr="00994363">
        <w:rPr>
          <w:rFonts w:ascii="Times New Roman" w:hAnsi="Times New Roman" w:cs="Times New Roman"/>
          <w:sz w:val="20"/>
          <w:szCs w:val="20"/>
          <w:vertAlign w:val="subscript"/>
        </w:rPr>
        <w:t>0</w:t>
      </w:r>
      <w:r w:rsidR="00D57343" w:rsidRPr="00994363">
        <w:rPr>
          <w:rFonts w:ascii="Times New Roman" w:hAnsi="Times New Roman" w:cs="Times New Roman"/>
          <w:sz w:val="20"/>
          <w:szCs w:val="20"/>
        </w:rPr>
        <w:t xml:space="preserve">, intercept, </w:t>
      </w:r>
      <w:r w:rsidR="00D24DDD" w:rsidRPr="00994363">
        <w:rPr>
          <w:rFonts w:ascii="Times New Roman" w:hAnsi="Times New Roman" w:cs="Times New Roman"/>
          <w:sz w:val="20"/>
          <w:szCs w:val="20"/>
        </w:rPr>
        <w:t>is, however, nega</w:t>
      </w:r>
      <w:r w:rsidR="00D57343" w:rsidRPr="00994363">
        <w:rPr>
          <w:rFonts w:ascii="Times New Roman" w:hAnsi="Times New Roman" w:cs="Times New Roman"/>
          <w:sz w:val="20"/>
          <w:szCs w:val="20"/>
        </w:rPr>
        <w:t>tive with value of -2.19E+15</w:t>
      </w:r>
      <w:r w:rsidR="00D24DDD" w:rsidRPr="00994363">
        <w:rPr>
          <w:rFonts w:ascii="Times New Roman" w:hAnsi="Times New Roman" w:cs="Times New Roman"/>
          <w:sz w:val="20"/>
          <w:szCs w:val="20"/>
        </w:rPr>
        <w:t xml:space="preserve">. </w:t>
      </w:r>
      <w:r w:rsidR="00D57343" w:rsidRPr="00994363">
        <w:rPr>
          <w:rFonts w:ascii="Times New Roman" w:hAnsi="Times New Roman" w:cs="Times New Roman"/>
          <w:sz w:val="20"/>
          <w:szCs w:val="20"/>
        </w:rPr>
        <w:t>(S</w:t>
      </w:r>
      <w:r w:rsidR="00FB47A2" w:rsidRPr="00994363">
        <w:rPr>
          <w:rFonts w:ascii="Times New Roman" w:hAnsi="Times New Roman" w:cs="Times New Roman"/>
          <w:sz w:val="20"/>
          <w:szCs w:val="20"/>
        </w:rPr>
        <w:t>ee Figure</w:t>
      </w:r>
      <w:r w:rsidR="002D0F88" w:rsidRPr="00994363">
        <w:rPr>
          <w:rFonts w:ascii="Times New Roman" w:hAnsi="Times New Roman" w:cs="Times New Roman"/>
          <w:sz w:val="20"/>
          <w:szCs w:val="20"/>
        </w:rPr>
        <w:t xml:space="preserve"> 1</w:t>
      </w:r>
      <w:r w:rsidR="00FB47A2" w:rsidRPr="00994363">
        <w:rPr>
          <w:rFonts w:ascii="Times New Roman" w:hAnsi="Times New Roman" w:cs="Times New Roman"/>
          <w:sz w:val="20"/>
          <w:szCs w:val="20"/>
        </w:rPr>
        <w:t>)</w:t>
      </w:r>
    </w:p>
    <w:p w14:paraId="2B6CAFBE" w14:textId="39540200" w:rsidR="00A37FE5" w:rsidRDefault="00E34591" w:rsidP="00B617D9">
      <w:pPr>
        <w:jc w:val="both"/>
        <w:rPr>
          <w:rFonts w:ascii="Times New Roman" w:hAnsi="Times New Roman" w:cs="Times New Roman"/>
          <w:sz w:val="20"/>
          <w:szCs w:val="20"/>
        </w:rPr>
      </w:pPr>
      <w:r w:rsidRPr="00994363">
        <w:rPr>
          <w:rFonts w:ascii="Times New Roman" w:hAnsi="Times New Roman" w:cs="Times New Roman"/>
          <w:noProof/>
          <w:lang w:eastAsia="en-CA"/>
        </w:rPr>
        <w:lastRenderedPageBreak/>
        <w:drawing>
          <wp:anchor distT="0" distB="0" distL="114300" distR="114300" simplePos="0" relativeHeight="251676672" behindDoc="1" locked="0" layoutInCell="1" allowOverlap="1" wp14:anchorId="5F915AB9" wp14:editId="63053AC3">
            <wp:simplePos x="0" y="0"/>
            <wp:positionH relativeFrom="column">
              <wp:align>right</wp:align>
            </wp:positionH>
            <wp:positionV relativeFrom="paragraph">
              <wp:posOffset>259632</wp:posOffset>
            </wp:positionV>
            <wp:extent cx="2781300" cy="1362075"/>
            <wp:effectExtent l="0" t="0" r="0" b="9525"/>
            <wp:wrapTight wrapText="bothSides">
              <wp:wrapPolygon edited="0">
                <wp:start x="0" y="0"/>
                <wp:lineTo x="0" y="21449"/>
                <wp:lineTo x="21452" y="21449"/>
                <wp:lineTo x="2145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03CB5066" w14:textId="75CEB390" w:rsidR="00A37FE5" w:rsidRDefault="00FB47A2" w:rsidP="00B617D9">
      <w:pPr>
        <w:jc w:val="both"/>
        <w:rPr>
          <w:rFonts w:ascii="Times New Roman" w:hAnsi="Times New Roman" w:cs="Times New Roman"/>
          <w:b/>
          <w:sz w:val="18"/>
          <w:szCs w:val="20"/>
        </w:rPr>
      </w:pPr>
      <w:r w:rsidRPr="00994363">
        <w:rPr>
          <w:rFonts w:ascii="Times New Roman" w:hAnsi="Times New Roman" w:cs="Times New Roman"/>
          <w:b/>
          <w:sz w:val="18"/>
          <w:szCs w:val="20"/>
        </w:rPr>
        <w:t>F</w:t>
      </w:r>
      <w:r w:rsidR="007174B3" w:rsidRPr="00994363">
        <w:rPr>
          <w:rFonts w:ascii="Times New Roman" w:hAnsi="Times New Roman" w:cs="Times New Roman"/>
          <w:b/>
          <w:sz w:val="18"/>
          <w:szCs w:val="20"/>
        </w:rPr>
        <w:t>IGURE</w:t>
      </w:r>
      <w:r w:rsidRPr="00994363">
        <w:rPr>
          <w:rFonts w:ascii="Times New Roman" w:hAnsi="Times New Roman" w:cs="Times New Roman"/>
          <w:b/>
          <w:sz w:val="18"/>
          <w:szCs w:val="20"/>
        </w:rPr>
        <w:t xml:space="preserve"> </w:t>
      </w:r>
      <w:r w:rsidR="00023803" w:rsidRPr="00994363">
        <w:rPr>
          <w:rFonts w:ascii="Times New Roman" w:hAnsi="Times New Roman" w:cs="Times New Roman"/>
          <w:b/>
          <w:sz w:val="18"/>
          <w:szCs w:val="20"/>
        </w:rPr>
        <w:t>1</w:t>
      </w:r>
      <w:r w:rsidRPr="00994363">
        <w:rPr>
          <w:rFonts w:ascii="Times New Roman" w:hAnsi="Times New Roman" w:cs="Times New Roman"/>
          <w:b/>
          <w:sz w:val="18"/>
          <w:szCs w:val="20"/>
        </w:rPr>
        <w:t>: Weights of the features using linear regression</w:t>
      </w:r>
    </w:p>
    <w:p w14:paraId="621A7B6B" w14:textId="4F502FFD" w:rsidR="00A37FE5" w:rsidRDefault="00A37FE5" w:rsidP="00A37FE5">
      <w:pPr>
        <w:jc w:val="both"/>
        <w:rPr>
          <w:rFonts w:ascii="Times New Roman" w:hAnsi="Times New Roman" w:cs="Times New Roman"/>
          <w:sz w:val="20"/>
          <w:szCs w:val="20"/>
        </w:rPr>
      </w:pPr>
      <w:r w:rsidRPr="00994363">
        <w:rPr>
          <w:rFonts w:ascii="Times New Roman" w:hAnsi="Times New Roman" w:cs="Times New Roman"/>
          <w:sz w:val="20"/>
          <w:szCs w:val="20"/>
        </w:rPr>
        <w:t>The results generated from closed-form with k-fold cross-validation show different conclusion. While the intercept and 31</w:t>
      </w:r>
      <w:r w:rsidRPr="00994363">
        <w:rPr>
          <w:rFonts w:ascii="Times New Roman" w:hAnsi="Times New Roman" w:cs="Times New Roman"/>
          <w:sz w:val="20"/>
          <w:szCs w:val="20"/>
          <w:vertAlign w:val="superscript"/>
        </w:rPr>
        <w:t>st</w:t>
      </w:r>
      <w:r w:rsidRPr="00994363">
        <w:rPr>
          <w:rFonts w:ascii="Times New Roman" w:hAnsi="Times New Roman" w:cs="Times New Roman"/>
          <w:sz w:val="20"/>
          <w:szCs w:val="20"/>
        </w:rPr>
        <w:t xml:space="preserve"> 32</w:t>
      </w:r>
      <w:r w:rsidRPr="00994363">
        <w:rPr>
          <w:rFonts w:ascii="Times New Roman" w:hAnsi="Times New Roman" w:cs="Times New Roman"/>
          <w:sz w:val="20"/>
          <w:szCs w:val="20"/>
          <w:vertAlign w:val="superscript"/>
        </w:rPr>
        <w:t>nd</w:t>
      </w:r>
      <w:r w:rsidRPr="00994363">
        <w:rPr>
          <w:rFonts w:ascii="Times New Roman" w:hAnsi="Times New Roman" w:cs="Times New Roman"/>
          <w:sz w:val="20"/>
          <w:szCs w:val="20"/>
        </w:rPr>
        <w:t>, 33</w:t>
      </w:r>
      <w:r w:rsidRPr="00994363">
        <w:rPr>
          <w:rFonts w:ascii="Times New Roman" w:hAnsi="Times New Roman" w:cs="Times New Roman"/>
          <w:sz w:val="20"/>
          <w:szCs w:val="20"/>
          <w:vertAlign w:val="superscript"/>
        </w:rPr>
        <w:t>rd</w:t>
      </w:r>
      <w:r w:rsidRPr="00994363">
        <w:rPr>
          <w:rFonts w:ascii="Times New Roman" w:hAnsi="Times New Roman" w:cs="Times New Roman"/>
          <w:sz w:val="20"/>
          <w:szCs w:val="20"/>
        </w:rPr>
        <w:t>, 34</w:t>
      </w:r>
      <w:r w:rsidRPr="00994363">
        <w:rPr>
          <w:rFonts w:ascii="Times New Roman" w:hAnsi="Times New Roman" w:cs="Times New Roman"/>
          <w:sz w:val="20"/>
          <w:szCs w:val="20"/>
          <w:vertAlign w:val="superscript"/>
        </w:rPr>
        <w:t>th</w:t>
      </w:r>
      <w:r w:rsidRPr="00994363">
        <w:rPr>
          <w:rFonts w:ascii="Times New Roman" w:hAnsi="Times New Roman" w:cs="Times New Roman"/>
          <w:sz w:val="20"/>
          <w:szCs w:val="20"/>
        </w:rPr>
        <w:t xml:space="preserve"> and 35</w:t>
      </w:r>
      <w:r w:rsidRPr="00994363">
        <w:rPr>
          <w:rFonts w:ascii="Times New Roman" w:hAnsi="Times New Roman" w:cs="Times New Roman"/>
          <w:sz w:val="20"/>
          <w:szCs w:val="20"/>
          <w:vertAlign w:val="superscript"/>
        </w:rPr>
        <w:t>th</w:t>
      </w:r>
      <w:r w:rsidRPr="00994363">
        <w:rPr>
          <w:rFonts w:ascii="Times New Roman" w:hAnsi="Times New Roman" w:cs="Times New Roman"/>
          <w:sz w:val="20"/>
          <w:szCs w:val="20"/>
        </w:rPr>
        <w:t xml:space="preserve"> parameters stay mostly the same, 36</w:t>
      </w:r>
      <w:r w:rsidRPr="00994363">
        <w:rPr>
          <w:rFonts w:ascii="Times New Roman" w:hAnsi="Times New Roman" w:cs="Times New Roman"/>
          <w:sz w:val="20"/>
          <w:szCs w:val="20"/>
          <w:vertAlign w:val="superscript"/>
        </w:rPr>
        <w:t>th</w:t>
      </w:r>
      <w:r w:rsidRPr="00994363">
        <w:rPr>
          <w:rFonts w:ascii="Times New Roman" w:hAnsi="Times New Roman" w:cs="Times New Roman"/>
          <w:sz w:val="20"/>
          <w:szCs w:val="20"/>
        </w:rPr>
        <w:t xml:space="preserve"> and 37</w:t>
      </w:r>
      <w:r w:rsidRPr="00994363">
        <w:rPr>
          <w:rFonts w:ascii="Times New Roman" w:hAnsi="Times New Roman" w:cs="Times New Roman"/>
          <w:sz w:val="20"/>
          <w:szCs w:val="20"/>
          <w:vertAlign w:val="superscript"/>
        </w:rPr>
        <w:t>th</w:t>
      </w:r>
      <w:r w:rsidRPr="00994363">
        <w:rPr>
          <w:rFonts w:ascii="Times New Roman" w:hAnsi="Times New Roman" w:cs="Times New Roman"/>
          <w:sz w:val="20"/>
          <w:szCs w:val="20"/>
        </w:rPr>
        <w:t xml:space="preserve"> features have important positive weights, and 38</w:t>
      </w:r>
      <w:r w:rsidRPr="00994363">
        <w:rPr>
          <w:rFonts w:ascii="Times New Roman" w:hAnsi="Times New Roman" w:cs="Times New Roman"/>
          <w:sz w:val="20"/>
          <w:szCs w:val="20"/>
          <w:vertAlign w:val="superscript"/>
        </w:rPr>
        <w:t>th</w:t>
      </w:r>
      <w:r w:rsidRPr="00994363">
        <w:rPr>
          <w:rFonts w:ascii="Times New Roman" w:hAnsi="Times New Roman" w:cs="Times New Roman"/>
          <w:sz w:val="20"/>
          <w:szCs w:val="20"/>
        </w:rPr>
        <w:t xml:space="preserve"> feature has a huge negative number, in contrast with data previously mentioned. (See Figure 2)</w:t>
      </w:r>
    </w:p>
    <w:p w14:paraId="0F2A8B77" w14:textId="77777777" w:rsidR="00A37FE5" w:rsidRPr="00994363" w:rsidRDefault="00A37FE5" w:rsidP="00A37FE5">
      <w:pPr>
        <w:jc w:val="both"/>
        <w:rPr>
          <w:rFonts w:ascii="Times New Roman" w:hAnsi="Times New Roman" w:cs="Times New Roman"/>
          <w:sz w:val="20"/>
          <w:szCs w:val="20"/>
        </w:rPr>
      </w:pPr>
    </w:p>
    <w:p w14:paraId="2B46699E" w14:textId="77777777" w:rsidR="00A37FE5" w:rsidRPr="00994363" w:rsidRDefault="00A37FE5" w:rsidP="00B617D9">
      <w:pPr>
        <w:jc w:val="both"/>
        <w:rPr>
          <w:rFonts w:ascii="Times New Roman" w:hAnsi="Times New Roman" w:cs="Times New Roman"/>
          <w:b/>
          <w:sz w:val="18"/>
          <w:szCs w:val="20"/>
        </w:rPr>
      </w:pPr>
    </w:p>
    <w:p w14:paraId="36CB1D93" w14:textId="63ED29EF" w:rsidR="00D57343" w:rsidRPr="00994363" w:rsidRDefault="00D57343" w:rsidP="00B617D9">
      <w:pPr>
        <w:jc w:val="both"/>
        <w:rPr>
          <w:rFonts w:ascii="Times New Roman" w:hAnsi="Times New Roman" w:cs="Times New Roman"/>
          <w:sz w:val="20"/>
          <w:szCs w:val="20"/>
        </w:rPr>
      </w:pPr>
      <w:r w:rsidRPr="00994363">
        <w:rPr>
          <w:rFonts w:ascii="Times New Roman" w:hAnsi="Times New Roman" w:cs="Times New Roman"/>
          <w:noProof/>
          <w:lang w:eastAsia="en-CA"/>
        </w:rPr>
        <w:drawing>
          <wp:inline distT="0" distB="0" distL="0" distR="0" wp14:anchorId="42969F80" wp14:editId="5888F1E9">
            <wp:extent cx="2800350" cy="15335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C63D4D" w14:textId="77777777" w:rsidR="00A37FE5" w:rsidRDefault="00A37FE5" w:rsidP="00B617D9">
      <w:pPr>
        <w:jc w:val="both"/>
        <w:rPr>
          <w:rFonts w:ascii="Times New Roman" w:hAnsi="Times New Roman" w:cs="Times New Roman"/>
          <w:b/>
          <w:sz w:val="18"/>
          <w:szCs w:val="20"/>
        </w:rPr>
      </w:pPr>
    </w:p>
    <w:p w14:paraId="293A5B8F" w14:textId="2B3DB6C1" w:rsidR="00D57343" w:rsidRPr="00994363" w:rsidRDefault="007174B3" w:rsidP="00B617D9">
      <w:pPr>
        <w:jc w:val="both"/>
        <w:rPr>
          <w:rFonts w:ascii="Times New Roman" w:hAnsi="Times New Roman" w:cs="Times New Roman"/>
          <w:b/>
          <w:sz w:val="18"/>
          <w:szCs w:val="20"/>
        </w:rPr>
      </w:pPr>
      <w:r w:rsidRPr="00994363">
        <w:rPr>
          <w:rFonts w:ascii="Times New Roman" w:hAnsi="Times New Roman" w:cs="Times New Roman"/>
          <w:b/>
          <w:sz w:val="18"/>
          <w:szCs w:val="20"/>
        </w:rPr>
        <w:t>FIGURE</w:t>
      </w:r>
      <w:r w:rsidR="00023803" w:rsidRPr="00994363">
        <w:rPr>
          <w:rFonts w:ascii="Times New Roman" w:hAnsi="Times New Roman" w:cs="Times New Roman"/>
          <w:b/>
          <w:sz w:val="18"/>
          <w:szCs w:val="20"/>
        </w:rPr>
        <w:t xml:space="preserve"> 2</w:t>
      </w:r>
      <w:r w:rsidR="00D57343" w:rsidRPr="00994363">
        <w:rPr>
          <w:rFonts w:ascii="Times New Roman" w:hAnsi="Times New Roman" w:cs="Times New Roman"/>
          <w:b/>
          <w:sz w:val="18"/>
          <w:szCs w:val="20"/>
        </w:rPr>
        <w:t>: Comparison of the features weights between the result of linear regression with and without cross-validation</w:t>
      </w:r>
    </w:p>
    <w:p w14:paraId="3ED7378B" w14:textId="3FBADBB9" w:rsidR="007174B3" w:rsidRPr="00994363" w:rsidRDefault="007174B3" w:rsidP="00B617D9">
      <w:pPr>
        <w:jc w:val="both"/>
        <w:rPr>
          <w:rFonts w:ascii="Times New Roman" w:hAnsi="Times New Roman" w:cs="Times New Roman"/>
          <w:sz w:val="20"/>
          <w:szCs w:val="20"/>
        </w:rPr>
      </w:pPr>
    </w:p>
    <w:p w14:paraId="617AAAFB" w14:textId="6BCA784C" w:rsidR="007174B3" w:rsidRPr="00994363" w:rsidRDefault="007174B3" w:rsidP="00B617D9">
      <w:pPr>
        <w:jc w:val="both"/>
        <w:rPr>
          <w:rFonts w:ascii="Times New Roman" w:hAnsi="Times New Roman" w:cs="Times New Roman"/>
          <w:sz w:val="20"/>
          <w:szCs w:val="20"/>
        </w:rPr>
      </w:pPr>
      <w:r w:rsidRPr="00994363">
        <w:rPr>
          <w:rFonts w:ascii="Times New Roman" w:hAnsi="Times New Roman" w:cs="Times New Roman"/>
          <w:sz w:val="20"/>
          <w:szCs w:val="20"/>
        </w:rPr>
        <w:t xml:space="preserve">     For gradient descent, alpha is determined with k-fold cross-validation, where k=5. (See Table 1) It is ob</w:t>
      </w:r>
      <w:r w:rsidR="000C2FB6" w:rsidRPr="00994363">
        <w:rPr>
          <w:rFonts w:ascii="Times New Roman" w:hAnsi="Times New Roman" w:cs="Times New Roman"/>
          <w:sz w:val="20"/>
          <w:szCs w:val="20"/>
        </w:rPr>
        <w:t xml:space="preserve">served that the function has the lowest score with alpha=0.000001. Also, the dataset is normalized before performing gradient descent to avoid redundant value. </w:t>
      </w:r>
    </w:p>
    <w:p w14:paraId="39FE5712" w14:textId="1D12D094" w:rsidR="0014364F" w:rsidRDefault="000C2FB6" w:rsidP="00B617D9">
      <w:pPr>
        <w:jc w:val="both"/>
        <w:rPr>
          <w:rFonts w:ascii="Times New Roman" w:hAnsi="Times New Roman" w:cs="Times New Roman"/>
          <w:sz w:val="20"/>
          <w:szCs w:val="20"/>
        </w:rPr>
      </w:pPr>
      <w:r w:rsidRPr="00994363">
        <w:rPr>
          <w:rFonts w:ascii="Times New Roman" w:hAnsi="Times New Roman" w:cs="Times New Roman"/>
          <w:sz w:val="20"/>
          <w:szCs w:val="20"/>
        </w:rPr>
        <w:t xml:space="preserve">     </w:t>
      </w:r>
      <w:r w:rsidR="0014364F" w:rsidRPr="00994363">
        <w:rPr>
          <w:rFonts w:ascii="Times New Roman" w:hAnsi="Times New Roman" w:cs="Times New Roman"/>
          <w:sz w:val="20"/>
          <w:szCs w:val="20"/>
        </w:rPr>
        <w:t xml:space="preserve">Figure 3 is generated with alpha =6. </w:t>
      </w:r>
      <w:r w:rsidRPr="00994363">
        <w:rPr>
          <w:rFonts w:ascii="Times New Roman" w:hAnsi="Times New Roman" w:cs="Times New Roman"/>
          <w:sz w:val="20"/>
          <w:szCs w:val="20"/>
        </w:rPr>
        <w:t xml:space="preserve">The parameters display a </w:t>
      </w:r>
      <w:r w:rsidR="00373B9E" w:rsidRPr="00994363">
        <w:rPr>
          <w:rFonts w:ascii="Times New Roman" w:hAnsi="Times New Roman" w:cs="Times New Roman"/>
          <w:sz w:val="20"/>
          <w:szCs w:val="20"/>
        </w:rPr>
        <w:t>huge difference with both linear regression results. High weighted features are: the number of images, 0.76; Entertainment channel, 0.77; average keyword, 0.84; minimal shares of referenced articles, 0.97; whether it’s Thursday, 0.91; numbers of positive words, 0.99, the highest; number of negative words, 0.81; and title subjectivity, 0.96. Low weighted features are: Social Media channel,</w:t>
      </w:r>
      <w:r w:rsidR="0014364F" w:rsidRPr="00994363">
        <w:rPr>
          <w:rFonts w:ascii="Times New Roman" w:hAnsi="Times New Roman" w:cs="Times New Roman"/>
          <w:sz w:val="20"/>
          <w:szCs w:val="20"/>
        </w:rPr>
        <w:t xml:space="preserve"> 0.01; Tech channel, 0.02; and L</w:t>
      </w:r>
      <w:r w:rsidR="00373B9E" w:rsidRPr="00994363">
        <w:rPr>
          <w:rFonts w:ascii="Times New Roman" w:hAnsi="Times New Roman" w:cs="Times New Roman"/>
          <w:sz w:val="20"/>
          <w:szCs w:val="20"/>
        </w:rPr>
        <w:t>DA related topic</w:t>
      </w:r>
      <w:r w:rsidR="0014364F" w:rsidRPr="00994363">
        <w:rPr>
          <w:rFonts w:ascii="Times New Roman" w:hAnsi="Times New Roman" w:cs="Times New Roman"/>
          <w:sz w:val="20"/>
          <w:szCs w:val="20"/>
        </w:rPr>
        <w:t xml:space="preserve">, 0.00. </w:t>
      </w:r>
    </w:p>
    <w:p w14:paraId="6D145CD0" w14:textId="77777777" w:rsidR="00A37FE5" w:rsidRDefault="00A37FE5" w:rsidP="00B617D9">
      <w:pPr>
        <w:jc w:val="both"/>
        <w:rPr>
          <w:rFonts w:ascii="Times New Roman" w:hAnsi="Times New Roman" w:cs="Times New Roman"/>
          <w:sz w:val="20"/>
          <w:szCs w:val="20"/>
        </w:rPr>
      </w:pPr>
    </w:p>
    <w:p w14:paraId="6D5F18FD" w14:textId="67B9864C" w:rsidR="0014364F" w:rsidRPr="00994363" w:rsidRDefault="0014364F" w:rsidP="00B617D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131"/>
        <w:gridCol w:w="2185"/>
      </w:tblGrid>
      <w:tr w:rsidR="00A37FE5" w:rsidRPr="00994363" w14:paraId="57896161" w14:textId="77777777" w:rsidTr="007174B3">
        <w:tc>
          <w:tcPr>
            <w:tcW w:w="2707" w:type="dxa"/>
          </w:tcPr>
          <w:p w14:paraId="744E9EBD" w14:textId="77777777" w:rsidR="007174B3" w:rsidRPr="00994363" w:rsidRDefault="007174B3" w:rsidP="00B617D9">
            <w:pPr>
              <w:jc w:val="both"/>
              <w:rPr>
                <w:rFonts w:ascii="Times New Roman" w:hAnsi="Times New Roman" w:cs="Times New Roman"/>
                <w:sz w:val="20"/>
                <w:szCs w:val="20"/>
              </w:rPr>
            </w:pPr>
            <w:r w:rsidRPr="00994363">
              <w:rPr>
                <w:rFonts w:ascii="Times New Roman" w:hAnsi="Times New Roman" w:cs="Times New Roman"/>
                <w:sz w:val="20"/>
                <w:szCs w:val="20"/>
              </w:rPr>
              <w:lastRenderedPageBreak/>
              <w:t>ALPHA</w:t>
            </w:r>
          </w:p>
        </w:tc>
        <w:tc>
          <w:tcPr>
            <w:tcW w:w="2708" w:type="dxa"/>
          </w:tcPr>
          <w:p w14:paraId="072CAA2E" w14:textId="77777777" w:rsidR="007174B3" w:rsidRPr="00994363" w:rsidRDefault="007174B3" w:rsidP="00B617D9">
            <w:pPr>
              <w:jc w:val="both"/>
              <w:rPr>
                <w:rFonts w:ascii="Times New Roman" w:hAnsi="Times New Roman" w:cs="Times New Roman"/>
                <w:sz w:val="20"/>
                <w:szCs w:val="20"/>
              </w:rPr>
            </w:pPr>
            <w:r w:rsidRPr="00994363">
              <w:rPr>
                <w:rFonts w:ascii="Times New Roman" w:hAnsi="Times New Roman" w:cs="Times New Roman"/>
                <w:sz w:val="20"/>
                <w:szCs w:val="20"/>
              </w:rPr>
              <w:t>TESTING ERROR</w:t>
            </w:r>
          </w:p>
        </w:tc>
      </w:tr>
      <w:tr w:rsidR="00A37FE5" w:rsidRPr="00994363" w14:paraId="2C7F9201" w14:textId="77777777" w:rsidTr="007174B3">
        <w:tc>
          <w:tcPr>
            <w:tcW w:w="2707" w:type="dxa"/>
          </w:tcPr>
          <w:p w14:paraId="4C69A8B2" w14:textId="5893E514" w:rsidR="007174B3" w:rsidRPr="00994363" w:rsidRDefault="007174B3" w:rsidP="00B617D9">
            <w:pPr>
              <w:jc w:val="both"/>
              <w:rPr>
                <w:rFonts w:ascii="Times New Roman" w:hAnsi="Times New Roman" w:cs="Times New Roman"/>
                <w:sz w:val="20"/>
                <w:szCs w:val="20"/>
              </w:rPr>
            </w:pPr>
            <w:r w:rsidRPr="00994363">
              <w:rPr>
                <w:rFonts w:ascii="Times New Roman" w:hAnsi="Times New Roman" w:cs="Times New Roman"/>
                <w:sz w:val="20"/>
                <w:szCs w:val="20"/>
              </w:rPr>
              <w:t>1/10</w:t>
            </w:r>
            <w:r w:rsidRPr="00994363">
              <w:rPr>
                <w:rFonts w:ascii="Times New Roman" w:hAnsi="Times New Roman" w:cs="Times New Roman"/>
                <w:sz w:val="20"/>
                <w:szCs w:val="20"/>
                <w:vertAlign w:val="superscript"/>
              </w:rPr>
              <w:t>6</w:t>
            </w:r>
          </w:p>
        </w:tc>
        <w:tc>
          <w:tcPr>
            <w:tcW w:w="2708" w:type="dxa"/>
          </w:tcPr>
          <w:p w14:paraId="0C798212" w14:textId="77777777" w:rsidR="007174B3" w:rsidRPr="00994363" w:rsidRDefault="007174B3" w:rsidP="00B617D9">
            <w:pPr>
              <w:jc w:val="both"/>
              <w:rPr>
                <w:rFonts w:ascii="Times New Roman" w:eastAsia="Times New Roman" w:hAnsi="Times New Roman" w:cs="Times New Roman"/>
                <w:color w:val="000000"/>
                <w:sz w:val="20"/>
                <w:szCs w:val="20"/>
              </w:rPr>
            </w:pPr>
            <w:r w:rsidRPr="00994363">
              <w:rPr>
                <w:rFonts w:ascii="Times New Roman" w:eastAsia="Times New Roman" w:hAnsi="Times New Roman" w:cs="Times New Roman"/>
                <w:color w:val="000000"/>
                <w:sz w:val="20"/>
                <w:szCs w:val="20"/>
              </w:rPr>
              <w:t>3.40E+04</w:t>
            </w:r>
          </w:p>
        </w:tc>
      </w:tr>
      <w:tr w:rsidR="00A37FE5" w:rsidRPr="00994363" w14:paraId="143BE5C4" w14:textId="77777777" w:rsidTr="007174B3">
        <w:tc>
          <w:tcPr>
            <w:tcW w:w="2707" w:type="dxa"/>
          </w:tcPr>
          <w:p w14:paraId="3511034F" w14:textId="6BD03C26" w:rsidR="007174B3" w:rsidRPr="00994363" w:rsidRDefault="007174B3" w:rsidP="00B617D9">
            <w:pPr>
              <w:jc w:val="both"/>
              <w:rPr>
                <w:rFonts w:ascii="Times New Roman" w:hAnsi="Times New Roman" w:cs="Times New Roman"/>
                <w:sz w:val="20"/>
                <w:szCs w:val="20"/>
              </w:rPr>
            </w:pPr>
            <w:r w:rsidRPr="00994363">
              <w:rPr>
                <w:rFonts w:ascii="Times New Roman" w:hAnsi="Times New Roman" w:cs="Times New Roman"/>
                <w:sz w:val="20"/>
                <w:szCs w:val="20"/>
              </w:rPr>
              <w:t>1/10</w:t>
            </w:r>
            <w:r w:rsidRPr="00994363">
              <w:rPr>
                <w:rFonts w:ascii="Times New Roman" w:hAnsi="Times New Roman" w:cs="Times New Roman"/>
                <w:sz w:val="20"/>
                <w:szCs w:val="20"/>
                <w:vertAlign w:val="superscript"/>
              </w:rPr>
              <w:t>7</w:t>
            </w:r>
          </w:p>
        </w:tc>
        <w:tc>
          <w:tcPr>
            <w:tcW w:w="2708" w:type="dxa"/>
          </w:tcPr>
          <w:p w14:paraId="68B8CA75" w14:textId="69276850" w:rsidR="007174B3" w:rsidRPr="00994363" w:rsidRDefault="007174B3" w:rsidP="00B617D9">
            <w:pPr>
              <w:jc w:val="both"/>
              <w:rPr>
                <w:rFonts w:ascii="Times New Roman" w:eastAsia="Times New Roman" w:hAnsi="Times New Roman" w:cs="Times New Roman"/>
                <w:color w:val="000000"/>
                <w:sz w:val="20"/>
                <w:szCs w:val="20"/>
              </w:rPr>
            </w:pPr>
            <w:r w:rsidRPr="00994363">
              <w:rPr>
                <w:rFonts w:ascii="Times New Roman" w:eastAsia="Times New Roman" w:hAnsi="Times New Roman" w:cs="Times New Roman"/>
                <w:color w:val="000000"/>
                <w:sz w:val="20"/>
                <w:szCs w:val="20"/>
              </w:rPr>
              <w:t>6.75E+04</w:t>
            </w:r>
          </w:p>
        </w:tc>
      </w:tr>
      <w:tr w:rsidR="00A37FE5" w:rsidRPr="00994363" w14:paraId="20388BC1" w14:textId="77777777" w:rsidTr="007174B3">
        <w:tc>
          <w:tcPr>
            <w:tcW w:w="2707" w:type="dxa"/>
          </w:tcPr>
          <w:p w14:paraId="58EA3BF6" w14:textId="77777777" w:rsidR="007174B3" w:rsidRPr="00994363" w:rsidRDefault="007174B3" w:rsidP="00B617D9">
            <w:pPr>
              <w:jc w:val="both"/>
              <w:rPr>
                <w:rFonts w:ascii="Times New Roman" w:hAnsi="Times New Roman" w:cs="Times New Roman"/>
                <w:sz w:val="20"/>
                <w:szCs w:val="20"/>
              </w:rPr>
            </w:pPr>
            <w:r w:rsidRPr="00994363">
              <w:rPr>
                <w:rFonts w:ascii="Times New Roman" w:hAnsi="Times New Roman" w:cs="Times New Roman"/>
                <w:sz w:val="20"/>
                <w:szCs w:val="20"/>
              </w:rPr>
              <w:t>1/10</w:t>
            </w:r>
            <w:r w:rsidRPr="00994363">
              <w:rPr>
                <w:rFonts w:ascii="Times New Roman" w:hAnsi="Times New Roman" w:cs="Times New Roman"/>
                <w:sz w:val="20"/>
                <w:szCs w:val="20"/>
                <w:vertAlign w:val="superscript"/>
              </w:rPr>
              <w:t>8</w:t>
            </w:r>
          </w:p>
        </w:tc>
        <w:tc>
          <w:tcPr>
            <w:tcW w:w="2708" w:type="dxa"/>
          </w:tcPr>
          <w:p w14:paraId="2D0B2934" w14:textId="0C089085" w:rsidR="007174B3" w:rsidRPr="00994363" w:rsidRDefault="007174B3" w:rsidP="00B617D9">
            <w:pPr>
              <w:jc w:val="both"/>
              <w:rPr>
                <w:rFonts w:ascii="Times New Roman" w:eastAsia="Times New Roman" w:hAnsi="Times New Roman" w:cs="Times New Roman"/>
                <w:color w:val="000000"/>
                <w:sz w:val="20"/>
                <w:szCs w:val="20"/>
              </w:rPr>
            </w:pPr>
            <w:r w:rsidRPr="00994363">
              <w:rPr>
                <w:rFonts w:ascii="Times New Roman" w:eastAsia="Times New Roman" w:hAnsi="Times New Roman" w:cs="Times New Roman"/>
                <w:color w:val="000000"/>
                <w:sz w:val="20"/>
                <w:szCs w:val="20"/>
              </w:rPr>
              <w:t>8.95E+04</w:t>
            </w:r>
          </w:p>
        </w:tc>
      </w:tr>
      <w:tr w:rsidR="00A37FE5" w:rsidRPr="00994363" w14:paraId="450F79BA" w14:textId="77777777" w:rsidTr="007174B3">
        <w:tc>
          <w:tcPr>
            <w:tcW w:w="2707" w:type="dxa"/>
          </w:tcPr>
          <w:p w14:paraId="3456391D" w14:textId="77777777" w:rsidR="007174B3" w:rsidRPr="00994363" w:rsidRDefault="007174B3" w:rsidP="00B617D9">
            <w:pPr>
              <w:jc w:val="both"/>
              <w:rPr>
                <w:rFonts w:ascii="Times New Roman" w:hAnsi="Times New Roman" w:cs="Times New Roman"/>
                <w:sz w:val="20"/>
                <w:szCs w:val="20"/>
              </w:rPr>
            </w:pPr>
            <w:r w:rsidRPr="00994363">
              <w:rPr>
                <w:rFonts w:ascii="Times New Roman" w:hAnsi="Times New Roman" w:cs="Times New Roman"/>
                <w:sz w:val="20"/>
                <w:szCs w:val="20"/>
              </w:rPr>
              <w:t>1/10</w:t>
            </w:r>
            <w:r w:rsidRPr="00994363">
              <w:rPr>
                <w:rFonts w:ascii="Times New Roman" w:hAnsi="Times New Roman" w:cs="Times New Roman"/>
                <w:sz w:val="20"/>
                <w:szCs w:val="20"/>
                <w:vertAlign w:val="superscript"/>
              </w:rPr>
              <w:t>9</w:t>
            </w:r>
          </w:p>
        </w:tc>
        <w:tc>
          <w:tcPr>
            <w:tcW w:w="2708" w:type="dxa"/>
          </w:tcPr>
          <w:p w14:paraId="6AD9EABE" w14:textId="3170CD91" w:rsidR="007174B3" w:rsidRPr="00994363" w:rsidRDefault="007174B3" w:rsidP="00B617D9">
            <w:pPr>
              <w:jc w:val="both"/>
              <w:rPr>
                <w:rFonts w:ascii="Times New Roman" w:eastAsia="Times New Roman" w:hAnsi="Times New Roman" w:cs="Times New Roman"/>
                <w:color w:val="000000"/>
                <w:sz w:val="20"/>
                <w:szCs w:val="20"/>
              </w:rPr>
            </w:pPr>
            <w:r w:rsidRPr="00994363">
              <w:rPr>
                <w:rFonts w:ascii="Times New Roman" w:eastAsia="Times New Roman" w:hAnsi="Times New Roman" w:cs="Times New Roman"/>
                <w:color w:val="000000"/>
                <w:sz w:val="20"/>
                <w:szCs w:val="20"/>
              </w:rPr>
              <w:t>7.91E+04</w:t>
            </w:r>
          </w:p>
        </w:tc>
      </w:tr>
      <w:tr w:rsidR="00A37FE5" w:rsidRPr="00994363" w14:paraId="3CDE19B8" w14:textId="77777777" w:rsidTr="007174B3">
        <w:tc>
          <w:tcPr>
            <w:tcW w:w="2707" w:type="dxa"/>
          </w:tcPr>
          <w:p w14:paraId="7DBDB466" w14:textId="77777777" w:rsidR="007174B3" w:rsidRPr="00994363" w:rsidRDefault="007174B3" w:rsidP="00B617D9">
            <w:pPr>
              <w:jc w:val="both"/>
              <w:rPr>
                <w:rFonts w:ascii="Times New Roman" w:hAnsi="Times New Roman" w:cs="Times New Roman"/>
                <w:sz w:val="20"/>
                <w:szCs w:val="20"/>
              </w:rPr>
            </w:pPr>
            <w:r w:rsidRPr="00994363">
              <w:rPr>
                <w:rFonts w:ascii="Times New Roman" w:hAnsi="Times New Roman" w:cs="Times New Roman"/>
                <w:sz w:val="20"/>
                <w:szCs w:val="20"/>
              </w:rPr>
              <w:t>1/10</w:t>
            </w:r>
            <w:r w:rsidRPr="00994363">
              <w:rPr>
                <w:rFonts w:ascii="Times New Roman" w:hAnsi="Times New Roman" w:cs="Times New Roman"/>
                <w:sz w:val="20"/>
                <w:szCs w:val="20"/>
                <w:vertAlign w:val="superscript"/>
              </w:rPr>
              <w:t>10</w:t>
            </w:r>
          </w:p>
        </w:tc>
        <w:tc>
          <w:tcPr>
            <w:tcW w:w="2708" w:type="dxa"/>
          </w:tcPr>
          <w:p w14:paraId="71BEB978" w14:textId="77777777" w:rsidR="007174B3" w:rsidRPr="00994363" w:rsidRDefault="007174B3" w:rsidP="00B617D9">
            <w:pPr>
              <w:jc w:val="both"/>
              <w:rPr>
                <w:rFonts w:ascii="Times New Roman" w:eastAsia="Times New Roman" w:hAnsi="Times New Roman" w:cs="Times New Roman"/>
                <w:color w:val="000000"/>
                <w:sz w:val="20"/>
                <w:szCs w:val="20"/>
              </w:rPr>
            </w:pPr>
            <w:r w:rsidRPr="00994363">
              <w:rPr>
                <w:rFonts w:ascii="Times New Roman" w:eastAsia="Times New Roman" w:hAnsi="Times New Roman" w:cs="Times New Roman"/>
                <w:color w:val="000000"/>
                <w:sz w:val="20"/>
                <w:szCs w:val="20"/>
              </w:rPr>
              <w:t>6.36E+04</w:t>
            </w:r>
          </w:p>
        </w:tc>
      </w:tr>
    </w:tbl>
    <w:p w14:paraId="2AB40963" w14:textId="6FE69A29" w:rsidR="00677018" w:rsidRDefault="00677018" w:rsidP="00B617D9">
      <w:pPr>
        <w:jc w:val="both"/>
        <w:rPr>
          <w:rFonts w:ascii="Times New Roman" w:hAnsi="Times New Roman" w:cs="Times New Roman"/>
          <w:b/>
          <w:sz w:val="18"/>
          <w:szCs w:val="20"/>
        </w:rPr>
      </w:pPr>
    </w:p>
    <w:p w14:paraId="2F8D7BB1" w14:textId="206B6CAA" w:rsidR="00273AA7" w:rsidRPr="00994363" w:rsidRDefault="007174B3" w:rsidP="00B617D9">
      <w:pPr>
        <w:jc w:val="both"/>
        <w:rPr>
          <w:rFonts w:ascii="Times New Roman" w:hAnsi="Times New Roman" w:cs="Times New Roman"/>
          <w:b/>
          <w:sz w:val="18"/>
          <w:szCs w:val="20"/>
        </w:rPr>
      </w:pPr>
      <w:r w:rsidRPr="00994363">
        <w:rPr>
          <w:rFonts w:ascii="Times New Roman" w:hAnsi="Times New Roman" w:cs="Times New Roman"/>
          <w:b/>
          <w:sz w:val="18"/>
          <w:szCs w:val="20"/>
        </w:rPr>
        <w:t>TABLE 1</w:t>
      </w:r>
      <w:r w:rsidR="00273AA7" w:rsidRPr="00994363">
        <w:rPr>
          <w:rFonts w:ascii="Times New Roman" w:hAnsi="Times New Roman" w:cs="Times New Roman"/>
          <w:b/>
          <w:sz w:val="18"/>
          <w:szCs w:val="20"/>
        </w:rPr>
        <w:t>: Test error score of gradient descents</w:t>
      </w:r>
      <w:r w:rsidR="00023803" w:rsidRPr="00994363">
        <w:rPr>
          <w:rFonts w:ascii="Times New Roman" w:hAnsi="Times New Roman" w:cs="Times New Roman"/>
          <w:b/>
          <w:sz w:val="18"/>
          <w:szCs w:val="20"/>
        </w:rPr>
        <w:t xml:space="preserve"> with alpha starting with 1/10</w:t>
      </w:r>
      <w:r w:rsidRPr="00994363">
        <w:rPr>
          <w:rFonts w:ascii="Times New Roman" w:hAnsi="Times New Roman" w:cs="Times New Roman"/>
          <w:b/>
          <w:sz w:val="18"/>
          <w:szCs w:val="20"/>
          <w:vertAlign w:val="superscript"/>
        </w:rPr>
        <w:t xml:space="preserve">6 </w:t>
      </w:r>
      <w:r w:rsidR="00023803" w:rsidRPr="00994363">
        <w:rPr>
          <w:rFonts w:ascii="Times New Roman" w:hAnsi="Times New Roman" w:cs="Times New Roman"/>
          <w:b/>
          <w:sz w:val="18"/>
          <w:szCs w:val="20"/>
        </w:rPr>
        <w:t>to 1/10</w:t>
      </w:r>
      <w:r w:rsidR="00023803" w:rsidRPr="00994363">
        <w:rPr>
          <w:rFonts w:ascii="Times New Roman" w:hAnsi="Times New Roman" w:cs="Times New Roman"/>
          <w:b/>
          <w:sz w:val="18"/>
          <w:szCs w:val="20"/>
          <w:vertAlign w:val="superscript"/>
        </w:rPr>
        <w:t>10</w:t>
      </w:r>
    </w:p>
    <w:p w14:paraId="6E351B8F" w14:textId="54346ABB" w:rsidR="00A37FE5" w:rsidRDefault="009C5C1B" w:rsidP="00A37FE5">
      <w:pPr>
        <w:jc w:val="both"/>
        <w:rPr>
          <w:rFonts w:ascii="Times New Roman" w:hAnsi="Times New Roman" w:cs="Times New Roman"/>
          <w:b/>
          <w:sz w:val="18"/>
          <w:szCs w:val="20"/>
        </w:rPr>
      </w:pPr>
      <w:r w:rsidRPr="00994363">
        <w:rPr>
          <w:rFonts w:ascii="Times New Roman" w:hAnsi="Times New Roman" w:cs="Times New Roman"/>
          <w:noProof/>
          <w:lang w:eastAsia="en-CA"/>
        </w:rPr>
        <w:drawing>
          <wp:anchor distT="0" distB="0" distL="114300" distR="114300" simplePos="0" relativeHeight="251675648" behindDoc="0" locked="0" layoutInCell="1" allowOverlap="1" wp14:anchorId="033D139D" wp14:editId="71F0BECB">
            <wp:simplePos x="0" y="0"/>
            <wp:positionH relativeFrom="column">
              <wp:posOffset>-30480</wp:posOffset>
            </wp:positionH>
            <wp:positionV relativeFrom="paragraph">
              <wp:posOffset>167640</wp:posOffset>
            </wp:positionV>
            <wp:extent cx="2739390" cy="1524000"/>
            <wp:effectExtent l="0" t="0" r="381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066F3A29" w14:textId="569C9170" w:rsidR="00A37FE5" w:rsidRDefault="00A37FE5" w:rsidP="00A37FE5">
      <w:pPr>
        <w:jc w:val="both"/>
        <w:rPr>
          <w:rFonts w:ascii="Times New Roman" w:hAnsi="Times New Roman" w:cs="Times New Roman"/>
          <w:b/>
          <w:sz w:val="18"/>
          <w:szCs w:val="20"/>
        </w:rPr>
      </w:pPr>
    </w:p>
    <w:p w14:paraId="2FD70CAD" w14:textId="77777777" w:rsidR="00A37FE5" w:rsidRPr="00677018" w:rsidRDefault="00A37FE5" w:rsidP="00A37FE5">
      <w:pPr>
        <w:jc w:val="both"/>
        <w:rPr>
          <w:rFonts w:ascii="Times New Roman" w:hAnsi="Times New Roman" w:cs="Times New Roman"/>
          <w:b/>
          <w:sz w:val="18"/>
          <w:szCs w:val="20"/>
        </w:rPr>
      </w:pPr>
      <w:r w:rsidRPr="00994363">
        <w:rPr>
          <w:rFonts w:ascii="Times New Roman" w:hAnsi="Times New Roman" w:cs="Times New Roman"/>
          <w:b/>
          <w:sz w:val="18"/>
          <w:szCs w:val="20"/>
        </w:rPr>
        <w:t>FIGURE 3: Weights of the features using gradie</w:t>
      </w:r>
      <w:r>
        <w:rPr>
          <w:rFonts w:ascii="Times New Roman" w:hAnsi="Times New Roman" w:cs="Times New Roman"/>
          <w:b/>
          <w:sz w:val="18"/>
          <w:szCs w:val="20"/>
        </w:rPr>
        <w:t>nt descent with cross-validation</w:t>
      </w:r>
    </w:p>
    <w:p w14:paraId="680E0C6E" w14:textId="0D2FC147" w:rsidR="00A37FE5" w:rsidRDefault="00A37FE5" w:rsidP="00A37FE5">
      <w:pPr>
        <w:jc w:val="center"/>
        <w:rPr>
          <w:rFonts w:ascii="Times New Roman" w:hAnsi="Times New Roman" w:cs="Times New Roman"/>
          <w:b/>
          <w:sz w:val="16"/>
          <w:szCs w:val="16"/>
        </w:rPr>
      </w:pPr>
    </w:p>
    <w:p w14:paraId="55558471" w14:textId="77777777" w:rsidR="00A37FE5" w:rsidRDefault="00A37FE5" w:rsidP="00A37FE5">
      <w:pPr>
        <w:jc w:val="center"/>
        <w:rPr>
          <w:rFonts w:ascii="Times New Roman" w:hAnsi="Times New Roman" w:cs="Times New Roman"/>
          <w:b/>
          <w:sz w:val="16"/>
          <w:szCs w:val="16"/>
        </w:rPr>
      </w:pPr>
    </w:p>
    <w:p w14:paraId="7DFFD204" w14:textId="1B638E44" w:rsidR="00A37FE5" w:rsidRPr="00190F49" w:rsidRDefault="00A37FE5" w:rsidP="00A37FE5">
      <w:pPr>
        <w:jc w:val="center"/>
        <w:rPr>
          <w:rFonts w:ascii="Times New Roman" w:hAnsi="Times New Roman" w:cs="Times New Roman"/>
          <w:b/>
          <w:sz w:val="16"/>
          <w:szCs w:val="16"/>
        </w:rPr>
      </w:pPr>
      <w:r w:rsidRPr="00190F49">
        <w:rPr>
          <w:rFonts w:ascii="Times New Roman" w:hAnsi="Times New Roman" w:cs="Times New Roman"/>
          <w:b/>
          <w:sz w:val="16"/>
          <w:szCs w:val="16"/>
        </w:rPr>
        <w:t xml:space="preserve">3. </w:t>
      </w:r>
      <w:r>
        <w:rPr>
          <w:rFonts w:ascii="Times New Roman" w:hAnsi="Times New Roman" w:cs="Times New Roman"/>
          <w:b/>
          <w:sz w:val="16"/>
          <w:szCs w:val="16"/>
        </w:rPr>
        <w:t xml:space="preserve"> </w:t>
      </w:r>
      <w:r w:rsidRPr="00190F49">
        <w:rPr>
          <w:rFonts w:ascii="Times New Roman" w:hAnsi="Times New Roman" w:cs="Times New Roman"/>
          <w:b/>
          <w:sz w:val="16"/>
          <w:szCs w:val="16"/>
        </w:rPr>
        <w:t>REGRESSION ON NEW DATASET</w:t>
      </w:r>
    </w:p>
    <w:p w14:paraId="05AFAE6C" w14:textId="77777777" w:rsidR="00A37FE5" w:rsidRDefault="00A37FE5" w:rsidP="00B617D9">
      <w:pPr>
        <w:jc w:val="both"/>
        <w:rPr>
          <w:rFonts w:ascii="Times New Roman" w:hAnsi="Times New Roman" w:cs="Times New Roman"/>
          <w:i/>
          <w:sz w:val="20"/>
          <w:szCs w:val="20"/>
        </w:rPr>
      </w:pPr>
    </w:p>
    <w:p w14:paraId="690CA194" w14:textId="312C01BE" w:rsidR="00190F49" w:rsidRPr="00190F49" w:rsidRDefault="00190F49" w:rsidP="00B617D9">
      <w:pPr>
        <w:jc w:val="both"/>
        <w:rPr>
          <w:rFonts w:ascii="Times New Roman" w:hAnsi="Times New Roman" w:cs="Times New Roman"/>
          <w:i/>
          <w:sz w:val="20"/>
          <w:szCs w:val="20"/>
        </w:rPr>
      </w:pPr>
      <w:r w:rsidRPr="00190F49">
        <w:rPr>
          <w:rFonts w:ascii="Times New Roman" w:hAnsi="Times New Roman" w:cs="Times New Roman"/>
          <w:i/>
          <w:sz w:val="20"/>
          <w:szCs w:val="20"/>
        </w:rPr>
        <w:t>3.1 Previous Works</w:t>
      </w:r>
    </w:p>
    <w:p w14:paraId="5415F2B3" w14:textId="64041CA6" w:rsidR="00190F49" w:rsidRPr="00994363" w:rsidRDefault="00190F49" w:rsidP="00B617D9">
      <w:pPr>
        <w:jc w:val="both"/>
        <w:rPr>
          <w:rFonts w:ascii="Times New Roman" w:hAnsi="Times New Roman" w:cs="Times New Roman"/>
          <w:sz w:val="20"/>
          <w:szCs w:val="20"/>
        </w:rPr>
      </w:pPr>
    </w:p>
    <w:p w14:paraId="49869F71" w14:textId="3D6296CB" w:rsidR="00B617D9" w:rsidRPr="00994363" w:rsidRDefault="00677018" w:rsidP="00B617D9">
      <w:pPr>
        <w:jc w:val="both"/>
        <w:rPr>
          <w:rFonts w:ascii="Times New Roman" w:hAnsi="Times New Roman" w:cs="Times New Roman"/>
          <w:sz w:val="20"/>
        </w:rPr>
      </w:pPr>
      <w:r>
        <w:rPr>
          <w:rFonts w:ascii="Times New Roman" w:hAnsi="Times New Roman" w:cs="Times New Roman"/>
          <w:sz w:val="20"/>
          <w:szCs w:val="20"/>
        </w:rPr>
        <w:t xml:space="preserve">     </w:t>
      </w:r>
      <w:r w:rsidR="00B617D9" w:rsidRPr="00994363">
        <w:rPr>
          <w:rFonts w:ascii="Times New Roman" w:hAnsi="Times New Roman" w:cs="Times New Roman"/>
          <w:sz w:val="20"/>
          <w:szCs w:val="20"/>
        </w:rPr>
        <w:t>Many researchers have focused on predicting the popularity of news sites in order to find the perfect formula for news release.  The vast majority of these studies have explored how features that would normally be linked to popularity actually effected popularity.  For example, Bandari et al. (2012) examined the category, subjectivity, named entities, and source influence to predict the popularity measured by how many times the article was tweeted.  Arapakis, Cambazoglu, and Lalmas (201</w:t>
      </w:r>
      <w:r w:rsidR="005C58FA">
        <w:rPr>
          <w:rFonts w:ascii="Times New Roman" w:hAnsi="Times New Roman" w:cs="Times New Roman"/>
          <w:sz w:val="20"/>
          <w:szCs w:val="20"/>
        </w:rPr>
        <w:t>4</w:t>
      </w:r>
      <w:r w:rsidR="00B617D9" w:rsidRPr="00994363">
        <w:rPr>
          <w:rFonts w:ascii="Times New Roman" w:hAnsi="Times New Roman" w:cs="Times New Roman"/>
          <w:sz w:val="20"/>
          <w:szCs w:val="20"/>
        </w:rPr>
        <w:t xml:space="preserve">) were influenced by the above, using the same metrics, except they looked specifically at cold-start news popularity.  </w:t>
      </w:r>
      <w:r w:rsidR="00B617D9" w:rsidRPr="00994363">
        <w:rPr>
          <w:rFonts w:ascii="Times New Roman" w:hAnsi="Times New Roman" w:cs="Times New Roman"/>
          <w:sz w:val="20"/>
        </w:rPr>
        <w:t>However these papers focused on typical attributes of articles, but have not analyzed the structure of the article at all.  This experiment aims to use the normal attributes of articles along with the structure of the article to see if prediction accuracy increases.</w:t>
      </w:r>
    </w:p>
    <w:p w14:paraId="551B81F5" w14:textId="77777777" w:rsidR="007A24DC" w:rsidRPr="00994363" w:rsidRDefault="007A24DC" w:rsidP="00B617D9">
      <w:pPr>
        <w:jc w:val="both"/>
        <w:rPr>
          <w:rFonts w:ascii="Times New Roman" w:hAnsi="Times New Roman" w:cs="Times New Roman"/>
          <w:b/>
          <w:sz w:val="18"/>
          <w:szCs w:val="20"/>
        </w:rPr>
      </w:pPr>
    </w:p>
    <w:p w14:paraId="1B556D9F" w14:textId="1E1D9821" w:rsidR="007A24DC" w:rsidRPr="00190F49" w:rsidRDefault="00190F49" w:rsidP="00B617D9">
      <w:pPr>
        <w:jc w:val="both"/>
        <w:rPr>
          <w:rFonts w:ascii="Times New Roman" w:hAnsi="Times New Roman" w:cs="Times New Roman"/>
          <w:i/>
          <w:sz w:val="20"/>
        </w:rPr>
      </w:pPr>
      <w:r w:rsidRPr="00190F49">
        <w:rPr>
          <w:rFonts w:ascii="Times New Roman" w:hAnsi="Times New Roman" w:cs="Times New Roman"/>
          <w:i/>
          <w:sz w:val="20"/>
        </w:rPr>
        <w:t>3.2 Methodology</w:t>
      </w:r>
    </w:p>
    <w:p w14:paraId="0C539AD3" w14:textId="79BA6BEE" w:rsidR="006417A8" w:rsidRPr="00994363" w:rsidRDefault="006417A8" w:rsidP="00B617D9">
      <w:pPr>
        <w:jc w:val="both"/>
        <w:rPr>
          <w:rFonts w:ascii="Times New Roman" w:hAnsi="Times New Roman" w:cs="Times New Roman"/>
          <w:sz w:val="20"/>
        </w:rPr>
      </w:pPr>
    </w:p>
    <w:p w14:paraId="7E673570" w14:textId="7DE4509D" w:rsidR="006417A8" w:rsidRPr="00994363" w:rsidRDefault="00677018" w:rsidP="00B617D9">
      <w:pPr>
        <w:jc w:val="both"/>
        <w:rPr>
          <w:rFonts w:ascii="Times New Roman" w:hAnsi="Times New Roman" w:cs="Times New Roman"/>
          <w:sz w:val="20"/>
        </w:rPr>
      </w:pPr>
      <w:r>
        <w:rPr>
          <w:rFonts w:ascii="Times New Roman" w:hAnsi="Times New Roman" w:cs="Times New Roman"/>
          <w:sz w:val="20"/>
        </w:rPr>
        <w:t xml:space="preserve">     </w:t>
      </w:r>
      <w:r w:rsidR="006417A8" w:rsidRPr="00994363">
        <w:rPr>
          <w:rFonts w:ascii="Times New Roman" w:hAnsi="Times New Roman" w:cs="Times New Roman"/>
          <w:sz w:val="20"/>
        </w:rPr>
        <w:t>The prim</w:t>
      </w:r>
      <w:r w:rsidR="00EB3CEE" w:rsidRPr="00994363">
        <w:rPr>
          <w:rFonts w:ascii="Times New Roman" w:hAnsi="Times New Roman" w:cs="Times New Roman"/>
          <w:sz w:val="20"/>
        </w:rPr>
        <w:t xml:space="preserve">ary purpose of this task is to generate a new dataset based off of </w:t>
      </w:r>
      <w:r w:rsidR="00A37FE5">
        <w:rPr>
          <w:rFonts w:ascii="Times New Roman" w:hAnsi="Times New Roman" w:cs="Times New Roman"/>
          <w:sz w:val="20"/>
        </w:rPr>
        <w:t>BBC</w:t>
      </w:r>
      <w:r w:rsidR="00EB3CEE" w:rsidRPr="00994363">
        <w:rPr>
          <w:rFonts w:ascii="Times New Roman" w:hAnsi="Times New Roman" w:cs="Times New Roman"/>
          <w:sz w:val="20"/>
        </w:rPr>
        <w:t xml:space="preserve"> news articles and apply linear regression to it to predict the number of shares of an unknown article</w:t>
      </w:r>
      <w:r w:rsidR="006417A8" w:rsidRPr="00994363">
        <w:rPr>
          <w:rFonts w:ascii="Times New Roman" w:hAnsi="Times New Roman" w:cs="Times New Roman"/>
          <w:sz w:val="20"/>
        </w:rPr>
        <w:t xml:space="preserve">.  </w:t>
      </w:r>
      <w:r w:rsidR="00391215" w:rsidRPr="00994363">
        <w:rPr>
          <w:rFonts w:ascii="Times New Roman" w:hAnsi="Times New Roman" w:cs="Times New Roman"/>
          <w:sz w:val="20"/>
        </w:rPr>
        <w:t xml:space="preserve">However, the focus of this experiment is to see how detrimental or effective adding the structure of the article to the feature set is </w:t>
      </w:r>
      <w:r w:rsidR="00391215" w:rsidRPr="00994363">
        <w:rPr>
          <w:rFonts w:ascii="Times New Roman" w:hAnsi="Times New Roman" w:cs="Times New Roman"/>
          <w:sz w:val="20"/>
        </w:rPr>
        <w:lastRenderedPageBreak/>
        <w:t xml:space="preserve">to the prediction accuracy.  </w:t>
      </w:r>
      <w:r w:rsidR="001E2080">
        <w:rPr>
          <w:rFonts w:ascii="Times New Roman" w:hAnsi="Times New Roman" w:cs="Times New Roman"/>
          <w:sz w:val="20"/>
        </w:rPr>
        <w:t xml:space="preserve">A web crawler was built using Beautiful Soup, to grab the webpages, Selenium, to generate the needed javascript details, and NLTK to gather features about the structure of the article.  </w:t>
      </w:r>
      <w:r w:rsidR="009C5C1B">
        <w:rPr>
          <w:rFonts w:ascii="Times New Roman" w:hAnsi="Times New Roman" w:cs="Times New Roman"/>
          <w:sz w:val="20"/>
        </w:rPr>
        <w:t>1700</w:t>
      </w:r>
      <w:r w:rsidR="00391215" w:rsidRPr="00994363">
        <w:rPr>
          <w:rFonts w:ascii="Times New Roman" w:hAnsi="Times New Roman" w:cs="Times New Roman"/>
          <w:sz w:val="20"/>
        </w:rPr>
        <w:t xml:space="preserve"> random articles were scraped using an iterative deepening method.  </w:t>
      </w:r>
    </w:p>
    <w:p w14:paraId="5CC053A9" w14:textId="426C6B50" w:rsidR="00656129" w:rsidRPr="00994363" w:rsidRDefault="00656129" w:rsidP="00B617D9">
      <w:pPr>
        <w:jc w:val="both"/>
        <w:rPr>
          <w:rFonts w:ascii="Times New Roman" w:hAnsi="Times New Roman" w:cs="Times New Roman"/>
          <w:sz w:val="20"/>
        </w:rPr>
      </w:pPr>
    </w:p>
    <w:p w14:paraId="595659C7" w14:textId="5351E5B9" w:rsidR="00656129" w:rsidRPr="00994363" w:rsidRDefault="000A3663" w:rsidP="00B617D9">
      <w:pPr>
        <w:jc w:val="both"/>
        <w:rPr>
          <w:rFonts w:ascii="Times New Roman" w:hAnsi="Times New Roman" w:cs="Times New Roman"/>
          <w:sz w:val="20"/>
        </w:rPr>
      </w:pPr>
      <w:r>
        <w:rPr>
          <w:noProof/>
          <w:lang w:eastAsia="en-CA"/>
        </w:rPr>
        <w:drawing>
          <wp:anchor distT="0" distB="0" distL="114300" distR="114300" simplePos="0" relativeHeight="251679744" behindDoc="1" locked="0" layoutInCell="1" allowOverlap="1" wp14:anchorId="02F6FE43" wp14:editId="114EE0DD">
            <wp:simplePos x="0" y="0"/>
            <wp:positionH relativeFrom="margin">
              <wp:posOffset>3181350</wp:posOffset>
            </wp:positionH>
            <wp:positionV relativeFrom="paragraph">
              <wp:posOffset>1115751</wp:posOffset>
            </wp:positionV>
            <wp:extent cx="2747010" cy="1621790"/>
            <wp:effectExtent l="0" t="0" r="15240" b="16510"/>
            <wp:wrapTight wrapText="bothSides">
              <wp:wrapPolygon edited="0">
                <wp:start x="0" y="0"/>
                <wp:lineTo x="0" y="21566"/>
                <wp:lineTo x="21570" y="21566"/>
                <wp:lineTo x="21570"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677018">
        <w:rPr>
          <w:rFonts w:ascii="Times New Roman" w:hAnsi="Times New Roman" w:cs="Times New Roman"/>
          <w:sz w:val="20"/>
        </w:rPr>
        <w:t xml:space="preserve">     </w:t>
      </w:r>
      <w:r w:rsidR="00656129" w:rsidRPr="00994363">
        <w:rPr>
          <w:rFonts w:ascii="Times New Roman" w:hAnsi="Times New Roman" w:cs="Times New Roman"/>
          <w:sz w:val="20"/>
        </w:rPr>
        <w:t xml:space="preserve">The features that were selected were picked to try and accurately show how popular the article should be.  The main features that were selected were the number of likes, number of comments, </w:t>
      </w:r>
      <w:r w:rsidR="00FF24C0" w:rsidRPr="00994363">
        <w:rPr>
          <w:rFonts w:ascii="Times New Roman" w:hAnsi="Times New Roman" w:cs="Times New Roman"/>
          <w:sz w:val="20"/>
        </w:rPr>
        <w:t>and</w:t>
      </w:r>
      <w:r w:rsidR="00656129" w:rsidRPr="00994363">
        <w:rPr>
          <w:rFonts w:ascii="Times New Roman" w:hAnsi="Times New Roman" w:cs="Times New Roman"/>
          <w:sz w:val="20"/>
        </w:rPr>
        <w:t xml:space="preserve"> weekday that it was published</w:t>
      </w:r>
      <w:r w:rsidR="00391215" w:rsidRPr="00994363">
        <w:rPr>
          <w:rFonts w:ascii="Times New Roman" w:hAnsi="Times New Roman" w:cs="Times New Roman"/>
          <w:sz w:val="20"/>
        </w:rPr>
        <w:t xml:space="preserve">.  </w:t>
      </w:r>
      <w:r w:rsidR="00FF24C0" w:rsidRPr="00994363">
        <w:rPr>
          <w:rFonts w:ascii="Times New Roman" w:hAnsi="Times New Roman" w:cs="Times New Roman"/>
          <w:sz w:val="20"/>
        </w:rPr>
        <w:t xml:space="preserve">The number of likes </w:t>
      </w:r>
      <w:r w:rsidR="00656129" w:rsidRPr="00994363">
        <w:rPr>
          <w:rFonts w:ascii="Times New Roman" w:hAnsi="Times New Roman" w:cs="Times New Roman"/>
          <w:sz w:val="20"/>
        </w:rPr>
        <w:t xml:space="preserve">and number of comments were represented by just the number itself into the matrix.  </w:t>
      </w:r>
      <w:r w:rsidR="00EA2CED" w:rsidRPr="00994363">
        <w:rPr>
          <w:rFonts w:ascii="Times New Roman" w:hAnsi="Times New Roman" w:cs="Times New Roman"/>
          <w:sz w:val="20"/>
        </w:rPr>
        <w:t xml:space="preserve">These features were motivated because they are clear representations of how popular an article is.  </w:t>
      </w:r>
      <w:r w:rsidR="00656129" w:rsidRPr="00994363">
        <w:rPr>
          <w:rFonts w:ascii="Times New Roman" w:hAnsi="Times New Roman" w:cs="Times New Roman"/>
          <w:sz w:val="20"/>
        </w:rPr>
        <w:t xml:space="preserve">The weekday was represented by seven fields where the value in that column would be 1 if the article was published on that day and 0 otherwise.  </w:t>
      </w:r>
      <w:r w:rsidR="00EA2CED" w:rsidRPr="00994363">
        <w:rPr>
          <w:rFonts w:ascii="Times New Roman" w:hAnsi="Times New Roman" w:cs="Times New Roman"/>
          <w:sz w:val="20"/>
        </w:rPr>
        <w:t>This feature was motivated because readers might read the article more if it was on certain days</w:t>
      </w:r>
      <w:r w:rsidR="00391215" w:rsidRPr="00994363">
        <w:rPr>
          <w:rFonts w:ascii="Times New Roman" w:hAnsi="Times New Roman" w:cs="Times New Roman"/>
          <w:sz w:val="20"/>
        </w:rPr>
        <w:t>, as seen from the above experiment</w:t>
      </w:r>
      <w:r w:rsidR="00FF24C0" w:rsidRPr="00994363">
        <w:rPr>
          <w:rFonts w:ascii="Times New Roman" w:hAnsi="Times New Roman" w:cs="Times New Roman"/>
          <w:sz w:val="20"/>
        </w:rPr>
        <w:t>.</w:t>
      </w:r>
      <w:r w:rsidR="00656129" w:rsidRPr="00994363">
        <w:rPr>
          <w:rFonts w:ascii="Times New Roman" w:hAnsi="Times New Roman" w:cs="Times New Roman"/>
          <w:sz w:val="20"/>
        </w:rPr>
        <w:t xml:space="preserve">  Although these were the primary indicators of how p</w:t>
      </w:r>
      <w:r w:rsidR="00FF24C0" w:rsidRPr="00994363">
        <w:rPr>
          <w:rFonts w:ascii="Times New Roman" w:hAnsi="Times New Roman" w:cs="Times New Roman"/>
          <w:sz w:val="20"/>
        </w:rPr>
        <w:t>opular an article could be, four</w:t>
      </w:r>
      <w:r w:rsidR="00391215" w:rsidRPr="00994363">
        <w:rPr>
          <w:rFonts w:ascii="Times New Roman" w:hAnsi="Times New Roman" w:cs="Times New Roman"/>
          <w:sz w:val="20"/>
        </w:rPr>
        <w:t xml:space="preserve"> structure</w:t>
      </w:r>
      <w:r w:rsidR="00656129" w:rsidRPr="00994363">
        <w:rPr>
          <w:rFonts w:ascii="Times New Roman" w:hAnsi="Times New Roman" w:cs="Times New Roman"/>
          <w:sz w:val="20"/>
        </w:rPr>
        <w:t xml:space="preserve"> parameters were included as </w:t>
      </w:r>
      <w:r w:rsidR="00FF24C0" w:rsidRPr="00994363">
        <w:rPr>
          <w:rFonts w:ascii="Times New Roman" w:hAnsi="Times New Roman" w:cs="Times New Roman"/>
          <w:sz w:val="20"/>
        </w:rPr>
        <w:t xml:space="preserve">well: number of words, categories, entity, and </w:t>
      </w:r>
      <w:r w:rsidR="00656129" w:rsidRPr="00994363">
        <w:rPr>
          <w:rFonts w:ascii="Times New Roman" w:hAnsi="Times New Roman" w:cs="Times New Roman"/>
          <w:sz w:val="20"/>
        </w:rPr>
        <w:t xml:space="preserve">part of speech.  </w:t>
      </w:r>
      <w:r w:rsidR="00FF24C0" w:rsidRPr="00994363">
        <w:rPr>
          <w:rFonts w:ascii="Times New Roman" w:hAnsi="Times New Roman" w:cs="Times New Roman"/>
          <w:sz w:val="20"/>
        </w:rPr>
        <w:t>The number of words in the article was motivated because how long an article is can affect the</w:t>
      </w:r>
      <w:r w:rsidR="00A37FE5">
        <w:rPr>
          <w:rFonts w:ascii="Times New Roman" w:hAnsi="Times New Roman" w:cs="Times New Roman"/>
          <w:sz w:val="20"/>
        </w:rPr>
        <w:t xml:space="preserve"> popularity of it. </w:t>
      </w:r>
      <w:r w:rsidR="00FF24C0" w:rsidRPr="00994363">
        <w:rPr>
          <w:rFonts w:ascii="Times New Roman" w:hAnsi="Times New Roman" w:cs="Times New Roman"/>
          <w:sz w:val="20"/>
        </w:rPr>
        <w:t xml:space="preserve">This was represented by just the number itself in the matrix.  The category parameter was selected to because different categories will be more popular and certain categories have different structures (more or less words).  This data was represented with X fields in the matrix for each category.  </w:t>
      </w:r>
      <w:r w:rsidR="00656129" w:rsidRPr="00994363">
        <w:rPr>
          <w:rFonts w:ascii="Times New Roman" w:hAnsi="Times New Roman" w:cs="Times New Roman"/>
          <w:sz w:val="20"/>
        </w:rPr>
        <w:t xml:space="preserve">The entity parameter tags each word with one of the following categories: Person, Location, Organization, Money, Date, </w:t>
      </w:r>
      <w:r w:rsidR="00EA2CED" w:rsidRPr="00994363">
        <w:rPr>
          <w:rFonts w:ascii="Times New Roman" w:hAnsi="Times New Roman" w:cs="Times New Roman"/>
          <w:sz w:val="20"/>
        </w:rPr>
        <w:t xml:space="preserve">Time, </w:t>
      </w:r>
      <w:r w:rsidR="00656129" w:rsidRPr="00994363">
        <w:rPr>
          <w:rFonts w:ascii="Times New Roman" w:hAnsi="Times New Roman" w:cs="Times New Roman"/>
          <w:sz w:val="20"/>
        </w:rPr>
        <w:t>and Percent</w:t>
      </w:r>
      <w:r w:rsidR="00EA2CED" w:rsidRPr="00994363">
        <w:rPr>
          <w:rFonts w:ascii="Times New Roman" w:hAnsi="Times New Roman" w:cs="Times New Roman"/>
          <w:sz w:val="20"/>
        </w:rPr>
        <w:t xml:space="preserve">.  The part of speech feature was similarly done, except with each word’s part of speech.  </w:t>
      </w:r>
      <w:r w:rsidR="00FF24C0" w:rsidRPr="00994363">
        <w:rPr>
          <w:rFonts w:ascii="Times New Roman" w:hAnsi="Times New Roman" w:cs="Times New Roman"/>
          <w:sz w:val="20"/>
        </w:rPr>
        <w:t xml:space="preserve">These two parameters were represented in the matrix by how many words were part of that category.  </w:t>
      </w:r>
      <w:r w:rsidR="00EA2CED" w:rsidRPr="00994363">
        <w:rPr>
          <w:rFonts w:ascii="Times New Roman" w:hAnsi="Times New Roman" w:cs="Times New Roman"/>
          <w:sz w:val="20"/>
        </w:rPr>
        <w:t>Th</w:t>
      </w:r>
      <w:r w:rsidR="00FF24C0" w:rsidRPr="00994363">
        <w:rPr>
          <w:rFonts w:ascii="Times New Roman" w:hAnsi="Times New Roman" w:cs="Times New Roman"/>
          <w:sz w:val="20"/>
        </w:rPr>
        <w:t xml:space="preserve">ese two features were selected because they mainly show the structure of the article. </w:t>
      </w:r>
      <w:r w:rsidR="00CC2FC0" w:rsidRPr="00994363">
        <w:rPr>
          <w:rFonts w:ascii="Times New Roman" w:hAnsi="Times New Roman" w:cs="Times New Roman"/>
          <w:sz w:val="20"/>
        </w:rPr>
        <w:t xml:space="preserve"> </w:t>
      </w:r>
      <w:r w:rsidR="00FF24C0" w:rsidRPr="00994363">
        <w:rPr>
          <w:rFonts w:ascii="Times New Roman" w:hAnsi="Times New Roman" w:cs="Times New Roman"/>
          <w:sz w:val="20"/>
        </w:rPr>
        <w:t>An appendix is included showing each feature and what they mean.</w:t>
      </w:r>
    </w:p>
    <w:p w14:paraId="4C036671" w14:textId="195823DB" w:rsidR="00CC2FC0" w:rsidRDefault="00CC2FC0" w:rsidP="00B617D9">
      <w:pPr>
        <w:jc w:val="both"/>
        <w:rPr>
          <w:rFonts w:ascii="Times New Roman" w:hAnsi="Times New Roman" w:cs="Times New Roman"/>
          <w:sz w:val="20"/>
        </w:rPr>
      </w:pPr>
    </w:p>
    <w:p w14:paraId="3C08F224" w14:textId="7DC92284" w:rsidR="00677018" w:rsidRDefault="00677018" w:rsidP="00B617D9">
      <w:pPr>
        <w:jc w:val="both"/>
        <w:rPr>
          <w:rFonts w:ascii="Times New Roman" w:hAnsi="Times New Roman" w:cs="Times New Roman"/>
          <w:sz w:val="20"/>
        </w:rPr>
      </w:pPr>
      <w:r>
        <w:rPr>
          <w:rFonts w:ascii="Times New Roman" w:hAnsi="Times New Roman" w:cs="Times New Roman"/>
          <w:sz w:val="20"/>
        </w:rPr>
        <w:t xml:space="preserve">     Finally, when the features for the part of speech were picked, many parameters were underrepresented (1 in 1000 articles for instance) so these parameters were tuned out of the feature set as they would just generate unnecessary noise.</w:t>
      </w:r>
    </w:p>
    <w:p w14:paraId="70A42B44" w14:textId="2D3560F2" w:rsidR="00677018" w:rsidRDefault="00677018" w:rsidP="00B617D9">
      <w:pPr>
        <w:jc w:val="both"/>
        <w:rPr>
          <w:rFonts w:ascii="Times New Roman" w:hAnsi="Times New Roman" w:cs="Times New Roman"/>
          <w:sz w:val="20"/>
        </w:rPr>
      </w:pPr>
    </w:p>
    <w:p w14:paraId="06F02D48" w14:textId="4745642B" w:rsidR="00D40052" w:rsidRDefault="00D40052" w:rsidP="00B617D9">
      <w:pPr>
        <w:jc w:val="both"/>
        <w:rPr>
          <w:rFonts w:ascii="Times New Roman" w:hAnsi="Times New Roman" w:cs="Times New Roman"/>
          <w:i/>
          <w:sz w:val="20"/>
        </w:rPr>
      </w:pPr>
      <w:r w:rsidRPr="00D40052">
        <w:rPr>
          <w:rFonts w:ascii="Times New Roman" w:hAnsi="Times New Roman" w:cs="Times New Roman"/>
          <w:i/>
          <w:sz w:val="20"/>
        </w:rPr>
        <w:t>3.3 Results</w:t>
      </w:r>
    </w:p>
    <w:p w14:paraId="551B8F1A" w14:textId="662DFDE8" w:rsidR="00973B49" w:rsidRDefault="00973B49" w:rsidP="00B617D9">
      <w:pPr>
        <w:jc w:val="both"/>
        <w:rPr>
          <w:rFonts w:ascii="Times New Roman" w:hAnsi="Times New Roman" w:cs="Times New Roman"/>
          <w:sz w:val="20"/>
        </w:rPr>
      </w:pPr>
    </w:p>
    <w:p w14:paraId="5F2CD8FD" w14:textId="68814B1F" w:rsidR="00A06840" w:rsidRDefault="00A06840" w:rsidP="00B617D9">
      <w:pPr>
        <w:jc w:val="both"/>
        <w:rPr>
          <w:rFonts w:ascii="Times New Roman" w:hAnsi="Times New Roman" w:cs="Times New Roman"/>
          <w:sz w:val="20"/>
        </w:rPr>
      </w:pPr>
      <w:r>
        <w:rPr>
          <w:rFonts w:ascii="Times New Roman" w:hAnsi="Times New Roman" w:cs="Times New Roman"/>
          <w:sz w:val="20"/>
        </w:rPr>
        <w:t xml:space="preserve">     </w:t>
      </w:r>
      <w:r w:rsidR="00973B49">
        <w:rPr>
          <w:rFonts w:ascii="Times New Roman" w:hAnsi="Times New Roman" w:cs="Times New Roman"/>
          <w:sz w:val="20"/>
        </w:rPr>
        <w:t>The features in the linear regression graph (Figure 4) that were us</w:t>
      </w:r>
      <w:r>
        <w:rPr>
          <w:rFonts w:ascii="Times New Roman" w:hAnsi="Times New Roman" w:cs="Times New Roman"/>
          <w:sz w:val="20"/>
        </w:rPr>
        <w:t xml:space="preserve">eful were mostly the categories, the </w:t>
      </w:r>
      <w:r w:rsidR="00973B49">
        <w:rPr>
          <w:rFonts w:ascii="Times New Roman" w:hAnsi="Times New Roman" w:cs="Times New Roman"/>
          <w:sz w:val="20"/>
        </w:rPr>
        <w:t>days of the week</w:t>
      </w:r>
      <w:r>
        <w:rPr>
          <w:rFonts w:ascii="Times New Roman" w:hAnsi="Times New Roman" w:cs="Times New Roman"/>
          <w:sz w:val="20"/>
        </w:rPr>
        <w:t>, and the word count</w:t>
      </w:r>
      <w:r w:rsidR="00973B49">
        <w:rPr>
          <w:rFonts w:ascii="Times New Roman" w:hAnsi="Times New Roman" w:cs="Times New Roman"/>
          <w:sz w:val="20"/>
        </w:rPr>
        <w:t xml:space="preserve">.  The categories that were impactful were: help, disability, entertainment, magazine, UK, and elections with the highest at 1.44E+3 for help.  For the days of the week, </w:t>
      </w:r>
    </w:p>
    <w:p w14:paraId="6584AE24" w14:textId="31B31CA3" w:rsidR="00A06840" w:rsidRDefault="00973B49" w:rsidP="00B617D9">
      <w:pPr>
        <w:jc w:val="both"/>
        <w:rPr>
          <w:rFonts w:ascii="Times New Roman" w:hAnsi="Times New Roman" w:cs="Times New Roman"/>
          <w:sz w:val="20"/>
        </w:rPr>
      </w:pPr>
      <w:r>
        <w:rPr>
          <w:rFonts w:ascii="Times New Roman" w:hAnsi="Times New Roman" w:cs="Times New Roman"/>
          <w:sz w:val="20"/>
        </w:rPr>
        <w:lastRenderedPageBreak/>
        <w:t xml:space="preserve">Monday was the most impactful with a value of -1.35E+02.  </w:t>
      </w:r>
      <w:r w:rsidR="00A06840">
        <w:rPr>
          <w:rFonts w:ascii="Times New Roman" w:hAnsi="Times New Roman" w:cs="Times New Roman"/>
          <w:sz w:val="20"/>
        </w:rPr>
        <w:t xml:space="preserve">The word count had a value of 9.28E+01.  </w:t>
      </w:r>
      <w:r>
        <w:rPr>
          <w:rFonts w:ascii="Times New Roman" w:hAnsi="Times New Roman" w:cs="Times New Roman"/>
          <w:sz w:val="20"/>
        </w:rPr>
        <w:t xml:space="preserve">The features that were most useful for the cross validation (Figure 5) are </w:t>
      </w:r>
      <w:r w:rsidR="00A06840">
        <w:rPr>
          <w:rFonts w:ascii="Times New Roman" w:hAnsi="Times New Roman" w:cs="Times New Roman"/>
          <w:sz w:val="20"/>
        </w:rPr>
        <w:t>also the categories, days of the week, word count, and the number of likes.  The helpful categories were all the same with the most at help with a value of 1.45E+03.  For the days of the week, not only was Monday large, but every day except Thursday was impactful with the most at Saturday with a value of 1.47E+02.  Finally, the values for the word count and likes are 1.52E+02 and -1.13E+02 respectively.  The error of the linear regression and cross validation were 2.6E+06 and 1.8E+08.</w:t>
      </w:r>
    </w:p>
    <w:p w14:paraId="3BCE3F93" w14:textId="1A1532BD" w:rsidR="00C068F2" w:rsidRDefault="00C068F2" w:rsidP="00B617D9">
      <w:pPr>
        <w:jc w:val="both"/>
        <w:rPr>
          <w:rFonts w:ascii="Times New Roman" w:hAnsi="Times New Roman" w:cs="Times New Roman"/>
          <w:sz w:val="20"/>
        </w:rPr>
      </w:pPr>
    </w:p>
    <w:p w14:paraId="6A6E9424" w14:textId="681AB7D5" w:rsidR="00C068F2" w:rsidRPr="00A06840" w:rsidRDefault="00C068F2" w:rsidP="00C068F2">
      <w:pPr>
        <w:jc w:val="both"/>
        <w:rPr>
          <w:rFonts w:ascii="Times New Roman" w:hAnsi="Times New Roman" w:cs="Times New Roman"/>
          <w:b/>
          <w:sz w:val="20"/>
        </w:rPr>
      </w:pPr>
      <w:r>
        <w:rPr>
          <w:rFonts w:ascii="Times New Roman" w:hAnsi="Times New Roman" w:cs="Times New Roman"/>
          <w:b/>
          <w:sz w:val="20"/>
        </w:rPr>
        <w:t>Figure 4: Weights of the features using Linear Regression</w:t>
      </w:r>
    </w:p>
    <w:p w14:paraId="5BF3EEB7" w14:textId="4F8FA20E" w:rsidR="00C068F2" w:rsidRDefault="00C068F2" w:rsidP="00B617D9">
      <w:pPr>
        <w:jc w:val="both"/>
        <w:rPr>
          <w:rFonts w:ascii="Times New Roman" w:hAnsi="Times New Roman" w:cs="Times New Roman"/>
          <w:sz w:val="20"/>
        </w:rPr>
      </w:pPr>
      <w:r>
        <w:rPr>
          <w:noProof/>
          <w:lang w:eastAsia="en-CA"/>
        </w:rPr>
        <w:drawing>
          <wp:anchor distT="0" distB="0" distL="114300" distR="114300" simplePos="0" relativeHeight="251678720" behindDoc="1" locked="0" layoutInCell="1" allowOverlap="1" wp14:anchorId="3EA8EA8B" wp14:editId="461E359D">
            <wp:simplePos x="0" y="0"/>
            <wp:positionH relativeFrom="column">
              <wp:align>right</wp:align>
            </wp:positionH>
            <wp:positionV relativeFrom="paragraph">
              <wp:posOffset>174349</wp:posOffset>
            </wp:positionV>
            <wp:extent cx="2747010" cy="1652905"/>
            <wp:effectExtent l="0" t="0" r="15240" b="4445"/>
            <wp:wrapTight wrapText="bothSides">
              <wp:wrapPolygon edited="0">
                <wp:start x="0" y="0"/>
                <wp:lineTo x="0" y="21409"/>
                <wp:lineTo x="21570" y="21409"/>
                <wp:lineTo x="2157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505450B3" w14:textId="4A5977A5" w:rsidR="00C068F2" w:rsidRPr="00C068F2" w:rsidRDefault="00C068F2" w:rsidP="00B617D9">
      <w:pPr>
        <w:jc w:val="both"/>
        <w:rPr>
          <w:rFonts w:ascii="Times New Roman" w:hAnsi="Times New Roman" w:cs="Times New Roman"/>
          <w:b/>
          <w:sz w:val="20"/>
        </w:rPr>
      </w:pPr>
      <w:r w:rsidRPr="00C068F2">
        <w:rPr>
          <w:rFonts w:ascii="Times New Roman" w:hAnsi="Times New Roman" w:cs="Times New Roman"/>
          <w:b/>
          <w:sz w:val="20"/>
        </w:rPr>
        <w:t>Figure 5: Weights of the features using Cross Validation</w:t>
      </w:r>
    </w:p>
    <w:p w14:paraId="4B858474" w14:textId="0A75BE68" w:rsidR="00C068F2" w:rsidRDefault="00C068F2" w:rsidP="00B617D9">
      <w:pPr>
        <w:jc w:val="both"/>
        <w:rPr>
          <w:rFonts w:ascii="Times New Roman" w:hAnsi="Times New Roman" w:cs="Times New Roman"/>
          <w:sz w:val="20"/>
        </w:rPr>
      </w:pPr>
    </w:p>
    <w:p w14:paraId="43ABE6EE" w14:textId="3A4835D5" w:rsidR="00D40052" w:rsidRPr="00D40052" w:rsidRDefault="000A3663" w:rsidP="00B617D9">
      <w:pPr>
        <w:jc w:val="both"/>
        <w:rPr>
          <w:rFonts w:ascii="Times New Roman" w:hAnsi="Times New Roman" w:cs="Times New Roman"/>
          <w:sz w:val="20"/>
        </w:rPr>
      </w:pPr>
      <w:r>
        <w:rPr>
          <w:rFonts w:ascii="Times New Roman" w:hAnsi="Times New Roman" w:cs="Times New Roman"/>
          <w:sz w:val="20"/>
        </w:rPr>
        <w:t xml:space="preserve">     </w:t>
      </w:r>
      <w:r w:rsidR="00A06840">
        <w:rPr>
          <w:rFonts w:ascii="Times New Roman" w:hAnsi="Times New Roman" w:cs="Times New Roman"/>
          <w:sz w:val="20"/>
        </w:rPr>
        <w:t xml:space="preserve">From these results, we can conclude that most if not all of the part of speech and entity identification was not as impactful as the other features.  However, the category and word count of the articles were the most impactful and could be parameters for the structure of the article.  Thus we can conclude that the intricate details of the structure of the article like the entity tagger and part of speech tagger were not as significant, but the bigger structure of the article like the category and word count were.  </w:t>
      </w:r>
      <w:r w:rsidR="00A37FE5">
        <w:rPr>
          <w:rFonts w:ascii="Times New Roman" w:hAnsi="Times New Roman" w:cs="Times New Roman"/>
          <w:i/>
          <w:sz w:val="20"/>
        </w:rPr>
        <w:br/>
      </w:r>
      <w:r w:rsidR="00A37FE5">
        <w:rPr>
          <w:rFonts w:ascii="Times New Roman" w:hAnsi="Times New Roman" w:cs="Times New Roman"/>
          <w:sz w:val="20"/>
        </w:rPr>
        <w:t xml:space="preserve">     </w:t>
      </w:r>
    </w:p>
    <w:p w14:paraId="397DEC9F" w14:textId="5808A46B" w:rsidR="00CC2FC0" w:rsidRPr="00A37FE5" w:rsidRDefault="00A37FE5" w:rsidP="00A37FE5">
      <w:pPr>
        <w:jc w:val="center"/>
        <w:rPr>
          <w:rFonts w:ascii="Times New Roman" w:hAnsi="Times New Roman" w:cs="Times New Roman"/>
          <w:b/>
          <w:sz w:val="16"/>
        </w:rPr>
      </w:pPr>
      <w:r>
        <w:rPr>
          <w:rFonts w:ascii="Times New Roman" w:hAnsi="Times New Roman" w:cs="Times New Roman"/>
          <w:b/>
          <w:sz w:val="16"/>
        </w:rPr>
        <w:lastRenderedPageBreak/>
        <w:t xml:space="preserve">4.  </w:t>
      </w:r>
      <w:r w:rsidR="004F125A" w:rsidRPr="00A37FE5">
        <w:rPr>
          <w:rFonts w:ascii="Times New Roman" w:hAnsi="Times New Roman" w:cs="Times New Roman"/>
          <w:b/>
          <w:sz w:val="16"/>
        </w:rPr>
        <w:t>FINAL DISCUSSION</w:t>
      </w:r>
    </w:p>
    <w:p w14:paraId="140CEF9C" w14:textId="25CD628C" w:rsidR="004F125A" w:rsidRDefault="00DC785C" w:rsidP="00B617D9">
      <w:pPr>
        <w:jc w:val="both"/>
        <w:rPr>
          <w:rFonts w:ascii="Times New Roman" w:hAnsi="Times New Roman" w:cs="Times New Roman"/>
          <w:i/>
          <w:sz w:val="20"/>
        </w:rPr>
      </w:pPr>
      <w:r>
        <w:rPr>
          <w:rFonts w:ascii="Times New Roman" w:hAnsi="Times New Roman" w:cs="Times New Roman"/>
          <w:i/>
          <w:sz w:val="20"/>
        </w:rPr>
        <w:t>4.1 Usefulness and Advantages/Disadvantages</w:t>
      </w:r>
    </w:p>
    <w:p w14:paraId="065C80FF" w14:textId="77777777" w:rsidR="00DC785C" w:rsidRPr="00DC785C" w:rsidRDefault="00DC785C" w:rsidP="00B617D9">
      <w:pPr>
        <w:jc w:val="both"/>
        <w:rPr>
          <w:rFonts w:ascii="Times New Roman" w:hAnsi="Times New Roman" w:cs="Times New Roman"/>
          <w:i/>
          <w:sz w:val="20"/>
        </w:rPr>
      </w:pPr>
    </w:p>
    <w:p w14:paraId="534A5945" w14:textId="43BF7C84" w:rsidR="00DC785C" w:rsidRDefault="004F125A" w:rsidP="00B617D9">
      <w:pPr>
        <w:jc w:val="both"/>
        <w:rPr>
          <w:rFonts w:ascii="Times New Roman" w:hAnsi="Times New Roman" w:cs="Times New Roman"/>
          <w:sz w:val="20"/>
        </w:rPr>
      </w:pPr>
      <w:r w:rsidRPr="00994363">
        <w:rPr>
          <w:rFonts w:ascii="Times New Roman" w:hAnsi="Times New Roman" w:cs="Times New Roman"/>
          <w:sz w:val="20"/>
        </w:rPr>
        <w:t>Th</w:t>
      </w:r>
      <w:r w:rsidR="00F9434B">
        <w:rPr>
          <w:rFonts w:ascii="Times New Roman" w:hAnsi="Times New Roman" w:cs="Times New Roman"/>
          <w:sz w:val="20"/>
        </w:rPr>
        <w:t xml:space="preserve">is </w:t>
      </w:r>
      <w:r w:rsidR="009C5C1B">
        <w:rPr>
          <w:rFonts w:ascii="Times New Roman" w:hAnsi="Times New Roman" w:cs="Times New Roman"/>
          <w:sz w:val="20"/>
        </w:rPr>
        <w:t xml:space="preserve">dataset was limited in that there were only 1700 articles </w:t>
      </w:r>
      <w:r w:rsidR="003F6C38">
        <w:rPr>
          <w:rFonts w:ascii="Times New Roman" w:hAnsi="Times New Roman" w:cs="Times New Roman"/>
          <w:sz w:val="20"/>
        </w:rPr>
        <w:t>scraped which is small for this classification since it is difficult and very unpredictable</w:t>
      </w:r>
      <w:r w:rsidR="009C5C1B">
        <w:rPr>
          <w:rFonts w:ascii="Times New Roman" w:hAnsi="Times New Roman" w:cs="Times New Roman"/>
          <w:sz w:val="20"/>
        </w:rPr>
        <w:t xml:space="preserve">.  However, they should be enough to predict results for simpler classification such as genre of the article.  </w:t>
      </w:r>
      <w:r w:rsidR="003F6C38">
        <w:rPr>
          <w:rFonts w:ascii="Times New Roman" w:hAnsi="Times New Roman" w:cs="Times New Roman"/>
          <w:sz w:val="20"/>
        </w:rPr>
        <w:t xml:space="preserve">Thus the data gathered can be used, except it will not be as accurate as a much larger dataset.  Furthermore, no data was acquired about the subjectivity, negativity, and positivity of words, which were weighted highly in the gradient descent experiment above.  </w:t>
      </w:r>
      <w:r w:rsidR="00DC785C">
        <w:rPr>
          <w:rFonts w:ascii="Times New Roman" w:hAnsi="Times New Roman" w:cs="Times New Roman"/>
          <w:sz w:val="20"/>
        </w:rPr>
        <w:t>The advantages however are that the dataset contains information about an article that were not heavily tested in the past for the popularity of an article.</w:t>
      </w:r>
    </w:p>
    <w:p w14:paraId="0F64A31C" w14:textId="7FEE1F22" w:rsidR="00DC785C" w:rsidRDefault="00DC785C" w:rsidP="00B617D9">
      <w:pPr>
        <w:jc w:val="both"/>
        <w:rPr>
          <w:rFonts w:ascii="Times New Roman" w:hAnsi="Times New Roman" w:cs="Times New Roman"/>
          <w:sz w:val="20"/>
        </w:rPr>
      </w:pPr>
    </w:p>
    <w:p w14:paraId="70FB257A" w14:textId="6DD99B8D" w:rsidR="00DC785C" w:rsidRPr="00DC785C" w:rsidRDefault="00DC785C" w:rsidP="00B617D9">
      <w:pPr>
        <w:jc w:val="both"/>
        <w:rPr>
          <w:rFonts w:ascii="Times New Roman" w:hAnsi="Times New Roman" w:cs="Times New Roman"/>
          <w:i/>
          <w:sz w:val="20"/>
        </w:rPr>
      </w:pPr>
      <w:r>
        <w:rPr>
          <w:rFonts w:ascii="Times New Roman" w:hAnsi="Times New Roman" w:cs="Times New Roman"/>
          <w:i/>
          <w:sz w:val="20"/>
        </w:rPr>
        <w:t>4.2 Future Tests and Open Questions</w:t>
      </w:r>
    </w:p>
    <w:p w14:paraId="12E251B1" w14:textId="77777777" w:rsidR="00DC785C" w:rsidRDefault="00DC785C" w:rsidP="00B617D9">
      <w:pPr>
        <w:jc w:val="both"/>
        <w:rPr>
          <w:rFonts w:ascii="Times New Roman" w:hAnsi="Times New Roman" w:cs="Times New Roman"/>
          <w:sz w:val="20"/>
        </w:rPr>
      </w:pPr>
    </w:p>
    <w:p w14:paraId="187A8951" w14:textId="25A8B6AB" w:rsidR="009C5C1B" w:rsidRPr="00994363" w:rsidRDefault="003F6C38" w:rsidP="00B617D9">
      <w:pPr>
        <w:jc w:val="both"/>
        <w:rPr>
          <w:rFonts w:ascii="Times New Roman" w:hAnsi="Times New Roman" w:cs="Times New Roman"/>
          <w:sz w:val="20"/>
        </w:rPr>
      </w:pPr>
      <w:r>
        <w:rPr>
          <w:rFonts w:ascii="Times New Roman" w:hAnsi="Times New Roman" w:cs="Times New Roman"/>
          <w:sz w:val="20"/>
        </w:rPr>
        <w:t>In the future, the dataset could be gathere</w:t>
      </w:r>
      <w:r w:rsidR="00DC785C">
        <w:rPr>
          <w:rFonts w:ascii="Times New Roman" w:hAnsi="Times New Roman" w:cs="Times New Roman"/>
          <w:sz w:val="20"/>
        </w:rPr>
        <w:t>d with the extra</w:t>
      </w:r>
      <w:r>
        <w:rPr>
          <w:rFonts w:ascii="Times New Roman" w:hAnsi="Times New Roman" w:cs="Times New Roman"/>
          <w:sz w:val="20"/>
        </w:rPr>
        <w:t xml:space="preserve"> features </w:t>
      </w:r>
      <w:r w:rsidR="00DC785C">
        <w:rPr>
          <w:rFonts w:ascii="Times New Roman" w:hAnsi="Times New Roman" w:cs="Times New Roman"/>
          <w:sz w:val="20"/>
        </w:rPr>
        <w:t xml:space="preserve">above, which are shown to be important in this classification. Also, a </w:t>
      </w:r>
      <w:r>
        <w:rPr>
          <w:rFonts w:ascii="Times New Roman" w:hAnsi="Times New Roman" w:cs="Times New Roman"/>
          <w:sz w:val="20"/>
        </w:rPr>
        <w:t>different library</w:t>
      </w:r>
      <w:r w:rsidR="00DC785C">
        <w:rPr>
          <w:rFonts w:ascii="Times New Roman" w:hAnsi="Times New Roman" w:cs="Times New Roman"/>
          <w:sz w:val="20"/>
        </w:rPr>
        <w:t xml:space="preserve"> should be </w:t>
      </w:r>
      <w:r>
        <w:rPr>
          <w:rFonts w:ascii="Times New Roman" w:hAnsi="Times New Roman" w:cs="Times New Roman"/>
          <w:sz w:val="20"/>
        </w:rPr>
        <w:t xml:space="preserve">used to gather a dataset as the library performed very slowly and was the primary reason the dataset was not that </w:t>
      </w:r>
      <w:r w:rsidR="00DC785C">
        <w:rPr>
          <w:rFonts w:ascii="Times New Roman" w:hAnsi="Times New Roman" w:cs="Times New Roman"/>
          <w:sz w:val="20"/>
        </w:rPr>
        <w:t>big.  With regards to different kinds of features</w:t>
      </w:r>
      <w:r>
        <w:rPr>
          <w:rFonts w:ascii="Times New Roman" w:hAnsi="Times New Roman" w:cs="Times New Roman"/>
          <w:sz w:val="20"/>
        </w:rPr>
        <w:t>, the scraper could follow feeds from social media to gather real-time information about news</w:t>
      </w:r>
      <w:r w:rsidR="00DC785C">
        <w:rPr>
          <w:rFonts w:ascii="Times New Roman" w:hAnsi="Times New Roman" w:cs="Times New Roman"/>
          <w:sz w:val="20"/>
        </w:rPr>
        <w:t xml:space="preserve"> articles that could generate information about popularity such as the time it takes for an article to obtain 100 likes.  The biggest open question about the second experiment is if the second dataset was much bigger and had more features about the structure of the </w:t>
      </w:r>
      <w:r w:rsidR="00973B49">
        <w:rPr>
          <w:rFonts w:ascii="Times New Roman" w:hAnsi="Times New Roman" w:cs="Times New Roman"/>
          <w:sz w:val="20"/>
        </w:rPr>
        <w:t>article, would it have performed better?</w:t>
      </w:r>
    </w:p>
    <w:p w14:paraId="30583494" w14:textId="77777777" w:rsidR="000A5FD1" w:rsidRDefault="000A5FD1" w:rsidP="00B617D9">
      <w:pPr>
        <w:jc w:val="both"/>
        <w:rPr>
          <w:rFonts w:ascii="Times New Roman" w:hAnsi="Times New Roman" w:cs="Times New Roman"/>
          <w:b/>
          <w:sz w:val="16"/>
          <w:szCs w:val="16"/>
        </w:rPr>
      </w:pPr>
    </w:p>
    <w:p w14:paraId="1E9285CC" w14:textId="6F7827CF" w:rsidR="000A5FD1" w:rsidRDefault="000A5FD1" w:rsidP="00B617D9">
      <w:pPr>
        <w:jc w:val="both"/>
        <w:rPr>
          <w:rFonts w:ascii="Times New Roman" w:hAnsi="Times New Roman" w:cs="Times New Roman"/>
          <w:b/>
          <w:sz w:val="16"/>
          <w:szCs w:val="16"/>
        </w:rPr>
      </w:pPr>
      <w:r>
        <w:rPr>
          <w:rFonts w:ascii="Times New Roman" w:hAnsi="Times New Roman" w:cs="Times New Roman"/>
          <w:b/>
          <w:sz w:val="16"/>
          <w:szCs w:val="16"/>
        </w:rPr>
        <w:t>REFERENCES</w:t>
      </w:r>
    </w:p>
    <w:p w14:paraId="7958D7CE" w14:textId="77777777" w:rsidR="00CC2FC0" w:rsidRPr="009C55E0" w:rsidRDefault="00CC2FC0" w:rsidP="00B617D9">
      <w:pPr>
        <w:jc w:val="both"/>
        <w:rPr>
          <w:rFonts w:ascii="Times New Roman" w:hAnsi="Times New Roman" w:cs="Times New Roman"/>
          <w:sz w:val="16"/>
          <w:szCs w:val="16"/>
        </w:rPr>
      </w:pPr>
    </w:p>
    <w:p w14:paraId="79D22AA0" w14:textId="77777777" w:rsidR="005C58FA" w:rsidRPr="002D202E" w:rsidRDefault="000A5FD1" w:rsidP="000A5FD1">
      <w:pPr>
        <w:jc w:val="both"/>
        <w:rPr>
          <w:rFonts w:ascii="Times New Roman" w:hAnsi="Times New Roman" w:cs="Times New Roman"/>
          <w:sz w:val="16"/>
          <w:szCs w:val="16"/>
          <w:lang w:val="fr-CA"/>
        </w:rPr>
      </w:pPr>
      <w:r w:rsidRPr="002D202E">
        <w:rPr>
          <w:rFonts w:ascii="Times New Roman" w:hAnsi="Times New Roman" w:cs="Times New Roman"/>
          <w:sz w:val="16"/>
          <w:szCs w:val="16"/>
          <w:lang w:val="fr-CA"/>
        </w:rPr>
        <w:t>[1] Alexandru Tatar, J´er´emi</w:t>
      </w:r>
      <w:r w:rsidR="005C58FA" w:rsidRPr="002D202E">
        <w:rPr>
          <w:rFonts w:ascii="Times New Roman" w:hAnsi="Times New Roman" w:cs="Times New Roman"/>
          <w:sz w:val="16"/>
          <w:szCs w:val="16"/>
          <w:lang w:val="fr-CA"/>
        </w:rPr>
        <w:t>e Leguay, Panayotis Antoniadis,</w:t>
      </w:r>
    </w:p>
    <w:p w14:paraId="605BE415" w14:textId="0D6BECFB" w:rsidR="00CC2FC0" w:rsidRPr="009C55E0" w:rsidRDefault="000A5FD1" w:rsidP="005C58FA">
      <w:pPr>
        <w:ind w:left="195"/>
        <w:jc w:val="both"/>
        <w:rPr>
          <w:rFonts w:ascii="Times New Roman" w:hAnsi="Times New Roman" w:cs="Times New Roman"/>
          <w:sz w:val="16"/>
          <w:szCs w:val="16"/>
        </w:rPr>
      </w:pPr>
      <w:r w:rsidRPr="009C55E0">
        <w:rPr>
          <w:rFonts w:ascii="Times New Roman" w:hAnsi="Times New Roman" w:cs="Times New Roman"/>
          <w:sz w:val="16"/>
          <w:szCs w:val="16"/>
        </w:rPr>
        <w:t xml:space="preserve">Arnaud Limbourg, Marcelo Dias de Amorim, and Serge Fdida, “Predicting the popularity of online articles based on user comments,” in </w:t>
      </w:r>
      <w:r w:rsidRPr="009C55E0">
        <w:rPr>
          <w:rFonts w:ascii="Times New Roman" w:hAnsi="Times New Roman" w:cs="Times New Roman"/>
          <w:i/>
          <w:sz w:val="16"/>
          <w:szCs w:val="16"/>
        </w:rPr>
        <w:t>Proceedings of the International Conference on Web Intelligence, Mining and Semantics</w:t>
      </w:r>
      <w:r w:rsidRPr="009C55E0">
        <w:rPr>
          <w:rFonts w:ascii="Times New Roman" w:hAnsi="Times New Roman" w:cs="Times New Roman"/>
          <w:sz w:val="16"/>
          <w:szCs w:val="16"/>
        </w:rPr>
        <w:t>, New York, NY, USA, 2011, WIMS ’11, pp. 67:1–67:8, ACM</w:t>
      </w:r>
    </w:p>
    <w:p w14:paraId="2A32DC2B" w14:textId="77777777" w:rsidR="009C55E0" w:rsidRPr="009C55E0" w:rsidRDefault="009C55E0" w:rsidP="000A5FD1">
      <w:pPr>
        <w:jc w:val="both"/>
        <w:rPr>
          <w:rFonts w:ascii="Times New Roman" w:hAnsi="Times New Roman" w:cs="Times New Roman"/>
          <w:sz w:val="16"/>
          <w:szCs w:val="16"/>
        </w:rPr>
      </w:pPr>
    </w:p>
    <w:p w14:paraId="1F39E0F2" w14:textId="77777777" w:rsidR="005C58FA" w:rsidRDefault="009C55E0" w:rsidP="009C55E0">
      <w:pPr>
        <w:rPr>
          <w:rFonts w:ascii="Times New Roman" w:hAnsi="Times New Roman" w:cs="Times New Roman"/>
          <w:sz w:val="16"/>
          <w:szCs w:val="16"/>
        </w:rPr>
      </w:pPr>
      <w:r w:rsidRPr="009C55E0">
        <w:rPr>
          <w:rFonts w:ascii="Times New Roman" w:hAnsi="Times New Roman" w:cs="Times New Roman"/>
          <w:sz w:val="16"/>
          <w:szCs w:val="16"/>
        </w:rPr>
        <w:t xml:space="preserve">[2] Arapakis, Ioannis, B. Barla Cambazoglu, and </w:t>
      </w:r>
      <w:r w:rsidR="005C58FA">
        <w:rPr>
          <w:rFonts w:ascii="Times New Roman" w:hAnsi="Times New Roman" w:cs="Times New Roman"/>
          <w:sz w:val="16"/>
          <w:szCs w:val="16"/>
        </w:rPr>
        <w:t>Mounia Lalmas.</w:t>
      </w:r>
    </w:p>
    <w:p w14:paraId="06ACB1EF" w14:textId="47F5682C" w:rsidR="009C55E0" w:rsidRPr="009C55E0" w:rsidRDefault="009C55E0" w:rsidP="005C58FA">
      <w:pPr>
        <w:ind w:left="240"/>
        <w:rPr>
          <w:rFonts w:ascii="Times New Roman" w:hAnsi="Times New Roman" w:cs="Times New Roman"/>
          <w:sz w:val="16"/>
          <w:szCs w:val="16"/>
        </w:rPr>
      </w:pPr>
      <w:r w:rsidRPr="009C55E0">
        <w:rPr>
          <w:rFonts w:ascii="Times New Roman" w:hAnsi="Times New Roman" w:cs="Times New Roman"/>
          <w:sz w:val="16"/>
          <w:szCs w:val="16"/>
        </w:rPr>
        <w:t>"On the Feasibility of Predicting News Popularity at Cold Start." </w:t>
      </w:r>
      <w:r w:rsidRPr="009C55E0">
        <w:rPr>
          <w:rFonts w:ascii="Times New Roman" w:hAnsi="Times New Roman" w:cs="Times New Roman"/>
          <w:i/>
          <w:sz w:val="16"/>
          <w:szCs w:val="16"/>
        </w:rPr>
        <w:t>Lecture Notes in Computer Science Social Informatics</w:t>
      </w:r>
      <w:r w:rsidRPr="009C55E0">
        <w:rPr>
          <w:rFonts w:ascii="Times New Roman" w:hAnsi="Times New Roman" w:cs="Times New Roman"/>
          <w:sz w:val="16"/>
          <w:szCs w:val="16"/>
        </w:rPr>
        <w:t xml:space="preserve"> (2014): 290-99. </w:t>
      </w:r>
    </w:p>
    <w:p w14:paraId="4049E959" w14:textId="77777777" w:rsidR="00CC2FC0" w:rsidRPr="009C55E0" w:rsidRDefault="00CC2FC0" w:rsidP="00B617D9">
      <w:pPr>
        <w:jc w:val="both"/>
        <w:rPr>
          <w:rFonts w:ascii="Times New Roman" w:hAnsi="Times New Roman" w:cs="Times New Roman"/>
          <w:sz w:val="16"/>
          <w:szCs w:val="16"/>
        </w:rPr>
      </w:pPr>
    </w:p>
    <w:p w14:paraId="197EE511" w14:textId="6263150A" w:rsidR="005C58FA" w:rsidRDefault="005B6CA7" w:rsidP="009C55E0">
      <w:pPr>
        <w:rPr>
          <w:rFonts w:ascii="Times New Roman" w:hAnsi="Times New Roman" w:cs="Times New Roman"/>
          <w:sz w:val="16"/>
          <w:szCs w:val="16"/>
        </w:rPr>
      </w:pPr>
      <w:r w:rsidRPr="009C55E0">
        <w:rPr>
          <w:rFonts w:ascii="Times New Roman" w:hAnsi="Times New Roman" w:cs="Times New Roman"/>
          <w:sz w:val="16"/>
          <w:szCs w:val="16"/>
        </w:rPr>
        <w:t>[</w:t>
      </w:r>
      <w:r w:rsidR="009C55E0" w:rsidRPr="009C55E0">
        <w:rPr>
          <w:rFonts w:ascii="Times New Roman" w:hAnsi="Times New Roman" w:cs="Times New Roman"/>
          <w:sz w:val="16"/>
          <w:szCs w:val="16"/>
        </w:rPr>
        <w:t>3</w:t>
      </w:r>
      <w:r w:rsidRPr="009C55E0">
        <w:rPr>
          <w:rFonts w:ascii="Times New Roman" w:hAnsi="Times New Roman" w:cs="Times New Roman"/>
          <w:sz w:val="16"/>
          <w:szCs w:val="16"/>
        </w:rPr>
        <w:t xml:space="preserve">] Bokesoy, Deniz. "E-newspapers: Revolution or Evolution? </w:t>
      </w:r>
      <w:r w:rsidR="005C58FA">
        <w:rPr>
          <w:rFonts w:ascii="Times New Roman" w:hAnsi="Times New Roman" w:cs="Times New Roman"/>
          <w:sz w:val="16"/>
          <w:szCs w:val="16"/>
        </w:rPr>
        <w:t>E</w:t>
      </w:r>
    </w:p>
    <w:p w14:paraId="4B27C349" w14:textId="18F32E41" w:rsidR="00CC2FC0" w:rsidRPr="009C55E0" w:rsidRDefault="005B6CA7" w:rsidP="005C58FA">
      <w:pPr>
        <w:ind w:left="240"/>
        <w:rPr>
          <w:rFonts w:ascii="Times New Roman" w:hAnsi="Times New Roman" w:cs="Times New Roman"/>
          <w:sz w:val="16"/>
          <w:szCs w:val="16"/>
        </w:rPr>
      </w:pPr>
      <w:r w:rsidRPr="009C55E0">
        <w:rPr>
          <w:rFonts w:ascii="Times New Roman" w:hAnsi="Times New Roman" w:cs="Times New Roman"/>
          <w:sz w:val="16"/>
          <w:szCs w:val="16"/>
        </w:rPr>
        <w:t xml:space="preserve">newspapers: Revolution or Evolution? | Bokesoy | </w:t>
      </w:r>
      <w:r w:rsidRPr="009C55E0">
        <w:rPr>
          <w:rFonts w:ascii="Times New Roman" w:hAnsi="Times New Roman" w:cs="Times New Roman"/>
          <w:i/>
          <w:sz w:val="16"/>
          <w:szCs w:val="16"/>
        </w:rPr>
        <w:t>Scroll.</w:t>
      </w:r>
      <w:r w:rsidRPr="009C55E0">
        <w:rPr>
          <w:rFonts w:ascii="Times New Roman" w:hAnsi="Times New Roman" w:cs="Times New Roman"/>
          <w:sz w:val="16"/>
          <w:szCs w:val="16"/>
        </w:rPr>
        <w:t xml:space="preserve"> University of Toronto, 2008. Web. 28 Sept. 2015.</w:t>
      </w:r>
    </w:p>
    <w:p w14:paraId="5329AC45" w14:textId="77777777" w:rsidR="00CC2FC0" w:rsidRPr="009C55E0" w:rsidRDefault="00CC2FC0" w:rsidP="00B617D9">
      <w:pPr>
        <w:jc w:val="both"/>
        <w:rPr>
          <w:rFonts w:ascii="Times New Roman" w:hAnsi="Times New Roman" w:cs="Times New Roman"/>
          <w:sz w:val="16"/>
          <w:szCs w:val="16"/>
        </w:rPr>
      </w:pPr>
    </w:p>
    <w:p w14:paraId="7C369E28" w14:textId="77777777" w:rsidR="005C58FA" w:rsidRDefault="009C55E0" w:rsidP="009C55E0">
      <w:pPr>
        <w:jc w:val="both"/>
        <w:rPr>
          <w:rFonts w:ascii="Times New Roman" w:hAnsi="Times New Roman" w:cs="Times New Roman"/>
          <w:sz w:val="16"/>
          <w:szCs w:val="16"/>
        </w:rPr>
      </w:pPr>
      <w:r w:rsidRPr="009C55E0">
        <w:rPr>
          <w:rFonts w:ascii="Times New Roman" w:hAnsi="Times New Roman" w:cs="Times New Roman"/>
          <w:sz w:val="16"/>
          <w:szCs w:val="16"/>
        </w:rPr>
        <w:t>[4] R. Bandari, A. Sitaram, and B. A. Huberman. “</w:t>
      </w:r>
      <w:r w:rsidR="005C58FA">
        <w:rPr>
          <w:rFonts w:ascii="Times New Roman" w:hAnsi="Times New Roman" w:cs="Times New Roman"/>
          <w:sz w:val="16"/>
          <w:szCs w:val="16"/>
        </w:rPr>
        <w:t>The pulse of news</w:t>
      </w:r>
    </w:p>
    <w:p w14:paraId="61C874E5" w14:textId="2EB7732E" w:rsidR="009C55E0" w:rsidRPr="009C55E0" w:rsidRDefault="009C55E0" w:rsidP="005C58FA">
      <w:pPr>
        <w:ind w:left="240"/>
        <w:jc w:val="both"/>
        <w:rPr>
          <w:rFonts w:ascii="Times New Roman" w:hAnsi="Times New Roman" w:cs="Times New Roman"/>
          <w:b/>
          <w:sz w:val="16"/>
          <w:szCs w:val="16"/>
        </w:rPr>
      </w:pPr>
      <w:r w:rsidRPr="009C55E0">
        <w:rPr>
          <w:rFonts w:ascii="Times New Roman" w:hAnsi="Times New Roman" w:cs="Times New Roman"/>
          <w:sz w:val="16"/>
          <w:szCs w:val="16"/>
        </w:rPr>
        <w:t xml:space="preserve">in social media: Forecasting popularity”. </w:t>
      </w:r>
      <w:r w:rsidRPr="009C55E0">
        <w:rPr>
          <w:rFonts w:ascii="Times New Roman" w:hAnsi="Times New Roman" w:cs="Times New Roman"/>
          <w:i/>
          <w:sz w:val="16"/>
          <w:szCs w:val="16"/>
        </w:rPr>
        <w:t>In Proc. 6th Int’l Conf. Weblogs and Social Media</w:t>
      </w:r>
      <w:r w:rsidRPr="009C55E0">
        <w:rPr>
          <w:rFonts w:ascii="Times New Roman" w:hAnsi="Times New Roman" w:cs="Times New Roman"/>
          <w:sz w:val="16"/>
          <w:szCs w:val="16"/>
        </w:rPr>
        <w:t>, 2012.</w:t>
      </w:r>
    </w:p>
    <w:p w14:paraId="46DBEEF6" w14:textId="77777777" w:rsidR="00F9434B" w:rsidRDefault="00F9434B" w:rsidP="00B617D9">
      <w:pPr>
        <w:jc w:val="both"/>
        <w:rPr>
          <w:rFonts w:ascii="Times New Roman" w:hAnsi="Times New Roman" w:cs="Times New Roman"/>
          <w:sz w:val="20"/>
        </w:rPr>
      </w:pPr>
    </w:p>
    <w:p w14:paraId="7F45F68E" w14:textId="77777777" w:rsidR="000A3663" w:rsidRDefault="000A3663" w:rsidP="00B617D9">
      <w:pPr>
        <w:jc w:val="both"/>
        <w:rPr>
          <w:rFonts w:ascii="Times New Roman" w:hAnsi="Times New Roman" w:cs="Times New Roman"/>
          <w:sz w:val="20"/>
        </w:rPr>
      </w:pPr>
    </w:p>
    <w:p w14:paraId="3A109F0C" w14:textId="77777777" w:rsidR="000A3663" w:rsidRDefault="000A3663" w:rsidP="00B617D9">
      <w:pPr>
        <w:jc w:val="both"/>
        <w:rPr>
          <w:rFonts w:ascii="Times New Roman" w:hAnsi="Times New Roman" w:cs="Times New Roman"/>
          <w:sz w:val="20"/>
        </w:rPr>
      </w:pPr>
    </w:p>
    <w:p w14:paraId="2AB253C5" w14:textId="77777777" w:rsidR="000A3663" w:rsidRDefault="000A3663" w:rsidP="00B617D9">
      <w:pPr>
        <w:jc w:val="both"/>
        <w:rPr>
          <w:rFonts w:ascii="Times New Roman" w:hAnsi="Times New Roman" w:cs="Times New Roman"/>
          <w:sz w:val="20"/>
        </w:rPr>
      </w:pPr>
    </w:p>
    <w:p w14:paraId="16448030" w14:textId="77777777" w:rsidR="000A3663" w:rsidRDefault="000A3663" w:rsidP="00B617D9">
      <w:pPr>
        <w:jc w:val="both"/>
        <w:rPr>
          <w:rFonts w:ascii="Times New Roman" w:hAnsi="Times New Roman" w:cs="Times New Roman"/>
          <w:sz w:val="20"/>
        </w:rPr>
      </w:pPr>
    </w:p>
    <w:p w14:paraId="5CF68030" w14:textId="77777777" w:rsidR="000A3663" w:rsidRDefault="000A3663" w:rsidP="00B617D9">
      <w:pPr>
        <w:jc w:val="both"/>
        <w:rPr>
          <w:rFonts w:ascii="Times New Roman" w:hAnsi="Times New Roman" w:cs="Times New Roman"/>
          <w:sz w:val="20"/>
        </w:rPr>
      </w:pPr>
    </w:p>
    <w:p w14:paraId="4E793D7C" w14:textId="6D397FD2" w:rsidR="00A37FE5" w:rsidRPr="00E34591" w:rsidRDefault="00E34591" w:rsidP="00B617D9">
      <w:pPr>
        <w:jc w:val="both"/>
        <w:rPr>
          <w:rFonts w:ascii="Times New Roman" w:hAnsi="Times New Roman" w:cs="Times New Roman"/>
          <w:b/>
          <w:sz w:val="16"/>
          <w:szCs w:val="16"/>
        </w:rPr>
      </w:pPr>
      <w:r>
        <w:rPr>
          <w:rFonts w:ascii="Times New Roman" w:hAnsi="Times New Roman" w:cs="Times New Roman"/>
          <w:b/>
          <w:sz w:val="16"/>
          <w:szCs w:val="16"/>
        </w:rPr>
        <w:t>APPENDIX</w:t>
      </w:r>
    </w:p>
    <w:p w14:paraId="5296A2C7" w14:textId="04B0BFB9" w:rsidR="00A37FE5" w:rsidRPr="000A3663" w:rsidRDefault="00C068F2" w:rsidP="00B617D9">
      <w:pPr>
        <w:jc w:val="both"/>
        <w:rPr>
          <w:rFonts w:ascii="Times New Roman" w:hAnsi="Times New Roman" w:cs="Times New Roman"/>
          <w:sz w:val="18"/>
        </w:rPr>
      </w:pPr>
      <w:r w:rsidRPr="000A3663">
        <w:rPr>
          <w:rFonts w:ascii="Times New Roman" w:hAnsi="Times New Roman" w:cs="Times New Roman"/>
          <w:sz w:val="18"/>
        </w:rPr>
        <w:t>Features are in the order in the graphs above</w:t>
      </w:r>
    </w:p>
    <w:p w14:paraId="1356D186" w14:textId="77777777" w:rsidR="00C068F2" w:rsidRPr="000A3663" w:rsidRDefault="00C068F2" w:rsidP="00B617D9">
      <w:pPr>
        <w:jc w:val="both"/>
        <w:rPr>
          <w:rFonts w:ascii="Times New Roman" w:hAnsi="Times New Roman" w:cs="Times New Roman"/>
          <w:sz w:val="18"/>
        </w:rPr>
      </w:pPr>
    </w:p>
    <w:p w14:paraId="5956DF6F" w14:textId="1C38981D" w:rsidR="00CC2FC0" w:rsidRPr="000A3663" w:rsidRDefault="00CC2FC0" w:rsidP="00B617D9">
      <w:pPr>
        <w:jc w:val="both"/>
        <w:rPr>
          <w:rFonts w:ascii="Times New Roman" w:hAnsi="Times New Roman" w:cs="Times New Roman"/>
          <w:sz w:val="14"/>
          <w:szCs w:val="16"/>
        </w:rPr>
      </w:pPr>
      <w:r w:rsidRPr="000A3663">
        <w:rPr>
          <w:rFonts w:ascii="Times New Roman" w:hAnsi="Times New Roman" w:cs="Times New Roman"/>
          <w:sz w:val="18"/>
        </w:rPr>
        <w:t>Word Count: the number of words in the article</w:t>
      </w:r>
    </w:p>
    <w:p w14:paraId="74C67D4A" w14:textId="0ECF9753" w:rsidR="00CC2FC0" w:rsidRPr="000A3663" w:rsidRDefault="00CC2FC0" w:rsidP="00B617D9">
      <w:pPr>
        <w:jc w:val="both"/>
        <w:rPr>
          <w:rFonts w:ascii="Times New Roman" w:hAnsi="Times New Roman" w:cs="Times New Roman"/>
          <w:sz w:val="18"/>
        </w:rPr>
      </w:pPr>
      <w:r w:rsidRPr="000A3663">
        <w:rPr>
          <w:rFonts w:ascii="Times New Roman" w:hAnsi="Times New Roman" w:cs="Times New Roman"/>
          <w:sz w:val="18"/>
        </w:rPr>
        <w:t>Comments: the number of comments for the article</w:t>
      </w:r>
    </w:p>
    <w:p w14:paraId="7C421940" w14:textId="3E32D2A8" w:rsidR="00CC2FC0" w:rsidRPr="000A3663" w:rsidRDefault="00CC2FC0" w:rsidP="00B617D9">
      <w:pPr>
        <w:jc w:val="both"/>
        <w:rPr>
          <w:rFonts w:ascii="Times New Roman" w:hAnsi="Times New Roman" w:cs="Times New Roman"/>
          <w:sz w:val="18"/>
        </w:rPr>
      </w:pPr>
      <w:r w:rsidRPr="000A3663">
        <w:rPr>
          <w:rFonts w:ascii="Times New Roman" w:hAnsi="Times New Roman" w:cs="Times New Roman"/>
          <w:sz w:val="18"/>
        </w:rPr>
        <w:t>Shares: the number of shares for the article</w:t>
      </w:r>
    </w:p>
    <w:p w14:paraId="4CED145B" w14:textId="6D36A34F" w:rsidR="00CC2FC0" w:rsidRPr="000A3663" w:rsidRDefault="00161607" w:rsidP="00B617D9">
      <w:pPr>
        <w:jc w:val="both"/>
        <w:rPr>
          <w:rFonts w:ascii="Times New Roman" w:hAnsi="Times New Roman" w:cs="Times New Roman"/>
          <w:sz w:val="18"/>
        </w:rPr>
      </w:pPr>
      <w:r w:rsidRPr="000A3663">
        <w:rPr>
          <w:rFonts w:ascii="Times New Roman" w:hAnsi="Times New Roman" w:cs="Times New Roman"/>
          <w:sz w:val="18"/>
        </w:rPr>
        <w:t>Likes: the number of likes for the article</w:t>
      </w:r>
    </w:p>
    <w:p w14:paraId="1962EE9F" w14:textId="77777777" w:rsidR="000F15C8" w:rsidRPr="000A3663" w:rsidRDefault="000F15C8" w:rsidP="00B617D9">
      <w:pPr>
        <w:jc w:val="both"/>
        <w:rPr>
          <w:rFonts w:ascii="Times New Roman" w:hAnsi="Times New Roman" w:cs="Times New Roman"/>
          <w:sz w:val="18"/>
        </w:rPr>
      </w:pPr>
    </w:p>
    <w:p w14:paraId="410162C3" w14:textId="37EE8B85" w:rsidR="00161607" w:rsidRPr="000A3663" w:rsidRDefault="00161607" w:rsidP="00B617D9">
      <w:pPr>
        <w:jc w:val="both"/>
        <w:rPr>
          <w:rFonts w:ascii="Times New Roman" w:hAnsi="Times New Roman" w:cs="Times New Roman"/>
          <w:sz w:val="18"/>
        </w:rPr>
      </w:pPr>
      <w:r w:rsidRPr="000A3663">
        <w:rPr>
          <w:rFonts w:ascii="Times New Roman" w:hAnsi="Times New Roman" w:cs="Times New Roman"/>
          <w:sz w:val="18"/>
        </w:rPr>
        <w:t>Monday: if the article was written on Monday</w:t>
      </w:r>
    </w:p>
    <w:p w14:paraId="6F56B947" w14:textId="1B97B12F" w:rsidR="00161607" w:rsidRPr="000A3663" w:rsidRDefault="00161607" w:rsidP="00B617D9">
      <w:pPr>
        <w:jc w:val="both"/>
        <w:rPr>
          <w:rFonts w:ascii="Times New Roman" w:hAnsi="Times New Roman" w:cs="Times New Roman"/>
          <w:sz w:val="18"/>
        </w:rPr>
      </w:pPr>
      <w:r w:rsidRPr="000A3663">
        <w:rPr>
          <w:rFonts w:ascii="Times New Roman" w:hAnsi="Times New Roman" w:cs="Times New Roman"/>
          <w:sz w:val="18"/>
        </w:rPr>
        <w:t>Tuesday: if the article was written on Tuesday</w:t>
      </w:r>
    </w:p>
    <w:p w14:paraId="6D0ECB22" w14:textId="3917488C" w:rsidR="00161607" w:rsidRPr="000A3663" w:rsidRDefault="00857A6A" w:rsidP="00B617D9">
      <w:pPr>
        <w:jc w:val="both"/>
        <w:rPr>
          <w:rFonts w:ascii="Times New Roman" w:hAnsi="Times New Roman" w:cs="Times New Roman"/>
          <w:sz w:val="18"/>
        </w:rPr>
      </w:pPr>
      <w:r w:rsidRPr="000A3663">
        <w:rPr>
          <w:rFonts w:ascii="Times New Roman" w:hAnsi="Times New Roman" w:cs="Times New Roman"/>
          <w:sz w:val="18"/>
        </w:rPr>
        <w:t>Wednes</w:t>
      </w:r>
      <w:r w:rsidR="00161607" w:rsidRPr="000A3663">
        <w:rPr>
          <w:rFonts w:ascii="Times New Roman" w:hAnsi="Times New Roman" w:cs="Times New Roman"/>
          <w:sz w:val="18"/>
        </w:rPr>
        <w:t xml:space="preserve">day: if the article was written on </w:t>
      </w:r>
      <w:r w:rsidRPr="000A3663">
        <w:rPr>
          <w:rFonts w:ascii="Times New Roman" w:hAnsi="Times New Roman" w:cs="Times New Roman"/>
          <w:sz w:val="18"/>
        </w:rPr>
        <w:t>Wednes</w:t>
      </w:r>
      <w:r w:rsidR="00161607" w:rsidRPr="000A3663">
        <w:rPr>
          <w:rFonts w:ascii="Times New Roman" w:hAnsi="Times New Roman" w:cs="Times New Roman"/>
          <w:sz w:val="18"/>
        </w:rPr>
        <w:t>day</w:t>
      </w:r>
    </w:p>
    <w:p w14:paraId="6B93B862" w14:textId="18877DB2" w:rsidR="00161607" w:rsidRPr="000A3663" w:rsidRDefault="00857A6A" w:rsidP="00B617D9">
      <w:pPr>
        <w:jc w:val="both"/>
        <w:rPr>
          <w:rFonts w:ascii="Times New Roman" w:hAnsi="Times New Roman" w:cs="Times New Roman"/>
          <w:sz w:val="18"/>
        </w:rPr>
      </w:pPr>
      <w:r w:rsidRPr="000A3663">
        <w:rPr>
          <w:rFonts w:ascii="Times New Roman" w:hAnsi="Times New Roman" w:cs="Times New Roman"/>
          <w:sz w:val="18"/>
        </w:rPr>
        <w:t>Thurs</w:t>
      </w:r>
      <w:r w:rsidR="00161607" w:rsidRPr="000A3663">
        <w:rPr>
          <w:rFonts w:ascii="Times New Roman" w:hAnsi="Times New Roman" w:cs="Times New Roman"/>
          <w:sz w:val="18"/>
        </w:rPr>
        <w:t xml:space="preserve">day: if the article was written on </w:t>
      </w:r>
      <w:r w:rsidRPr="000A3663">
        <w:rPr>
          <w:rFonts w:ascii="Times New Roman" w:hAnsi="Times New Roman" w:cs="Times New Roman"/>
          <w:sz w:val="18"/>
        </w:rPr>
        <w:t>Thurs</w:t>
      </w:r>
      <w:r w:rsidR="00161607" w:rsidRPr="000A3663">
        <w:rPr>
          <w:rFonts w:ascii="Times New Roman" w:hAnsi="Times New Roman" w:cs="Times New Roman"/>
          <w:sz w:val="18"/>
        </w:rPr>
        <w:t>day</w:t>
      </w:r>
    </w:p>
    <w:p w14:paraId="1D156A22" w14:textId="52E39FE4" w:rsidR="00161607" w:rsidRPr="000A3663" w:rsidRDefault="00161607" w:rsidP="00B617D9">
      <w:pPr>
        <w:jc w:val="both"/>
        <w:rPr>
          <w:rFonts w:ascii="Times New Roman" w:hAnsi="Times New Roman" w:cs="Times New Roman"/>
          <w:sz w:val="18"/>
        </w:rPr>
      </w:pPr>
      <w:r w:rsidRPr="000A3663">
        <w:rPr>
          <w:rFonts w:ascii="Times New Roman" w:hAnsi="Times New Roman" w:cs="Times New Roman"/>
          <w:sz w:val="18"/>
        </w:rPr>
        <w:t>Friday: if the article was written on Friday</w:t>
      </w:r>
    </w:p>
    <w:p w14:paraId="59956ECB" w14:textId="0FED7BC4" w:rsidR="00161607" w:rsidRPr="000A3663" w:rsidRDefault="00161607" w:rsidP="00B617D9">
      <w:pPr>
        <w:jc w:val="both"/>
        <w:rPr>
          <w:rFonts w:ascii="Times New Roman" w:hAnsi="Times New Roman" w:cs="Times New Roman"/>
          <w:sz w:val="18"/>
        </w:rPr>
      </w:pPr>
      <w:r w:rsidRPr="000A3663">
        <w:rPr>
          <w:rFonts w:ascii="Times New Roman" w:hAnsi="Times New Roman" w:cs="Times New Roman"/>
          <w:sz w:val="18"/>
        </w:rPr>
        <w:t>Saturday: if the article was written on Saturday</w:t>
      </w:r>
    </w:p>
    <w:p w14:paraId="40ABC9A1" w14:textId="77777777" w:rsidR="000F15C8" w:rsidRPr="000A3663" w:rsidRDefault="000F15C8" w:rsidP="00B617D9">
      <w:pPr>
        <w:jc w:val="both"/>
        <w:rPr>
          <w:rFonts w:ascii="Times New Roman" w:hAnsi="Times New Roman" w:cs="Times New Roman"/>
          <w:sz w:val="18"/>
        </w:rPr>
      </w:pPr>
    </w:p>
    <w:p w14:paraId="2885B7DA" w14:textId="4C4263E7"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World: news about the world</w:t>
      </w:r>
    </w:p>
    <w:p w14:paraId="2CEAF193" w14:textId="29FF640B"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Blogs: news about blogs</w:t>
      </w:r>
    </w:p>
    <w:p w14:paraId="35876DAD" w14:textId="00D0CFB5"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Disability: news about disabilities</w:t>
      </w:r>
    </w:p>
    <w:p w14:paraId="65BD1656" w14:textId="2EFFFA28"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Entertainment: news about entertainment</w:t>
      </w:r>
    </w:p>
    <w:p w14:paraId="2D2C9A90" w14:textId="5B862D88"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Magazine: news about magazines</w:t>
      </w:r>
    </w:p>
    <w:p w14:paraId="23324B79" w14:textId="24DD7AEF"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Technology: news about technology</w:t>
      </w:r>
    </w:p>
    <w:p w14:paraId="5365A63A" w14:textId="05E1C88D" w:rsidR="002D202E" w:rsidRPr="000A3663" w:rsidRDefault="002D202E" w:rsidP="002D202E">
      <w:pPr>
        <w:jc w:val="both"/>
        <w:rPr>
          <w:rFonts w:ascii="Times New Roman" w:hAnsi="Times New Roman" w:cs="Times New Roman"/>
          <w:sz w:val="18"/>
        </w:rPr>
      </w:pPr>
      <w:r w:rsidRPr="000A3663">
        <w:rPr>
          <w:rFonts w:ascii="Times New Roman" w:hAnsi="Times New Roman" w:cs="Times New Roman"/>
          <w:sz w:val="18"/>
        </w:rPr>
        <w:t xml:space="preserve">Help: news about help </w:t>
      </w:r>
    </w:p>
    <w:p w14:paraId="7DA6DFB9" w14:textId="0F21F967" w:rsidR="002D202E" w:rsidRPr="000A3663" w:rsidRDefault="002D202E" w:rsidP="002D202E">
      <w:pPr>
        <w:jc w:val="both"/>
        <w:rPr>
          <w:rFonts w:ascii="Times New Roman" w:hAnsi="Times New Roman" w:cs="Times New Roman"/>
          <w:sz w:val="18"/>
        </w:rPr>
      </w:pPr>
      <w:r w:rsidRPr="000A3663">
        <w:rPr>
          <w:rFonts w:ascii="Times New Roman" w:hAnsi="Times New Roman" w:cs="Times New Roman"/>
          <w:sz w:val="18"/>
        </w:rPr>
        <w:t>Business:</w:t>
      </w:r>
      <w:r w:rsidRPr="000A3663">
        <w:rPr>
          <w:rFonts w:ascii="Times New Roman" w:hAnsi="Times New Roman" w:cs="Times New Roman"/>
          <w:sz w:val="18"/>
        </w:rPr>
        <w:t xml:space="preserve"> news about business</w:t>
      </w:r>
    </w:p>
    <w:p w14:paraId="3C1C4DB2" w14:textId="41D784F1"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Education: news about education</w:t>
      </w:r>
    </w:p>
    <w:p w14:paraId="2569AC6D" w14:textId="62089A6D"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UK: news about the United Kingdom</w:t>
      </w:r>
    </w:p>
    <w:p w14:paraId="7F1936B6" w14:textId="26ECF6E9"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Rugby: news about rugby</w:t>
      </w:r>
    </w:p>
    <w:p w14:paraId="0554F2A2" w14:textId="1D486BB7"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Election: news about election</w:t>
      </w:r>
    </w:p>
    <w:p w14:paraId="7E590399" w14:textId="74C84175"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Health: news about health</w:t>
      </w:r>
    </w:p>
    <w:p w14:paraId="37EC06A9" w14:textId="01A530C0" w:rsidR="002D202E" w:rsidRPr="000A3663" w:rsidRDefault="002D202E" w:rsidP="00B617D9">
      <w:pPr>
        <w:jc w:val="both"/>
        <w:rPr>
          <w:rFonts w:ascii="Times New Roman" w:hAnsi="Times New Roman" w:cs="Times New Roman"/>
          <w:sz w:val="18"/>
        </w:rPr>
      </w:pPr>
      <w:r w:rsidRPr="000A3663">
        <w:rPr>
          <w:rFonts w:ascii="Times New Roman" w:hAnsi="Times New Roman" w:cs="Times New Roman"/>
          <w:sz w:val="18"/>
        </w:rPr>
        <w:t>Science: news about science</w:t>
      </w:r>
    </w:p>
    <w:p w14:paraId="5F7491ED" w14:textId="77777777" w:rsidR="002D202E" w:rsidRPr="000A3663" w:rsidRDefault="002D202E" w:rsidP="00B617D9">
      <w:pPr>
        <w:jc w:val="both"/>
        <w:rPr>
          <w:rFonts w:ascii="Times New Roman" w:hAnsi="Times New Roman" w:cs="Times New Roman"/>
          <w:sz w:val="18"/>
        </w:rPr>
      </w:pPr>
    </w:p>
    <w:p w14:paraId="7D6D26C0" w14:textId="77777777" w:rsidR="002D202E" w:rsidRPr="000A3663" w:rsidRDefault="002D202E" w:rsidP="002D202E">
      <w:pPr>
        <w:jc w:val="both"/>
        <w:rPr>
          <w:rFonts w:ascii="Times New Roman" w:hAnsi="Times New Roman" w:cs="Times New Roman"/>
          <w:sz w:val="18"/>
        </w:rPr>
      </w:pPr>
      <w:r w:rsidRPr="000A3663">
        <w:rPr>
          <w:rFonts w:ascii="Times New Roman" w:hAnsi="Times New Roman" w:cs="Times New Roman"/>
          <w:sz w:val="18"/>
        </w:rPr>
        <w:t>DT: number of determiners (the)</w:t>
      </w:r>
    </w:p>
    <w:p w14:paraId="4C770CEA" w14:textId="77777777" w:rsidR="002D202E" w:rsidRPr="000A3663" w:rsidRDefault="002D202E" w:rsidP="002D202E">
      <w:pPr>
        <w:jc w:val="both"/>
        <w:rPr>
          <w:rFonts w:ascii="Times New Roman" w:hAnsi="Times New Roman" w:cs="Times New Roman"/>
          <w:sz w:val="18"/>
        </w:rPr>
      </w:pPr>
      <w:r w:rsidRPr="000A3663">
        <w:rPr>
          <w:rFonts w:ascii="Times New Roman" w:hAnsi="Times New Roman" w:cs="Times New Roman"/>
          <w:sz w:val="18"/>
        </w:rPr>
        <w:t>JJ: number of adjectives (big)</w:t>
      </w:r>
    </w:p>
    <w:p w14:paraId="4B4B0F81" w14:textId="77777777" w:rsidR="002D202E" w:rsidRPr="000A3663" w:rsidRDefault="002D202E" w:rsidP="002D202E">
      <w:pPr>
        <w:jc w:val="both"/>
        <w:rPr>
          <w:rFonts w:ascii="Times New Roman" w:hAnsi="Times New Roman" w:cs="Times New Roman"/>
          <w:sz w:val="18"/>
        </w:rPr>
      </w:pPr>
      <w:r w:rsidRPr="000A3663">
        <w:rPr>
          <w:rFonts w:ascii="Times New Roman" w:hAnsi="Times New Roman" w:cs="Times New Roman"/>
          <w:sz w:val="18"/>
        </w:rPr>
        <w:t>NN: number of singular nouns (door)</w:t>
      </w:r>
    </w:p>
    <w:p w14:paraId="0C139DC3" w14:textId="199EB722" w:rsidR="002D202E" w:rsidRPr="000A3663" w:rsidRDefault="002D202E" w:rsidP="002D202E">
      <w:pPr>
        <w:jc w:val="both"/>
        <w:rPr>
          <w:rFonts w:ascii="Times New Roman" w:hAnsi="Times New Roman" w:cs="Times New Roman"/>
          <w:sz w:val="18"/>
        </w:rPr>
      </w:pPr>
      <w:r w:rsidRPr="000A3663">
        <w:rPr>
          <w:rFonts w:ascii="Times New Roman" w:hAnsi="Times New Roman" w:cs="Times New Roman"/>
          <w:sz w:val="18"/>
        </w:rPr>
        <w:t>VBZ: number of verbs, present, 3</w:t>
      </w:r>
      <w:r w:rsidRPr="000A3663">
        <w:rPr>
          <w:rFonts w:ascii="Times New Roman" w:hAnsi="Times New Roman" w:cs="Times New Roman"/>
          <w:sz w:val="18"/>
          <w:vertAlign w:val="superscript"/>
        </w:rPr>
        <w:t>rd</w:t>
      </w:r>
      <w:r w:rsidRPr="000A3663">
        <w:rPr>
          <w:rFonts w:ascii="Times New Roman" w:hAnsi="Times New Roman" w:cs="Times New Roman"/>
          <w:sz w:val="18"/>
        </w:rPr>
        <w:t xml:space="preserve"> person (takes)</w:t>
      </w:r>
    </w:p>
    <w:p w14:paraId="4643E2B9" w14:textId="77777777" w:rsidR="002D202E" w:rsidRPr="000A3663" w:rsidRDefault="002D202E" w:rsidP="002D202E">
      <w:pPr>
        <w:jc w:val="both"/>
        <w:rPr>
          <w:rFonts w:ascii="Times New Roman" w:hAnsi="Times New Roman" w:cs="Times New Roman"/>
          <w:sz w:val="18"/>
        </w:rPr>
      </w:pPr>
      <w:r w:rsidRPr="000A3663">
        <w:rPr>
          <w:rFonts w:ascii="Times New Roman" w:hAnsi="Times New Roman" w:cs="Times New Roman"/>
          <w:sz w:val="18"/>
        </w:rPr>
        <w:t>VBN: number of verbs, past participle (taken)</w:t>
      </w:r>
    </w:p>
    <w:p w14:paraId="69BD5FC7" w14:textId="77777777" w:rsidR="002D202E" w:rsidRPr="000A3663" w:rsidRDefault="002D202E" w:rsidP="002D202E">
      <w:pPr>
        <w:jc w:val="both"/>
        <w:rPr>
          <w:rFonts w:ascii="Times New Roman" w:hAnsi="Times New Roman" w:cs="Times New Roman"/>
          <w:sz w:val="18"/>
        </w:rPr>
      </w:pPr>
      <w:r w:rsidRPr="000A3663">
        <w:rPr>
          <w:rFonts w:ascii="Times New Roman" w:hAnsi="Times New Roman" w:cs="Times New Roman"/>
          <w:sz w:val="18"/>
        </w:rPr>
        <w:t>TO: number of to’s (to go)</w:t>
      </w:r>
    </w:p>
    <w:p w14:paraId="439BC2D1" w14:textId="77777777" w:rsidR="002D202E" w:rsidRPr="000A3663" w:rsidRDefault="002D202E" w:rsidP="002D202E">
      <w:pPr>
        <w:jc w:val="both"/>
        <w:rPr>
          <w:rFonts w:ascii="Times New Roman" w:hAnsi="Times New Roman" w:cs="Times New Roman"/>
          <w:sz w:val="18"/>
        </w:rPr>
      </w:pPr>
      <w:r w:rsidRPr="000A3663">
        <w:rPr>
          <w:rFonts w:ascii="Times New Roman" w:hAnsi="Times New Roman" w:cs="Times New Roman"/>
          <w:sz w:val="18"/>
        </w:rPr>
        <w:t>VB: number of verbs, base form (take)</w:t>
      </w:r>
    </w:p>
    <w:p w14:paraId="447526DA" w14:textId="77777777" w:rsidR="002D202E" w:rsidRPr="000A3663" w:rsidRDefault="002D202E" w:rsidP="002D202E">
      <w:pPr>
        <w:jc w:val="both"/>
        <w:rPr>
          <w:rFonts w:ascii="Times New Roman" w:hAnsi="Times New Roman" w:cs="Times New Roman"/>
          <w:sz w:val="18"/>
        </w:rPr>
      </w:pPr>
      <w:r w:rsidRPr="000A3663">
        <w:rPr>
          <w:rFonts w:ascii="Times New Roman" w:hAnsi="Times New Roman" w:cs="Times New Roman"/>
          <w:sz w:val="18"/>
        </w:rPr>
        <w:t>CD: number of cardinal numbers (1, third)</w:t>
      </w:r>
    </w:p>
    <w:p w14:paraId="0C3399C0"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IN: number of prepositions (in, of)</w:t>
      </w:r>
    </w:p>
    <w:p w14:paraId="51D87A1C"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JJS: number of superlative adjectives (biggest)</w:t>
      </w:r>
    </w:p>
    <w:p w14:paraId="0A178BFD"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VBG: number of verbs, present participle (taking)</w:t>
      </w:r>
    </w:p>
    <w:p w14:paraId="25EFB685"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NNS: number of plural nouns (doors)</w:t>
      </w:r>
    </w:p>
    <w:p w14:paraId="52196262"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NNP: number of proper nouns (John)</w:t>
      </w:r>
    </w:p>
    <w:p w14:paraId="53D37558"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VBD: number of verbs, past tense (took)</w:t>
      </w:r>
    </w:p>
    <w:p w14:paraId="7A0570D3" w14:textId="6C8778B0" w:rsidR="006364A0" w:rsidRPr="000A3663" w:rsidRDefault="00F9434B" w:rsidP="00B617D9">
      <w:pPr>
        <w:jc w:val="both"/>
        <w:rPr>
          <w:rFonts w:ascii="Times New Roman" w:hAnsi="Times New Roman" w:cs="Times New Roman"/>
          <w:sz w:val="18"/>
        </w:rPr>
      </w:pPr>
      <w:r w:rsidRPr="000A3663">
        <w:rPr>
          <w:rFonts w:ascii="Times New Roman" w:hAnsi="Times New Roman" w:cs="Times New Roman"/>
          <w:sz w:val="18"/>
        </w:rPr>
        <w:t>PRP$: number of possessive pronouns (my, his)</w:t>
      </w:r>
    </w:p>
    <w:p w14:paraId="6424110C" w14:textId="6FE5F728" w:rsidR="00161607" w:rsidRPr="000A3663" w:rsidRDefault="000F15C8" w:rsidP="00B617D9">
      <w:pPr>
        <w:jc w:val="both"/>
        <w:rPr>
          <w:rFonts w:ascii="Times New Roman" w:hAnsi="Times New Roman" w:cs="Times New Roman"/>
          <w:sz w:val="18"/>
        </w:rPr>
      </w:pPr>
      <w:r w:rsidRPr="000A3663">
        <w:rPr>
          <w:rFonts w:ascii="Times New Roman" w:hAnsi="Times New Roman" w:cs="Times New Roman"/>
          <w:sz w:val="18"/>
        </w:rPr>
        <w:t>CC: number of coordinating conjunctions (and)</w:t>
      </w:r>
    </w:p>
    <w:p w14:paraId="7EC20C53"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WP: number of wh-pronouns (who)</w:t>
      </w:r>
    </w:p>
    <w:p w14:paraId="226DBEE0"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RB: number of adverbs (however)</w:t>
      </w:r>
    </w:p>
    <w:p w14:paraId="7373C0E6"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PRP: number of personal pronouns (I, he)</w:t>
      </w:r>
    </w:p>
    <w:p w14:paraId="118F43A2"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VBP: number of verbs, present, non-3rd person (take)</w:t>
      </w:r>
    </w:p>
    <w:p w14:paraId="162DF437"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RBR: number of comparative adverbs (better)</w:t>
      </w:r>
    </w:p>
    <w:p w14:paraId="6C6F6FE8"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RP: number of particles (up)</w:t>
      </w:r>
    </w:p>
    <w:p w14:paraId="77706F4B" w14:textId="0A2500B5" w:rsidR="00F9434B" w:rsidRPr="000A3663" w:rsidRDefault="00F9434B" w:rsidP="00F9434B">
      <w:pPr>
        <w:rPr>
          <w:rFonts w:ascii="Times New Roman" w:hAnsi="Times New Roman" w:cs="Times New Roman"/>
          <w:sz w:val="18"/>
        </w:rPr>
      </w:pPr>
      <w:r w:rsidRPr="000A3663">
        <w:rPr>
          <w:rFonts w:ascii="Times New Roman" w:hAnsi="Times New Roman" w:cs="Times New Roman"/>
          <w:sz w:val="18"/>
        </w:rPr>
        <w:t>MD: number of modals (could, will)</w:t>
      </w:r>
      <w:r w:rsidRPr="000A3663">
        <w:rPr>
          <w:rFonts w:ascii="Times New Roman" w:hAnsi="Times New Roman" w:cs="Times New Roman"/>
          <w:sz w:val="18"/>
        </w:rPr>
        <w:br/>
        <w:t>WDT: number of wh-determiners (which)</w:t>
      </w:r>
    </w:p>
    <w:p w14:paraId="6C6FCC7D" w14:textId="77777777" w:rsidR="00F9434B" w:rsidRPr="000A3663" w:rsidRDefault="00F9434B" w:rsidP="00F9434B">
      <w:pPr>
        <w:jc w:val="both"/>
        <w:rPr>
          <w:rFonts w:ascii="Times New Roman" w:hAnsi="Times New Roman" w:cs="Times New Roman"/>
          <w:sz w:val="18"/>
        </w:rPr>
      </w:pPr>
      <w:r w:rsidRPr="000A3663">
        <w:rPr>
          <w:rFonts w:ascii="Times New Roman" w:hAnsi="Times New Roman" w:cs="Times New Roman"/>
          <w:sz w:val="18"/>
        </w:rPr>
        <w:t>WRB: number of wh-adverbs (where)</w:t>
      </w:r>
    </w:p>
    <w:p w14:paraId="242DE5EF" w14:textId="734C2951" w:rsidR="00F9434B" w:rsidRPr="000A3663" w:rsidRDefault="00F9434B" w:rsidP="00B617D9">
      <w:pPr>
        <w:jc w:val="both"/>
        <w:rPr>
          <w:rFonts w:ascii="Times New Roman" w:hAnsi="Times New Roman" w:cs="Times New Roman"/>
          <w:sz w:val="18"/>
        </w:rPr>
      </w:pPr>
      <w:r w:rsidRPr="000A3663">
        <w:rPr>
          <w:rFonts w:ascii="Times New Roman" w:hAnsi="Times New Roman" w:cs="Times New Roman"/>
          <w:sz w:val="18"/>
        </w:rPr>
        <w:t>JJR: number of comparative adjectives (bigger)</w:t>
      </w:r>
    </w:p>
    <w:p w14:paraId="20C7380A" w14:textId="2C4C8D06" w:rsidR="000F15C8" w:rsidRPr="000A3663" w:rsidRDefault="000F15C8" w:rsidP="00B617D9">
      <w:pPr>
        <w:jc w:val="both"/>
        <w:rPr>
          <w:rFonts w:ascii="Times New Roman" w:hAnsi="Times New Roman" w:cs="Times New Roman"/>
          <w:sz w:val="18"/>
        </w:rPr>
      </w:pPr>
      <w:r w:rsidRPr="000A3663">
        <w:rPr>
          <w:rFonts w:ascii="Times New Roman" w:hAnsi="Times New Roman" w:cs="Times New Roman"/>
          <w:sz w:val="18"/>
        </w:rPr>
        <w:t>EX: number of existential theres (there is)</w:t>
      </w:r>
    </w:p>
    <w:p w14:paraId="2F6A8510" w14:textId="547A456F" w:rsidR="00F9434B" w:rsidRPr="000A3663" w:rsidRDefault="00F9434B">
      <w:pPr>
        <w:jc w:val="both"/>
        <w:rPr>
          <w:rFonts w:ascii="Times New Roman" w:hAnsi="Times New Roman" w:cs="Times New Roman"/>
          <w:sz w:val="18"/>
        </w:rPr>
      </w:pPr>
      <w:r w:rsidRPr="000A3663">
        <w:rPr>
          <w:rFonts w:ascii="Times New Roman" w:hAnsi="Times New Roman" w:cs="Times New Roman"/>
          <w:sz w:val="18"/>
        </w:rPr>
        <w:t>NNPS: number of plural proper nouns (Johns)</w:t>
      </w:r>
    </w:p>
    <w:sectPr w:rsidR="00F9434B" w:rsidRPr="000A3663" w:rsidSect="00720DCF">
      <w:type w:val="continuous"/>
      <w:pgSz w:w="12240" w:h="15840"/>
      <w:pgMar w:top="1440" w:right="1440" w:bottom="1440" w:left="1440" w:header="680"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1AC9A" w14:textId="77777777" w:rsidR="004C5C3F" w:rsidRDefault="004C5C3F" w:rsidP="00720DCF">
      <w:r>
        <w:separator/>
      </w:r>
    </w:p>
  </w:endnote>
  <w:endnote w:type="continuationSeparator" w:id="0">
    <w:p w14:paraId="4931063B" w14:textId="77777777" w:rsidR="004C5C3F" w:rsidRDefault="004C5C3F" w:rsidP="0072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561FB" w14:textId="77777777" w:rsidR="004C5C3F" w:rsidRDefault="004C5C3F" w:rsidP="00720DCF">
      <w:r>
        <w:separator/>
      </w:r>
    </w:p>
  </w:footnote>
  <w:footnote w:type="continuationSeparator" w:id="0">
    <w:p w14:paraId="75820822" w14:textId="77777777" w:rsidR="004C5C3F" w:rsidRDefault="004C5C3F" w:rsidP="00720D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F2C63"/>
    <w:multiLevelType w:val="hybridMultilevel"/>
    <w:tmpl w:val="79C05094"/>
    <w:lvl w:ilvl="0" w:tplc="3EFEFF86">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504104E1"/>
    <w:multiLevelType w:val="hybridMultilevel"/>
    <w:tmpl w:val="45E6150A"/>
    <w:lvl w:ilvl="0" w:tplc="A45CCCD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1C"/>
    <w:rsid w:val="00023803"/>
    <w:rsid w:val="00052DC8"/>
    <w:rsid w:val="000557C6"/>
    <w:rsid w:val="000A3663"/>
    <w:rsid w:val="000A5FD1"/>
    <w:rsid w:val="000C2FB6"/>
    <w:rsid w:val="000F15C8"/>
    <w:rsid w:val="00135FCD"/>
    <w:rsid w:val="00140D1B"/>
    <w:rsid w:val="00141657"/>
    <w:rsid w:val="0014364F"/>
    <w:rsid w:val="00161607"/>
    <w:rsid w:val="00190F49"/>
    <w:rsid w:val="001A2987"/>
    <w:rsid w:val="001B1764"/>
    <w:rsid w:val="001E2080"/>
    <w:rsid w:val="00203D3E"/>
    <w:rsid w:val="00273AA7"/>
    <w:rsid w:val="002A0706"/>
    <w:rsid w:val="002B1945"/>
    <w:rsid w:val="002D0F88"/>
    <w:rsid w:val="002D202E"/>
    <w:rsid w:val="00322FD4"/>
    <w:rsid w:val="00373B9E"/>
    <w:rsid w:val="00391215"/>
    <w:rsid w:val="003C1396"/>
    <w:rsid w:val="003F6C38"/>
    <w:rsid w:val="003F6CE3"/>
    <w:rsid w:val="00471ECC"/>
    <w:rsid w:val="00496E30"/>
    <w:rsid w:val="004975FA"/>
    <w:rsid w:val="004C279C"/>
    <w:rsid w:val="004C5C3F"/>
    <w:rsid w:val="004F125A"/>
    <w:rsid w:val="00512E11"/>
    <w:rsid w:val="00576517"/>
    <w:rsid w:val="005B6CA7"/>
    <w:rsid w:val="005C58FA"/>
    <w:rsid w:val="00602E11"/>
    <w:rsid w:val="006364A0"/>
    <w:rsid w:val="006417A8"/>
    <w:rsid w:val="00656129"/>
    <w:rsid w:val="00677018"/>
    <w:rsid w:val="006A3B12"/>
    <w:rsid w:val="006E20A6"/>
    <w:rsid w:val="006F161C"/>
    <w:rsid w:val="007174B3"/>
    <w:rsid w:val="00720DCF"/>
    <w:rsid w:val="0074250C"/>
    <w:rsid w:val="007A24DC"/>
    <w:rsid w:val="007E13DC"/>
    <w:rsid w:val="008326F3"/>
    <w:rsid w:val="00857A6A"/>
    <w:rsid w:val="00865EAB"/>
    <w:rsid w:val="008A4D17"/>
    <w:rsid w:val="009159FD"/>
    <w:rsid w:val="00973B49"/>
    <w:rsid w:val="00987A04"/>
    <w:rsid w:val="00994363"/>
    <w:rsid w:val="00994C06"/>
    <w:rsid w:val="009C55E0"/>
    <w:rsid w:val="009C5C1B"/>
    <w:rsid w:val="00A06840"/>
    <w:rsid w:val="00A16522"/>
    <w:rsid w:val="00A37FE5"/>
    <w:rsid w:val="00A82E9A"/>
    <w:rsid w:val="00B54251"/>
    <w:rsid w:val="00B617D9"/>
    <w:rsid w:val="00B74314"/>
    <w:rsid w:val="00C068F2"/>
    <w:rsid w:val="00C45627"/>
    <w:rsid w:val="00CA242B"/>
    <w:rsid w:val="00CC2FC0"/>
    <w:rsid w:val="00CE3F41"/>
    <w:rsid w:val="00CF5D8E"/>
    <w:rsid w:val="00D24DDD"/>
    <w:rsid w:val="00D30D9E"/>
    <w:rsid w:val="00D40052"/>
    <w:rsid w:val="00D57343"/>
    <w:rsid w:val="00D9113E"/>
    <w:rsid w:val="00DC052D"/>
    <w:rsid w:val="00DC785C"/>
    <w:rsid w:val="00E34591"/>
    <w:rsid w:val="00E44DDB"/>
    <w:rsid w:val="00E633E0"/>
    <w:rsid w:val="00E70DD8"/>
    <w:rsid w:val="00EA2CED"/>
    <w:rsid w:val="00EB3CEE"/>
    <w:rsid w:val="00EC7CFB"/>
    <w:rsid w:val="00F9434B"/>
    <w:rsid w:val="00FB47A2"/>
    <w:rsid w:val="00FF24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2C820"/>
  <w14:defaultImageDpi w14:val="300"/>
  <w15:docId w15:val="{3CD1D4DA-BD58-432F-909C-090977BB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7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7A2"/>
    <w:rPr>
      <w:rFonts w:ascii="Lucida Grande" w:hAnsi="Lucida Grande" w:cs="Lucida Grande"/>
      <w:sz w:val="18"/>
      <w:szCs w:val="18"/>
    </w:rPr>
  </w:style>
  <w:style w:type="table" w:styleId="TableGrid">
    <w:name w:val="Table Grid"/>
    <w:basedOn w:val="TableNormal"/>
    <w:uiPriority w:val="59"/>
    <w:rsid w:val="00717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7D9"/>
    <w:pPr>
      <w:ind w:left="720"/>
      <w:contextualSpacing/>
    </w:pPr>
  </w:style>
  <w:style w:type="paragraph" w:styleId="Header">
    <w:name w:val="header"/>
    <w:basedOn w:val="Normal"/>
    <w:link w:val="HeaderChar"/>
    <w:uiPriority w:val="99"/>
    <w:unhideWhenUsed/>
    <w:rsid w:val="00720DCF"/>
    <w:pPr>
      <w:tabs>
        <w:tab w:val="center" w:pos="4680"/>
        <w:tab w:val="right" w:pos="9360"/>
      </w:tabs>
    </w:pPr>
  </w:style>
  <w:style w:type="character" w:customStyle="1" w:styleId="HeaderChar">
    <w:name w:val="Header Char"/>
    <w:basedOn w:val="DefaultParagraphFont"/>
    <w:link w:val="Header"/>
    <w:uiPriority w:val="99"/>
    <w:rsid w:val="00720DCF"/>
  </w:style>
  <w:style w:type="paragraph" w:styleId="Footer">
    <w:name w:val="footer"/>
    <w:basedOn w:val="Normal"/>
    <w:link w:val="FooterChar"/>
    <w:uiPriority w:val="99"/>
    <w:unhideWhenUsed/>
    <w:rsid w:val="00720DCF"/>
    <w:pPr>
      <w:tabs>
        <w:tab w:val="center" w:pos="4680"/>
        <w:tab w:val="right" w:pos="9360"/>
      </w:tabs>
    </w:pPr>
  </w:style>
  <w:style w:type="character" w:customStyle="1" w:styleId="FooterChar">
    <w:name w:val="Footer Char"/>
    <w:basedOn w:val="DefaultParagraphFont"/>
    <w:link w:val="Footer"/>
    <w:uiPriority w:val="99"/>
    <w:rsid w:val="00720DCF"/>
  </w:style>
  <w:style w:type="character" w:customStyle="1" w:styleId="apple-converted-space">
    <w:name w:val="apple-converted-space"/>
    <w:basedOn w:val="DefaultParagraphFont"/>
    <w:rsid w:val="005B6CA7"/>
  </w:style>
  <w:style w:type="character" w:styleId="Hyperlink">
    <w:name w:val="Hyperlink"/>
    <w:basedOn w:val="DefaultParagraphFont"/>
    <w:uiPriority w:val="99"/>
    <w:unhideWhenUsed/>
    <w:rsid w:val="00E44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76637">
      <w:bodyDiv w:val="1"/>
      <w:marLeft w:val="0"/>
      <w:marRight w:val="0"/>
      <w:marTop w:val="0"/>
      <w:marBottom w:val="0"/>
      <w:divBdr>
        <w:top w:val="none" w:sz="0" w:space="0" w:color="auto"/>
        <w:left w:val="none" w:sz="0" w:space="0" w:color="auto"/>
        <w:bottom w:val="none" w:sz="0" w:space="0" w:color="auto"/>
        <w:right w:val="none" w:sz="0" w:space="0" w:color="auto"/>
      </w:divBdr>
    </w:div>
    <w:div w:id="208148143">
      <w:bodyDiv w:val="1"/>
      <w:marLeft w:val="0"/>
      <w:marRight w:val="0"/>
      <w:marTop w:val="0"/>
      <w:marBottom w:val="0"/>
      <w:divBdr>
        <w:top w:val="none" w:sz="0" w:space="0" w:color="auto"/>
        <w:left w:val="none" w:sz="0" w:space="0" w:color="auto"/>
        <w:bottom w:val="none" w:sz="0" w:space="0" w:color="auto"/>
        <w:right w:val="none" w:sz="0" w:space="0" w:color="auto"/>
      </w:divBdr>
    </w:div>
    <w:div w:id="1017317774">
      <w:bodyDiv w:val="1"/>
      <w:marLeft w:val="0"/>
      <w:marRight w:val="0"/>
      <w:marTop w:val="0"/>
      <w:marBottom w:val="0"/>
      <w:divBdr>
        <w:top w:val="none" w:sz="0" w:space="0" w:color="auto"/>
        <w:left w:val="none" w:sz="0" w:space="0" w:color="auto"/>
        <w:bottom w:val="none" w:sz="0" w:space="0" w:color="auto"/>
        <w:right w:val="none" w:sz="0" w:space="0" w:color="auto"/>
      </w:divBdr>
    </w:div>
    <w:div w:id="1568110955">
      <w:bodyDiv w:val="1"/>
      <w:marLeft w:val="0"/>
      <w:marRight w:val="0"/>
      <w:marTop w:val="0"/>
      <w:marBottom w:val="0"/>
      <w:divBdr>
        <w:top w:val="none" w:sz="0" w:space="0" w:color="auto"/>
        <w:left w:val="none" w:sz="0" w:space="0" w:color="auto"/>
        <w:bottom w:val="none" w:sz="0" w:space="0" w:color="auto"/>
        <w:right w:val="none" w:sz="0" w:space="0" w:color="auto"/>
      </w:divBdr>
    </w:div>
    <w:div w:id="1857840835">
      <w:bodyDiv w:val="1"/>
      <w:marLeft w:val="0"/>
      <w:marRight w:val="0"/>
      <w:marTop w:val="0"/>
      <w:marBottom w:val="0"/>
      <w:divBdr>
        <w:top w:val="none" w:sz="0" w:space="0" w:color="auto"/>
        <w:left w:val="none" w:sz="0" w:space="0" w:color="auto"/>
        <w:bottom w:val="none" w:sz="0" w:space="0" w:color="auto"/>
        <w:right w:val="none" w:sz="0" w:space="0" w:color="auto"/>
      </w:divBdr>
    </w:div>
    <w:div w:id="1968386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engmiaowu:Desktop:foo.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engmiaowu:Desktop:foo.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engmiaowu:Desktop:foo.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zhao6\Downloads\kelle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zhao6\Downloads\kell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21458806039043399"/>
          <c:y val="8.7846382215921601E-2"/>
          <c:w val="0.740045979216435"/>
          <c:h val="0.81849546203984802"/>
        </c:manualLayout>
      </c:layout>
      <c:barChart>
        <c:barDir val="col"/>
        <c:grouping val="clustered"/>
        <c:varyColors val="0"/>
        <c:ser>
          <c:idx val="0"/>
          <c:order val="0"/>
          <c:tx>
            <c:strRef>
              <c:f>foo.csv!$B$1</c:f>
              <c:strCache>
                <c:ptCount val="1"/>
              </c:strCache>
            </c:strRef>
          </c:tx>
          <c:invertIfNegative val="0"/>
          <c:val>
            <c:numRef>
              <c:f>foo.csv!$B$2:$B$61</c:f>
              <c:numCache>
                <c:formatCode>0.00E+00</c:formatCode>
                <c:ptCount val="60"/>
                <c:pt idx="0">
                  <c:v>-3190000000000000</c:v>
                </c:pt>
                <c:pt idx="1">
                  <c:v>-17900</c:v>
                </c:pt>
                <c:pt idx="2">
                  <c:v>8230</c:v>
                </c:pt>
                <c:pt idx="3">
                  <c:v>-36100</c:v>
                </c:pt>
                <c:pt idx="4">
                  <c:v>-72000</c:v>
                </c:pt>
                <c:pt idx="5">
                  <c:v>-73300</c:v>
                </c:pt>
                <c:pt idx="6">
                  <c:v>64100</c:v>
                </c:pt>
                <c:pt idx="7">
                  <c:v>-51500</c:v>
                </c:pt>
                <c:pt idx="8">
                  <c:v>190000</c:v>
                </c:pt>
                <c:pt idx="9">
                  <c:v>11100</c:v>
                </c:pt>
                <c:pt idx="10">
                  <c:v>27700</c:v>
                </c:pt>
                <c:pt idx="11">
                  <c:v>124000</c:v>
                </c:pt>
                <c:pt idx="12">
                  <c:v>31600</c:v>
                </c:pt>
                <c:pt idx="13">
                  <c:v>6370</c:v>
                </c:pt>
                <c:pt idx="14">
                  <c:v>10200</c:v>
                </c:pt>
                <c:pt idx="15">
                  <c:v>2190</c:v>
                </c:pt>
                <c:pt idx="16">
                  <c:v>-2510</c:v>
                </c:pt>
                <c:pt idx="17">
                  <c:v>7270</c:v>
                </c:pt>
                <c:pt idx="18">
                  <c:v>17700</c:v>
                </c:pt>
                <c:pt idx="19">
                  <c:v>-33900</c:v>
                </c:pt>
                <c:pt idx="20">
                  <c:v>-9480000</c:v>
                </c:pt>
                <c:pt idx="21">
                  <c:v>9540000</c:v>
                </c:pt>
                <c:pt idx="22">
                  <c:v>11000</c:v>
                </c:pt>
                <c:pt idx="23">
                  <c:v>-6240</c:v>
                </c:pt>
                <c:pt idx="24">
                  <c:v>54800</c:v>
                </c:pt>
                <c:pt idx="25">
                  <c:v>-32900</c:v>
                </c:pt>
                <c:pt idx="26">
                  <c:v>-3260000</c:v>
                </c:pt>
                <c:pt idx="27">
                  <c:v>1360000</c:v>
                </c:pt>
                <c:pt idx="28">
                  <c:v>301000</c:v>
                </c:pt>
                <c:pt idx="29">
                  <c:v>140000</c:v>
                </c:pt>
                <c:pt idx="30">
                  <c:v>-382000</c:v>
                </c:pt>
                <c:pt idx="31">
                  <c:v>3190000000000000</c:v>
                </c:pt>
                <c:pt idx="32">
                  <c:v>3190000000000000</c:v>
                </c:pt>
                <c:pt idx="33">
                  <c:v>3190000000000000</c:v>
                </c:pt>
                <c:pt idx="34">
                  <c:v>3190000000000000</c:v>
                </c:pt>
                <c:pt idx="35">
                  <c:v>3190000000000000</c:v>
                </c:pt>
                <c:pt idx="36">
                  <c:v>-4330000000000000</c:v>
                </c:pt>
                <c:pt idx="37">
                  <c:v>-4330000000000000</c:v>
                </c:pt>
                <c:pt idx="38">
                  <c:v>7520000000000000</c:v>
                </c:pt>
                <c:pt idx="39">
                  <c:v>50800</c:v>
                </c:pt>
                <c:pt idx="40">
                  <c:v>54900</c:v>
                </c:pt>
                <c:pt idx="41">
                  <c:v>51300</c:v>
                </c:pt>
                <c:pt idx="42">
                  <c:v>53800</c:v>
                </c:pt>
                <c:pt idx="43">
                  <c:v>51300</c:v>
                </c:pt>
                <c:pt idx="44">
                  <c:v>2500</c:v>
                </c:pt>
                <c:pt idx="45">
                  <c:v>593</c:v>
                </c:pt>
                <c:pt idx="46">
                  <c:v>-2160</c:v>
                </c:pt>
                <c:pt idx="47">
                  <c:v>19.3</c:v>
                </c:pt>
                <c:pt idx="48">
                  <c:v>2020</c:v>
                </c:pt>
                <c:pt idx="49">
                  <c:v>2110</c:v>
                </c:pt>
                <c:pt idx="50">
                  <c:v>-1690</c:v>
                </c:pt>
                <c:pt idx="51">
                  <c:v>-1900</c:v>
                </c:pt>
                <c:pt idx="52">
                  <c:v>311</c:v>
                </c:pt>
                <c:pt idx="53">
                  <c:v>-1710</c:v>
                </c:pt>
                <c:pt idx="54">
                  <c:v>82.1</c:v>
                </c:pt>
                <c:pt idx="55">
                  <c:v>-179</c:v>
                </c:pt>
                <c:pt idx="56">
                  <c:v>-91.6</c:v>
                </c:pt>
                <c:pt idx="57">
                  <c:v>204</c:v>
                </c:pt>
                <c:pt idx="58">
                  <c:v>328</c:v>
                </c:pt>
                <c:pt idx="59">
                  <c:v>620</c:v>
                </c:pt>
              </c:numCache>
            </c:numRef>
          </c:val>
        </c:ser>
        <c:dLbls>
          <c:showLegendKey val="0"/>
          <c:showVal val="0"/>
          <c:showCatName val="0"/>
          <c:showSerName val="0"/>
          <c:showPercent val="0"/>
          <c:showBubbleSize val="0"/>
        </c:dLbls>
        <c:gapWidth val="150"/>
        <c:axId val="418633520"/>
        <c:axId val="418612800"/>
      </c:barChart>
      <c:catAx>
        <c:axId val="418633520"/>
        <c:scaling>
          <c:orientation val="minMax"/>
        </c:scaling>
        <c:delete val="0"/>
        <c:axPos val="b"/>
        <c:majorTickMark val="out"/>
        <c:minorTickMark val="none"/>
        <c:tickLblPos val="nextTo"/>
        <c:crossAx val="418612800"/>
        <c:crosses val="autoZero"/>
        <c:auto val="1"/>
        <c:lblAlgn val="ctr"/>
        <c:lblOffset val="100"/>
        <c:tickLblSkip val="10"/>
        <c:tickMarkSkip val="5"/>
        <c:noMultiLvlLbl val="0"/>
      </c:catAx>
      <c:valAx>
        <c:axId val="418612800"/>
        <c:scaling>
          <c:orientation val="minMax"/>
        </c:scaling>
        <c:delete val="0"/>
        <c:axPos val="l"/>
        <c:majorGridlines/>
        <c:numFmt formatCode="0.00E+00" sourceLinked="1"/>
        <c:majorTickMark val="out"/>
        <c:minorTickMark val="none"/>
        <c:tickLblPos val="nextTo"/>
        <c:crossAx val="4186335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val>
            <c:numRef>
              <c:f>foo.csv!$B$2:$B$61</c:f>
              <c:numCache>
                <c:formatCode>0.00E+00</c:formatCode>
                <c:ptCount val="60"/>
                <c:pt idx="0">
                  <c:v>-3190000000000000</c:v>
                </c:pt>
                <c:pt idx="1">
                  <c:v>-17900</c:v>
                </c:pt>
                <c:pt idx="2">
                  <c:v>8230</c:v>
                </c:pt>
                <c:pt idx="3">
                  <c:v>-36100</c:v>
                </c:pt>
                <c:pt idx="4">
                  <c:v>-72000</c:v>
                </c:pt>
                <c:pt idx="5">
                  <c:v>-73300</c:v>
                </c:pt>
                <c:pt idx="6">
                  <c:v>64100</c:v>
                </c:pt>
                <c:pt idx="7">
                  <c:v>-51500</c:v>
                </c:pt>
                <c:pt idx="8">
                  <c:v>190000</c:v>
                </c:pt>
                <c:pt idx="9">
                  <c:v>11100</c:v>
                </c:pt>
                <c:pt idx="10">
                  <c:v>27700</c:v>
                </c:pt>
                <c:pt idx="11">
                  <c:v>124000</c:v>
                </c:pt>
                <c:pt idx="12">
                  <c:v>31600</c:v>
                </c:pt>
                <c:pt idx="13">
                  <c:v>6370</c:v>
                </c:pt>
                <c:pt idx="14">
                  <c:v>10200</c:v>
                </c:pt>
                <c:pt idx="15">
                  <c:v>2190</c:v>
                </c:pt>
                <c:pt idx="16">
                  <c:v>-2510</c:v>
                </c:pt>
                <c:pt idx="17">
                  <c:v>7270</c:v>
                </c:pt>
                <c:pt idx="18">
                  <c:v>17700</c:v>
                </c:pt>
                <c:pt idx="19">
                  <c:v>-33900</c:v>
                </c:pt>
                <c:pt idx="20">
                  <c:v>-9480000</c:v>
                </c:pt>
                <c:pt idx="21">
                  <c:v>9540000</c:v>
                </c:pt>
                <c:pt idx="22">
                  <c:v>11000</c:v>
                </c:pt>
                <c:pt idx="23">
                  <c:v>-6240</c:v>
                </c:pt>
                <c:pt idx="24">
                  <c:v>54800</c:v>
                </c:pt>
                <c:pt idx="25">
                  <c:v>-32900</c:v>
                </c:pt>
                <c:pt idx="26">
                  <c:v>-3260000</c:v>
                </c:pt>
                <c:pt idx="27">
                  <c:v>1360000</c:v>
                </c:pt>
                <c:pt idx="28">
                  <c:v>301000</c:v>
                </c:pt>
                <c:pt idx="29">
                  <c:v>140000</c:v>
                </c:pt>
                <c:pt idx="30">
                  <c:v>-382000</c:v>
                </c:pt>
                <c:pt idx="31">
                  <c:v>3190000000000000</c:v>
                </c:pt>
                <c:pt idx="32">
                  <c:v>3190000000000000</c:v>
                </c:pt>
                <c:pt idx="33">
                  <c:v>3190000000000000</c:v>
                </c:pt>
                <c:pt idx="34">
                  <c:v>3190000000000000</c:v>
                </c:pt>
                <c:pt idx="35">
                  <c:v>3190000000000000</c:v>
                </c:pt>
                <c:pt idx="36">
                  <c:v>-4330000000000000</c:v>
                </c:pt>
                <c:pt idx="37">
                  <c:v>-4330000000000000</c:v>
                </c:pt>
                <c:pt idx="38">
                  <c:v>7520000000000000</c:v>
                </c:pt>
                <c:pt idx="39">
                  <c:v>50800</c:v>
                </c:pt>
                <c:pt idx="40">
                  <c:v>54900</c:v>
                </c:pt>
                <c:pt idx="41">
                  <c:v>51300</c:v>
                </c:pt>
                <c:pt idx="42">
                  <c:v>53800</c:v>
                </c:pt>
                <c:pt idx="43">
                  <c:v>51300</c:v>
                </c:pt>
                <c:pt idx="44">
                  <c:v>2500</c:v>
                </c:pt>
                <c:pt idx="45">
                  <c:v>593</c:v>
                </c:pt>
                <c:pt idx="46">
                  <c:v>-2160</c:v>
                </c:pt>
                <c:pt idx="47">
                  <c:v>19.3</c:v>
                </c:pt>
                <c:pt idx="48">
                  <c:v>2020</c:v>
                </c:pt>
                <c:pt idx="49">
                  <c:v>2110</c:v>
                </c:pt>
                <c:pt idx="50">
                  <c:v>-1690</c:v>
                </c:pt>
                <c:pt idx="51">
                  <c:v>-1900</c:v>
                </c:pt>
                <c:pt idx="52">
                  <c:v>311</c:v>
                </c:pt>
                <c:pt idx="53">
                  <c:v>-1710</c:v>
                </c:pt>
                <c:pt idx="54">
                  <c:v>82.1</c:v>
                </c:pt>
                <c:pt idx="55">
                  <c:v>-179</c:v>
                </c:pt>
                <c:pt idx="56">
                  <c:v>-91.6</c:v>
                </c:pt>
                <c:pt idx="57">
                  <c:v>204</c:v>
                </c:pt>
                <c:pt idx="58">
                  <c:v>328</c:v>
                </c:pt>
                <c:pt idx="59">
                  <c:v>620</c:v>
                </c:pt>
              </c:numCache>
            </c:numRef>
          </c:val>
        </c:ser>
        <c:ser>
          <c:idx val="1"/>
          <c:order val="1"/>
          <c:invertIfNegative val="0"/>
          <c:val>
            <c:numRef>
              <c:f>foo.csv!$D$2:$D$61</c:f>
              <c:numCache>
                <c:formatCode>0.00E+00</c:formatCode>
                <c:ptCount val="60"/>
                <c:pt idx="0">
                  <c:v>-3172106018900620</c:v>
                </c:pt>
                <c:pt idx="1">
                  <c:v>8891.2428407386997</c:v>
                </c:pt>
                <c:pt idx="2">
                  <c:v>9279.1001943167394</c:v>
                </c:pt>
                <c:pt idx="3">
                  <c:v>-43218.459815801201</c:v>
                </c:pt>
                <c:pt idx="4">
                  <c:v>-67331.576826256904</c:v>
                </c:pt>
                <c:pt idx="5">
                  <c:v>-55323.717534866999</c:v>
                </c:pt>
                <c:pt idx="6">
                  <c:v>53527.476712745301</c:v>
                </c:pt>
                <c:pt idx="7">
                  <c:v>7875.5905519648104</c:v>
                </c:pt>
                <c:pt idx="8">
                  <c:v>137587.52044313701</c:v>
                </c:pt>
                <c:pt idx="9">
                  <c:v>-17511.874231337089</c:v>
                </c:pt>
                <c:pt idx="10">
                  <c:v>-38995.824190659798</c:v>
                </c:pt>
                <c:pt idx="11">
                  <c:v>85535.560661717798</c:v>
                </c:pt>
                <c:pt idx="12">
                  <c:v>-9953.0562168741199</c:v>
                </c:pt>
                <c:pt idx="13">
                  <c:v>-705.0579195943609</c:v>
                </c:pt>
                <c:pt idx="14">
                  <c:v>743.69101429754505</c:v>
                </c:pt>
                <c:pt idx="15">
                  <c:v>1948.8886743196399</c:v>
                </c:pt>
                <c:pt idx="16">
                  <c:v>-175.01110275838599</c:v>
                </c:pt>
                <c:pt idx="17">
                  <c:v>28.367361263482898</c:v>
                </c:pt>
                <c:pt idx="18">
                  <c:v>946.72514058322304</c:v>
                </c:pt>
                <c:pt idx="19">
                  <c:v>8685.9442014315591</c:v>
                </c:pt>
                <c:pt idx="20">
                  <c:v>3342970.5897834701</c:v>
                </c:pt>
                <c:pt idx="21">
                  <c:v>-2816657.5644772202</c:v>
                </c:pt>
                <c:pt idx="22">
                  <c:v>-733.95630062696898</c:v>
                </c:pt>
                <c:pt idx="23">
                  <c:v>-697.70694563445397</c:v>
                </c:pt>
                <c:pt idx="24">
                  <c:v>-28681.508849480801</c:v>
                </c:pt>
                <c:pt idx="25">
                  <c:v>-10329.142610037799</c:v>
                </c:pt>
                <c:pt idx="26">
                  <c:v>-499654.70920771197</c:v>
                </c:pt>
                <c:pt idx="27">
                  <c:v>432221.94362442801</c:v>
                </c:pt>
                <c:pt idx="28">
                  <c:v>193859.58992096299</c:v>
                </c:pt>
                <c:pt idx="29">
                  <c:v>88653.265264026006</c:v>
                </c:pt>
                <c:pt idx="30">
                  <c:v>-188572.53312793601</c:v>
                </c:pt>
                <c:pt idx="31">
                  <c:v>3172106018190400</c:v>
                </c:pt>
                <c:pt idx="32">
                  <c:v>3172106018191600</c:v>
                </c:pt>
                <c:pt idx="33">
                  <c:v>3172106018188230</c:v>
                </c:pt>
                <c:pt idx="34">
                  <c:v>3172106018191660</c:v>
                </c:pt>
                <c:pt idx="35">
                  <c:v>3172106018191070</c:v>
                </c:pt>
                <c:pt idx="36">
                  <c:v>1.33974368877249E+16</c:v>
                </c:pt>
                <c:pt idx="37">
                  <c:v>1.33974368877194E+16</c:v>
                </c:pt>
                <c:pt idx="38">
                  <c:v>-1.02253308695481E+16</c:v>
                </c:pt>
                <c:pt idx="39">
                  <c:v>659482.124937666</c:v>
                </c:pt>
                <c:pt idx="40">
                  <c:v>655331.41526197596</c:v>
                </c:pt>
                <c:pt idx="41">
                  <c:v>658815.49224897288</c:v>
                </c:pt>
                <c:pt idx="42">
                  <c:v>662210.99271041492</c:v>
                </c:pt>
                <c:pt idx="43">
                  <c:v>659169.85318914498</c:v>
                </c:pt>
                <c:pt idx="44">
                  <c:v>2299.3506220069098</c:v>
                </c:pt>
                <c:pt idx="45">
                  <c:v>938.066649072887</c:v>
                </c:pt>
                <c:pt idx="46">
                  <c:v>-2114.0022628297802</c:v>
                </c:pt>
                <c:pt idx="47">
                  <c:v>-44.462380341702499</c:v>
                </c:pt>
                <c:pt idx="48">
                  <c:v>2045.2477469732501</c:v>
                </c:pt>
                <c:pt idx="49">
                  <c:v>2569.9910260673901</c:v>
                </c:pt>
                <c:pt idx="50">
                  <c:v>-1635.6702212657899</c:v>
                </c:pt>
                <c:pt idx="51">
                  <c:v>-2237.68867398784</c:v>
                </c:pt>
                <c:pt idx="52">
                  <c:v>169.67367151232</c:v>
                </c:pt>
                <c:pt idx="53">
                  <c:v>-2182.7859635396399</c:v>
                </c:pt>
                <c:pt idx="54">
                  <c:v>218.984396316063</c:v>
                </c:pt>
                <c:pt idx="55">
                  <c:v>-274.09282754425601</c:v>
                </c:pt>
                <c:pt idx="56">
                  <c:v>4.3618107189667992</c:v>
                </c:pt>
                <c:pt idx="57">
                  <c:v>141.26278958772801</c:v>
                </c:pt>
                <c:pt idx="58">
                  <c:v>413.544861389338</c:v>
                </c:pt>
                <c:pt idx="59">
                  <c:v>772.67552044247702</c:v>
                </c:pt>
              </c:numCache>
            </c:numRef>
          </c:val>
        </c:ser>
        <c:dLbls>
          <c:showLegendKey val="0"/>
          <c:showVal val="0"/>
          <c:showCatName val="0"/>
          <c:showSerName val="0"/>
          <c:showPercent val="0"/>
          <c:showBubbleSize val="0"/>
        </c:dLbls>
        <c:gapWidth val="150"/>
        <c:axId val="418615600"/>
        <c:axId val="418616160"/>
      </c:barChart>
      <c:catAx>
        <c:axId val="418615600"/>
        <c:scaling>
          <c:orientation val="minMax"/>
        </c:scaling>
        <c:delete val="0"/>
        <c:axPos val="b"/>
        <c:majorTickMark val="out"/>
        <c:minorTickMark val="none"/>
        <c:tickLblPos val="nextTo"/>
        <c:crossAx val="418616160"/>
        <c:crosses val="autoZero"/>
        <c:auto val="1"/>
        <c:lblAlgn val="ctr"/>
        <c:lblOffset val="100"/>
        <c:tickLblSkip val="10"/>
        <c:tickMarkSkip val="5"/>
        <c:noMultiLvlLbl val="0"/>
      </c:catAx>
      <c:valAx>
        <c:axId val="418616160"/>
        <c:scaling>
          <c:orientation val="minMax"/>
        </c:scaling>
        <c:delete val="0"/>
        <c:axPos val="l"/>
        <c:majorGridlines/>
        <c:numFmt formatCode="0.00E+00" sourceLinked="1"/>
        <c:majorTickMark val="out"/>
        <c:minorTickMark val="none"/>
        <c:tickLblPos val="nextTo"/>
        <c:crossAx val="4186156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val>
            <c:numRef>
              <c:f>foo.csv!$E$2:$E$61</c:f>
              <c:numCache>
                <c:formatCode>0.00E+00</c:formatCode>
                <c:ptCount val="60"/>
                <c:pt idx="0">
                  <c:v>0.176265928547921</c:v>
                </c:pt>
                <c:pt idx="1">
                  <c:v>8.0375905929060604E-2</c:v>
                </c:pt>
                <c:pt idx="2">
                  <c:v>5.0870637207451302E-2</c:v>
                </c:pt>
                <c:pt idx="3">
                  <c:v>0.61843547161511603</c:v>
                </c:pt>
                <c:pt idx="4">
                  <c:v>0.36501578943394702</c:v>
                </c:pt>
                <c:pt idx="5">
                  <c:v>0.85845109492702498</c:v>
                </c:pt>
                <c:pt idx="6">
                  <c:v>0.19323519584366999</c:v>
                </c:pt>
                <c:pt idx="7">
                  <c:v>0.51095351907870901</c:v>
                </c:pt>
                <c:pt idx="8">
                  <c:v>0.77686235297837802</c:v>
                </c:pt>
                <c:pt idx="9">
                  <c:v>0.75569817693597796</c:v>
                </c:pt>
                <c:pt idx="10">
                  <c:v>0.38005207711792</c:v>
                </c:pt>
                <c:pt idx="11">
                  <c:v>0.51141374809501206</c:v>
                </c:pt>
                <c:pt idx="12">
                  <c:v>0.52568329266344305</c:v>
                </c:pt>
                <c:pt idx="13">
                  <c:v>0.36928023189544801</c:v>
                </c:pt>
                <c:pt idx="14">
                  <c:v>0.77046664739801496</c:v>
                </c:pt>
                <c:pt idx="15">
                  <c:v>0.58035687464539998</c:v>
                </c:pt>
                <c:pt idx="16">
                  <c:v>6.2649036048827399E-3</c:v>
                </c:pt>
                <c:pt idx="17">
                  <c:v>1.5973041065070501E-2</c:v>
                </c:pt>
                <c:pt idx="18">
                  <c:v>0.56085412695458203</c:v>
                </c:pt>
                <c:pt idx="19">
                  <c:v>0.61723437387579505</c:v>
                </c:pt>
                <c:pt idx="20">
                  <c:v>0.66873759885028705</c:v>
                </c:pt>
                <c:pt idx="21">
                  <c:v>0.77795768819286004</c:v>
                </c:pt>
                <c:pt idx="22">
                  <c:v>0.35485165920119499</c:v>
                </c:pt>
                <c:pt idx="23">
                  <c:v>0.28496215359023003</c:v>
                </c:pt>
                <c:pt idx="24">
                  <c:v>0.167452782685649</c:v>
                </c:pt>
                <c:pt idx="25">
                  <c:v>0.118485275729242</c:v>
                </c:pt>
                <c:pt idx="26">
                  <c:v>0.84111503559698297</c:v>
                </c:pt>
                <c:pt idx="27">
                  <c:v>0.969483112301192</c:v>
                </c:pt>
                <c:pt idx="28">
                  <c:v>0.88881166384983101</c:v>
                </c:pt>
                <c:pt idx="29">
                  <c:v>0.152148792272503</c:v>
                </c:pt>
                <c:pt idx="30">
                  <c:v>0.57523668974970799</c:v>
                </c:pt>
                <c:pt idx="31">
                  <c:v>0.57878415571805097</c:v>
                </c:pt>
                <c:pt idx="32">
                  <c:v>0.34733418149012502</c:v>
                </c:pt>
                <c:pt idx="33">
                  <c:v>0.71932680465115195</c:v>
                </c:pt>
                <c:pt idx="34">
                  <c:v>0.91442691283820798</c:v>
                </c:pt>
                <c:pt idx="35">
                  <c:v>0.165116884070799</c:v>
                </c:pt>
                <c:pt idx="36">
                  <c:v>0.21912538052362601</c:v>
                </c:pt>
                <c:pt idx="37">
                  <c:v>0.72494754297360897</c:v>
                </c:pt>
                <c:pt idx="38">
                  <c:v>0.36876854925235703</c:v>
                </c:pt>
                <c:pt idx="39">
                  <c:v>0.47548226843629299</c:v>
                </c:pt>
                <c:pt idx="40">
                  <c:v>5.46911757042153E-4</c:v>
                </c:pt>
                <c:pt idx="41">
                  <c:v>2.1395112833446001E-3</c:v>
                </c:pt>
                <c:pt idx="42">
                  <c:v>0.80826551912144395</c:v>
                </c:pt>
                <c:pt idx="43">
                  <c:v>0.60783662499874203</c:v>
                </c:pt>
                <c:pt idx="44">
                  <c:v>0.36476049662294302</c:v>
                </c:pt>
                <c:pt idx="45">
                  <c:v>3.7340276495149698E-2</c:v>
                </c:pt>
                <c:pt idx="46">
                  <c:v>0.41337183071845801</c:v>
                </c:pt>
                <c:pt idx="47">
                  <c:v>0.47819196971875899</c:v>
                </c:pt>
                <c:pt idx="48">
                  <c:v>0.77218812275051196</c:v>
                </c:pt>
                <c:pt idx="49">
                  <c:v>0.74589644225254803</c:v>
                </c:pt>
                <c:pt idx="50">
                  <c:v>0.98957122918684504</c:v>
                </c:pt>
                <c:pt idx="51">
                  <c:v>0.38771826620947802</c:v>
                </c:pt>
                <c:pt idx="52">
                  <c:v>0.65548935830900201</c:v>
                </c:pt>
                <c:pt idx="53">
                  <c:v>0.80810966384083904</c:v>
                </c:pt>
                <c:pt idx="54">
                  <c:v>0.31511560193156202</c:v>
                </c:pt>
                <c:pt idx="55">
                  <c:v>0.182555694768362</c:v>
                </c:pt>
                <c:pt idx="56">
                  <c:v>0.95646555775054798</c:v>
                </c:pt>
                <c:pt idx="57">
                  <c:v>0.28197569897281599</c:v>
                </c:pt>
                <c:pt idx="58">
                  <c:v>0.22797637205943999</c:v>
                </c:pt>
                <c:pt idx="59">
                  <c:v>0.72570664004899899</c:v>
                </c:pt>
              </c:numCache>
            </c:numRef>
          </c:val>
        </c:ser>
        <c:dLbls>
          <c:showLegendKey val="0"/>
          <c:showVal val="0"/>
          <c:showCatName val="0"/>
          <c:showSerName val="0"/>
          <c:showPercent val="0"/>
          <c:showBubbleSize val="0"/>
        </c:dLbls>
        <c:gapWidth val="150"/>
        <c:axId val="418618960"/>
        <c:axId val="418646960"/>
      </c:barChart>
      <c:catAx>
        <c:axId val="418618960"/>
        <c:scaling>
          <c:orientation val="minMax"/>
        </c:scaling>
        <c:delete val="0"/>
        <c:axPos val="b"/>
        <c:majorTickMark val="out"/>
        <c:minorTickMark val="none"/>
        <c:tickLblPos val="nextTo"/>
        <c:crossAx val="418646960"/>
        <c:crosses val="autoZero"/>
        <c:auto val="1"/>
        <c:lblAlgn val="ctr"/>
        <c:lblOffset val="100"/>
        <c:tickLblSkip val="10"/>
        <c:tickMarkSkip val="5"/>
        <c:noMultiLvlLbl val="0"/>
      </c:catAx>
      <c:valAx>
        <c:axId val="418646960"/>
        <c:scaling>
          <c:orientation val="minMax"/>
          <c:max val="1"/>
        </c:scaling>
        <c:delete val="0"/>
        <c:axPos val="l"/>
        <c:majorGridlines/>
        <c:numFmt formatCode="0.00E+00" sourceLinked="1"/>
        <c:majorTickMark val="out"/>
        <c:minorTickMark val="none"/>
        <c:tickLblPos val="nextTo"/>
        <c:crossAx val="418618960"/>
        <c:crossesAt val="-1"/>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val>
            <c:numRef>
              <c:f>[kelley.xlsx]Sheet1!$A$1:$A$60</c:f>
              <c:numCache>
                <c:formatCode>0.00E+00</c:formatCode>
                <c:ptCount val="60"/>
                <c:pt idx="0">
                  <c:v>92.758143025634197</c:v>
                </c:pt>
                <c:pt idx="1">
                  <c:v>27.874239736563901</c:v>
                </c:pt>
                <c:pt idx="2">
                  <c:v>-3.5210287331610597E-8</c:v>
                </c:pt>
                <c:pt idx="3">
                  <c:v>-1.87292777911643</c:v>
                </c:pt>
                <c:pt idx="4">
                  <c:v>2.5687559161580098</c:v>
                </c:pt>
                <c:pt idx="5">
                  <c:v>-16.842861378998698</c:v>
                </c:pt>
                <c:pt idx="6">
                  <c:v>5.0111002888391898</c:v>
                </c:pt>
                <c:pt idx="7">
                  <c:v>-33.542977505893099</c:v>
                </c:pt>
                <c:pt idx="8">
                  <c:v>-135.27927427889699</c:v>
                </c:pt>
                <c:pt idx="9">
                  <c:v>7.8218321629069099</c:v>
                </c:pt>
                <c:pt idx="10">
                  <c:v>1.6703119718171</c:v>
                </c:pt>
                <c:pt idx="11">
                  <c:v>-5.7251400203685998</c:v>
                </c:pt>
                <c:pt idx="12">
                  <c:v>-32.054669663835597</c:v>
                </c:pt>
                <c:pt idx="13">
                  <c:v>56.549637471685102</c:v>
                </c:pt>
                <c:pt idx="14">
                  <c:v>-31.6802933979024</c:v>
                </c:pt>
                <c:pt idx="15">
                  <c:v>-34.9501093699308</c:v>
                </c:pt>
                <c:pt idx="16">
                  <c:v>0.13703921562260599</c:v>
                </c:pt>
                <c:pt idx="17">
                  <c:v>0.47800162013223502</c:v>
                </c:pt>
                <c:pt idx="18">
                  <c:v>-25.481011165500501</c:v>
                </c:pt>
                <c:pt idx="19">
                  <c:v>-31.730962593380301</c:v>
                </c:pt>
                <c:pt idx="20">
                  <c:v>-27.327551877453999</c:v>
                </c:pt>
                <c:pt idx="21">
                  <c:v>-29.488441905889601</c:v>
                </c:pt>
                <c:pt idx="22">
                  <c:v>-23.50283121891</c:v>
                </c:pt>
                <c:pt idx="23">
                  <c:v>-25.593493571822801</c:v>
                </c:pt>
                <c:pt idx="24">
                  <c:v>-37.255348931935202</c:v>
                </c:pt>
                <c:pt idx="25">
                  <c:v>-28.415736226139199</c:v>
                </c:pt>
                <c:pt idx="26">
                  <c:v>-29.503723381444601</c:v>
                </c:pt>
                <c:pt idx="27">
                  <c:v>-23.385073557763398</c:v>
                </c:pt>
                <c:pt idx="28">
                  <c:v>-25.823327914723698</c:v>
                </c:pt>
                <c:pt idx="29">
                  <c:v>-28.056554899066398</c:v>
                </c:pt>
                <c:pt idx="30">
                  <c:v>-27.116446606407301</c:v>
                </c:pt>
                <c:pt idx="31">
                  <c:v>-32.508069722602201</c:v>
                </c:pt>
                <c:pt idx="32">
                  <c:v>-31.5801863424659</c:v>
                </c:pt>
                <c:pt idx="33">
                  <c:v>-23.396097355836499</c:v>
                </c:pt>
                <c:pt idx="34">
                  <c:v>-24.455705366137298</c:v>
                </c:pt>
                <c:pt idx="35">
                  <c:v>-28.502364284694199</c:v>
                </c:pt>
                <c:pt idx="36">
                  <c:v>-25.028260653140201</c:v>
                </c:pt>
                <c:pt idx="37">
                  <c:v>-31.1184497090706</c:v>
                </c:pt>
                <c:pt idx="38">
                  <c:v>-30.502562381429499</c:v>
                </c:pt>
                <c:pt idx="39">
                  <c:v>-27.097477008859599</c:v>
                </c:pt>
                <c:pt idx="40">
                  <c:v>-18.8982412099766</c:v>
                </c:pt>
                <c:pt idx="41">
                  <c:v>-25.514343293014999</c:v>
                </c:pt>
                <c:pt idx="42">
                  <c:v>-32.092584174095201</c:v>
                </c:pt>
                <c:pt idx="43">
                  <c:v>-20.180409233919899</c:v>
                </c:pt>
                <c:pt idx="44">
                  <c:v>-26.0549828251775</c:v>
                </c:pt>
                <c:pt idx="45">
                  <c:v>-32.470721721892403</c:v>
                </c:pt>
                <c:pt idx="46">
                  <c:v>-48.001991094963401</c:v>
                </c:pt>
                <c:pt idx="47">
                  <c:v>250.86456341458501</c:v>
                </c:pt>
                <c:pt idx="48">
                  <c:v>-148.72402613813799</c:v>
                </c:pt>
                <c:pt idx="49">
                  <c:v>-237.20791170636801</c:v>
                </c:pt>
                <c:pt idx="50">
                  <c:v>-7.8669020187530601</c:v>
                </c:pt>
                <c:pt idx="51">
                  <c:v>1436.93929131666</c:v>
                </c:pt>
                <c:pt idx="52">
                  <c:v>-6.6276147201553002</c:v>
                </c:pt>
                <c:pt idx="53">
                  <c:v>-60.586013591963699</c:v>
                </c:pt>
                <c:pt idx="54">
                  <c:v>35.921768872002801</c:v>
                </c:pt>
                <c:pt idx="55">
                  <c:v>1114.5615308167201</c:v>
                </c:pt>
                <c:pt idx="56">
                  <c:v>-18.427108651145101</c:v>
                </c:pt>
                <c:pt idx="57">
                  <c:v>166.38269943260599</c:v>
                </c:pt>
                <c:pt idx="58">
                  <c:v>-5.6606962712325002</c:v>
                </c:pt>
                <c:pt idx="59">
                  <c:v>0</c:v>
                </c:pt>
              </c:numCache>
            </c:numRef>
          </c:val>
        </c:ser>
        <c:dLbls>
          <c:showLegendKey val="0"/>
          <c:showVal val="0"/>
          <c:showCatName val="0"/>
          <c:showSerName val="0"/>
          <c:showPercent val="0"/>
          <c:showBubbleSize val="0"/>
        </c:dLbls>
        <c:gapWidth val="150"/>
        <c:axId val="418621200"/>
        <c:axId val="418621760"/>
      </c:barChart>
      <c:catAx>
        <c:axId val="418621200"/>
        <c:scaling>
          <c:orientation val="minMax"/>
        </c:scaling>
        <c:delete val="0"/>
        <c:axPos val="b"/>
        <c:majorTickMark val="out"/>
        <c:minorTickMark val="none"/>
        <c:tickLblPos val="nextTo"/>
        <c:crossAx val="418621760"/>
        <c:crosses val="autoZero"/>
        <c:auto val="1"/>
        <c:lblAlgn val="ctr"/>
        <c:lblOffset val="100"/>
        <c:tickLblSkip val="10"/>
        <c:tickMarkSkip val="5"/>
        <c:noMultiLvlLbl val="0"/>
      </c:catAx>
      <c:valAx>
        <c:axId val="418621760"/>
        <c:scaling>
          <c:orientation val="minMax"/>
        </c:scaling>
        <c:delete val="0"/>
        <c:axPos val="l"/>
        <c:majorGridlines/>
        <c:numFmt formatCode="0.00E+00" sourceLinked="1"/>
        <c:majorTickMark val="out"/>
        <c:minorTickMark val="none"/>
        <c:tickLblPos val="nextTo"/>
        <c:crossAx val="41862120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val>
            <c:numRef>
              <c:f>[kelley.xlsx]Sheet2!$A$1:$A$60</c:f>
              <c:numCache>
                <c:formatCode>0.00E+00</c:formatCode>
                <c:ptCount val="60"/>
                <c:pt idx="0">
                  <c:v>151.50757919182999</c:v>
                </c:pt>
                <c:pt idx="1">
                  <c:v>27.037656329250598</c:v>
                </c:pt>
                <c:pt idx="2">
                  <c:v>1.28475560495777E-7</c:v>
                </c:pt>
                <c:pt idx="3">
                  <c:v>0.46239029219025701</c:v>
                </c:pt>
                <c:pt idx="4">
                  <c:v>3.4268175900194802</c:v>
                </c:pt>
                <c:pt idx="5">
                  <c:v>-4.1293651044998603</c:v>
                </c:pt>
                <c:pt idx="6">
                  <c:v>3.1604450330134499</c:v>
                </c:pt>
                <c:pt idx="7">
                  <c:v>-13.4138370214415</c:v>
                </c:pt>
                <c:pt idx="8">
                  <c:v>-100.96742787676099</c:v>
                </c:pt>
                <c:pt idx="9">
                  <c:v>-88.1990227537284</c:v>
                </c:pt>
                <c:pt idx="10">
                  <c:v>-59.033285409948199</c:v>
                </c:pt>
                <c:pt idx="11">
                  <c:v>-70.792707680609695</c:v>
                </c:pt>
                <c:pt idx="12">
                  <c:v>-83.156616403952299</c:v>
                </c:pt>
                <c:pt idx="13">
                  <c:v>-9.5400727451729601</c:v>
                </c:pt>
                <c:pt idx="14">
                  <c:v>147.40207083617699</c:v>
                </c:pt>
                <c:pt idx="15">
                  <c:v>-112.765082755679</c:v>
                </c:pt>
                <c:pt idx="16">
                  <c:v>0.17716391280298799</c:v>
                </c:pt>
                <c:pt idx="17">
                  <c:v>0.65737113253443002</c:v>
                </c:pt>
                <c:pt idx="18">
                  <c:v>-25.043226626668499</c:v>
                </c:pt>
                <c:pt idx="19">
                  <c:v>-30.080294898285899</c:v>
                </c:pt>
                <c:pt idx="20">
                  <c:v>-25.982140120727099</c:v>
                </c:pt>
                <c:pt idx="21">
                  <c:v>-24.916650079715801</c:v>
                </c:pt>
                <c:pt idx="22">
                  <c:v>-22.123286113714499</c:v>
                </c:pt>
                <c:pt idx="23">
                  <c:v>-33.498155142352402</c:v>
                </c:pt>
                <c:pt idx="24">
                  <c:v>-22.597730600732</c:v>
                </c:pt>
                <c:pt idx="25">
                  <c:v>-25.1677069735908</c:v>
                </c:pt>
                <c:pt idx="26">
                  <c:v>-27.815435297049</c:v>
                </c:pt>
                <c:pt idx="27">
                  <c:v>-33.303983844724499</c:v>
                </c:pt>
                <c:pt idx="28">
                  <c:v>-28.718932741978801</c:v>
                </c:pt>
                <c:pt idx="29">
                  <c:v>-29.834944838566201</c:v>
                </c:pt>
                <c:pt idx="30">
                  <c:v>-27.171968994618599</c:v>
                </c:pt>
                <c:pt idx="31">
                  <c:v>-30.861085387248099</c:v>
                </c:pt>
                <c:pt idx="32">
                  <c:v>-37.051462000719198</c:v>
                </c:pt>
                <c:pt idx="33">
                  <c:v>-22.684393814166999</c:v>
                </c:pt>
                <c:pt idx="34">
                  <c:v>-34.892397154836701</c:v>
                </c:pt>
                <c:pt idx="35">
                  <c:v>-21.534968625342501</c:v>
                </c:pt>
                <c:pt idx="36">
                  <c:v>-27.6492746838946</c:v>
                </c:pt>
                <c:pt idx="37">
                  <c:v>-30.4581491754107</c:v>
                </c:pt>
                <c:pt idx="38">
                  <c:v>-44.511109219475301</c:v>
                </c:pt>
                <c:pt idx="39">
                  <c:v>-20.7172824032322</c:v>
                </c:pt>
                <c:pt idx="40">
                  <c:v>-32.3320702729159</c:v>
                </c:pt>
                <c:pt idx="41">
                  <c:v>-32.951846147907702</c:v>
                </c:pt>
                <c:pt idx="42">
                  <c:v>-24.040520905751102</c:v>
                </c:pt>
                <c:pt idx="43">
                  <c:v>-38.696016641834298</c:v>
                </c:pt>
                <c:pt idx="44">
                  <c:v>-27.014191288680699</c:v>
                </c:pt>
                <c:pt idx="45">
                  <c:v>-39.7323051747465</c:v>
                </c:pt>
                <c:pt idx="46">
                  <c:v>-83.525951932592704</c:v>
                </c:pt>
                <c:pt idx="47">
                  <c:v>100.657355900803</c:v>
                </c:pt>
                <c:pt idx="48">
                  <c:v>-242.206722204795</c:v>
                </c:pt>
                <c:pt idx="49">
                  <c:v>-276.43456763896899</c:v>
                </c:pt>
                <c:pt idx="50">
                  <c:v>-100.327629899082</c:v>
                </c:pt>
                <c:pt idx="51">
                  <c:v>1446.96538482182</c:v>
                </c:pt>
                <c:pt idx="52">
                  <c:v>-45.824866129541398</c:v>
                </c:pt>
                <c:pt idx="53">
                  <c:v>-61.725783215652001</c:v>
                </c:pt>
                <c:pt idx="54">
                  <c:v>-10.346411469066901</c:v>
                </c:pt>
                <c:pt idx="55">
                  <c:v>1078.4861475217399</c:v>
                </c:pt>
                <c:pt idx="56">
                  <c:v>-81.543069920708007</c:v>
                </c:pt>
                <c:pt idx="57">
                  <c:v>105.00661210008001</c:v>
                </c:pt>
                <c:pt idx="58">
                  <c:v>-58.351050655978902</c:v>
                </c:pt>
                <c:pt idx="59">
                  <c:v>0</c:v>
                </c:pt>
              </c:numCache>
            </c:numRef>
          </c:val>
        </c:ser>
        <c:dLbls>
          <c:showLegendKey val="0"/>
          <c:showVal val="0"/>
          <c:showCatName val="0"/>
          <c:showSerName val="0"/>
          <c:showPercent val="0"/>
          <c:showBubbleSize val="0"/>
        </c:dLbls>
        <c:gapWidth val="150"/>
        <c:axId val="418624000"/>
        <c:axId val="418624560"/>
      </c:barChart>
      <c:catAx>
        <c:axId val="418624000"/>
        <c:scaling>
          <c:orientation val="minMax"/>
        </c:scaling>
        <c:delete val="0"/>
        <c:axPos val="b"/>
        <c:majorTickMark val="out"/>
        <c:minorTickMark val="none"/>
        <c:tickLblPos val="nextTo"/>
        <c:crossAx val="418624560"/>
        <c:crosses val="autoZero"/>
        <c:auto val="1"/>
        <c:lblAlgn val="ctr"/>
        <c:lblOffset val="100"/>
        <c:tickLblSkip val="10"/>
        <c:tickMarkSkip val="5"/>
        <c:noMultiLvlLbl val="0"/>
      </c:catAx>
      <c:valAx>
        <c:axId val="418624560"/>
        <c:scaling>
          <c:orientation val="minMax"/>
        </c:scaling>
        <c:delete val="0"/>
        <c:axPos val="l"/>
        <c:majorGridlines/>
        <c:numFmt formatCode="0.00E+00" sourceLinked="1"/>
        <c:majorTickMark val="out"/>
        <c:minorTickMark val="none"/>
        <c:tickLblPos val="nextTo"/>
        <c:crossAx val="41862400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BA2DE-3494-457F-867C-9B0E143F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150C6241.dotm</Template>
  <TotalTime>1591</TotalTime>
  <Pages>4</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Mengmiao Wu</dc:creator>
  <cp:keywords/>
  <dc:description/>
  <cp:lastModifiedBy>Kelley Zhao</cp:lastModifiedBy>
  <cp:revision>9</cp:revision>
  <dcterms:created xsi:type="dcterms:W3CDTF">2015-09-29T22:05:00Z</dcterms:created>
  <dcterms:modified xsi:type="dcterms:W3CDTF">2015-10-02T03:52:00Z</dcterms:modified>
</cp:coreProperties>
</file>