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28222DFF" w14:textId="6AB73C0D" w:rsidR="00836748" w:rsidRPr="0083674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836748">
        <w:rPr>
          <w:rFonts w:ascii="Palatino Linotype" w:eastAsia="Times New Roman" w:hAnsi="Palatino Linotype" w:cs="Times New Roman"/>
        </w:rPr>
        <w:t xml:space="preserve">Rosinger,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221E8EE9" w14:textId="77777777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A4DD780" w14:textId="104EF57E" w:rsidR="0064706D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64706D">
        <w:rPr>
          <w:rFonts w:ascii="Palatino Linotype" w:eastAsia="Times New Roman" w:hAnsi="Palatino Linotype" w:cs="Times New Roman"/>
        </w:rPr>
        <w:t xml:space="preserve">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B05D720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210443A4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>
        <w:rPr>
          <w:rFonts w:ascii="Palatino Linotype" w:eastAsia="Times New Roman" w:hAnsi="Palatino Linotype" w:cs="Times New Roman"/>
        </w:rPr>
        <w:t>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44C28E06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5945528A" w14:textId="0E4610C3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4AD89E85" w14:textId="35F28C16" w:rsidR="000D6525" w:rsidRPr="000D6525" w:rsidRDefault="000D6525" w:rsidP="000D6525">
      <w:pPr>
        <w:pStyle w:val="ListParagraph"/>
        <w:numPr>
          <w:ilvl w:val="0"/>
          <w:numId w:val="11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Using natural language processing methods to evaluation the relationship between advisor/advisee communication styles and student responsiveness to treatment</w:t>
      </w:r>
    </w:p>
    <w:p w14:paraId="1E0FCB23" w14:textId="41579D9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28A9363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Lessons from the library: Improving youth library engagement (with Ben Castleman</w:t>
      </w:r>
      <w:r w:rsidR="000D6525">
        <w:rPr>
          <w:rFonts w:ascii="Palatino Linotype" w:hAnsi="Palatino Linotype" w:cs="Times New Roman"/>
        </w:rPr>
        <w:t>, Alice Choe,</w:t>
      </w:r>
      <w:r>
        <w:rPr>
          <w:rFonts w:ascii="Palatino Linotype" w:hAnsi="Palatino Linotype" w:cs="Times New Roman"/>
        </w:rPr>
        <w:t xml:space="preserve">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109D1177" w:rsidR="00FC5A78" w:rsidRDefault="00D43D5F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</w:t>
      </w:r>
      <w:r w:rsidR="00FC5A78">
        <w:rPr>
          <w:rFonts w:ascii="Palatino Linotype" w:hAnsi="Palatino Linotype" w:cs="Times New Roman"/>
        </w:rPr>
        <w:t>eveloping and evaluating interventions to nudge book returns, fine repayment, and youth/family engagement with library services</w:t>
      </w:r>
    </w:p>
    <w:p w14:paraId="7D601540" w14:textId="6AB8391B" w:rsidR="00D43D5F" w:rsidRDefault="00D43D5F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Funded by </w:t>
      </w:r>
      <w:r w:rsidRPr="0041764F">
        <w:rPr>
          <w:rFonts w:ascii="Palatino Linotype" w:hAnsi="Palatino Linotype" w:cs="Times New Roman"/>
        </w:rPr>
        <w:t>Heckscher Foundation. $400,000. 2018-2020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lastRenderedPageBreak/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B1CCCC0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0AE79DEC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1C0D2912" w14:textId="1015D453" w:rsidR="003C7D1B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35192C82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bookmarkStart w:id="0" w:name="_GoBack"/>
      <w:bookmarkEnd w:id="0"/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2C28847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p w14:paraId="296F564D" w14:textId="2F4E85DD" w:rsidR="00D43D5F" w:rsidRDefault="00D43D5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</w:p>
    <w:p w14:paraId="259FDFF9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01600909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337B5D" wp14:editId="61107EEB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C85B" id="Straight Connector 1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5C474CE0" w14:textId="77777777" w:rsidR="00D43D5F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365D0678" w14:textId="77777777" w:rsidR="00D43D5F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72724A78" w14:textId="50E1D8EF" w:rsidR="00D43D5F" w:rsidRPr="00D43D5F" w:rsidRDefault="00D43D5F" w:rsidP="00D43D5F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sectPr w:rsidR="00D43D5F" w:rsidRPr="00D43D5F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2EA02" w14:textId="77777777" w:rsidR="001F34E7" w:rsidRDefault="001F34E7" w:rsidP="00D95A1F">
      <w:pPr>
        <w:spacing w:after="0" w:line="240" w:lineRule="auto"/>
      </w:pPr>
      <w:r>
        <w:separator/>
      </w:r>
    </w:p>
  </w:endnote>
  <w:endnote w:type="continuationSeparator" w:id="0">
    <w:p w14:paraId="1D639513" w14:textId="77777777" w:rsidR="001F34E7" w:rsidRDefault="001F34E7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4160A90A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F32872">
      <w:rPr>
        <w:rFonts w:ascii="Times New Roman" w:hAnsi="Times New Roman" w:cs="Times New Roman"/>
        <w:noProof/>
      </w:rPr>
      <w:t>5/19/2020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3D39" w14:textId="77777777" w:rsidR="001F34E7" w:rsidRDefault="001F34E7" w:rsidP="00D95A1F">
      <w:pPr>
        <w:spacing w:after="0" w:line="240" w:lineRule="auto"/>
      </w:pPr>
      <w:r>
        <w:separator/>
      </w:r>
    </w:p>
  </w:footnote>
  <w:footnote w:type="continuationSeparator" w:id="0">
    <w:p w14:paraId="71BB6905" w14:textId="77777777" w:rsidR="001F34E7" w:rsidRDefault="001F34E7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113</cp:revision>
  <cp:lastPrinted>2020-05-19T18:05:00Z</cp:lastPrinted>
  <dcterms:created xsi:type="dcterms:W3CDTF">2019-08-08T20:02:00Z</dcterms:created>
  <dcterms:modified xsi:type="dcterms:W3CDTF">2020-05-19T18:05:00Z</dcterms:modified>
</cp:coreProperties>
</file>