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D330E7" w:rsidRDefault="002A2A03">
      <w:pPr>
        <w:rPr>
          <w:rFonts w:ascii="Times" w:hAnsi="Times"/>
        </w:rPr>
      </w:pPr>
    </w:p>
    <w:p w14:paraId="5A14C3DD" w14:textId="77777777" w:rsidR="002A2A03" w:rsidRPr="00D330E7" w:rsidRDefault="002A2A03" w:rsidP="001A0A79">
      <w:pPr>
        <w:ind w:firstLine="0"/>
        <w:rPr>
          <w:rFonts w:ascii="Times" w:hAnsi="Times"/>
        </w:rPr>
      </w:pPr>
    </w:p>
    <w:p w14:paraId="69AAE454" w14:textId="77777777" w:rsidR="002A2A03" w:rsidRPr="00D330E7" w:rsidRDefault="002A2A03">
      <w:pPr>
        <w:rPr>
          <w:rFonts w:ascii="Times" w:hAnsi="Times"/>
        </w:rPr>
      </w:pPr>
    </w:p>
    <w:p w14:paraId="5C064BB2" w14:textId="77777777" w:rsidR="002A2A03" w:rsidRPr="00D330E7" w:rsidRDefault="002A2A03">
      <w:pPr>
        <w:rPr>
          <w:rFonts w:ascii="Times" w:hAnsi="Times"/>
        </w:rPr>
      </w:pPr>
    </w:p>
    <w:p w14:paraId="7892DC0E" w14:textId="77777777" w:rsidR="002A2A03" w:rsidRPr="00D330E7" w:rsidRDefault="002A2A03">
      <w:pPr>
        <w:rPr>
          <w:rFonts w:ascii="Times" w:hAnsi="Times"/>
        </w:rPr>
      </w:pPr>
    </w:p>
    <w:p w14:paraId="3510F09C" w14:textId="55250900" w:rsidR="0002460C" w:rsidRPr="00D330E7" w:rsidRDefault="0002460C" w:rsidP="0002460C">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sidR="004175D9">
        <w:rPr>
          <w:rFonts w:ascii="Times" w:hAnsi="Times" w:cs="Times New Roman"/>
          <w:szCs w:val="24"/>
        </w:rPr>
        <w:t xml:space="preserve">earning American Sign Language </w:t>
      </w:r>
    </w:p>
    <w:p w14:paraId="718B8FBD" w14:textId="586DE357" w:rsidR="00A134CD" w:rsidRPr="00D330E7" w:rsidRDefault="0002460C" w:rsidP="0002460C">
      <w:pPr>
        <w:spacing w:before="120"/>
        <w:jc w:val="center"/>
        <w:rPr>
          <w:rFonts w:ascii="Times" w:hAnsi="Times"/>
        </w:rPr>
      </w:pPr>
      <w:r w:rsidRPr="00D330E7">
        <w:rPr>
          <w:rFonts w:ascii="Times" w:hAnsi="Times"/>
        </w:rPr>
        <w:t>Kyle MacDonald</w:t>
      </w:r>
      <w:r w:rsidR="00A134CD" w:rsidRPr="00D330E7">
        <w:rPr>
          <w:rFonts w:ascii="Times" w:hAnsi="Times"/>
          <w:vertAlign w:val="superscript"/>
        </w:rPr>
        <w:t>1</w:t>
      </w:r>
      <w:r w:rsidRPr="00D330E7">
        <w:rPr>
          <w:rFonts w:ascii="Times" w:hAnsi="Times"/>
        </w:rPr>
        <w:t>, Todd LaMarr</w:t>
      </w:r>
      <w:r w:rsidR="007401F5" w:rsidRPr="00D330E7">
        <w:rPr>
          <w:rFonts w:ascii="Times" w:hAnsi="Times"/>
          <w:vertAlign w:val="superscript"/>
        </w:rPr>
        <w:t>2</w:t>
      </w:r>
      <w:r w:rsidRPr="00D330E7">
        <w:rPr>
          <w:rFonts w:ascii="Times" w:hAnsi="Times"/>
        </w:rPr>
        <w:t>, David Corina</w:t>
      </w:r>
      <w:r w:rsidR="00A134CD" w:rsidRPr="00D330E7">
        <w:rPr>
          <w:rFonts w:ascii="Times" w:hAnsi="Times"/>
          <w:vertAlign w:val="superscript"/>
        </w:rPr>
        <w:t>2</w:t>
      </w:r>
      <w:r w:rsidRPr="00D330E7">
        <w:rPr>
          <w:rFonts w:ascii="Times" w:hAnsi="Times"/>
        </w:rPr>
        <w:t xml:space="preserve">, </w:t>
      </w:r>
    </w:p>
    <w:p w14:paraId="65EB5D52" w14:textId="12163F6C" w:rsidR="0002460C" w:rsidRPr="00D330E7" w:rsidRDefault="0002460C" w:rsidP="0002460C">
      <w:pPr>
        <w:spacing w:before="120"/>
        <w:jc w:val="center"/>
        <w:rPr>
          <w:rFonts w:ascii="Times" w:hAnsi="Times"/>
        </w:rPr>
      </w:pPr>
      <w:r w:rsidRPr="00D330E7">
        <w:rPr>
          <w:rFonts w:ascii="Times" w:hAnsi="Times"/>
        </w:rPr>
        <w:t>Virginia A. Marchman</w:t>
      </w:r>
      <w:r w:rsidR="00A134CD" w:rsidRPr="00D330E7">
        <w:rPr>
          <w:rFonts w:ascii="Times" w:hAnsi="Times"/>
          <w:vertAlign w:val="superscript"/>
        </w:rPr>
        <w:t>1</w:t>
      </w:r>
      <w:r w:rsidRPr="00D330E7">
        <w:rPr>
          <w:rFonts w:ascii="Times" w:hAnsi="Times"/>
        </w:rPr>
        <w:t>, &amp; Anne Fernald</w:t>
      </w:r>
      <w:r w:rsidR="00A134CD" w:rsidRPr="00D330E7">
        <w:rPr>
          <w:rFonts w:ascii="Times" w:hAnsi="Times"/>
          <w:vertAlign w:val="superscript"/>
        </w:rPr>
        <w:t>1</w:t>
      </w:r>
    </w:p>
    <w:p w14:paraId="11680C07" w14:textId="75C67D5B" w:rsidR="002A2A03" w:rsidRPr="00D330E7" w:rsidRDefault="00A134CD">
      <w:pPr>
        <w:jc w:val="center"/>
        <w:rPr>
          <w:rFonts w:ascii="Times" w:hAnsi="Times"/>
        </w:rPr>
      </w:pPr>
      <w:r w:rsidRPr="00D330E7">
        <w:rPr>
          <w:rFonts w:ascii="Times" w:hAnsi="Times"/>
        </w:rPr>
        <w:t xml:space="preserve">1. </w:t>
      </w:r>
      <w:r w:rsidR="0002460C" w:rsidRPr="00D330E7">
        <w:rPr>
          <w:rFonts w:ascii="Times" w:hAnsi="Times"/>
        </w:rPr>
        <w:t>Stanford University</w:t>
      </w:r>
    </w:p>
    <w:p w14:paraId="55A8F62E" w14:textId="5AC40AB0" w:rsidR="00C355D3" w:rsidRPr="00D330E7" w:rsidRDefault="00A134CD">
      <w:pPr>
        <w:jc w:val="center"/>
        <w:rPr>
          <w:rFonts w:ascii="Times" w:hAnsi="Times"/>
        </w:rPr>
      </w:pPr>
      <w:r w:rsidRPr="00D330E7">
        <w:rPr>
          <w:rFonts w:ascii="Times" w:hAnsi="Times"/>
        </w:rPr>
        <w:t xml:space="preserve">2. </w:t>
      </w:r>
      <w:r w:rsidR="00C355D3" w:rsidRPr="00D330E7">
        <w:rPr>
          <w:rFonts w:ascii="Times" w:hAnsi="Times"/>
        </w:rPr>
        <w:t>UC Davis</w:t>
      </w:r>
    </w:p>
    <w:p w14:paraId="5FA217F9" w14:textId="77777777" w:rsidR="0002460C" w:rsidRPr="00D330E7" w:rsidRDefault="0002460C">
      <w:pPr>
        <w:jc w:val="center"/>
        <w:rPr>
          <w:rFonts w:ascii="Times" w:hAnsi="Times"/>
        </w:rPr>
      </w:pPr>
    </w:p>
    <w:p w14:paraId="687E8478" w14:textId="77777777" w:rsidR="0002460C" w:rsidRPr="00D330E7" w:rsidRDefault="0002460C">
      <w:pPr>
        <w:jc w:val="center"/>
        <w:rPr>
          <w:rFonts w:ascii="Times" w:hAnsi="Times"/>
        </w:rPr>
      </w:pPr>
      <w:r w:rsidRPr="00D330E7">
        <w:rPr>
          <w:rFonts w:ascii="Times" w:hAnsi="Times"/>
        </w:rPr>
        <w:t>Author Note</w:t>
      </w:r>
      <w:r w:rsidR="00E3179D" w:rsidRPr="00D330E7">
        <w:rPr>
          <w:rFonts w:ascii="Times" w:hAnsi="Times"/>
        </w:rPr>
        <w:t>:</w:t>
      </w:r>
    </w:p>
    <w:p w14:paraId="58ACE7B4" w14:textId="4B9F6498" w:rsidR="0002460C" w:rsidRPr="00D330E7" w:rsidRDefault="0002460C" w:rsidP="0002460C">
      <w:pPr>
        <w:spacing w:before="120"/>
        <w:rPr>
          <w:rFonts w:ascii="Times" w:hAnsi="Times"/>
        </w:rPr>
      </w:pPr>
      <w:r w:rsidRPr="00D330E7">
        <w:rPr>
          <w:rFonts w:ascii="Times" w:hAnsi="Times"/>
        </w:rPr>
        <w:t xml:space="preserve">We are grateful to the California School for the Deaf </w:t>
      </w:r>
      <w:r w:rsidR="00731E35">
        <w:rPr>
          <w:rFonts w:ascii="Times" w:hAnsi="Times"/>
        </w:rPr>
        <w:t>(</w:t>
      </w:r>
      <w:r w:rsidRPr="00D330E7">
        <w:rPr>
          <w:rFonts w:ascii="Times" w:hAnsi="Times"/>
        </w:rPr>
        <w:t>Fremont, CA</w:t>
      </w:r>
      <w:r w:rsidR="00731E35">
        <w:rPr>
          <w:rFonts w:ascii="Times" w:hAnsi="Times"/>
        </w:rPr>
        <w:t>)</w:t>
      </w:r>
      <w:r w:rsidRPr="00D330E7">
        <w:rPr>
          <w:rFonts w:ascii="Times" w:hAnsi="Times"/>
        </w:rPr>
        <w:t xml:space="preserve"> and the </w:t>
      </w:r>
      <w:r w:rsidR="00193FF1">
        <w:rPr>
          <w:rFonts w:ascii="Times" w:hAnsi="Times"/>
        </w:rPr>
        <w:t xml:space="preserve">families </w:t>
      </w:r>
      <w:r w:rsidRPr="00D330E7">
        <w:rPr>
          <w:rFonts w:ascii="Times" w:hAnsi="Times"/>
        </w:rPr>
        <w:t xml:space="preserve">who participated in this research. </w:t>
      </w:r>
      <w:r w:rsidR="00193FF1">
        <w:rPr>
          <w:rFonts w:ascii="Times" w:hAnsi="Times"/>
        </w:rPr>
        <w:t>Thanks</w:t>
      </w:r>
      <w:r w:rsidRPr="00D330E7">
        <w:rPr>
          <w:rFonts w:ascii="Times" w:hAnsi="Times"/>
        </w:rPr>
        <w:t xml:space="preserve"> to Karina Pedersen, Lisalee Egbert, Laura Petersen, Michele Berke</w:t>
      </w:r>
      <w:r w:rsidR="00314C89">
        <w:rPr>
          <w:rFonts w:ascii="Times" w:hAnsi="Times"/>
        </w:rPr>
        <w:t xml:space="preserve">, and Sean Virnig </w:t>
      </w:r>
      <w:r w:rsidRPr="00D330E7">
        <w:rPr>
          <w:rFonts w:ascii="Times" w:hAnsi="Times"/>
        </w:rPr>
        <w:t>for help</w:t>
      </w:r>
      <w:r w:rsidR="00F92F25">
        <w:rPr>
          <w:rFonts w:ascii="Times" w:hAnsi="Times"/>
        </w:rPr>
        <w:t xml:space="preserve"> with </w:t>
      </w:r>
      <w:r w:rsidR="00193FF1">
        <w:rPr>
          <w:rFonts w:ascii="Times" w:hAnsi="Times"/>
        </w:rPr>
        <w:t>recruit</w:t>
      </w:r>
      <w:r w:rsidR="00F92F25">
        <w:rPr>
          <w:rFonts w:ascii="Times" w:hAnsi="Times"/>
        </w:rPr>
        <w:t>ment</w:t>
      </w:r>
      <w:r w:rsidRPr="00D330E7">
        <w:rPr>
          <w:rFonts w:ascii="Times" w:hAnsi="Times"/>
        </w:rPr>
        <w:t xml:space="preserve">; to Pearlene Utley and Rosa Lee Timm for help </w:t>
      </w:r>
      <w:r w:rsidR="00F92F25">
        <w:rPr>
          <w:rFonts w:ascii="Times" w:hAnsi="Times"/>
        </w:rPr>
        <w:t xml:space="preserve">with </w:t>
      </w:r>
      <w:r w:rsidRPr="00D330E7">
        <w:rPr>
          <w:rFonts w:ascii="Times" w:hAnsi="Times"/>
        </w:rPr>
        <w:t>creating stimuli; to M</w:t>
      </w:r>
      <w:r w:rsidR="00F92F25">
        <w:rPr>
          <w:rFonts w:ascii="Times" w:hAnsi="Times"/>
        </w:rPr>
        <w:t xml:space="preserve">H </w:t>
      </w:r>
      <w:r w:rsidRPr="00D330E7">
        <w:rPr>
          <w:rFonts w:ascii="Times" w:hAnsi="Times"/>
        </w:rPr>
        <w:t>Tessler for help with analys</w:t>
      </w:r>
      <w:r w:rsidR="00A81FCE">
        <w:rPr>
          <w:rFonts w:ascii="Times" w:hAnsi="Times"/>
        </w:rPr>
        <w:t>is</w:t>
      </w:r>
      <w:r w:rsidRPr="00D330E7">
        <w:rPr>
          <w:rFonts w:ascii="Times" w:hAnsi="Times"/>
        </w:rPr>
        <w:t>; and to Shane Blau, Kat Adams, Melanie Ashland</w:t>
      </w:r>
      <w:r w:rsidR="00F92F25">
        <w:rPr>
          <w:rFonts w:ascii="Times" w:hAnsi="Times"/>
        </w:rPr>
        <w:t xml:space="preserve"> for helpful discussion</w:t>
      </w:r>
      <w:r w:rsidRPr="00D330E7">
        <w:rPr>
          <w:rFonts w:ascii="Times" w:hAnsi="Times"/>
        </w:rPr>
        <w:t xml:space="preserve">. This work was </w:t>
      </w:r>
      <w:r w:rsidR="007971AC">
        <w:rPr>
          <w:rFonts w:ascii="Times" w:hAnsi="Times"/>
        </w:rPr>
        <w:t>supported</w:t>
      </w:r>
      <w:r w:rsidRPr="00D330E7">
        <w:rPr>
          <w:rFonts w:ascii="Times" w:hAnsi="Times"/>
        </w:rPr>
        <w:t xml:space="preserve"> by an NIDCD grant to Anne Fernald and David Corina (R21 DC012505). </w:t>
      </w:r>
    </w:p>
    <w:p w14:paraId="7C41C4BF" w14:textId="77777777" w:rsidR="0002460C" w:rsidRPr="00D330E7" w:rsidRDefault="0002460C">
      <w:pPr>
        <w:jc w:val="center"/>
        <w:rPr>
          <w:rFonts w:ascii="Times" w:hAnsi="Times"/>
        </w:rPr>
      </w:pPr>
    </w:p>
    <w:p w14:paraId="0225C3DC" w14:textId="77777777" w:rsidR="002A2A03" w:rsidRPr="00D330E7" w:rsidRDefault="002A2A03">
      <w:pPr>
        <w:ind w:firstLine="0"/>
        <w:jc w:val="center"/>
        <w:rPr>
          <w:rFonts w:ascii="Times" w:hAnsi="Times"/>
        </w:rPr>
      </w:pPr>
      <w:r w:rsidRPr="00D330E7">
        <w:rPr>
          <w:rFonts w:ascii="Times" w:hAnsi="Times"/>
        </w:rPr>
        <w:br w:type="page"/>
      </w:r>
      <w:r w:rsidRPr="00D330E7">
        <w:rPr>
          <w:rFonts w:ascii="Times" w:hAnsi="Times"/>
        </w:rPr>
        <w:lastRenderedPageBreak/>
        <w:t>Abstract</w:t>
      </w:r>
    </w:p>
    <w:p w14:paraId="38E64750" w14:textId="59E5D60E"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18DB1724" w14:textId="4D1AA8DD"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to speech naming one of the objects (</w:t>
      </w:r>
      <w:r w:rsidR="00716D4C" w:rsidRPr="00D330E7">
        <w:rPr>
          <w:rFonts w:ascii="Times" w:hAnsi="Times"/>
        </w:rPr>
        <w:t xml:space="preserve">Fernald, Zangl,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 xml:space="preserve">.  Moreover, 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p>
    <w:p w14:paraId="281382EA" w14:textId="74D42433" w:rsidR="0002460C" w:rsidRPr="00D330E7" w:rsidRDefault="00CB409C" w:rsidP="00DF56F6">
      <w:pPr>
        <w:rPr>
          <w:rFonts w:ascii="Times" w:hAnsi="Times"/>
        </w:rPr>
      </w:pPr>
      <w:r w:rsidRPr="00D330E7">
        <w:rPr>
          <w:rFonts w:ascii="Times" w:hAnsi="Times"/>
        </w:rPr>
        <w:t xml:space="preserve">Much less is known about how language influences visual attention during </w:t>
      </w:r>
      <w:r w:rsidR="00833CB9">
        <w:rPr>
          <w:rFonts w:ascii="Times" w:hAnsi="Times"/>
        </w:rPr>
        <w:t xml:space="preserve">sign language </w:t>
      </w:r>
      <w:r w:rsidRPr="00D330E7">
        <w:rPr>
          <w:rFonts w:ascii="Times" w:hAnsi="Times"/>
        </w:rPr>
        <w:t xml:space="preserve">comprehension.  </w:t>
      </w:r>
      <w:r w:rsidR="00716D4C" w:rsidRPr="00D330E7">
        <w:rPr>
          <w:rFonts w:ascii="Times" w:hAnsi="Times"/>
        </w:rPr>
        <w:t xml:space="preserve">Do the findings from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r w:rsidR="00FB52F6" w:rsidRPr="00D330E7">
        <w:rPr>
          <w:rFonts w:ascii="Times" w:hAnsi="Times"/>
        </w:rPr>
        <w:t xml:space="preserve"> </w:t>
      </w:r>
      <w:r w:rsidR="000D1736">
        <w:rPr>
          <w:rFonts w:ascii="Times" w:hAnsi="Times"/>
        </w:rPr>
        <w:t>auditory modality</w:t>
      </w:r>
      <w:r w:rsidR="00716D4C" w:rsidRPr="00D330E7">
        <w:rPr>
          <w:rFonts w:ascii="Times" w:hAnsi="Times"/>
        </w:rPr>
        <w:t>?</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w:t>
      </w:r>
      <w:r w:rsidR="00716D4C" w:rsidRPr="00D330E7">
        <w:rPr>
          <w:rFonts w:ascii="Times" w:hAnsi="Times"/>
        </w:rPr>
        <w:t xml:space="preserve">developing </w:t>
      </w:r>
      <w:r w:rsidR="0002460C"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r w:rsidR="006C676A" w:rsidRPr="00D330E7">
        <w:rPr>
          <w:rFonts w:ascii="Times" w:hAnsi="Times"/>
        </w:rPr>
        <w:t xml:space="preserve"> to adult signers</w:t>
      </w:r>
      <w:r w:rsidR="000C6751" w:rsidRPr="00D330E7">
        <w:rPr>
          <w:rFonts w:ascii="Times" w:hAnsi="Times"/>
        </w:rPr>
        <w:t xml:space="preserve"> and </w:t>
      </w:r>
      <w:bookmarkStart w:id="0" w:name="_GoBack"/>
      <w:bookmarkEnd w:id="0"/>
      <w:r w:rsidR="000C6751" w:rsidRPr="00D330E7">
        <w:rPr>
          <w:rFonts w:ascii="Times" w:hAnsi="Times"/>
        </w:rPr>
        <w:t>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02460C" w:rsidRPr="00D330E7">
        <w:rPr>
          <w:rFonts w:ascii="Times" w:hAnsi="Times"/>
        </w:rPr>
        <w:t xml:space="preserv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xml:space="preserve">, we </w:t>
      </w:r>
      <w:r w:rsidR="000D1736">
        <w:rPr>
          <w:rFonts w:ascii="Times" w:hAnsi="Times"/>
        </w:rPr>
        <w:t>measure links 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54990483"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w:t>
      </w:r>
      <w:proofErr w:type="spellStart"/>
      <w:r w:rsidR="0002460C" w:rsidRPr="00D330E7">
        <w:rPr>
          <w:rFonts w:ascii="Times" w:hAnsi="Times"/>
        </w:rPr>
        <w:t>lexicality</w:t>
      </w:r>
      <w:proofErr w:type="spellEnd"/>
      <w:r w:rsidR="0002460C" w:rsidRPr="00D330E7">
        <w:rPr>
          <w:rFonts w:ascii="Times" w:hAnsi="Times"/>
        </w:rPr>
        <w:t xml:space="preserve"> and frequency; non-signs are identified more slowly than real signs (</w:t>
      </w:r>
      <w:proofErr w:type="spellStart"/>
      <w:r w:rsidR="0002460C" w:rsidRPr="00D330E7">
        <w:rPr>
          <w:rFonts w:ascii="Times" w:hAnsi="Times"/>
        </w:rPr>
        <w:t>Corina</w:t>
      </w:r>
      <w:proofErr w:type="spellEnd"/>
      <w:r w:rsidR="0002460C" w:rsidRPr="00D330E7">
        <w:rPr>
          <w:rFonts w:ascii="Times" w:hAnsi="Times"/>
        </w:rPr>
        <w:t xml:space="preserve">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2014)</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ADCE3A1"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increasingly longer videos of 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heard increasingly longer segments of spoken words.  Accurate identification of sign</w:t>
      </w:r>
      <w:r w:rsidR="000D1736">
        <w:rPr>
          <w:rFonts w:ascii="Times" w:hAnsi="Times"/>
        </w:rPr>
        <w:t xml:space="preserve">s </w:t>
      </w:r>
      <w:r w:rsidRPr="00D330E7">
        <w:rPr>
          <w:rFonts w:ascii="Times" w:hAnsi="Times"/>
        </w:rPr>
        <w:t xml:space="preserve">required less of the linguistic signal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270039B4"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w:t>
      </w:r>
      <w:r w:rsidR="0053564C" w:rsidRPr="00D330E7">
        <w:rPr>
          <w:rFonts w:ascii="Times" w:hAnsi="Times"/>
        </w:rPr>
        <w:t>(e.g., lexical decision</w:t>
      </w:r>
      <w:r w:rsidR="00714A0D" w:rsidRPr="00D330E7">
        <w:rPr>
          <w:rFonts w:ascii="Times" w:hAnsi="Times"/>
        </w:rPr>
        <w:t xml:space="preserve"> tasks</w:t>
      </w:r>
      <w:r w:rsidR="0053564C" w:rsidRPr="00D330E7">
        <w:rPr>
          <w:rFonts w:ascii="Times" w:hAnsi="Times"/>
        </w:rPr>
        <w:t>)</w:t>
      </w:r>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C6D7637"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mechanisms, such as the allocation of visual attention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(2014)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21816AF6" w:rsidR="000E50BD" w:rsidRPr="00D330E7" w:rsidRDefault="000D1736" w:rsidP="00EC4204">
      <w:pPr>
        <w:rPr>
          <w:rFonts w:ascii="Times" w:hAnsi="Times"/>
        </w:rPr>
      </w:pPr>
      <w:r>
        <w:rPr>
          <w:rFonts w:ascii="Times" w:hAnsi="Times"/>
        </w:rPr>
        <w:t>The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users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FFDC073"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 how do deaf and hearing ASL-learners compare in the time course of real-time lexical processing? Second, how do patterns of eye</w:t>
      </w:r>
      <w:r w:rsidR="008B2AB4">
        <w:rPr>
          <w:rFonts w:ascii="Times" w:hAnsi="Times"/>
        </w:rPr>
        <w:t xml:space="preserve"> </w:t>
      </w:r>
      <w:r w:rsidRPr="00D330E7">
        <w:rPr>
          <w:rFonts w:ascii="Times" w:hAnsi="Times"/>
        </w:rPr>
        <w:t>movements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Third, </w:t>
      </w:r>
      <w:r w:rsidR="00DA573A">
        <w:rPr>
          <w:rFonts w:ascii="Times" w:hAnsi="Times"/>
        </w:rPr>
        <w:t>to what extent do</w:t>
      </w:r>
      <w:r w:rsidR="00DA573A" w:rsidRPr="00D330E7">
        <w:rPr>
          <w:rFonts w:ascii="Times" w:hAnsi="Times"/>
        </w:rPr>
        <w:t xml:space="preserve"> </w:t>
      </w:r>
      <w:r w:rsidRPr="00D330E7">
        <w:rPr>
          <w:rFonts w:ascii="Times" w:hAnsi="Times"/>
        </w:rPr>
        <w:t xml:space="preserve">children and adult signers shift </w:t>
      </w:r>
      <w:r w:rsidR="007207CC">
        <w:rPr>
          <w:rFonts w:ascii="Times" w:hAnsi="Times"/>
        </w:rPr>
        <w:t xml:space="preserve">their </w:t>
      </w:r>
      <w:r w:rsidRPr="00D330E7">
        <w:rPr>
          <w:rFonts w:ascii="Times" w:hAnsi="Times"/>
        </w:rPr>
        <w:t>gaze away from a language source</w:t>
      </w:r>
      <w:r w:rsidR="00F92F25">
        <w:rPr>
          <w:rFonts w:ascii="Times" w:hAnsi="Times"/>
        </w:rPr>
        <w:t xml:space="preserve"> and</w:t>
      </w:r>
      <w:r w:rsidRPr="00D330E7">
        <w:rPr>
          <w:rFonts w:ascii="Times" w:hAnsi="Times"/>
        </w:rPr>
        <w:t xml:space="preserve"> to a named referent prior to the offset of the target sign?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1" w:name="apparatus"/>
      <w:bookmarkStart w:id="2" w:name="trial-structure"/>
      <w:bookmarkStart w:id="3" w:name="linguistic-and-visual-stimuli"/>
      <w:bookmarkEnd w:id="1"/>
      <w:bookmarkEnd w:id="2"/>
      <w:bookmarkEnd w:id="3"/>
      <w:r w:rsidRPr="00D330E7">
        <w:rPr>
          <w:rFonts w:ascii="Times" w:hAnsi="Times" w:cs="Times New Roman"/>
          <w:szCs w:val="24"/>
        </w:rPr>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23B6A25D"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 xml:space="preserve">693 </w:t>
      </w:r>
      <w:proofErr w:type="spellStart"/>
      <w:r w:rsidR="00C07490" w:rsidRPr="00D330E7">
        <w:rPr>
          <w:rFonts w:ascii="Times" w:hAnsi="Times"/>
        </w:rPr>
        <w:t>ms</w:t>
      </w:r>
      <w:proofErr w:type="spellEnd"/>
      <w:r w:rsidR="00C07490" w:rsidRPr="00D330E7">
        <w:rPr>
          <w:rFonts w:ascii="Times" w:hAnsi="Times"/>
        </w:rPr>
        <w:t xml:space="preserve"> </w:t>
      </w:r>
      <w:r w:rsidRPr="00D330E7">
        <w:rPr>
          <w:rFonts w:ascii="Times" w:hAnsi="Times"/>
        </w:rPr>
        <w:t xml:space="preserve">to </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 xml:space="preserve">200 </w:t>
      </w:r>
      <w:proofErr w:type="spellStart"/>
      <w:r w:rsidR="00D33821" w:rsidRPr="00D330E7">
        <w:rPr>
          <w:rFonts w:ascii="Times" w:hAnsi="Times"/>
        </w:rPr>
        <w:t>ms</w:t>
      </w:r>
      <w:proofErr w:type="spellEnd"/>
      <w:r w:rsidR="00D33821" w:rsidRPr="00D330E7">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w:t>
      </w:r>
      <w:proofErr w:type="spellStart"/>
      <w:r w:rsidR="00FB0259">
        <w:rPr>
          <w:rFonts w:ascii="Times" w:hAnsi="Times" w:cs="Times"/>
        </w:rPr>
        <w:t>ms</w:t>
      </w:r>
      <w:proofErr w:type="spellEnd"/>
      <w:r w:rsidR="00FB0259">
        <w:rPr>
          <w:rFonts w:ascii="Times" w:hAnsi="Times" w:cs="Times"/>
        </w:rPr>
        <w:t xml:space="preserve">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sidR="003A0E9C">
        <w:rPr>
          <w:rFonts w:ascii="Times" w:hAnsi="Times"/>
        </w:rPr>
        <w:t>-</w:t>
      </w:r>
      <w:r w:rsidRPr="00D330E7">
        <w:rPr>
          <w:rFonts w:ascii="Times" w:hAnsi="Times"/>
        </w:rPr>
        <w:t xml:space="preserve">noun onset. </w:t>
      </w:r>
    </w:p>
    <w:p w14:paraId="27F983D6" w14:textId="49E52C9B"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10D24586" w14:textId="2A28255C" w:rsidR="00DE590C" w:rsidRDefault="002C4176" w:rsidP="00DE590C">
      <w:pPr>
        <w:spacing w:line="240" w:lineRule="auto"/>
        <w:ind w:firstLine="0"/>
        <w:rPr>
          <w:rFonts w:ascii="Times" w:hAnsi="Times"/>
          <w:i/>
        </w:rPr>
      </w:pPr>
      <w:r w:rsidRPr="00D330E7">
        <w:rPr>
          <w:rFonts w:ascii="Times" w:hAnsi="Times"/>
          <w:noProof/>
          <w:color w:val="222222"/>
          <w:shd w:val="clear" w:color="auto" w:fill="FFFFFF"/>
        </w:rPr>
        <w:drawing>
          <wp:anchor distT="0" distB="0" distL="114300" distR="114300" simplePos="0" relativeHeight="251673600" behindDoc="0" locked="0" layoutInCell="1" allowOverlap="1" wp14:anchorId="77B69078" wp14:editId="404A2DCB">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proofErr w:type="spellStart"/>
      <w:r w:rsidR="00FB6F45" w:rsidRPr="00D330E7">
        <w:rPr>
          <w:rFonts w:ascii="Times" w:hAnsi="Times"/>
          <w:color w:val="000000"/>
        </w:rPr>
        <w:t>ms</w:t>
      </w:r>
      <w:proofErr w:type="spellEnd"/>
      <w:r w:rsidRPr="00D330E7">
        <w:rPr>
          <w:rFonts w:ascii="Times" w:hAnsi="Times"/>
          <w:color w:val="000000"/>
        </w:rPr>
        <w:t>, 95% HDI [-</w:t>
      </w:r>
      <w:r w:rsidR="003E09A8" w:rsidRPr="00D330E7">
        <w:rPr>
          <w:rFonts w:ascii="Times" w:hAnsi="Times"/>
          <w:color w:val="000000"/>
        </w:rPr>
        <w:t xml:space="preserve">86.01 </w:t>
      </w:r>
      <w:proofErr w:type="spellStart"/>
      <w:r w:rsidR="00FB6F45" w:rsidRPr="00D330E7">
        <w:rPr>
          <w:rFonts w:ascii="Times" w:hAnsi="Times"/>
          <w:color w:val="000000"/>
        </w:rPr>
        <w:t>ms</w:t>
      </w:r>
      <w:proofErr w:type="spellEnd"/>
      <w:r w:rsidRPr="00D330E7">
        <w:rPr>
          <w:rFonts w:ascii="Times" w:hAnsi="Times"/>
          <w:color w:val="000000"/>
        </w:rPr>
        <w:t xml:space="preserve">, </w:t>
      </w:r>
      <w:r w:rsidR="003E09A8" w:rsidRPr="00D330E7">
        <w:rPr>
          <w:rFonts w:ascii="Times" w:hAnsi="Times"/>
          <w:color w:val="000000"/>
        </w:rPr>
        <w:t xml:space="preserve">247.04 </w:t>
      </w:r>
      <w:proofErr w:type="spellStart"/>
      <w:r w:rsidR="00FB6F45" w:rsidRPr="00D330E7">
        <w:rPr>
          <w:rFonts w:ascii="Times" w:hAnsi="Times"/>
          <w:color w:val="000000"/>
        </w:rPr>
        <w:t>ms</w:t>
      </w:r>
      <w:proofErr w:type="spellEnd"/>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drawing>
          <wp:inline distT="0" distB="0" distL="0" distR="0" wp14:anchorId="1D2A6FD1" wp14:editId="67755C58">
            <wp:extent cx="5597703" cy="3200400"/>
            <wp:effectExtent l="0" t="0" r="0" b="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715" cy="3200978"/>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1EFAFDA1" w14:textId="1D07DBDD" w:rsidR="00E16958" w:rsidRPr="00D330E7" w:rsidRDefault="00623726" w:rsidP="00941967">
      <w:pPr>
        <w:rPr>
          <w:rFonts w:ascii="Times" w:hAnsi="Times"/>
          <w:b/>
          <w:i/>
        </w:rPr>
      </w:pPr>
      <w:r w:rsidRPr="00863177">
        <w:rPr>
          <w:rFonts w:ascii="Times" w:hAnsi="Times"/>
          <w:i/>
          <w:noProof/>
        </w:rPr>
        <w:t xml:space="preserve"> </w:t>
      </w:r>
      <w:r w:rsidR="00295A0A"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38096FE7" w14:textId="3067B8BB" w:rsidR="002318D7" w:rsidRPr="00D330E7" w:rsidRDefault="002318D7" w:rsidP="002318D7">
      <w:pPr>
        <w:spacing w:line="240" w:lineRule="auto"/>
        <w:ind w:firstLine="0"/>
        <w:rPr>
          <w:rFonts w:ascii="Times" w:hAnsi="Times"/>
          <w:b/>
          <w:i/>
        </w:rPr>
      </w:pP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17523F47" w14:textId="03F643F8"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2318D7" w:rsidRPr="00D330E7">
        <w:rPr>
          <w:rFonts w:ascii="Times" w:hAnsi="Times"/>
        </w:rPr>
        <w:t>These findings parallel results in the substantial body of previous research with monolingual children learning spoken languages, such as English (Fernald et al., 2006) and Spanish (</w:t>
      </w:r>
      <w:proofErr w:type="spellStart"/>
      <w:r w:rsidR="002318D7" w:rsidRPr="00D330E7">
        <w:rPr>
          <w:rFonts w:ascii="Times" w:hAnsi="Times"/>
        </w:rPr>
        <w:t>Hurtado</w:t>
      </w:r>
      <w:proofErr w:type="spellEnd"/>
      <w:r w:rsidR="002318D7" w:rsidRPr="00D330E7">
        <w:rPr>
          <w:rFonts w:ascii="Times" w:hAnsi="Times"/>
        </w:rPr>
        <w:t xml:space="preserve">, </w:t>
      </w:r>
      <w:proofErr w:type="spellStart"/>
      <w:r w:rsidR="002318D7" w:rsidRPr="00D330E7">
        <w:rPr>
          <w:rFonts w:ascii="Times" w:hAnsi="Times"/>
        </w:rPr>
        <w:t>Marchman</w:t>
      </w:r>
      <w:proofErr w:type="spellEnd"/>
      <w:r w:rsidR="002318D7" w:rsidRPr="00D330E7">
        <w:rPr>
          <w:rFonts w:ascii="Times" w:hAnsi="Times"/>
        </w:rPr>
        <w:t>, &amp; Fernald, 2007).</w:t>
      </w:r>
    </w:p>
    <w:p w14:paraId="7F001936" w14:textId="77777777" w:rsidR="00863177" w:rsidRPr="00BF7927" w:rsidRDefault="00863177" w:rsidP="00C517C7">
      <w:pPr>
        <w:tabs>
          <w:tab w:val="left" w:pos="3870"/>
        </w:tabs>
        <w:rPr>
          <w:rFonts w:ascii="Times" w:hAnsi="Times"/>
        </w:rPr>
      </w:pPr>
    </w:p>
    <w:tbl>
      <w:tblPr>
        <w:tblW w:w="4704"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743"/>
        <w:gridCol w:w="1111"/>
        <w:gridCol w:w="1386"/>
        <w:gridCol w:w="2566"/>
      </w:tblGrid>
      <w:tr w:rsidR="007F40F5" w:rsidRPr="00D330E7" w14:paraId="19C2A6C0" w14:textId="77777777" w:rsidTr="00514C61">
        <w:trPr>
          <w:trHeight w:val="544"/>
        </w:trPr>
        <w:tc>
          <w:tcPr>
            <w:tcW w:w="2125"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1"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457"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7F40F5" w:rsidRPr="00D330E7" w14:paraId="3A5FC0F4" w14:textId="77777777" w:rsidTr="00514C61">
        <w:trPr>
          <w:trHeight w:val="632"/>
        </w:trPr>
        <w:tc>
          <w:tcPr>
            <w:tcW w:w="2125" w:type="pct"/>
            <w:vAlign w:val="center"/>
          </w:tcPr>
          <w:p w14:paraId="5B83C86C" w14:textId="446E3915" w:rsidR="00E16958" w:rsidRPr="00D330E7" w:rsidRDefault="00E16958" w:rsidP="007F40F5">
            <w:pPr>
              <w:pStyle w:val="Compact"/>
              <w:jc w:val="center"/>
              <w:rPr>
                <w:rFonts w:ascii="Times" w:hAnsi="Times"/>
              </w:rPr>
            </w:pPr>
            <w:r w:rsidRPr="00D330E7">
              <w:rPr>
                <w:rFonts w:ascii="Times" w:hAnsi="Times"/>
              </w:rPr>
              <w:t>Accuracy ~ Age</w:t>
            </w:r>
          </w:p>
        </w:tc>
        <w:tc>
          <w:tcPr>
            <w:tcW w:w="631"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787"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457"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7F40F5" w:rsidRPr="00D330E7" w14:paraId="3E7BD39A" w14:textId="77777777" w:rsidTr="00514C61">
        <w:trPr>
          <w:trHeight w:val="605"/>
        </w:trPr>
        <w:tc>
          <w:tcPr>
            <w:tcW w:w="2125" w:type="pct"/>
            <w:vAlign w:val="center"/>
          </w:tcPr>
          <w:p w14:paraId="067A2C35" w14:textId="5390B2F8" w:rsidR="00E16958" w:rsidRPr="00D330E7" w:rsidRDefault="007F40F5" w:rsidP="007F40F5">
            <w:pPr>
              <w:pStyle w:val="Compact"/>
              <w:jc w:val="center"/>
              <w:rPr>
                <w:rFonts w:ascii="Times" w:hAnsi="Times"/>
              </w:rPr>
            </w:pPr>
            <w:r w:rsidRPr="00D330E7">
              <w:rPr>
                <w:rFonts w:ascii="Times" w:hAnsi="Times"/>
              </w:rPr>
              <w:t>Accuracy ~ Vocab</w:t>
            </w:r>
          </w:p>
        </w:tc>
        <w:tc>
          <w:tcPr>
            <w:tcW w:w="631"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787"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457"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7F40F5" w:rsidRPr="00D330E7" w14:paraId="39882868" w14:textId="77777777" w:rsidTr="00514C61">
        <w:trPr>
          <w:trHeight w:val="613"/>
        </w:trPr>
        <w:tc>
          <w:tcPr>
            <w:tcW w:w="2125"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1"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787"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 xml:space="preserve">11.2 </w:t>
            </w:r>
            <w:proofErr w:type="spellStart"/>
            <w:r w:rsidR="00AE7BA0" w:rsidRPr="00D330E7">
              <w:rPr>
                <w:rFonts w:ascii="Times" w:hAnsi="Times"/>
              </w:rPr>
              <w:t>ms</w:t>
            </w:r>
            <w:proofErr w:type="spellEnd"/>
          </w:p>
        </w:tc>
        <w:tc>
          <w:tcPr>
            <w:tcW w:w="1457" w:type="pct"/>
            <w:vAlign w:val="center"/>
          </w:tcPr>
          <w:p w14:paraId="756B8988" w14:textId="3E267D56" w:rsidR="00E16958" w:rsidRPr="00D330E7" w:rsidRDefault="00E16958" w:rsidP="00E16958">
            <w:pPr>
              <w:pStyle w:val="Compact"/>
              <w:jc w:val="center"/>
              <w:rPr>
                <w:rFonts w:ascii="Times" w:hAnsi="Times"/>
              </w:rPr>
            </w:pPr>
            <w:r w:rsidRPr="00D330E7">
              <w:rPr>
                <w:rFonts w:ascii="Times" w:hAnsi="Times"/>
              </w:rPr>
              <w:t>-</w:t>
            </w:r>
            <w:r w:rsidR="00AE7BA0" w:rsidRPr="00D330E7">
              <w:rPr>
                <w:rFonts w:ascii="Times" w:hAnsi="Times"/>
              </w:rPr>
              <w:t xml:space="preserve">19.27 </w:t>
            </w:r>
            <w:proofErr w:type="spellStart"/>
            <w:r w:rsidRPr="00D330E7">
              <w:rPr>
                <w:rFonts w:ascii="Times" w:hAnsi="Times"/>
              </w:rPr>
              <w:t>ms</w:t>
            </w:r>
            <w:proofErr w:type="spellEnd"/>
            <w:r w:rsidRPr="00D330E7">
              <w:rPr>
                <w:rFonts w:ascii="Times" w:hAnsi="Times"/>
              </w:rPr>
              <w:t xml:space="preserve">, </w:t>
            </w:r>
            <w:r w:rsidR="00AE7BA0" w:rsidRPr="00D330E7">
              <w:rPr>
                <w:rFonts w:ascii="Times" w:hAnsi="Times"/>
              </w:rPr>
              <w:t>-3.57</w:t>
            </w:r>
            <w:r w:rsidRPr="00D330E7">
              <w:rPr>
                <w:rFonts w:ascii="Times" w:hAnsi="Times"/>
              </w:rPr>
              <w:t xml:space="preserve"> </w:t>
            </w:r>
            <w:proofErr w:type="spellStart"/>
            <w:r w:rsidRPr="00D330E7">
              <w:rPr>
                <w:rFonts w:ascii="Times" w:hAnsi="Times"/>
              </w:rPr>
              <w:t>ms</w:t>
            </w:r>
            <w:proofErr w:type="spellEnd"/>
          </w:p>
        </w:tc>
      </w:tr>
      <w:tr w:rsidR="007F40F5" w:rsidRPr="00D330E7" w14:paraId="4701608D" w14:textId="77777777" w:rsidTr="00514C61">
        <w:trPr>
          <w:trHeight w:val="613"/>
        </w:trPr>
        <w:tc>
          <w:tcPr>
            <w:tcW w:w="2125"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1"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787" w:type="pct"/>
            <w:tcBorders>
              <w:bottom w:val="single" w:sz="4" w:space="0" w:color="auto"/>
            </w:tcBorders>
            <w:vAlign w:val="center"/>
          </w:tcPr>
          <w:p w14:paraId="3401CB68" w14:textId="7078F171" w:rsidR="00E16958" w:rsidRPr="00D330E7" w:rsidRDefault="00E16958" w:rsidP="00E16958">
            <w:pPr>
              <w:pStyle w:val="Compact"/>
              <w:jc w:val="center"/>
              <w:rPr>
                <w:rFonts w:ascii="Times" w:hAnsi="Times"/>
              </w:rPr>
            </w:pPr>
            <w:r w:rsidRPr="00D330E7">
              <w:rPr>
                <w:rFonts w:ascii="Times" w:hAnsi="Times"/>
              </w:rPr>
              <w:t>-6.</w:t>
            </w:r>
            <w:r w:rsidR="00AE7BA0" w:rsidRPr="00D330E7">
              <w:rPr>
                <w:rFonts w:ascii="Times" w:hAnsi="Times"/>
              </w:rPr>
              <w:t xml:space="preserve">57 </w:t>
            </w:r>
            <w:proofErr w:type="spellStart"/>
            <w:r w:rsidR="00AE7BA0" w:rsidRPr="00D330E7">
              <w:rPr>
                <w:rFonts w:ascii="Times" w:hAnsi="Times"/>
              </w:rPr>
              <w:t>ms</w:t>
            </w:r>
            <w:proofErr w:type="spellEnd"/>
          </w:p>
        </w:tc>
        <w:tc>
          <w:tcPr>
            <w:tcW w:w="1457" w:type="pct"/>
            <w:tcBorders>
              <w:bottom w:val="single" w:sz="4" w:space="0" w:color="auto"/>
            </w:tcBorders>
            <w:vAlign w:val="center"/>
          </w:tcPr>
          <w:p w14:paraId="43E5191E" w14:textId="5638FCC2" w:rsidR="00E16958" w:rsidRPr="00D330E7" w:rsidRDefault="00E16958" w:rsidP="00AE7BA0">
            <w:pPr>
              <w:pStyle w:val="Compact"/>
              <w:jc w:val="center"/>
              <w:rPr>
                <w:rFonts w:ascii="Times" w:hAnsi="Times"/>
              </w:rPr>
            </w:pPr>
            <w:r w:rsidRPr="00D330E7">
              <w:rPr>
                <w:rFonts w:ascii="Times" w:hAnsi="Times"/>
              </w:rPr>
              <w:t>-10.</w:t>
            </w:r>
            <w:r w:rsidR="00AE7BA0" w:rsidRPr="00D330E7">
              <w:rPr>
                <w:rFonts w:ascii="Times" w:hAnsi="Times"/>
              </w:rPr>
              <w:t xml:space="preserve">54 </w:t>
            </w:r>
            <w:proofErr w:type="spellStart"/>
            <w:r w:rsidR="00AE7BA0" w:rsidRPr="00D330E7">
              <w:rPr>
                <w:rFonts w:ascii="Times" w:hAnsi="Times"/>
              </w:rPr>
              <w:t>ms</w:t>
            </w:r>
            <w:proofErr w:type="spellEnd"/>
            <w:r w:rsidR="00AE7BA0" w:rsidRPr="00D330E7">
              <w:rPr>
                <w:rFonts w:ascii="Times" w:hAnsi="Times"/>
              </w:rPr>
              <w:t>, -2.50</w:t>
            </w:r>
            <w:r w:rsidRPr="00D330E7">
              <w:rPr>
                <w:rFonts w:ascii="Times" w:hAnsi="Times"/>
              </w:rPr>
              <w:t xml:space="preserve"> </w:t>
            </w:r>
            <w:proofErr w:type="spellStart"/>
            <w:r w:rsidRPr="00D330E7">
              <w:rPr>
                <w:rFonts w:ascii="Times" w:hAnsi="Times"/>
              </w:rPr>
              <w:t>ms</w:t>
            </w:r>
            <w:proofErr w:type="spellEnd"/>
          </w:p>
        </w:tc>
      </w:tr>
    </w:tbl>
    <w:p w14:paraId="245C2B91" w14:textId="199A45E1"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Pr="00D330E7">
        <w:rPr>
          <w:rFonts w:ascii="Times" w:hAnsi="Times"/>
          <w:i/>
        </w:rPr>
        <w:t>ms</w:t>
      </w:r>
      <w:proofErr w:type="spellEnd"/>
      <w:r w:rsidRPr="00D330E7">
        <w:rPr>
          <w:rFonts w:ascii="Times" w:hAnsi="Times"/>
          <w:i/>
        </w:rPr>
        <w:t>). All models controlled for hearing status.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3E4FE2E3"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 xml:space="preserve">between age and vocabulary size 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(http://kemacdonald.github.io/SOL).</w:t>
      </w:r>
      <w:r w:rsidR="008B7ED4">
        <w:t xml:space="preserve"> </w:t>
      </w:r>
    </w:p>
    <w:p w14:paraId="350F59C6" w14:textId="5F93005A"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 claims about processing in signed vs. spoken languages in absolute terms.  A direct comparison of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19658387" w:rsidR="00EC4204" w:rsidRPr="00D330E7" w:rsidRDefault="00EC4204" w:rsidP="00EC4204">
      <w:pPr>
        <w:rPr>
          <w:rFonts w:ascii="Times" w:hAnsi="Times"/>
        </w:rPr>
      </w:pPr>
      <w:r w:rsidRPr="00D330E7">
        <w:rPr>
          <w:rFonts w:ascii="Times" w:hAnsi="Times"/>
        </w:rPr>
        <w:t>In conclusion, this study provides the first evidence that young ASL learners’ rapidly shift visual attention as soon as they have enough of the linguistic signal to do so. In addition, individual 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w:t>
      </w:r>
      <w:proofErr w:type="spellStart"/>
      <w:r w:rsidRPr="00D330E7">
        <w:rPr>
          <w:rFonts w:ascii="Times" w:hAnsi="Times"/>
          <w:color w:val="222222"/>
          <w:shd w:val="clear" w:color="auto" w:fill="FFFFFF"/>
        </w:rPr>
        <w:t>Marchman</w:t>
      </w:r>
      <w:proofErr w:type="spellEnd"/>
      <w:r w:rsidRPr="00D330E7">
        <w:rPr>
          <w:rFonts w:ascii="Times" w:hAnsi="Times"/>
          <w:color w:val="222222"/>
          <w:shd w:val="clear" w:color="auto" w:fill="FFFFFF"/>
        </w:rPr>
        <w:t xml:space="preserve">,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2C4176" w:rsidRDefault="002C4176">
      <w:pPr>
        <w:spacing w:line="240" w:lineRule="auto"/>
      </w:pPr>
      <w:r>
        <w:separator/>
      </w:r>
    </w:p>
  </w:endnote>
  <w:endnote w:type="continuationSeparator" w:id="0">
    <w:p w14:paraId="224486F6" w14:textId="77777777" w:rsidR="002C4176" w:rsidRDefault="002C4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2C4176" w:rsidRDefault="002C4176">
      <w:pPr>
        <w:spacing w:line="240" w:lineRule="auto"/>
      </w:pPr>
      <w:r>
        <w:separator/>
      </w:r>
    </w:p>
  </w:footnote>
  <w:footnote w:type="continuationSeparator" w:id="0">
    <w:p w14:paraId="651DA149" w14:textId="77777777" w:rsidR="002C4176" w:rsidRDefault="002C417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2C4176" w:rsidRDefault="002C41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31BF">
      <w:rPr>
        <w:rStyle w:val="PageNumber"/>
        <w:noProof/>
      </w:rPr>
      <w:t>4</w:t>
    </w:r>
    <w:r>
      <w:rPr>
        <w:rStyle w:val="PageNumber"/>
      </w:rPr>
      <w:fldChar w:fldCharType="end"/>
    </w:r>
  </w:p>
  <w:p w14:paraId="256A6BF4" w14:textId="77777777" w:rsidR="002C4176" w:rsidRDefault="002C4176" w:rsidP="0002460C">
    <w:pPr>
      <w:ind w:right="360" w:firstLine="0"/>
    </w:pPr>
    <w:r>
      <w:t>REAL-TIME LEXICAL COMPREHENSION IN ASL</w:t>
    </w:r>
    <w:r>
      <w:tab/>
    </w:r>
    <w:r>
      <w:tab/>
    </w:r>
    <w:r>
      <w:tab/>
    </w:r>
  </w:p>
  <w:p w14:paraId="7EBC382B" w14:textId="77777777" w:rsidR="002C4176" w:rsidRDefault="002C4176"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2C4176" w:rsidRDefault="002C41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7A80">
      <w:rPr>
        <w:rStyle w:val="PageNumber"/>
        <w:noProof/>
      </w:rPr>
      <w:t>1</w:t>
    </w:r>
    <w:r>
      <w:rPr>
        <w:rStyle w:val="PageNumber"/>
      </w:rPr>
      <w:fldChar w:fldCharType="end"/>
    </w:r>
  </w:p>
  <w:p w14:paraId="43CA4409" w14:textId="77777777" w:rsidR="002C4176" w:rsidRDefault="002C4176">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43370"/>
    <w:rsid w:val="00047207"/>
    <w:rsid w:val="00057040"/>
    <w:rsid w:val="00065F12"/>
    <w:rsid w:val="000745A5"/>
    <w:rsid w:val="00083A6E"/>
    <w:rsid w:val="00086C5B"/>
    <w:rsid w:val="000A2093"/>
    <w:rsid w:val="000B0760"/>
    <w:rsid w:val="000B0A32"/>
    <w:rsid w:val="000C41CC"/>
    <w:rsid w:val="000C6751"/>
    <w:rsid w:val="000C693A"/>
    <w:rsid w:val="000C799E"/>
    <w:rsid w:val="000D1736"/>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55831"/>
    <w:rsid w:val="00173F62"/>
    <w:rsid w:val="001872E0"/>
    <w:rsid w:val="00193FF1"/>
    <w:rsid w:val="001A0A79"/>
    <w:rsid w:val="001A0C6E"/>
    <w:rsid w:val="001B5C4D"/>
    <w:rsid w:val="001C1283"/>
    <w:rsid w:val="001D21CA"/>
    <w:rsid w:val="001E25AA"/>
    <w:rsid w:val="001E4631"/>
    <w:rsid w:val="001E4DC6"/>
    <w:rsid w:val="001F18B5"/>
    <w:rsid w:val="001F4EA0"/>
    <w:rsid w:val="00207A8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29C9"/>
    <w:rsid w:val="00480D17"/>
    <w:rsid w:val="00482B9C"/>
    <w:rsid w:val="00493BFF"/>
    <w:rsid w:val="004A4BA3"/>
    <w:rsid w:val="004B2207"/>
    <w:rsid w:val="004B349D"/>
    <w:rsid w:val="004B7B8D"/>
    <w:rsid w:val="004C4D61"/>
    <w:rsid w:val="004D42A1"/>
    <w:rsid w:val="004F1BA8"/>
    <w:rsid w:val="004F7F2C"/>
    <w:rsid w:val="00514C61"/>
    <w:rsid w:val="005176C1"/>
    <w:rsid w:val="00520F92"/>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B0C53"/>
    <w:rsid w:val="005B2E19"/>
    <w:rsid w:val="005B377A"/>
    <w:rsid w:val="005C16F1"/>
    <w:rsid w:val="005D4114"/>
    <w:rsid w:val="005E4FAB"/>
    <w:rsid w:val="005E5F6E"/>
    <w:rsid w:val="005F3A71"/>
    <w:rsid w:val="005F50D8"/>
    <w:rsid w:val="005F6F8E"/>
    <w:rsid w:val="0060280A"/>
    <w:rsid w:val="006031BF"/>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0068E"/>
    <w:rsid w:val="00714A0D"/>
    <w:rsid w:val="00715383"/>
    <w:rsid w:val="00716D4C"/>
    <w:rsid w:val="00717A09"/>
    <w:rsid w:val="007207CC"/>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40F5"/>
    <w:rsid w:val="00800873"/>
    <w:rsid w:val="0080533F"/>
    <w:rsid w:val="00806311"/>
    <w:rsid w:val="00814096"/>
    <w:rsid w:val="008142A0"/>
    <w:rsid w:val="008144CA"/>
    <w:rsid w:val="00817122"/>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4806"/>
    <w:rsid w:val="00A152B2"/>
    <w:rsid w:val="00A16089"/>
    <w:rsid w:val="00A2328E"/>
    <w:rsid w:val="00A35AE4"/>
    <w:rsid w:val="00A649D4"/>
    <w:rsid w:val="00A6662B"/>
    <w:rsid w:val="00A76AC8"/>
    <w:rsid w:val="00A81FCE"/>
    <w:rsid w:val="00A82433"/>
    <w:rsid w:val="00A91B6D"/>
    <w:rsid w:val="00A92B62"/>
    <w:rsid w:val="00A92BD4"/>
    <w:rsid w:val="00A92E2B"/>
    <w:rsid w:val="00A945B0"/>
    <w:rsid w:val="00AA6B89"/>
    <w:rsid w:val="00AB2870"/>
    <w:rsid w:val="00AC7700"/>
    <w:rsid w:val="00AD2BA3"/>
    <w:rsid w:val="00AE7BA0"/>
    <w:rsid w:val="00B02216"/>
    <w:rsid w:val="00B02CFB"/>
    <w:rsid w:val="00B0390B"/>
    <w:rsid w:val="00B0516A"/>
    <w:rsid w:val="00B21F57"/>
    <w:rsid w:val="00B33393"/>
    <w:rsid w:val="00B701F2"/>
    <w:rsid w:val="00B739B0"/>
    <w:rsid w:val="00B760A2"/>
    <w:rsid w:val="00B7723E"/>
    <w:rsid w:val="00B77B96"/>
    <w:rsid w:val="00B81369"/>
    <w:rsid w:val="00B84CA7"/>
    <w:rsid w:val="00B86B9D"/>
    <w:rsid w:val="00BA4189"/>
    <w:rsid w:val="00BB2F49"/>
    <w:rsid w:val="00BB7D61"/>
    <w:rsid w:val="00BC5068"/>
    <w:rsid w:val="00BD153A"/>
    <w:rsid w:val="00BD1C32"/>
    <w:rsid w:val="00BD32F8"/>
    <w:rsid w:val="00BE1C63"/>
    <w:rsid w:val="00BE3250"/>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7138"/>
    <w:rsid w:val="00C77655"/>
    <w:rsid w:val="00C82B65"/>
    <w:rsid w:val="00C94CB2"/>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72A20"/>
    <w:rsid w:val="00D771BB"/>
    <w:rsid w:val="00D80250"/>
    <w:rsid w:val="00D85F0D"/>
    <w:rsid w:val="00D86BC3"/>
    <w:rsid w:val="00D946DF"/>
    <w:rsid w:val="00DA03C7"/>
    <w:rsid w:val="00DA05B2"/>
    <w:rsid w:val="00DA573A"/>
    <w:rsid w:val="00DA7D00"/>
    <w:rsid w:val="00DC2A47"/>
    <w:rsid w:val="00DD17BD"/>
    <w:rsid w:val="00DD7758"/>
    <w:rsid w:val="00DE3420"/>
    <w:rsid w:val="00DE4034"/>
    <w:rsid w:val="00DE55FF"/>
    <w:rsid w:val="00DE590C"/>
    <w:rsid w:val="00DF56F6"/>
    <w:rsid w:val="00DF5CA8"/>
    <w:rsid w:val="00DF608F"/>
    <w:rsid w:val="00DF6442"/>
    <w:rsid w:val="00E00CF6"/>
    <w:rsid w:val="00E01AD8"/>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7218</Words>
  <Characters>41147</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48269</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6</cp:revision>
  <cp:lastPrinted>2017-05-08T23:45:00Z</cp:lastPrinted>
  <dcterms:created xsi:type="dcterms:W3CDTF">2017-05-09T23:13:00Z</dcterms:created>
  <dcterms:modified xsi:type="dcterms:W3CDTF">2017-05-10T00:01:00Z</dcterms:modified>
</cp:coreProperties>
</file>