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D330E7" w:rsidRDefault="002A2A03">
      <w:pPr>
        <w:rPr>
          <w:rFonts w:ascii="Times" w:hAnsi="Times"/>
        </w:rPr>
      </w:pPr>
    </w:p>
    <w:p w14:paraId="5A14C3DD" w14:textId="77777777" w:rsidR="002A2A03" w:rsidRPr="00D330E7" w:rsidRDefault="002A2A03" w:rsidP="001A0A79">
      <w:pPr>
        <w:ind w:firstLine="0"/>
        <w:rPr>
          <w:rFonts w:ascii="Times" w:hAnsi="Times"/>
        </w:rPr>
      </w:pPr>
    </w:p>
    <w:p w14:paraId="69AAE454" w14:textId="77777777" w:rsidR="002A2A03" w:rsidRPr="00D330E7" w:rsidRDefault="002A2A03">
      <w:pPr>
        <w:rPr>
          <w:rFonts w:ascii="Times" w:hAnsi="Times"/>
        </w:rPr>
      </w:pPr>
    </w:p>
    <w:p w14:paraId="5C064BB2" w14:textId="77777777" w:rsidR="002A2A03" w:rsidRPr="00D330E7" w:rsidRDefault="002A2A03">
      <w:pPr>
        <w:rPr>
          <w:rFonts w:ascii="Times" w:hAnsi="Times"/>
        </w:rPr>
      </w:pPr>
    </w:p>
    <w:p w14:paraId="7892DC0E" w14:textId="77777777" w:rsidR="002A2A03" w:rsidRPr="00D330E7" w:rsidRDefault="002A2A03">
      <w:pPr>
        <w:rPr>
          <w:rFonts w:ascii="Times" w:hAnsi="Times"/>
        </w:rPr>
      </w:pPr>
    </w:p>
    <w:p w14:paraId="3510F09C" w14:textId="77777777" w:rsidR="0002460C" w:rsidRPr="00D330E7" w:rsidRDefault="0002460C" w:rsidP="0002460C">
      <w:pPr>
        <w:pStyle w:val="Title"/>
        <w:spacing w:before="120"/>
        <w:rPr>
          <w:rFonts w:ascii="Times" w:hAnsi="Times" w:cs="Times New Roman"/>
          <w:szCs w:val="24"/>
        </w:rPr>
      </w:pPr>
      <w:r w:rsidRPr="00D330E7">
        <w:rPr>
          <w:rFonts w:ascii="Times" w:hAnsi="Times" w:cs="Times New Roman"/>
          <w:szCs w:val="24"/>
        </w:rPr>
        <w:t>Real-time lexical comprehension in young children learning American Sign Language (ASL)</w:t>
      </w:r>
    </w:p>
    <w:p w14:paraId="718B8FBD" w14:textId="586DE357" w:rsidR="00A134CD" w:rsidRPr="00D330E7" w:rsidRDefault="0002460C" w:rsidP="0002460C">
      <w:pPr>
        <w:spacing w:before="120"/>
        <w:jc w:val="center"/>
        <w:rPr>
          <w:rFonts w:ascii="Times" w:hAnsi="Times"/>
        </w:rPr>
      </w:pPr>
      <w:r w:rsidRPr="00D330E7">
        <w:rPr>
          <w:rFonts w:ascii="Times" w:hAnsi="Times"/>
        </w:rPr>
        <w:t>Kyle MacDonald</w:t>
      </w:r>
      <w:r w:rsidR="00A134CD" w:rsidRPr="00D330E7">
        <w:rPr>
          <w:rFonts w:ascii="Times" w:hAnsi="Times"/>
          <w:vertAlign w:val="superscript"/>
        </w:rPr>
        <w:t>1</w:t>
      </w:r>
      <w:r w:rsidRPr="00D330E7">
        <w:rPr>
          <w:rFonts w:ascii="Times" w:hAnsi="Times"/>
        </w:rPr>
        <w:t>, Todd LaMarr</w:t>
      </w:r>
      <w:r w:rsidR="007401F5" w:rsidRPr="00D330E7">
        <w:rPr>
          <w:rFonts w:ascii="Times" w:hAnsi="Times"/>
          <w:vertAlign w:val="superscript"/>
        </w:rPr>
        <w:t>2</w:t>
      </w:r>
      <w:r w:rsidRPr="00D330E7">
        <w:rPr>
          <w:rFonts w:ascii="Times" w:hAnsi="Times"/>
        </w:rPr>
        <w:t>, David Corina</w:t>
      </w:r>
      <w:r w:rsidR="00A134CD" w:rsidRPr="00D330E7">
        <w:rPr>
          <w:rFonts w:ascii="Times" w:hAnsi="Times"/>
          <w:vertAlign w:val="superscript"/>
        </w:rPr>
        <w:t>2</w:t>
      </w:r>
      <w:r w:rsidRPr="00D330E7">
        <w:rPr>
          <w:rFonts w:ascii="Times" w:hAnsi="Times"/>
        </w:rPr>
        <w:t xml:space="preserve">, </w:t>
      </w:r>
    </w:p>
    <w:p w14:paraId="65EB5D52" w14:textId="12163F6C" w:rsidR="0002460C" w:rsidRPr="00D330E7" w:rsidRDefault="0002460C" w:rsidP="0002460C">
      <w:pPr>
        <w:spacing w:before="120"/>
        <w:jc w:val="center"/>
        <w:rPr>
          <w:rFonts w:ascii="Times" w:hAnsi="Times"/>
        </w:rPr>
      </w:pPr>
      <w:r w:rsidRPr="00D330E7">
        <w:rPr>
          <w:rFonts w:ascii="Times" w:hAnsi="Times"/>
        </w:rPr>
        <w:t>Virginia A. Marchman</w:t>
      </w:r>
      <w:r w:rsidR="00A134CD" w:rsidRPr="00D330E7">
        <w:rPr>
          <w:rFonts w:ascii="Times" w:hAnsi="Times"/>
          <w:vertAlign w:val="superscript"/>
        </w:rPr>
        <w:t>1</w:t>
      </w:r>
      <w:r w:rsidRPr="00D330E7">
        <w:rPr>
          <w:rFonts w:ascii="Times" w:hAnsi="Times"/>
        </w:rPr>
        <w:t>, &amp; Anne Fernald</w:t>
      </w:r>
      <w:r w:rsidR="00A134CD" w:rsidRPr="00D330E7">
        <w:rPr>
          <w:rFonts w:ascii="Times" w:hAnsi="Times"/>
          <w:vertAlign w:val="superscript"/>
        </w:rPr>
        <w:t>1</w:t>
      </w:r>
    </w:p>
    <w:p w14:paraId="11680C07" w14:textId="75C67D5B" w:rsidR="002A2A03" w:rsidRPr="00D330E7" w:rsidRDefault="00A134CD">
      <w:pPr>
        <w:jc w:val="center"/>
        <w:rPr>
          <w:rFonts w:ascii="Times" w:hAnsi="Times"/>
        </w:rPr>
      </w:pPr>
      <w:r w:rsidRPr="00D330E7">
        <w:rPr>
          <w:rFonts w:ascii="Times" w:hAnsi="Times"/>
        </w:rPr>
        <w:t xml:space="preserve">1. </w:t>
      </w:r>
      <w:r w:rsidR="0002460C" w:rsidRPr="00D330E7">
        <w:rPr>
          <w:rFonts w:ascii="Times" w:hAnsi="Times"/>
        </w:rPr>
        <w:t>Stanford University</w:t>
      </w:r>
    </w:p>
    <w:p w14:paraId="55A8F62E" w14:textId="5AC40AB0" w:rsidR="00C355D3" w:rsidRPr="00D330E7" w:rsidRDefault="00A134CD">
      <w:pPr>
        <w:jc w:val="center"/>
        <w:rPr>
          <w:rFonts w:ascii="Times" w:hAnsi="Times"/>
        </w:rPr>
      </w:pPr>
      <w:r w:rsidRPr="00D330E7">
        <w:rPr>
          <w:rFonts w:ascii="Times" w:hAnsi="Times"/>
        </w:rPr>
        <w:t xml:space="preserve">2. </w:t>
      </w:r>
      <w:r w:rsidR="00C355D3" w:rsidRPr="00D330E7">
        <w:rPr>
          <w:rFonts w:ascii="Times" w:hAnsi="Times"/>
        </w:rPr>
        <w:t>UC Davis</w:t>
      </w:r>
    </w:p>
    <w:p w14:paraId="5FA217F9" w14:textId="77777777" w:rsidR="0002460C" w:rsidRPr="00D330E7" w:rsidRDefault="0002460C">
      <w:pPr>
        <w:jc w:val="center"/>
        <w:rPr>
          <w:rFonts w:ascii="Times" w:hAnsi="Times"/>
        </w:rPr>
      </w:pPr>
    </w:p>
    <w:p w14:paraId="687E8478" w14:textId="77777777" w:rsidR="0002460C" w:rsidRPr="00D330E7" w:rsidRDefault="0002460C">
      <w:pPr>
        <w:jc w:val="center"/>
        <w:rPr>
          <w:rFonts w:ascii="Times" w:hAnsi="Times"/>
        </w:rPr>
      </w:pPr>
      <w:r w:rsidRPr="00D330E7">
        <w:rPr>
          <w:rFonts w:ascii="Times" w:hAnsi="Times"/>
        </w:rPr>
        <w:t>Author Note</w:t>
      </w:r>
      <w:r w:rsidR="00E3179D" w:rsidRPr="00D330E7">
        <w:rPr>
          <w:rFonts w:ascii="Times" w:hAnsi="Times"/>
        </w:rPr>
        <w:t>:</w:t>
      </w:r>
    </w:p>
    <w:p w14:paraId="58ACE7B4" w14:textId="4881893C" w:rsidR="0002460C" w:rsidRPr="00D330E7" w:rsidRDefault="0002460C" w:rsidP="0002460C">
      <w:pPr>
        <w:spacing w:before="120"/>
        <w:rPr>
          <w:rFonts w:ascii="Times" w:hAnsi="Times"/>
        </w:rPr>
      </w:pPr>
      <w:r w:rsidRPr="00D330E7">
        <w:rPr>
          <w:rFonts w:ascii="Times" w:hAnsi="Times"/>
        </w:rPr>
        <w:t xml:space="preserve">We are grateful to the California School for the Deaf in Fremont, CA, and to the parents and children who participated in this research. Special thanks to Karina Pedersen, </w:t>
      </w:r>
      <w:proofErr w:type="spellStart"/>
      <w:r w:rsidRPr="00D330E7">
        <w:rPr>
          <w:rFonts w:ascii="Times" w:hAnsi="Times"/>
        </w:rPr>
        <w:t>Lisalee</w:t>
      </w:r>
      <w:proofErr w:type="spellEnd"/>
      <w:r w:rsidRPr="00D330E7">
        <w:rPr>
          <w:rFonts w:ascii="Times" w:hAnsi="Times"/>
        </w:rPr>
        <w:t xml:space="preserve"> Egbert, Laura Petersen, Michele </w:t>
      </w:r>
      <w:proofErr w:type="spellStart"/>
      <w:r w:rsidRPr="00D330E7">
        <w:rPr>
          <w:rFonts w:ascii="Times" w:hAnsi="Times"/>
        </w:rPr>
        <w:t>Berke</w:t>
      </w:r>
      <w:proofErr w:type="spellEnd"/>
      <w:r w:rsidR="00314C89">
        <w:rPr>
          <w:rFonts w:ascii="Times" w:hAnsi="Times"/>
        </w:rPr>
        <w:t xml:space="preserve">, and Sean </w:t>
      </w:r>
      <w:proofErr w:type="spellStart"/>
      <w:r w:rsidR="00314C89">
        <w:rPr>
          <w:rFonts w:ascii="Times" w:hAnsi="Times"/>
        </w:rPr>
        <w:t>Virnig</w:t>
      </w:r>
      <w:proofErr w:type="spellEnd"/>
      <w:r w:rsidR="00314C89">
        <w:rPr>
          <w:rFonts w:ascii="Times" w:hAnsi="Times"/>
        </w:rPr>
        <w:t xml:space="preserve"> </w:t>
      </w:r>
      <w:r w:rsidRPr="00D330E7">
        <w:rPr>
          <w:rFonts w:ascii="Times" w:hAnsi="Times"/>
        </w:rPr>
        <w:t xml:space="preserve">for help with participant recruitment; to </w:t>
      </w:r>
      <w:proofErr w:type="spellStart"/>
      <w:r w:rsidRPr="00D330E7">
        <w:rPr>
          <w:rFonts w:ascii="Times" w:hAnsi="Times"/>
        </w:rPr>
        <w:t>Pearlene</w:t>
      </w:r>
      <w:proofErr w:type="spellEnd"/>
      <w:r w:rsidRPr="00D330E7">
        <w:rPr>
          <w:rFonts w:ascii="Times" w:hAnsi="Times"/>
        </w:rPr>
        <w:t xml:space="preserve"> Utley and Rosa Lee </w:t>
      </w:r>
      <w:proofErr w:type="spellStart"/>
      <w:r w:rsidRPr="00D330E7">
        <w:rPr>
          <w:rFonts w:ascii="Times" w:hAnsi="Times"/>
        </w:rPr>
        <w:t>Timm</w:t>
      </w:r>
      <w:proofErr w:type="spellEnd"/>
      <w:r w:rsidRPr="00D330E7">
        <w:rPr>
          <w:rFonts w:ascii="Times" w:hAnsi="Times"/>
        </w:rPr>
        <w:t xml:space="preserve"> for help with creating stimuli; to Michael Henry </w:t>
      </w:r>
      <w:proofErr w:type="spellStart"/>
      <w:r w:rsidRPr="00D330E7">
        <w:rPr>
          <w:rFonts w:ascii="Times" w:hAnsi="Times"/>
        </w:rPr>
        <w:t>Tessler</w:t>
      </w:r>
      <w:proofErr w:type="spellEnd"/>
      <w:r w:rsidRPr="00D330E7">
        <w:rPr>
          <w:rFonts w:ascii="Times" w:hAnsi="Times"/>
        </w:rPr>
        <w:t xml:space="preserve"> for help with data analysis; and to Shane </w:t>
      </w:r>
      <w:proofErr w:type="spellStart"/>
      <w:r w:rsidRPr="00D330E7">
        <w:rPr>
          <w:rFonts w:ascii="Times" w:hAnsi="Times"/>
        </w:rPr>
        <w:t>Blau</w:t>
      </w:r>
      <w:proofErr w:type="spellEnd"/>
      <w:r w:rsidRPr="00D330E7">
        <w:rPr>
          <w:rFonts w:ascii="Times" w:hAnsi="Times"/>
        </w:rPr>
        <w:t xml:space="preserve">, Kat Adams, Melanie Ashland, and the staff of the Language Learning Lab at Stanford University. This work was made possible by an NIDCD grant to Anne Fernald and David Corina (R21 DC012505). </w:t>
      </w:r>
    </w:p>
    <w:p w14:paraId="7C41C4BF" w14:textId="77777777" w:rsidR="0002460C" w:rsidRPr="00D330E7" w:rsidRDefault="0002460C">
      <w:pPr>
        <w:jc w:val="center"/>
        <w:rPr>
          <w:rFonts w:ascii="Times" w:hAnsi="Times"/>
        </w:rPr>
      </w:pPr>
    </w:p>
    <w:p w14:paraId="0225C3DC" w14:textId="77777777" w:rsidR="002A2A03" w:rsidRPr="00D330E7" w:rsidRDefault="002A2A03">
      <w:pPr>
        <w:ind w:firstLine="0"/>
        <w:jc w:val="center"/>
        <w:rPr>
          <w:rFonts w:ascii="Times" w:hAnsi="Times"/>
        </w:rPr>
      </w:pPr>
      <w:r w:rsidRPr="00D330E7">
        <w:rPr>
          <w:rFonts w:ascii="Times" w:hAnsi="Times"/>
        </w:rPr>
        <w:br w:type="page"/>
      </w:r>
      <w:r w:rsidRPr="00D330E7">
        <w:rPr>
          <w:rFonts w:ascii="Times" w:hAnsi="Times"/>
        </w:rPr>
        <w:lastRenderedPageBreak/>
        <w:t>Abstract</w:t>
      </w:r>
    </w:p>
    <w:p w14:paraId="38E64750" w14:textId="59E5D60E" w:rsidR="00314C89" w:rsidRDefault="00314C89" w:rsidP="00314C89">
      <w:r>
        <w:t xml:space="preserve">When children </w:t>
      </w:r>
      <w:r w:rsidR="00556E7A">
        <w:t>interpret</w:t>
      </w:r>
      <w:r>
        <w:t xml:space="preserve"> spoken language in real time, linguistic information drives rapid shifts in visual attention,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deployment 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77777777"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 (ASL)</w:t>
      </w:r>
    </w:p>
    <w:p w14:paraId="1688CADC" w14:textId="77777777" w:rsidR="0002460C" w:rsidRPr="00D330E7" w:rsidRDefault="0002460C" w:rsidP="0002460C">
      <w:pPr>
        <w:ind w:firstLine="0"/>
        <w:jc w:val="center"/>
        <w:rPr>
          <w:rFonts w:ascii="Times" w:hAnsi="Times"/>
        </w:rPr>
      </w:pPr>
    </w:p>
    <w:p w14:paraId="18DB1724" w14:textId="6CC21036"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w:t>
      </w:r>
      <w:r w:rsidR="00F443B3" w:rsidRPr="00F443B3">
        <w:t xml:space="preserve">between objects and lexical labels </w:t>
      </w:r>
      <w:r w:rsidRPr="00D330E7">
        <w:rPr>
          <w:rFonts w:ascii="Times" w:hAnsi="Times"/>
        </w:rPr>
        <w:t xml:space="preserve">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a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Pr="00D330E7">
        <w:rPr>
          <w:rFonts w:ascii="Times" w:hAnsi="Times"/>
        </w:rPr>
        <w:t xml:space="preserve">as they look at pairs of familiar objects while listening to speech naming one of the objects (Fernald, Pinto, </w:t>
      </w:r>
      <w:proofErr w:type="spellStart"/>
      <w:r w:rsidRPr="00D330E7">
        <w:rPr>
          <w:rFonts w:ascii="Times" w:hAnsi="Times"/>
        </w:rPr>
        <w:t>Swingley</w:t>
      </w:r>
      <w:proofErr w:type="spellEnd"/>
      <w:r w:rsidRPr="00D330E7">
        <w:rPr>
          <w:rFonts w:ascii="Times" w:hAnsi="Times"/>
        </w:rPr>
        <w:t xml:space="preserve">, Weinberg, &amp; </w:t>
      </w:r>
      <w:proofErr w:type="spellStart"/>
      <w:r w:rsidRPr="00D330E7">
        <w:rPr>
          <w:rFonts w:ascii="Times" w:hAnsi="Times"/>
        </w:rPr>
        <w:t>McRoberts</w:t>
      </w:r>
      <w:proofErr w:type="spellEnd"/>
      <w:r w:rsidRPr="00D330E7">
        <w:rPr>
          <w:rFonts w:ascii="Times" w:hAnsi="Times"/>
        </w:rPr>
        <w:t xml:space="preserve">, 1998;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Marchman,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 xml:space="preserve">.  Moreover, </w:t>
      </w:r>
      <w:r w:rsidR="00FB52F6" w:rsidRPr="00D330E7">
        <w:rPr>
          <w:rFonts w:ascii="Times" w:hAnsi="Times"/>
        </w:rPr>
        <w:t>young listeners show age-related increases in the speed and accuracy with which they recognize familiar objects</w:t>
      </w:r>
      <w:r w:rsidR="0060521C" w:rsidRPr="00D330E7">
        <w:rPr>
          <w:rFonts w:ascii="Times" w:hAnsi="Times"/>
        </w:rPr>
        <w:t xml:space="preserve">, </w:t>
      </w:r>
      <w:r w:rsidR="00FB52F6" w:rsidRPr="00D330E7">
        <w:rPr>
          <w:rFonts w:ascii="Times" w:hAnsi="Times"/>
        </w:rPr>
        <w:t xml:space="preserve">and </w:t>
      </w:r>
      <w:r w:rsidRPr="00D330E7">
        <w:rPr>
          <w:rFonts w:ascii="Times" w:hAnsi="Times"/>
        </w:rPr>
        <w:t xml:space="preserve">individual differences in </w:t>
      </w:r>
      <w:r w:rsidR="00716D4C" w:rsidRPr="00D330E7">
        <w:rPr>
          <w:rFonts w:ascii="Times" w:hAnsi="Times"/>
        </w:rPr>
        <w:t xml:space="preserve">spoken language </w:t>
      </w:r>
      <w:r w:rsidRPr="00D330E7">
        <w:rPr>
          <w:rFonts w:ascii="Times" w:hAnsi="Times"/>
        </w:rPr>
        <w:t xml:space="preserve">processing efficiency 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Marchman, 2006; Marchman &amp; Fernald, 2008).  </w:t>
      </w:r>
    </w:p>
    <w:p w14:paraId="281382EA" w14:textId="138F7754" w:rsidR="0002460C" w:rsidRPr="00D330E7" w:rsidRDefault="00CB409C" w:rsidP="00DF56F6">
      <w:pPr>
        <w:rPr>
          <w:rFonts w:ascii="Times" w:hAnsi="Times"/>
        </w:rPr>
      </w:pPr>
      <w:r w:rsidRPr="00D330E7">
        <w:rPr>
          <w:rFonts w:ascii="Times" w:hAnsi="Times"/>
        </w:rPr>
        <w:t xml:space="preserve">Much less is known about how language influences visual attention during online comprehension of a visual-manual language.  </w:t>
      </w:r>
      <w:r w:rsidR="00FB52F6" w:rsidRPr="00D330E7">
        <w:rPr>
          <w:rFonts w:ascii="Times" w:hAnsi="Times"/>
        </w:rPr>
        <w:t xml:space="preserve"> </w:t>
      </w:r>
      <w:r w:rsidR="00716D4C" w:rsidRPr="00D330E7">
        <w:rPr>
          <w:rFonts w:ascii="Times" w:hAnsi="Times"/>
        </w:rPr>
        <w:t xml:space="preserve">Do the findings from research with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 xml:space="preserve">specific to </w:t>
      </w:r>
      <w:r w:rsidR="00714A0D" w:rsidRPr="00D330E7">
        <w:rPr>
          <w:rFonts w:ascii="Times" w:hAnsi="Times"/>
        </w:rPr>
        <w:t>spoken language development</w:t>
      </w:r>
      <w:r w:rsidR="00716D4C" w:rsidRPr="00D330E7">
        <w:rPr>
          <w:rFonts w:ascii="Times" w:hAnsi="Times"/>
        </w:rPr>
        <w:t>?</w:t>
      </w:r>
      <w:r w:rsidR="00FB52F6" w:rsidRPr="00D330E7">
        <w:rPr>
          <w:rFonts w:ascii="Times" w:hAnsi="Times"/>
        </w:rPr>
        <w:t xml:space="preserve"> </w:t>
      </w:r>
      <w:r w:rsidR="00644B0F" w:rsidRPr="00D330E7">
        <w:rPr>
          <w:rFonts w:ascii="Times" w:hAnsi="Times"/>
        </w:rPr>
        <w:t xml:space="preserve">  </w:t>
      </w:r>
      <w:r w:rsidR="0002460C"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0002460C" w:rsidRPr="00D330E7">
        <w:rPr>
          <w:rFonts w:ascii="Times" w:hAnsi="Times"/>
        </w:rPr>
        <w:t xml:space="preserve"> adapt</w:t>
      </w:r>
      <w:r w:rsidR="00644B0F" w:rsidRPr="00D330E7">
        <w:rPr>
          <w:rFonts w:ascii="Times" w:hAnsi="Times"/>
        </w:rPr>
        <w:t xml:space="preserve">ing </w:t>
      </w:r>
      <w:r w:rsidR="0002460C" w:rsidRPr="00D330E7">
        <w:rPr>
          <w:rFonts w:ascii="Times" w:hAnsi="Times"/>
        </w:rPr>
        <w:t>the</w:t>
      </w:r>
      <w:r w:rsidR="000E50BD" w:rsidRPr="00D330E7">
        <w:rPr>
          <w:rFonts w:ascii="Times" w:hAnsi="Times"/>
        </w:rPr>
        <w:t xml:space="preserve"> </w:t>
      </w:r>
      <w:r w:rsidR="0002460C" w:rsidRPr="00D330E7">
        <w:rPr>
          <w:rFonts w:ascii="Times" w:hAnsi="Times"/>
        </w:rPr>
        <w:t xml:space="preserve">LWL procedure </w:t>
      </w:r>
      <w:r w:rsidR="00716D4C" w:rsidRPr="00D330E7">
        <w:rPr>
          <w:rFonts w:ascii="Times" w:hAnsi="Times"/>
        </w:rPr>
        <w:t xml:space="preserve">and developing </w:t>
      </w:r>
      <w:r w:rsidR="0002460C" w:rsidRPr="00D330E7">
        <w:rPr>
          <w:rFonts w:ascii="Times" w:hAnsi="Times"/>
        </w:rPr>
        <w:t xml:space="preserve">the first high-resolution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very young children learning</w:t>
      </w:r>
      <w:r w:rsidR="00714A0D" w:rsidRPr="00D330E7">
        <w:rPr>
          <w:rFonts w:ascii="Times" w:hAnsi="Times"/>
        </w:rPr>
        <w:t xml:space="preserve"> </w:t>
      </w:r>
      <w:r w:rsidR="0002460C" w:rsidRPr="00D330E7">
        <w:rPr>
          <w:rFonts w:ascii="Times" w:hAnsi="Times"/>
        </w:rPr>
        <w:t xml:space="preserve">American Sign Language (ASL).  First, </w:t>
      </w:r>
      <w:r w:rsidR="005B377A" w:rsidRPr="00D330E7">
        <w:rPr>
          <w:rFonts w:ascii="Times" w:hAnsi="Times"/>
        </w:rPr>
        <w:t xml:space="preserve">we </w:t>
      </w:r>
      <w:r w:rsidR="00716D4C" w:rsidRPr="00D330E7">
        <w:rPr>
          <w:rFonts w:ascii="Times" w:hAnsi="Times"/>
        </w:rPr>
        <w:t xml:space="preserve">explore </w:t>
      </w:r>
      <w:r w:rsidR="005B377A" w:rsidRPr="00D330E7">
        <w:rPr>
          <w:rFonts w:ascii="Times" w:hAnsi="Times"/>
        </w:rPr>
        <w:t>the accuracy and time course of ASL processing in deaf and hearing children who are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0002460C"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02460C" w:rsidRPr="00D330E7">
        <w:rPr>
          <w:rFonts w:ascii="Times" w:hAnsi="Times"/>
        </w:rPr>
        <w:t>children learning ASL</w:t>
      </w:r>
      <w:r w:rsidR="006C676A" w:rsidRPr="00D330E7">
        <w:rPr>
          <w:rFonts w:ascii="Times" w:hAnsi="Times"/>
        </w:rPr>
        <w:t xml:space="preserve"> to fluent adult 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w:t>
      </w:r>
      <w:r w:rsidR="006C676A" w:rsidRPr="00D330E7">
        <w:rPr>
          <w:rFonts w:ascii="Times" w:hAnsi="Times"/>
        </w:rPr>
        <w:t xml:space="preserve"> children’s</w:t>
      </w:r>
      <w:r w:rsidR="0002460C" w:rsidRPr="00D330E7">
        <w:rPr>
          <w:rFonts w:ascii="Times" w:hAnsi="Times"/>
        </w:rPr>
        <w:t xml:space="preserve"> processing efficiency</w:t>
      </w:r>
      <w:r w:rsidR="00D0523D" w:rsidRPr="00D330E7">
        <w:rPr>
          <w:rFonts w:ascii="Times" w:hAnsi="Times"/>
        </w:rPr>
        <w:t xml:space="preserve"> that</w:t>
      </w:r>
      <w:r w:rsidR="0002460C" w:rsidRPr="00D330E7">
        <w:rPr>
          <w:rFonts w:ascii="Times" w:hAnsi="Times"/>
        </w:rPr>
        <w:t xml:space="preserve"> parallel those previously shown in children learning spoken language.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their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0002460C" w:rsidRPr="00D330E7">
        <w:rPr>
          <w:rFonts w:ascii="Times" w:hAnsi="Times"/>
        </w:rPr>
        <w:t>, we explore whether variability in processing skill among ASL-</w:t>
      </w:r>
      <w:r w:rsidR="00775D5E" w:rsidRPr="00D330E7">
        <w:rPr>
          <w:rFonts w:ascii="Times" w:hAnsi="Times"/>
        </w:rPr>
        <w:t xml:space="preserve">learning children </w:t>
      </w:r>
      <w:r w:rsidR="0002460C" w:rsidRPr="00D330E7">
        <w:rPr>
          <w:rFonts w:ascii="Times" w:hAnsi="Times"/>
        </w:rPr>
        <w:t>is related to their expressive vocabulary development</w:t>
      </w:r>
      <w:r w:rsidR="00714A0D" w:rsidRPr="00D330E7">
        <w:rPr>
          <w:rFonts w:ascii="Times" w:hAnsi="Times"/>
        </w:rPr>
        <w:t xml:space="preserve">, linking </w:t>
      </w:r>
      <w:r w:rsidR="00716D4C" w:rsidRPr="00D330E7">
        <w:rPr>
          <w:rFonts w:ascii="Times" w:hAnsi="Times"/>
        </w:rPr>
        <w:t xml:space="preserve">their </w:t>
      </w:r>
      <w:r w:rsidR="00714A0D" w:rsidRPr="00D330E7">
        <w:rPr>
          <w:rFonts w:ascii="Times" w:hAnsi="Times"/>
        </w:rPr>
        <w:t>processing skill to language acquisition</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2B184FF0" w:rsidR="0002460C" w:rsidRPr="00D330E7" w:rsidRDefault="0002460C" w:rsidP="0002460C">
      <w:pPr>
        <w:rPr>
          <w:rFonts w:ascii="Times" w:hAnsi="Times"/>
        </w:rPr>
      </w:pPr>
      <w:r w:rsidRPr="00D330E7">
        <w:rPr>
          <w:rFonts w:ascii="Times" w:hAnsi="Times"/>
        </w:rPr>
        <w:t xml:space="preserve">Psycholinguistic studies with adults show that language processing in signed and spoken languages is similar in many ways. </w:t>
      </w:r>
      <w:r w:rsidR="000E50BD" w:rsidRPr="00D330E7">
        <w:rPr>
          <w:rFonts w:ascii="Times" w:hAnsi="Times"/>
        </w:rPr>
        <w:t>As</w:t>
      </w:r>
      <w:r w:rsidRPr="00D330E7">
        <w:rPr>
          <w:rFonts w:ascii="Times" w:hAnsi="Times"/>
        </w:rPr>
        <w:t xml:space="preserve"> in spoken language processing,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For example, sign </w:t>
      </w:r>
      <w:r w:rsidR="006801FC" w:rsidRPr="00D330E7">
        <w:rPr>
          <w:rFonts w:ascii="Times" w:hAnsi="Times"/>
        </w:rPr>
        <w:t>processing</w:t>
      </w:r>
      <w:r w:rsidR="008E6E69" w:rsidRPr="00D330E7">
        <w:rPr>
          <w:rFonts w:ascii="Times" w:hAnsi="Times"/>
        </w:rPr>
        <w:t xml:space="preserve"> is</w:t>
      </w:r>
      <w:r w:rsidRPr="00D330E7">
        <w:rPr>
          <w:rFonts w:ascii="Times" w:hAnsi="Times"/>
        </w:rPr>
        <w:t xml:space="preserve"> influenced by both </w:t>
      </w:r>
      <w:proofErr w:type="spellStart"/>
      <w:r w:rsidRPr="00D330E7">
        <w:rPr>
          <w:rFonts w:ascii="Times" w:hAnsi="Times"/>
        </w:rPr>
        <w:t>lexicality</w:t>
      </w:r>
      <w:proofErr w:type="spellEnd"/>
      <w:r w:rsidRPr="00D330E7">
        <w:rPr>
          <w:rFonts w:ascii="Times" w:hAnsi="Times"/>
        </w:rPr>
        <w:t xml:space="preserve"> and frequency; non-signs are identified more slowly than real signs (Corina &amp; Emmorey, 1993) and high frequency signs are recognized faster than low frequency signs (Carreiras, Gutiérrez-</w:t>
      </w:r>
      <w:proofErr w:type="spellStart"/>
      <w:r w:rsidRPr="00D330E7">
        <w:rPr>
          <w:rFonts w:ascii="Times" w:hAnsi="Times"/>
        </w:rPr>
        <w:t>Sigut</w:t>
      </w:r>
      <w:proofErr w:type="spellEnd"/>
      <w:r w:rsidRPr="00D330E7">
        <w:rPr>
          <w:rFonts w:ascii="Times" w:hAnsi="Times"/>
        </w:rPr>
        <w:t xml:space="preserve">, </w:t>
      </w:r>
      <w:proofErr w:type="spellStart"/>
      <w:r w:rsidRPr="00D330E7">
        <w:rPr>
          <w:rFonts w:ascii="Times" w:hAnsi="Times"/>
        </w:rPr>
        <w:t>Baquero</w:t>
      </w:r>
      <w:proofErr w:type="spellEnd"/>
      <w:r w:rsidRPr="00D330E7">
        <w:rPr>
          <w:rFonts w:ascii="Times" w:hAnsi="Times"/>
        </w:rPr>
        <w:t xml:space="preserve">, &amp; Corina, 2008).  </w:t>
      </w:r>
      <w:r w:rsidR="000E50BD" w:rsidRPr="00D330E7">
        <w:rPr>
          <w:rFonts w:ascii="Times" w:hAnsi="Times"/>
        </w:rPr>
        <w:t>More recent work u</w:t>
      </w:r>
      <w:r w:rsidRPr="00D330E7">
        <w:rPr>
          <w:rFonts w:ascii="Times" w:hAnsi="Times"/>
        </w:rPr>
        <w:t>sing eye-tracking</w:t>
      </w:r>
      <w:r w:rsidR="000E50BD" w:rsidRPr="00D330E7">
        <w:rPr>
          <w:rFonts w:ascii="Times" w:hAnsi="Times"/>
        </w:rPr>
        <w:t xml:space="preserve"> methods found that </w:t>
      </w:r>
      <w:r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more gaze shifts </w:t>
      </w:r>
      <w:r w:rsidRPr="00D330E7">
        <w:rPr>
          <w:rFonts w:ascii="Times" w:hAnsi="Times"/>
        </w:rPr>
        <w:t xml:space="preserve">to </w:t>
      </w:r>
      <w:r w:rsidR="000D4956" w:rsidRPr="00D330E7">
        <w:rPr>
          <w:rFonts w:ascii="Times" w:hAnsi="Times"/>
        </w:rPr>
        <w:t>phonological competitors, showing sensitivity to sub-lexical</w:t>
      </w:r>
      <w:r w:rsidRPr="00D330E7">
        <w:rPr>
          <w:rFonts w:ascii="Times" w:hAnsi="Times"/>
        </w:rPr>
        <w:t xml:space="preserve"> features of signs</w:t>
      </w:r>
      <w:r w:rsidR="000E50BD" w:rsidRPr="00D330E7">
        <w:rPr>
          <w:rFonts w:ascii="Times" w:hAnsi="Times"/>
        </w:rPr>
        <w:t xml:space="preserve">, and that these shifts were initiated prior to the offset of the sign, showing evidence of incremental sign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2014)</w:t>
      </w:r>
      <w:r w:rsidR="000D4956" w:rsidRPr="00D330E7">
        <w:rPr>
          <w:rFonts w:ascii="Times" w:hAnsi="Times"/>
        </w:rPr>
        <w:t>.</w:t>
      </w:r>
      <w:r w:rsidRPr="00D330E7">
        <w:rPr>
          <w:rFonts w:ascii="Times" w:hAnsi="Times"/>
        </w:rPr>
        <w:t xml:space="preserve"> </w:t>
      </w:r>
      <w:r w:rsidR="000E50BD" w:rsidRPr="00D330E7">
        <w:rPr>
          <w:rFonts w:ascii="Times" w:hAnsi="Times"/>
        </w:rPr>
        <w:t>In addition to this experimental work</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successfully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originally</w:t>
      </w:r>
      <w:r w:rsidR="00717A09" w:rsidRPr="00D330E7">
        <w:rPr>
          <w:rFonts w:ascii="Times" w:hAnsi="Times"/>
        </w:rPr>
        <w:t xml:space="preserve"> developed for spoken word recognition</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898CC74" w:rsidR="000D4956" w:rsidRPr="00D330E7" w:rsidRDefault="0002460C" w:rsidP="0002460C">
      <w:pPr>
        <w:rPr>
          <w:rFonts w:ascii="Times" w:hAnsi="Times"/>
        </w:rPr>
      </w:pPr>
      <w:r w:rsidRPr="00D330E7">
        <w:rPr>
          <w:rFonts w:ascii="Times" w:hAnsi="Times"/>
        </w:rPr>
        <w:t xml:space="preserve">However, differences between spoken and signed languages in the </w:t>
      </w:r>
      <w:r w:rsidR="000D4956" w:rsidRPr="00D330E7">
        <w:rPr>
          <w:rFonts w:ascii="Times" w:hAnsi="Times"/>
        </w:rPr>
        <w:t xml:space="preserve">sub-lexical </w:t>
      </w:r>
      <w:r w:rsidRPr="00D330E7">
        <w:rPr>
          <w:rFonts w:ascii="Times" w:hAnsi="Times"/>
        </w:rPr>
        <w:t>structure and surface features of lexical forms could have consequences for the time course of sign interpretation (</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u</w:t>
      </w:r>
      <w:r w:rsidRPr="00D330E7">
        <w:rPr>
          <w:rFonts w:ascii="Times" w:hAnsi="Times"/>
        </w:rPr>
        <w:t xml:space="preserve">sing a gating procedure, Emmorey </w:t>
      </w:r>
      <w:r w:rsidR="000D4956" w:rsidRPr="00D330E7">
        <w:rPr>
          <w:rFonts w:ascii="Times" w:hAnsi="Times"/>
        </w:rPr>
        <w:t>and</w:t>
      </w:r>
      <w:r w:rsidRPr="00D330E7">
        <w:rPr>
          <w:rFonts w:ascii="Times" w:hAnsi="Times"/>
        </w:rPr>
        <w:t xml:space="preserve"> Corina (1990) showed deaf adults increasingly longer videos of signs in isolation and asked them to identify the signs in an open-ended, non-timed response format. English</w:t>
      </w:r>
      <w:r w:rsidR="00CC7708" w:rsidRPr="00D330E7">
        <w:rPr>
          <w:rFonts w:ascii="Times" w:hAnsi="Times"/>
        </w:rPr>
        <w:t xml:space="preserve">-speaking adults </w:t>
      </w:r>
      <w:r w:rsidRPr="00D330E7">
        <w:rPr>
          <w:rFonts w:ascii="Times" w:hAnsi="Times"/>
        </w:rPr>
        <w:t xml:space="preserve">in this study heard increasingly longer segments of spoken words in isolation.  Accurate identification of signed words required relatively less of the linguistic signal </w:t>
      </w:r>
      <w:r w:rsidR="00FB0259">
        <w:rPr>
          <w:rFonts w:ascii="Times" w:hAnsi="Times"/>
        </w:rPr>
        <w:t>than did</w:t>
      </w:r>
      <w:r w:rsidRPr="00D330E7">
        <w:rPr>
          <w:rFonts w:ascii="Times" w:hAnsi="Times"/>
        </w:rPr>
        <w:t xml:space="preserve"> spoken word identification</w:t>
      </w:r>
      <w:r w:rsidR="000D4956" w:rsidRPr="00D330E7">
        <w:rPr>
          <w:rFonts w:ascii="Times" w:hAnsi="Times"/>
        </w:rPr>
        <w:t xml:space="preserve"> (see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alter the time course of lexical access. </w:t>
      </w:r>
      <w:r w:rsidR="00FB0259">
        <w:rPr>
          <w:rFonts w:ascii="Times" w:hAnsi="Times"/>
        </w:rPr>
        <w:t>R</w:t>
      </w:r>
      <w:r w:rsidR="006E2328" w:rsidRPr="00D330E7">
        <w:rPr>
          <w:rFonts w:ascii="Times" w:hAnsi="Times"/>
        </w:rPr>
        <w:t>ecent work by Gutierrez and colleagues (2012)</w:t>
      </w:r>
      <w:r w:rsidR="00020D25" w:rsidRPr="00D330E7">
        <w:rPr>
          <w:rFonts w:ascii="Times" w:hAnsi="Times"/>
        </w:rPr>
        <w:t xml:space="preserve"> used</w:t>
      </w:r>
      <w:r w:rsidR="00717A09" w:rsidRPr="00D330E7">
        <w:rPr>
          <w:rFonts w:ascii="Times" w:hAnsi="Times"/>
        </w:rPr>
        <w:t xml:space="preserve"> </w:t>
      </w:r>
      <w:r w:rsidR="006E2328" w:rsidRPr="00D330E7">
        <w:rPr>
          <w:rFonts w:ascii="Times" w:hAnsi="Times"/>
        </w:rPr>
        <w:t>EEG</w:t>
      </w:r>
      <w:r w:rsidR="00717A09" w:rsidRPr="00D330E7">
        <w:rPr>
          <w:rFonts w:ascii="Times" w:hAnsi="Times"/>
        </w:rPr>
        <w:t xml:space="preserve"> measures</w:t>
      </w:r>
      <w:r w:rsidR="006E2328" w:rsidRPr="00D330E7">
        <w:rPr>
          <w:rFonts w:ascii="Times" w:hAnsi="Times"/>
        </w:rPr>
        <w:t xml:space="preserve"> during on-line </w:t>
      </w:r>
      <w:r w:rsidR="00020D25" w:rsidRPr="00D330E7">
        <w:rPr>
          <w:rFonts w:ascii="Times" w:hAnsi="Times"/>
        </w:rPr>
        <w:t>ASL</w:t>
      </w:r>
      <w:r w:rsidR="006E2328" w:rsidRPr="00D330E7">
        <w:rPr>
          <w:rFonts w:ascii="Times" w:hAnsi="Times"/>
        </w:rPr>
        <w:t xml:space="preserve"> processing to provide evidence </w:t>
      </w:r>
      <w:r w:rsidR="00020D25" w:rsidRPr="00D330E7">
        <w:rPr>
          <w:rFonts w:ascii="Times" w:hAnsi="Times"/>
        </w:rPr>
        <w:t xml:space="preserve">that semantic and phonological information </w:t>
      </w:r>
      <w:r w:rsidR="00714A0D" w:rsidRPr="00D330E7">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6F1FE140" w:rsidR="0002460C" w:rsidRPr="00D330E7" w:rsidRDefault="000E50BD" w:rsidP="0002460C">
      <w:pPr>
        <w:rPr>
          <w:rFonts w:ascii="Times" w:hAnsi="Times"/>
        </w:rPr>
      </w:pPr>
      <w:r w:rsidRPr="00D330E7">
        <w:rPr>
          <w:rFonts w:ascii="Times" w:hAnsi="Times"/>
        </w:rPr>
        <w:t>While</w:t>
      </w:r>
      <w:r w:rsidR="0002460C" w:rsidRPr="00D330E7">
        <w:rPr>
          <w:rFonts w:ascii="Times" w:hAnsi="Times"/>
        </w:rPr>
        <w:t>, there</w:t>
      </w:r>
      <w:r w:rsidR="00020D25" w:rsidRPr="00D330E7">
        <w:rPr>
          <w:rFonts w:ascii="Times" w:hAnsi="Times"/>
        </w:rPr>
        <w:t xml:space="preserve"> is evidence for both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has relied on offline methods with dependent measures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Pr="00D330E7">
        <w:rPr>
          <w:rFonts w:ascii="Times" w:hAnsi="Times"/>
        </w:rPr>
        <w:t xml:space="preserve"> during sentence processing</w:t>
      </w:r>
      <w:r w:rsidR="0053564C" w:rsidRPr="00D330E7">
        <w:rPr>
          <w:rFonts w:ascii="Times" w:hAnsi="Times"/>
        </w:rPr>
        <w:t xml:space="preserve"> (e.g., lexical decision</w:t>
      </w:r>
      <w:r w:rsidR="00714A0D" w:rsidRPr="00D330E7">
        <w:rPr>
          <w:rFonts w:ascii="Times" w:hAnsi="Times"/>
        </w:rPr>
        <w:t xml:space="preserve"> tasks and</w:t>
      </w:r>
      <w:r w:rsidR="0053564C" w:rsidRPr="00D330E7">
        <w:rPr>
          <w:rFonts w:ascii="Times" w:hAnsi="Times"/>
        </w:rPr>
        <w:t xml:space="preserve"> gating procedures)</w:t>
      </w:r>
      <w:r w:rsidR="00020D25" w:rsidRPr="00D330E7">
        <w:rPr>
          <w:rFonts w:ascii="Times" w:hAnsi="Times"/>
        </w:rPr>
        <w:t xml:space="preserve">. </w:t>
      </w:r>
      <w:r w:rsidR="00FB0259">
        <w:rPr>
          <w:rFonts w:ascii="Times" w:hAnsi="Times"/>
        </w:rPr>
        <w:t>Moreover</w:t>
      </w:r>
      <w:r w:rsidR="00020D25" w:rsidRPr="00D330E7">
        <w:rPr>
          <w:rFonts w:ascii="Times" w:hAnsi="Times"/>
        </w:rPr>
        <w:t xml:space="preserve">, no previous studies have explored the timing and accuracy </w:t>
      </w:r>
      <w:r w:rsidR="00FB0259">
        <w:rPr>
          <w:rFonts w:ascii="Times" w:hAnsi="Times"/>
        </w:rPr>
        <w:t>of 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constantly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nonlinguistic visual world.</w:t>
      </w:r>
    </w:p>
    <w:p w14:paraId="03403E5A"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2E1C37F" w:rsidR="0002460C" w:rsidRPr="00D330E7" w:rsidRDefault="0002460C" w:rsidP="0002460C">
      <w:pPr>
        <w:rPr>
          <w:rFonts w:ascii="Times" w:hAnsi="Times"/>
        </w:rPr>
      </w:pPr>
      <w:r w:rsidRPr="00D330E7">
        <w:rPr>
          <w:rFonts w:ascii="Times" w:hAnsi="Times"/>
        </w:rPr>
        <w:t>Diary studies of sign language acquisition show that</w:t>
      </w:r>
      <w:r w:rsidR="00C54675" w:rsidRPr="00D330E7">
        <w:rPr>
          <w:rFonts w:ascii="Times" w:hAnsi="Times"/>
        </w:rPr>
        <w:t>, despite modality differences,</w:t>
      </w:r>
      <w:r w:rsidRPr="00D330E7">
        <w:rPr>
          <w:rFonts w:ascii="Times" w:hAnsi="Times"/>
        </w:rPr>
        <w:t xml:space="preserve">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 learners tend first to learn more nouns than verbs or other predicates (Anderson &amp; Reilly, 2002).</w:t>
      </w:r>
    </w:p>
    <w:p w14:paraId="27B20E1E" w14:textId="7CF01EB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00FB0259">
        <w:rPr>
          <w:rFonts w:ascii="Times" w:hAnsi="Times"/>
        </w:rPr>
        <w:t xml:space="preserve">both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language learning mechanisms, such as the allocation of visual attention </w:t>
      </w:r>
      <w:r w:rsidRPr="00D330E7">
        <w:rPr>
          <w:rFonts w:ascii="Times" w:hAnsi="Times"/>
          <w:color w:val="231F20"/>
        </w:rPr>
        <w:t xml:space="preserve">might differ in how they support lexical development in this population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an observational study of caregiver-child interactions in deaf and hearing dyads, Lieberman, </w:t>
      </w:r>
      <w:proofErr w:type="spellStart"/>
      <w:r w:rsidRPr="00D330E7">
        <w:rPr>
          <w:rFonts w:ascii="Times" w:hAnsi="Times"/>
        </w:rPr>
        <w:t>Hatrak</w:t>
      </w:r>
      <w:proofErr w:type="spellEnd"/>
      <w:r w:rsidRPr="00D330E7">
        <w:rPr>
          <w:rFonts w:ascii="Times" w:hAnsi="Times"/>
        </w:rPr>
        <w:t>, and Mayberry (2014) found that deaf children frequently shifted their gaze to caregivers during book reading</w:t>
      </w:r>
      <w:r w:rsidR="00FB0259">
        <w:rPr>
          <w:rFonts w:ascii="Times" w:hAnsi="Times"/>
        </w:rPr>
        <w:t xml:space="preserve">, in order </w:t>
      </w:r>
      <w:r w:rsidRPr="00D330E7">
        <w:rPr>
          <w:rFonts w:ascii="Times" w:hAnsi="Times"/>
        </w:rPr>
        <w:t xml:space="preserve">to maintain contact with the signed signal. Hearing children, in contrast, looked more continuously at the book while the caregiver was speaking, rarely shifting gaze to the </w:t>
      </w:r>
      <w:r w:rsidR="005711DD" w:rsidRPr="00D330E7">
        <w:rPr>
          <w:rFonts w:ascii="Times" w:hAnsi="Times"/>
        </w:rPr>
        <w:t>language</w:t>
      </w:r>
      <w:r w:rsidR="00FB0259">
        <w:rPr>
          <w:rFonts w:ascii="Times" w:hAnsi="Times"/>
        </w:rPr>
        <w:t xml:space="preserve"> source</w:t>
      </w:r>
      <w:r w:rsidRPr="00D330E7">
        <w:rPr>
          <w:rFonts w:ascii="Times" w:hAnsi="Times"/>
        </w:rPr>
        <w:t>.</w:t>
      </w:r>
      <w:r w:rsidR="005711DD" w:rsidRPr="00D330E7">
        <w:rPr>
          <w:rFonts w:ascii="Times" w:hAnsi="Times"/>
        </w:rPr>
        <w:t xml:space="preserve"> </w:t>
      </w:r>
    </w:p>
    <w:p w14:paraId="58429FD7" w14:textId="19A5BFC6" w:rsidR="000E50BD" w:rsidRPr="00D330E7" w:rsidRDefault="005711DD" w:rsidP="00EC4204">
      <w:pPr>
        <w:rPr>
          <w:rFonts w:ascii="Times" w:hAnsi="Times"/>
        </w:rPr>
      </w:pPr>
      <w:r w:rsidRPr="00D330E7">
        <w:rPr>
          <w:rFonts w:ascii="Times" w:hAnsi="Times"/>
        </w:rPr>
        <w:t>The competition for visual attention in ASL learning contexts could lead to a qualitatively different timing of gaze shifts</w:t>
      </w:r>
      <w:r w:rsidR="000E50BD" w:rsidRPr="00D330E7">
        <w:rPr>
          <w:rFonts w:ascii="Times" w:hAnsi="Times"/>
        </w:rPr>
        <w:t xml:space="preserve"> during real-time </w:t>
      </w:r>
      <w:r w:rsidRPr="00D330E7">
        <w:rPr>
          <w:rFonts w:ascii="Times" w:hAnsi="Times"/>
        </w:rPr>
        <w:t xml:space="preserve">ASL </w:t>
      </w:r>
      <w:r w:rsidR="000E50BD" w:rsidRPr="00D330E7">
        <w:rPr>
          <w:rFonts w:ascii="Times" w:hAnsi="Times"/>
        </w:rPr>
        <w:t>comprehensio</w:t>
      </w:r>
      <w:r w:rsidRPr="00D330E7">
        <w:rPr>
          <w:rFonts w:ascii="Times" w:hAnsi="Times"/>
        </w:rPr>
        <w:t>n, thus complicating</w:t>
      </w:r>
      <w:r w:rsidR="000E50BD" w:rsidRPr="00D330E7">
        <w:rPr>
          <w:rFonts w:ascii="Times" w:hAnsi="Times"/>
        </w:rPr>
        <w:t xml:space="preserve"> the </w:t>
      </w:r>
      <w:r w:rsidR="00F443B3">
        <w:rPr>
          <w:rFonts w:ascii="Times" w:hAnsi="Times"/>
        </w:rPr>
        <w:t xml:space="preserve">relationship </w:t>
      </w:r>
      <w:r w:rsidR="000E50BD" w:rsidRPr="00D330E7">
        <w:rPr>
          <w:rFonts w:ascii="Times" w:hAnsi="Times"/>
        </w:rPr>
        <w:t>between eye movements and the underlying construct of speed of lexical access</w:t>
      </w:r>
      <w:r w:rsidRPr="00D330E7">
        <w:rPr>
          <w:rFonts w:ascii="Times" w:hAnsi="Times"/>
        </w:rPr>
        <w:t xml:space="preserve">. </w:t>
      </w:r>
      <w:r w:rsidR="000E50BD" w:rsidRPr="00D330E7">
        <w:rPr>
          <w:rFonts w:ascii="Times" w:hAnsi="Times"/>
        </w:rPr>
        <w:t xml:space="preserve">On the one hand, the processing demands of relying on vision to monitor both the linguistic signal and the named referent might cause signers to wait until the end of the named referent, or even the entire utterance, before shifting visual attention away from the language source. In this case, eye movements would be less likely to reflect the rapid, incremental influence of language on visual attention that is characteristic of real-time spoken language processing. Another possibility is that ASL-learners, like adults and children learning a spoken language, will shift their visual attention incrementally, as soon as they have enough linguistic information to identify the target sign, leading them to shift prior to sign offset. Evidence for incremental language processing would further predict that eye movements during ASL processing </w:t>
      </w:r>
      <w:r w:rsidR="00FB0259">
        <w:rPr>
          <w:rFonts w:ascii="Times" w:hAnsi="Times"/>
        </w:rPr>
        <w:t>could also</w:t>
      </w:r>
      <w:r w:rsidR="00FB0259" w:rsidRPr="00D330E7">
        <w:rPr>
          <w:rFonts w:ascii="Times" w:hAnsi="Times"/>
        </w:rPr>
        <w:t xml:space="preserve"> </w:t>
      </w:r>
      <w:r w:rsidR="000E50BD" w:rsidRPr="00D330E7">
        <w:rPr>
          <w:rFonts w:ascii="Times" w:hAnsi="Times"/>
        </w:rPr>
        <w:t xml:space="preserve">index individual differences in the speed of lexical access in signed languages,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46A9C558" w:rsidR="005711DD" w:rsidRPr="00FB0259" w:rsidRDefault="005711DD" w:rsidP="005711DD">
      <w:r w:rsidRPr="00D330E7">
        <w:rPr>
          <w:rFonts w:ascii="Times" w:hAnsi="Times"/>
        </w:rPr>
        <w:t xml:space="preserve">By adapting the LWL procedure (Fernald et al., 2008) for young sign language learners, we address four main questions.  First, how do deaf and hearing ASL-learners compare in the accuracy and time course of real-time lexical processing? Second, how do patterns of eye-movements in ASL-learners compare, at the group level, to those of fluent </w:t>
      </w:r>
      <w:r w:rsidR="00F443B3">
        <w:rPr>
          <w:rFonts w:ascii="Times" w:hAnsi="Times"/>
        </w:rPr>
        <w:t xml:space="preserve">adult </w:t>
      </w:r>
      <w:r w:rsidRPr="00D330E7">
        <w:rPr>
          <w:rFonts w:ascii="Times" w:hAnsi="Times"/>
        </w:rPr>
        <w:t xml:space="preserve">signers?  Third, do children and adult signers shift their gaze away from a language source to a named referent prior to the offset of the target sign, showing evidence of incremental language processing and the rapid influence of language on visual attention? </w:t>
      </w:r>
      <w:r w:rsidR="00FB0259">
        <w:t>Fourth</w:t>
      </w:r>
      <w:r w:rsidR="00FB0259" w:rsidRPr="00E3179D">
        <w:t xml:space="preserve">, </w:t>
      </w:r>
      <w:r w:rsidR="00FB0259" w:rsidRPr="009E3088">
        <w:t>do ASL-learners show age-related development</w:t>
      </w:r>
      <w:r w:rsidR="00FB0259">
        <w:t>al change</w:t>
      </w:r>
      <w:r w:rsidR="00FB0259" w:rsidRPr="009E3088">
        <w:t xml:space="preserve"> in </w:t>
      </w:r>
      <w:r w:rsidR="00FB0259" w:rsidRPr="008651DC">
        <w:t>real-time processing skill as they progress toward adult levels of fluency</w:t>
      </w:r>
      <w:r w:rsidR="00FB0259">
        <w:t xml:space="preserve">, as do </w:t>
      </w:r>
      <w:r w:rsidR="00FB0259" w:rsidRPr="009E3088">
        <w:t>children learning spoken language</w:t>
      </w:r>
      <w:r w:rsidR="00FB0259" w:rsidRPr="008651DC">
        <w:t>?</w:t>
      </w:r>
      <w:r w:rsidR="00FB0259">
        <w:t xml:space="preserve"> And, finally, </w:t>
      </w:r>
      <w:r w:rsidR="00FB0259" w:rsidRPr="00E3179D">
        <w:t xml:space="preserve">are </w:t>
      </w:r>
      <w:r w:rsidR="00FB0259">
        <w:t xml:space="preserve">individual </w:t>
      </w:r>
      <w:r w:rsidR="00FB0259" w:rsidRPr="00E3179D">
        <w:t xml:space="preserve">differences </w:t>
      </w:r>
      <w:r w:rsidR="00FB0259">
        <w:t>in processing skill</w:t>
      </w:r>
      <w:r w:rsidR="00FB0259" w:rsidRPr="00E3179D">
        <w:t xml:space="preserve"> among ASL-learning children related to differences in </w:t>
      </w:r>
      <w:r w:rsidR="00FB0259">
        <w:t xml:space="preserve">their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287EA8E"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t>Procedure</w:t>
      </w:r>
    </w:p>
    <w:p w14:paraId="166914DA" w14:textId="321F832B"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 xml:space="preserve">ook Pro laptop connected to a 27” monitor.  The child sat on their caregiver’s lap, and the child’s gaze was recorded using a digital camcorder set up behind the monitor. To minimize visual distractions, testing occurred in a portable 5’ by 5’ </w:t>
      </w:r>
      <w:r w:rsidR="00B02216" w:rsidRPr="00D330E7">
        <w:rPr>
          <w:rFonts w:ascii="Times" w:hAnsi="Times"/>
        </w:rPr>
        <w:t>booth with cloth sides</w:t>
      </w:r>
      <w:r w:rsidRPr="00D330E7">
        <w:rPr>
          <w:rFonts w:ascii="Times" w:hAnsi="Times"/>
        </w:rPr>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7E5B96D4"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xml:space="preserve">, and </w:t>
      </w:r>
      <w:r w:rsidRPr="00D330E7">
        <w:rPr>
          <w:rFonts w:ascii="Times" w:hAnsi="Times"/>
        </w:rPr>
        <w:t>final tokens were chosen based on naturalness.</w:t>
      </w:r>
    </w:p>
    <w:p w14:paraId="71270D75" w14:textId="1AB62D91"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 xml:space="preserve">Target nouns consisted of eight object names familiar to most children learning ASL at this age.  Visual stimuli consisted of colorful digitized pictures of these objects presented in four fixed pairs, in which the object names had </w:t>
      </w:r>
      <w:r w:rsidR="00B33393">
        <w:rPr>
          <w:rFonts w:ascii="Times" w:hAnsi="Times"/>
        </w:rPr>
        <w:t>minimal</w:t>
      </w:r>
      <w:r w:rsidR="00B33393" w:rsidRPr="00D330E7">
        <w:rPr>
          <w:rFonts w:ascii="Times" w:hAnsi="Times"/>
        </w:rPr>
        <w:t xml:space="preserve"> </w:t>
      </w:r>
      <w:r w:rsidRPr="00D330E7">
        <w:rPr>
          <w:rFonts w:ascii="Times" w:hAnsi="Times"/>
        </w:rPr>
        <w:t>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6ACE94E0"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2 s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1232362F" w:rsidR="00623726" w:rsidRPr="00D330E7"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 xml:space="preserve">sign onset.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w:t>
      </w:r>
      <w:r w:rsidR="000E16EE" w:rsidRPr="00D330E7">
        <w:rPr>
          <w:rFonts w:ascii="Times" w:hAnsi="Times"/>
          <w:noProof/>
        </w:rPr>
        <w:drawing>
          <wp:anchor distT="0" distB="0" distL="114300" distR="114300" simplePos="0" relativeHeight="251659264" behindDoc="0" locked="0" layoutInCell="1" allowOverlap="1" wp14:anchorId="0987FB61" wp14:editId="2E9303F7">
            <wp:simplePos x="0" y="0"/>
            <wp:positionH relativeFrom="column">
              <wp:posOffset>0</wp:posOffset>
            </wp:positionH>
            <wp:positionV relativeFrom="paragraph">
              <wp:posOffset>3187814</wp:posOffset>
            </wp:positionV>
            <wp:extent cx="5943600" cy="3340100"/>
            <wp:effectExtent l="0" t="0" r="0" b="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rPr>
        <w:t xml:space="preserve">(Median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6BADB441" w14:textId="3E510AFC" w:rsidR="00DE4034" w:rsidRPr="00D330E7" w:rsidRDefault="00DE4034" w:rsidP="003860EE">
      <w:pPr>
        <w:spacing w:before="120" w:line="240" w:lineRule="auto"/>
        <w:ind w:firstLine="0"/>
        <w:rPr>
          <w:rFonts w:ascii="Times" w:hAnsi="Times"/>
          <w:i/>
        </w:rPr>
      </w:pPr>
      <w:r w:rsidRPr="00D330E7">
        <w:rPr>
          <w:rFonts w:ascii="Times" w:hAnsi="Times"/>
          <w:b/>
          <w:i/>
        </w:rPr>
        <w:t xml:space="preserve">Figure 1: </w:t>
      </w:r>
      <w:r w:rsidR="003860EE" w:rsidRPr="00D330E7">
        <w:rPr>
          <w:rFonts w:ascii="Times" w:hAnsi="Times"/>
          <w:i/>
        </w:rPr>
        <w:t>Stimuli layout (1A) and trial structure (1B)</w:t>
      </w:r>
      <w:r w:rsidRPr="00D330E7">
        <w:rPr>
          <w:rFonts w:ascii="Times" w:hAnsi="Times"/>
          <w:i/>
        </w:rPr>
        <w:t xml:space="preserve"> for one question type (sentence final </w:t>
      </w:r>
      <w:proofErr w:type="spellStart"/>
      <w:r w:rsidRPr="00D330E7">
        <w:rPr>
          <w:rFonts w:ascii="Times" w:hAnsi="Times"/>
          <w:i/>
        </w:rPr>
        <w:t>wh</w:t>
      </w:r>
      <w:proofErr w:type="spellEnd"/>
      <w:r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BC0D11D" w14:textId="5E71FE9B" w:rsidR="00E3179D" w:rsidRPr="00D330E7" w:rsidRDefault="00E3179D" w:rsidP="00E3179D">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w:t>
      </w:r>
      <w:r w:rsidR="008C0E6E" w:rsidRPr="00D330E7">
        <w:rPr>
          <w:rFonts w:ascii="Times" w:hAnsi="Times"/>
        </w:rPr>
        <w:t>-noun onset</w:t>
      </w:r>
      <w:r w:rsidRPr="00D330E7">
        <w:rPr>
          <w:rFonts w:ascii="Times" w:hAnsi="Times"/>
        </w:rPr>
        <w:t>. We chose cutoff</w:t>
      </w:r>
      <w:r w:rsidR="008C0E6E" w:rsidRPr="00D330E7">
        <w:rPr>
          <w:rFonts w:ascii="Times" w:hAnsi="Times"/>
        </w:rPr>
        <w:t>s for the window of relevant</w:t>
      </w:r>
      <w:r w:rsidRPr="00D330E7">
        <w:rPr>
          <w:rFonts w:ascii="Times" w:hAnsi="Times"/>
        </w:rPr>
        <w:t xml:space="preserve"> responses based on the distribution of children’s RTs in </w:t>
      </w:r>
      <w:r w:rsidR="008C0E6E" w:rsidRPr="00D330E7">
        <w:rPr>
          <w:rFonts w:ascii="Times" w:hAnsi="Times"/>
        </w:rPr>
        <w:t xml:space="preserve">the VLP </w:t>
      </w:r>
      <w:r w:rsidRPr="00D330E7">
        <w:rPr>
          <w:rFonts w:ascii="Times" w:hAnsi="Times"/>
        </w:rPr>
        <w:t xml:space="preserve">task, </w:t>
      </w:r>
      <w:r w:rsidR="00250335" w:rsidRPr="00D330E7">
        <w:rPr>
          <w:rFonts w:ascii="Times" w:hAnsi="Times"/>
        </w:rPr>
        <w:t xml:space="preserve">including </w:t>
      </w:r>
      <w:r w:rsidRPr="00D330E7">
        <w:rPr>
          <w:rFonts w:ascii="Times" w:hAnsi="Times"/>
        </w:rPr>
        <w:t>the middle 90% (600-2500 ms) (</w:t>
      </w:r>
      <w:r w:rsidR="00250335" w:rsidRPr="00D330E7">
        <w:rPr>
          <w:rFonts w:ascii="Times" w:hAnsi="Times"/>
        </w:rPr>
        <w:t>see</w:t>
      </w:r>
      <w:r w:rsidRPr="00D330E7">
        <w:rPr>
          <w:rFonts w:ascii="Times" w:hAnsi="Times"/>
        </w:rPr>
        <w:t xml:space="preserve"> Ratcliff, 1993). Incorrect shifts (signer-to-distracter </w:t>
      </w:r>
      <w:r w:rsidR="00250335" w:rsidRPr="00D330E7">
        <w:rPr>
          <w:rFonts w:ascii="Times" w:hAnsi="Times"/>
        </w:rPr>
        <w:t>[</w:t>
      </w:r>
      <w:r w:rsidRPr="00D330E7">
        <w:rPr>
          <w:rFonts w:ascii="Times" w:hAnsi="Times"/>
        </w:rPr>
        <w:t>19%</w:t>
      </w:r>
      <w:r w:rsidR="00250335" w:rsidRPr="00D330E7">
        <w:rPr>
          <w:rFonts w:ascii="Times" w:hAnsi="Times"/>
        </w:rPr>
        <w:t>]</w:t>
      </w:r>
      <w:r w:rsidRPr="00D330E7">
        <w:rPr>
          <w:rFonts w:ascii="Times" w:hAnsi="Times"/>
        </w:rPr>
        <w:t xml:space="preserve">, signer-to-away </w:t>
      </w:r>
      <w:r w:rsidR="00250335" w:rsidRPr="00D330E7">
        <w:rPr>
          <w:rFonts w:ascii="Times" w:hAnsi="Times"/>
        </w:rPr>
        <w:t>[</w:t>
      </w:r>
      <w:r w:rsidRPr="00D330E7">
        <w:rPr>
          <w:rFonts w:ascii="Times" w:hAnsi="Times"/>
        </w:rPr>
        <w:t>14%</w:t>
      </w:r>
      <w:r w:rsidR="00250335" w:rsidRPr="00D330E7">
        <w:rPr>
          <w:rFonts w:ascii="Times" w:hAnsi="Times"/>
        </w:rPr>
        <w:t>]</w:t>
      </w:r>
      <w:r w:rsidRPr="00D330E7">
        <w:rPr>
          <w:rFonts w:ascii="Times" w:hAnsi="Times"/>
        </w:rPr>
        <w:t xml:space="preserve">, no shift </w:t>
      </w:r>
      <w:r w:rsidR="00250335" w:rsidRPr="00D330E7">
        <w:rPr>
          <w:rFonts w:ascii="Times" w:hAnsi="Times"/>
        </w:rPr>
        <w:t>[</w:t>
      </w:r>
      <w:r w:rsidRPr="00D330E7">
        <w:rPr>
          <w:rFonts w:ascii="Times" w:hAnsi="Times"/>
        </w:rPr>
        <w:t>8%</w:t>
      </w:r>
      <w:r w:rsidR="00250335" w:rsidRPr="00D330E7">
        <w:rPr>
          <w:rFonts w:ascii="Times" w:hAnsi="Times"/>
        </w:rPr>
        <w:t>]</w:t>
      </w:r>
      <w:r w:rsidRPr="00D330E7">
        <w:rPr>
          <w:rFonts w:ascii="Times" w:hAnsi="Times"/>
        </w:rPr>
        <w:t xml:space="preserve">) were not included in the computation of median RT. </w:t>
      </w:r>
      <w:r w:rsidR="00D330E7" w:rsidRPr="00D330E7">
        <w:rPr>
          <w:rFonts w:ascii="Times" w:hAnsi="Times"/>
        </w:rPr>
        <w:t>The RT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0.8)</w:t>
      </w:r>
      <w:r w:rsidR="0069631F">
        <w:rPr>
          <w:rFonts w:ascii="Times" w:hAnsi="Times"/>
        </w:rPr>
        <w:t>.</w:t>
      </w:r>
    </w:p>
    <w:p w14:paraId="32FE65F6" w14:textId="245518F5"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5096BDD1"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 xml:space="preserve">hifting. </w:t>
      </w:r>
      <w:r w:rsidR="00D33821" w:rsidRPr="00D330E7">
        <w:rPr>
          <w:rFonts w:ascii="Times" w:hAnsi="Times"/>
        </w:rPr>
        <w:t xml:space="preserve">This measure corresponds to the mean proportion of the target sign that children and adults saw before generating an initial eye movement away from the central signer. Because target signs differed in lengths across trials, we took each trial with a correct </w:t>
      </w:r>
      <w:r w:rsidR="00FB0259">
        <w:rPr>
          <w:rFonts w:ascii="Times" w:hAnsi="Times"/>
        </w:rPr>
        <w:t>shift</w:t>
      </w:r>
      <w:r w:rsidR="00FB0259" w:rsidRPr="00D330E7">
        <w:rPr>
          <w:rFonts w:ascii="Times" w:hAnsi="Times"/>
        </w:rPr>
        <w:t xml:space="preserve"> </w:t>
      </w:r>
      <w:r w:rsidR="00D33821" w:rsidRPr="00D330E7">
        <w:rPr>
          <w:rFonts w:ascii="Times" w:hAnsi="Times"/>
        </w:rPr>
        <w:t xml:space="preserve">and divided </w:t>
      </w:r>
      <w:r w:rsidR="00FB0259">
        <w:rPr>
          <w:rFonts w:ascii="Times" w:hAnsi="Times"/>
        </w:rPr>
        <w:t xml:space="preserve">the RT for that trial </w:t>
      </w:r>
      <w:r w:rsidR="00D33821" w:rsidRPr="00D330E7">
        <w:rPr>
          <w:rFonts w:ascii="Times" w:hAnsi="Times"/>
        </w:rPr>
        <w:t>by the length of the corresponding target sign, adding 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7BBF68D9" w:rsidR="00E3179D" w:rsidRPr="00D330E7" w:rsidRDefault="004C4D61" w:rsidP="00E3179D">
      <w:pPr>
        <w:rPr>
          <w:rFonts w:ascii="Times" w:hAnsi="Times"/>
        </w:rPr>
      </w:pPr>
      <w:r w:rsidRPr="00D330E7">
        <w:rPr>
          <w:rFonts w:ascii="Times" w:hAnsi="Times"/>
        </w:rPr>
        <w:t xml:space="preserve">Our analyses use Bayesian </w:t>
      </w:r>
      <w:r w:rsidR="002B3FE4" w:rsidRPr="00D330E7">
        <w:rPr>
          <w:rFonts w:ascii="Times" w:hAnsi="Times"/>
        </w:rPr>
        <w:t>methods</w:t>
      </w:r>
      <w:r w:rsidRPr="00D330E7">
        <w:rPr>
          <w:rFonts w:ascii="Times" w:hAnsi="Times"/>
        </w:rPr>
        <w:t xml:space="preserve"> to estimate the associations between</w:t>
      </w:r>
      <w:r w:rsidR="009B7853" w:rsidRPr="00D330E7">
        <w:rPr>
          <w:rFonts w:ascii="Times" w:hAnsi="Times"/>
        </w:rPr>
        <w:t xml:space="preserve"> hearing status,</w:t>
      </w:r>
      <w:r w:rsidRPr="00D330E7">
        <w:rPr>
          <w:rFonts w:ascii="Times" w:hAnsi="Times"/>
        </w:rPr>
        <w:t xml:space="preserve"> age, vocabulary, and </w:t>
      </w:r>
      <w:r w:rsidR="00F47BA3" w:rsidRPr="00D330E7">
        <w:rPr>
          <w:rFonts w:ascii="Times" w:hAnsi="Times"/>
        </w:rPr>
        <w:t>RT and accuracy in the VLP task</w:t>
      </w:r>
      <w:r w:rsidRPr="00D330E7">
        <w:rPr>
          <w:rFonts w:ascii="Times" w:hAnsi="Times"/>
        </w:rPr>
        <w:t xml:space="preserve">. </w:t>
      </w:r>
      <w:r w:rsidR="00E3179D" w:rsidRPr="00D330E7">
        <w:rPr>
          <w:rFonts w:ascii="Times" w:hAnsi="Times"/>
        </w:rPr>
        <w:t>We us</w:t>
      </w:r>
      <w:r w:rsidR="0060280A" w:rsidRPr="00D330E7">
        <w:rPr>
          <w:rFonts w:ascii="Times" w:hAnsi="Times"/>
        </w:rPr>
        <w:t>ed</w:t>
      </w:r>
      <w:r w:rsidR="00E3179D" w:rsidRPr="00D330E7">
        <w:rPr>
          <w:rFonts w:ascii="Times" w:hAnsi="Times"/>
        </w:rPr>
        <w:t xml:space="preserve"> Bayesian methods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incorporated </w:t>
      </w:r>
      <w:r w:rsidR="00E3179D" w:rsidRPr="00D330E7">
        <w:rPr>
          <w:rFonts w:ascii="Times" w:hAnsi="Times"/>
        </w:rPr>
        <w:t xml:space="preserve">relevant prior knowledge </w:t>
      </w:r>
      <w:r w:rsidR="00DD7758" w:rsidRPr="00D330E7">
        <w:rPr>
          <w:rFonts w:ascii="Times" w:hAnsi="Times"/>
        </w:rPr>
        <w:t>to help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C20E260" w:rsidR="00E3179D" w:rsidRPr="00D330E7" w:rsidRDefault="00E3179D" w:rsidP="00E3179D">
      <w:pPr>
        <w:rPr>
          <w:rFonts w:ascii="Times" w:hAnsi="Times"/>
        </w:rPr>
      </w:pPr>
      <w:r w:rsidRPr="00D330E7">
        <w:rPr>
          <w:rFonts w:ascii="Times" w:hAnsi="Times"/>
        </w:rPr>
        <w:t xml:space="preserve">Specifically,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Pr="00D330E7">
        <w:rPr>
          <w:rFonts w:ascii="Times" w:hAnsi="Times"/>
        </w:rPr>
        <w:t>association</w:t>
      </w:r>
      <w:r w:rsidR="00532ED6" w:rsidRPr="00D330E7">
        <w:rPr>
          <w:rFonts w:ascii="Times" w:hAnsi="Times"/>
        </w:rPr>
        <w:t>s</w:t>
      </w:r>
      <w:r w:rsidRPr="00D330E7">
        <w:rPr>
          <w:rFonts w:ascii="Times" w:hAnsi="Times"/>
        </w:rPr>
        <w:t xml:space="preserve"> </w:t>
      </w:r>
      <w:r w:rsidR="00532ED6" w:rsidRPr="00D330E7">
        <w:rPr>
          <w:rFonts w:ascii="Times" w:hAnsi="Times"/>
        </w:rPr>
        <w:t>between age/vocabulary and RT/accuracy</w:t>
      </w:r>
      <w:r w:rsidRPr="00D330E7">
        <w:rPr>
          <w:rFonts w:ascii="Times" w:hAnsi="Times"/>
        </w:rPr>
        <w:t xml:space="preserve">, thus making our alternative hypotheses more precise. </w:t>
      </w:r>
      <w:r w:rsidR="009A106C" w:rsidRPr="00D330E7">
        <w:rPr>
          <w:rFonts w:ascii="Times" w:hAnsi="Times"/>
        </w:rPr>
        <w:t>In studies with adults,</w:t>
      </w:r>
      <w:r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Pr="00D330E7">
        <w:rPr>
          <w:rFonts w:ascii="Times" w:hAnsi="Times"/>
        </w:rPr>
        <w:t xml:space="preserve"> as a processing measure is based on the assumption that the timing of </w:t>
      </w:r>
      <w:r w:rsidR="009A106C" w:rsidRPr="00D330E7">
        <w:rPr>
          <w:rFonts w:ascii="Times" w:hAnsi="Times"/>
        </w:rPr>
        <w:t xml:space="preserve">the </w:t>
      </w:r>
      <w:r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Pr="00D330E7">
        <w:rPr>
          <w:rFonts w:ascii="Times" w:hAnsi="Times"/>
        </w:rPr>
        <w:t xml:space="preserve"> be </w:t>
      </w:r>
      <w:r w:rsidR="003A0E9C">
        <w:rPr>
          <w:rFonts w:ascii="Times" w:hAnsi="Times"/>
        </w:rPr>
        <w:t>unrelated to</w:t>
      </w:r>
      <w:r w:rsidR="0012366A">
        <w:rPr>
          <w:rFonts w:ascii="Times" w:hAnsi="Times"/>
        </w:rPr>
        <w:t xml:space="preserve"> real-time </w:t>
      </w:r>
      <w:r w:rsidRPr="00D330E7">
        <w:rPr>
          <w:rFonts w:ascii="Times" w:hAnsi="Times"/>
        </w:rPr>
        <w:t xml:space="preserve">lexical access. We quantify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Pr="00D330E7">
        <w:rPr>
          <w:rFonts w:ascii="Times" w:hAnsi="Times"/>
        </w:rPr>
        <w:t xml:space="preserve">each </w:t>
      </w:r>
      <w:r w:rsidR="0012366A">
        <w:rPr>
          <w:rFonts w:ascii="Times" w:hAnsi="Times"/>
        </w:rPr>
        <w:t xml:space="preserve">child </w:t>
      </w:r>
      <w:r w:rsidRPr="00D330E7">
        <w:rPr>
          <w:rFonts w:ascii="Times" w:hAnsi="Times"/>
        </w:rPr>
        <w:t xml:space="preserve">participant </w:t>
      </w:r>
      <w:r w:rsidR="00C77655">
        <w:rPr>
          <w:rFonts w:ascii="Times" w:hAnsi="Times"/>
        </w:rPr>
        <w:t xml:space="preserve">is responding randomly </w:t>
      </w:r>
      <w:r w:rsidRPr="00D330E7">
        <w:rPr>
          <w:rFonts w:ascii="Times" w:hAnsi="Times"/>
        </w:rPr>
        <w:t>(i.e., that the participant is a “guesser”)</w:t>
      </w:r>
      <w:r w:rsidR="00BC5068" w:rsidRPr="00D330E7">
        <w:rPr>
          <w:rFonts w:ascii="Times" w:hAnsi="Times"/>
        </w:rPr>
        <w:t xml:space="preserve">, creating </w:t>
      </w:r>
      <w:r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0450BD69"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ms after target</w:t>
      </w:r>
      <w:r w:rsidR="003A0E9C">
        <w:rPr>
          <w:rFonts w:ascii="Times" w:hAnsi="Times"/>
        </w:rPr>
        <w:t>-</w:t>
      </w:r>
      <w:r w:rsidRPr="00D330E7">
        <w:rPr>
          <w:rFonts w:ascii="Times" w:hAnsi="Times"/>
        </w:rPr>
        <w:t xml:space="preserve">noun onset. </w:t>
      </w:r>
    </w:p>
    <w:p w14:paraId="27F983D6" w14:textId="77777777"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759851AC" w:rsidR="00DE590C" w:rsidRDefault="00DE590C" w:rsidP="00623726">
      <w:pPr>
        <w:rPr>
          <w:rFonts w:ascii="Times" w:hAnsi="Times"/>
        </w:rPr>
      </w:pPr>
      <w:r w:rsidRPr="00D330E7">
        <w:rPr>
          <w:rFonts w:ascii="Times" w:hAnsi="Times"/>
          <w:noProof/>
          <w:color w:val="222222"/>
          <w:shd w:val="clear" w:color="auto" w:fill="FFFFFF"/>
        </w:rPr>
        <w:drawing>
          <wp:anchor distT="0" distB="0" distL="114300" distR="114300" simplePos="0" relativeHeight="251673600" behindDoc="0" locked="0" layoutInCell="1" allowOverlap="1" wp14:anchorId="77B69078" wp14:editId="17E5D989">
            <wp:simplePos x="0" y="0"/>
            <wp:positionH relativeFrom="column">
              <wp:posOffset>0</wp:posOffset>
            </wp:positionH>
            <wp:positionV relativeFrom="paragraph">
              <wp:posOffset>365760</wp:posOffset>
            </wp:positionV>
            <wp:extent cx="5943600" cy="3962400"/>
            <wp:effectExtent l="0" t="0" r="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24586" w14:textId="77777777" w:rsidR="00DE590C" w:rsidRDefault="00DE590C" w:rsidP="00DE590C">
      <w:pPr>
        <w:spacing w:line="240" w:lineRule="auto"/>
        <w:ind w:firstLine="0"/>
        <w:rPr>
          <w:rFonts w:ascii="Times" w:hAnsi="Times"/>
          <w:i/>
        </w:rPr>
      </w:pPr>
      <w:r w:rsidRPr="00D330E7">
        <w:rPr>
          <w:rFonts w:ascii="Times" w:hAnsi="Times"/>
          <w:b/>
          <w:i/>
        </w:rPr>
        <w:t xml:space="preserve">Figure 2. </w:t>
      </w:r>
      <w:r w:rsidRPr="00D330E7">
        <w:rPr>
          <w:rFonts w:ascii="Times" w:hAnsi="Times"/>
          <w:i/>
        </w:rPr>
        <w:t xml:space="preserve">The time course of looking behavior for young deaf and hearing ASL-learners (2A) and ASL-proficient adults (2B).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r w:rsidRPr="00D330E7">
        <w:rPr>
          <w:rFonts w:ascii="Times" w:hAnsi="Times"/>
        </w:rPr>
        <w:t xml:space="preserve">and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r w:rsidR="00FB6F45" w:rsidRPr="00D330E7">
        <w:rPr>
          <w:rFonts w:ascii="Times" w:hAnsi="Times"/>
          <w:color w:val="000000"/>
        </w:rPr>
        <w:t>ms</w:t>
      </w:r>
      <w:r w:rsidRPr="00D330E7">
        <w:rPr>
          <w:rFonts w:ascii="Times" w:hAnsi="Times"/>
          <w:color w:val="000000"/>
        </w:rPr>
        <w:t>, 95% HDI [-</w:t>
      </w:r>
      <w:r w:rsidR="003E09A8" w:rsidRPr="00D330E7">
        <w:rPr>
          <w:rFonts w:ascii="Times" w:hAnsi="Times"/>
          <w:color w:val="000000"/>
        </w:rPr>
        <w:t xml:space="preserve">86.01 </w:t>
      </w:r>
      <w:r w:rsidR="00FB6F45" w:rsidRPr="00D330E7">
        <w:rPr>
          <w:rFonts w:ascii="Times" w:hAnsi="Times"/>
          <w:color w:val="000000"/>
        </w:rPr>
        <w:t>ms</w:t>
      </w:r>
      <w:r w:rsidRPr="00D330E7">
        <w:rPr>
          <w:rFonts w:ascii="Times" w:hAnsi="Times"/>
          <w:color w:val="000000"/>
        </w:rPr>
        <w:t xml:space="preserve">, </w:t>
      </w:r>
      <w:r w:rsidR="003E09A8" w:rsidRPr="00D330E7">
        <w:rPr>
          <w:rFonts w:ascii="Times" w:hAnsi="Times"/>
          <w:color w:val="000000"/>
        </w:rPr>
        <w:t xml:space="preserve">247.04 </w:t>
      </w:r>
      <w:r w:rsidR="00FB6F45" w:rsidRPr="00D330E7">
        <w:rPr>
          <w:rFonts w:ascii="Times" w:hAnsi="Times"/>
          <w:color w:val="000000"/>
        </w:rPr>
        <w:t>ms</w:t>
      </w:r>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the nonlinguistic 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4FE0F508" w14:textId="23794ADB" w:rsidR="00DE590C" w:rsidRDefault="00DE590C" w:rsidP="00DE590C">
      <w:pPr>
        <w:spacing w:line="240" w:lineRule="auto"/>
        <w:ind w:firstLine="0"/>
        <w:rPr>
          <w:rFonts w:ascii="Times" w:hAnsi="Times"/>
          <w:i/>
        </w:rPr>
      </w:pPr>
      <w:r>
        <w:rPr>
          <w:rFonts w:ascii="Times" w:hAnsi="Times"/>
          <w:b/>
          <w:noProof/>
        </w:rPr>
        <w:drawing>
          <wp:anchor distT="0" distB="0" distL="114300" distR="114300" simplePos="0" relativeHeight="251675648" behindDoc="0" locked="0" layoutInCell="1" allowOverlap="1" wp14:anchorId="67BA6813" wp14:editId="53B591F1">
            <wp:simplePos x="0" y="0"/>
            <wp:positionH relativeFrom="column">
              <wp:posOffset>114300</wp:posOffset>
            </wp:positionH>
            <wp:positionV relativeFrom="paragraph">
              <wp:posOffset>99060</wp:posOffset>
            </wp:positionV>
            <wp:extent cx="5372100" cy="3202940"/>
            <wp:effectExtent l="0" t="0" r="12700" b="0"/>
            <wp:wrapTopAndBottom/>
            <wp:docPr id="6" name="Picture 6"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item_analysi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202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This analysis provides evidence that both adults and young signers process signs incrementally as they unfold in time. Moreover,</w:t>
      </w:r>
      <w:r w:rsidR="003A0E9C">
        <w:rPr>
          <w:rFonts w:ascii="Times" w:hAnsi="Times"/>
        </w:rPr>
        <w:t xml:space="preserve"> this result</w:t>
      </w:r>
      <w:r w:rsidRPr="00D330E7">
        <w:rPr>
          <w:rFonts w:ascii="Times" w:hAnsi="Times"/>
        </w:rPr>
        <w:t xml:space="preserve"> suggests that eye 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6B6D91F8" w14:textId="0266443E" w:rsidR="002318D7" w:rsidRPr="00D330E7" w:rsidRDefault="00623726" w:rsidP="00941967">
      <w:pPr>
        <w:rPr>
          <w:rFonts w:ascii="Times" w:hAnsi="Times"/>
          <w:b/>
          <w:i/>
          <w:noProof/>
        </w:rPr>
      </w:pPr>
      <w:r w:rsidRPr="00D330E7">
        <w:rPr>
          <w:rFonts w:ascii="Times" w:hAnsi="Times"/>
        </w:rPr>
        <w:t xml:space="preserve">Together, the accuracy and RT analyses showed that young ASL learners reliably looked away from the central signer to shift to </w:t>
      </w:r>
      <w:r w:rsidR="003A0E9C">
        <w:rPr>
          <w:rFonts w:ascii="Times" w:hAnsi="Times"/>
        </w:rPr>
        <w:t xml:space="preserve">the named target </w:t>
      </w:r>
      <w:r w:rsidRPr="00D330E7">
        <w:rPr>
          <w:rFonts w:ascii="Times" w:hAnsi="Times"/>
        </w:rPr>
        <w:t>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r w:rsidRPr="00D330E7">
        <w:rPr>
          <w:rFonts w:ascii="Times" w:hAnsi="Times"/>
          <w:b/>
          <w:i/>
          <w:noProof/>
        </w:rPr>
        <w:t xml:space="preserve"> </w:t>
      </w:r>
    </w:p>
    <w:p w14:paraId="42271E08" w14:textId="1753290B" w:rsidR="00E16958" w:rsidRPr="00D330E7" w:rsidRDefault="00DE590C" w:rsidP="00941967">
      <w:pPr>
        <w:rPr>
          <w:rFonts w:ascii="Times" w:hAnsi="Times"/>
          <w:b/>
          <w:i/>
          <w:noProof/>
        </w:rPr>
      </w:pPr>
      <w:r w:rsidRPr="00D330E7">
        <w:rPr>
          <w:rFonts w:ascii="Times" w:hAnsi="Times"/>
          <w:b/>
          <w:i/>
          <w:noProof/>
        </w:rPr>
        <w:drawing>
          <wp:anchor distT="0" distB="0" distL="114300" distR="114300" simplePos="0" relativeHeight="251674624" behindDoc="0" locked="0" layoutInCell="1" allowOverlap="1" wp14:anchorId="04828921" wp14:editId="5FEC7F2A">
            <wp:simplePos x="0" y="0"/>
            <wp:positionH relativeFrom="column">
              <wp:posOffset>0</wp:posOffset>
            </wp:positionH>
            <wp:positionV relativeFrom="paragraph">
              <wp:posOffset>286385</wp:posOffset>
            </wp:positionV>
            <wp:extent cx="5933440" cy="5394960"/>
            <wp:effectExtent l="0" t="0" r="1016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AFDA1" w14:textId="77777777" w:rsidR="00E16958" w:rsidRPr="00D330E7" w:rsidRDefault="00E16958" w:rsidP="00941967">
      <w:pPr>
        <w:rPr>
          <w:rFonts w:ascii="Times" w:hAnsi="Times"/>
          <w:b/>
          <w:i/>
        </w:rPr>
      </w:pPr>
    </w:p>
    <w:p w14:paraId="38096FE7" w14:textId="29EA29D2" w:rsidR="002318D7" w:rsidRPr="00D330E7" w:rsidRDefault="002318D7" w:rsidP="002318D7">
      <w:pPr>
        <w:spacing w:line="240" w:lineRule="auto"/>
        <w:ind w:firstLine="0"/>
        <w:rPr>
          <w:rFonts w:ascii="Times" w:hAnsi="Times"/>
          <w:b/>
          <w:i/>
        </w:rPr>
      </w:pPr>
    </w:p>
    <w:p w14:paraId="5D16C98F" w14:textId="596EC181" w:rsidR="002318D7" w:rsidRPr="00D330E7" w:rsidRDefault="002318D7" w:rsidP="002318D7">
      <w:pPr>
        <w:spacing w:line="240" w:lineRule="auto"/>
        <w:ind w:firstLine="0"/>
        <w:rPr>
          <w:rFonts w:ascii="Times" w:hAnsi="Times"/>
          <w:b/>
          <w:i/>
        </w:rPr>
      </w:pPr>
    </w:p>
    <w:p w14:paraId="4E3F4838" w14:textId="77777777" w:rsidR="002318D7" w:rsidRPr="00D330E7" w:rsidRDefault="002318D7" w:rsidP="002318D7">
      <w:pPr>
        <w:spacing w:line="240" w:lineRule="auto"/>
        <w:ind w:firstLine="0"/>
        <w:rPr>
          <w:rFonts w:ascii="Times" w:hAnsi="Times"/>
          <w:b/>
          <w:i/>
        </w:rPr>
      </w:pPr>
    </w:p>
    <w:p w14:paraId="6CC25AF1" w14:textId="77777777" w:rsidR="002318D7" w:rsidRPr="00D330E7" w:rsidRDefault="002318D7" w:rsidP="002318D7">
      <w:pPr>
        <w:spacing w:line="240" w:lineRule="auto"/>
        <w:ind w:firstLine="0"/>
        <w:rPr>
          <w:rFonts w:ascii="Times" w:hAnsi="Times"/>
          <w:b/>
          <w:i/>
        </w:rPr>
      </w:pP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684CEBDD"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Pr="00D330E7" w:rsidRDefault="002318D7" w:rsidP="002318D7">
      <w:pPr>
        <w:spacing w:line="240" w:lineRule="auto"/>
        <w:ind w:firstLine="0"/>
        <w:rPr>
          <w:rFonts w:ascii="Times" w:hAnsi="Times"/>
          <w:b/>
          <w:i/>
        </w:rPr>
      </w:pPr>
    </w:p>
    <w:p w14:paraId="74ED2491" w14:textId="477E25BD" w:rsidR="002318D7" w:rsidRPr="00D330E7" w:rsidRDefault="002318D7" w:rsidP="002318D7">
      <w:pPr>
        <w:spacing w:line="240" w:lineRule="auto"/>
        <w:ind w:firstLine="0"/>
        <w:rPr>
          <w:rFonts w:ascii="Times" w:hAnsi="Times"/>
          <w:b/>
          <w:i/>
        </w:rPr>
      </w:pPr>
    </w:p>
    <w:p w14:paraId="680F5749" w14:textId="77777777" w:rsidR="002318D7" w:rsidRPr="00D330E7" w:rsidRDefault="002318D7" w:rsidP="002318D7">
      <w:pPr>
        <w:spacing w:line="240" w:lineRule="auto"/>
        <w:ind w:firstLine="0"/>
        <w:rPr>
          <w:rFonts w:ascii="Times" w:hAnsi="Times"/>
          <w:b/>
          <w:i/>
        </w:rPr>
      </w:pPr>
    </w:p>
    <w:p w14:paraId="2F947851" w14:textId="77777777" w:rsidR="002318D7" w:rsidRPr="00D330E7" w:rsidRDefault="002318D7" w:rsidP="002318D7">
      <w:pPr>
        <w:spacing w:line="240" w:lineRule="auto"/>
        <w:ind w:firstLine="0"/>
        <w:rPr>
          <w:rFonts w:ascii="Times" w:hAnsi="Times"/>
          <w:b/>
          <w:i/>
        </w:rPr>
      </w:pPr>
    </w:p>
    <w:p w14:paraId="6DD88B5F" w14:textId="77777777" w:rsidR="002318D7" w:rsidRPr="00D330E7" w:rsidRDefault="002318D7" w:rsidP="002318D7">
      <w:pPr>
        <w:spacing w:line="240" w:lineRule="auto"/>
        <w:ind w:firstLine="0"/>
        <w:rPr>
          <w:rFonts w:ascii="Times" w:hAnsi="Times"/>
          <w:b/>
          <w:i/>
        </w:rPr>
      </w:pPr>
    </w:p>
    <w:p w14:paraId="70277D9A" w14:textId="7D9439CE" w:rsidR="00623726" w:rsidRPr="00D330E7" w:rsidRDefault="00623726" w:rsidP="002318D7">
      <w:pPr>
        <w:spacing w:line="240" w:lineRule="auto"/>
        <w:ind w:firstLine="0"/>
        <w:rPr>
          <w:rFonts w:ascii="Times" w:hAnsi="Times"/>
          <w:b/>
          <w:i/>
        </w:rPr>
      </w:pPr>
    </w:p>
    <w:p w14:paraId="360A6D1D" w14:textId="77777777" w:rsidR="00623726" w:rsidRPr="00D330E7" w:rsidRDefault="00623726" w:rsidP="002318D7">
      <w:pPr>
        <w:spacing w:line="240" w:lineRule="auto"/>
        <w:ind w:firstLine="0"/>
        <w:rPr>
          <w:rFonts w:ascii="Times" w:hAnsi="Times"/>
          <w:b/>
          <w:i/>
        </w:rPr>
      </w:pPr>
    </w:p>
    <w:p w14:paraId="4908D3C4" w14:textId="77777777" w:rsidR="00623726" w:rsidRPr="00D330E7" w:rsidRDefault="00623726" w:rsidP="002318D7">
      <w:pPr>
        <w:spacing w:line="240" w:lineRule="auto"/>
        <w:ind w:firstLine="0"/>
        <w:rPr>
          <w:rFonts w:ascii="Times" w:hAnsi="Times"/>
          <w:b/>
          <w:i/>
        </w:rPr>
      </w:pPr>
    </w:p>
    <w:p w14:paraId="1DDC312E" w14:textId="77777777" w:rsidR="000A2093" w:rsidRPr="00D330E7" w:rsidRDefault="000A2093" w:rsidP="002318D7">
      <w:pPr>
        <w:spacing w:line="240" w:lineRule="auto"/>
        <w:ind w:firstLine="0"/>
        <w:rPr>
          <w:rFonts w:ascii="Times" w:hAnsi="Times"/>
          <w:b/>
          <w:i/>
        </w:rPr>
      </w:pPr>
    </w:p>
    <w:p w14:paraId="23577EAA" w14:textId="77777777" w:rsidR="000A2093" w:rsidRPr="00D330E7" w:rsidRDefault="000A2093" w:rsidP="002318D7">
      <w:pPr>
        <w:spacing w:line="240" w:lineRule="auto"/>
        <w:ind w:firstLine="0"/>
        <w:rPr>
          <w:rFonts w:ascii="Times" w:hAnsi="Times"/>
          <w:b/>
          <w:i/>
        </w:rPr>
      </w:pPr>
    </w:p>
    <w:p w14:paraId="6EA30823" w14:textId="77777777" w:rsidR="000A2093" w:rsidRPr="00D330E7" w:rsidRDefault="000A2093" w:rsidP="002318D7">
      <w:pPr>
        <w:spacing w:line="240" w:lineRule="auto"/>
        <w:ind w:firstLine="0"/>
        <w:rPr>
          <w:rFonts w:ascii="Times" w:hAnsi="Times"/>
          <w:b/>
          <w:i/>
        </w:rPr>
      </w:pPr>
    </w:p>
    <w:p w14:paraId="7F7C1262" w14:textId="77777777" w:rsidR="000A2093" w:rsidRPr="00D330E7" w:rsidRDefault="000A2093" w:rsidP="002318D7">
      <w:pPr>
        <w:spacing w:line="240" w:lineRule="auto"/>
        <w:ind w:firstLine="0"/>
        <w:rPr>
          <w:rFonts w:ascii="Times" w:hAnsi="Times"/>
          <w:b/>
          <w:i/>
        </w:rPr>
      </w:pPr>
    </w:p>
    <w:p w14:paraId="504E0865" w14:textId="77777777" w:rsidR="000A2093" w:rsidRPr="00D330E7" w:rsidRDefault="000A2093"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Pr="00D330E7" w:rsidRDefault="002318D7" w:rsidP="00514C61">
      <w:pPr>
        <w:spacing w:line="240" w:lineRule="auto"/>
        <w:ind w:firstLine="0"/>
        <w:rPr>
          <w:rFonts w:ascii="Times" w:hAnsi="Times"/>
        </w:rPr>
      </w:pPr>
      <w:r w:rsidRPr="00D330E7">
        <w:rPr>
          <w:rFonts w:ascii="Times" w:hAnsi="Times"/>
          <w:i/>
        </w:rPr>
        <w:t xml:space="preserve">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613FE49A" w14:textId="3789EFC0" w:rsidR="00E16958"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was whether individual differences in processing skills were related to the size of children’s ASL vocabularies.  As sho</w:t>
      </w:r>
      <w:bookmarkStart w:id="4" w:name="_GoBack"/>
      <w:bookmarkEnd w:id="4"/>
      <w:r w:rsidRPr="00D330E7">
        <w:rPr>
          <w:rFonts w:ascii="Times" w:hAnsi="Times"/>
        </w:rPr>
        <w:t xml:space="preserve">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2318D7" w:rsidRPr="00D330E7">
        <w:rPr>
          <w:rFonts w:ascii="Times" w:hAnsi="Times"/>
        </w:rPr>
        <w:t>These findings parallel results in the substantial body of previous research with monolingual children learning spoken languages, such as English (Fernald et al., 2006) and Spanish (Hurtado, Marchman, &amp; Fernald, 2007).</w:t>
      </w:r>
    </w:p>
    <w:p w14:paraId="0ED74B9F" w14:textId="77777777" w:rsidR="00DE590C" w:rsidRPr="00BB7D61" w:rsidRDefault="00DE590C" w:rsidP="00C517C7">
      <w:pPr>
        <w:tabs>
          <w:tab w:val="left" w:pos="3870"/>
        </w:tabs>
      </w:pPr>
    </w:p>
    <w:tbl>
      <w:tblPr>
        <w:tblW w:w="4704"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743"/>
        <w:gridCol w:w="1111"/>
        <w:gridCol w:w="1386"/>
        <w:gridCol w:w="2566"/>
      </w:tblGrid>
      <w:tr w:rsidR="007F40F5" w:rsidRPr="00D330E7" w14:paraId="19C2A6C0" w14:textId="77777777" w:rsidTr="00514C61">
        <w:trPr>
          <w:trHeight w:val="544"/>
        </w:trPr>
        <w:tc>
          <w:tcPr>
            <w:tcW w:w="2125"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1"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787"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457"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7F40F5" w:rsidRPr="00D330E7" w14:paraId="3A5FC0F4" w14:textId="77777777" w:rsidTr="00514C61">
        <w:trPr>
          <w:trHeight w:val="632"/>
        </w:trPr>
        <w:tc>
          <w:tcPr>
            <w:tcW w:w="2125" w:type="pct"/>
            <w:vAlign w:val="center"/>
          </w:tcPr>
          <w:p w14:paraId="5B83C86C" w14:textId="446E3915" w:rsidR="00E16958" w:rsidRPr="00D330E7" w:rsidRDefault="00E16958" w:rsidP="007F40F5">
            <w:pPr>
              <w:pStyle w:val="Compact"/>
              <w:jc w:val="center"/>
              <w:rPr>
                <w:rFonts w:ascii="Times" w:hAnsi="Times"/>
              </w:rPr>
            </w:pPr>
            <w:r w:rsidRPr="00D330E7">
              <w:rPr>
                <w:rFonts w:ascii="Times" w:hAnsi="Times"/>
              </w:rPr>
              <w:t>Accuracy ~ Age</w:t>
            </w:r>
          </w:p>
        </w:tc>
        <w:tc>
          <w:tcPr>
            <w:tcW w:w="631"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787"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457"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7F40F5" w:rsidRPr="00D330E7" w14:paraId="3E7BD39A" w14:textId="77777777" w:rsidTr="00514C61">
        <w:trPr>
          <w:trHeight w:val="605"/>
        </w:trPr>
        <w:tc>
          <w:tcPr>
            <w:tcW w:w="2125" w:type="pct"/>
            <w:vAlign w:val="center"/>
          </w:tcPr>
          <w:p w14:paraId="067A2C35" w14:textId="5390B2F8" w:rsidR="00E16958" w:rsidRPr="00D330E7" w:rsidRDefault="007F40F5" w:rsidP="007F40F5">
            <w:pPr>
              <w:pStyle w:val="Compact"/>
              <w:jc w:val="center"/>
              <w:rPr>
                <w:rFonts w:ascii="Times" w:hAnsi="Times"/>
              </w:rPr>
            </w:pPr>
            <w:r w:rsidRPr="00D330E7">
              <w:rPr>
                <w:rFonts w:ascii="Times" w:hAnsi="Times"/>
              </w:rPr>
              <w:t>Accuracy ~ Vocab</w:t>
            </w:r>
          </w:p>
        </w:tc>
        <w:tc>
          <w:tcPr>
            <w:tcW w:w="631"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787"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457"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7F40F5" w:rsidRPr="00D330E7" w14:paraId="39882868" w14:textId="77777777" w:rsidTr="00514C61">
        <w:trPr>
          <w:trHeight w:val="613"/>
        </w:trPr>
        <w:tc>
          <w:tcPr>
            <w:tcW w:w="2125"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1"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787"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11.2 ms</w:t>
            </w:r>
          </w:p>
        </w:tc>
        <w:tc>
          <w:tcPr>
            <w:tcW w:w="1457" w:type="pct"/>
            <w:vAlign w:val="center"/>
          </w:tcPr>
          <w:p w14:paraId="756B8988" w14:textId="3E267D56" w:rsidR="00E16958" w:rsidRPr="00D330E7" w:rsidRDefault="00E16958" w:rsidP="00E16958">
            <w:pPr>
              <w:pStyle w:val="Compact"/>
              <w:jc w:val="center"/>
              <w:rPr>
                <w:rFonts w:ascii="Times" w:hAnsi="Times"/>
              </w:rPr>
            </w:pPr>
            <w:r w:rsidRPr="00D330E7">
              <w:rPr>
                <w:rFonts w:ascii="Times" w:hAnsi="Times"/>
              </w:rPr>
              <w:t>-</w:t>
            </w:r>
            <w:r w:rsidR="00AE7BA0" w:rsidRPr="00D330E7">
              <w:rPr>
                <w:rFonts w:ascii="Times" w:hAnsi="Times"/>
              </w:rPr>
              <w:t xml:space="preserve">19.27 </w:t>
            </w:r>
            <w:r w:rsidRPr="00D330E7">
              <w:rPr>
                <w:rFonts w:ascii="Times" w:hAnsi="Times"/>
              </w:rPr>
              <w:t xml:space="preserve">ms, </w:t>
            </w:r>
            <w:r w:rsidR="00AE7BA0" w:rsidRPr="00D330E7">
              <w:rPr>
                <w:rFonts w:ascii="Times" w:hAnsi="Times"/>
              </w:rPr>
              <w:t>-3.57</w:t>
            </w:r>
            <w:r w:rsidRPr="00D330E7">
              <w:rPr>
                <w:rFonts w:ascii="Times" w:hAnsi="Times"/>
              </w:rPr>
              <w:t xml:space="preserve"> ms</w:t>
            </w:r>
          </w:p>
        </w:tc>
      </w:tr>
      <w:tr w:rsidR="007F40F5" w:rsidRPr="00D330E7" w14:paraId="4701608D" w14:textId="77777777" w:rsidTr="00514C61">
        <w:trPr>
          <w:trHeight w:val="613"/>
        </w:trPr>
        <w:tc>
          <w:tcPr>
            <w:tcW w:w="2125"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1"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787" w:type="pct"/>
            <w:tcBorders>
              <w:bottom w:val="single" w:sz="4" w:space="0" w:color="auto"/>
            </w:tcBorders>
            <w:vAlign w:val="center"/>
          </w:tcPr>
          <w:p w14:paraId="3401CB68" w14:textId="7078F171" w:rsidR="00E16958" w:rsidRPr="00D330E7" w:rsidRDefault="00E16958" w:rsidP="00E16958">
            <w:pPr>
              <w:pStyle w:val="Compact"/>
              <w:jc w:val="center"/>
              <w:rPr>
                <w:rFonts w:ascii="Times" w:hAnsi="Times"/>
              </w:rPr>
            </w:pPr>
            <w:r w:rsidRPr="00D330E7">
              <w:rPr>
                <w:rFonts w:ascii="Times" w:hAnsi="Times"/>
              </w:rPr>
              <w:t>-6.</w:t>
            </w:r>
            <w:r w:rsidR="00AE7BA0" w:rsidRPr="00D330E7">
              <w:rPr>
                <w:rFonts w:ascii="Times" w:hAnsi="Times"/>
              </w:rPr>
              <w:t>57 ms</w:t>
            </w:r>
          </w:p>
        </w:tc>
        <w:tc>
          <w:tcPr>
            <w:tcW w:w="1457" w:type="pct"/>
            <w:tcBorders>
              <w:bottom w:val="single" w:sz="4" w:space="0" w:color="auto"/>
            </w:tcBorders>
            <w:vAlign w:val="center"/>
          </w:tcPr>
          <w:p w14:paraId="43E5191E" w14:textId="5638FCC2" w:rsidR="00E16958" w:rsidRPr="00D330E7" w:rsidRDefault="00E16958" w:rsidP="00AE7BA0">
            <w:pPr>
              <w:pStyle w:val="Compact"/>
              <w:jc w:val="center"/>
              <w:rPr>
                <w:rFonts w:ascii="Times" w:hAnsi="Times"/>
              </w:rPr>
            </w:pPr>
            <w:r w:rsidRPr="00D330E7">
              <w:rPr>
                <w:rFonts w:ascii="Times" w:hAnsi="Times"/>
              </w:rPr>
              <w:t>-10.</w:t>
            </w:r>
            <w:r w:rsidR="00AE7BA0" w:rsidRPr="00D330E7">
              <w:rPr>
                <w:rFonts w:ascii="Times" w:hAnsi="Times"/>
              </w:rPr>
              <w:t>54 ms, -2.50</w:t>
            </w:r>
            <w:r w:rsidRPr="00D330E7">
              <w:rPr>
                <w:rFonts w:ascii="Times" w:hAnsi="Times"/>
              </w:rPr>
              <w:t xml:space="preserve"> ms</w:t>
            </w:r>
          </w:p>
        </w:tc>
      </w:tr>
    </w:tbl>
    <w:p w14:paraId="172441DE" w14:textId="747CD2AC" w:rsidR="00E3179D"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Summary of the four linear models using children’s age and vocabulary size to predict accuracy (proportion looking to target) and reaction time (latency to first shift in ms). All models controlled for hearing status.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43B83036" w:rsidR="00E3179D" w:rsidRPr="00D330E7" w:rsidRDefault="00E3179D" w:rsidP="00E3179D">
      <w:pPr>
        <w:rPr>
          <w:rFonts w:ascii="Times" w:hAnsi="Times"/>
        </w:rPr>
      </w:pPr>
      <w:r w:rsidRPr="00D330E7">
        <w:rPr>
          <w:rFonts w:ascii="Times" w:hAnsi="Times"/>
        </w:rPr>
        <w:t>Efficiency in establishing reference in real</w:t>
      </w:r>
      <w:r w:rsidR="009E7E87" w:rsidRPr="00D330E7">
        <w:rPr>
          <w:rFonts w:ascii="Times" w:hAnsi="Times"/>
        </w:rPr>
        <w:t xml:space="preserve"> </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and validated the first measures of young ASL learners’ real-time language comprehension skills, exploring how language processing skills are linked to </w:t>
      </w:r>
      <w:r w:rsidR="00C25D0A" w:rsidRPr="00D330E7">
        <w:rPr>
          <w:rFonts w:ascii="Times" w:hAnsi="Times"/>
        </w:rPr>
        <w:t xml:space="preserve">hearing status, </w:t>
      </w:r>
      <w:r w:rsidRPr="00D330E7">
        <w:rPr>
          <w:rFonts w:ascii="Times" w:hAnsi="Times"/>
        </w:rPr>
        <w:t xml:space="preserve">age, </w:t>
      </w:r>
      <w:r w:rsidR="00C25D0A" w:rsidRPr="00D330E7">
        <w:rPr>
          <w:rFonts w:ascii="Times" w:hAnsi="Times"/>
        </w:rPr>
        <w:t xml:space="preserve">and </w:t>
      </w:r>
      <w:r w:rsidRPr="00D330E7">
        <w:rPr>
          <w:rFonts w:ascii="Times" w:hAnsi="Times"/>
        </w:rPr>
        <w:t>vocabulary. There are three main findings from this research.</w:t>
      </w:r>
    </w:p>
    <w:p w14:paraId="58612D2A" w14:textId="5FEC55B3" w:rsidR="00C25D0A" w:rsidRPr="00D330E7" w:rsidRDefault="00C25D0A" w:rsidP="00C25D0A">
      <w:pPr>
        <w:rPr>
          <w:rFonts w:ascii="Times" w:hAnsi="Times"/>
        </w:rPr>
      </w:pPr>
      <w:r w:rsidRPr="00D330E7">
        <w:rPr>
          <w:rFonts w:ascii="Times" w:hAnsi="Times"/>
        </w:rPr>
        <w:t xml:space="preserve">First, we found that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F10B01" w:rsidRPr="00D330E7">
        <w:rPr>
          <w:rFonts w:ascii="Times" w:hAnsi="Times"/>
        </w:rPr>
        <w:t xml:space="preserve">patterns of </w:t>
      </w:r>
      <w:r w:rsidR="00C0685D" w:rsidRPr="00D330E7">
        <w:rPr>
          <w:rFonts w:ascii="Times" w:hAnsi="Times"/>
        </w:rPr>
        <w:t xml:space="preserve">looking behavior when </w:t>
      </w:r>
      <w:r w:rsidRPr="00D330E7">
        <w:rPr>
          <w:rFonts w:ascii="Times" w:hAnsi="Times"/>
        </w:rPr>
        <w:t>interpreting signs in real time. Even though the hearing children use both vision and hearing to process incoming information</w:t>
      </w:r>
      <w:r w:rsidR="000F1AC4" w:rsidRPr="00D330E7">
        <w:rPr>
          <w:rFonts w:ascii="Times" w:hAnsi="Times"/>
        </w:rPr>
        <w:t xml:space="preserve"> in their daily </w:t>
      </w:r>
      <w:r w:rsidR="001E4631" w:rsidRPr="00D330E7">
        <w:rPr>
          <w:rFonts w:ascii="Times" w:hAnsi="Times"/>
        </w:rPr>
        <w:t>lives</w:t>
      </w:r>
      <w:r w:rsidRPr="00D330E7">
        <w:rPr>
          <w:rFonts w:ascii="Times" w:hAnsi="Times"/>
        </w:rPr>
        <w:t xml:space="preserve">, this experience did not appear to change the time course of processing </w:t>
      </w:r>
      <w:r w:rsidR="00443666" w:rsidRPr="00D330E7">
        <w:rPr>
          <w:rFonts w:ascii="Times" w:hAnsi="Times"/>
        </w:rPr>
        <w:t xml:space="preserve">in a </w:t>
      </w:r>
      <w:r w:rsidR="001B5C4D" w:rsidRPr="00D330E7">
        <w:rPr>
          <w:rFonts w:ascii="Times" w:hAnsi="Times"/>
        </w:rPr>
        <w:t>sign</w:t>
      </w:r>
      <w:r w:rsidR="00443666" w:rsidRPr="00D330E7">
        <w:rPr>
          <w:rFonts w:ascii="Times" w:hAnsi="Times"/>
        </w:rPr>
        <w:t xml:space="preserve"> language as </w:t>
      </w:r>
      <w:r w:rsidRPr="00D330E7">
        <w:rPr>
          <w:rFonts w:ascii="Times" w:hAnsi="Times"/>
        </w:rPr>
        <w:t xml:space="preserve">compared to their deaf peers. Instead, both groups showed parallel sensitivity to the modality-specific constraints of processing a </w:t>
      </w:r>
      <w:r w:rsidR="001B5C4D" w:rsidRPr="00D330E7">
        <w:rPr>
          <w:rFonts w:ascii="Times" w:hAnsi="Times"/>
        </w:rPr>
        <w:t>sign</w:t>
      </w:r>
      <w:r w:rsidRPr="00D330E7">
        <w:rPr>
          <w:rFonts w:ascii="Times" w:hAnsi="Times"/>
        </w:rPr>
        <w:t xml:space="preserve"> language in real time.</w:t>
      </w:r>
    </w:p>
    <w:p w14:paraId="1D04FF88" w14:textId="26297481"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 xml:space="preserve">young ASL learners </w:t>
      </w:r>
      <w:r w:rsidR="00C51B1D" w:rsidRPr="00D330E7">
        <w:rPr>
          <w:rFonts w:ascii="Times" w:hAnsi="Times"/>
        </w:rPr>
        <w:t xml:space="preserve">were significantly less efficient than adults in their real-time language processing skills,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Even ASL-learning 2-year olds shifted from the signer to the target picture rapidly, with few </w:t>
      </w:r>
      <w:r w:rsidR="00F10B01" w:rsidRPr="00D330E7">
        <w:rPr>
          <w:rFonts w:ascii="Times" w:hAnsi="Times"/>
        </w:rPr>
        <w:t>incorrect shifts</w:t>
      </w:r>
      <w:r w:rsidR="00E3179D" w:rsidRPr="00D330E7">
        <w:rPr>
          <w:rFonts w:ascii="Times" w:hAnsi="Times"/>
        </w:rPr>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 xml:space="preserve">These patterns of developmental change suggest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children learning spoken language, as has been shown in previous work</w:t>
      </w:r>
      <w:r w:rsidR="009C12D2" w:rsidRPr="00D330E7">
        <w:rPr>
          <w:rFonts w:ascii="Times" w:hAnsi="Times"/>
        </w:rPr>
        <w:t xml:space="preserve"> using other behavioral methods</w:t>
      </w:r>
      <w:r w:rsidR="00E3179D" w:rsidRPr="00D330E7">
        <w:rPr>
          <w:rFonts w:ascii="Times" w:hAnsi="Times"/>
        </w:rPr>
        <w:t xml:space="preserve"> (Lillo-Martin, 1999; Mayberry &amp; Squires, 2006). </w:t>
      </w:r>
      <w:r w:rsidR="009E7E87" w:rsidRPr="00D330E7">
        <w:rPr>
          <w:rFonts w:ascii="Times" w:hAnsi="Times"/>
        </w:rPr>
        <w:t xml:space="preserve"> </w:t>
      </w:r>
      <w:r w:rsidR="00EB3C7D" w:rsidRPr="00D330E7">
        <w:rPr>
          <w:rFonts w:ascii="Times" w:hAnsi="Times"/>
        </w:rPr>
        <w:t>However, m</w:t>
      </w:r>
      <w:r w:rsidR="009E7E87" w:rsidRPr="00D330E7">
        <w:rPr>
          <w:rFonts w:ascii="Times" w:hAnsi="Times"/>
        </w:rPr>
        <w:t xml:space="preserve">ost prior </w:t>
      </w:r>
      <w:r w:rsidR="00E3179D" w:rsidRPr="00D330E7">
        <w:rPr>
          <w:rFonts w:ascii="Times" w:hAnsi="Times"/>
        </w:rPr>
        <w:t xml:space="preserve">work on developmental trajectories of </w:t>
      </w:r>
      <w:r w:rsidR="008B7ED4">
        <w:rPr>
          <w:rFonts w:ascii="Times" w:hAnsi="Times"/>
        </w:rPr>
        <w:t xml:space="preserve">language learning in </w:t>
      </w:r>
      <w:r w:rsidR="00E3179D" w:rsidRPr="00D330E7">
        <w:rPr>
          <w:rFonts w:ascii="Times" w:hAnsi="Times"/>
        </w:rPr>
        <w:t xml:space="preserve">deaf children has focused on </w:t>
      </w:r>
      <w:r w:rsidR="008B7ED4">
        <w:rPr>
          <w:rFonts w:ascii="Times" w:hAnsi="Times"/>
        </w:rPr>
        <w:t>sign</w:t>
      </w:r>
      <w:r w:rsidR="008B7ED4" w:rsidRPr="00D330E7">
        <w:rPr>
          <w:rFonts w:ascii="Times" w:hAnsi="Times"/>
        </w:rPr>
        <w:t xml:space="preserve"> </w:t>
      </w:r>
      <w:r w:rsidR="00E3179D" w:rsidRPr="00D330E7">
        <w:rPr>
          <w:rFonts w:ascii="Times" w:hAnsi="Times"/>
        </w:rPr>
        <w:t xml:space="preserve">production, since </w:t>
      </w:r>
      <w:r w:rsidR="008B7ED4">
        <w:rPr>
          <w:rFonts w:ascii="Times" w:hAnsi="Times"/>
        </w:rPr>
        <w:t>expressive language skill</w:t>
      </w:r>
      <w:r w:rsidR="008B7ED4" w:rsidRPr="00D330E7">
        <w:rPr>
          <w:rFonts w:ascii="Times" w:hAnsi="Times"/>
        </w:rPr>
        <w:t xml:space="preserve"> </w:t>
      </w:r>
      <w:r w:rsidR="00E3179D" w:rsidRPr="00D330E7">
        <w:rPr>
          <w:rFonts w:ascii="Times" w:hAnsi="Times"/>
        </w:rPr>
        <w:t xml:space="preserve">is easier to observe and measure than </w:t>
      </w:r>
      <w:r w:rsidR="008B7ED4">
        <w:rPr>
          <w:rFonts w:ascii="Times" w:hAnsi="Times"/>
        </w:rPr>
        <w:t xml:space="preserve">is </w:t>
      </w:r>
      <w:r w:rsidR="00E3179D" w:rsidRPr="00D330E7">
        <w:rPr>
          <w:rFonts w:ascii="Times" w:hAnsi="Times"/>
        </w:rPr>
        <w:t>comprehension. By developing precise measures of real-time ASL comprehension, we were able to study the emergence of children's language skills much earlier in development than is possible using other methods.</w:t>
      </w:r>
    </w:p>
    <w:p w14:paraId="03882E1A" w14:textId="54AF70AE"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young ASL-learners showed evidence of incremental language processing, shifting their gaze as soon as they had </w:t>
      </w:r>
      <w:r w:rsidR="008B7ED4">
        <w:rPr>
          <w:rFonts w:ascii="Times" w:hAnsi="Times"/>
        </w:rPr>
        <w:t>sufficient</w:t>
      </w:r>
      <w:r w:rsidR="008B7ED4" w:rsidRPr="00D330E7">
        <w:rPr>
          <w:rFonts w:ascii="Times" w:hAnsi="Times"/>
        </w:rPr>
        <w:t xml:space="preserve"> </w:t>
      </w:r>
      <w:r w:rsidR="00957A8C" w:rsidRPr="00D330E7">
        <w:rPr>
          <w:rFonts w:ascii="Times" w:hAnsi="Times"/>
        </w:rPr>
        <w:t>information to do so and prior to sign offset. The rapid influence of language on visual attention in ASL</w:t>
      </w:r>
      <w:r w:rsidR="008B7ED4">
        <w:rPr>
          <w:rFonts w:ascii="Times" w:hAnsi="Times"/>
        </w:rPr>
        <w:t>-users</w:t>
      </w:r>
      <w:r w:rsidR="00957A8C" w:rsidRPr="00D330E7">
        <w:rPr>
          <w:rFonts w:ascii="Times" w:hAnsi="Times"/>
        </w:rPr>
        <w:t xml:space="preserve"> is perhaps even more striking since ASL users could incur a cost for shifting away from a speaker by missing subsequent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This 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the speed of lexical access in signed languages, as previously shown in spoken languages</w:t>
      </w:r>
      <w:r w:rsidR="001B5C4D" w:rsidRPr="00D330E7">
        <w:rPr>
          <w:rFonts w:ascii="Times" w:hAnsi="Times"/>
        </w:rPr>
        <w:t>, which will be important for future work on the psycholinguistics of sign language acquisition.</w:t>
      </w:r>
    </w:p>
    <w:p w14:paraId="42843175" w14:textId="7A2B5254"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3C280C" w:rsidRPr="00D330E7">
        <w:rPr>
          <w:rFonts w:ascii="Times" w:hAnsi="Times"/>
        </w:rPr>
        <w:t xml:space="preserve">also </w:t>
      </w:r>
      <w:r w:rsidR="00E3179D" w:rsidRPr="00D330E7">
        <w:rPr>
          <w:rFonts w:ascii="Times" w:hAnsi="Times"/>
        </w:rPr>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4CD04D99" w:rsidR="008B7ED4" w:rsidRDefault="008B7ED4" w:rsidP="008B7ED4">
      <w:r>
        <w:t xml:space="preserve">An important contribution of this research is that it is the first to explore the development of real-time language processing skills in very young children learning a visual-manual </w:t>
      </w:r>
      <w:r w:rsidR="00691753">
        <w:t>language;</w:t>
      </w:r>
      <w:r>
        <w:t xml:space="preserve"> a rare population that may become even more difficult to study as rates of cochlear implant use continue to rise.  However, this study also has several limitations.  First, </w:t>
      </w:r>
      <w:r w:rsidRPr="00E3179D">
        <w:t>while the sample size</w:t>
      </w:r>
      <w:r>
        <w:t xml:space="preserve"> is</w:t>
      </w:r>
      <w:r w:rsidRPr="00E3179D">
        <w:t xml:space="preserve"> large</w:t>
      </w:r>
      <w:r>
        <w:t>r</w:t>
      </w:r>
      <w:r w:rsidRPr="00E3179D">
        <w:t xml:space="preserve"> </w:t>
      </w:r>
      <w:r>
        <w:t xml:space="preserve">than in most </w:t>
      </w:r>
      <w:r w:rsidRPr="00E3179D">
        <w:t xml:space="preserve">previous </w:t>
      </w:r>
      <w:r>
        <w:t>studies of</w:t>
      </w:r>
      <w:r w:rsidRPr="00E3179D">
        <w:t xml:space="preserve"> ASL</w:t>
      </w:r>
      <w:r>
        <w:t xml:space="preserve"> development</w:t>
      </w:r>
      <w:r w:rsidRPr="00E3179D">
        <w:t xml:space="preserve">, it was still </w:t>
      </w:r>
      <w:r>
        <w:t>relatively</w:t>
      </w:r>
      <w:r w:rsidRPr="00E3179D">
        <w:t xml:space="preserve"> small</w:t>
      </w:r>
      <w:r>
        <w:t xml:space="preserve"> compared to many developmental studies given the challenges of recruiting young children learning ASL as a first language.  Thus more data are needed to characterize more precisely the developmental trajectories of sign language processing skills.  Second, </w:t>
      </w:r>
      <w:r w:rsidRPr="00E3179D">
        <w:t>testing groups of children within a narrower age range might have revealed independent effects of vocabulary size on ASL processing measures</w:t>
      </w:r>
      <w:r>
        <w:t xml:space="preserve"> controlling for age</w:t>
      </w:r>
      <w:r w:rsidRPr="00E3179D">
        <w:t xml:space="preserve">, which could not be assessed here given the confound between age and vocabulary size in our </w:t>
      </w:r>
      <w:r>
        <w:t xml:space="preserve">broad </w:t>
      </w:r>
      <w:r w:rsidRPr="00E3179D">
        <w:t xml:space="preserve">sample of </w:t>
      </w:r>
      <w:r>
        <w:t xml:space="preserve">children from one to four years. </w:t>
      </w:r>
      <w:r w:rsidRPr="00E3179D">
        <w:t>To facilitate replication</w:t>
      </w:r>
      <w:r>
        <w:t xml:space="preserve"> and extension of our results</w:t>
      </w:r>
      <w:r w:rsidRPr="00E3179D">
        <w:t xml:space="preserve">, we have made all of our stimuli, data, and analysis code publicly available (http://kemacdonald.github.io/SOL), </w:t>
      </w:r>
      <w:r>
        <w:t>so</w:t>
      </w:r>
      <w:r w:rsidRPr="00E3179D">
        <w:t xml:space="preserve"> that other researchers </w:t>
      </w:r>
      <w:r>
        <w:t>can</w:t>
      </w:r>
      <w:r w:rsidRPr="00E3179D">
        <w:t xml:space="preserve"> benefit from what we have learned.</w:t>
      </w:r>
      <w:r>
        <w:t xml:space="preserve"> </w:t>
      </w:r>
    </w:p>
    <w:p w14:paraId="350F59C6" w14:textId="3B542374"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methodological differences, we cannot yet </w:t>
      </w:r>
      <w:r w:rsidR="002318D7" w:rsidRPr="00D330E7">
        <w:rPr>
          <w:rFonts w:ascii="Times" w:hAnsi="Times"/>
          <w:color w:val="222222"/>
        </w:rPr>
        <w:t xml:space="preserve">make any </w:t>
      </w:r>
      <w:r>
        <w:rPr>
          <w:rFonts w:ascii="Times" w:hAnsi="Times"/>
          <w:color w:val="222222"/>
        </w:rPr>
        <w:t>broad</w:t>
      </w:r>
      <w:r w:rsidRPr="00D330E7">
        <w:rPr>
          <w:rFonts w:ascii="Times" w:hAnsi="Times"/>
          <w:color w:val="222222"/>
        </w:rPr>
        <w:t xml:space="preserve"> </w:t>
      </w:r>
      <w:r w:rsidR="002318D7" w:rsidRPr="00D330E7">
        <w:rPr>
          <w:rFonts w:ascii="Times" w:hAnsi="Times"/>
          <w:color w:val="222222"/>
        </w:rPr>
        <w:t>claims about processing in signed vs. spoken languages in absolute terms.  A direct comparison of the time course of language processing in signed and spoken languages using comparable paradigms is a focus of our ongoing work. Nevertheless, the current results reveal parallels with previous findings showing incremental processing during real-time language comprehension in both children and adults.  Moreover, we have established links between early efficiency in real-time processing and measures of vocabulary in children learning signed languages that suggest parallel underlying mechanisms driving learning in children, regardless of language modality.</w:t>
      </w:r>
    </w:p>
    <w:p w14:paraId="2123421D" w14:textId="00FA02ED" w:rsidR="00E3179D" w:rsidRPr="00D330E7" w:rsidRDefault="00E3179D" w:rsidP="00E3179D">
      <w:pPr>
        <w:rPr>
          <w:rFonts w:ascii="Times" w:hAnsi="Times"/>
        </w:rPr>
      </w:pPr>
      <w:r w:rsidRPr="00D330E7">
        <w:rPr>
          <w:rFonts w:ascii="Times" w:hAnsi="Times"/>
        </w:rPr>
        <w:t>Finally, our sample is not representative of the majority of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w:t>
      </w:r>
      <w:r w:rsidR="00265BAC" w:rsidRPr="00D330E7">
        <w:rPr>
          <w:rFonts w:ascii="Times" w:hAnsi="Times"/>
        </w:rPr>
        <w:t xml:space="preserve">early </w:t>
      </w:r>
      <w:r w:rsidR="00210092" w:rsidRPr="00D330E7">
        <w:rPr>
          <w:rFonts w:ascii="Times" w:hAnsi="Times"/>
        </w:rPr>
        <w:t xml:space="preserve">exposure to this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great care to include only children who were native signers expos</w:t>
      </w:r>
      <w:r w:rsidR="00210092" w:rsidRPr="00D330E7">
        <w:rPr>
          <w:rFonts w:ascii="Times" w:hAnsi="Times"/>
        </w:rPr>
        <w:t>ed</w:t>
      </w:r>
      <w:r w:rsidRPr="00D330E7">
        <w:rPr>
          <w:rFonts w:ascii="Times" w:hAnsi="Times"/>
        </w:rPr>
        <w:t xml:space="preserve"> to ASL from birth. </w:t>
      </w:r>
      <w:r w:rsidR="00210092" w:rsidRPr="00D330E7">
        <w:rPr>
          <w:rFonts w:ascii="Times" w:hAnsi="Times"/>
        </w:rPr>
        <w:t>T</w:t>
      </w:r>
      <w:r w:rsidRPr="00D330E7">
        <w:rPr>
          <w:rFonts w:ascii="Times" w:hAnsi="Times"/>
        </w:rPr>
        <w:t xml:space="preserve">he development of real-time language processing </w:t>
      </w:r>
      <w:r w:rsidR="00210092" w:rsidRPr="00D330E7">
        <w:rPr>
          <w:rFonts w:ascii="Times" w:hAnsi="Times"/>
        </w:rPr>
        <w:t xml:space="preserve">may </w:t>
      </w:r>
      <w:r w:rsidRPr="00D330E7">
        <w:rPr>
          <w:rFonts w:ascii="Times" w:hAnsi="Times"/>
        </w:rPr>
        <w:t>look different in children who are late learners or who have more heterogeneous and inconsistent exposure to ASL</w:t>
      </w:r>
      <w:r w:rsidR="007D00D9" w:rsidRPr="00D330E7">
        <w:rPr>
          <w:rFonts w:ascii="Times" w:hAnsi="Times"/>
        </w:rPr>
        <w:t xml:space="preserve"> (Mayberry, 2007)</w:t>
      </w:r>
      <w:r w:rsidRPr="00D330E7">
        <w:rPr>
          <w:rFonts w:ascii="Times" w:hAnsi="Times"/>
        </w:rPr>
        <w:t xml:space="preserve">. An important next step is to explore how </w:t>
      </w:r>
      <w:r w:rsidR="00E65FC1" w:rsidRPr="00D330E7">
        <w:rPr>
          <w:rFonts w:ascii="Times" w:hAnsi="Times"/>
        </w:rPr>
        <w:t xml:space="preserve">individual 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differences </w:t>
      </w:r>
      <w:r w:rsidR="00265BAC" w:rsidRPr="00D330E7">
        <w:rPr>
          <w:rFonts w:ascii="Times" w:hAnsi="Times"/>
        </w:rPr>
        <w:t xml:space="preserve">among children in their 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from caregivers</w:t>
      </w:r>
      <w:r w:rsidRPr="00D330E7">
        <w:rPr>
          <w:rFonts w:ascii="Times" w:hAnsi="Times"/>
        </w:rPr>
        <w:t xml:space="preserve"> (Hurtado, Marchman, &amp; Fernald, 2008; Weisleder &amp; Fernald, 2013), we would expect similar relations </w:t>
      </w:r>
      <w:r w:rsidR="00265BAC" w:rsidRPr="00D330E7">
        <w:rPr>
          <w:rFonts w:ascii="Times" w:hAnsi="Times"/>
        </w:rPr>
        <w:t xml:space="preserve">between early language input and outcomes </w:t>
      </w:r>
      <w:r w:rsidRPr="00D330E7">
        <w:rPr>
          <w:rFonts w:ascii="Times" w:hAnsi="Times"/>
        </w:rPr>
        <w:t>in children learning ASL.</w:t>
      </w:r>
      <w:r w:rsidR="009C12D2" w:rsidRPr="00D330E7">
        <w:rPr>
          <w:rFonts w:ascii="Times" w:hAnsi="Times"/>
        </w:rPr>
        <w:t xml:space="preserve"> We hope that the VLP task will provide a useful method for both researchers and educators, providing a way to precisely track developmental trajectories of children learning ASL.</w:t>
      </w:r>
    </w:p>
    <w:p w14:paraId="0DBB8136" w14:textId="77777777" w:rsidR="00EC4204" w:rsidRPr="00D330E7" w:rsidRDefault="00EC4204" w:rsidP="00EC4204">
      <w:pPr>
        <w:rPr>
          <w:rFonts w:ascii="Times" w:hAnsi="Times"/>
        </w:rPr>
      </w:pPr>
      <w:r w:rsidRPr="00D330E7">
        <w:rPr>
          <w:rFonts w:ascii="Times" w:hAnsi="Times"/>
        </w:rPr>
        <w:t xml:space="preserve">In conclusion, this study provides the first evidence that young ASL learners’ rapidly shift visual attention as soon as they have enough of the linguistic signal to do so. In addition, individual variation in speed of lexical access as indexed by these movements is meaningfully linked to age and to vocabulary outcomes.  These results contribute to a growing literature that highlights parallels between signed and spoken language development when children are exposed to native sign input. Moreover, similar results for deaf and hearing ASL-learning children suggest that both groups of children were sensitive to the modality-specific constraints of processing a sign language from moment to moment. These findings indicate that eye movements during real-time ASL processing are linked to efficiency of lexical access, suggesting that skill in real-time information processing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gramStart"/>
      <w:r w:rsidRPr="00D330E7">
        <w:rPr>
          <w:rFonts w:ascii="Times" w:hAnsi="Times"/>
        </w:rPr>
        <w:t>Carreiras,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S., &amp; Corina,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r w:rsidRPr="00D330E7">
        <w:rPr>
          <w:rFonts w:ascii="Times" w:hAnsi="Times"/>
        </w:rPr>
        <w:t xml:space="preserve">Corina,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w:t>
      </w:r>
      <w:proofErr w:type="spellStart"/>
      <w:r w:rsidRPr="00D330E7">
        <w:rPr>
          <w:rFonts w:ascii="Times" w:hAnsi="Times"/>
        </w:rPr>
        <w:t>Perfors</w:t>
      </w:r>
      <w:proofErr w:type="spellEnd"/>
      <w:r w:rsidRPr="00D330E7">
        <w:rPr>
          <w:rFonts w:ascii="Times" w:hAnsi="Times"/>
        </w:rPr>
        <w:t xml:space="preserve">, A., &amp; Marchman,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Marchman,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4AAAE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1772" w14:textId="77777777" w:rsidR="00F015BB" w:rsidRDefault="00F015BB">
      <w:pPr>
        <w:spacing w:line="240" w:lineRule="auto"/>
      </w:pPr>
      <w:r>
        <w:separator/>
      </w:r>
    </w:p>
  </w:endnote>
  <w:endnote w:type="continuationSeparator" w:id="0">
    <w:p w14:paraId="63043D71" w14:textId="77777777" w:rsidR="00F015BB" w:rsidRDefault="00F01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134F6" w14:textId="77777777" w:rsidR="00F015BB" w:rsidRDefault="00F015BB">
      <w:pPr>
        <w:spacing w:line="240" w:lineRule="auto"/>
      </w:pPr>
      <w:r>
        <w:separator/>
      </w:r>
    </w:p>
  </w:footnote>
  <w:footnote w:type="continuationSeparator" w:id="0">
    <w:p w14:paraId="3E9A4FF3" w14:textId="77777777" w:rsidR="00F015BB" w:rsidRDefault="00F015B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015BB" w:rsidRDefault="00F015B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4C61">
      <w:rPr>
        <w:rStyle w:val="PageNumber"/>
        <w:noProof/>
      </w:rPr>
      <w:t>22</w:t>
    </w:r>
    <w:r>
      <w:rPr>
        <w:rStyle w:val="PageNumber"/>
      </w:rPr>
      <w:fldChar w:fldCharType="end"/>
    </w:r>
  </w:p>
  <w:p w14:paraId="256A6BF4" w14:textId="77777777" w:rsidR="00F015BB" w:rsidRDefault="00F015BB" w:rsidP="0002460C">
    <w:pPr>
      <w:ind w:right="360" w:firstLine="0"/>
    </w:pPr>
    <w:r>
      <w:t>REAL-TIME LEXICAL COMPREHENSION IN ASL</w:t>
    </w:r>
    <w:r>
      <w:tab/>
    </w:r>
    <w:r>
      <w:tab/>
    </w:r>
    <w:r>
      <w:tab/>
    </w:r>
  </w:p>
  <w:p w14:paraId="7EBC382B" w14:textId="77777777" w:rsidR="00F015BB" w:rsidRDefault="00F015BB"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015BB" w:rsidRDefault="00F015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4C61">
      <w:rPr>
        <w:rStyle w:val="PageNumber"/>
        <w:noProof/>
      </w:rPr>
      <w:t>1</w:t>
    </w:r>
    <w:r>
      <w:rPr>
        <w:rStyle w:val="PageNumber"/>
      </w:rPr>
      <w:fldChar w:fldCharType="end"/>
    </w:r>
  </w:p>
  <w:p w14:paraId="43CA4409" w14:textId="77777777" w:rsidR="00F015BB" w:rsidRDefault="00F015BB">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460C"/>
    <w:rsid w:val="00026B95"/>
    <w:rsid w:val="00057040"/>
    <w:rsid w:val="00065F12"/>
    <w:rsid w:val="000745A5"/>
    <w:rsid w:val="00083A6E"/>
    <w:rsid w:val="00086C5B"/>
    <w:rsid w:val="000A2093"/>
    <w:rsid w:val="000B0760"/>
    <w:rsid w:val="000B0A32"/>
    <w:rsid w:val="000C41CC"/>
    <w:rsid w:val="000C6751"/>
    <w:rsid w:val="000C693A"/>
    <w:rsid w:val="000C799E"/>
    <w:rsid w:val="000D3A7F"/>
    <w:rsid w:val="000D40C6"/>
    <w:rsid w:val="000D4956"/>
    <w:rsid w:val="000E1604"/>
    <w:rsid w:val="000E16EE"/>
    <w:rsid w:val="000E4BFD"/>
    <w:rsid w:val="000E4F59"/>
    <w:rsid w:val="000E50BD"/>
    <w:rsid w:val="000F1AC4"/>
    <w:rsid w:val="000F7068"/>
    <w:rsid w:val="0012366A"/>
    <w:rsid w:val="0013377A"/>
    <w:rsid w:val="001366B1"/>
    <w:rsid w:val="00155831"/>
    <w:rsid w:val="00173F62"/>
    <w:rsid w:val="001872E0"/>
    <w:rsid w:val="001A0A79"/>
    <w:rsid w:val="001A0C6E"/>
    <w:rsid w:val="001B5C4D"/>
    <w:rsid w:val="001C1283"/>
    <w:rsid w:val="001D21CA"/>
    <w:rsid w:val="001E25AA"/>
    <w:rsid w:val="001E4631"/>
    <w:rsid w:val="001E4DC6"/>
    <w:rsid w:val="001F18B5"/>
    <w:rsid w:val="001F4EA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5C51"/>
    <w:rsid w:val="002A2A03"/>
    <w:rsid w:val="002A5929"/>
    <w:rsid w:val="002B1002"/>
    <w:rsid w:val="002B3FE4"/>
    <w:rsid w:val="002C7317"/>
    <w:rsid w:val="002D14EE"/>
    <w:rsid w:val="002D2CCC"/>
    <w:rsid w:val="002D67FD"/>
    <w:rsid w:val="002E21EA"/>
    <w:rsid w:val="002F098F"/>
    <w:rsid w:val="002F14C0"/>
    <w:rsid w:val="002F2CB1"/>
    <w:rsid w:val="002F4959"/>
    <w:rsid w:val="00303EC0"/>
    <w:rsid w:val="00314C89"/>
    <w:rsid w:val="00325B87"/>
    <w:rsid w:val="00344C31"/>
    <w:rsid w:val="00385249"/>
    <w:rsid w:val="003860EE"/>
    <w:rsid w:val="00391B7B"/>
    <w:rsid w:val="00395204"/>
    <w:rsid w:val="003A0E9C"/>
    <w:rsid w:val="003A1BBB"/>
    <w:rsid w:val="003A2A37"/>
    <w:rsid w:val="003A44B4"/>
    <w:rsid w:val="003C280C"/>
    <w:rsid w:val="003D4C0C"/>
    <w:rsid w:val="003E09A8"/>
    <w:rsid w:val="003F1661"/>
    <w:rsid w:val="003F326F"/>
    <w:rsid w:val="00414938"/>
    <w:rsid w:val="004252CB"/>
    <w:rsid w:val="00430949"/>
    <w:rsid w:val="00443666"/>
    <w:rsid w:val="00447A48"/>
    <w:rsid w:val="00454BDF"/>
    <w:rsid w:val="00455F97"/>
    <w:rsid w:val="00461159"/>
    <w:rsid w:val="004661A6"/>
    <w:rsid w:val="0047119C"/>
    <w:rsid w:val="0047149C"/>
    <w:rsid w:val="004729C9"/>
    <w:rsid w:val="00480D17"/>
    <w:rsid w:val="00482B9C"/>
    <w:rsid w:val="00493BFF"/>
    <w:rsid w:val="004A4BA3"/>
    <w:rsid w:val="004B2207"/>
    <w:rsid w:val="004B349D"/>
    <w:rsid w:val="004B7B8D"/>
    <w:rsid w:val="004C4D61"/>
    <w:rsid w:val="004D42A1"/>
    <w:rsid w:val="004F7F2C"/>
    <w:rsid w:val="00514C61"/>
    <w:rsid w:val="005176C1"/>
    <w:rsid w:val="00520F92"/>
    <w:rsid w:val="00525AE2"/>
    <w:rsid w:val="00532ED6"/>
    <w:rsid w:val="0053364F"/>
    <w:rsid w:val="0053564C"/>
    <w:rsid w:val="00535CAA"/>
    <w:rsid w:val="00547E92"/>
    <w:rsid w:val="00556E7A"/>
    <w:rsid w:val="00557D3F"/>
    <w:rsid w:val="005711DD"/>
    <w:rsid w:val="005723E0"/>
    <w:rsid w:val="0058385B"/>
    <w:rsid w:val="00583D6F"/>
    <w:rsid w:val="005850B1"/>
    <w:rsid w:val="005A0DE2"/>
    <w:rsid w:val="005A341B"/>
    <w:rsid w:val="005B0C53"/>
    <w:rsid w:val="005B2E19"/>
    <w:rsid w:val="005B377A"/>
    <w:rsid w:val="005C16F1"/>
    <w:rsid w:val="005E4FAB"/>
    <w:rsid w:val="005E5F6E"/>
    <w:rsid w:val="005F3A71"/>
    <w:rsid w:val="005F50D8"/>
    <w:rsid w:val="005F6F8E"/>
    <w:rsid w:val="0060280A"/>
    <w:rsid w:val="0060521C"/>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14A0D"/>
    <w:rsid w:val="00715383"/>
    <w:rsid w:val="00716D4C"/>
    <w:rsid w:val="00717A09"/>
    <w:rsid w:val="00722D09"/>
    <w:rsid w:val="00733674"/>
    <w:rsid w:val="00736D0E"/>
    <w:rsid w:val="007401F5"/>
    <w:rsid w:val="0075396F"/>
    <w:rsid w:val="0075593D"/>
    <w:rsid w:val="00760C17"/>
    <w:rsid w:val="00775D5E"/>
    <w:rsid w:val="00783B09"/>
    <w:rsid w:val="00790B2B"/>
    <w:rsid w:val="007A3871"/>
    <w:rsid w:val="007B03AD"/>
    <w:rsid w:val="007B23AB"/>
    <w:rsid w:val="007B4679"/>
    <w:rsid w:val="007B506B"/>
    <w:rsid w:val="007B51C9"/>
    <w:rsid w:val="007C73CB"/>
    <w:rsid w:val="007D00D9"/>
    <w:rsid w:val="007D2552"/>
    <w:rsid w:val="007D49EB"/>
    <w:rsid w:val="007F40F5"/>
    <w:rsid w:val="0080533F"/>
    <w:rsid w:val="00806311"/>
    <w:rsid w:val="00814096"/>
    <w:rsid w:val="008142A0"/>
    <w:rsid w:val="008144CA"/>
    <w:rsid w:val="00817122"/>
    <w:rsid w:val="00830C10"/>
    <w:rsid w:val="00831D38"/>
    <w:rsid w:val="008458FB"/>
    <w:rsid w:val="008651DC"/>
    <w:rsid w:val="00866F84"/>
    <w:rsid w:val="00866FB8"/>
    <w:rsid w:val="00874E70"/>
    <w:rsid w:val="00883181"/>
    <w:rsid w:val="008867DF"/>
    <w:rsid w:val="008903FF"/>
    <w:rsid w:val="008973E6"/>
    <w:rsid w:val="008B7ED4"/>
    <w:rsid w:val="008C0E6E"/>
    <w:rsid w:val="008C58AC"/>
    <w:rsid w:val="008D4D83"/>
    <w:rsid w:val="008E518A"/>
    <w:rsid w:val="008E6E69"/>
    <w:rsid w:val="009006E8"/>
    <w:rsid w:val="009013C3"/>
    <w:rsid w:val="00917C5D"/>
    <w:rsid w:val="0092257B"/>
    <w:rsid w:val="00930E16"/>
    <w:rsid w:val="00940314"/>
    <w:rsid w:val="00941967"/>
    <w:rsid w:val="009422DF"/>
    <w:rsid w:val="0095404F"/>
    <w:rsid w:val="009555AF"/>
    <w:rsid w:val="00956A3B"/>
    <w:rsid w:val="00957A8C"/>
    <w:rsid w:val="00970ECA"/>
    <w:rsid w:val="0097443B"/>
    <w:rsid w:val="00974D5C"/>
    <w:rsid w:val="0097673D"/>
    <w:rsid w:val="009952F2"/>
    <w:rsid w:val="009A106C"/>
    <w:rsid w:val="009A15DF"/>
    <w:rsid w:val="009A3E59"/>
    <w:rsid w:val="009B7853"/>
    <w:rsid w:val="009B7A99"/>
    <w:rsid w:val="009C12D2"/>
    <w:rsid w:val="009C1B0D"/>
    <w:rsid w:val="009D31F4"/>
    <w:rsid w:val="009D3C1B"/>
    <w:rsid w:val="009E3088"/>
    <w:rsid w:val="009E671E"/>
    <w:rsid w:val="009E7E87"/>
    <w:rsid w:val="009F3FA1"/>
    <w:rsid w:val="009F7931"/>
    <w:rsid w:val="00A00531"/>
    <w:rsid w:val="00A078E4"/>
    <w:rsid w:val="00A11176"/>
    <w:rsid w:val="00A134CD"/>
    <w:rsid w:val="00A152B2"/>
    <w:rsid w:val="00A16089"/>
    <w:rsid w:val="00A2328E"/>
    <w:rsid w:val="00A35AE4"/>
    <w:rsid w:val="00A649D4"/>
    <w:rsid w:val="00A6662B"/>
    <w:rsid w:val="00A82433"/>
    <w:rsid w:val="00A91B6D"/>
    <w:rsid w:val="00A92BD4"/>
    <w:rsid w:val="00A945B0"/>
    <w:rsid w:val="00AA6B89"/>
    <w:rsid w:val="00AB2870"/>
    <w:rsid w:val="00AC7700"/>
    <w:rsid w:val="00AD2BA3"/>
    <w:rsid w:val="00AE7BA0"/>
    <w:rsid w:val="00B02216"/>
    <w:rsid w:val="00B0390B"/>
    <w:rsid w:val="00B0516A"/>
    <w:rsid w:val="00B21F57"/>
    <w:rsid w:val="00B33393"/>
    <w:rsid w:val="00B701F2"/>
    <w:rsid w:val="00B739B0"/>
    <w:rsid w:val="00B77B96"/>
    <w:rsid w:val="00B81369"/>
    <w:rsid w:val="00B84CA7"/>
    <w:rsid w:val="00B86B9D"/>
    <w:rsid w:val="00BA4189"/>
    <w:rsid w:val="00BB2F49"/>
    <w:rsid w:val="00BB7D61"/>
    <w:rsid w:val="00BC5068"/>
    <w:rsid w:val="00BD153A"/>
    <w:rsid w:val="00BD1C32"/>
    <w:rsid w:val="00BE1C63"/>
    <w:rsid w:val="00BF1C07"/>
    <w:rsid w:val="00C0685D"/>
    <w:rsid w:val="00C073E3"/>
    <w:rsid w:val="00C07490"/>
    <w:rsid w:val="00C106DC"/>
    <w:rsid w:val="00C25D0A"/>
    <w:rsid w:val="00C30A06"/>
    <w:rsid w:val="00C355D3"/>
    <w:rsid w:val="00C46B1C"/>
    <w:rsid w:val="00C517C7"/>
    <w:rsid w:val="00C51B1D"/>
    <w:rsid w:val="00C54675"/>
    <w:rsid w:val="00C636F1"/>
    <w:rsid w:val="00C67138"/>
    <w:rsid w:val="00C77655"/>
    <w:rsid w:val="00C94CB2"/>
    <w:rsid w:val="00C96D13"/>
    <w:rsid w:val="00CA49FE"/>
    <w:rsid w:val="00CB409C"/>
    <w:rsid w:val="00CB7FC6"/>
    <w:rsid w:val="00CC4068"/>
    <w:rsid w:val="00CC7708"/>
    <w:rsid w:val="00CC7AC7"/>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771BB"/>
    <w:rsid w:val="00D80250"/>
    <w:rsid w:val="00D85F0D"/>
    <w:rsid w:val="00D86BC3"/>
    <w:rsid w:val="00DA03C7"/>
    <w:rsid w:val="00DA05B2"/>
    <w:rsid w:val="00DA7D00"/>
    <w:rsid w:val="00DC2A47"/>
    <w:rsid w:val="00DD7758"/>
    <w:rsid w:val="00DE3420"/>
    <w:rsid w:val="00DE4034"/>
    <w:rsid w:val="00DE55FF"/>
    <w:rsid w:val="00DE590C"/>
    <w:rsid w:val="00DF56F6"/>
    <w:rsid w:val="00DF5CA8"/>
    <w:rsid w:val="00DF608F"/>
    <w:rsid w:val="00E00CF6"/>
    <w:rsid w:val="00E02D09"/>
    <w:rsid w:val="00E04F2B"/>
    <w:rsid w:val="00E132D7"/>
    <w:rsid w:val="00E16958"/>
    <w:rsid w:val="00E2269E"/>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32</Pages>
  <Words>7740</Words>
  <Characters>44119</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51756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61</cp:revision>
  <dcterms:created xsi:type="dcterms:W3CDTF">2017-04-14T15:49:00Z</dcterms:created>
  <dcterms:modified xsi:type="dcterms:W3CDTF">2017-04-24T19:10:00Z</dcterms:modified>
</cp:coreProperties>
</file>