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Compact"/>
        <w:pStyle w:val="Abstract"/>
      </w:pPr>
      <w:r>
        <w:t xml:space="preserve">Children</w:t>
      </w:r>
      <w:r>
        <w:t xml:space="preserve"> </w:t>
      </w:r>
      <w:r>
        <w:t xml:space="preserve">learning</w:t>
      </w:r>
      <w:r>
        <w:t xml:space="preserve"> </w:t>
      </w:r>
      <w:r>
        <w:t xml:space="preserve">sign</w:t>
      </w:r>
      <w:r>
        <w:t xml:space="preserve"> </w:t>
      </w:r>
      <w:r>
        <w:t xml:space="preserve">language</w:t>
      </w:r>
      <w:r>
        <w:t xml:space="preserve"> </w:t>
      </w:r>
      <w:r>
        <w:t xml:space="preserve">must</w:t>
      </w:r>
      <w:r>
        <w:t xml:space="preserve"> </w:t>
      </w:r>
      <w:r>
        <w:t xml:space="preserve">use</w:t>
      </w:r>
      <w:r>
        <w:t xml:space="preserve"> </w:t>
      </w:r>
      <w:r>
        <w:t xml:space="preserve">vision</w:t>
      </w:r>
      <w:r>
        <w:t xml:space="preserve"> </w:t>
      </w:r>
      <w:r>
        <w:t xml:space="preserve">to</w:t>
      </w:r>
      <w:r>
        <w:t xml:space="preserve"> </w:t>
      </w:r>
      <w:r>
        <w:t xml:space="preserve">process</w:t>
      </w:r>
      <w:r>
        <w:t xml:space="preserve"> </w:t>
      </w:r>
      <w:r>
        <w:rPr>
          <w:i/>
        </w:rPr>
        <w:t xml:space="preserve">both</w:t>
      </w:r>
      <w:r>
        <w:t xml:space="preserve"> </w:t>
      </w:r>
      <w:r>
        <w:t xml:space="preserve">linguistic</w:t>
      </w:r>
      <w:r>
        <w:t xml:space="preserve"> </w:t>
      </w:r>
      <w:r>
        <w:t xml:space="preserve">information</w:t>
      </w:r>
      <w:r>
        <w:t xml:space="preserve"> </w:t>
      </w:r>
      <w:r>
        <w:t xml:space="preserve">and</w:t>
      </w:r>
      <w:r>
        <w:t xml:space="preserve"> </w:t>
      </w:r>
      <w:r>
        <w:t xml:space="preserve">the</w:t>
      </w:r>
      <w:r>
        <w:t xml:space="preserve"> </w:t>
      </w:r>
      <w:r>
        <w:t xml:space="preserve">visual</w:t>
      </w:r>
      <w:r>
        <w:t xml:space="preserve"> </w:t>
      </w:r>
      <w:r>
        <w:t xml:space="preserve">world,</w:t>
      </w:r>
      <w:r>
        <w:t xml:space="preserve"> </w:t>
      </w:r>
      <w:r>
        <w:t xml:space="preserve">creating</w:t>
      </w:r>
      <w:r>
        <w:t xml:space="preserve"> </w:t>
      </w:r>
      <w:r>
        <w:t xml:space="preserve">a</w:t>
      </w:r>
      <w:r>
        <w:t xml:space="preserve"> </w:t>
      </w:r>
      <w:r>
        <w:t xml:space="preserve">challenge</w:t>
      </w:r>
      <w:r>
        <w:t xml:space="preserve"> </w:t>
      </w:r>
      <w:r>
        <w:t xml:space="preserve">for</w:t>
      </w:r>
      <w:r>
        <w:t xml:space="preserve"> </w:t>
      </w:r>
      <w:r>
        <w:t xml:space="preserve">young</w:t>
      </w:r>
      <w:r>
        <w:t xml:space="preserve"> </w:t>
      </w:r>
      <w:r>
        <w:t xml:space="preserve">learners'</w:t>
      </w:r>
      <w:r>
        <w:t xml:space="preserve"> </w:t>
      </w:r>
      <w:r>
        <w:t xml:space="preserve">real-time</w:t>
      </w:r>
      <w:r>
        <w:t xml:space="preserve"> </w:t>
      </w:r>
      <w:r>
        <w:t xml:space="preserve">language</w:t>
      </w:r>
      <w:r>
        <w:t xml:space="preserve"> </w:t>
      </w:r>
      <w:r>
        <w:t xml:space="preserve">comprehension.</w:t>
      </w:r>
      <w:r>
        <w:t xml:space="preserve"> </w:t>
      </w:r>
      <w:r>
        <w:t xml:space="preserve">Extensive</w:t>
      </w:r>
      <w:r>
        <w:t xml:space="preserve"> </w:t>
      </w: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link</w:t>
      </w:r>
      <w:r>
        <w:t xml:space="preserve"> </w:t>
      </w:r>
      <w:r>
        <w:t xml:space="preserve">words</w:t>
      </w:r>
      <w:r>
        <w:t xml:space="preserve"> </w:t>
      </w:r>
      <w:r>
        <w:t xml:space="preserve">to</w:t>
      </w:r>
      <w:r>
        <w:t xml:space="preserve"> </w:t>
      </w:r>
      <w:r>
        <w:t xml:space="preserve">objects</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But,</w:t>
      </w:r>
      <w:r>
        <w:t xml:space="preserve"> </w:t>
      </w:r>
      <w:r>
        <w:t xml:space="preserve">we</w:t>
      </w:r>
      <w:r>
        <w:t xml:space="preserve"> </w:t>
      </w:r>
      <w:r>
        <w:t xml:space="preserve">know</w:t>
      </w:r>
      <w:r>
        <w:t xml:space="preserve"> </w:t>
      </w:r>
      <w:r>
        <w:t xml:space="preserve">relatively</w:t>
      </w:r>
      <w:r>
        <w:t xml:space="preserve"> </w:t>
      </w:r>
      <w:r>
        <w:t xml:space="preserve">little</w:t>
      </w:r>
      <w:r>
        <w:t xml:space="preserve"> </w:t>
      </w:r>
      <w:r>
        <w:t xml:space="preserve">about</w:t>
      </w:r>
      <w:r>
        <w:t xml:space="preserve"> </w:t>
      </w:r>
      <w:r>
        <w:t xml:space="preserve">how</w:t>
      </w:r>
      <w:r>
        <w:t xml:space="preserve"> </w:t>
      </w:r>
      <w:r>
        <w:t xml:space="preserve">visual</w:t>
      </w:r>
      <w:r>
        <w:t xml:space="preserve"> </w:t>
      </w:r>
      <w:r>
        <w:t xml:space="preserve">language</w:t>
      </w:r>
      <w:r>
        <w:t xml:space="preserve"> </w:t>
      </w:r>
      <w:r>
        <w:t xml:space="preserve">learners</w:t>
      </w:r>
      <w:r>
        <w:t xml:space="preserve"> </w:t>
      </w:r>
      <w:r>
        <w:t xml:space="preserve">develop</w:t>
      </w:r>
      <w:r>
        <w:t xml:space="preserve"> </w:t>
      </w:r>
      <w:r>
        <w:t xml:space="preserve">this</w:t>
      </w:r>
      <w:r>
        <w:t xml:space="preserve"> </w:t>
      </w:r>
      <w:r>
        <w:t xml:space="preserve">important</w:t>
      </w:r>
      <w:r>
        <w:t xml:space="preserve"> </w:t>
      </w:r>
      <w:r>
        <w:t xml:space="preserve">language</w:t>
      </w:r>
      <w:r>
        <w:t xml:space="preserve"> </w:t>
      </w:r>
      <w:r>
        <w:t xml:space="preserve">skill.</w:t>
      </w:r>
      <w:r>
        <w:t xml:space="preserve"> </w:t>
      </w:r>
      <w:r>
        <w:t xml:space="preserve">This</w:t>
      </w:r>
      <w:r>
        <w:t xml:space="preserve"> </w:t>
      </w:r>
      <w:r>
        <w:t xml:space="preserve">cross-sectional</w:t>
      </w:r>
      <w:r>
        <w:t xml:space="preserve"> </w:t>
      </w:r>
      <w:r>
        <w:t xml:space="preserve">study</w:t>
      </w:r>
      <w:r>
        <w:t xml:space="preserve"> </w:t>
      </w:r>
      <w:r>
        <w:t xml:space="preserve">provides</w:t>
      </w:r>
      <w:r>
        <w:t xml:space="preserve"> </w:t>
      </w:r>
      <w:r>
        <w:t xml:space="preserve">the</w:t>
      </w:r>
      <w:r>
        <w:t xml:space="preserve"> </w:t>
      </w:r>
      <w:r>
        <w:t xml:space="preserve">first</w:t>
      </w:r>
      <w:r>
        <w:t xml:space="preserve"> </w:t>
      </w:r>
      <w:r>
        <w:t xml:space="preserve">measures</w:t>
      </w:r>
      <w:r>
        <w:t xml:space="preserve"> </w:t>
      </w:r>
      <w:r>
        <w:t xml:space="preserve">of</w:t>
      </w:r>
      <w:r>
        <w:t xml:space="preserve"> </w:t>
      </w:r>
      <w:r>
        <w:t xml:space="preserve">young</w:t>
      </w:r>
      <w:r>
        <w:t xml:space="preserve"> </w:t>
      </w:r>
      <w:r>
        <w:t xml:space="preserve">children's</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comprehension</w:t>
      </w:r>
      <w:r>
        <w:t xml:space="preserve"> </w:t>
      </w:r>
      <w:r>
        <w:t xml:space="preserve">abilities,</w:t>
      </w:r>
      <w:r>
        <w:t xml:space="preserve"> </w:t>
      </w:r>
      <w:r>
        <w:t xml:space="preserve">and</w:t>
      </w:r>
      <w:r>
        <w:t xml:space="preserve"> </w:t>
      </w:r>
      <w:r>
        <w:t xml:space="preserve">explores</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children’s</w:t>
      </w:r>
      <w:r>
        <w:t xml:space="preserve"> </w:t>
      </w:r>
      <w:r>
        <w:t xml:space="preserve">age,</w:t>
      </w:r>
      <w:r>
        <w:t xml:space="preserve"> </w:t>
      </w:r>
      <w:r>
        <w:t xml:space="preserve">and</w:t>
      </w:r>
      <w:r>
        <w:t xml:space="preserve"> </w:t>
      </w:r>
      <w:r>
        <w:t xml:space="preserve">vocabulary</w:t>
      </w:r>
      <w:r>
        <w:t xml:space="preserve"> </w:t>
      </w:r>
      <w:r>
        <w:t xml:space="preserve">development.</w:t>
      </w:r>
      <w:r>
        <w:t xml:space="preserve"> </w:t>
      </w:r>
      <w:r>
        <w:t xml:space="preserve">29</w:t>
      </w:r>
      <w:r>
        <w:t xml:space="preserve"> </w:t>
      </w:r>
      <w:r>
        <w:t xml:space="preserve">native</w:t>
      </w:r>
      <w:r>
        <w:t xml:space="preserve"> </w:t>
      </w:r>
      <w:r>
        <w:t xml:space="preserve">ASL</w:t>
      </w:r>
      <w:r>
        <w:t xml:space="preserve"> </w:t>
      </w:r>
      <w:r>
        <w:t xml:space="preserve">learners</w:t>
      </w:r>
      <w:r>
        <w:t xml:space="preserve"> </w:t>
      </w:r>
      <w:r>
        <w:t xml:space="preserve">(16-53</w:t>
      </w:r>
      <w:r>
        <w:t xml:space="preserve"> </w:t>
      </w:r>
      <w:r>
        <w:t xml:space="preserve">mos)</w:t>
      </w:r>
      <w:r>
        <w:t xml:space="preserve"> </w:t>
      </w:r>
      <w:r>
        <w:t xml:space="preserve">and</w:t>
      </w:r>
      <w:r>
        <w:t xml:space="preserve"> </w:t>
      </w:r>
      <w:r>
        <w:t xml:space="preserve">19</w:t>
      </w:r>
      <w:r>
        <w:t xml:space="preserve"> </w:t>
      </w:r>
      <w:r>
        <w:t xml:space="preserve">fluent</w:t>
      </w:r>
      <w:r>
        <w:t xml:space="preserve"> </w:t>
      </w:r>
      <w:r>
        <w:t xml:space="preserve">adult</w:t>
      </w:r>
      <w:r>
        <w:t xml:space="preserve"> </w:t>
      </w:r>
      <w:r>
        <w:t xml:space="preserve">signers</w:t>
      </w:r>
      <w:r>
        <w:t xml:space="preserve"> </w:t>
      </w:r>
      <w:r>
        <w:t xml:space="preserve">completed</w:t>
      </w:r>
      <w:r>
        <w:t xml:space="preserve"> </w:t>
      </w:r>
      <w:r>
        <w:t xml:space="preserve">a</w:t>
      </w:r>
      <w:r>
        <w:t xml:space="preserve"> </w:t>
      </w:r>
      <w:r>
        <w:t xml:space="preserve">novel</w:t>
      </w:r>
      <w:r>
        <w:t xml:space="preserve"> </w:t>
      </w:r>
      <w:r>
        <w:t xml:space="preserve">task</w:t>
      </w:r>
      <w:r>
        <w:t xml:space="preserve"> </w:t>
      </w:r>
      <w:r>
        <w:t xml:space="preserve">measuring</w:t>
      </w:r>
      <w:r>
        <w:t xml:space="preserve"> </w:t>
      </w:r>
      <w:r>
        <w:t xml:space="preserve">ASL</w:t>
      </w:r>
      <w:r>
        <w:t xml:space="preserve"> </w:t>
      </w:r>
      <w:r>
        <w:t xml:space="preserve">processing</w:t>
      </w:r>
      <w:r>
        <w:t xml:space="preserve"> </w:t>
      </w:r>
      <w:r>
        <w:t xml:space="preserve">efficiency.</w:t>
      </w:r>
      <w:r>
        <w:t xml:space="preserve"> </w:t>
      </w:r>
      <w:r>
        <w:t xml:space="preserve">Children’s</w:t>
      </w:r>
      <w:r>
        <w:t xml:space="preserve"> </w:t>
      </w:r>
      <w:r>
        <w:t xml:space="preserve">comprehension</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with</w:t>
      </w:r>
      <w:r>
        <w:t xml:space="preserve"> </w:t>
      </w:r>
      <w:r>
        <w:t xml:space="preserve">adult</w:t>
      </w:r>
      <w:r>
        <w:t xml:space="preserve"> </w:t>
      </w:r>
      <w:r>
        <w:t xml:space="preserve">signers</w:t>
      </w:r>
      <w:r>
        <w:t xml:space="preserve"> </w:t>
      </w:r>
      <w:r>
        <w:t xml:space="preserve">being</w:t>
      </w:r>
      <w:r>
        <w:t xml:space="preserve"> </w:t>
      </w:r>
      <w:r>
        <w:t xml:space="preserve">most</w:t>
      </w:r>
      <w:r>
        <w:t xml:space="preserve"> </w:t>
      </w:r>
      <w:r>
        <w:t xml:space="preserve">efficient.</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strongly</w:t>
      </w:r>
      <w:r>
        <w:t xml:space="preserve"> </w:t>
      </w:r>
      <w:r>
        <w:t xml:space="preserve">correlated</w:t>
      </w:r>
      <w:r>
        <w:t xml:space="preserve"> </w:t>
      </w:r>
      <w:r>
        <w:t xml:space="preserve">with</w:t>
      </w:r>
      <w:r>
        <w:t xml:space="preserve"> </w:t>
      </w:r>
      <w:r>
        <w:t xml:space="preserve">their</w:t>
      </w:r>
      <w:r>
        <w:t xml:space="preserve"> </w:t>
      </w:r>
      <w:r>
        <w:t xml:space="preserve">age</w:t>
      </w:r>
      <w:r>
        <w:t xml:space="preserve"> </w:t>
      </w:r>
      <w:r>
        <w:t xml:space="preserve">and</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establish</w:t>
      </w:r>
      <w:r>
        <w:t xml:space="preserve"> </w:t>
      </w:r>
      <w:r>
        <w:t xml:space="preserve">reference</w:t>
      </w:r>
      <w:r>
        <w:t xml:space="preserve"> </w:t>
      </w:r>
      <w:r>
        <w:t xml:space="preserve">in</w:t>
      </w:r>
      <w:r>
        <w:t xml:space="preserve"> </w:t>
      </w:r>
      <w:r>
        <w:t xml:space="preserve">real-time</w:t>
      </w:r>
      <w:r>
        <w:t xml:space="preserve"> </w:t>
      </w:r>
      <w:r>
        <w:t xml:space="preserve">is</w:t>
      </w:r>
      <w:r>
        <w:t xml:space="preserve"> </w:t>
      </w:r>
      <w:r>
        <w:t xml:space="preserve">linked</w:t>
      </w:r>
      <w:r>
        <w:t xml:space="preserve"> </w:t>
      </w:r>
      <w:r>
        <w:t xml:space="preserve">to</w:t>
      </w:r>
      <w:r>
        <w:t xml:space="preserve"> </w:t>
      </w:r>
      <w:r>
        <w:t xml:space="preserve">meaningful</w:t>
      </w:r>
      <w:r>
        <w:t xml:space="preserve"> </w:t>
      </w:r>
      <w:r>
        <w:t xml:space="preserve">language</w:t>
      </w:r>
      <w:r>
        <w:t xml:space="preserve"> </w:t>
      </w:r>
      <w:r>
        <w:t xml:space="preserve">development.</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striking</w:t>
      </w:r>
      <w:r>
        <w:t xml:space="preserve"> </w:t>
      </w:r>
      <w:r>
        <w:t xml:space="preserve">parallels</w:t>
      </w:r>
      <w:r>
        <w:t xml:space="preserve"> </w:t>
      </w:r>
      <w:r>
        <w:t xml:space="preserve">between</w:t>
      </w:r>
      <w:r>
        <w:t xml:space="preserve"> </w:t>
      </w:r>
      <w:r>
        <w:t xml:space="preserve">visual</w:t>
      </w:r>
      <w:r>
        <w:t xml:space="preserve"> </w:t>
      </w:r>
      <w:r>
        <w:t xml:space="preserve">language</w:t>
      </w:r>
      <w:r>
        <w:t xml:space="preserve"> </w:t>
      </w:r>
      <w:r>
        <w:t xml:space="preserve">learners</w:t>
      </w:r>
      <w:r>
        <w:t xml:space="preserve"> </w:t>
      </w:r>
      <w:r>
        <w:t xml:space="preserve">and</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with</w:t>
      </w:r>
      <w:r>
        <w:t xml:space="preserve"> </w:t>
      </w:r>
      <w:r>
        <w:t xml:space="preserve">both</w:t>
      </w:r>
      <w:r>
        <w:t xml:space="preserve"> </w:t>
      </w:r>
      <w:r>
        <w:t xml:space="preserve">groups</w:t>
      </w:r>
      <w:r>
        <w:t xml:space="preserve"> </w:t>
      </w:r>
      <w:r>
        <w:t xml:space="preserve">making</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establishing reference during real-time language interaction by linking abstract symbols (i.e., words and signs) to concrete objects in the world.</w:t>
      </w:r>
      <w:r>
        <w:rPr>
          <w:rStyle w:val="FootnoteRef"/>
        </w:rPr>
        <w:footnoteReference w:id="22"/>
      </w:r>
      <w:r>
        <w:t xml:space="preserve"> While children learning spoken languages can simultaneously attend to objects and listen to their caregivers talk, children learning American Sign Language (ASL) must rely on vision to both process linguistic information and look at objects in the visual scene. This dual functionality requires children to disengage from the source of language to seek out the named object, increasing the likelihood of a mapping error or potentially creating a situation where subsequent linguistic information is missed. However, we know relatively little about how children acquiring ASL learn to efficiently allocate visual attention in the service of language learning. In the current work, we adapt a well-established paradigm for measuring spoken language processing efficiency to be used with young children learning ASL. Next, we ask whether early ASL comprehension of native ASL learners follows a similar developmental trajectory as that of spoken language. Finally, we test whether individual variation in ASL processing skills show similar concurrent relations to children’s age and vocabulary size.</w:t>
      </w:r>
    </w:p>
    <w:p>
      <w:pPr>
        <w:pStyle w:val="Heading3"/>
      </w:pPr>
      <w:bookmarkStart w:id="23" w:name="spoken-language-processing"/>
      <w:bookmarkEnd w:id="23"/>
      <w:r>
        <w:t xml:space="preserve">Spoken language processing</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w:t>
      </w:r>
      <w:r>
        <w:t xml:space="preserve"> </w:t>
      </w:r>
      <w:r>
        <w:t xml:space="preserve">(Altmann &amp; Kamide, 1999; Dahan &amp; Tanenhaus, 2004; Tanenhaus, Spivey-Knowlton, Eberhard, &amp; Sedivy, 1995)</w:t>
      </w:r>
      <w:r>
        <w:t xml:space="preserve">.</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asl-processing-with-adults"/>
      <w:bookmarkEnd w:id="25"/>
      <w:r>
        <w:t xml:space="preserve">ASL processing with adults</w:t>
      </w:r>
    </w:p>
    <w:p>
      <w:r>
        <w:t xml:space="preserve">ASL is a visual-gestural language expressed with hands, arms and face, a modality difference with potential consequences for how linguistic information is processed. In many ways, language processing appears to be parallel in spoken and manual modalities. Signers show effects of: (a) lexicality, response times to identify non-signs are slower than for actual signs</w:t>
      </w:r>
      <w:r>
        <w:t xml:space="preserve"> </w:t>
      </w:r>
      <w:r>
        <w:t xml:space="preserve">(D. P. Corina &amp; Emmorey, 1993)</w:t>
      </w:r>
      <w:r>
        <w:t xml:space="preserve">, (b) frequency, high frequency signs are recognized faster than low frequency signs</w:t>
      </w:r>
      <w:r>
        <w:t xml:space="preserve"> </w:t>
      </w:r>
      <w:r>
        <w:t xml:space="preserve">(Carreiras, Guti</w:t>
      </w:r>
      <w:r>
        <w:t xml:space="preserve">é</w:t>
      </w:r>
      <w:r>
        <w:t xml:space="preserve">rrez-Sigut, Baquero, &amp; Corina, 2008)</w:t>
      </w:r>
      <w:r>
        <w:t xml:space="preserve">, and (c) phonological parameters, the sublexical units of sign – handshape, location, and movement – influence sign recognition</w:t>
      </w:r>
      <w:r>
        <w:t xml:space="preserve"> </w:t>
      </w:r>
      <w:r>
        <w:t xml:space="preserve">(Carreiras et al., 2008; D. P. Corina &amp; Emmorey, 1993; Hildebrandt &amp; Corina, 2002)</w:t>
      </w:r>
      <w:r>
        <w:t xml:space="preserve">. But, differences in linguistic structure and surface features of lexical forms in the spoken vs. manual modality have consequences for the efficiency with which signs are understood</w:t>
      </w:r>
      <w:r>
        <w:t xml:space="preserve"> </w:t>
      </w:r>
      <w:r>
        <w:t xml:space="preserve">(Carreiras, 2010; D. P. Corina &amp; Knapp, 2006)</w:t>
      </w:r>
      <w:r>
        <w:t xml:space="preserve">. Using a gating procedure,</w:t>
      </w:r>
      <w:r>
        <w:t xml:space="preserve"> </w:t>
      </w:r>
      <w:r>
        <w:t xml:space="preserve">Emmorey &amp; Corina (1990)</w:t>
      </w:r>
      <w:r>
        <w:t xml:space="preserve"> </w:t>
      </w:r>
      <w:r>
        <w:t xml:space="preserve">found that deaf participants identified monomorphemic signs after approximately 35% of the sign form had been seen; in contrast, in spoken English approximately 83% of a word must be heard before words are uniquely identified</w:t>
      </w:r>
      <w:r>
        <w:t xml:space="preserve"> </w:t>
      </w:r>
      <w:r>
        <w:t xml:space="preserve">(Grosjean, 1980)</w:t>
      </w:r>
      <w:r>
        <w:t xml:space="preserve">.</w:t>
      </w:r>
    </w:p>
    <w:p>
      <w:r>
        <w:t xml:space="preserve">Another line of research has explored the consequences of delayed first language acquisition for language processing, finding consistent processing advantages for early learners. For example,</w:t>
      </w:r>
      <w:r>
        <w:t xml:space="preserve"> </w:t>
      </w:r>
      <w:r>
        <w:t xml:space="preserve">Mayberry &amp; Fischer (1989)</w:t>
      </w:r>
      <w:r>
        <w:t xml:space="preserve"> </w:t>
      </w:r>
      <w:r>
        <w:t xml:space="preserve">had native and non-native signers complete a linguistic shadowing task and found that non-native signers expended more cognitive resources processing signs at the phonological level. Native signers processing advantages also show up in sentence recall tasks</w:t>
      </w:r>
      <w:r>
        <w:t xml:space="preserve"> </w:t>
      </w:r>
      <w:r>
        <w:t xml:space="preserve">(Mayberry &amp; Eichen, 1991)</w:t>
      </w:r>
      <w:r>
        <w:t xml:space="preserve">, grammaticality judgments</w:t>
      </w:r>
      <w:r>
        <w:t xml:space="preserve"> </w:t>
      </w:r>
      <w:r>
        <w:t xml:space="preserve">(Boudreault &amp; Mayberry, 2006)</w:t>
      </w:r>
      <w:r>
        <w:t xml:space="preserve">, and a variety of receptive and productive tasks</w:t>
      </w:r>
      <w:r>
        <w:t xml:space="preserve"> </w:t>
      </w:r>
      <w:r>
        <w:t xml:space="preserve">(Newport, 1990)</w:t>
      </w:r>
      <w:r>
        <w:t xml:space="preserve">. In addition,</w:t>
      </w:r>
      <w:r>
        <w:t xml:space="preserve"> </w:t>
      </w:r>
      <w:r>
        <w:t xml:space="preserve">Emmorey &amp; Corina (1990)</w:t>
      </w:r>
      <w:r>
        <w:t xml:space="preserve"> </w:t>
      </w:r>
      <w:r>
        <w:t xml:space="preserve">found that late signers were delayed relative to native signers in isolating signs as well as in individual phonological parameters (i.e. handshape, movement, location) in lexical recognition.</w:t>
      </w:r>
    </w:p>
    <w:p>
      <w:r>
        <w:t xml:space="preserve">More recent work using a novel adapation of the visual world paradigm</w:t>
      </w:r>
      <w:r>
        <w:t xml:space="preserve"> </w:t>
      </w:r>
      <w:r>
        <w:t xml:space="preserve">(Tanenhaus et al., 1995)</w:t>
      </w:r>
      <w:r>
        <w:t xml:space="preserve"> </w:t>
      </w:r>
      <w:r>
        <w:t xml:space="preserve">has investigated questions about the online comprehension of sign language by measuring adult signers' eye movements as they process ASL.</w:t>
      </w:r>
      <w:r>
        <w:t xml:space="preserve"> </w:t>
      </w:r>
      <w:r>
        <w:t xml:space="preserve">Lieberman, Borovsky, Hatrak, &amp; Mayberry (2014a)</w:t>
      </w:r>
      <w:r>
        <w:t xml:space="preserve"> </w:t>
      </w:r>
      <w:r>
        <w:t xml:space="preserve">found that early, but not late-learners, show evidence of real-time activation of sublexical features of sign and that incremental semantic processing occurs during real-time sign comprehension. Also using online measures,</w:t>
      </w:r>
      <w:r>
        <w:t xml:space="preserve"> </w:t>
      </w:r>
      <w:r>
        <w:t xml:space="preserve">Thompson, Vinson, Fox, &amp; Vigliocco (2013)</w:t>
      </w:r>
      <w:r>
        <w:t xml:space="preserve"> </w:t>
      </w:r>
      <w:r>
        <w:t xml:space="preserve">showed that both semantic and phonological aspects of signs affect real-time lexical processing. Thus, there is considerable evidence that signs, like spoken words, are processed incrementally by adults, and that there are substantial individual differences in adults' linguistic processing skills, but we know very little about how young ASL learners develop these critical, real-time langauge processing skills and whether these skills are linked to signers lexical development.</w:t>
      </w:r>
    </w:p>
    <w:p>
      <w:pPr>
        <w:pStyle w:val="Heading3"/>
      </w:pPr>
      <w:bookmarkStart w:id="26" w:name="lexical-development-in-asl"/>
      <w:bookmarkEnd w:id="26"/>
      <w:r>
        <w:t xml:space="preserve">Lexical development in ASL</w:t>
      </w:r>
    </w:p>
    <w:p>
      <w:r>
        <w:t xml:space="preserve">Since the seminal work of</w:t>
      </w:r>
      <w:r>
        <w:t xml:space="preserve"> </w:t>
      </w:r>
      <w:r>
        <w:t xml:space="preserve">Bellugi (1979)</w:t>
      </w:r>
      <w:r>
        <w:t xml:space="preserve"> </w:t>
      </w:r>
      <w:r>
        <w:t xml:space="preserve">established that signed languages are natural human languages not derivative from spoken languages, researchers have explored the effects of a visual-manual communication system on lexical development. The upshot of the majority of this work is that acquisition of ASL in native, natural contexts follows a strikingly similar developmental path to children learning spoken language</w:t>
      </w:r>
      <w:r>
        <w:t xml:space="preserve"> </w:t>
      </w:r>
      <w:r>
        <w:t xml:space="preserve">(Lillo-Martin, 1999; Mayberry &amp; Squires, 2006)</w:t>
      </w:r>
      <w:r>
        <w:t xml:space="preserve">. For example, like children learning spoken languages, young signers produce first signs are typically before the end of the first year and two-sign sentences by their 2nd birthday</w:t>
      </w:r>
      <w:r>
        <w:t xml:space="preserve"> </w:t>
      </w:r>
      <w:r>
        <w:t xml:space="preserve">(Newport &amp; Meier, 1985)</w:t>
      </w:r>
      <w:r>
        <w:t xml:space="preserve">. Moreover, young ASL learners show a preponderance of nouns in the early lexicon</w:t>
      </w:r>
      <w:r>
        <w:t xml:space="preserve"> </w:t>
      </w:r>
      <w:r>
        <w:t xml:space="preserve">(Anderson &amp; Reilly, 2002)</w:t>
      </w:r>
      <w:r>
        <w:t xml:space="preserve">.</w:t>
      </w:r>
    </w:p>
    <w:p>
      <w:r>
        <w:t xml:space="preserve">Another line of research has investigated how deaf children alternate gaze between linguistic information and objects and people in real-world learning contexts to achieve joint visual attention</w:t>
      </w:r>
      <w:r>
        <w:t xml:space="preserve"> </w:t>
      </w:r>
      <w:r>
        <w:t xml:space="preserve">(Waxman &amp; Spencer, 1997)</w:t>
      </w:r>
      <w:r>
        <w:t xml:space="preserve">. For example,</w:t>
      </w:r>
      <w:r>
        <w:t xml:space="preserve"> </w:t>
      </w:r>
      <w:r>
        <w:t xml:space="preserve">Harris &amp; Mohay (1997)</w:t>
      </w:r>
      <w:r>
        <w:t xml:space="preserve"> </w:t>
      </w:r>
      <w:r>
        <w:t xml:space="preserve">found that at 18 months, deaf children frequently shifted visual attention towards their mothers during a free play interaction, and these shifts were either spontaneous, in response to an event, or elicited by the mother. Work by</w:t>
      </w:r>
      <w:r>
        <w:t xml:space="preserve"> </w:t>
      </w:r>
      <w:r>
        <w:t xml:space="preserve">Lieberman, Hatrak, &amp; Mayberry (2014b)</w:t>
      </w:r>
      <w:r>
        <w:t xml:space="preserve"> </w:t>
      </w:r>
      <w:r>
        <w:t xml:space="preserve">showed that deaf children make frequent shifts in gaze during book reading in order to perceive both linguistic input and the non-linguistic context. Thus, gaze shifts are a natural and necessary component of sign language comprehension.</w:t>
      </w:r>
    </w:p>
    <w:p>
      <w:r>
        <w:t xml:space="preserve">However, data on the developmental trajectories of deaf children learning signed languages has been largely confined to diary studies and small-group investigations. These studies have also overwhelmingly focused on aspects of language production, for example, the development of ASL articulatory skills</w:t>
      </w:r>
      <w:r>
        <w:t xml:space="preserve"> </w:t>
      </w:r>
      <w:r>
        <w:t xml:space="preserve">(Meier, Mauk, Mirus, &amp; Conlin, 1998)</w:t>
      </w:r>
      <w:r>
        <w:t xml:space="preserve"> </w:t>
      </w:r>
      <w:r>
        <w:t xml:space="preserve">or the appearance of specific grammatical forms</w:t>
      </w:r>
      <w:r>
        <w:t xml:space="preserve"> </w:t>
      </w:r>
      <w:r>
        <w:t xml:space="preserve">(Lillo-Martin, 2000)</w:t>
      </w:r>
      <w:r>
        <w:t xml:space="preserve">. Moreover, no prior studies have systematically investigated how young ASL learners link signs to objects during real-time sentence processing, or whether early language comprehension skills are linked to other meaningful linguistic outcomes.</w:t>
      </w:r>
    </w:p>
    <w:p>
      <w:pPr>
        <w:pStyle w:val="Heading3"/>
      </w:pPr>
      <w:bookmarkStart w:id="27" w:name="current-study"/>
      <w:bookmarkEnd w:id="27"/>
      <w:r>
        <w:t xml:space="preserve">Current study</w:t>
      </w:r>
    </w:p>
    <w:p>
      <w:r>
        <w:t xml:space="preserve">This study will be the first to explore the early development of real-time processing of signs by very young children learning ASL. First, we adapt a well-established paradigm for measuring spoken language processing efficiency to be used with young children learning ASL. Next, we ask whether the development of early ASL comprehension follows a similar developmental trajectory as that of spoken language. Finally, we test whether individual variation in ASL processing skills show similar concurrent relations to children’s vocabulary size.</w:t>
      </w:r>
    </w:p>
    <w:p>
      <w:pPr>
        <w:pStyle w:val="Heading1"/>
      </w:pPr>
      <w:bookmarkStart w:id="28" w:name="method"/>
      <w:bookmarkEnd w:id="28"/>
      <w:r>
        <w:t xml:space="preserve">Method</w:t>
      </w:r>
    </w:p>
    <w:p>
      <w:pPr>
        <w:pStyle w:val="Heading3"/>
      </w:pPr>
      <w:bookmarkStart w:id="29" w:name="participants"/>
      <w:bookmarkEnd w:id="29"/>
      <w:r>
        <w:t xml:space="preserve">Participants</w:t>
      </w:r>
    </w:p>
    <w:p>
      <w:r>
        <w:t xml:space="preserve">16 deaf and 13 hearing children with native exposure to ASL (17 females, 12 males, Mage = 28.5 months, range = 16-53 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all children in the sample had at least one deaf caregiver and were immersed in ASL from birth, both at home and in the daycare setting. An additional 20 participants were tested, but not included in the analyses due to fussiness (n = 5), being outside the target age range (n = 3), and not receiving enough ASL exposure (n = 12). For visualization purposes, children were divided into two groups using a median split by age: Younger (&lt; 26.5 Months), Older (&gt; 26.5 Months), but we conduct all statistical tests on individual-level data.</w:t>
      </w:r>
    </w:p>
    <w:p>
      <w:pPr>
        <w:pStyle w:val="Heading3"/>
      </w:pPr>
      <w:bookmarkStart w:id="30" w:name="measures"/>
      <w:bookmarkEnd w:id="30"/>
      <w:r>
        <w:t xml:space="preserve">Measures</w:t>
      </w:r>
    </w:p>
    <w:p>
      <w:r>
        <w:rPr>
          <w:i/>
        </w:rPr>
        <w:t xml:space="preserve">Parent report of vocabulary size</w:t>
      </w:r>
      <w:r>
        <w:t xml:space="preserve">: Parents completed a 90-item vocabulary checklist based on the MacArthur-Bates Communicative Development Inventories</w:t>
      </w:r>
      <w:r>
        <w:t xml:space="preserve"> </w:t>
      </w:r>
      <w:r>
        <w:t xml:space="preserve">(Fenson et al., 1994)</w:t>
      </w:r>
      <w:r>
        <w:t xml:space="preserve"> </w:t>
      </w:r>
      <w:r>
        <w:t xml:space="preserve">and designed to be culturally and linguistically appropriate for children learning ASL. Parents completed the checklist during the visit, and vocabulary size was computed as the number of reported signs produced.</w:t>
      </w:r>
    </w:p>
    <w:p>
      <w:r>
        <w:rPr>
          <w:i/>
        </w:rPr>
        <w:t xml:space="preserve">ASL Processing</w:t>
      </w:r>
      <w:r>
        <w:t xml:space="preserve">: Efficiency in online comprehension was assessed using a version of the looking-while-listening procedure (LWL)</w:t>
      </w:r>
      <w:r>
        <w:t xml:space="preserve"> </w:t>
      </w:r>
      <w:r>
        <w:t xml:space="preserve">(Fernald et al., 2006)</w:t>
      </w:r>
      <w:r>
        <w:t xml:space="preserve"> </w:t>
      </w:r>
      <w:r>
        <w:t xml:space="preserve">adapted for ASL learners, which we call the Visual Language Processing (VLP) task. Since this was the first study to measure online ASL processing efficiency in children of this age, several important modifications to the procedure were made, which we describe below.</w:t>
      </w:r>
    </w:p>
    <w:p>
      <w:pPr>
        <w:pStyle w:val="Heading3"/>
      </w:pPr>
      <w:bookmarkStart w:id="31" w:name="apparatus"/>
      <w:bookmarkEnd w:id="31"/>
      <w:r>
        <w:t xml:space="preserve">Apparatus</w:t>
      </w:r>
    </w:p>
    <w:p>
      <w:r>
        <w:t xml:space="preserve">To facilitate recrutiment</w:t>
      </w:r>
      <w:r>
        <w:rPr>
          <w:rStyle w:val="FootnoteRef"/>
        </w:rPr>
        <w:footnoteReference w:id="32"/>
      </w:r>
      <w:r>
        <w:t xml:space="preserve">, we created a portable version of the VLP task with stimuli presented on a 27” monitor using a Macbook Pro laptop. Video of the child’s gaze was recorded using a digital camcorder set up behind the monitor. To minimize visual distractions, children sat on their caregivers’ laps inside of a portable 5’ by 5’ tent with opaque walls. The tent reduced the potential for visual distractions to occur during the task.</w:t>
      </w:r>
    </w:p>
    <w:p>
      <w:r>
        <w:drawing>
          <wp:inline>
            <wp:extent cx="5440680" cy="2720340"/>
            <wp:effectExtent b="0" l="0" r="0" t="0"/>
            <wp:docPr descr="" id="1" name="Picture"/>
            <a:graphic>
              <a:graphicData uri="http://schemas.openxmlformats.org/drawingml/2006/picture">
                <pic:pic>
                  <pic:nvPicPr>
                    <pic:cNvPr descr="Figs/timeline-1.png" id="0" name="Picture"/>
                    <pic:cNvPicPr>
                      <a:picLocks noChangeArrowheads="1" noChangeAspect="1"/>
                    </pic:cNvPicPr>
                  </pic:nvPicPr>
                  <pic:blipFill>
                    <a:blip r:embed="rId33"/>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Timeline of a trial on the VLP task.</w:t>
      </w:r>
    </w:p>
    <w:p>
      <w:pPr>
        <w:pStyle w:val="Heading3"/>
      </w:pPr>
      <w:bookmarkStart w:id="34" w:name="trial-structure"/>
      <w:bookmarkEnd w:id="34"/>
      <w:r>
        <w:t xml:space="preserve">Trial Structure</w:t>
      </w:r>
    </w:p>
    <w:p>
      <w:r>
        <w:t xml:space="preserve">Figure 1 shows an example of the stimuli and the timeline of one trial in the VLP task. On each trial the child saw two images on the screen for two seconds before the signer appeared. This allowed the child to inspect both images prior to the start of the sentence. Next, children saw a still frame of the signer for one second, which gave them the opportunity to orient to the signer prior to the sentence onset. Each sentence lasted for approximately five seconds and was followed with a two second “hold” that allowed children to shift away from the signer to the images on the screen. After the hold, the signer gave neutral, positive feedback to help maintain the child’s focus throughout the task.</w:t>
      </w:r>
    </w:p>
    <w:p>
      <w:pPr>
        <w:pStyle w:val="Heading3"/>
      </w:pPr>
      <w:bookmarkStart w:id="35" w:name="linguistic-and-visual-stimuli"/>
      <w:bookmarkEnd w:id="35"/>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 users using two different but acceptable ASL sentence structures for asking questions</w:t>
      </w:r>
      <w:r>
        <w:rPr>
          <w:rStyle w:val="FootnoteRef"/>
        </w:rPr>
        <w:footnoteReference w:id="36"/>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hand-wave gesture commonly used in ASL discourse to initiate a linguistic utterance. This served to shift children's attention away from the images on the screen to the signer in preparation for the upcoming linguistic information.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two female native ASL users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1134 ms (range = 495-1947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7" w:name="coding-and-reliability"/>
      <w:bookmarkEnd w:id="37"/>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38" w:name="calculating-linguistic-processing-efficiency"/>
      <w:bookmarkEnd w:id="38"/>
      <w:r>
        <w:t xml:space="preserve">Calculating linguistic processing efficiency</w:t>
      </w:r>
    </w:p>
    <w:p>
      <w:r>
        <w:rPr>
          <w:i/>
        </w:rPr>
        <w:t xml:space="preserve">Accuracy:</w:t>
      </w:r>
      <w:r>
        <w:t xml:space="preserve"> </w:t>
      </w:r>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500 to 2000 ms from target noun onset. We selected this window after looking at the distribution of children's first shifts with the goal of maximizing the amount of meaningful looking behavior. This window includes 90% of children's first shifts off the center signer.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 and all 29 children were included.</w:t>
      </w:r>
    </w:p>
    <w:p>
      <w:r>
        <w:rPr>
          <w:i/>
        </w:rPr>
        <w:t xml:space="preserve">Reaction Time:</w:t>
      </w:r>
      <w:r>
        <w:t xml:space="preserve"> </w:t>
      </w:r>
      <w:r>
        <w:t xml:space="preserve">Reaction time (RT) corresponds to the latency to shift away from the signer to the target picture, measured from the onset of the target sign. Incorrect shifts from the signer to the distractor picture were not included in the computation of mean RT. To determine whether children's initial shifts were the result of guessing, we applied a Bayesian latent mixture guessing model implemented in JAGS</w:t>
      </w:r>
      <w:r>
        <w:t xml:space="preserve"> </w:t>
      </w:r>
      <w:r>
        <w:t xml:space="preserve">(Plummer &amp; others, 2003)</w:t>
      </w:r>
      <w:r>
        <w:t xml:space="preserve">. In this model, data are assumed to be generated by two different processes (guessing and knowledge) which have different probabilities of success, with the guessing group having a probability of 0.5 and the knowledge group having a probability greater than 0.5. The group membership of each participant is a latent variable that we infer based on their proportion of correct shifts to the target picture relative to the overall proportion of correct shifts across all participants (see</w:t>
      </w:r>
      <w:r>
        <w:t xml:space="preserve"> </w:t>
      </w:r>
      <w:r>
        <w:t xml:space="preserve">M. Lee &amp; Wagenmakers (2013)</w:t>
      </w:r>
      <w:r>
        <w:t xml:space="preserve"> </w:t>
      </w:r>
      <w:r>
        <w:t xml:space="preserve">for a discussion of this modeling approach). Data from 5 children were excluded because more than 50% of their posterior mass indicated a guessing strategy with relatively little uncertainty: posterior probabilities of 0.99, 0.58, 0.97, 0.98, and 0.82 respectively, suggesting that RTs for these children are not a meaningful measure of their language processing skill.</w:t>
      </w:r>
      <w:r>
        <w:rPr>
          <w:rStyle w:val="FootnoteRef"/>
        </w:rPr>
        <w:footnoteReference w:id="39"/>
      </w:r>
      <w:r>
        <w:t xml:space="preserve"> Thus, only signer-to-target shifts for 24 children were included in the RT analyses.</w:t>
      </w:r>
    </w:p>
    <w:p>
      <w:r>
        <w:t xml:space="preserve">Within children, shifts that occurred prior to 500 ms from noun onset were excluded because it is likely that these shifts were initiated before the child had enough time to process sufficient linguistic input and to mobilize an eye movement; shifts that occurred after 2000 ms were excluded because these delayed looks are less likely to reflect a response to the target sign (see</w:t>
      </w:r>
      <w:r>
        <w:t xml:space="preserve"> </w:t>
      </w:r>
      <w:r>
        <w:t xml:space="preserve">Fernald et al. (2001)</w:t>
      </w:r>
      <w:r>
        <w:t xml:space="preserve">). In addition, 8% of trials were excluded because children never shifted off of the signer. Since children vary in the likelihood that they will shift on a given trial, mean RTs are based on different numbers of trials across participants (M = 13.4 trials, range = 3—25).</w:t>
      </w:r>
    </w:p>
    <w:p>
      <w:pPr>
        <w:pStyle w:val="Heading1"/>
      </w:pPr>
      <w:bookmarkStart w:id="40" w:name="results"/>
      <w:bookmarkEnd w:id="40"/>
      <w:r>
        <w:t xml:space="preserve">Results</w:t>
      </w:r>
    </w:p>
    <w:p>
      <w:r>
        <w:drawing>
          <wp:inline>
            <wp:extent cx="5440680" cy="3627120"/>
            <wp:effectExtent b="0" l="0" r="0" t="0"/>
            <wp:docPr descr="" id="1" name="Picture"/>
            <a:graphic>
              <a:graphicData uri="http://schemas.openxmlformats.org/drawingml/2006/picture">
                <pic:pic>
                  <pic:nvPicPr>
                    <pic:cNvPr descr="Figs/profile%20plot%20png-1.png" id="0" name="Picture"/>
                    <pic:cNvPicPr>
                      <a:picLocks noChangeArrowheads="1" noChangeAspect="1"/>
                    </pic:cNvPicPr>
                  </pic:nvPicPr>
                  <pic:blipFill>
                    <a:blip r:embed="rId41"/>
                    <a:stretch>
                      <a:fillRect/>
                    </a:stretch>
                  </pic:blipFill>
                  <pic:spPr bwMode="auto">
                    <a:xfrm>
                      <a:off x="0" y="0"/>
                      <a:ext cx="5440680" cy="3627120"/>
                    </a:xfrm>
                    <a:prstGeom prst="rect">
                      <a:avLst/>
                    </a:prstGeom>
                    <a:noFill/>
                    <a:ln w="9525">
                      <a:noFill/>
                      <a:headEnd/>
                      <a:tailEnd/>
                    </a:ln>
                  </pic:spPr>
                </pic:pic>
              </a:graphicData>
            </a:graphic>
          </wp:inline>
        </w:drawing>
      </w:r>
    </w:p>
    <w:p>
      <w:pPr>
        <w:pStyle w:val="ImageCaption"/>
      </w:pPr>
      <w:r>
        <w:t xml:space="preserve">The timecourse of participants' responses to the target picture in relation to the unfolding sign for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nouns (1134 ms).</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2"/>
                    <a:stretch>
                      <a:fillRect/>
                    </a:stretch>
                  </pic:blipFill>
                  <pic:spPr bwMode="auto">
                    <a:xfrm>
                      <a:off x="0" y="0"/>
                      <a:ext cx="5440680" cy="2720340"/>
                    </a:xfrm>
                    <a:prstGeom prst="rect">
                      <a:avLst/>
                    </a:prstGeom>
                    <a:noFill/>
                    <a:ln w="9525">
                      <a:noFill/>
                      <a:headEnd/>
                      <a:tailEnd/>
                    </a:ln>
                  </pic:spPr>
                </pic:pic>
              </a:graphicData>
            </a:graphic>
          </wp:inline>
        </w:drawing>
      </w:r>
    </w:p>
    <w:p>
      <w:pPr>
        <w:pStyle w:val="ImageCaption"/>
      </w:pPr>
      <w:r>
        <w:t xml:space="preserve">Relationship between VLP measures and productive ASL vocabulary. Each data point is an individual child. Panel A shows the positive relationship between accuracy and vocabulary. Panel B shows the negative relationship between RT and vocabulary</w:t>
      </w:r>
    </w:p>
    <w:p>
      <w:r>
        <w:t xml:space="preserve">First we present an overview of performance on the VLP task, showing that children become faster and more accurate at comprehending familiar signs as they get older and make progress towards adult levels of language fluency. Then we present analyses of the links between children’s real-time ASL processing skills and both age and productive ASL vocabulary.</w:t>
      </w:r>
    </w:p>
    <w:p>
      <w:pPr>
        <w:pStyle w:val="Heading3"/>
      </w:pPr>
      <w:bookmarkStart w:id="43" w:name="asl-processing-efficiency"/>
      <w:bookmarkEnd w:id="43"/>
      <w:r>
        <w:t xml:space="preserve">ASL processing efficiency</w:t>
      </w:r>
    </w:p>
    <w:p>
      <w:r>
        <w:t xml:space="preserve">Figure 2 provides an overview of the timecourse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Interestingly, both adults and children began to increase their looking to the target picture before the offset of the target noun, providing evidence that signers were not waiting until the end of the linguistic utterance to seek out the target image. Children were slower to respond and less accurate than adults, maintaining their gaze on the center signer for approximately 700 ms and reaching a lower asymptote. The youngest children took longer to orient to the target (</w:t>
      </w:r>
      <m:oMath>
        <m:r>
          <m:rPr>
            <m:sty m:val="p"/>
          </m:rPr>
          <m:t>M</m:t>
        </m:r>
        <m:r>
          <m:rPr>
            <m:sty m:val="p"/>
          </m:rPr>
          <m:t>y</m:t>
        </m:r>
        <m:r>
          <m:rPr>
            <m:sty m:val="p"/>
          </m:rPr>
          <m:t>o</m:t>
        </m:r>
        <m:r>
          <m:rPr>
            <m:sty m:val="p"/>
          </m:rPr>
          <m:t>u</m:t>
        </m:r>
        <m:r>
          <m:rPr>
            <m:sty m:val="p"/>
          </m:rPr>
          <m:t>n</m:t>
        </m:r>
        <m:r>
          <m:rPr>
            <m:sty m:val="p"/>
          </m:rPr>
          <m:t>g</m:t>
        </m:r>
        <m:r>
          <m:rPr>
            <m:sty m:val="p"/>
          </m:rPr>
          <m:t>e</m:t>
        </m:r>
        <m:r>
          <m:rPr>
            <m:sty m:val="p"/>
          </m:rPr>
          <m:t>r</m:t>
        </m:r>
        <m:r>
          <m:rPr>
            <m:sty m:val="p"/>
          </m:rPr>
          <m:t>=</m:t>
        </m:r>
        <m:r>
          <m:rPr>
            <m:sty m:val="p"/>
          </m:rPr>
          <m:t>1114</m:t>
        </m:r>
      </m:oMath>
      <w:r>
        <w:t xml:space="preserve"> </w:t>
      </w:r>
      <w:r>
        <w:t xml:space="preserve">ms,</w:t>
      </w:r>
      <w:r>
        <w:t xml:space="preserve"> </w:t>
      </w:r>
      <m:oMath>
        <m:r>
          <m:rPr>
            <m:sty m:val="p"/>
          </m:rPr>
          <m:t>M</m:t>
        </m:r>
        <m:r>
          <m:rPr>
            <m:sty m:val="p"/>
          </m:rPr>
          <m:t>o</m:t>
        </m:r>
        <m:r>
          <m:rPr>
            <m:sty m:val="p"/>
          </m:rPr>
          <m:t>l</m:t>
        </m:r>
        <m:r>
          <m:rPr>
            <m:sty m:val="p"/>
          </m:rPr>
          <m:t>d</m:t>
        </m:r>
        <m:r>
          <m:rPr>
            <m:sty m:val="p"/>
          </m:rPr>
          <m:t>e</m:t>
        </m:r>
        <m:r>
          <m:rPr>
            <m:sty m:val="p"/>
          </m:rPr>
          <m:t>r</m:t>
        </m:r>
        <m:r>
          <m:rPr>
            <m:sty m:val="p"/>
          </m:rPr>
          <m:t>=</m:t>
        </m:r>
        <m:r>
          <m:rPr>
            <m:sty m:val="p"/>
          </m:rPr>
          <m:t>1224</m:t>
        </m:r>
      </m:oMath>
      <w:r>
        <w:t xml:space="preserve"> </w:t>
      </w:r>
      <w:r>
        <w:t xml:space="preserve">ms,</w:t>
      </w:r>
      <w:r>
        <w:t xml:space="preserve"> </w:t>
      </w:r>
      <m:oMath>
        <m:r>
          <m:rPr>
            <m:sty m:val="p"/>
          </m:rPr>
          <m:t>t</m:t>
        </m:r>
        <m:r>
          <m:rPr>
            <m:sty m:val="p"/>
          </m:rPr>
          <m:t>(</m:t>
        </m:r>
        <m:r>
          <m:rPr>
            <m:sty m:val="p"/>
          </m:rPr>
          <m:t>22</m:t>
        </m:r>
        <m:r>
          <m:rPr>
            <m:sty m:val="p"/>
          </m:rPr>
          <m:t>)</m:t>
        </m:r>
        <m:r>
          <m:rPr>
            <m:sty m:val="p"/>
          </m:rPr>
          <m:t>=</m:t>
        </m:r>
        <m:r>
          <m:rPr>
            <m:sty m:val="p"/>
          </m:rPr>
          <m:t>1</m:t>
        </m:r>
        <m:r>
          <m:rPr>
            <m:sty m:val="p"/>
          </m:rPr>
          <m:t>.</m:t>
        </m:r>
        <m:r>
          <m:rPr>
            <m:sty m:val="p"/>
          </m:rPr>
          <m:t>89</m:t>
        </m:r>
        <m:r>
          <m:rPr>
            <m:sty m:val="p"/>
          </m:rPr>
          <m:t>,</m:t>
        </m:r>
        <m:r>
          <m:rPr>
            <m:sty m:val="p"/>
          </m:rPr>
          <m:t>d</m:t>
        </m:r>
        <m:r>
          <m:rPr>
            <m:sty m:val="p"/>
          </m:rPr>
          <m:t>=</m:t>
        </m:r>
        <m:r>
          <m:rPr>
            <m:sty m:val="p"/>
          </m:rPr>
          <m:t>0</m:t>
        </m:r>
        <m:r>
          <m:rPr>
            <m:sty m:val="p"/>
          </m:rPr>
          <m:t>.</m:t>
        </m:r>
        <m:r>
          <m:rPr>
            <m:sty m:val="p"/>
          </m:rPr>
          <m:t>23</m:t>
        </m:r>
      </m:oMath>
      <w:r>
        <w:t xml:space="preserve">) and were less accurate than older children (</w:t>
      </w:r>
      <m:oMath>
        <m:r>
          <m:rPr>
            <m:sty m:val="p"/>
          </m:rPr>
          <m:t>M</m:t>
        </m:r>
        <m:r>
          <m:rPr>
            <m:sty m:val="p"/>
          </m:rPr>
          <m:t>y</m:t>
        </m:r>
        <m:r>
          <m:rPr>
            <m:sty m:val="p"/>
          </m:rPr>
          <m:t>o</m:t>
        </m:r>
        <m:r>
          <m:rPr>
            <m:sty m:val="p"/>
          </m:rPr>
          <m:t>u</m:t>
        </m:r>
        <m:r>
          <m:rPr>
            <m:sty m:val="p"/>
          </m:rPr>
          <m:t>n</m:t>
        </m:r>
        <m:r>
          <m:rPr>
            <m:sty m:val="p"/>
          </m:rPr>
          <m:t>g</m:t>
        </m:r>
        <m:r>
          <m:rPr>
            <m:sty m:val="p"/>
          </m:rPr>
          <m:t>e</m:t>
        </m:r>
        <m:r>
          <m:rPr>
            <m:sty m:val="p"/>
          </m:rPr>
          <m:t>r</m:t>
        </m:r>
        <m:r>
          <m:rPr>
            <m:sty m:val="p"/>
          </m:rPr>
          <m:t>=</m:t>
        </m:r>
        <m:r>
          <m:rPr>
            <m:sty m:val="p"/>
          </m:rPr>
          <m:t>0</m:t>
        </m:r>
        <m:r>
          <m:rPr>
            <m:sty m:val="p"/>
          </m:rPr>
          <m:t>.</m:t>
        </m:r>
        <m:r>
          <m:rPr>
            <m:sty m:val="p"/>
          </m:rPr>
          <m:t>59</m:t>
        </m:r>
      </m:oMath>
      <w:r>
        <w:t xml:space="preserve">,</w:t>
      </w:r>
      <w:r>
        <w:t xml:space="preserve"> </w:t>
      </w:r>
      <m:oMath>
        <m:r>
          <m:rPr>
            <m:sty m:val="p"/>
          </m:rPr>
          <m:t>M</m:t>
        </m:r>
        <m:r>
          <m:rPr>
            <m:sty m:val="p"/>
          </m:rPr>
          <m:t>o</m:t>
        </m:r>
        <m:r>
          <m:rPr>
            <m:sty m:val="p"/>
          </m:rPr>
          <m:t>l</m:t>
        </m:r>
        <m:r>
          <m:rPr>
            <m:sty m:val="p"/>
          </m:rPr>
          <m:t>d</m:t>
        </m:r>
        <m:r>
          <m:rPr>
            <m:sty m:val="p"/>
          </m:rPr>
          <m:t>e</m:t>
        </m:r>
        <m:r>
          <m:rPr>
            <m:sty m:val="p"/>
          </m:rPr>
          <m:t>r</m:t>
        </m:r>
        <m:r>
          <m:rPr>
            <m:sty m:val="p"/>
          </m:rPr>
          <m:t>=</m:t>
        </m:r>
        <m:r>
          <m:rPr>
            <m:sty m:val="p"/>
          </m:rPr>
          <m:t>0</m:t>
        </m:r>
        <m:r>
          <m:rPr>
            <m:sty m:val="p"/>
          </m:rPr>
          <m:t>.</m:t>
        </m:r>
        <m:r>
          <m:rPr>
            <m:sty m:val="p"/>
          </m:rPr>
          <m:t>67</m:t>
        </m:r>
      </m:oMath>
      <w:r>
        <w:t xml:space="preserve">,</w:t>
      </w:r>
      <w:r>
        <w:t xml:space="preserve"> </w:t>
      </w:r>
      <m:oMath>
        <m:r>
          <m:rPr>
            <m:sty m:val="p"/>
          </m:rPr>
          <m:t>t</m:t>
        </m:r>
        <m:r>
          <m:rPr>
            <m:sty m:val="p"/>
          </m:rPr>
          <m:t>(</m:t>
        </m:r>
        <m:r>
          <m:rPr>
            <m:sty m:val="p"/>
          </m:rPr>
          <m:t>27</m:t>
        </m:r>
        <m:r>
          <m:rPr>
            <m:sty m:val="p"/>
          </m:rPr>
          <m:t>)</m:t>
        </m:r>
        <m:r>
          <m:rPr>
            <m:sty m:val="p"/>
          </m:rPr>
          <m:t>=</m:t>
        </m:r>
        <m:r>
          <m:rPr>
            <m:sty m:val="p"/>
          </m:rPr>
          <m:t>−</m:t>
        </m:r>
        <m:r>
          <m:rPr>
            <m:sty m:val="p"/>
          </m:rPr>
          <m:t>3</m:t>
        </m:r>
        <m:r>
          <m:rPr>
            <m:sty m:val="p"/>
          </m:rPr>
          <m:t>.</m:t>
        </m:r>
        <m:r>
          <m:rPr>
            <m:sty m:val="p"/>
          </m:rPr>
          <m:t>32</m:t>
        </m:r>
        <m:r>
          <m:rPr>
            <m:sty m:val="p"/>
          </m:rPr>
          <m:t>,</m:t>
        </m:r>
        <m:r>
          <m:rPr>
            <m:sty m:val="p"/>
          </m:rPr>
          <m:t>d</m:t>
        </m:r>
        <m:r>
          <m:rPr>
            <m:sty m:val="p"/>
          </m:rPr>
          <m:t>=</m:t>
        </m:r>
        <m:r>
          <m:rPr>
            <m:sty m:val="p"/>
          </m:rPr>
          <m:t>0</m:t>
        </m:r>
        <m:r>
          <m:rPr>
            <m:sty m:val="p"/>
          </m:rPr>
          <m:t>.</m:t>
        </m:r>
        <m:r>
          <m:rPr>
            <m:sty m:val="p"/>
          </m:rPr>
          <m:t>36</m:t>
        </m:r>
      </m:oMath>
      <w:r>
        <w:t xml:space="preserve">).</w:t>
      </w:r>
    </w:p>
    <w:p>
      <w:pPr>
        <w:pStyle w:val="Heading3"/>
      </w:pPr>
      <w:bookmarkStart w:id="44" w:name="links-between-processing-efficiency-and-age"/>
      <w:bookmarkEnd w:id="44"/>
      <w:r>
        <w:t xml:space="preserve">Links between processing efficiency and age</w:t>
      </w:r>
    </w:p>
    <w:p>
      <w:r>
        <w:t xml:space="preserve">Mean accuracy scores, computed over the 500–2000 ms window from noun onset, were examined as a function of age. Accuracy was strongly correlated with age (</w:t>
      </w:r>
      <m:oMath>
        <m:r>
          <m:rPr>
            <m:sty m:val="p"/>
          </m:rPr>
          <m:t>r</m:t>
        </m:r>
      </m:oMath>
      <w:r>
        <w:t xml:space="preserve">(27) = 0.64), indicating that older ASL learners were more reliable than younger children in fixating the target picture. Mean reaction times were negatively correlated with age (</w:t>
      </w:r>
      <m:oMath>
        <m:r>
          <m:rPr>
            <m:sty m:val="p"/>
          </m:rPr>
          <m:t>r</m:t>
        </m:r>
      </m:oMath>
      <w:r>
        <w:t xml:space="preserve">(22) = -0.38), indicating that older ASL-learning children were faster to shift to the target picture than younger ones. Mean reaction times were also negatively correlated with mean accuracy scores (</w:t>
      </w:r>
      <m:oMath>
        <m:r>
          <m:rPr>
            <m:sty m:val="p"/>
          </m:rPr>
          <m:t>r</m:t>
        </m:r>
      </m:oMath>
      <w:r>
        <w:t xml:space="preserve">(22) = -0.59) such that those children who were faster to shift to the target were also more likely to stick on the target image throughout the analysis window.</w:t>
      </w:r>
    </w:p>
    <w:p>
      <w:r>
        <w:t xml:space="preserve">Together, the Accuracy and Reaction Time analyses show that signers will reliably leave a central signer to shift to a target image in the VLP task, even before the end of the linguistic utterance. Importantly, signers varied in their response times and accuracy, and this variation was meaningfully linked to age. Thus, like children learning spoken language, ASL learners improve their real-time language processing skills over the second and third years of life, progressing towards adult levels of language fluency.</w:t>
      </w:r>
    </w:p>
    <w:p>
      <w:pPr>
        <w:pStyle w:val="Heading3"/>
      </w:pPr>
      <w:bookmarkStart w:id="45" w:name="links-between-processing-efficiency-and-vocabulary"/>
      <w:bookmarkEnd w:id="45"/>
      <w:r>
        <w:t xml:space="preserve">Links between processing efficiency and vocabulary</w:t>
      </w:r>
    </w:p>
    <w:p>
      <w:r>
        <w:t xml:space="preserve">Figure 3 shows the relationships between both VLP processing measures and children's productive ASL vocabulary. Mean accuracy was positively related to vocabulary size (</w:t>
      </w:r>
      <m:oMath>
        <m:r>
          <m:rPr>
            <m:sty m:val="p"/>
          </m:rPr>
          <m:t>r</m:t>
        </m:r>
      </m:oMath>
      <w:r>
        <w:t xml:space="preserve">(26) = 0.46) such that children with higher accuracy scores also had larger productive vocabularies. Mean reaction times were negatively correlated with vocabulary (</w:t>
      </w:r>
      <m:oMath>
        <m:r>
          <m:rPr>
            <m:sty m:val="p"/>
          </m:rPr>
          <m:t>r</m:t>
        </m:r>
      </m:oMath>
      <w:r>
        <w:t xml:space="preserve">(21) = -0.51) indicating that children who were faster to recognize ASL signs also had larger vocabularies.</w:t>
      </w:r>
    </w:p>
    <w:p>
      <w:r>
        <w:t xml:space="preserve">It is important to point out that age and vocabulary were strongly intercorrelated in our sample (</w:t>
      </w:r>
      <m:oMath>
        <m:r>
          <m:rPr>
            <m:sty m:val="p"/>
          </m:rPr>
          <m:t>r</m:t>
        </m:r>
      </m:oMath>
      <w:r>
        <w:t xml:space="preserve">(21) = 0.72). Multiple regression analyses indicated that together these factors accounted for approximately 44.4% of the variance in accuracy (</w:t>
      </w:r>
      <m:oMath>
        <m:r>
          <m:rPr>
            <m:sty m:val="p"/>
          </m:rPr>
          <m:t>F</m:t>
        </m:r>
      </m:oMath>
      <w:r>
        <w:t xml:space="preserve">(2, 25) = 10). Although vocabulary did not contribute significant variance after age was taken into account (</w:t>
      </w:r>
      <m:oMath>
        <m:sSup>
          <m:e>
            <m:r>
              <m:rPr>
                <m:sty m:val="p"/>
              </m:rPr>
              <m:t>r</m:t>
            </m:r>
          </m:e>
          <m:sup>
            <m:r>
              <m:rPr>
                <m:sty m:val="p"/>
              </m:rPr>
              <m:t>2</m:t>
            </m:r>
          </m:sup>
        </m:sSup>
      </m:oMath>
      <w:r>
        <w:t xml:space="preserve">-change: 3.7%), age contributed approximately 23.4% additional variance beyond vocabulary. Thus, the majority of the variation in accuracy that was accounted for by age and vocabulary size was attributable to the shared variance between these two factors, yet some sources of individual differences in accuracy were attributable to age above and beyond vocabulary.</w:t>
      </w:r>
    </w:p>
    <w:p>
      <w:r>
        <w:t xml:space="preserve">Multiple regression analyses also indicated that age and vocabulary together accounted for approximately 26.1% of the variance in RT. However, in contrast to the accuracy measure, neither age nor vocabulary contributed significant unique variance (</w:t>
      </w:r>
      <m:oMath>
        <m:sSup>
          <m:e>
            <m:r>
              <m:rPr>
                <m:sty m:val="p"/>
              </m:rPr>
              <m:t>r</m:t>
            </m:r>
          </m:e>
          <m:sup>
            <m:r>
              <m:rPr>
                <m:sty m:val="p"/>
              </m:rPr>
              <m:t>2</m:t>
            </m:r>
          </m:sup>
        </m:sSup>
      </m:oMath>
      <w:r>
        <w:t xml:space="preserve">-change: 0.2%) on the RT measure. Thus, all of the variation in RT accounted for by age and vocabulary was attributable to the shared variance between these two factors.</w:t>
      </w:r>
    </w:p>
    <w:p>
      <w:r>
        <w:t xml:space="preserve">Taken together, these results indicate that children learning ASL were more accurate and efficient in identifying the referents of familiar signs as they got older and developed a larger expressive vocabulary. These findings are consistent with previous research with children learning English and Spanish.</w:t>
      </w:r>
    </w:p>
    <w:p>
      <w:pPr>
        <w:pStyle w:val="Heading1"/>
      </w:pPr>
      <w:bookmarkStart w:id="46" w:name="discussion"/>
      <w:bookmarkEnd w:id="46"/>
      <w:r>
        <w:t xml:space="preserve">Discussion</w:t>
      </w:r>
    </w:p>
    <w:p>
      <w:r>
        <w:t xml:space="preserve">Establishing reference in real-time is a fundamental component of language learning. To link signs to objects, young ASL users must learn to resolve an apparent conflict between attending to the source of linguistic information and shifting their gaze to the surrounding visual scene. Moreover, they must learn to do this efficiently because language unfolds rapidly, and if a child does not see a sign, or does not see the intended referent, the information in that naming event is effectively unavailable. With this study, we aimed to develop and validate the first measures of young ASL learners’ real-time language comprehension skills and explore the links between these skills and both age and vocabulary. There are three main findings from this work.</w:t>
      </w:r>
    </w:p>
    <w:p>
      <w:r>
        <w:t xml:space="preserve">First, measuring gaze shifts during real-time sentence processing is a valid way to measure young ASL learners' language development. Previous work using online measures with adult ASL users has revealed important aspects of the psycholinguistics of sentence processing. For example,</w:t>
      </w:r>
      <w:r>
        <w:t xml:space="preserve"> </w:t>
      </w:r>
      <w:r>
        <w:t xml:space="preserve">Lieberman et al. (2014a)</w:t>
      </w:r>
      <w:r>
        <w:t xml:space="preserve"> </w:t>
      </w:r>
      <w:r>
        <w:t xml:space="preserve">showed evidence of real-time activation of sublexical features of sign and that incremental semantic processing occurs during real-time sign comprehension. But we did not yet know whether these online measures would work with very young learners. Moreover, because gaze serves a variety of functions in ASL, using eye movements as an index of language comprehension ability might not have been possible. For example, proficient ASL users rely on vision for: (a) processing linguistic information, (b) processing the visual world, (c) regulating turn-taking during conversation</w:t>
      </w:r>
      <w:r>
        <w:t xml:space="preserve"> </w:t>
      </w:r>
      <w:r>
        <w:t xml:space="preserve">(Baker &amp; Padden, 1978)</w:t>
      </w:r>
      <w:r>
        <w:t xml:space="preserve">, and (d) role shifts during narrative production</w:t>
      </w:r>
      <w:r>
        <w:t xml:space="preserve"> </w:t>
      </w:r>
      <w:r>
        <w:t xml:space="preserve">(Bahan &amp; Supalla, 1995)</w:t>
      </w:r>
      <w:r>
        <w:t xml:space="preserve">. However, despite these modality-driven differences, we found that both adults and children reliably began shifting to the target picture before the end of the target noun, showing the signature rapid processing skills thought to be so important for fluent language comprehension. It is also interesting to consider how the rapid gaze shifts we measured in the VLP paradigm would compare to the gaze shifting behavior required in naturalistic interactions to establish mutual gaze to objects (i.e., joint attention), which is thought to be critical for early lexical development (see</w:t>
      </w:r>
      <w:r>
        <w:t xml:space="preserve"> </w:t>
      </w:r>
      <w:r>
        <w:t xml:space="preserve">Lieberman et al. (2014b)</w:t>
      </w:r>
      <w:r>
        <w:t xml:space="preserve"> </w:t>
      </w:r>
      <w:r>
        <w:t xml:space="preserve">for a discussion of joint attention behavior in ASL).</w:t>
      </w:r>
    </w:p>
    <w:p>
      <w:r>
        <w:t xml:space="preserve">The second main finding was that, like children learning spoken language</w:t>
      </w:r>
      <w:r>
        <w:t xml:space="preserve"> </w:t>
      </w:r>
      <w:r>
        <w:t xml:space="preserve">(Fernald et al., 1998)</w:t>
      </w:r>
      <w:r>
        <w:t xml:space="preserve">, young ASL learners' show measurable age-related improvement in the efficiency with which they processed language. All of the target signs were familiar to children in this age range, yet older children more quickly and accurately identified the correct referent than younger children. This finding provides additional evidence that ASL acquisition in native, natural contexts follows a strikingly similar developmental path to children learning spoken language</w:t>
      </w:r>
      <w:r>
        <w:t xml:space="preserve"> </w:t>
      </w:r>
      <w:r>
        <w:t xml:space="preserve">(Lillo-Martin, 1999; Mayberry &amp; Squires, 2006)</w:t>
      </w:r>
      <w:r>
        <w:t xml:space="preserve">. Moreover, this is the first study to show that real-time ASL</w:t>
      </w:r>
      <w:r>
        <w:t xml:space="preserve"> </w:t>
      </w:r>
      <w:r>
        <w:rPr>
          <w:i/>
        </w:rPr>
        <w:t xml:space="preserve">comprehension</w:t>
      </w:r>
      <w:r>
        <w:t xml:space="preserve"> </w:t>
      </w:r>
      <w:r>
        <w:t xml:space="preserve">skills are linked to early language development. Prior work on the developmental trajectories of deaf children has relied on aspects of language production often because production is easier to see, making it easier to measure. However, a large amount of research on language acquisition shows that comprehension often precedes production (see</w:t>
      </w:r>
      <w:r>
        <w:t xml:space="preserve"> </w:t>
      </w:r>
      <w:r>
        <w:t xml:space="preserve">Clark (2009)</w:t>
      </w:r>
      <w:r>
        <w:t xml:space="preserve">). Thus, by developing a fine-grained measure of ASL comprehension, we hope to allow reserachers and educators to measure children's language skills earlier in development.</w:t>
      </w:r>
    </w:p>
    <w:p>
      <w:r>
        <w:t xml:space="preserve">The third result was the discovery of a link between early ASL processing skills and children's productive ASL vocabularies. We found that ASL-learning children who knew more signs were also faster and more accurate in language processing than those who were lexically less advanced. However, the factors of age and vocabulary size were highly intercorrelated in this sample and the majority of the associations between vocabulary and efficiency of language processing were attributable to variance that was shared between these two factors. Nevertheless, these results with children learning ASL are consistent with other studies with English- and Spanish- learning children, which test a narrower age range and find strong relations between efficiency in online language comprehension and other concurrent and longitudinal measures of linguistic achievement</w:t>
      </w:r>
      <w:r>
        <w:t xml:space="preserve"> </w:t>
      </w:r>
      <w:r>
        <w:t xml:space="preserve">(Fernald et al., 2006, 2001; Zangl et al., 2005)</w:t>
      </w:r>
      <w:r>
        <w:t xml:space="preserve">. It is important to point out that the direction of the relationship between vocabulary and processing skills is unclear (for a detailed discussion see</w:t>
      </w:r>
      <w:r>
        <w:t xml:space="preserve"> </w:t>
      </w:r>
      <w:r>
        <w:t xml:space="preserve">Hurtado, Marchman, &amp; Fernald (2007)</w:t>
      </w:r>
      <w:r>
        <w:t xml:space="preserve">). It could be that initial differences in processing speed makes it easier for some children to learn words more quickly. It is also likely that having a larger vocabulary facilitates sign processing. It might also be the case that knowing more signs is associated with more efficient word-recognition skills because lexical growth has led to changes in the way that lexical forms are represented. Thus, children with larger vocabularies may be faster and more efficient processors of spoken language because lexical growth itself has contributed to a shift to more segmentally-based lexical representations.</w:t>
      </w:r>
    </w:p>
    <w:p>
      <w:r>
        <w:t xml:space="preserve">In sum, this study provides the first evidence that measuring eye movements during real-time ASL sentence processing is a valid measure of age-related changes in young children's visual language comprehension skills. These findings contribute to the now significant body of literature highlighting the parallels between signed and spoken language development when children are exposed to native sign input. We hope that the development of the VLP task will provide a useful method for researchers and educators, providing earlier measures of the developmental trajectories of deaf children, most of whom have much more heterogeneous and inconsistent language exposure than the ones tested in the current work.</w:t>
      </w:r>
    </w:p>
    <w:p>
      <w:pPr>
        <w:pStyle w:val="Heading1"/>
      </w:pPr>
      <w:bookmarkStart w:id="47" w:name="acknowledgements"/>
      <w:bookmarkEnd w:id="47"/>
      <w:r>
        <w:t xml:space="preserve">Acknowledgements</w:t>
      </w:r>
    </w:p>
    <w:p>
      <w:r>
        <w:t xml:space="preserve">We are grateful to the many children and parents who participated in this research, and to the staff of the California School for the Deaf in Fremont. Special thanks to Shane Blau, Kat Adams, Melanie Ashland, and the staff of the Language Learning Lab at Stanford University. This work was made possible by an NIDCD grant to Anne Fernald and David Corina (R21 DC012505-1).</w:t>
      </w:r>
    </w:p>
    <w:p/>
    <w:p>
      <w:pPr>
        <w:pStyle w:val="Heading1"/>
      </w:pPr>
      <w:bookmarkStart w:id="48" w:name="references"/>
      <w:bookmarkEnd w:id="48"/>
      <w:r>
        <w:t xml:space="preserve">References</w:t>
      </w:r>
    </w:p>
    <w:p>
      <w:pPr>
        <w:pStyle w:val="Bibliography"/>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p>
      <w:pPr>
        <w:pStyle w:val="Bibliography"/>
      </w:pPr>
      <w:r>
        <w:t xml:space="preserve">Anderson, D., &amp; Reilly, J. (2002). The macArthur communicative development inventory: Normative data for american sign language.</w:t>
      </w:r>
      <w:r>
        <w:t xml:space="preserve"> </w:t>
      </w:r>
      <w:r>
        <w:rPr>
          <w:i/>
        </w:rPr>
        <w:t xml:space="preserve">Journal of Deaf Studies and Deaf Education</w:t>
      </w:r>
      <w:r>
        <w:t xml:space="preserve">, 83–106.</w:t>
      </w:r>
    </w:p>
    <w:p>
      <w:pPr>
        <w:pStyle w:val="Bibliography"/>
      </w:pPr>
      <w:r>
        <w:t xml:space="preserve">Bahan, B., &amp; Supalla, S. (1995). Line segmentation and narrative structure: A study of eyegaze behavior in american sign language.</w:t>
      </w:r>
      <w:r>
        <w:t xml:space="preserve"> </w:t>
      </w:r>
      <w:r>
        <w:rPr>
          <w:i/>
        </w:rPr>
        <w:t xml:space="preserve">Language, Gesture, and Space</w:t>
      </w:r>
      <w:r>
        <w:t xml:space="preserve">, 171–191.</w:t>
      </w:r>
    </w:p>
    <w:p>
      <w:pPr>
        <w:pStyle w:val="Bibliography"/>
      </w:pPr>
      <w:r>
        <w:t xml:space="preserve">Baker, C., &amp; Padden, C. (1978). Focusing on the nonmanual components of american sign language.</w:t>
      </w:r>
      <w:r>
        <w:t xml:space="preserve"> </w:t>
      </w:r>
      <w:r>
        <w:rPr>
          <w:i/>
        </w:rPr>
        <w:t xml:space="preserve">Understanding Language Through Sign Language Research</w:t>
      </w:r>
      <w:r>
        <w:t xml:space="preserve">, 27–57.</w:t>
      </w:r>
    </w:p>
    <w:p>
      <w:pPr>
        <w:pStyle w:val="Bibliography"/>
      </w:pPr>
      <w:r>
        <w:t xml:space="preserve">Bellugi, U. (1979).</w:t>
      </w:r>
      <w:r>
        <w:t xml:space="preserve"> </w:t>
      </w:r>
      <w:r>
        <w:rPr>
          <w:i/>
        </w:rPr>
        <w:t xml:space="preserve">The signs of language</w:t>
      </w:r>
      <w:r>
        <w:t xml:space="preserve">. Harvard University Press.</w:t>
      </w:r>
    </w:p>
    <w:p>
      <w:pPr>
        <w:pStyle w:val="Bibliography"/>
      </w:pPr>
      <w:r>
        <w:t xml:space="preserve">Boudreault, P., &amp; Mayberry, R. I. (2006). Grammatical processing in american sign language: Age of first-language acquisition effects in relation to syntactic structure.</w:t>
      </w:r>
      <w:r>
        <w:t xml:space="preserve"> </w:t>
      </w:r>
      <w:r>
        <w:rPr>
          <w:i/>
        </w:rPr>
        <w:t xml:space="preserve">Language and Cognitive Processes</w:t>
      </w:r>
      <w:r>
        <w:t xml:space="preserve">,</w:t>
      </w:r>
      <w:r>
        <w:t xml:space="preserve"> </w:t>
      </w:r>
      <w:r>
        <w:rPr>
          <w:i/>
        </w:rPr>
        <w:t xml:space="preserve">21</w:t>
      </w:r>
      <w:r>
        <w:t xml:space="preserve">(5), 608–635.</w:t>
      </w:r>
    </w:p>
    <w:p>
      <w:pPr>
        <w:pStyle w:val="Bibliography"/>
      </w:pPr>
      <w:r>
        <w:t xml:space="preserve">Carreiras, M. (2010). Sign language processing.</w:t>
      </w:r>
      <w:r>
        <w:t xml:space="preserve"> </w:t>
      </w:r>
      <w:r>
        <w:rPr>
          <w:i/>
        </w:rPr>
        <w:t xml:space="preserve">Language and Linguistics Compass</w:t>
      </w:r>
      <w:r>
        <w:t xml:space="preserve">,</w:t>
      </w:r>
      <w:r>
        <w:t xml:space="preserve"> </w:t>
      </w:r>
      <w:r>
        <w:rPr>
          <w:i/>
        </w:rPr>
        <w:t xml:space="preserve">4</w:t>
      </w:r>
      <w:r>
        <w:t xml:space="preserve">(7), 430–444.</w:t>
      </w:r>
    </w:p>
    <w:p>
      <w:pPr>
        <w:pStyle w:val="Bibliography"/>
      </w:pPr>
      <w:r>
        <w:t xml:space="preserve">Carreiras, M., Guti</w:t>
      </w:r>
      <w:r>
        <w:t xml:space="preserve">é</w:t>
      </w:r>
      <w:r>
        <w:t xml:space="preserve">rrez-Sigut, E., Baquero, S., &amp; Corina, D. (2008). Lexical processing in spanish sign language (lSE).</w:t>
      </w:r>
      <w:r>
        <w:t xml:space="preserve"> </w:t>
      </w:r>
      <w:r>
        <w:rPr>
          <w:i/>
        </w:rPr>
        <w:t xml:space="preserve">Journal of Memory and Language</w:t>
      </w:r>
      <w:r>
        <w:t xml:space="preserve">,</w:t>
      </w:r>
      <w:r>
        <w:t xml:space="preserve"> </w:t>
      </w:r>
      <w:r>
        <w:rPr>
          <w:i/>
        </w:rPr>
        <w:t xml:space="preserve">58</w:t>
      </w:r>
      <w:r>
        <w:t xml:space="preserve">(1), 100–122.</w:t>
      </w:r>
    </w:p>
    <w:p>
      <w:pPr>
        <w:pStyle w:val="Bibliography"/>
      </w:pPr>
      <w:r>
        <w:t xml:space="preserve">Clark, E. V. (2009).</w:t>
      </w:r>
      <w:r>
        <w:t xml:space="preserve"> </w:t>
      </w:r>
      <w:r>
        <w:rPr>
          <w:i/>
        </w:rPr>
        <w:t xml:space="preserve">First language acquisition</w:t>
      </w:r>
      <w:r>
        <w:t xml:space="preserve">. Cambridge University Press.</w:t>
      </w:r>
    </w:p>
    <w:p>
      <w:pPr>
        <w:pStyle w:val="Bibliography"/>
      </w:pPr>
      <w:r>
        <w:t xml:space="preserve">Corina, D. P., &amp; Emmorey, K. (1993). Lexical priming in american sign language. In</w:t>
      </w:r>
      <w:r>
        <w:t xml:space="preserve"> </w:t>
      </w:r>
      <w:r>
        <w:rPr>
          <w:i/>
        </w:rPr>
        <w:t xml:space="preserve">34th annual meeting of the psychonomics society</w:t>
      </w:r>
      <w:r>
        <w:t xml:space="preserve">.</w:t>
      </w:r>
    </w:p>
    <w:p>
      <w:pPr>
        <w:pStyle w:val="Bibliography"/>
      </w:pPr>
      <w:r>
        <w:t xml:space="preserve">Corina, D. P., &amp; Knapp, H. P. (2006). Lexical retrieval in american sign language production.</w:t>
      </w:r>
      <w:r>
        <w:t xml:space="preserve"> </w:t>
      </w:r>
      <w:r>
        <w:rPr>
          <w:i/>
        </w:rPr>
        <w:t xml:space="preserve">Papers in Laboratory Phonology</w:t>
      </w:r>
      <w:r>
        <w:t xml:space="preserve">,</w:t>
      </w:r>
      <w:r>
        <w:t xml:space="preserve"> </w:t>
      </w:r>
      <w:r>
        <w:rPr>
          <w:i/>
        </w:rPr>
        <w:t xml:space="preserve">8</w:t>
      </w:r>
      <w:r>
        <w:t xml:space="preserve">, 213–240.</w:t>
      </w:r>
    </w:p>
    <w:p>
      <w:pPr>
        <w:pStyle w:val="Bibliography"/>
      </w:pPr>
      <w:r>
        <w:t xml:space="preserve">Dahan, D., &amp; Tanenhaus, M. K. (2004). Continuous mapping from sound to meaning in spoken-language comprehension: Immediate effects of verb-based thematic constraints.</w:t>
      </w:r>
      <w:r>
        <w:t xml:space="preserve"> </w:t>
      </w:r>
      <w:r>
        <w:rPr>
          <w:i/>
        </w:rPr>
        <w:t xml:space="preserve">Journal of Experimental Psychology: Learning, Memory, and Cognition</w:t>
      </w:r>
      <w:r>
        <w:t xml:space="preserve">,</w:t>
      </w:r>
      <w:r>
        <w:t xml:space="preserve"> </w:t>
      </w:r>
      <w:r>
        <w:rPr>
          <w:i/>
        </w:rPr>
        <w:t xml:space="preserve">30</w:t>
      </w:r>
      <w:r>
        <w:t xml:space="preserve">(2), 498.</w:t>
      </w:r>
    </w:p>
    <w:p>
      <w:pPr>
        <w:pStyle w:val="Bibliography"/>
      </w:pPr>
      <w:r>
        <w:t xml:space="preserve">Emmorey, K., &amp; Corina, D. (1990). Lexical recognition in sign language: Effects of phonetic structure and morphology.</w:t>
      </w:r>
      <w:r>
        <w:t xml:space="preserve"> </w:t>
      </w:r>
      <w:r>
        <w:rPr>
          <w:i/>
        </w:rPr>
        <w:t xml:space="preserve">Perceptual and Motor Skills</w:t>
      </w:r>
      <w:r>
        <w:t xml:space="preserve">,</w:t>
      </w:r>
      <w:r>
        <w:t xml:space="preserve"> </w:t>
      </w:r>
      <w:r>
        <w:rPr>
          <w:i/>
        </w:rPr>
        <w:t xml:space="preserve">71</w:t>
      </w:r>
      <w:r>
        <w:t xml:space="preserve">(3f), 1227–1252.</w:t>
      </w:r>
    </w:p>
    <w:p>
      <w:pPr>
        <w:pStyle w:val="Bibliography"/>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 i–185.</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Grosjean, F. (1980). Spoken word recognition processes and the gating paradigm.</w:t>
      </w:r>
      <w:r>
        <w:t xml:space="preserve"> </w:t>
      </w:r>
      <w:r>
        <w:rPr>
          <w:i/>
        </w:rPr>
        <w:t xml:space="preserve">Perception &amp; Psychophysics</w:t>
      </w:r>
      <w:r>
        <w:t xml:space="preserve">,</w:t>
      </w:r>
      <w:r>
        <w:t xml:space="preserve"> </w:t>
      </w:r>
      <w:r>
        <w:rPr>
          <w:i/>
        </w:rPr>
        <w:t xml:space="preserve">28</w:t>
      </w:r>
      <w:r>
        <w:t xml:space="preserve">(4), 267–283.</w:t>
      </w:r>
    </w:p>
    <w:p>
      <w:pPr>
        <w:pStyle w:val="Bibliography"/>
      </w:pPr>
      <w:r>
        <w:t xml:space="preserve">Harris, M., &amp; Mohay, H. (1997). Learning to look in the right place: A comparison of attentional behavior in deaf children with deaf and hearing mothers.</w:t>
      </w:r>
      <w:r>
        <w:t xml:space="preserve"> </w:t>
      </w:r>
      <w:r>
        <w:rPr>
          <w:i/>
        </w:rPr>
        <w:t xml:space="preserve">Journal of Deaf Studies and Deaf Education</w:t>
      </w:r>
      <w:r>
        <w:t xml:space="preserve">,</w:t>
      </w:r>
      <w:r>
        <w:t xml:space="preserve"> </w:t>
      </w:r>
      <w:r>
        <w:rPr>
          <w:i/>
        </w:rPr>
        <w:t xml:space="preserve">2</w:t>
      </w:r>
      <w:r>
        <w:t xml:space="preserve">(2), 95–103.</w:t>
      </w:r>
    </w:p>
    <w:p>
      <w:pPr>
        <w:pStyle w:val="Bibliography"/>
      </w:pPr>
      <w:r>
        <w:t xml:space="preserve">Hildebrandt, U., &amp; Corina, D. (2002). Phonological similarity in american sign language.</w:t>
      </w:r>
      <w:r>
        <w:t xml:space="preserve"> </w:t>
      </w:r>
      <w:r>
        <w:rPr>
          <w:i/>
        </w:rPr>
        <w:t xml:space="preserve">Language and Cognitive Processes</w:t>
      </w:r>
      <w:r>
        <w:t xml:space="preserve">,</w:t>
      </w:r>
      <w:r>
        <w:t xml:space="preserve"> </w:t>
      </w:r>
      <w:r>
        <w:rPr>
          <w:i/>
        </w:rPr>
        <w:t xml:space="preserve">17</w:t>
      </w:r>
      <w:r>
        <w:t xml:space="preserve">(6), 593–612.</w:t>
      </w:r>
    </w:p>
    <w:p>
      <w:pPr>
        <w:pStyle w:val="Bibliography"/>
      </w:pPr>
      <w:r>
        <w:t xml:space="preserve">Hurtado, N., Marchman, V. A., &amp; Fernald, A. (2007). Spoken word recognition by latino children learning spanish as their first language.</w:t>
      </w:r>
      <w:r>
        <w:t xml:space="preserve"> </w:t>
      </w:r>
      <w:r>
        <w:rPr>
          <w:i/>
        </w:rPr>
        <w:t xml:space="preserve">Journal of Child Language</w:t>
      </w:r>
      <w:r>
        <w:t xml:space="preserve">,</w:t>
      </w:r>
      <w:r>
        <w:t xml:space="preserve"> </w:t>
      </w:r>
      <w:r>
        <w:rPr>
          <w:i/>
        </w:rPr>
        <w:t xml:space="preserve">34</w:t>
      </w:r>
      <w:r>
        <w:t xml:space="preserve">(02), 227–249.</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Lee, M., &amp; Wagenmakers, E. (2013). Bayesian modeling for cognitive science: A practical course.</w:t>
      </w:r>
      <w:r>
        <w:t xml:space="preserve"> </w:t>
      </w:r>
      <w:r>
        <w:rPr>
          <w:i/>
        </w:rPr>
        <w:t xml:space="preserve">Cambridge UP</w:t>
      </w:r>
      <w:r>
        <w:t xml:space="preserve">.</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Lieberman, A. M., Borovsky, A., Hatrak, M., &amp; Mayberry, R. I. (2014a). Real-time processing of aSL signs: Delayed first language acquisition affects organization of the mental lexicon.</w:t>
      </w:r>
      <w:r>
        <w:t xml:space="preserve"> </w:t>
      </w:r>
      <w:r>
        <w:rPr>
          <w:i/>
        </w:rPr>
        <w:t xml:space="preserve">Journal of Experimental Psychology: Learning, Memory, and Cognition</w:t>
      </w:r>
      <w:r>
        <w:t xml:space="preserve">.</w:t>
      </w:r>
    </w:p>
    <w:p>
      <w:pPr>
        <w:pStyle w:val="Bibliography"/>
      </w:pPr>
      <w:r>
        <w:t xml:space="preserve">Lieberman, A. M., Hatrak, M., &amp; Mayberry, R. I. (2014b). Learning to look for language: Development of joint attention in young deaf children.</w:t>
      </w:r>
      <w:r>
        <w:t xml:space="preserve"> </w:t>
      </w:r>
      <w:r>
        <w:rPr>
          <w:i/>
        </w:rPr>
        <w:t xml:space="preserve">Language Learning and Development</w:t>
      </w:r>
      <w:r>
        <w:t xml:space="preserve">,</w:t>
      </w:r>
      <w:r>
        <w:t xml:space="preserve"> </w:t>
      </w:r>
      <w:r>
        <w:rPr>
          <w:i/>
        </w:rPr>
        <w:t xml:space="preserve">10</w:t>
      </w:r>
      <w:r>
        <w:t xml:space="preserve">(1), 19–35.</w:t>
      </w:r>
    </w:p>
    <w:p>
      <w:pPr>
        <w:pStyle w:val="Bibliography"/>
      </w:pPr>
      <w:r>
        <w:t xml:space="preserve">Lillo-Martin, D. (1999). Modality effects and modularity in language acquisition: The acquisition of american sign language.</w:t>
      </w:r>
      <w:r>
        <w:t xml:space="preserve"> </w:t>
      </w:r>
      <w:r>
        <w:rPr>
          <w:i/>
        </w:rPr>
        <w:t xml:space="preserve">Handbook of Child Language Acquisition</w:t>
      </w:r>
      <w:r>
        <w:t xml:space="preserve">,</w:t>
      </w:r>
      <w:r>
        <w:t xml:space="preserve"> </w:t>
      </w:r>
      <w:r>
        <w:rPr>
          <w:i/>
        </w:rPr>
        <w:t xml:space="preserve">531</w:t>
      </w:r>
      <w:r>
        <w:t xml:space="preserve">, 567.</w:t>
      </w:r>
    </w:p>
    <w:p>
      <w:pPr>
        <w:pStyle w:val="Bibliography"/>
      </w:pPr>
      <w:r>
        <w:t xml:space="preserve">Lillo-Martin, D. (2000). Early and late in language acquisition: Aspects of the syntax and acquisition of wh-questions in american sign language.</w:t>
      </w:r>
      <w:r>
        <w:t xml:space="preserve"> </w:t>
      </w:r>
      <w:r>
        <w:rPr>
          <w:i/>
        </w:rPr>
        <w:t xml:space="preserve">The Signs of Language Revisited: An Anthology to Honor Ursula Bellugi and Edward Klima</w:t>
      </w:r>
      <w:r>
        <w:t xml:space="preserve">, 71–90.</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Mayberry, R. I., &amp; Eichen, E. B. (1991). The long-lasting advantage of learning sign language in childhood: Another look at the critical period for language acquisition.</w:t>
      </w:r>
      <w:r>
        <w:t xml:space="preserve"> </w:t>
      </w:r>
      <w:r>
        <w:rPr>
          <w:i/>
        </w:rPr>
        <w:t xml:space="preserve">Journal of Memory and Language</w:t>
      </w:r>
      <w:r>
        <w:t xml:space="preserve">,</w:t>
      </w:r>
      <w:r>
        <w:t xml:space="preserve"> </w:t>
      </w:r>
      <w:r>
        <w:rPr>
          <w:i/>
        </w:rPr>
        <w:t xml:space="preserve">30</w:t>
      </w:r>
      <w:r>
        <w:t xml:space="preserve">(4), 486–512.</w:t>
      </w:r>
    </w:p>
    <w:p>
      <w:pPr>
        <w:pStyle w:val="Bibliography"/>
      </w:pPr>
      <w:r>
        <w:t xml:space="preserve">Mayberry, R. I., &amp; Fischer, S. D. (1989). Looking through phonological shape to lexical meaning: The bottleneck of non-native sign language processing.</w:t>
      </w:r>
      <w:r>
        <w:t xml:space="preserve"> </w:t>
      </w:r>
      <w:r>
        <w:rPr>
          <w:i/>
        </w:rPr>
        <w:t xml:space="preserve">Memory &amp; Cognition</w:t>
      </w:r>
      <w:r>
        <w:t xml:space="preserve">,</w:t>
      </w:r>
      <w:r>
        <w:t xml:space="preserve"> </w:t>
      </w:r>
      <w:r>
        <w:rPr>
          <w:i/>
        </w:rPr>
        <w:t xml:space="preserve">17</w:t>
      </w:r>
      <w:r>
        <w:t xml:space="preserve">(6), 740–754.</w:t>
      </w:r>
    </w:p>
    <w:p>
      <w:pPr>
        <w:pStyle w:val="Bibliography"/>
      </w:pPr>
      <w:r>
        <w:t xml:space="preserve">Mayberry, R. I., &amp; Squires, B. (2006). Sign language acquisition.</w:t>
      </w:r>
    </w:p>
    <w:p>
      <w:pPr>
        <w:pStyle w:val="Bibliography"/>
      </w:pPr>
      <w:r>
        <w:t xml:space="preserve">Meier, R. P., Mauk, C., Mirus, G. R., &amp; Conlin, K. E. (1998). Motoric constraints on early sign acquisition.</w:t>
      </w:r>
      <w:r>
        <w:t xml:space="preserve"> </w:t>
      </w:r>
      <w:r>
        <w:rPr>
          <w:i/>
        </w:rPr>
        <w:t xml:space="preserve">29</w:t>
      </w:r>
      <w:r>
        <w:t xml:space="preserve">, 63–72.</w:t>
      </w:r>
    </w:p>
    <w:p>
      <w:pPr>
        <w:pStyle w:val="Bibliography"/>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p>
      <w:pPr>
        <w:pStyle w:val="Bibliography"/>
      </w:pPr>
      <w:r>
        <w:t xml:space="preserve">Neidle, C., MacLaughlin, D., Lee, R. G., Bahan, B., &amp; Kegl, J. (1998). Wh-questions in aSL: A case for rightward movement.</w:t>
      </w:r>
      <w:r>
        <w:t xml:space="preserve"> </w:t>
      </w:r>
      <w:r>
        <w:rPr>
          <w:i/>
        </w:rPr>
        <w:t xml:space="preserve">American Sign Language Linguistic Research Project</w:t>
      </w:r>
      <w:r>
        <w:t xml:space="preserve">,</w:t>
      </w:r>
      <w:r>
        <w:t xml:space="preserve"> </w:t>
      </w:r>
      <w:r>
        <w:rPr>
          <w:i/>
        </w:rPr>
        <w:t xml:space="preserve">6</w:t>
      </w:r>
      <w:r>
        <w:t xml:space="preserve">.</w:t>
      </w:r>
    </w:p>
    <w:p>
      <w:pPr>
        <w:pStyle w:val="Bibliography"/>
      </w:pPr>
      <w:r>
        <w:t xml:space="preserve">Newport, E. L. (1990). Maturational constraints on language learning.</w:t>
      </w:r>
      <w:r>
        <w:t xml:space="preserve"> </w:t>
      </w:r>
      <w:r>
        <w:rPr>
          <w:i/>
        </w:rPr>
        <w:t xml:space="preserve">Cognitive Science</w:t>
      </w:r>
      <w:r>
        <w:t xml:space="preserve">,</w:t>
      </w:r>
      <w:r>
        <w:t xml:space="preserve"> </w:t>
      </w:r>
      <w:r>
        <w:rPr>
          <w:i/>
        </w:rPr>
        <w:t xml:space="preserve">14</w:t>
      </w:r>
      <w:r>
        <w:t xml:space="preserve">(1), 11–28.</w:t>
      </w:r>
    </w:p>
    <w:p>
      <w:pPr>
        <w:pStyle w:val="Bibliography"/>
      </w:pPr>
      <w:r>
        <w:t xml:space="preserve">Newport, E. L., &amp; Meier, R. P. (1985).</w:t>
      </w:r>
      <w:r>
        <w:t xml:space="preserve"> </w:t>
      </w:r>
      <w:r>
        <w:rPr>
          <w:i/>
        </w:rPr>
        <w:t xml:space="preserve">The acquisition of american sign language.</w:t>
      </w:r>
      <w:r>
        <w:t xml:space="preserve"> </w:t>
      </w:r>
      <w:r>
        <w:t xml:space="preserve">Lawrence Erlbaum Associates, Inc.</w:t>
      </w:r>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p>
      <w:pPr>
        <w:pStyle w:val="Bibliography"/>
      </w:pPr>
      <w:r>
        <w:t xml:space="preserve">Thompson, R., Vinson, D., Fox, N., &amp; Vigliocco, G. (2013). Is lexical access driven by temporal order or perceptual salience? Evidence from british sign language. In</w:t>
      </w:r>
      <w:r>
        <w:t xml:space="preserve"> </w:t>
      </w:r>
      <w:r>
        <w:rPr>
          <w:i/>
        </w:rPr>
        <w:t xml:space="preserve">Proceedings of the 35th annual meeting of the cognitive science society</w:t>
      </w:r>
      <w:r>
        <w:t xml:space="preserve"> </w:t>
      </w:r>
      <w:r>
        <w:t xml:space="preserve">(pp. 1450–1455).</w:t>
      </w:r>
    </w:p>
    <w:p>
      <w:pPr>
        <w:pStyle w:val="Bibliography"/>
      </w:pPr>
      <w:r>
        <w:t xml:space="preserve">Waxman, R. P., &amp; Spencer, P. E. (1997). What mothers do to support infant visual attention: Sensitivities to age and hearing status.</w:t>
      </w:r>
      <w:r>
        <w:t xml:space="preserve"> </w:t>
      </w:r>
      <w:r>
        <w:rPr>
          <w:i/>
        </w:rPr>
        <w:t xml:space="preserve">Journal of Deaf Studies and Deaf Education</w:t>
      </w:r>
      <w:r>
        <w:t xml:space="preserve">,</w:t>
      </w:r>
      <w:r>
        <w:t xml:space="preserve"> </w:t>
      </w:r>
      <w:r>
        <w:rPr>
          <w:i/>
        </w:rPr>
        <w:t xml:space="preserve">2</w:t>
      </w:r>
      <w:r>
        <w:t xml:space="preserve">(2), 104–114.</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problem is also known as the core problem of referential uncertainty</w:t>
      </w:r>
      <w:r>
        <w:t xml:space="preserve"> </w:t>
      </w:r>
      <w:r>
        <w:t xml:space="preserve">(Quine, 1960)</w:t>
      </w:r>
      <w:r>
        <w:t xml:space="preserve">: that an utterance could refer to many possible objects in the visual scene, to parts of of those objects, or even to something that is not present, creating an a priori infinitely large hypothesis space of possible word/sign meanings.</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32">
    <w:p>
      <w:pPr>
        <w:pStyle w:val="FootnoteText"/>
      </w:pPr>
      <w:r>
        <w:rPr>
          <w:rStyle w:val="FootnoteRef"/>
        </w:rPr>
        <w:footnoteRef/>
      </w:r>
      <w:r>
        <w:t xml:space="preserve">Native ASL learners are a difficult population to recruit because approximately 95% of deaf children are born to hearing parents with little prior exposure to a signed language</w:t>
      </w:r>
      <w:r>
        <w:t xml:space="preserve"> </w:t>
      </w:r>
      <w:r>
        <w:t xml:space="preserve">(Mitchell &amp; Karchmer, 2004)</w:t>
      </w:r>
      <w:r>
        <w:t xml:space="preserve">.</w:t>
      </w:r>
    </w:p>
  </w:footnote>
  <w:footnote w:id="36">
    <w:p>
      <w:pPr>
        <w:pStyle w:val="FootnoteText"/>
      </w:pPr>
      <w:r>
        <w:rPr>
          <w:rStyle w:val="FootnoteRef"/>
        </w:rPr>
        <w:footnoteRef/>
      </w:r>
      <w:r>
        <w:t xml:space="preserve">See</w:t>
      </w:r>
      <w:r>
        <w:t xml:space="preserve"> </w:t>
      </w:r>
      <w:r>
        <w:t xml:space="preserve">Neidle, MacLaughlin, Lee, Bahan, &amp; Kegl (1998)</w:t>
      </w:r>
      <w:r>
        <w:t xml:space="preserve"> </w:t>
      </w:r>
      <w:r>
        <w:t xml:space="preserve">for a detailed discussion of the acceptability of these two question structures. It is important to point out that we first analyzed responses for the two sentence frames separately and found no significant differences between the two. Thus all analyses we report are collapsed across the two sentence structures.</w:t>
      </w:r>
    </w:p>
  </w:footnote>
  <w:footnote w:id="39">
    <w:p>
      <w:pPr>
        <w:pStyle w:val="FootnoteText"/>
      </w:pPr>
      <w:r>
        <w:rPr>
          <w:rStyle w:val="FootnoteRef"/>
        </w:rPr>
        <w:footnoteRef/>
      </w:r>
      <w:r>
        <w:t xml:space="preserve">Mean accuracy scores for these participants were: 0.54, 0.60, 0.42, 0.29, 0.40.</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72d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e658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
</cp:coreProperties>
</file>