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E8" w:rsidRPr="008108E8" w:rsidRDefault="008108E8" w:rsidP="00810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b/>
          <w:bCs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ağ ve güvenlik testleri için kullanılan güçlü bir komut satırı aracı olup, genellikle ağ paketleri oluşturma, gönderme ve analiz etme amacıyla kullanılır. Özellikle güvenlik uzmanları, ağ yöneticileri ve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penetrasyon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test uzmanları tarafından tercih edilir.</w:t>
      </w:r>
    </w:p>
    <w:p w:rsidR="008108E8" w:rsidRPr="008108E8" w:rsidRDefault="008108E8" w:rsidP="00810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b/>
          <w:bCs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ile Yapılabilecek Bazı İşlemler:</w:t>
      </w:r>
    </w:p>
    <w:p w:rsidR="008108E8" w:rsidRPr="008108E8" w:rsidRDefault="008108E8" w:rsidP="00810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Paket Oluşturma ve Gönderme:</w:t>
      </w:r>
    </w:p>
    <w:p w:rsidR="008108E8" w:rsidRPr="008108E8" w:rsidRDefault="008108E8" w:rsidP="008108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, TCP, UDP, ICMP ve RAW-IP protokollerini kullanarak özel ağ paketleri oluşturabilir ve bu paketleri belirli bir hedefe gönderebilir.</w:t>
      </w:r>
    </w:p>
    <w:p w:rsidR="008108E8" w:rsidRPr="008108E8" w:rsidRDefault="008108E8" w:rsidP="00810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Port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Taraması:</w:t>
      </w:r>
    </w:p>
    <w:p w:rsidR="008108E8" w:rsidRPr="008108E8" w:rsidRDefault="008108E8" w:rsidP="008108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belirli bir IP adresinde açık olan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portları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taramak için kullanılabilir. Bu, ağ güvenliğini test etmek için yaygın olarak kullanılır.</w:t>
      </w:r>
    </w:p>
    <w:p w:rsidR="008108E8" w:rsidRPr="008108E8" w:rsidRDefault="008108E8" w:rsidP="00810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Denial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Service (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 Saldırıları Testi:</w:t>
      </w:r>
    </w:p>
    <w:p w:rsidR="008108E8" w:rsidRPr="008108E8" w:rsidRDefault="008108E8" w:rsidP="008108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ağın veya hedefin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DoS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saldırılarına karşı ne kadar dayanıklı olduğunu test etmek için büyük miktarda trafik göndererek stresi artırabilir.</w:t>
      </w:r>
    </w:p>
    <w:p w:rsidR="008108E8" w:rsidRPr="008108E8" w:rsidRDefault="008108E8" w:rsidP="00810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Traceroute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8108E8" w:rsidRPr="008108E8" w:rsidRDefault="008108E8" w:rsidP="008108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ağdaki bir hedefe ulaşmak için hangi yolun izlendiğini göstermek amacıyla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traceroute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 yapabilir.</w:t>
      </w:r>
    </w:p>
    <w:p w:rsidR="008108E8" w:rsidRPr="008108E8" w:rsidRDefault="008108E8" w:rsidP="00810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Ağ Yanıt Süresi ve Performans Testi:</w:t>
      </w:r>
    </w:p>
    <w:p w:rsidR="008108E8" w:rsidRPr="008108E8" w:rsidRDefault="008108E8" w:rsidP="008108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Ağ gecikmesini ve yanıt süresini test etmek için kullanılabilir.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komutuna benzer şekilde çalışır ancak daha gelişmiş özellikler sunar.</w:t>
      </w:r>
    </w:p>
    <w:p w:rsidR="008108E8" w:rsidRPr="008108E8" w:rsidRDefault="008108E8" w:rsidP="008108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Firewall Testi:</w:t>
      </w:r>
    </w:p>
    <w:p w:rsidR="008108E8" w:rsidRPr="008108E8" w:rsidRDefault="008108E8" w:rsidP="008108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, bir güvenlik duvarının (firewall) kurallarını test etmek için özel paketler göndererek güvenlik duvarının nasıl yanıt verdiğini görebilir.</w:t>
      </w:r>
    </w:p>
    <w:p w:rsidR="008108E8" w:rsidRPr="008108E8" w:rsidRDefault="008108E8" w:rsidP="00810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Örnek </w:t>
      </w:r>
      <w:proofErr w:type="spellStart"/>
      <w:r w:rsidRPr="008108E8">
        <w:rPr>
          <w:rFonts w:ascii="Courier New" w:eastAsia="Times New Roman" w:hAnsi="Courier New" w:cs="Courier New"/>
          <w:b/>
          <w:bCs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Komutları:</w:t>
      </w:r>
    </w:p>
    <w:p w:rsidR="008108E8" w:rsidRPr="008108E8" w:rsidRDefault="008108E8" w:rsidP="00810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Basit bir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Ping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Testi: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Kodu kopyala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lang w:eastAsia="tr-TR"/>
        </w:rPr>
        <w:t>hping3 -1 192.168.1.1</w:t>
      </w:r>
    </w:p>
    <w:p w:rsidR="008108E8" w:rsidRPr="008108E8" w:rsidRDefault="008108E8" w:rsidP="008108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komut, hedef IP adresine ICMP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echo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request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) paketleri gönderir.</w:t>
      </w:r>
    </w:p>
    <w:p w:rsidR="008108E8" w:rsidRPr="008108E8" w:rsidRDefault="008108E8" w:rsidP="00810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TCP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Port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Taraması: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css</w:t>
      </w:r>
      <w:proofErr w:type="spellEnd"/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Kodu kopyala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hping3 -S 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192.168</w:t>
      </w:r>
      <w:r w:rsidRPr="008108E8">
        <w:rPr>
          <w:rFonts w:ascii="Courier New" w:eastAsia="Times New Roman" w:hAnsi="Courier New" w:cs="Courier New"/>
          <w:sz w:val="20"/>
          <w:lang w:eastAsia="tr-TR"/>
        </w:rPr>
        <w:t>.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1.1</w:t>
      </w:r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-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p</w:t>
      </w:r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80</w:t>
      </w:r>
    </w:p>
    <w:p w:rsidR="008108E8" w:rsidRPr="008108E8" w:rsidRDefault="008108E8" w:rsidP="008108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komut, hedefin 80 numaralı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portunun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açık olup olmadığını test eder.</w:t>
      </w:r>
    </w:p>
    <w:p w:rsidR="008108E8" w:rsidRPr="008108E8" w:rsidRDefault="008108E8" w:rsidP="008108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Flooding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Saldırısı) Testi: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css</w:t>
      </w:r>
      <w:proofErr w:type="spellEnd"/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Kodu kopyala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hping3 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--</w:t>
      </w: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flood</w:t>
      </w:r>
      <w:proofErr w:type="spellEnd"/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-S 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192.168</w:t>
      </w:r>
      <w:r w:rsidRPr="008108E8">
        <w:rPr>
          <w:rFonts w:ascii="Courier New" w:eastAsia="Times New Roman" w:hAnsi="Courier New" w:cs="Courier New"/>
          <w:sz w:val="20"/>
          <w:lang w:eastAsia="tr-TR"/>
        </w:rPr>
        <w:t>.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1.1</w:t>
      </w:r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-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p</w:t>
      </w:r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80</w:t>
      </w:r>
    </w:p>
    <w:p w:rsidR="008108E8" w:rsidRPr="008108E8" w:rsidRDefault="008108E8" w:rsidP="008108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komut, hedefin 80 numaralı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portuna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sürekli olarak TCP SYN paketleri gönderir, bu da bir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DoS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saldırısını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simüle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edebilir.</w:t>
      </w:r>
    </w:p>
    <w:p w:rsidR="008108E8" w:rsidRPr="008108E8" w:rsidRDefault="008108E8" w:rsidP="00810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lastRenderedPageBreak/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aracı, genellikle Unix tabanlı sistemlerde (Linux,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macOS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yaygın olarak kullanılmasına rağmen, Windows işletim sisteminde de kullanılabilir. Windows üzerinde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kullanmak için aşağıdaki adımları izleyebilirsin:</w:t>
      </w:r>
    </w:p>
    <w:p w:rsidR="008108E8" w:rsidRPr="008108E8" w:rsidRDefault="008108E8" w:rsidP="00810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1.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Cygwin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Yükleme:</w:t>
      </w:r>
    </w:p>
    <w:p w:rsidR="008108E8" w:rsidRPr="008108E8" w:rsidRDefault="008108E8" w:rsidP="00810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aracını doğrudan Windows'ta çalıştırmak için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Cygwin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isimli bir araç kullanabilirsin.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Cygwin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, Unix tabanlı uygulamaların Windows üzerinde çalışmasını sağlar.</w:t>
      </w:r>
    </w:p>
    <w:p w:rsidR="008108E8" w:rsidRPr="008108E8" w:rsidRDefault="008108E8" w:rsidP="00810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Cygwin'i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İndir ve Kur:</w:t>
      </w:r>
    </w:p>
    <w:p w:rsidR="008108E8" w:rsidRPr="008108E8" w:rsidRDefault="008108E8" w:rsidP="008108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Cygwin'i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resmi web sitesinden indir: </w:t>
      </w:r>
      <w:hyperlink r:id="rId5" w:tgtFrame="_new" w:history="1">
        <w:r w:rsidRPr="008108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https://www.cygwin.com/</w:t>
        </w:r>
      </w:hyperlink>
    </w:p>
    <w:p w:rsidR="008108E8" w:rsidRPr="008108E8" w:rsidRDefault="008108E8" w:rsidP="008108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Yükleme sırasında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aracını doğrudan kurabileceğin gibi, kurulumdan sonra da yükleyebilirsin.</w:t>
      </w:r>
    </w:p>
    <w:p w:rsidR="008108E8" w:rsidRPr="008108E8" w:rsidRDefault="008108E8" w:rsidP="008108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Gerekli Paketleri Seç:</w:t>
      </w:r>
    </w:p>
    <w:p w:rsidR="008108E8" w:rsidRPr="008108E8" w:rsidRDefault="008108E8" w:rsidP="008108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aracı,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Cygwin'in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paket listesinde olmayabilir. Bu durumda,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Cygwin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yüklemesi sırasında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gcc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make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geliştirme araçlarını yüklemen gerekecek.</w:t>
      </w:r>
    </w:p>
    <w:p w:rsidR="008108E8" w:rsidRPr="008108E8" w:rsidRDefault="008108E8" w:rsidP="00810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2.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Kaynağını İndirme ve Derleme:</w:t>
      </w:r>
    </w:p>
    <w:p w:rsidR="008108E8" w:rsidRPr="008108E8" w:rsidRDefault="008108E8" w:rsidP="00810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hping'i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gram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İndir</w:t>
      </w:r>
      <w:proofErr w:type="gramEnd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8108E8" w:rsidRPr="008108E8" w:rsidRDefault="008108E8" w:rsidP="008108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kaynağını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bir yerden indir: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  <w:proofErr w:type="spellEnd"/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Kodu kopyala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tr-TR"/>
        </w:rPr>
      </w:pPr>
      <w:proofErr w:type="gramStart"/>
      <w:r w:rsidRPr="008108E8">
        <w:rPr>
          <w:rFonts w:ascii="Courier New" w:eastAsia="Times New Roman" w:hAnsi="Courier New" w:cs="Courier New"/>
          <w:sz w:val="20"/>
          <w:lang w:eastAsia="tr-TR"/>
        </w:rPr>
        <w:t>git</w:t>
      </w:r>
      <w:proofErr w:type="gramEnd"/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</w:t>
      </w: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clone</w:t>
      </w:r>
      <w:proofErr w:type="spellEnd"/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https://github.com/antirez/hping.git</w:t>
      </w:r>
    </w:p>
    <w:p w:rsidR="008108E8" w:rsidRPr="008108E8" w:rsidRDefault="008108E8" w:rsidP="008108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Kaynak Kodunu Derle:</w:t>
      </w:r>
    </w:p>
    <w:p w:rsidR="008108E8" w:rsidRPr="008108E8" w:rsidRDefault="008108E8" w:rsidP="008108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Cygwin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Terminal'i aç ve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dizinine geç: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bash</w:t>
      </w:r>
      <w:proofErr w:type="spellEnd"/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Kodu kopyala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cd</w:t>
      </w:r>
      <w:proofErr w:type="spellEnd"/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</w:p>
    <w:p w:rsidR="008108E8" w:rsidRPr="008108E8" w:rsidRDefault="008108E8" w:rsidP="008108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'i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derlemek için aşağıdaki komutları çalıştır: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go</w:t>
      </w:r>
      <w:proofErr w:type="spellEnd"/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Kodu kopyala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lang w:eastAsia="tr-TR"/>
        </w:rPr>
        <w:t>./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configure</w:t>
      </w:r>
      <w:proofErr w:type="spellEnd"/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make</w:t>
      </w:r>
      <w:proofErr w:type="spellEnd"/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make</w:t>
      </w:r>
      <w:proofErr w:type="spellEnd"/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install</w:t>
      </w:r>
      <w:proofErr w:type="spellEnd"/>
    </w:p>
    <w:p w:rsidR="008108E8" w:rsidRPr="008108E8" w:rsidRDefault="008108E8" w:rsidP="00810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3.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hping'i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Kullanma:</w:t>
      </w:r>
    </w:p>
    <w:p w:rsidR="008108E8" w:rsidRPr="008108E8" w:rsidRDefault="008108E8" w:rsidP="00810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Cygwin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terminalini aç.</w:t>
      </w:r>
    </w:p>
    <w:p w:rsidR="008108E8" w:rsidRPr="008108E8" w:rsidRDefault="008108E8" w:rsidP="00810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komutlarını Linux'ta olduğu gibi kullanabilirsin. Örneğin: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css</w:t>
      </w:r>
      <w:proofErr w:type="spellEnd"/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Kodu kopyala</w:t>
      </w:r>
    </w:p>
    <w:p w:rsidR="008108E8" w:rsidRPr="008108E8" w:rsidRDefault="008108E8" w:rsidP="00810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tr-TR"/>
        </w:rPr>
      </w:pPr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hping3 -S 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192.168</w:t>
      </w:r>
      <w:r w:rsidRPr="008108E8">
        <w:rPr>
          <w:rFonts w:ascii="Courier New" w:eastAsia="Times New Roman" w:hAnsi="Courier New" w:cs="Courier New"/>
          <w:sz w:val="20"/>
          <w:lang w:eastAsia="tr-TR"/>
        </w:rPr>
        <w:t>.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1.1</w:t>
      </w:r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-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p</w:t>
      </w:r>
      <w:r w:rsidRPr="008108E8">
        <w:rPr>
          <w:rFonts w:ascii="Courier New" w:eastAsia="Times New Roman" w:hAnsi="Courier New" w:cs="Courier New"/>
          <w:sz w:val="20"/>
          <w:lang w:eastAsia="tr-TR"/>
        </w:rPr>
        <w:t xml:space="preserve"> </w:t>
      </w:r>
      <w:r w:rsidRPr="008108E8">
        <w:rPr>
          <w:rFonts w:ascii="Courier New" w:eastAsia="Times New Roman" w:hAnsi="Courier New" w:cs="Courier New"/>
          <w:sz w:val="20"/>
          <w:szCs w:val="20"/>
          <w:lang w:eastAsia="tr-TR"/>
        </w:rPr>
        <w:t>80</w:t>
      </w:r>
    </w:p>
    <w:p w:rsidR="008108E8" w:rsidRPr="008108E8" w:rsidRDefault="008108E8" w:rsidP="008108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komut, hedef IP adresinin 80 numaralı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portunun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açık olup olmadığını test eder.</w:t>
      </w:r>
    </w:p>
    <w:p w:rsidR="008108E8" w:rsidRPr="008108E8" w:rsidRDefault="008108E8" w:rsidP="00810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 xml:space="preserve">Alternatif: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Npcap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ve Windows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Native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Tools</w:t>
      </w:r>
      <w:proofErr w:type="spellEnd"/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Kullanma:</w:t>
      </w:r>
    </w:p>
    <w:p w:rsidR="008108E8" w:rsidRPr="008108E8" w:rsidRDefault="008108E8" w:rsidP="00810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'i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Cygwin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kurmak istemiyorsan, </w:t>
      </w:r>
      <w:proofErr w:type="spellStart"/>
      <w:r w:rsidRPr="008108E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Npcap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bir araç ile benzer işlevleri yerine getiren Windows'a özel araçları da kullanabilirsin. Ancak, bu araçlar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kadar esnek ve gelişmiş olmayabilir.</w:t>
      </w:r>
    </w:p>
    <w:p w:rsidR="008108E8" w:rsidRPr="008108E8" w:rsidRDefault="008108E8" w:rsidP="008108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8108E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Sonuç:</w:t>
      </w:r>
    </w:p>
    <w:p w:rsidR="008108E8" w:rsidRPr="008108E8" w:rsidRDefault="008108E8" w:rsidP="00810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'i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Windows üzerinde kullanmak biraz çaba gerektirebilir, özellikle </w:t>
      </w:r>
      <w:proofErr w:type="spellStart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>Cygwin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derleme ve kurulum işlemleri gerekebilir. Ancak, ağ testi ve güvenlik analizleri için </w:t>
      </w:r>
      <w:proofErr w:type="spellStart"/>
      <w:r w:rsidRPr="008108E8">
        <w:rPr>
          <w:rFonts w:ascii="Courier New" w:eastAsia="Times New Roman" w:hAnsi="Courier New" w:cs="Courier New"/>
          <w:sz w:val="20"/>
          <w:lang w:eastAsia="tr-TR"/>
        </w:rPr>
        <w:t>hping</w:t>
      </w:r>
      <w:proofErr w:type="spellEnd"/>
      <w:r w:rsidRPr="008108E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güçlü bir aracı Windows ortamında çalıştırmak mümkündür.</w:t>
      </w:r>
    </w:p>
    <w:p w:rsidR="00CD250A" w:rsidRDefault="00CD250A"/>
    <w:p w:rsidR="008108E8" w:rsidRDefault="008108E8"/>
    <w:sectPr w:rsidR="008108E8" w:rsidSect="00CD2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7D26"/>
    <w:multiLevelType w:val="multilevel"/>
    <w:tmpl w:val="FD8C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834E1"/>
    <w:multiLevelType w:val="multilevel"/>
    <w:tmpl w:val="BEB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5738A"/>
    <w:multiLevelType w:val="multilevel"/>
    <w:tmpl w:val="8696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B5507D"/>
    <w:multiLevelType w:val="multilevel"/>
    <w:tmpl w:val="2D9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5B732F"/>
    <w:multiLevelType w:val="multilevel"/>
    <w:tmpl w:val="9678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08E8"/>
    <w:rsid w:val="008108E8"/>
    <w:rsid w:val="00CD2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0A"/>
  </w:style>
  <w:style w:type="paragraph" w:styleId="Balk3">
    <w:name w:val="heading 3"/>
    <w:basedOn w:val="Normal"/>
    <w:link w:val="Balk3Char"/>
    <w:uiPriority w:val="9"/>
    <w:qFormat/>
    <w:rsid w:val="00810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8108E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1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108E8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108E8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10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108E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number">
    <w:name w:val="hljs-number"/>
    <w:basedOn w:val="VarsaylanParagrafYazTipi"/>
    <w:rsid w:val="008108E8"/>
  </w:style>
  <w:style w:type="character" w:customStyle="1" w:styleId="hljs-selector-tag">
    <w:name w:val="hljs-selector-tag"/>
    <w:basedOn w:val="VarsaylanParagrafYazTipi"/>
    <w:rsid w:val="008108E8"/>
  </w:style>
  <w:style w:type="character" w:customStyle="1" w:styleId="hljs-attr">
    <w:name w:val="hljs-attr"/>
    <w:basedOn w:val="VarsaylanParagrafYazTipi"/>
    <w:rsid w:val="008108E8"/>
  </w:style>
  <w:style w:type="character" w:styleId="Kpr">
    <w:name w:val="Hyperlink"/>
    <w:basedOn w:val="VarsaylanParagrafYazTipi"/>
    <w:uiPriority w:val="99"/>
    <w:semiHidden/>
    <w:unhideWhenUsed/>
    <w:rsid w:val="008108E8"/>
    <w:rPr>
      <w:color w:val="0000FF"/>
      <w:u w:val="single"/>
    </w:rPr>
  </w:style>
  <w:style w:type="character" w:customStyle="1" w:styleId="hljs-builtin">
    <w:name w:val="hljs-built_in"/>
    <w:basedOn w:val="VarsaylanParagrafYazTipi"/>
    <w:rsid w:val="008108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ygw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2024-08-17T15:19:00Z</dcterms:created>
  <dcterms:modified xsi:type="dcterms:W3CDTF">2024-08-17T15:19:00Z</dcterms:modified>
</cp:coreProperties>
</file>