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8a397ed6764c47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00:01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Krd   Kapsam: Tüm dersler   Genel Ortalama: 2.54</w:t>
      </w:r>
    </w:p>
    <w:p>
      <w:pPr>
        <w:spacing w:after="120"/>
      </w:pPr>
      <w:r>
        <w:rPr>
          <w:sz w:val="20"/>
        </w:rPr>
        <w:t xml:space="preserve">73 ders rapora alındı. Boş notlar: 990, yıldızlı satırlar: 6, okunamayan notlar: 0.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3.13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2.94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2.25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2.29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p>
      <w:pPr>
        <w:spacing w:after="120"/>
      </w:pPr>
      <w:r>
        <w:rPr>
          <w:sz w:val="20"/>
        </w:rPr>
        <w:t xml:space="preserve">Dönem Ortalaması: 1.95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2.41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251317019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HALK OYUNLARI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p>
      <w:pPr>
        <w:spacing w:after="120"/>
      </w:pPr>
      <w:r>
        <w:rPr>
          <w:sz w:val="20"/>
        </w:rPr>
        <w:t xml:space="preserve">Dönem Ortalaması: 2.12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G</w:t>
      </w:r>
    </w:p>
    <w:p>
      <w:pPr>
        <w:spacing w:after="120"/>
      </w:pPr>
      <w:r>
        <w:rPr>
          <w:sz w:val="20"/>
        </w:rPr>
        <w:t xml:space="preserve">Dönem Ortalaması: 2.11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B</w:t>
      </w:r>
    </w:p>
    <w:p>
      <w:pPr>
        <w:spacing w:after="120"/>
      </w:pPr>
      <w:r>
        <w:rPr>
          <w:sz w:val="20"/>
        </w:rPr>
        <w:t xml:space="preserve">Dönem Ortalaması: 3.26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DOĞADA ÇALIŞMA YÖNTEMLERİ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2.54</w:t>
      </w:r>
    </w:p>
    <w:sectPr>
      <w:pgSz w:w="11906" w:h="16838"/>
      <w:pgMar w:top="720" w:right="540" w:bottom="720" w:left="540" w:header="360" w:footer="360" w:gutter="0"/>
    </w:sectPr>
  </w:body>
</w:document>
</file>