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pStyle w:val="Title"/>
      </w:pPr>
      <w:r>
        <w:rPr>
          <w:rFonts w:ascii="Arial" w:hAnsi="Arial"/>
          <w:b/>
          <w:color w:val="000000"/>
          <w:sz w:val="46"/>
        </w:rPr>
        <w:t>Mail leadowy BudMax</w:t>
      </w:r>
    </w:p>
    <w:p>
      <w:pPr>
        <w:spacing w:after="240"/>
      </w:pPr>
      <w:r>
        <w:rPr>
          <w:rFonts w:ascii="Arial" w:hAnsi="Arial"/>
          <w:b/>
          <w:color w:val="203044"/>
          <w:sz w:val="21"/>
        </w:rPr>
        <w:t>Temat: Prośba o propozycję floty na nowy okres</w:t>
      </w:r>
    </w:p>
    <w:p>
      <w:pPr>
        <w:spacing w:after="240"/>
      </w:pPr>
      <w:r>
        <w:rPr>
          <w:rFonts w:ascii="Arial" w:hAnsi="Arial"/>
          <w:b w:val="0"/>
          <w:color w:val="203044"/>
          <w:sz w:val="21"/>
        </w:rPr>
        <w:t xml:space="preserve">Dzień dobry,</w:t>
      </w:r>
      <w:r>
        <w:br/>
      </w:r>
      <w:r>
        <w:rPr>
          <w:rFonts w:ascii="Arial" w:hAnsi="Arial"/>
          <w:b/>
          <w:color w:val="000000"/>
          <w:sz w:val="46"/>
        </w:rPr>
        <w:t>Mail leadowy BudMax</w:t>
      </w:r>
    </w:p>
    <w:p>
      <w:pPr>
        <w:spacing w:after="240"/>
      </w:pPr>
      <w:r>
        <w:rPr>
          <w:rFonts w:ascii="Arial" w:hAnsi="Arial"/>
          <w:b/>
          <w:color w:val="203044"/>
          <w:sz w:val="21"/>
        </w:rPr>
        <w:t>Temat: Prośba o propozycję floty na nowy okres</w:t>
      </w:r>
    </w:p>
    <w:p>
      <w:pPr>
        <w:spacing w:after="240"/>
      </w:pPr>
      <w:r>
        <w:rPr>
          <w:rFonts w:ascii="Arial" w:hAnsi="Arial"/>
          <w:b w:val="0"/>
          <w:color w:val="203044"/>
          <w:sz w:val="21"/>
        </w:rPr>
        <w:t xml:space="preserve">wracam do tematu samochodów dla naszych zespołów. BudMax Instalacje Sp. z o.o. zatrudnia około 140 osób i prowadzi działalność HVAC w całej Polsce.</w:t>
      </w:r>
      <w:r>
        <w:br/>
      </w:r>
      <w:r>
        <w:rPr>
          <w:rFonts w:ascii="Arial" w:hAnsi="Arial"/>
          <w:b/>
          <w:color w:val="000000"/>
          <w:sz w:val="46"/>
        </w:rPr>
        <w:t>Mail leadowy BudMax</w:t>
      </w:r>
    </w:p>
    <w:p>
      <w:pPr>
        <w:spacing w:after="240"/>
      </w:pPr>
      <w:r>
        <w:rPr>
          <w:rFonts w:ascii="Arial" w:hAnsi="Arial"/>
          <w:b/>
          <w:color w:val="203044"/>
          <w:sz w:val="21"/>
        </w:rPr>
        <w:t>Temat: Prośba o propozycję floty na nowy okres</w:t>
      </w:r>
    </w:p>
    <w:p>
      <w:pPr>
        <w:spacing w:after="240"/>
      </w:pPr>
      <w:r>
        <w:rPr>
          <w:rFonts w:ascii="Arial" w:hAnsi="Arial"/>
          <w:b w:val="0"/>
          <w:color w:val="203044"/>
          <w:sz w:val="21"/>
        </w:rPr>
        <w:t xml:space="preserve"/>
      </w:r>
      <w:r>
        <w:br/>
      </w:r>
      <w:r>
        <w:rPr>
          <w:rFonts w:ascii="Arial" w:hAnsi="Arial"/>
          <w:b/>
          <w:color w:val="000000"/>
          <w:sz w:val="46"/>
        </w:rPr>
        <w:t>Mail leadowy BudMax</w:t>
      </w:r>
    </w:p>
    <w:p>
      <w:pPr>
        <w:spacing w:after="240"/>
      </w:pPr>
      <w:r>
        <w:rPr>
          <w:rFonts w:ascii="Arial" w:hAnsi="Arial"/>
          <w:b/>
          <w:color w:val="203044"/>
          <w:sz w:val="21"/>
        </w:rPr>
        <w:t>Temat: Prośba o propozycję floty na nowy okres</w:t>
      </w:r>
    </w:p>
    <w:p>
      <w:pPr>
        <w:spacing w:after="240"/>
      </w:pPr>
      <w:r>
        <w:rPr>
          <w:rFonts w:ascii="Arial" w:hAnsi="Arial"/>
          <w:b w:val="0"/>
          <w:color w:val="203044"/>
          <w:sz w:val="21"/>
        </w:rPr>
        <w:t xml:space="preserve">Na dziś planujemy 12 aut dla handlowców i 2 auta dla zarządu. Przedstawiciele pracują w całym kraju; wstępnie liczymy około 45 tys. km rocznie, ale nie mam jeszcze zestawienia dla poszczególnych samochodów. W naszej polityce pojawia się kombi albo SUV klasy C oraz napęd benzynowy lub hybrydowy. To na razie preferencje — nie wszystkie warianty mamy zatwierdzone. Duży bagażnik jest ważny, bo handlowcy wożą próbki i katalogi; hak nie będzie potrzebny.</w:t>
      </w:r>
      <w:r>
        <w:br/>
      </w:r>
      <w:r>
        <w:rPr>
          <w:rFonts w:ascii="Arial" w:hAnsi="Arial"/>
          <w:b/>
          <w:color w:val="000000"/>
          <w:sz w:val="46"/>
        </w:rPr>
        <w:t>Mail leadowy BudMax</w:t>
      </w:r>
    </w:p>
    <w:p>
      <w:pPr>
        <w:spacing w:after="240"/>
      </w:pPr>
      <w:r>
        <w:rPr>
          <w:rFonts w:ascii="Arial" w:hAnsi="Arial"/>
          <w:b/>
          <w:color w:val="203044"/>
          <w:sz w:val="21"/>
        </w:rPr>
        <w:t>Temat: Prośba o propozycję floty na nowy okres</w:t>
      </w:r>
    </w:p>
    <w:p>
      <w:pPr>
        <w:spacing w:after="240"/>
      </w:pPr>
      <w:r>
        <w:rPr>
          <w:rFonts w:ascii="Arial" w:hAnsi="Arial"/>
          <w:b w:val="0"/>
          <w:color w:val="203044"/>
          <w:sz w:val="21"/>
        </w:rPr>
        <w:t xml:space="preserve"/>
      </w:r>
      <w:r>
        <w:br/>
      </w:r>
      <w:r>
        <w:rPr>
          <w:rFonts w:ascii="Arial" w:hAnsi="Arial"/>
          <w:b/>
          <w:color w:val="000000"/>
          <w:sz w:val="46"/>
        </w:rPr>
        <w:t>Mail leadowy BudMax</w:t>
      </w:r>
    </w:p>
    <w:p>
      <w:pPr>
        <w:spacing w:after="240"/>
      </w:pPr>
      <w:r>
        <w:rPr>
          <w:rFonts w:ascii="Arial" w:hAnsi="Arial"/>
          <w:b/>
          <w:color w:val="203044"/>
          <w:sz w:val="21"/>
        </w:rPr>
        <w:t>Temat: Prośba o propozycję floty na nowy okres</w:t>
      </w:r>
    </w:p>
    <w:p>
      <w:pPr>
        <w:spacing w:after="240"/>
      </w:pPr>
      <w:r>
        <w:rPr>
          <w:rFonts w:ascii="Arial" w:hAnsi="Arial"/>
          <w:b w:val="0"/>
          <w:color w:val="203044"/>
          <w:sz w:val="21"/>
        </w:rPr>
        <w:t xml:space="preserve">Obecne auta są w leasingu, który kończy się w lutym. Nie ustaliliśmy jeszcze, czy wymiana wszystkich samochodów ma nastąpić jednego dnia. Być może zaczniemy od kilku aut wcześniej, jeśli terminy dostaw będą długie. Prosimy o pierwszą propozycję do końca miesiąca, żebyśmy mogli przejrzeć warianty. Umowa miałaby trwać 48 miesięcy.</w:t>
      </w:r>
      <w:r>
        <w:br/>
      </w:r>
      <w:r>
        <w:rPr>
          <w:rFonts w:ascii="Arial" w:hAnsi="Arial"/>
          <w:b/>
          <w:color w:val="000000"/>
          <w:sz w:val="46"/>
        </w:rPr>
        <w:t>Mail leadowy BudMax</w:t>
      </w:r>
    </w:p>
    <w:p>
      <w:pPr>
        <w:spacing w:after="240"/>
      </w:pPr>
      <w:r>
        <w:rPr>
          <w:rFonts w:ascii="Arial" w:hAnsi="Arial"/>
          <w:b/>
          <w:color w:val="203044"/>
          <w:sz w:val="21"/>
        </w:rPr>
        <w:t>Temat: Prośba o propozycję floty na nowy okres</w:t>
      </w:r>
    </w:p>
    <w:p>
      <w:pPr>
        <w:spacing w:after="240"/>
      </w:pPr>
      <w:r>
        <w:rPr>
          <w:rFonts w:ascii="Arial" w:hAnsi="Arial"/>
          <w:b w:val="0"/>
          <w:color w:val="203044"/>
          <w:sz w:val="21"/>
        </w:rPr>
        <w:t xml:space="preserve">Budżet na auto handlowca to do 2 400 zł netto miesięcznie. Dla auta zarządu zakładamy do 4 200 zł miesięcznie, ale muszę jeszcze potwierdzić, czy chodzi o kwotę netto czy brutto.</w:t>
      </w:r>
    </w:p>
    <w:p>
      <w:pPr>
        <w:spacing w:after="0"/>
      </w:pPr>
      <w:r>
        <w:rPr>
          <w:rFonts w:ascii="Arial" w:hAnsi="Arial"/>
          <w:b w:val="0"/>
          <w:color w:val="203044"/>
          <w:sz w:val="21"/>
        </w:rPr>
        <w:t>Pozdrawiam,</w:t>
      </w:r>
      <w:r>
        <w:br/>
      </w:r>
      <w:r>
        <w:rPr>
          <w:rFonts w:ascii="Arial" w:hAnsi="Arial"/>
          <w:b w:val="0"/>
          <w:color w:val="203044"/>
          <w:sz w:val="21"/>
        </w:rPr>
        <w:t>Anna Kowalczyk</w:t>
      </w:r>
      <w:r>
        <w:br/>
      </w:r>
      <w:r>
        <w:rPr>
          <w:rFonts w:ascii="Arial" w:hAnsi="Arial"/>
          <w:b w:val="0"/>
          <w:color w:val="203044"/>
          <w:sz w:val="21"/>
        </w:rPr>
        <w:t>Office &amp; Fleet Manager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92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/>
        <w:color w:val="627181"/>
        <w:sz w:val="16"/>
      </w:rPr>
      <w:t>MATERIAŁ SZKOLENIOWY – DANE FIKCYJNE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27181"/>
        <w:sz w:val="16"/>
      </w:rPr>
      <w:t>MATERIAŁ SZKOLENIOWY –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7C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30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 leadowy BudMax</dc:title>
  <dc:subject>Materiały do fikcyjnego case'u szkoleniowego</dc:subject>
  <dc:creator>Materiały szkoleniowe</dc:creator>
  <cp:keywords>szkolenie, dane fikcyjne, BudMax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