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DDBF" w14:textId="079C7D06" w:rsidR="00EF574B" w:rsidRDefault="00237954" w:rsidP="00237954">
      <w:pPr>
        <w:spacing w:line="480" w:lineRule="auto"/>
        <w:rPr>
          <w:rFonts w:ascii="Times New Roman" w:hAnsi="Times New Roman" w:cs="Times New Roman"/>
        </w:rPr>
      </w:pPr>
      <w:r>
        <w:rPr>
          <w:rFonts w:ascii="Times New Roman" w:hAnsi="Times New Roman" w:cs="Times New Roman"/>
        </w:rPr>
        <w:t>Kem Chan</w:t>
      </w:r>
    </w:p>
    <w:p w14:paraId="37C0320B" w14:textId="5E2631F4" w:rsidR="00237954" w:rsidRDefault="00237954" w:rsidP="00237954">
      <w:pPr>
        <w:spacing w:line="480" w:lineRule="auto"/>
        <w:rPr>
          <w:rFonts w:ascii="Times New Roman" w:hAnsi="Times New Roman" w:cs="Times New Roman"/>
        </w:rPr>
      </w:pPr>
      <w:r>
        <w:rPr>
          <w:rFonts w:ascii="Times New Roman" w:hAnsi="Times New Roman" w:cs="Times New Roman"/>
        </w:rPr>
        <w:t xml:space="preserve">CS 360 </w:t>
      </w:r>
    </w:p>
    <w:p w14:paraId="0333EA9B" w14:textId="6EA04269" w:rsidR="00237954" w:rsidRDefault="00237954" w:rsidP="00237954">
      <w:pPr>
        <w:spacing w:line="480" w:lineRule="auto"/>
        <w:rPr>
          <w:rFonts w:ascii="Times New Roman" w:hAnsi="Times New Roman" w:cs="Times New Roman"/>
        </w:rPr>
      </w:pPr>
      <w:r>
        <w:rPr>
          <w:rFonts w:ascii="Times New Roman" w:hAnsi="Times New Roman" w:cs="Times New Roman"/>
        </w:rPr>
        <w:t>Mar 11, 2026</w:t>
      </w:r>
    </w:p>
    <w:p w14:paraId="217C3777" w14:textId="01DFB024" w:rsidR="00237954" w:rsidRDefault="00237954" w:rsidP="00237954">
      <w:pPr>
        <w:spacing w:line="480" w:lineRule="auto"/>
        <w:rPr>
          <w:rFonts w:ascii="Times New Roman" w:hAnsi="Times New Roman" w:cs="Times New Roman"/>
        </w:rPr>
      </w:pPr>
      <w:r>
        <w:rPr>
          <w:rFonts w:ascii="Times New Roman" w:hAnsi="Times New Roman" w:cs="Times New Roman"/>
        </w:rPr>
        <w:t>Assignment 2-2: User Components and Data</w:t>
      </w:r>
    </w:p>
    <w:p w14:paraId="1CD470BB" w14:textId="77777777" w:rsidR="003E032A" w:rsidRDefault="003E032A" w:rsidP="00237954">
      <w:pPr>
        <w:spacing w:line="480" w:lineRule="auto"/>
        <w:rPr>
          <w:rFonts w:ascii="Times New Roman" w:hAnsi="Times New Roman" w:cs="Times New Roman"/>
        </w:rPr>
      </w:pPr>
    </w:p>
    <w:p w14:paraId="0E461C38" w14:textId="686024B6" w:rsidR="00237954" w:rsidRDefault="00237954" w:rsidP="00237954">
      <w:pPr>
        <w:spacing w:line="480" w:lineRule="auto"/>
        <w:rPr>
          <w:rFonts w:ascii="Times New Roman" w:hAnsi="Times New Roman" w:cs="Times New Roman"/>
        </w:rPr>
      </w:pPr>
      <w:r>
        <w:rPr>
          <w:rFonts w:ascii="Times New Roman" w:hAnsi="Times New Roman" w:cs="Times New Roman"/>
        </w:rPr>
        <w:tab/>
        <w:t xml:space="preserve">The mobile app that I have decided to explore is the YouTube app and diving in provides a few different screens that </w:t>
      </w:r>
      <w:r w:rsidR="00430F13">
        <w:rPr>
          <w:rFonts w:ascii="Times New Roman" w:hAnsi="Times New Roman" w:cs="Times New Roman"/>
        </w:rPr>
        <w:t>allow</w:t>
      </w:r>
      <w:r>
        <w:rPr>
          <w:rFonts w:ascii="Times New Roman" w:hAnsi="Times New Roman" w:cs="Times New Roman"/>
        </w:rPr>
        <w:t xml:space="preserve"> the user to explore content that was sourced from other users before being uploaded. Upon first opening mobile apps</w:t>
      </w:r>
      <w:r w:rsidR="00430F13">
        <w:rPr>
          <w:rFonts w:ascii="Times New Roman" w:hAnsi="Times New Roman" w:cs="Times New Roman"/>
        </w:rPr>
        <w:t xml:space="preserve"> user that is brought to a home screen which displays videos that a user may be interested in that came with buttons that could mute the video and display closed captions. The other feature that comes up is being able to tap the video that could enlarge the content and allow other users to explore similar content and comments that were left by other users on the video. Additionally, along with the </w:t>
      </w:r>
      <w:r w:rsidR="00E70F75">
        <w:rPr>
          <w:rFonts w:ascii="Times New Roman" w:hAnsi="Times New Roman" w:cs="Times New Roman"/>
        </w:rPr>
        <w:t xml:space="preserve">top of the app there are buttons such as notifications buttons that would allow users to explore new videos other users </w:t>
      </w:r>
      <w:r w:rsidR="00EE22B8">
        <w:rPr>
          <w:rFonts w:ascii="Times New Roman" w:hAnsi="Times New Roman" w:cs="Times New Roman"/>
        </w:rPr>
        <w:t xml:space="preserve">uploaded that you had subscribed to. Another button is a magnifying glass button that allows a user to enter queries into a search field and a profile icon button that would allow users to edit their personal details that was entered in the application. </w:t>
      </w:r>
    </w:p>
    <w:p w14:paraId="225A1DAD" w14:textId="1EE96ECD" w:rsidR="003E032A" w:rsidRDefault="00840C20" w:rsidP="0023795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AFB3DD1" wp14:editId="20FC84BB">
            <wp:extent cx="2053856" cy="4343400"/>
            <wp:effectExtent l="0" t="0" r="3810" b="0"/>
            <wp:docPr id="12856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59102" cy="4354493"/>
                    </a:xfrm>
                    <a:prstGeom prst="rect">
                      <a:avLst/>
                    </a:prstGeom>
                    <a:noFill/>
                  </pic:spPr>
                </pic:pic>
              </a:graphicData>
            </a:graphic>
          </wp:inline>
        </w:drawing>
      </w:r>
      <w:r w:rsidR="003E032A">
        <w:rPr>
          <w:rFonts w:ascii="Times New Roman" w:hAnsi="Times New Roman" w:cs="Times New Roman"/>
        </w:rPr>
        <w:t xml:space="preserve"> screen shot from mobile app.</w:t>
      </w:r>
    </w:p>
    <w:p w14:paraId="3A5D4DEC" w14:textId="29D6578C" w:rsidR="00EE22B8" w:rsidRDefault="00840C20" w:rsidP="00237954">
      <w:pPr>
        <w:spacing w:line="480" w:lineRule="auto"/>
        <w:rPr>
          <w:rFonts w:ascii="Times New Roman" w:hAnsi="Times New Roman" w:cs="Times New Roman"/>
        </w:rPr>
      </w:pPr>
      <w:r>
        <w:rPr>
          <w:rFonts w:ascii="Times New Roman" w:hAnsi="Times New Roman" w:cs="Times New Roman"/>
          <w:noProof/>
        </w:rPr>
        <w:drawing>
          <wp:inline distT="0" distB="0" distL="0" distR="0" wp14:anchorId="01C8F51C" wp14:editId="0A082CA8">
            <wp:extent cx="3810000" cy="1988518"/>
            <wp:effectExtent l="0" t="0" r="0" b="0"/>
            <wp:docPr id="35268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0738" cy="2004561"/>
                    </a:xfrm>
                    <a:prstGeom prst="rect">
                      <a:avLst/>
                    </a:prstGeom>
                    <a:noFill/>
                  </pic:spPr>
                </pic:pic>
              </a:graphicData>
            </a:graphic>
          </wp:inline>
        </w:drawing>
      </w:r>
      <w:r w:rsidR="003E032A">
        <w:rPr>
          <w:rFonts w:ascii="Times New Roman" w:hAnsi="Times New Roman" w:cs="Times New Roman"/>
        </w:rPr>
        <w:t xml:space="preserve"> screenshot from computer.</w:t>
      </w:r>
    </w:p>
    <w:p w14:paraId="11324C48" w14:textId="77777777" w:rsidR="003E032A" w:rsidRDefault="003E032A" w:rsidP="00237954">
      <w:pPr>
        <w:spacing w:line="480" w:lineRule="auto"/>
        <w:rPr>
          <w:rFonts w:ascii="Times New Roman" w:hAnsi="Times New Roman" w:cs="Times New Roman"/>
        </w:rPr>
      </w:pPr>
    </w:p>
    <w:p w14:paraId="7B5F8954" w14:textId="77777777" w:rsidR="003E032A" w:rsidRDefault="003E032A" w:rsidP="00237954">
      <w:pPr>
        <w:spacing w:line="480" w:lineRule="auto"/>
        <w:rPr>
          <w:rFonts w:ascii="Times New Roman" w:hAnsi="Times New Roman" w:cs="Times New Roman"/>
        </w:rPr>
      </w:pPr>
    </w:p>
    <w:p w14:paraId="05A63927" w14:textId="16E1FDAA" w:rsidR="00EE22B8" w:rsidRDefault="00EE22B8" w:rsidP="00237954">
      <w:pPr>
        <w:spacing w:line="480" w:lineRule="auto"/>
        <w:rPr>
          <w:rFonts w:ascii="Times New Roman" w:hAnsi="Times New Roman" w:cs="Times New Roman"/>
        </w:rPr>
      </w:pPr>
      <w:r>
        <w:rPr>
          <w:rFonts w:ascii="Times New Roman" w:hAnsi="Times New Roman" w:cs="Times New Roman"/>
        </w:rPr>
        <w:lastRenderedPageBreak/>
        <w:tab/>
      </w:r>
      <w:r w:rsidR="00E96B1A">
        <w:rPr>
          <w:rFonts w:ascii="Times New Roman" w:hAnsi="Times New Roman" w:cs="Times New Roman"/>
        </w:rPr>
        <w:t>The data on YouTube mobile app is all sourced fr</w:t>
      </w:r>
      <w:r w:rsidR="00E3221B">
        <w:rPr>
          <w:rFonts w:ascii="Times New Roman" w:hAnsi="Times New Roman" w:cs="Times New Roman"/>
        </w:rPr>
        <w:t>o</w:t>
      </w:r>
      <w:r w:rsidR="00E96B1A">
        <w:rPr>
          <w:rFonts w:ascii="Times New Roman" w:hAnsi="Times New Roman" w:cs="Times New Roman"/>
        </w:rPr>
        <w:t>m users uploading to content. Users can create content and then be able to share it online</w:t>
      </w:r>
      <w:r w:rsidR="00E95A76">
        <w:rPr>
          <w:rFonts w:ascii="Times New Roman" w:hAnsi="Times New Roman" w:cs="Times New Roman"/>
        </w:rPr>
        <w:t xml:space="preserve"> by uploading it to YouTube either on a computer or on a mobile device</w:t>
      </w:r>
      <w:r w:rsidR="00840C20">
        <w:rPr>
          <w:rFonts w:ascii="Times New Roman" w:hAnsi="Times New Roman" w:cs="Times New Roman"/>
        </w:rPr>
        <w:t xml:space="preserve">. The exception to the data is that it is sourced from the end users is when YouTube shares are commercially available and is used to produce movies or television shows in their separate YouTube Tv app. This content is usually created from media studios that </w:t>
      </w:r>
      <w:r w:rsidR="003E032A">
        <w:rPr>
          <w:rFonts w:ascii="Times New Roman" w:hAnsi="Times New Roman" w:cs="Times New Roman"/>
        </w:rPr>
        <w:t xml:space="preserve">YouTube allow users to purchase or rent to view. </w:t>
      </w:r>
    </w:p>
    <w:p w14:paraId="3617A553" w14:textId="65820D92" w:rsidR="00CD0BD1" w:rsidRDefault="00CD0BD1" w:rsidP="00237954">
      <w:pPr>
        <w:spacing w:line="480" w:lineRule="auto"/>
        <w:rPr>
          <w:rFonts w:ascii="Times New Roman" w:hAnsi="Times New Roman" w:cs="Times New Roman"/>
        </w:rPr>
      </w:pPr>
      <w:r w:rsidRPr="00CD0BD1">
        <w:rPr>
          <w:rFonts w:ascii="Times New Roman" w:hAnsi="Times New Roman" w:cs="Times New Roman"/>
        </w:rPr>
        <w:drawing>
          <wp:inline distT="0" distB="0" distL="0" distR="0" wp14:anchorId="494F92D3" wp14:editId="45EB68AA">
            <wp:extent cx="5943600" cy="2837180"/>
            <wp:effectExtent l="0" t="0" r="0" b="1270"/>
            <wp:docPr id="5257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63238" name=""/>
                    <pic:cNvPicPr/>
                  </pic:nvPicPr>
                  <pic:blipFill>
                    <a:blip r:embed="rId6"/>
                    <a:stretch>
                      <a:fillRect/>
                    </a:stretch>
                  </pic:blipFill>
                  <pic:spPr>
                    <a:xfrm>
                      <a:off x="0" y="0"/>
                      <a:ext cx="5943600" cy="2837180"/>
                    </a:xfrm>
                    <a:prstGeom prst="rect">
                      <a:avLst/>
                    </a:prstGeom>
                  </pic:spPr>
                </pic:pic>
              </a:graphicData>
            </a:graphic>
          </wp:inline>
        </w:drawing>
      </w:r>
    </w:p>
    <w:p w14:paraId="0BA82601" w14:textId="414B40C8" w:rsidR="003E032A" w:rsidRDefault="003E032A" w:rsidP="00237954">
      <w:pPr>
        <w:spacing w:line="480" w:lineRule="auto"/>
        <w:rPr>
          <w:rFonts w:ascii="Times New Roman" w:hAnsi="Times New Roman" w:cs="Times New Roman"/>
        </w:rPr>
      </w:pPr>
      <w:r>
        <w:rPr>
          <w:rFonts w:ascii="Times New Roman" w:hAnsi="Times New Roman" w:cs="Times New Roman"/>
        </w:rPr>
        <w:tab/>
      </w:r>
      <w:r w:rsidR="00E51A6B">
        <w:rPr>
          <w:rFonts w:ascii="Times New Roman" w:hAnsi="Times New Roman" w:cs="Times New Roman"/>
        </w:rPr>
        <w:t xml:space="preserve">The YouTube mobile application is used primarily to entertain, and users have a variety of ways to interact with not just the data uploaded on the application, but additionally other users needed to fulfill any needs. Users can start with buttons that have both like, dislike, </w:t>
      </w:r>
      <w:r w:rsidR="00CD0BD1">
        <w:rPr>
          <w:rFonts w:ascii="Times New Roman" w:hAnsi="Times New Roman" w:cs="Times New Roman"/>
        </w:rPr>
        <w:t xml:space="preserve">share, ask, save, download, and more options </w:t>
      </w:r>
      <w:r w:rsidR="00E51A6B">
        <w:rPr>
          <w:rFonts w:ascii="Times New Roman" w:hAnsi="Times New Roman" w:cs="Times New Roman"/>
        </w:rPr>
        <w:t xml:space="preserve">with the public and available to other users which would help content creators know what content users like and dislike out of the material that was uploaded. </w:t>
      </w:r>
      <w:r w:rsidR="00756938">
        <w:rPr>
          <w:rFonts w:ascii="Times New Roman" w:hAnsi="Times New Roman" w:cs="Times New Roman"/>
        </w:rPr>
        <w:t xml:space="preserve">The ask button where it can tap into AI usage to be able to ask questions regarding the video while checking the comments on the video. The next Download button allows the users to save the video that can be accessed later. The YouTube mobile application allows the user to comment </w:t>
      </w:r>
      <w:r w:rsidR="00756938">
        <w:rPr>
          <w:rFonts w:ascii="Times New Roman" w:hAnsi="Times New Roman" w:cs="Times New Roman"/>
        </w:rPr>
        <w:lastRenderedPageBreak/>
        <w:t xml:space="preserve">on videos to share thoughts and interact with other users to entertain themselves with opinions. There is also a videos list that shows relative material similar to what was searched mixed with previous </w:t>
      </w:r>
      <w:r w:rsidR="00596C0E">
        <w:rPr>
          <w:rFonts w:ascii="Times New Roman" w:hAnsi="Times New Roman" w:cs="Times New Roman"/>
        </w:rPr>
        <w:t xml:space="preserve">searches that is catered to the user. </w:t>
      </w:r>
    </w:p>
    <w:p w14:paraId="03A43D17" w14:textId="22AA2050" w:rsidR="00756938" w:rsidRPr="00237954" w:rsidRDefault="00756938" w:rsidP="00237954">
      <w:pPr>
        <w:spacing w:line="480" w:lineRule="auto"/>
        <w:rPr>
          <w:rFonts w:ascii="Times New Roman" w:hAnsi="Times New Roman" w:cs="Times New Roman"/>
        </w:rPr>
      </w:pPr>
      <w:r w:rsidRPr="00756938">
        <w:rPr>
          <w:rFonts w:ascii="Times New Roman" w:hAnsi="Times New Roman" w:cs="Times New Roman"/>
        </w:rPr>
        <w:drawing>
          <wp:inline distT="0" distB="0" distL="0" distR="0" wp14:anchorId="73A65209" wp14:editId="07DBB74D">
            <wp:extent cx="5943600" cy="3077210"/>
            <wp:effectExtent l="0" t="0" r="0" b="8890"/>
            <wp:docPr id="43311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1664" name=""/>
                    <pic:cNvPicPr/>
                  </pic:nvPicPr>
                  <pic:blipFill>
                    <a:blip r:embed="rId7"/>
                    <a:stretch>
                      <a:fillRect/>
                    </a:stretch>
                  </pic:blipFill>
                  <pic:spPr>
                    <a:xfrm>
                      <a:off x="0" y="0"/>
                      <a:ext cx="5943600" cy="3077210"/>
                    </a:xfrm>
                    <a:prstGeom prst="rect">
                      <a:avLst/>
                    </a:prstGeom>
                  </pic:spPr>
                </pic:pic>
              </a:graphicData>
            </a:graphic>
          </wp:inline>
        </w:drawing>
      </w:r>
    </w:p>
    <w:sectPr w:rsidR="00756938" w:rsidRPr="00237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54"/>
    <w:rsid w:val="00237954"/>
    <w:rsid w:val="003E032A"/>
    <w:rsid w:val="00430F13"/>
    <w:rsid w:val="004C5A17"/>
    <w:rsid w:val="00596C0E"/>
    <w:rsid w:val="00660F3D"/>
    <w:rsid w:val="00671A13"/>
    <w:rsid w:val="00756938"/>
    <w:rsid w:val="00840C20"/>
    <w:rsid w:val="008C61F9"/>
    <w:rsid w:val="00CD0BD1"/>
    <w:rsid w:val="00E3221B"/>
    <w:rsid w:val="00E51A6B"/>
    <w:rsid w:val="00E70F75"/>
    <w:rsid w:val="00E95A76"/>
    <w:rsid w:val="00E96B1A"/>
    <w:rsid w:val="00EE22B8"/>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E9A4"/>
  <w15:chartTrackingRefBased/>
  <w15:docId w15:val="{BCC2DC8A-864E-48E0-88A8-239581A7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54"/>
    <w:rPr>
      <w:rFonts w:eastAsiaTheme="majorEastAsia" w:cstheme="majorBidi"/>
      <w:color w:val="272727" w:themeColor="text1" w:themeTint="D8"/>
    </w:rPr>
  </w:style>
  <w:style w:type="paragraph" w:styleId="Title">
    <w:name w:val="Title"/>
    <w:basedOn w:val="Normal"/>
    <w:next w:val="Normal"/>
    <w:link w:val="TitleChar"/>
    <w:uiPriority w:val="10"/>
    <w:qFormat/>
    <w:rsid w:val="00237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54"/>
    <w:pPr>
      <w:spacing w:before="160"/>
      <w:jc w:val="center"/>
    </w:pPr>
    <w:rPr>
      <w:i/>
      <w:iCs/>
      <w:color w:val="404040" w:themeColor="text1" w:themeTint="BF"/>
    </w:rPr>
  </w:style>
  <w:style w:type="character" w:customStyle="1" w:styleId="QuoteChar">
    <w:name w:val="Quote Char"/>
    <w:basedOn w:val="DefaultParagraphFont"/>
    <w:link w:val="Quote"/>
    <w:uiPriority w:val="29"/>
    <w:rsid w:val="00237954"/>
    <w:rPr>
      <w:i/>
      <w:iCs/>
      <w:color w:val="404040" w:themeColor="text1" w:themeTint="BF"/>
    </w:rPr>
  </w:style>
  <w:style w:type="paragraph" w:styleId="ListParagraph">
    <w:name w:val="List Paragraph"/>
    <w:basedOn w:val="Normal"/>
    <w:uiPriority w:val="34"/>
    <w:qFormat/>
    <w:rsid w:val="00237954"/>
    <w:pPr>
      <w:ind w:left="720"/>
      <w:contextualSpacing/>
    </w:pPr>
  </w:style>
  <w:style w:type="character" w:styleId="IntenseEmphasis">
    <w:name w:val="Intense Emphasis"/>
    <w:basedOn w:val="DefaultParagraphFont"/>
    <w:uiPriority w:val="21"/>
    <w:qFormat/>
    <w:rsid w:val="00237954"/>
    <w:rPr>
      <w:i/>
      <w:iCs/>
      <w:color w:val="0F4761" w:themeColor="accent1" w:themeShade="BF"/>
    </w:rPr>
  </w:style>
  <w:style w:type="paragraph" w:styleId="IntenseQuote">
    <w:name w:val="Intense Quote"/>
    <w:basedOn w:val="Normal"/>
    <w:next w:val="Normal"/>
    <w:link w:val="IntenseQuoteChar"/>
    <w:uiPriority w:val="30"/>
    <w:qFormat/>
    <w:rsid w:val="00237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54"/>
    <w:rPr>
      <w:i/>
      <w:iCs/>
      <w:color w:val="0F4761" w:themeColor="accent1" w:themeShade="BF"/>
    </w:rPr>
  </w:style>
  <w:style w:type="character" w:styleId="IntenseReference">
    <w:name w:val="Intense Reference"/>
    <w:basedOn w:val="DefaultParagraphFont"/>
    <w:uiPriority w:val="32"/>
    <w:qFormat/>
    <w:rsid w:val="00237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3075</TotalTime>
  <Pages>4</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2026-03-11T07:45:00Z</dcterms:created>
  <dcterms:modified xsi:type="dcterms:W3CDTF">2026-03-13T11:20:00Z</dcterms:modified>
</cp:coreProperties>
</file>