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B28EF" w:rsidRPr="00747801" w:rsidRDefault="00000000" w:rsidP="00747801">
      <w:pPr>
        <w:spacing w:line="480" w:lineRule="auto"/>
        <w:rPr>
          <w:rFonts w:ascii="Times New Roman" w:hAnsi="Times New Roman" w:cs="Times New Roman"/>
          <w:sz w:val="24"/>
          <w:szCs w:val="24"/>
        </w:rPr>
      </w:pPr>
      <w:r w:rsidRPr="00747801">
        <w:rPr>
          <w:rFonts w:ascii="Times New Roman" w:hAnsi="Times New Roman" w:cs="Times New Roman"/>
          <w:sz w:val="24"/>
          <w:szCs w:val="24"/>
        </w:rPr>
        <w:t xml:space="preserve">Kem Chan </w:t>
      </w:r>
    </w:p>
    <w:p w14:paraId="00000002" w14:textId="77777777" w:rsidR="00CB28EF" w:rsidRPr="00747801" w:rsidRDefault="00000000" w:rsidP="00747801">
      <w:pPr>
        <w:spacing w:line="480" w:lineRule="auto"/>
        <w:rPr>
          <w:rFonts w:ascii="Times New Roman" w:hAnsi="Times New Roman" w:cs="Times New Roman"/>
          <w:sz w:val="24"/>
          <w:szCs w:val="24"/>
        </w:rPr>
      </w:pPr>
      <w:r w:rsidRPr="00747801">
        <w:rPr>
          <w:rFonts w:ascii="Times New Roman" w:hAnsi="Times New Roman" w:cs="Times New Roman"/>
          <w:sz w:val="24"/>
          <w:szCs w:val="24"/>
        </w:rPr>
        <w:t>CS 405 Secure Coding</w:t>
      </w:r>
    </w:p>
    <w:p w14:paraId="00000003" w14:textId="77777777" w:rsidR="00CB28EF" w:rsidRPr="00747801" w:rsidRDefault="00000000" w:rsidP="00747801">
      <w:pPr>
        <w:spacing w:line="480" w:lineRule="auto"/>
        <w:rPr>
          <w:rFonts w:ascii="Times New Roman" w:hAnsi="Times New Roman" w:cs="Times New Roman"/>
          <w:sz w:val="24"/>
          <w:szCs w:val="24"/>
        </w:rPr>
      </w:pPr>
      <w:r w:rsidRPr="00747801">
        <w:rPr>
          <w:rFonts w:ascii="Times New Roman" w:hAnsi="Times New Roman" w:cs="Times New Roman"/>
          <w:sz w:val="24"/>
          <w:szCs w:val="24"/>
        </w:rPr>
        <w:t>Oct 13, 2026</w:t>
      </w:r>
    </w:p>
    <w:p w14:paraId="00000004" w14:textId="77777777" w:rsidR="00CB28EF" w:rsidRPr="00747801" w:rsidRDefault="00000000" w:rsidP="00747801">
      <w:pPr>
        <w:spacing w:line="480" w:lineRule="auto"/>
        <w:rPr>
          <w:rFonts w:ascii="Times New Roman" w:hAnsi="Times New Roman" w:cs="Times New Roman"/>
          <w:sz w:val="24"/>
          <w:szCs w:val="24"/>
        </w:rPr>
      </w:pPr>
      <w:r w:rsidRPr="00747801">
        <w:rPr>
          <w:rFonts w:ascii="Times New Roman" w:hAnsi="Times New Roman" w:cs="Times New Roman"/>
          <w:sz w:val="24"/>
          <w:szCs w:val="24"/>
        </w:rPr>
        <w:t>Journal 7-1: Consider the Motive for the Attack</w:t>
      </w:r>
    </w:p>
    <w:p w14:paraId="00000005" w14:textId="77777777" w:rsidR="00CB28EF" w:rsidRPr="00747801" w:rsidRDefault="00CB28EF" w:rsidP="00747801">
      <w:pPr>
        <w:spacing w:line="480" w:lineRule="auto"/>
        <w:rPr>
          <w:rFonts w:ascii="Times New Roman" w:hAnsi="Times New Roman" w:cs="Times New Roman"/>
          <w:sz w:val="24"/>
          <w:szCs w:val="24"/>
        </w:rPr>
      </w:pPr>
    </w:p>
    <w:p w14:paraId="00000006" w14:textId="07AF53E3" w:rsidR="00CB28EF" w:rsidRPr="00747801" w:rsidRDefault="00000000" w:rsidP="00747801">
      <w:pPr>
        <w:spacing w:line="480" w:lineRule="auto"/>
        <w:ind w:firstLine="720"/>
        <w:rPr>
          <w:rFonts w:ascii="Times New Roman" w:hAnsi="Times New Roman" w:cs="Times New Roman"/>
          <w:sz w:val="24"/>
          <w:szCs w:val="24"/>
        </w:rPr>
      </w:pPr>
      <w:r w:rsidRPr="00747801">
        <w:rPr>
          <w:rFonts w:ascii="Times New Roman" w:hAnsi="Times New Roman" w:cs="Times New Roman"/>
          <w:sz w:val="24"/>
          <w:szCs w:val="24"/>
        </w:rPr>
        <w:t xml:space="preserve">Because </w:t>
      </w:r>
      <w:r w:rsidR="00747801" w:rsidRPr="00747801">
        <w:rPr>
          <w:rFonts w:ascii="Times New Roman" w:hAnsi="Times New Roman" w:cs="Times New Roman"/>
          <w:sz w:val="24"/>
          <w:szCs w:val="24"/>
        </w:rPr>
        <w:t>motives are</w:t>
      </w:r>
      <w:r w:rsidRPr="00747801">
        <w:rPr>
          <w:rFonts w:ascii="Times New Roman" w:hAnsi="Times New Roman" w:cs="Times New Roman"/>
          <w:sz w:val="24"/>
          <w:szCs w:val="24"/>
        </w:rPr>
        <w:t xml:space="preserve"> often unclear at first, understanding the motives behind certain actions is </w:t>
      </w:r>
      <w:r w:rsidR="00747801" w:rsidRPr="00747801">
        <w:rPr>
          <w:rFonts w:ascii="Times New Roman" w:hAnsi="Times New Roman" w:cs="Times New Roman"/>
          <w:sz w:val="24"/>
          <w:szCs w:val="24"/>
        </w:rPr>
        <w:t>the best</w:t>
      </w:r>
      <w:r w:rsidRPr="00747801">
        <w:rPr>
          <w:rFonts w:ascii="Times New Roman" w:hAnsi="Times New Roman" w:cs="Times New Roman"/>
          <w:sz w:val="24"/>
          <w:szCs w:val="24"/>
        </w:rPr>
        <w:t xml:space="preserve"> practice for strengthening database security. Applying </w:t>
      </w:r>
      <w:r w:rsidR="00747801" w:rsidRPr="00747801">
        <w:rPr>
          <w:rFonts w:ascii="Times New Roman" w:hAnsi="Times New Roman" w:cs="Times New Roman"/>
          <w:sz w:val="24"/>
          <w:szCs w:val="24"/>
        </w:rPr>
        <w:t>motives</w:t>
      </w:r>
      <w:r w:rsidRPr="00747801">
        <w:rPr>
          <w:rFonts w:ascii="Times New Roman" w:hAnsi="Times New Roman" w:cs="Times New Roman"/>
          <w:sz w:val="24"/>
          <w:szCs w:val="24"/>
        </w:rPr>
        <w:t xml:space="preserve"> to the database means integrating an attacker's objectives directly into </w:t>
      </w:r>
      <w:r w:rsidR="00747801" w:rsidRPr="00747801">
        <w:rPr>
          <w:rFonts w:ascii="Times New Roman" w:hAnsi="Times New Roman" w:cs="Times New Roman"/>
          <w:sz w:val="24"/>
          <w:szCs w:val="24"/>
        </w:rPr>
        <w:t>threat</w:t>
      </w:r>
      <w:r w:rsidRPr="00747801">
        <w:rPr>
          <w:rFonts w:ascii="Times New Roman" w:hAnsi="Times New Roman" w:cs="Times New Roman"/>
          <w:sz w:val="24"/>
          <w:szCs w:val="24"/>
        </w:rPr>
        <w:t xml:space="preserve"> modeling and secure design workflow. This can be shown through threat modeling, risk assessment, or prioritizing defense. In threat modeling, it evaluates software architectures by mapping potential adversary goals, such as financial theft, data exfiltration, or social status, instead of just listing technical vulnerabilities. From threat modeling, </w:t>
      </w:r>
      <w:r w:rsidR="00747801" w:rsidRPr="00747801">
        <w:rPr>
          <w:rFonts w:ascii="Times New Roman" w:hAnsi="Times New Roman" w:cs="Times New Roman"/>
          <w:sz w:val="24"/>
          <w:szCs w:val="24"/>
        </w:rPr>
        <w:t>a risk assessment will naturally occur</w:t>
      </w:r>
      <w:r w:rsidRPr="00747801">
        <w:rPr>
          <w:rFonts w:ascii="Times New Roman" w:hAnsi="Times New Roman" w:cs="Times New Roman"/>
          <w:sz w:val="24"/>
          <w:szCs w:val="24"/>
        </w:rPr>
        <w:t xml:space="preserve"> that would anticipate misuse cases during the design phase by asking what an unauthorized user or bad actor gains by exploiting a specific feature. It is generally </w:t>
      </w:r>
      <w:r w:rsidR="00747801" w:rsidRPr="00747801">
        <w:rPr>
          <w:rFonts w:ascii="Times New Roman" w:hAnsi="Times New Roman" w:cs="Times New Roman"/>
          <w:sz w:val="24"/>
          <w:szCs w:val="24"/>
        </w:rPr>
        <w:t>good</w:t>
      </w:r>
      <w:r w:rsidRPr="00747801">
        <w:rPr>
          <w:rFonts w:ascii="Times New Roman" w:hAnsi="Times New Roman" w:cs="Times New Roman"/>
          <w:sz w:val="24"/>
          <w:szCs w:val="24"/>
        </w:rPr>
        <w:t xml:space="preserve"> practice to prioritize defense by focusing on security patches and monitoring tools on specific assets that would align with high-probability attacker motives. </w:t>
      </w:r>
    </w:p>
    <w:p w14:paraId="00000007" w14:textId="77777777" w:rsidR="00CB28EF" w:rsidRPr="00747801" w:rsidRDefault="00CB28EF" w:rsidP="00747801">
      <w:pPr>
        <w:spacing w:line="480" w:lineRule="auto"/>
        <w:rPr>
          <w:rFonts w:ascii="Times New Roman" w:hAnsi="Times New Roman" w:cs="Times New Roman"/>
          <w:sz w:val="24"/>
          <w:szCs w:val="24"/>
        </w:rPr>
      </w:pPr>
    </w:p>
    <w:p w14:paraId="00000008" w14:textId="4D967400" w:rsidR="00CB28EF" w:rsidRPr="00747801" w:rsidRDefault="00000000" w:rsidP="00747801">
      <w:pPr>
        <w:spacing w:line="480" w:lineRule="auto"/>
        <w:ind w:firstLine="720"/>
        <w:rPr>
          <w:rFonts w:ascii="Times New Roman" w:hAnsi="Times New Roman" w:cs="Times New Roman"/>
          <w:sz w:val="24"/>
          <w:szCs w:val="24"/>
        </w:rPr>
      </w:pPr>
      <w:r w:rsidRPr="00747801">
        <w:rPr>
          <w:rFonts w:ascii="Times New Roman" w:hAnsi="Times New Roman" w:cs="Times New Roman"/>
          <w:sz w:val="24"/>
          <w:szCs w:val="24"/>
        </w:rPr>
        <w:t xml:space="preserve">Sharing this knowledge with a new developer on the team would be best described as breaking it down into the crime scene analogy, proactive coding, and a comparison of “why” versus “how”. Starting with the crime scene analogy is a comparison of software security to an investigation of a crime scene. After investigating the crime scene analogy, use proactive coding to encourage new developers to think past the syntax and functionality with the question of “who would benefit if the endpoint or data store is compromised?” Asking this question to begin with </w:t>
      </w:r>
      <w:r w:rsidRPr="00747801">
        <w:rPr>
          <w:rFonts w:ascii="Times New Roman" w:hAnsi="Times New Roman" w:cs="Times New Roman"/>
          <w:sz w:val="24"/>
          <w:szCs w:val="24"/>
        </w:rPr>
        <w:lastRenderedPageBreak/>
        <w:t xml:space="preserve">will also prompt the other questions of “why” and “how,” and that helps in explaining how a system can be broken is only half of the battle. Knowing and understanding </w:t>
      </w:r>
      <w:r w:rsidR="00747801" w:rsidRPr="00747801">
        <w:rPr>
          <w:rFonts w:ascii="Times New Roman" w:hAnsi="Times New Roman" w:cs="Times New Roman"/>
          <w:sz w:val="24"/>
          <w:szCs w:val="24"/>
        </w:rPr>
        <w:t>why</w:t>
      </w:r>
      <w:r w:rsidRPr="00747801">
        <w:rPr>
          <w:rFonts w:ascii="Times New Roman" w:hAnsi="Times New Roman" w:cs="Times New Roman"/>
          <w:sz w:val="24"/>
          <w:szCs w:val="24"/>
        </w:rPr>
        <w:t xml:space="preserve"> that someone would want to break it helps predict weak points in the system and where they are going to strike. </w:t>
      </w:r>
    </w:p>
    <w:p w14:paraId="00000009" w14:textId="77777777" w:rsidR="00CB28EF" w:rsidRPr="00747801" w:rsidRDefault="00CB28EF" w:rsidP="00747801">
      <w:pPr>
        <w:spacing w:line="480" w:lineRule="auto"/>
        <w:ind w:firstLine="720"/>
        <w:rPr>
          <w:rFonts w:ascii="Times New Roman" w:hAnsi="Times New Roman" w:cs="Times New Roman"/>
          <w:sz w:val="24"/>
          <w:szCs w:val="24"/>
        </w:rPr>
      </w:pPr>
    </w:p>
    <w:p w14:paraId="0000000A" w14:textId="77777777" w:rsidR="00CB28EF" w:rsidRPr="00747801" w:rsidRDefault="00000000" w:rsidP="00747801">
      <w:pPr>
        <w:spacing w:line="480" w:lineRule="auto"/>
        <w:ind w:firstLine="720"/>
        <w:rPr>
          <w:rFonts w:ascii="Times New Roman" w:hAnsi="Times New Roman" w:cs="Times New Roman"/>
          <w:sz w:val="24"/>
          <w:szCs w:val="24"/>
        </w:rPr>
      </w:pPr>
      <w:r w:rsidRPr="00747801">
        <w:rPr>
          <w:rFonts w:ascii="Times New Roman" w:hAnsi="Times New Roman" w:cs="Times New Roman"/>
          <w:sz w:val="24"/>
          <w:szCs w:val="24"/>
        </w:rPr>
        <w:t xml:space="preserve">One example of this concept that can be used in the final reflection in module eight is implementing a user authentication or password-reset service. By highlighting and analyzing the motive will shift the design focus from a standard functional login to being able to protect against credential-stuffing or automated account-takeover attacks that were driven by financial motives. </w:t>
      </w:r>
    </w:p>
    <w:sectPr w:rsidR="00CB28EF" w:rsidRPr="007478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9576B0-CEA4-43E9-AF36-25D84A3E583D}"/>
  </w:font>
  <w:font w:name="Cambria">
    <w:panose1 w:val="02040503050406030204"/>
    <w:charset w:val="00"/>
    <w:family w:val="roman"/>
    <w:pitch w:val="variable"/>
    <w:sig w:usb0="E00006FF" w:usb1="420024FF" w:usb2="02000000" w:usb3="00000000" w:csb0="0000019F" w:csb1="00000000"/>
    <w:embedRegular r:id="rId2" w:fontKey="{CBFEEA86-C41C-41B7-8764-D263655B08A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8EF"/>
    <w:rsid w:val="00471568"/>
    <w:rsid w:val="00747801"/>
    <w:rsid w:val="00CB2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2F4F1C-C504-4703-A937-0C3AE797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kemheng chan</dc:creator>
  <cp:lastModifiedBy>Chan, Kemheng</cp:lastModifiedBy>
  <cp:revision>2</cp:revision>
  <dcterms:created xsi:type="dcterms:W3CDTF">2026-10-15T08:18:00Z</dcterms:created>
  <dcterms:modified xsi:type="dcterms:W3CDTF">2026-10-15T08:18:00Z</dcterms:modified>
</cp:coreProperties>
</file>