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3A89B4" w14:textId="77777777" w:rsidR="000C24AF" w:rsidRDefault="000C24AF" w:rsidP="001E27F8">
      <w:pPr>
        <w:pStyle w:val="FrontpageTitle"/>
      </w:pPr>
    </w:p>
    <w:p w14:paraId="0AC187FA" w14:textId="77777777" w:rsidR="000C24AF" w:rsidRDefault="000C24AF" w:rsidP="000C24AF"/>
    <w:p w14:paraId="3D8A342C" w14:textId="77777777" w:rsidR="001D243C" w:rsidRDefault="001D243C" w:rsidP="00103F4D">
      <w:pPr>
        <w:pStyle w:val="Frontpagesubhead"/>
      </w:pPr>
    </w:p>
    <w:p w14:paraId="7A005838" w14:textId="77777777" w:rsidR="001D243C" w:rsidRDefault="00AF1569" w:rsidP="00103F4D">
      <w:pPr>
        <w:pStyle w:val="Frontpagesubhead"/>
      </w:pPr>
      <w:r>
        <w:softHyphen/>
      </w:r>
      <w:r>
        <w:softHyphen/>
      </w:r>
      <w:r>
        <w:softHyphen/>
      </w:r>
    </w:p>
    <w:p w14:paraId="7A454D2F" w14:textId="65AD36CD" w:rsidR="00F25CC7" w:rsidRDefault="00F25CC7" w:rsidP="00103F4D">
      <w:pPr>
        <w:pStyle w:val="Frontpagesubhead"/>
      </w:pPr>
      <w:r>
        <w:tab/>
      </w:r>
    </w:p>
    <w:p w14:paraId="4FAEF331" w14:textId="5C123B66" w:rsidR="00F25CC7" w:rsidRDefault="00F25CC7" w:rsidP="00F25CC7"/>
    <w:p w14:paraId="05B48708" w14:textId="6379BA09" w:rsidR="001D243C" w:rsidRDefault="001D243C" w:rsidP="00F25CC7"/>
    <w:p w14:paraId="79ACE46B" w14:textId="1DE70AD4" w:rsidR="00FE59C4" w:rsidRPr="00FE59C4" w:rsidRDefault="00FE59C4" w:rsidP="00FE59C4"/>
    <w:p w14:paraId="78C3C4A5" w14:textId="31A8148F" w:rsidR="00FE59C4" w:rsidRPr="00FE59C4" w:rsidRDefault="00FE59C4" w:rsidP="00FE59C4"/>
    <w:p w14:paraId="095BDDD0" w14:textId="182972EA" w:rsidR="00FE59C4" w:rsidRPr="00FE59C4" w:rsidRDefault="005F640A" w:rsidP="00FE59C4">
      <w:r>
        <w:rPr>
          <w:noProof/>
          <w:lang w:eastAsia="en-GB"/>
        </w:rPr>
        <mc:AlternateContent>
          <mc:Choice Requires="wps">
            <w:drawing>
              <wp:anchor distT="0" distB="0" distL="114300" distR="114300" simplePos="0" relativeHeight="251659264" behindDoc="0" locked="0" layoutInCell="1" allowOverlap="1" wp14:anchorId="72CB5D5E" wp14:editId="47566659">
                <wp:simplePos x="0" y="0"/>
                <wp:positionH relativeFrom="margin">
                  <wp:align>left</wp:align>
                </wp:positionH>
                <wp:positionV relativeFrom="page">
                  <wp:posOffset>4003040</wp:posOffset>
                </wp:positionV>
                <wp:extent cx="6371590" cy="1920240"/>
                <wp:effectExtent l="0" t="0" r="10160" b="3810"/>
                <wp:wrapNone/>
                <wp:docPr id="2" name="Text Box 2">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txBox="1"/>
                      <wps:spPr>
                        <a:xfrm>
                          <a:off x="0" y="0"/>
                          <a:ext cx="6371590" cy="19202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alias w:val="Title"/>
                              <w:tag w:val="title"/>
                              <w:id w:val="1036308880"/>
                              <w:placeholder>
                                <w:docPart w:val="645E30351EFF4CB3B5A81C557EACB214"/>
                              </w:placeholder>
                              <w:dataBinding w:prefixMappings="xmlns:ns0='http://purl.org/dc/elements/1.1/' xmlns:ns1='http://schemas.openxmlformats.org/package/2006/metadata/core-properties' " w:xpath="/ns1:coreProperties[1]/ns0:title[1]" w:storeItemID="{6C3C8BC8-F283-45AE-878A-BAB7291924A1}"/>
                              <w:text/>
                            </w:sdtPr>
                            <w:sdtEndPr/>
                            <w:sdtContent>
                              <w:p w14:paraId="3A601448" w14:textId="6AC25188" w:rsidR="00F25CC7" w:rsidRPr="001E27F8" w:rsidRDefault="0056624F" w:rsidP="001E27F8">
                                <w:pPr>
                                  <w:pStyle w:val="FrontpageTitle"/>
                                </w:pPr>
                                <w:r>
                                  <w:t xml:space="preserve">Cervical Screening </w:t>
                                </w:r>
                                <w:r w:rsidR="005F640A">
                                  <w:t>Coverage Dashboard – CSV Guidance</w:t>
                                </w:r>
                              </w:p>
                            </w:sdtContent>
                          </w:sdt>
                          <w:p w14:paraId="3DD0DACB" w14:textId="12E8BBE2" w:rsidR="0056624F" w:rsidRDefault="0056624F" w:rsidP="00103F4D">
                            <w:pPr>
                              <w:pStyle w:val="Frontpagesubhead"/>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2CB5D5E" id="_x0000_t202" coordsize="21600,21600" o:spt="202" path="m,l,21600r21600,l21600,xe">
                <v:stroke joinstyle="miter"/>
                <v:path gradientshapeok="t" o:connecttype="rect"/>
              </v:shapetype>
              <v:shape id="Text Box 2" o:spid="_x0000_s1026" type="#_x0000_t202" alt="&quot;&quot;" style="position:absolute;margin-left:0;margin-top:315.2pt;width:501.7pt;height:151.2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" filled="f" stroked="f" strokeweight=".5pt">
                <v:textbox inset="0,0,0,0">
                  <w:txbxContent>
                    <w:sdt>
                      <w:sdtPr>
                        <w:alias w:val="Title"/>
                        <w:tag w:val="title"/>
                        <w:id w:val="1036308880"/>
                        <w:placeholder>
                          <w:docPart w:val="645E30351EFF4CB3B5A81C557EACB214"/>
                        </w:placeholder>
                        <w:dataBinding w:prefixMappings="xmlns:ns0='http://purl.org/dc/elements/1.1/' xmlns:ns1='http://schemas.openxmlformats.org/package/2006/metadata/core-properties' " w:xpath="/ns1:coreProperties[1]/ns0:title[1]" w:storeItemID="{6C3C8BC8-F283-45AE-878A-BAB7291924A1}"/>
                        <w:text/>
                      </w:sdtPr>
                      <w:sdtEndPr/>
                      <w:sdtContent>
                        <w:p w14:paraId="3A601448" w14:textId="6AC25188" w:rsidR="00F25CC7" w:rsidRPr="001E27F8" w:rsidRDefault="0056624F" w:rsidP="001E27F8">
                          <w:pPr>
                            <w:pStyle w:val="FrontpageTitle"/>
                          </w:pPr>
                          <w:r>
                            <w:t xml:space="preserve">Cervical Screening </w:t>
                          </w:r>
                          <w:r w:rsidR="005F640A">
                            <w:t>Coverage Dashboard – CSV Guidance</w:t>
                          </w:r>
                        </w:p>
                      </w:sdtContent>
                    </w:sdt>
                    <w:p w14:paraId="3DD0DACB" w14:textId="12E8BBE2" w:rsidR="0056624F" w:rsidRDefault="0056624F" w:rsidP="00103F4D">
                      <w:pPr>
                        <w:pStyle w:val="Frontpagesubhead"/>
                      </w:pPr>
                    </w:p>
                  </w:txbxContent>
                </v:textbox>
                <w10:wrap anchorx="margin" anchory="page"/>
              </v:shape>
            </w:pict>
          </mc:Fallback>
        </mc:AlternateContent>
      </w:r>
    </w:p>
    <w:p w14:paraId="24592F62" w14:textId="283BCD47" w:rsidR="00FE59C4" w:rsidRPr="00FE59C4" w:rsidRDefault="00FE59C4" w:rsidP="00FE59C4"/>
    <w:p w14:paraId="0C7B8CA2" w14:textId="77777777" w:rsidR="00FE59C4" w:rsidRPr="00FE59C4" w:rsidRDefault="00FE59C4" w:rsidP="00FE59C4"/>
    <w:p w14:paraId="7ACEE802" w14:textId="77777777" w:rsidR="00FE59C4" w:rsidRPr="00FE59C4" w:rsidRDefault="00FE59C4" w:rsidP="00FE59C4"/>
    <w:p w14:paraId="6EA787AA" w14:textId="712C8DFE" w:rsidR="00FE59C4" w:rsidRPr="00FE59C4" w:rsidRDefault="00FE59C4" w:rsidP="00FE59C4"/>
    <w:p w14:paraId="2C0C772D" w14:textId="3D219B7F" w:rsidR="00FE59C4" w:rsidRPr="00FE59C4" w:rsidRDefault="00FE59C4" w:rsidP="00FE59C4"/>
    <w:p w14:paraId="7544BAE8" w14:textId="65F15EA8" w:rsidR="00FE59C4" w:rsidRPr="00FE59C4" w:rsidRDefault="003A6CF2" w:rsidP="00FE59C4">
      <w:r w:rsidRPr="0091557E">
        <w:rPr>
          <w:noProof/>
          <w:color w:val="auto"/>
          <w:lang w:eastAsia="en-GB"/>
        </w:rPr>
        <mc:AlternateContent>
          <mc:Choice Requires="wps">
            <w:drawing>
              <wp:anchor distT="0" distB="0" distL="114300" distR="114300" simplePos="0" relativeHeight="251661312" behindDoc="0" locked="0" layoutInCell="1" allowOverlap="1" wp14:anchorId="77C93E07" wp14:editId="5541F107">
                <wp:simplePos x="0" y="0"/>
                <wp:positionH relativeFrom="margin">
                  <wp:posOffset>-635</wp:posOffset>
                </wp:positionH>
                <wp:positionV relativeFrom="page">
                  <wp:posOffset>6191250</wp:posOffset>
                </wp:positionV>
                <wp:extent cx="2819400" cy="330200"/>
                <wp:effectExtent l="0" t="0" r="0" b="12700"/>
                <wp:wrapNone/>
                <wp:docPr id="3" name="Text Box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txBox="1"/>
                      <wps:spPr>
                        <a:xfrm>
                          <a:off x="0" y="0"/>
                          <a:ext cx="2819400" cy="330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F6CA48B" w14:textId="2671F4A1" w:rsidR="003A6CF2" w:rsidRPr="0091557E" w:rsidRDefault="003A6CF2" w:rsidP="003A6CF2">
                            <w:pPr>
                              <w:pStyle w:val="Publisheddate"/>
                              <w:tabs>
                                <w:tab w:val="left" w:pos="6663"/>
                              </w:tabs>
                              <w:rPr>
                                <w:color w:val="auto"/>
                              </w:rPr>
                            </w:pPr>
                            <w:r w:rsidRPr="0091557E">
                              <w:rPr>
                                <w:color w:val="auto"/>
                              </w:rPr>
                              <w:t xml:space="preserve">Published </w:t>
                            </w:r>
                            <w:r w:rsidR="001E5871">
                              <w:rPr>
                                <w:color w:val="auto"/>
                              </w:rPr>
                              <w:t>07</w:t>
                            </w:r>
                            <w:r w:rsidR="00E3522E">
                              <w:rPr>
                                <w:color w:val="auto"/>
                              </w:rPr>
                              <w:t xml:space="preserve"> </w:t>
                            </w:r>
                            <w:r w:rsidR="0020381E">
                              <w:rPr>
                                <w:color w:val="auto"/>
                              </w:rPr>
                              <w:t>January</w:t>
                            </w:r>
                            <w:r w:rsidR="00E27337">
                              <w:rPr>
                                <w:color w:val="auto"/>
                              </w:rPr>
                              <w:t xml:space="preserve"> </w:t>
                            </w:r>
                            <w:r>
                              <w:rPr>
                                <w:color w:val="auto"/>
                              </w:rPr>
                              <w:t>202</w:t>
                            </w:r>
                            <w:r w:rsidR="0020381E">
                              <w:rPr>
                                <w:color w:val="auto"/>
                              </w:rPr>
                              <w:t>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C93E07" id="Text Box 3" o:spid="_x0000_s1027" type="#_x0000_t202" alt="&quot;&quot;" style="position:absolute;margin-left:-.05pt;margin-top:487.5pt;width:222pt;height:26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" filled="f" stroked="f" strokeweight=".5pt">
                <v:textbox inset="0,0,0,0">
                  <w:txbxContent>
                    <w:p w14:paraId="5F6CA48B" w14:textId="2671F4A1" w:rsidR="003A6CF2" w:rsidRPr="0091557E" w:rsidRDefault="003A6CF2" w:rsidP="003A6CF2">
                      <w:pPr>
                        <w:pStyle w:val="Publisheddate"/>
                        <w:tabs>
                          <w:tab w:val="left" w:pos="6663"/>
                        </w:tabs>
                        <w:rPr>
                          <w:color w:val="auto"/>
                        </w:rPr>
                      </w:pPr>
                      <w:r w:rsidRPr="0091557E">
                        <w:rPr>
                          <w:color w:val="auto"/>
                        </w:rPr>
                        <w:t xml:space="preserve">Published </w:t>
                      </w:r>
                      <w:r w:rsidR="001E5871">
                        <w:rPr>
                          <w:color w:val="auto"/>
                        </w:rPr>
                        <w:t>07</w:t>
                      </w:r>
                      <w:r w:rsidR="00E3522E">
                        <w:rPr>
                          <w:color w:val="auto"/>
                        </w:rPr>
                        <w:t xml:space="preserve"> </w:t>
                      </w:r>
                      <w:r w:rsidR="0020381E">
                        <w:rPr>
                          <w:color w:val="auto"/>
                        </w:rPr>
                        <w:t>January</w:t>
                      </w:r>
                      <w:r w:rsidR="00E27337">
                        <w:rPr>
                          <w:color w:val="auto"/>
                        </w:rPr>
                        <w:t xml:space="preserve"> </w:t>
                      </w:r>
                      <w:r>
                        <w:rPr>
                          <w:color w:val="auto"/>
                        </w:rPr>
                        <w:t>202</w:t>
                      </w:r>
                      <w:r w:rsidR="0020381E">
                        <w:rPr>
                          <w:color w:val="auto"/>
                        </w:rPr>
                        <w:t>5</w:t>
                      </w:r>
                    </w:p>
                  </w:txbxContent>
                </v:textbox>
                <w10:wrap anchorx="margin" anchory="page"/>
              </v:shape>
            </w:pict>
          </mc:Fallback>
        </mc:AlternateContent>
      </w:r>
    </w:p>
    <w:p w14:paraId="287AC923" w14:textId="58A13EC5" w:rsidR="00FE59C4" w:rsidRPr="00FE59C4" w:rsidRDefault="00985BEE" w:rsidP="00985BEE">
      <w:pPr>
        <w:pStyle w:val="Standfirst"/>
      </w:pPr>
      <w:r>
        <w:tab/>
        <w:t xml:space="preserve">   </w:t>
      </w:r>
    </w:p>
    <w:p w14:paraId="09831996" w14:textId="77777777" w:rsidR="00FE59C4" w:rsidRPr="00FE59C4" w:rsidRDefault="00FE59C4" w:rsidP="00FE59C4"/>
    <w:p w14:paraId="0579491E" w14:textId="50B7A813" w:rsidR="00FE59C4" w:rsidRPr="00FE59C4" w:rsidRDefault="00FE59C4" w:rsidP="00FE59C4"/>
    <w:p w14:paraId="18F6AB2A" w14:textId="77777777" w:rsidR="00FE59C4" w:rsidRPr="00FE59C4" w:rsidRDefault="00FE59C4" w:rsidP="00FE59C4"/>
    <w:p w14:paraId="4A1124A0" w14:textId="77777777" w:rsidR="00FE59C4" w:rsidRDefault="00FE59C4" w:rsidP="00FE59C4"/>
    <w:p w14:paraId="0EB6FB13" w14:textId="60CDDC6E" w:rsidR="00FE59C4" w:rsidRDefault="00FE59C4" w:rsidP="00FE59C4">
      <w:pPr>
        <w:jc w:val="right"/>
      </w:pPr>
    </w:p>
    <w:p w14:paraId="291E82EE" w14:textId="77777777" w:rsidR="00FE59C4" w:rsidRPr="00FE59C4" w:rsidRDefault="00FE59C4" w:rsidP="00FE59C4">
      <w:pPr>
        <w:sectPr w:rsidR="00FE59C4" w:rsidRPr="00FE59C4" w:rsidSect="00F5718C">
          <w:headerReference w:type="default" r:id="rId13"/>
          <w:footerReference w:type="default" r:id="rId14"/>
          <w:headerReference w:type="first" r:id="rId15"/>
          <w:footerReference w:type="first" r:id="rId16"/>
          <w:pgSz w:w="11906" w:h="16838"/>
          <w:pgMar w:top="1021" w:right="1021" w:bottom="1021" w:left="1021" w:header="454" w:footer="680" w:gutter="0"/>
          <w:cols w:space="708"/>
          <w:titlePg/>
          <w:docGrid w:linePitch="360"/>
        </w:sectPr>
      </w:pPr>
    </w:p>
    <w:tbl>
      <w:tblPr>
        <w:tblStyle w:val="TableGrid"/>
        <w:tblpPr w:leftFromText="180" w:rightFromText="180" w:vertAnchor="text" w:horzAnchor="margin" w:tblpY="348"/>
        <w:tblW w:w="10080" w:type="dxa"/>
        <w:tblBorders>
          <w:top w:val="single" w:sz="4" w:space="0" w:color="829AAC" w:themeColor="accent6" w:themeTint="99"/>
          <w:left w:val="none" w:sz="0" w:space="0" w:color="auto"/>
          <w:bottom w:val="single" w:sz="4" w:space="0" w:color="829AAC" w:themeColor="accent6" w:themeTint="99"/>
          <w:right w:val="none" w:sz="0" w:space="0" w:color="auto"/>
          <w:insideH w:val="single" w:sz="4" w:space="0" w:color="829AAC" w:themeColor="accent6" w:themeTint="99"/>
          <w:insideV w:val="none" w:sz="0" w:space="0" w:color="auto"/>
        </w:tblBorders>
        <w:tblLayout w:type="fixed"/>
        <w:tblLook w:val="04A0" w:firstRow="1" w:lastRow="0" w:firstColumn="1" w:lastColumn="0" w:noHBand="0" w:noVBand="1"/>
      </w:tblPr>
      <w:tblGrid>
        <w:gridCol w:w="2660"/>
        <w:gridCol w:w="3544"/>
        <w:gridCol w:w="1984"/>
        <w:gridCol w:w="1892"/>
      </w:tblGrid>
      <w:tr w:rsidR="00C37063" w:rsidRPr="004027DD" w14:paraId="4DC8BDD1" w14:textId="77777777" w:rsidTr="00581F3C">
        <w:tc>
          <w:tcPr>
            <w:tcW w:w="2660" w:type="dxa"/>
            <w:vAlign w:val="center"/>
          </w:tcPr>
          <w:p w14:paraId="12919F22" w14:textId="77777777" w:rsidR="00C37063" w:rsidRPr="004027DD" w:rsidRDefault="00C37063" w:rsidP="003A4B22">
            <w:bookmarkStart w:id="0" w:name="_Hlk133415323"/>
            <w:r w:rsidRPr="004027DD">
              <w:lastRenderedPageBreak/>
              <w:t>Document filename:</w:t>
            </w:r>
          </w:p>
        </w:tc>
        <w:tc>
          <w:tcPr>
            <w:tcW w:w="7420" w:type="dxa"/>
            <w:gridSpan w:val="3"/>
            <w:vAlign w:val="center"/>
          </w:tcPr>
          <w:p w14:paraId="77929771" w14:textId="494A99E7" w:rsidR="00C37063" w:rsidRPr="004027DD" w:rsidRDefault="00482A6D" w:rsidP="003A4B22">
            <w:pPr>
              <w:rPr>
                <w:b/>
              </w:rPr>
            </w:pPr>
            <w:r w:rsidRPr="00482A6D">
              <w:rPr>
                <w:b/>
              </w:rPr>
              <w:t>Cervical Screening Coverage Dashboard CSV Guidance</w:t>
            </w:r>
          </w:p>
        </w:tc>
      </w:tr>
      <w:tr w:rsidR="003A6CF2" w:rsidRPr="004027DD" w14:paraId="62466414" w14:textId="77777777" w:rsidTr="00E83D1A">
        <w:trPr>
          <w:gridAfter w:val="2"/>
          <w:wAfter w:w="3876" w:type="dxa"/>
        </w:trPr>
        <w:tc>
          <w:tcPr>
            <w:tcW w:w="2660" w:type="dxa"/>
            <w:vAlign w:val="center"/>
          </w:tcPr>
          <w:p w14:paraId="2926C6D4" w14:textId="744A83D6" w:rsidR="003A6CF2" w:rsidRPr="004027DD" w:rsidRDefault="003A6CF2" w:rsidP="003A4B22">
            <w:r>
              <w:t>Publication</w:t>
            </w:r>
          </w:p>
        </w:tc>
        <w:tc>
          <w:tcPr>
            <w:tcW w:w="3544" w:type="dxa"/>
            <w:vAlign w:val="center"/>
          </w:tcPr>
          <w:p w14:paraId="4FA68CEE" w14:textId="69396DFD" w:rsidR="003A6CF2" w:rsidRPr="004027DD" w:rsidRDefault="003A6CF2" w:rsidP="003A4B22">
            <w:pPr>
              <w:rPr>
                <w:b/>
              </w:rPr>
            </w:pPr>
            <w:r>
              <w:rPr>
                <w:b/>
              </w:rPr>
              <w:t>Cervical Screening Programme Quarterly MI</w:t>
            </w:r>
          </w:p>
        </w:tc>
      </w:tr>
      <w:tr w:rsidR="003A6CF2" w:rsidRPr="004027DD" w14:paraId="08A3A187" w14:textId="77777777" w:rsidTr="008C7B39">
        <w:tc>
          <w:tcPr>
            <w:tcW w:w="2660" w:type="dxa"/>
            <w:vAlign w:val="center"/>
          </w:tcPr>
          <w:p w14:paraId="13A0FD4C" w14:textId="0AB99148" w:rsidR="003A6CF2" w:rsidRPr="004027DD" w:rsidRDefault="003A6CF2" w:rsidP="003A4B22">
            <w:r>
              <w:t>Lead analyst</w:t>
            </w:r>
          </w:p>
        </w:tc>
        <w:tc>
          <w:tcPr>
            <w:tcW w:w="7420" w:type="dxa"/>
            <w:gridSpan w:val="3"/>
            <w:vAlign w:val="center"/>
          </w:tcPr>
          <w:p w14:paraId="6428B48E" w14:textId="0DB9F096" w:rsidR="003A6CF2" w:rsidRPr="00320C3F" w:rsidRDefault="003A6CF2" w:rsidP="003A4B22">
            <w:pPr>
              <w:rPr>
                <w:b/>
              </w:rPr>
            </w:pPr>
            <w:r>
              <w:rPr>
                <w:b/>
              </w:rPr>
              <w:t>David Connelly</w:t>
            </w:r>
          </w:p>
        </w:tc>
      </w:tr>
      <w:tr w:rsidR="00C37063" w:rsidRPr="004027DD" w14:paraId="5D9C88D4" w14:textId="77777777" w:rsidTr="00581F3C">
        <w:tc>
          <w:tcPr>
            <w:tcW w:w="2660" w:type="dxa"/>
            <w:vAlign w:val="center"/>
          </w:tcPr>
          <w:p w14:paraId="087867C7" w14:textId="77777777" w:rsidR="00C37063" w:rsidRPr="004027DD" w:rsidRDefault="00C37063" w:rsidP="003A4B22">
            <w:r>
              <w:t>Owner</w:t>
            </w:r>
          </w:p>
        </w:tc>
        <w:tc>
          <w:tcPr>
            <w:tcW w:w="3544" w:type="dxa"/>
            <w:tcBorders>
              <w:right w:val="single" w:sz="4" w:space="0" w:color="829AAC" w:themeColor="accent6" w:themeTint="99"/>
            </w:tcBorders>
            <w:vAlign w:val="center"/>
          </w:tcPr>
          <w:p w14:paraId="0E31E575" w14:textId="602D9FC2" w:rsidR="00C37063" w:rsidRPr="004027DD" w:rsidRDefault="0056624F" w:rsidP="003A4B22">
            <w:r>
              <w:rPr>
                <w:b/>
              </w:rPr>
              <w:t>NHS England</w:t>
            </w:r>
          </w:p>
        </w:tc>
        <w:tc>
          <w:tcPr>
            <w:tcW w:w="1984" w:type="dxa"/>
            <w:tcBorders>
              <w:left w:val="single" w:sz="4" w:space="0" w:color="829AAC" w:themeColor="accent6" w:themeTint="99"/>
            </w:tcBorders>
            <w:vAlign w:val="center"/>
          </w:tcPr>
          <w:p w14:paraId="2B3C7AC5" w14:textId="77777777" w:rsidR="00C37063" w:rsidRPr="004027DD" w:rsidRDefault="00C37063" w:rsidP="003A4B22">
            <w:r>
              <w:t>Version</w:t>
            </w:r>
          </w:p>
        </w:tc>
        <w:sdt>
          <w:sdtPr>
            <w:rPr>
              <w:b/>
            </w:rPr>
            <w:alias w:val="Category"/>
            <w:tag w:val="version"/>
            <w:id w:val="-1676796834"/>
            <w:placeholder>
              <w:docPart w:val="62F1B9F4D21E4E698981CC9A9CE2AA79"/>
            </w:placeholder>
            <w:dataBinding w:prefixMappings="xmlns:ns0='http://purl.org/dc/elements/1.1/' xmlns:ns1='http://schemas.openxmlformats.org/package/2006/metadata/core-properties' " w:xpath="/ns1:coreProperties[1]/ns1:category[1]" w:storeItemID="{6C3C8BC8-F283-45AE-878A-BAB7291924A1}"/>
            <w:text/>
          </w:sdtPr>
          <w:sdtEndPr/>
          <w:sdtContent>
            <w:tc>
              <w:tcPr>
                <w:tcW w:w="1892" w:type="dxa"/>
                <w:vAlign w:val="center"/>
              </w:tcPr>
              <w:p w14:paraId="4A3E930F" w14:textId="07FA8FBE" w:rsidR="00C37063" w:rsidRPr="009A450D" w:rsidRDefault="003A6CF2" w:rsidP="003A4B22">
                <w:pPr>
                  <w:rPr>
                    <w:b/>
                  </w:rPr>
                </w:pPr>
                <w:r>
                  <w:rPr>
                    <w:b/>
                  </w:rPr>
                  <w:t>1.0</w:t>
                </w:r>
              </w:p>
            </w:tc>
          </w:sdtContent>
        </w:sdt>
      </w:tr>
      <w:tr w:rsidR="00C37063" w:rsidRPr="004027DD" w14:paraId="2F4ADCD9" w14:textId="77777777" w:rsidTr="00581F3C">
        <w:tc>
          <w:tcPr>
            <w:tcW w:w="2660" w:type="dxa"/>
            <w:vAlign w:val="center"/>
          </w:tcPr>
          <w:p w14:paraId="593A19CF" w14:textId="77777777" w:rsidR="00C37063" w:rsidRPr="004027DD" w:rsidRDefault="00C37063" w:rsidP="003A4B22">
            <w:r>
              <w:t>Author</w:t>
            </w:r>
          </w:p>
        </w:tc>
        <w:tc>
          <w:tcPr>
            <w:tcW w:w="3544" w:type="dxa"/>
            <w:tcBorders>
              <w:right w:val="single" w:sz="4" w:space="0" w:color="829AAC" w:themeColor="accent6" w:themeTint="99"/>
            </w:tcBorders>
            <w:vAlign w:val="center"/>
          </w:tcPr>
          <w:p w14:paraId="24FD1083" w14:textId="12163902" w:rsidR="00C37063" w:rsidRPr="004027DD" w:rsidRDefault="0056624F" w:rsidP="003A4B22">
            <w:r w:rsidRPr="0056624F">
              <w:rPr>
                <w:b/>
              </w:rPr>
              <w:t>Analytical Services: Population Health, Clinical Audit and Specialist Care, NHS England</w:t>
            </w:r>
          </w:p>
        </w:tc>
        <w:tc>
          <w:tcPr>
            <w:tcW w:w="1984" w:type="dxa"/>
            <w:tcBorders>
              <w:left w:val="single" w:sz="4" w:space="0" w:color="829AAC" w:themeColor="accent6" w:themeTint="99"/>
            </w:tcBorders>
            <w:vAlign w:val="center"/>
          </w:tcPr>
          <w:p w14:paraId="1B6F442A" w14:textId="77777777" w:rsidR="00C37063" w:rsidRPr="004027DD" w:rsidRDefault="00C37063" w:rsidP="003A4B22">
            <w:r>
              <w:t>Version issue date</w:t>
            </w:r>
          </w:p>
        </w:tc>
        <w:sdt>
          <w:sdtPr>
            <w:rPr>
              <w:b/>
            </w:rPr>
            <w:alias w:val="Issue date"/>
            <w:tag w:val="Issue date"/>
            <w:id w:val="2012406304"/>
            <w:placeholder>
              <w:docPart w:val="34126C209DDA44D8BC984EF9531A3044"/>
            </w:placeholder>
            <w:dataBinding w:prefixMappings="xmlns:ns0='http://schemas.microsoft.com/office/2006/coverPageProps' " w:xpath="/ns0:CoverPageProperties[1]/ns0:PublishDate[1]" w:storeItemID="{55AF091B-3C7A-41E3-B477-F2FDAA23CFDA}"/>
            <w:date>
              <w:dateFormat w:val="dd/MM/yyyy"/>
              <w:lid w:val="en-GB"/>
              <w:storeMappedDataAs w:val="dateTime"/>
              <w:calendar w:val="gregorian"/>
            </w:date>
          </w:sdtPr>
          <w:sdtEndPr/>
          <w:sdtContent>
            <w:tc>
              <w:tcPr>
                <w:tcW w:w="1892" w:type="dxa"/>
                <w:vAlign w:val="center"/>
              </w:tcPr>
              <w:p w14:paraId="1696B92E" w14:textId="604D763B" w:rsidR="00C37063" w:rsidRPr="00320C3F" w:rsidRDefault="00E3522E" w:rsidP="003A4B22">
                <w:pPr>
                  <w:rPr>
                    <w:b/>
                  </w:rPr>
                </w:pPr>
                <w:r>
                  <w:rPr>
                    <w:b/>
                  </w:rPr>
                  <w:t>xx</w:t>
                </w:r>
                <w:r w:rsidR="00E27337">
                  <w:rPr>
                    <w:b/>
                  </w:rPr>
                  <w:t>/</w:t>
                </w:r>
                <w:r>
                  <w:rPr>
                    <w:b/>
                  </w:rPr>
                  <w:t>xx</w:t>
                </w:r>
                <w:r w:rsidR="00E27337">
                  <w:rPr>
                    <w:b/>
                  </w:rPr>
                  <w:t>/2024</w:t>
                </w:r>
              </w:p>
            </w:tc>
          </w:sdtContent>
        </w:sdt>
      </w:tr>
      <w:bookmarkEnd w:id="0"/>
    </w:tbl>
    <w:p w14:paraId="66074114" w14:textId="77777777" w:rsidR="00C37063" w:rsidRDefault="00C37063" w:rsidP="00E5704B">
      <w:pPr>
        <w:rPr>
          <w:b/>
          <w:color w:val="231F20"/>
          <w:sz w:val="42"/>
          <w:szCs w:val="42"/>
        </w:rPr>
      </w:pPr>
    </w:p>
    <w:p w14:paraId="3F588AB6" w14:textId="77777777" w:rsidR="00C37063" w:rsidRDefault="00C37063" w:rsidP="00E5704B">
      <w:pPr>
        <w:rPr>
          <w:b/>
          <w:color w:val="231F20"/>
          <w:sz w:val="42"/>
          <w:szCs w:val="42"/>
        </w:rPr>
      </w:pPr>
    </w:p>
    <w:p w14:paraId="42CE37EA" w14:textId="761B9810" w:rsidR="00C37063" w:rsidRDefault="00C37063" w:rsidP="00E5704B">
      <w:pPr>
        <w:rPr>
          <w:b/>
          <w:color w:val="231F20"/>
          <w:sz w:val="42"/>
          <w:szCs w:val="42"/>
        </w:rPr>
      </w:pPr>
    </w:p>
    <w:p w14:paraId="7C43F701" w14:textId="77777777" w:rsidR="00C37063" w:rsidRDefault="00C37063" w:rsidP="00E5704B">
      <w:pPr>
        <w:rPr>
          <w:b/>
          <w:color w:val="231F20"/>
          <w:sz w:val="42"/>
          <w:szCs w:val="42"/>
        </w:rPr>
      </w:pPr>
    </w:p>
    <w:p w14:paraId="5667C9E3" w14:textId="77777777" w:rsidR="00C37063" w:rsidRDefault="00C37063" w:rsidP="00E5704B">
      <w:pPr>
        <w:rPr>
          <w:b/>
          <w:color w:val="231F20"/>
          <w:sz w:val="42"/>
          <w:szCs w:val="42"/>
        </w:rPr>
      </w:pPr>
    </w:p>
    <w:p w14:paraId="66B8F24A" w14:textId="77777777" w:rsidR="00C37063" w:rsidRDefault="00C37063" w:rsidP="00E5704B">
      <w:pPr>
        <w:rPr>
          <w:b/>
          <w:color w:val="231F20"/>
          <w:sz w:val="42"/>
          <w:szCs w:val="42"/>
        </w:rPr>
      </w:pPr>
    </w:p>
    <w:p w14:paraId="6033DF24" w14:textId="77777777" w:rsidR="00C37063" w:rsidRDefault="00C37063" w:rsidP="00E5704B">
      <w:pPr>
        <w:rPr>
          <w:b/>
          <w:color w:val="231F20"/>
          <w:sz w:val="42"/>
          <w:szCs w:val="42"/>
        </w:rPr>
      </w:pPr>
    </w:p>
    <w:p w14:paraId="41045540" w14:textId="77777777" w:rsidR="00C37063" w:rsidRDefault="00C37063" w:rsidP="00E5704B">
      <w:pPr>
        <w:rPr>
          <w:b/>
          <w:color w:val="231F20"/>
          <w:sz w:val="42"/>
          <w:szCs w:val="42"/>
        </w:rPr>
      </w:pPr>
    </w:p>
    <w:p w14:paraId="5E4744AD" w14:textId="77777777" w:rsidR="00C37063" w:rsidRDefault="00C37063">
      <w:pPr>
        <w:spacing w:after="0"/>
        <w:textboxTightWrap w:val="none"/>
        <w:rPr>
          <w:b/>
          <w:color w:val="231F20"/>
          <w:sz w:val="42"/>
          <w:szCs w:val="42"/>
        </w:rPr>
      </w:pPr>
      <w:r>
        <w:rPr>
          <w:b/>
          <w:color w:val="231F20"/>
          <w:sz w:val="42"/>
          <w:szCs w:val="42"/>
        </w:rPr>
        <w:br w:type="page"/>
      </w:r>
    </w:p>
    <w:p w14:paraId="6F22852D" w14:textId="77777777" w:rsidR="000C24AF" w:rsidRPr="00121A3A" w:rsidRDefault="000C24AF" w:rsidP="00E5704B">
      <w:pPr>
        <w:rPr>
          <w:b/>
          <w:color w:val="231F20"/>
          <w:sz w:val="42"/>
          <w:szCs w:val="42"/>
        </w:rPr>
      </w:pPr>
      <w:r w:rsidRPr="00121A3A">
        <w:rPr>
          <w:b/>
          <w:color w:val="231F20"/>
          <w:sz w:val="42"/>
          <w:szCs w:val="42"/>
        </w:rPr>
        <w:lastRenderedPageBreak/>
        <w:t>Contents</w:t>
      </w:r>
    </w:p>
    <w:p w14:paraId="2ED07E18" w14:textId="77777777" w:rsidR="00916D3D" w:rsidRDefault="00916D3D">
      <w:pPr>
        <w:pStyle w:val="TOC1"/>
        <w:rPr>
          <w:caps/>
          <w:smallCaps/>
          <w:color w:val="005EB8" w:themeColor="accent1"/>
        </w:rPr>
      </w:pPr>
    </w:p>
    <w:p w14:paraId="33DFB959" w14:textId="0543A1A7" w:rsidR="00121D41" w:rsidRDefault="000C24AF">
      <w:pPr>
        <w:pStyle w:val="TOC1"/>
        <w:rPr>
          <w:rFonts w:asciiTheme="minorHAnsi" w:eastAsiaTheme="minorEastAsia" w:hAnsiTheme="minorHAnsi" w:cstheme="minorBidi"/>
          <w:b w:val="0"/>
          <w:color w:val="auto"/>
          <w:kern w:val="2"/>
          <w:sz w:val="24"/>
          <w:lang w:eastAsia="en-GB"/>
          <w14:ligatures w14:val="standardContextual"/>
        </w:rPr>
      </w:pPr>
      <w:r w:rsidRPr="00C41C82">
        <w:rPr>
          <w:caps/>
          <w:smallCaps/>
          <w:color w:val="005EB8" w:themeColor="accent1"/>
        </w:rPr>
        <w:fldChar w:fldCharType="begin"/>
      </w:r>
      <w:r w:rsidRPr="00C41C82">
        <w:rPr>
          <w:caps/>
          <w:smallCaps/>
        </w:rPr>
        <w:instrText xml:space="preserve"> TOC \o "1-2" \h \z </w:instrText>
      </w:r>
      <w:r w:rsidRPr="00C41C82">
        <w:rPr>
          <w:caps/>
          <w:smallCaps/>
          <w:color w:val="005EB8" w:themeColor="accent1"/>
        </w:rPr>
        <w:fldChar w:fldCharType="separate"/>
      </w:r>
      <w:hyperlink w:anchor="_Toc187067355" w:history="1">
        <w:r w:rsidR="00121D41" w:rsidRPr="00C67B78">
          <w:rPr>
            <w:rStyle w:val="Hyperlink"/>
          </w:rPr>
          <w:t>Introduction</w:t>
        </w:r>
        <w:r w:rsidR="00121D41">
          <w:rPr>
            <w:webHidden/>
          </w:rPr>
          <w:tab/>
        </w:r>
        <w:r w:rsidR="00121D41">
          <w:rPr>
            <w:webHidden/>
          </w:rPr>
          <w:fldChar w:fldCharType="begin"/>
        </w:r>
        <w:r w:rsidR="00121D41">
          <w:rPr>
            <w:webHidden/>
          </w:rPr>
          <w:instrText xml:space="preserve"> PAGEREF _Toc187067355 \h </w:instrText>
        </w:r>
        <w:r w:rsidR="00121D41">
          <w:rPr>
            <w:webHidden/>
          </w:rPr>
        </w:r>
        <w:r w:rsidR="00121D41">
          <w:rPr>
            <w:webHidden/>
          </w:rPr>
          <w:fldChar w:fldCharType="separate"/>
        </w:r>
        <w:r w:rsidR="00121D41">
          <w:rPr>
            <w:webHidden/>
          </w:rPr>
          <w:t>4</w:t>
        </w:r>
        <w:r w:rsidR="00121D41">
          <w:rPr>
            <w:webHidden/>
          </w:rPr>
          <w:fldChar w:fldCharType="end"/>
        </w:r>
      </w:hyperlink>
    </w:p>
    <w:p w14:paraId="28D6622D" w14:textId="409C2B18" w:rsidR="00121D41" w:rsidRDefault="00121D41">
      <w:pPr>
        <w:pStyle w:val="TOC1"/>
        <w:rPr>
          <w:rFonts w:asciiTheme="minorHAnsi" w:eastAsiaTheme="minorEastAsia" w:hAnsiTheme="minorHAnsi" w:cstheme="minorBidi"/>
          <w:b w:val="0"/>
          <w:color w:val="auto"/>
          <w:kern w:val="2"/>
          <w:sz w:val="24"/>
          <w:lang w:eastAsia="en-GB"/>
          <w14:ligatures w14:val="standardContextual"/>
        </w:rPr>
      </w:pPr>
      <w:hyperlink w:anchor="_Toc187067356" w:history="1">
        <w:r w:rsidRPr="00C67B78">
          <w:rPr>
            <w:rStyle w:val="Hyperlink"/>
          </w:rPr>
          <w:t>CSV content</w:t>
        </w:r>
        <w:r>
          <w:rPr>
            <w:webHidden/>
          </w:rPr>
          <w:tab/>
        </w:r>
        <w:r>
          <w:rPr>
            <w:webHidden/>
          </w:rPr>
          <w:fldChar w:fldCharType="begin"/>
        </w:r>
        <w:r>
          <w:rPr>
            <w:webHidden/>
          </w:rPr>
          <w:instrText xml:space="preserve"> PAGEREF _Toc187067356 \h </w:instrText>
        </w:r>
        <w:r>
          <w:rPr>
            <w:webHidden/>
          </w:rPr>
        </w:r>
        <w:r>
          <w:rPr>
            <w:webHidden/>
          </w:rPr>
          <w:fldChar w:fldCharType="separate"/>
        </w:r>
        <w:r>
          <w:rPr>
            <w:webHidden/>
          </w:rPr>
          <w:t>4</w:t>
        </w:r>
        <w:r>
          <w:rPr>
            <w:webHidden/>
          </w:rPr>
          <w:fldChar w:fldCharType="end"/>
        </w:r>
      </w:hyperlink>
    </w:p>
    <w:p w14:paraId="43811FD4" w14:textId="05F799FA" w:rsidR="00121D41" w:rsidRDefault="00121D41">
      <w:pPr>
        <w:pStyle w:val="TOC1"/>
        <w:rPr>
          <w:rFonts w:asciiTheme="minorHAnsi" w:eastAsiaTheme="minorEastAsia" w:hAnsiTheme="minorHAnsi" w:cstheme="minorBidi"/>
          <w:b w:val="0"/>
          <w:color w:val="auto"/>
          <w:kern w:val="2"/>
          <w:sz w:val="24"/>
          <w:lang w:eastAsia="en-GB"/>
          <w14:ligatures w14:val="standardContextual"/>
        </w:rPr>
      </w:pPr>
      <w:hyperlink w:anchor="_Toc187067357" w:history="1">
        <w:r w:rsidRPr="00C67B78">
          <w:rPr>
            <w:rStyle w:val="Hyperlink"/>
          </w:rPr>
          <w:t>Interpreting the tables</w:t>
        </w:r>
        <w:r>
          <w:rPr>
            <w:webHidden/>
          </w:rPr>
          <w:tab/>
        </w:r>
        <w:r>
          <w:rPr>
            <w:webHidden/>
          </w:rPr>
          <w:fldChar w:fldCharType="begin"/>
        </w:r>
        <w:r>
          <w:rPr>
            <w:webHidden/>
          </w:rPr>
          <w:instrText xml:space="preserve"> PAGEREF _Toc187067357 \h </w:instrText>
        </w:r>
        <w:r>
          <w:rPr>
            <w:webHidden/>
          </w:rPr>
        </w:r>
        <w:r>
          <w:rPr>
            <w:webHidden/>
          </w:rPr>
          <w:fldChar w:fldCharType="separate"/>
        </w:r>
        <w:r>
          <w:rPr>
            <w:webHidden/>
          </w:rPr>
          <w:t>4</w:t>
        </w:r>
        <w:r>
          <w:rPr>
            <w:webHidden/>
          </w:rPr>
          <w:fldChar w:fldCharType="end"/>
        </w:r>
      </w:hyperlink>
    </w:p>
    <w:p w14:paraId="4BAEECCB" w14:textId="180F0C73" w:rsidR="00121D41" w:rsidRDefault="00121D41">
      <w:pPr>
        <w:pStyle w:val="TOC2"/>
        <w:rPr>
          <w:rFonts w:asciiTheme="minorHAnsi" w:eastAsiaTheme="minorEastAsia" w:hAnsiTheme="minorHAnsi" w:cstheme="minorBidi"/>
          <w:b w:val="0"/>
          <w:color w:val="auto"/>
          <w:kern w:val="2"/>
          <w:sz w:val="24"/>
          <w:lang w:eastAsia="en-GB"/>
          <w14:ligatures w14:val="standardContextual"/>
        </w:rPr>
      </w:pPr>
      <w:hyperlink w:anchor="_Toc187067358" w:history="1">
        <w:r w:rsidRPr="00C67B78">
          <w:rPr>
            <w:rStyle w:val="Hyperlink"/>
          </w:rPr>
          <w:t>Table 1: Explanation of missing values in the CSV files</w:t>
        </w:r>
        <w:r>
          <w:rPr>
            <w:webHidden/>
          </w:rPr>
          <w:tab/>
        </w:r>
        <w:r>
          <w:rPr>
            <w:webHidden/>
          </w:rPr>
          <w:fldChar w:fldCharType="begin"/>
        </w:r>
        <w:r>
          <w:rPr>
            <w:webHidden/>
          </w:rPr>
          <w:instrText xml:space="preserve"> PAGEREF _Toc187067358 \h </w:instrText>
        </w:r>
        <w:r>
          <w:rPr>
            <w:webHidden/>
          </w:rPr>
        </w:r>
        <w:r>
          <w:rPr>
            <w:webHidden/>
          </w:rPr>
          <w:fldChar w:fldCharType="separate"/>
        </w:r>
        <w:r>
          <w:rPr>
            <w:webHidden/>
          </w:rPr>
          <w:t>5</w:t>
        </w:r>
        <w:r>
          <w:rPr>
            <w:webHidden/>
          </w:rPr>
          <w:fldChar w:fldCharType="end"/>
        </w:r>
      </w:hyperlink>
    </w:p>
    <w:p w14:paraId="10BF0D5A" w14:textId="4CE00767" w:rsidR="00121D41" w:rsidRDefault="00121D41">
      <w:pPr>
        <w:pStyle w:val="TOC2"/>
        <w:rPr>
          <w:rFonts w:asciiTheme="minorHAnsi" w:eastAsiaTheme="minorEastAsia" w:hAnsiTheme="minorHAnsi" w:cstheme="minorBidi"/>
          <w:b w:val="0"/>
          <w:color w:val="auto"/>
          <w:kern w:val="2"/>
          <w:sz w:val="24"/>
          <w:lang w:eastAsia="en-GB"/>
          <w14:ligatures w14:val="standardContextual"/>
        </w:rPr>
      </w:pPr>
      <w:hyperlink w:anchor="_Toc187067359" w:history="1">
        <w:r w:rsidRPr="00C67B78">
          <w:rPr>
            <w:rStyle w:val="Hyperlink"/>
          </w:rPr>
          <w:t>Table 2: LA Level Data – dashboard-phof-quarterly-la-2023-24-q4.csv</w:t>
        </w:r>
        <w:r>
          <w:rPr>
            <w:webHidden/>
          </w:rPr>
          <w:tab/>
        </w:r>
        <w:r>
          <w:rPr>
            <w:webHidden/>
          </w:rPr>
          <w:fldChar w:fldCharType="begin"/>
        </w:r>
        <w:r>
          <w:rPr>
            <w:webHidden/>
          </w:rPr>
          <w:instrText xml:space="preserve"> PAGEREF _Toc187067359 \h </w:instrText>
        </w:r>
        <w:r>
          <w:rPr>
            <w:webHidden/>
          </w:rPr>
        </w:r>
        <w:r>
          <w:rPr>
            <w:webHidden/>
          </w:rPr>
          <w:fldChar w:fldCharType="separate"/>
        </w:r>
        <w:r>
          <w:rPr>
            <w:webHidden/>
          </w:rPr>
          <w:t>6</w:t>
        </w:r>
        <w:r>
          <w:rPr>
            <w:webHidden/>
          </w:rPr>
          <w:fldChar w:fldCharType="end"/>
        </w:r>
      </w:hyperlink>
    </w:p>
    <w:p w14:paraId="0C6FF4DD" w14:textId="499F4714" w:rsidR="00121D41" w:rsidRDefault="00121D41">
      <w:pPr>
        <w:pStyle w:val="TOC2"/>
        <w:rPr>
          <w:rFonts w:asciiTheme="minorHAnsi" w:eastAsiaTheme="minorEastAsia" w:hAnsiTheme="minorHAnsi" w:cstheme="minorBidi"/>
          <w:b w:val="0"/>
          <w:color w:val="auto"/>
          <w:kern w:val="2"/>
          <w:sz w:val="24"/>
          <w:lang w:eastAsia="en-GB"/>
          <w14:ligatures w14:val="standardContextual"/>
        </w:rPr>
      </w:pPr>
      <w:hyperlink w:anchor="_Toc187067360" w:history="1">
        <w:r w:rsidRPr="00C67B78">
          <w:rPr>
            <w:rStyle w:val="Hyperlink"/>
          </w:rPr>
          <w:t>Table 3:</w:t>
        </w:r>
        <w:r w:rsidRPr="00C67B78">
          <w:rPr>
            <w:rStyle w:val="Hyperlink"/>
            <w:rFonts w:eastAsia="Arial" w:cs="Arial"/>
          </w:rPr>
          <w:t xml:space="preserve"> </w:t>
        </w:r>
        <w:r w:rsidRPr="00C67B78">
          <w:rPr>
            <w:rStyle w:val="Hyperlink"/>
          </w:rPr>
          <w:t>Sub-ICB Level Data - dashboard-phof-quarterly-subICB-2024-25-q1.csv</w:t>
        </w:r>
        <w:r>
          <w:rPr>
            <w:webHidden/>
          </w:rPr>
          <w:tab/>
        </w:r>
        <w:r>
          <w:rPr>
            <w:webHidden/>
          </w:rPr>
          <w:fldChar w:fldCharType="begin"/>
        </w:r>
        <w:r>
          <w:rPr>
            <w:webHidden/>
          </w:rPr>
          <w:instrText xml:space="preserve"> PAGEREF _Toc187067360 \h </w:instrText>
        </w:r>
        <w:r>
          <w:rPr>
            <w:webHidden/>
          </w:rPr>
        </w:r>
        <w:r>
          <w:rPr>
            <w:webHidden/>
          </w:rPr>
          <w:fldChar w:fldCharType="separate"/>
        </w:r>
        <w:r>
          <w:rPr>
            <w:webHidden/>
          </w:rPr>
          <w:t>7</w:t>
        </w:r>
        <w:r>
          <w:rPr>
            <w:webHidden/>
          </w:rPr>
          <w:fldChar w:fldCharType="end"/>
        </w:r>
      </w:hyperlink>
    </w:p>
    <w:p w14:paraId="3E117A7B" w14:textId="0A0D61FA" w:rsidR="00121D41" w:rsidRDefault="00121D41">
      <w:pPr>
        <w:pStyle w:val="TOC2"/>
        <w:rPr>
          <w:rFonts w:asciiTheme="minorHAnsi" w:eastAsiaTheme="minorEastAsia" w:hAnsiTheme="minorHAnsi" w:cstheme="minorBidi"/>
          <w:b w:val="0"/>
          <w:color w:val="auto"/>
          <w:kern w:val="2"/>
          <w:sz w:val="24"/>
          <w:lang w:eastAsia="en-GB"/>
          <w14:ligatures w14:val="standardContextual"/>
        </w:rPr>
      </w:pPr>
      <w:hyperlink w:anchor="_Toc187067361" w:history="1">
        <w:r w:rsidRPr="00C67B78">
          <w:rPr>
            <w:rStyle w:val="Hyperlink"/>
          </w:rPr>
          <w:t>Table 4: GP Practice Level Data - dashboard-phof-quarterly-gp-2024-25-q1.csv</w:t>
        </w:r>
        <w:r>
          <w:rPr>
            <w:webHidden/>
          </w:rPr>
          <w:tab/>
        </w:r>
        <w:r>
          <w:rPr>
            <w:webHidden/>
          </w:rPr>
          <w:fldChar w:fldCharType="begin"/>
        </w:r>
        <w:r>
          <w:rPr>
            <w:webHidden/>
          </w:rPr>
          <w:instrText xml:space="preserve"> PAGEREF _Toc187067361 \h </w:instrText>
        </w:r>
        <w:r>
          <w:rPr>
            <w:webHidden/>
          </w:rPr>
        </w:r>
        <w:r>
          <w:rPr>
            <w:webHidden/>
          </w:rPr>
          <w:fldChar w:fldCharType="separate"/>
        </w:r>
        <w:r>
          <w:rPr>
            <w:webHidden/>
          </w:rPr>
          <w:t>9</w:t>
        </w:r>
        <w:r>
          <w:rPr>
            <w:webHidden/>
          </w:rPr>
          <w:fldChar w:fldCharType="end"/>
        </w:r>
      </w:hyperlink>
    </w:p>
    <w:p w14:paraId="3F94A35D" w14:textId="7AD02676" w:rsidR="00121D41" w:rsidRDefault="00121D41">
      <w:pPr>
        <w:pStyle w:val="TOC1"/>
        <w:rPr>
          <w:rFonts w:asciiTheme="minorHAnsi" w:eastAsiaTheme="minorEastAsia" w:hAnsiTheme="minorHAnsi" w:cstheme="minorBidi"/>
          <w:b w:val="0"/>
          <w:color w:val="auto"/>
          <w:kern w:val="2"/>
          <w:sz w:val="24"/>
          <w:lang w:eastAsia="en-GB"/>
          <w14:ligatures w14:val="standardContextual"/>
        </w:rPr>
      </w:pPr>
      <w:hyperlink w:anchor="_Toc187067362" w:history="1">
        <w:r w:rsidRPr="00C67B78">
          <w:rPr>
            <w:rStyle w:val="Hyperlink"/>
          </w:rPr>
          <w:t>Feedback</w:t>
        </w:r>
        <w:r>
          <w:rPr>
            <w:webHidden/>
          </w:rPr>
          <w:tab/>
        </w:r>
        <w:r>
          <w:rPr>
            <w:webHidden/>
          </w:rPr>
          <w:fldChar w:fldCharType="begin"/>
        </w:r>
        <w:r>
          <w:rPr>
            <w:webHidden/>
          </w:rPr>
          <w:instrText xml:space="preserve"> PAGEREF _Toc187067362 \h </w:instrText>
        </w:r>
        <w:r>
          <w:rPr>
            <w:webHidden/>
          </w:rPr>
        </w:r>
        <w:r>
          <w:rPr>
            <w:webHidden/>
          </w:rPr>
          <w:fldChar w:fldCharType="separate"/>
        </w:r>
        <w:r>
          <w:rPr>
            <w:webHidden/>
          </w:rPr>
          <w:t>10</w:t>
        </w:r>
        <w:r>
          <w:rPr>
            <w:webHidden/>
          </w:rPr>
          <w:fldChar w:fldCharType="end"/>
        </w:r>
      </w:hyperlink>
    </w:p>
    <w:p w14:paraId="444C0917" w14:textId="72AC8371" w:rsidR="00121D41" w:rsidRDefault="00121D41">
      <w:pPr>
        <w:pStyle w:val="TOC1"/>
        <w:tabs>
          <w:tab w:val="left" w:pos="2159"/>
        </w:tabs>
        <w:rPr>
          <w:rFonts w:asciiTheme="minorHAnsi" w:eastAsiaTheme="minorEastAsia" w:hAnsiTheme="minorHAnsi" w:cstheme="minorBidi"/>
          <w:b w:val="0"/>
          <w:color w:val="auto"/>
          <w:kern w:val="2"/>
          <w:sz w:val="24"/>
          <w:lang w:eastAsia="en-GB"/>
          <w14:ligatures w14:val="standardContextual"/>
        </w:rPr>
      </w:pPr>
      <w:hyperlink w:anchor="_Toc187067363" w:history="1">
        <w:r w:rsidRPr="00C67B78">
          <w:rPr>
            <w:rStyle w:val="Hyperlink"/>
          </w:rPr>
          <w:t>0300 303 5678</w:t>
        </w:r>
        <w:r w:rsidRPr="00C67B78">
          <w:rPr>
            <w:rStyle w:val="Hyperlink"/>
            <w:vertAlign w:val="superscript"/>
          </w:rPr>
          <w:t xml:space="preserve"> </w:t>
        </w:r>
        <w:r>
          <w:rPr>
            <w:rFonts w:asciiTheme="minorHAnsi" w:eastAsiaTheme="minorEastAsia" w:hAnsiTheme="minorHAnsi" w:cstheme="minorBidi"/>
            <w:b w:val="0"/>
            <w:color w:val="auto"/>
            <w:kern w:val="2"/>
            <w:sz w:val="24"/>
            <w:lang w:eastAsia="en-GB"/>
            <w14:ligatures w14:val="standardContextual"/>
          </w:rPr>
          <w:tab/>
        </w:r>
        <w:r w:rsidRPr="00C67B78">
          <w:rPr>
            <w:rStyle w:val="Hyperlink"/>
          </w:rPr>
          <w:t xml:space="preserve">    enquiries@nhsdigital.nhs.uk</w:t>
        </w:r>
        <w:r>
          <w:rPr>
            <w:webHidden/>
          </w:rPr>
          <w:tab/>
        </w:r>
        <w:r>
          <w:rPr>
            <w:webHidden/>
          </w:rPr>
          <w:fldChar w:fldCharType="begin"/>
        </w:r>
        <w:r>
          <w:rPr>
            <w:webHidden/>
          </w:rPr>
          <w:instrText xml:space="preserve"> PAGEREF _Toc187067363 \h </w:instrText>
        </w:r>
        <w:r>
          <w:rPr>
            <w:webHidden/>
          </w:rPr>
        </w:r>
        <w:r>
          <w:rPr>
            <w:webHidden/>
          </w:rPr>
          <w:fldChar w:fldCharType="separate"/>
        </w:r>
        <w:r>
          <w:rPr>
            <w:webHidden/>
          </w:rPr>
          <w:t>11</w:t>
        </w:r>
        <w:r>
          <w:rPr>
            <w:webHidden/>
          </w:rPr>
          <w:fldChar w:fldCharType="end"/>
        </w:r>
      </w:hyperlink>
    </w:p>
    <w:p w14:paraId="6559E3D3" w14:textId="34059D2F" w:rsidR="001D243C" w:rsidRDefault="000C24AF" w:rsidP="000C24AF">
      <w:r w:rsidRPr="00C41C82">
        <w:fldChar w:fldCharType="end"/>
      </w:r>
    </w:p>
    <w:p w14:paraId="44860140" w14:textId="39C2EDF2" w:rsidR="001D243C" w:rsidRDefault="001D243C">
      <w:pPr>
        <w:spacing w:after="0"/>
        <w:textboxTightWrap w:val="none"/>
      </w:pPr>
      <w:r>
        <w:br w:type="page"/>
      </w:r>
    </w:p>
    <w:p w14:paraId="63EAC7CB" w14:textId="27FD9719" w:rsidR="008D5953" w:rsidRPr="00F609E1" w:rsidRDefault="00985BEE" w:rsidP="00F609E1">
      <w:pPr>
        <w:pStyle w:val="Heading1"/>
      </w:pPr>
      <w:bookmarkStart w:id="1" w:name="_Toc350174611"/>
      <w:bookmarkStart w:id="2" w:name="_Toc187067355"/>
      <w:r>
        <w:lastRenderedPageBreak/>
        <w:t>Introduction</w:t>
      </w:r>
      <w:bookmarkEnd w:id="2"/>
    </w:p>
    <w:p w14:paraId="419A9137" w14:textId="7A9CA04D" w:rsidR="005F640A" w:rsidRDefault="005F640A" w:rsidP="005F640A">
      <w:pPr>
        <w:spacing w:after="5" w:line="243" w:lineRule="auto"/>
        <w:ind w:left="-5" w:right="237" w:hanging="10"/>
        <w:jc w:val="both"/>
      </w:pPr>
      <w:r>
        <w:rPr>
          <w:rFonts w:eastAsia="Arial" w:cs="Arial"/>
          <w:color w:val="0F0F0F"/>
        </w:rPr>
        <w:t xml:space="preserve">This document has been produced to provide guidance for the comma separated values (CSV) files that accompany the cervical screening programme </w:t>
      </w:r>
      <w:r w:rsidR="00916D3D">
        <w:rPr>
          <w:rFonts w:eastAsia="Arial" w:cs="Arial"/>
          <w:color w:val="0F0F0F"/>
        </w:rPr>
        <w:t>–</w:t>
      </w:r>
      <w:r>
        <w:rPr>
          <w:rFonts w:eastAsia="Arial" w:cs="Arial"/>
          <w:color w:val="0F0F0F"/>
        </w:rPr>
        <w:t xml:space="preserve"> coverage statistics release, available at the link below: </w:t>
      </w:r>
    </w:p>
    <w:p w14:paraId="61C1D2D4" w14:textId="77777777" w:rsidR="005F640A" w:rsidRDefault="005F640A" w:rsidP="005F640A">
      <w:pPr>
        <w:spacing w:after="0"/>
      </w:pPr>
      <w:r>
        <w:rPr>
          <w:rFonts w:eastAsia="Arial" w:cs="Arial"/>
          <w:color w:val="0F0F0F"/>
        </w:rPr>
        <w:t xml:space="preserve"> </w:t>
      </w:r>
    </w:p>
    <w:p w14:paraId="25647950" w14:textId="463DDA23" w:rsidR="005F640A" w:rsidRDefault="005B4A5F" w:rsidP="005F640A">
      <w:pPr>
        <w:spacing w:after="0"/>
      </w:pPr>
      <w:hyperlink r:id="rId17" w:history="1">
        <w:r>
          <w:rPr>
            <w:rStyle w:val="Hyperlink"/>
          </w:rPr>
          <w:t>https://digital.nhs.uk/data-and-information/publications/statistical/cervical-screening-programme</w:t>
        </w:r>
      </w:hyperlink>
    </w:p>
    <w:p w14:paraId="65647CEA" w14:textId="77777777" w:rsidR="005B4A5F" w:rsidRDefault="005B4A5F" w:rsidP="005F640A">
      <w:pPr>
        <w:spacing w:after="0"/>
      </w:pPr>
    </w:p>
    <w:p w14:paraId="1A8EB99F" w14:textId="77777777" w:rsidR="005F640A" w:rsidRDefault="005F640A" w:rsidP="005F640A">
      <w:pPr>
        <w:spacing w:after="132" w:line="248" w:lineRule="auto"/>
        <w:ind w:left="-5" w:hanging="10"/>
      </w:pPr>
      <w:r>
        <w:rPr>
          <w:rFonts w:eastAsia="Arial" w:cs="Arial"/>
          <w:color w:val="0F0F0F"/>
        </w:rPr>
        <w:t xml:space="preserve">CSV files are simply tabulated data expressed in plain text, which are ideal for computer applications due to the lack of formatting. </w:t>
      </w:r>
    </w:p>
    <w:p w14:paraId="7073CE25" w14:textId="77777777" w:rsidR="005F640A" w:rsidRDefault="005F640A" w:rsidP="005F640A">
      <w:pPr>
        <w:spacing w:after="132" w:line="248" w:lineRule="auto"/>
        <w:ind w:left="-5" w:right="83" w:hanging="10"/>
        <w:rPr>
          <w:rFonts w:eastAsia="Arial" w:cs="Arial"/>
          <w:color w:val="0F0F0F"/>
        </w:rPr>
      </w:pPr>
      <w:r>
        <w:rPr>
          <w:rFonts w:eastAsia="Arial" w:cs="Arial"/>
          <w:color w:val="0F0F0F"/>
        </w:rPr>
        <w:t>NHS England is committed to releasing CSV files with its publications to support its compliance with the Open Data strategy</w:t>
      </w:r>
      <w:r>
        <w:rPr>
          <w:rFonts w:eastAsia="Arial" w:cs="Arial"/>
          <w:color w:val="0F0F0F"/>
          <w:vertAlign w:val="superscript"/>
        </w:rPr>
        <w:footnoteReference w:id="1"/>
      </w:r>
      <w:r>
        <w:rPr>
          <w:rFonts w:eastAsia="Arial" w:cs="Arial"/>
          <w:color w:val="0F0F0F"/>
        </w:rPr>
        <w:t xml:space="preserve">.  </w:t>
      </w:r>
    </w:p>
    <w:p w14:paraId="25B842ED" w14:textId="77777777" w:rsidR="005F640A" w:rsidRDefault="005F640A" w:rsidP="005F640A">
      <w:pPr>
        <w:spacing w:after="132" w:line="248" w:lineRule="auto"/>
        <w:ind w:left="-5" w:right="83" w:hanging="10"/>
        <w:rPr>
          <w:rFonts w:eastAsia="Arial" w:cs="Arial"/>
          <w:color w:val="0F0F0F"/>
        </w:rPr>
      </w:pPr>
    </w:p>
    <w:p w14:paraId="28EC3DB7" w14:textId="77777777" w:rsidR="005F640A" w:rsidRPr="00F1285B" w:rsidRDefault="005F640A" w:rsidP="005F640A">
      <w:pPr>
        <w:spacing w:after="132" w:line="248" w:lineRule="auto"/>
        <w:ind w:left="-5" w:hanging="10"/>
        <w:rPr>
          <w:rFonts w:eastAsia="Arial" w:cs="Arial"/>
          <w:color w:val="0F0F0F"/>
        </w:rPr>
      </w:pPr>
      <w:r w:rsidRPr="00F1285B">
        <w:rPr>
          <w:rFonts w:eastAsia="Arial" w:cs="Arial"/>
          <w:color w:val="0F0F0F"/>
          <w:szCs w:val="22"/>
        </w:rPr>
        <w:t>On 1</w:t>
      </w:r>
      <w:r w:rsidRPr="00E27337">
        <w:rPr>
          <w:rFonts w:eastAsia="Arial" w:cs="Arial"/>
          <w:color w:val="0F0F0F"/>
          <w:szCs w:val="22"/>
          <w:vertAlign w:val="superscript"/>
        </w:rPr>
        <w:t>st</w:t>
      </w:r>
      <w:r w:rsidRPr="00F1285B">
        <w:rPr>
          <w:rFonts w:eastAsia="Arial" w:cs="Arial"/>
          <w:color w:val="0F0F0F"/>
          <w:szCs w:val="22"/>
        </w:rPr>
        <w:t xml:space="preserve"> July 2022, as part of the 2022 Health and Care Act, Clinical Commissioning Groups (CCGs) were abolished and replaced as statutory bodies by Integrated Care Boards (ICBs). As part of a transition phase, the geographical areas of former CCGs have been temporarily </w:t>
      </w:r>
      <w:proofErr w:type="gramStart"/>
      <w:r w:rsidRPr="00F1285B">
        <w:rPr>
          <w:rFonts w:eastAsia="Arial" w:cs="Arial"/>
          <w:color w:val="0F0F0F"/>
          <w:szCs w:val="22"/>
        </w:rPr>
        <w:t>maintained, but</w:t>
      </w:r>
      <w:proofErr w:type="gramEnd"/>
      <w:r w:rsidRPr="00F1285B">
        <w:rPr>
          <w:rFonts w:eastAsia="Arial" w:cs="Arial"/>
          <w:color w:val="0F0F0F"/>
          <w:szCs w:val="22"/>
        </w:rPr>
        <w:t xml:space="preserve"> are now known as </w:t>
      </w:r>
      <w:r>
        <w:rPr>
          <w:rFonts w:eastAsia="Arial" w:cs="Arial"/>
          <w:color w:val="0F0F0F"/>
        </w:rPr>
        <w:t>Sub Integrated Care board (S</w:t>
      </w:r>
      <w:r w:rsidRPr="00F1285B">
        <w:rPr>
          <w:rFonts w:eastAsia="Arial" w:cs="Arial"/>
          <w:color w:val="0F0F0F"/>
          <w:szCs w:val="22"/>
        </w:rPr>
        <w:t>ub-ICB</w:t>
      </w:r>
      <w:r>
        <w:rPr>
          <w:rFonts w:eastAsia="Arial" w:cs="Arial"/>
          <w:color w:val="0F0F0F"/>
        </w:rPr>
        <w:t>)</w:t>
      </w:r>
      <w:r w:rsidRPr="00F1285B">
        <w:rPr>
          <w:rFonts w:eastAsia="Arial" w:cs="Arial"/>
          <w:color w:val="0F0F0F"/>
          <w:szCs w:val="22"/>
        </w:rPr>
        <w:t xml:space="preserve"> locations. </w:t>
      </w:r>
      <w:r>
        <w:rPr>
          <w:rFonts w:eastAsia="Arial" w:cs="Arial"/>
          <w:color w:val="0F0F0F"/>
        </w:rPr>
        <w:t xml:space="preserve">For data provided in the csv files prior to Quarter 1 2022-23, Org names and codes refer to CCG locations.  From Quarter 1 2022-23 Org names and codes refer to Sub-ICB locations. Although Sub-ICBs did not apply to the Q1 2022-23 period, the source dataset included those </w:t>
      </w:r>
      <w:proofErr w:type="gramStart"/>
      <w:r>
        <w:rPr>
          <w:rFonts w:eastAsia="Arial" w:cs="Arial"/>
          <w:color w:val="0F0F0F"/>
        </w:rPr>
        <w:t>breakdowns</w:t>
      </w:r>
      <w:proofErr w:type="gramEnd"/>
      <w:r>
        <w:rPr>
          <w:rFonts w:eastAsia="Arial" w:cs="Arial"/>
          <w:color w:val="0F0F0F"/>
        </w:rPr>
        <w:t xml:space="preserve"> so they have been used in the published data.</w:t>
      </w:r>
    </w:p>
    <w:p w14:paraId="085ECA6C" w14:textId="6C01D906" w:rsidR="001F775C" w:rsidRPr="000A5BB7" w:rsidRDefault="00985BEE" w:rsidP="000A5BB7">
      <w:pPr>
        <w:rPr>
          <w:b/>
          <w:bCs/>
        </w:rPr>
      </w:pPr>
      <w:r w:rsidRPr="00985BEE">
        <w:rPr>
          <w:b/>
          <w:bCs/>
        </w:rPr>
        <w:t xml:space="preserve">   </w:t>
      </w:r>
    </w:p>
    <w:p w14:paraId="480FD69A" w14:textId="6955262E" w:rsidR="002761AF" w:rsidRPr="00F609E1" w:rsidRDefault="002761AF" w:rsidP="002761AF">
      <w:pPr>
        <w:pStyle w:val="Heading1"/>
      </w:pPr>
      <w:bookmarkStart w:id="3" w:name="_Toc187067356"/>
      <w:r>
        <w:t>CSV content</w:t>
      </w:r>
      <w:bookmarkEnd w:id="3"/>
    </w:p>
    <w:p w14:paraId="4378BC7C" w14:textId="77777777" w:rsidR="005F640A" w:rsidRDefault="005F640A" w:rsidP="005F640A">
      <w:pPr>
        <w:spacing w:after="132" w:line="248" w:lineRule="auto"/>
        <w:ind w:left="-5" w:hanging="10"/>
      </w:pPr>
      <w:r>
        <w:rPr>
          <w:rFonts w:eastAsia="Arial" w:cs="Arial"/>
          <w:color w:val="0F0F0F"/>
        </w:rPr>
        <w:t xml:space="preserve">The CSV files are provided as flat, machine-readable files which can be loaded into different types of analytical software to permit further analysis.  </w:t>
      </w:r>
    </w:p>
    <w:p w14:paraId="16F24320" w14:textId="65BEA022" w:rsidR="00A24006" w:rsidRDefault="005F640A" w:rsidP="005F640A">
      <w:pPr>
        <w:spacing w:after="132" w:line="248" w:lineRule="auto"/>
        <w:ind w:left="-5" w:hanging="10"/>
        <w:rPr>
          <w:rFonts w:eastAsia="Arial" w:cs="Arial"/>
          <w:color w:val="0F0F0F"/>
        </w:rPr>
      </w:pPr>
      <w:r>
        <w:rPr>
          <w:rFonts w:eastAsia="Arial" w:cs="Arial"/>
          <w:color w:val="0F0F0F"/>
        </w:rPr>
        <w:t xml:space="preserve">The data content of the files replicates data in the dashboard. </w:t>
      </w:r>
      <w:r w:rsidR="00A24006">
        <w:rPr>
          <w:rFonts w:eastAsia="Arial" w:cs="Arial"/>
          <w:color w:val="0F0F0F"/>
        </w:rPr>
        <w:t xml:space="preserve">They enable users to quickly extract data in a similar format to that displayed within the </w:t>
      </w:r>
      <w:proofErr w:type="spellStart"/>
      <w:r w:rsidR="00A24006">
        <w:rPr>
          <w:rFonts w:eastAsia="Arial" w:cs="Arial"/>
          <w:color w:val="0F0F0F"/>
        </w:rPr>
        <w:t>PowerBI</w:t>
      </w:r>
      <w:proofErr w:type="spellEnd"/>
      <w:r w:rsidR="00A24006">
        <w:rPr>
          <w:rFonts w:eastAsia="Arial" w:cs="Arial"/>
          <w:color w:val="0F0F0F"/>
        </w:rPr>
        <w:t xml:space="preserve"> report – with minimal processing. </w:t>
      </w:r>
    </w:p>
    <w:p w14:paraId="09E3AE00" w14:textId="4CF12E65" w:rsidR="005F640A" w:rsidRDefault="005F640A" w:rsidP="005F640A">
      <w:pPr>
        <w:spacing w:after="132" w:line="248" w:lineRule="auto"/>
        <w:ind w:left="-5" w:hanging="10"/>
      </w:pPr>
      <w:r>
        <w:rPr>
          <w:rFonts w:eastAsia="Arial" w:cs="Arial"/>
          <w:color w:val="0F0F0F"/>
        </w:rPr>
        <w:t xml:space="preserve">These files do not contain record level data. It has already been pre-aggregated into national, regional, local authority (LA), clinical commissioning group (CCG) </w:t>
      </w:r>
      <w:r w:rsidR="00BE4A5E">
        <w:rPr>
          <w:rFonts w:eastAsia="Arial" w:cs="Arial"/>
          <w:color w:val="0F0F0F"/>
        </w:rPr>
        <w:t xml:space="preserve">or Sub-Integrated Care Board (Sub-ICB), </w:t>
      </w:r>
      <w:r>
        <w:rPr>
          <w:rFonts w:eastAsia="Arial" w:cs="Arial"/>
          <w:color w:val="0F0F0F"/>
        </w:rPr>
        <w:t xml:space="preserve">and GP practices. </w:t>
      </w:r>
    </w:p>
    <w:p w14:paraId="4BE7F4D9" w14:textId="77777777" w:rsidR="005F640A" w:rsidRPr="001F775C" w:rsidRDefault="005F640A" w:rsidP="001F775C">
      <w:pPr>
        <w:rPr>
          <w:color w:val="auto"/>
        </w:rPr>
      </w:pPr>
    </w:p>
    <w:p w14:paraId="4DD1C7B5" w14:textId="2A450E1D" w:rsidR="002761AF" w:rsidRPr="00F609E1" w:rsidRDefault="002761AF" w:rsidP="002761AF">
      <w:pPr>
        <w:pStyle w:val="Heading1"/>
      </w:pPr>
      <w:bookmarkStart w:id="4" w:name="_Toc187067357"/>
      <w:r>
        <w:t>Interpreting the tables</w:t>
      </w:r>
      <w:bookmarkEnd w:id="4"/>
    </w:p>
    <w:p w14:paraId="1802CA09" w14:textId="77777777" w:rsidR="005F640A" w:rsidRDefault="005F640A" w:rsidP="005F640A">
      <w:pPr>
        <w:spacing w:after="132" w:line="248" w:lineRule="auto"/>
        <w:ind w:left="-5" w:hanging="10"/>
      </w:pPr>
      <w:r>
        <w:rPr>
          <w:rFonts w:eastAsia="Arial" w:cs="Arial"/>
          <w:color w:val="0F0F0F"/>
        </w:rPr>
        <w:t xml:space="preserve">The data dashboard contains some explanatory notes regarding the data and findings, so users are advised to read these prior to conducting any analysis.  </w:t>
      </w:r>
    </w:p>
    <w:p w14:paraId="3E0D6D52" w14:textId="7A91128C" w:rsidR="005F640A" w:rsidRDefault="005F640A" w:rsidP="005F640A">
      <w:pPr>
        <w:spacing w:after="138" w:line="243" w:lineRule="auto"/>
        <w:ind w:left="-5" w:right="237" w:hanging="10"/>
        <w:jc w:val="both"/>
      </w:pPr>
      <w:r>
        <w:rPr>
          <w:rFonts w:eastAsia="Arial" w:cs="Arial"/>
          <w:color w:val="0F0F0F"/>
        </w:rPr>
        <w:t>T</w:t>
      </w:r>
      <w:r w:rsidR="00E3522E">
        <w:rPr>
          <w:rFonts w:eastAsia="Arial" w:cs="Arial"/>
          <w:color w:val="0F0F0F"/>
        </w:rPr>
        <w:t>wo</w:t>
      </w:r>
      <w:r>
        <w:rPr>
          <w:rFonts w:eastAsia="Arial" w:cs="Arial"/>
          <w:color w:val="0F0F0F"/>
        </w:rPr>
        <w:t xml:space="preserve"> CSV files have been produced to replicate the t</w:t>
      </w:r>
      <w:r w:rsidR="00E3522E">
        <w:rPr>
          <w:rFonts w:eastAsia="Arial" w:cs="Arial"/>
          <w:color w:val="0F0F0F"/>
        </w:rPr>
        <w:t>wo</w:t>
      </w:r>
      <w:r>
        <w:rPr>
          <w:rFonts w:eastAsia="Arial" w:cs="Arial"/>
          <w:color w:val="0F0F0F"/>
        </w:rPr>
        <w:t xml:space="preserve"> different geographies data are presented at: CCG and GP practice level.  Each file and the headings within it are listed separately in this document.  </w:t>
      </w:r>
    </w:p>
    <w:p w14:paraId="2427C985" w14:textId="77777777" w:rsidR="005F640A" w:rsidRDefault="005F640A" w:rsidP="005F640A">
      <w:pPr>
        <w:spacing w:after="16" w:line="248" w:lineRule="auto"/>
        <w:ind w:left="-5" w:hanging="10"/>
        <w:rPr>
          <w:rFonts w:eastAsia="Arial" w:cs="Arial"/>
          <w:color w:val="0F0F0F"/>
        </w:rPr>
      </w:pPr>
      <w:r>
        <w:rPr>
          <w:rFonts w:eastAsia="Arial" w:cs="Arial"/>
          <w:color w:val="0F0F0F"/>
        </w:rPr>
        <w:t xml:space="preserve">Not </w:t>
      </w:r>
      <w:r>
        <w:rPr>
          <w:rFonts w:eastAsia="Arial" w:cs="Arial"/>
          <w:i/>
          <w:color w:val="0F0F0F"/>
        </w:rPr>
        <w:t>all</w:t>
      </w:r>
      <w:r>
        <w:rPr>
          <w:rFonts w:eastAsia="Arial" w:cs="Arial"/>
          <w:color w:val="0F0F0F"/>
        </w:rPr>
        <w:t xml:space="preserve"> data within the dashboards have been replicated in the CSV’s. For example, some graphics within the dashboard have been grouped for presentation and summary purposes. </w:t>
      </w:r>
    </w:p>
    <w:p w14:paraId="524A959F" w14:textId="77777777" w:rsidR="005F640A" w:rsidRDefault="005F640A" w:rsidP="005F640A">
      <w:pPr>
        <w:spacing w:after="16" w:line="248" w:lineRule="auto"/>
        <w:rPr>
          <w:rFonts w:eastAsia="Arial" w:cs="Arial"/>
          <w:color w:val="0F0F0F"/>
        </w:rPr>
      </w:pPr>
    </w:p>
    <w:p w14:paraId="125AC89C" w14:textId="77777777" w:rsidR="005F640A" w:rsidRDefault="005F640A" w:rsidP="005F640A">
      <w:pPr>
        <w:spacing w:after="16" w:line="248" w:lineRule="auto"/>
        <w:ind w:left="-5" w:hanging="10"/>
      </w:pPr>
    </w:p>
    <w:p w14:paraId="3FCEC5F7" w14:textId="77777777" w:rsidR="005F640A" w:rsidRDefault="005F640A" w:rsidP="005F640A">
      <w:pPr>
        <w:spacing w:after="132" w:line="248" w:lineRule="auto"/>
        <w:ind w:left="-5" w:hanging="10"/>
      </w:pPr>
      <w:r>
        <w:rPr>
          <w:rFonts w:eastAsia="Arial" w:cs="Arial"/>
          <w:color w:val="0F0F0F"/>
        </w:rPr>
        <w:t xml:space="preserve">All ‘raw’ data that feeds the dashboard and that found in the tables section of the dashboard are listed in the CSVs so any summary information can be easily derived.    </w:t>
      </w:r>
    </w:p>
    <w:p w14:paraId="7A8D5E88" w14:textId="77777777" w:rsidR="005F640A" w:rsidRDefault="005F640A" w:rsidP="005F640A">
      <w:pPr>
        <w:spacing w:after="5" w:line="243" w:lineRule="auto"/>
        <w:ind w:left="-5" w:right="542" w:hanging="10"/>
        <w:jc w:val="both"/>
      </w:pPr>
      <w:r>
        <w:rPr>
          <w:rFonts w:eastAsia="Arial" w:cs="Arial"/>
          <w:color w:val="0F0F0F"/>
        </w:rPr>
        <w:t xml:space="preserve">Further information on the GP practice and CCG codes used in these reports can be obtained from NHS Digital’s Organisation Data Service (ODS) resources, freely available here: </w:t>
      </w:r>
      <w:hyperlink r:id="rId18">
        <w:r>
          <w:rPr>
            <w:rFonts w:eastAsia="Arial" w:cs="Arial"/>
            <w:color w:val="003087"/>
          </w:rPr>
          <w:t>https://digital.nhs.uk/organisation</w:t>
        </w:r>
      </w:hyperlink>
      <w:hyperlink r:id="rId19">
        <w:r>
          <w:rPr>
            <w:rFonts w:eastAsia="Arial" w:cs="Arial"/>
            <w:color w:val="003087"/>
          </w:rPr>
          <w:t>-</w:t>
        </w:r>
      </w:hyperlink>
      <w:hyperlink r:id="rId20">
        <w:r>
          <w:rPr>
            <w:rFonts w:eastAsia="Arial" w:cs="Arial"/>
            <w:color w:val="003087"/>
          </w:rPr>
          <w:t>data</w:t>
        </w:r>
      </w:hyperlink>
      <w:hyperlink r:id="rId21">
        <w:r>
          <w:rPr>
            <w:rFonts w:eastAsia="Arial" w:cs="Arial"/>
            <w:color w:val="003087"/>
          </w:rPr>
          <w:t>-</w:t>
        </w:r>
      </w:hyperlink>
      <w:hyperlink r:id="rId22">
        <w:r>
          <w:rPr>
            <w:rFonts w:eastAsia="Arial" w:cs="Arial"/>
            <w:color w:val="003087"/>
          </w:rPr>
          <w:t>service/data</w:t>
        </w:r>
      </w:hyperlink>
      <w:hyperlink r:id="rId23">
        <w:r>
          <w:rPr>
            <w:rFonts w:eastAsia="Arial" w:cs="Arial"/>
            <w:color w:val="003087"/>
          </w:rPr>
          <w:t>-</w:t>
        </w:r>
      </w:hyperlink>
      <w:hyperlink r:id="rId24">
        <w:r>
          <w:rPr>
            <w:rFonts w:eastAsia="Arial" w:cs="Arial"/>
            <w:color w:val="003087"/>
          </w:rPr>
          <w:t>downloads/gp</w:t>
        </w:r>
      </w:hyperlink>
      <w:hyperlink r:id="rId25">
        <w:r>
          <w:rPr>
            <w:rFonts w:eastAsia="Arial" w:cs="Arial"/>
            <w:color w:val="003087"/>
          </w:rPr>
          <w:t>-</w:t>
        </w:r>
      </w:hyperlink>
      <w:hyperlink r:id="rId26">
        <w:r>
          <w:rPr>
            <w:rFonts w:eastAsia="Arial" w:cs="Arial"/>
            <w:color w:val="003087"/>
          </w:rPr>
          <w:t>data</w:t>
        </w:r>
      </w:hyperlink>
      <w:hyperlink r:id="rId27">
        <w:r>
          <w:rPr>
            <w:rFonts w:eastAsia="Arial" w:cs="Arial"/>
            <w:color w:val="0F0F0F"/>
          </w:rPr>
          <w:t xml:space="preserve"> </w:t>
        </w:r>
      </w:hyperlink>
      <w:r>
        <w:rPr>
          <w:rFonts w:eastAsia="Arial" w:cs="Arial"/>
          <w:color w:val="0F0F0F"/>
        </w:rPr>
        <w:t xml:space="preserve"> </w:t>
      </w:r>
    </w:p>
    <w:p w14:paraId="1C708464" w14:textId="77777777" w:rsidR="005F640A" w:rsidRDefault="005F640A" w:rsidP="005F640A">
      <w:pPr>
        <w:spacing w:after="0"/>
      </w:pPr>
      <w:r>
        <w:rPr>
          <w:noProof/>
        </w:rPr>
        <mc:AlternateContent>
          <mc:Choice Requires="wpg">
            <w:drawing>
              <wp:inline distT="0" distB="0" distL="0" distR="0" wp14:anchorId="561448ED" wp14:editId="633E9C43">
                <wp:extent cx="1830959" cy="10160"/>
                <wp:effectExtent l="0" t="0" r="0" b="0"/>
                <wp:docPr id="15217" name="Group 15217"/>
                <wp:cNvGraphicFramePr/>
                <a:graphic xmlns:a="http://schemas.openxmlformats.org/drawingml/2006/main">
                  <a:graphicData uri="http://schemas.microsoft.com/office/word/2010/wordprocessingGroup">
                    <wpg:wgp>
                      <wpg:cNvGrpSpPr/>
                      <wpg:grpSpPr>
                        <a:xfrm>
                          <a:off x="0" y="0"/>
                          <a:ext cx="1830959" cy="10160"/>
                          <a:chOff x="0" y="0"/>
                          <a:chExt cx="1830959" cy="10160"/>
                        </a:xfrm>
                      </wpg:grpSpPr>
                      <wps:wsp>
                        <wps:cNvPr id="19031" name="Shape 19031"/>
                        <wps:cNvSpPr/>
                        <wps:spPr>
                          <a:xfrm>
                            <a:off x="0" y="0"/>
                            <a:ext cx="1830959" cy="10160"/>
                          </a:xfrm>
                          <a:custGeom>
                            <a:avLst/>
                            <a:gdLst/>
                            <a:ahLst/>
                            <a:cxnLst/>
                            <a:rect l="0" t="0" r="0" b="0"/>
                            <a:pathLst>
                              <a:path w="1830959" h="10160">
                                <a:moveTo>
                                  <a:pt x="0" y="0"/>
                                </a:moveTo>
                                <a:lnTo>
                                  <a:pt x="1830959" y="0"/>
                                </a:lnTo>
                                <a:lnTo>
                                  <a:pt x="1830959" y="10160"/>
                                </a:lnTo>
                                <a:lnTo>
                                  <a:pt x="0" y="10160"/>
                                </a:lnTo>
                                <a:lnTo>
                                  <a:pt x="0" y="0"/>
                                </a:lnTo>
                              </a:path>
                            </a:pathLst>
                          </a:custGeom>
                          <a:ln w="0" cap="flat">
                            <a:miter lim="127000"/>
                          </a:ln>
                        </wps:spPr>
                        <wps:style>
                          <a:lnRef idx="0">
                            <a:srgbClr val="000000">
                              <a:alpha val="0"/>
                            </a:srgbClr>
                          </a:lnRef>
                          <a:fillRef idx="1">
                            <a:srgbClr val="0F0F0F"/>
                          </a:fillRef>
                          <a:effectRef idx="0">
                            <a:scrgbClr r="0" g="0" b="0"/>
                          </a:effectRef>
                          <a:fontRef idx="none"/>
                        </wps:style>
                        <wps:bodyPr/>
                      </wps:wsp>
                    </wpg:wgp>
                  </a:graphicData>
                </a:graphic>
              </wp:inline>
            </w:drawing>
          </mc:Choice>
          <mc:Fallback>
            <w:pict>
              <v:group w14:anchorId="346D737E" id="Group 15217" o:spid="_x0000_s1026" style="width:144.15pt;height:.8pt;mso-position-horizontal-relative:char;mso-position-vertical-relative:line" coordsize="18309,1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">
                <v:shape id="Shape 19031" o:spid="_x0000_s1027" style="position:absolute;width:18309;height:101;visibility:visible;mso-wrap-style:square;v-text-anchor:top" coordsize="1830959,10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" path="m,l1830959,r,10160l,10160,,e" fillcolor="#0f0f0f" stroked="f" strokeweight="0">
                  <v:stroke miterlimit="83231f" joinstyle="miter"/>
                  <v:path arrowok="t" textboxrect="0,0,1830959,10160"/>
                </v:shape>
                <w10:anchorlock/>
              </v:group>
            </w:pict>
          </mc:Fallback>
        </mc:AlternateContent>
      </w:r>
      <w:r>
        <w:rPr>
          <w:rFonts w:eastAsia="Arial" w:cs="Arial"/>
          <w:color w:val="0F0F0F"/>
        </w:rPr>
        <w:t xml:space="preserve"> </w:t>
      </w:r>
    </w:p>
    <w:p w14:paraId="2393A2E8" w14:textId="77777777" w:rsidR="005F640A" w:rsidRDefault="005F640A" w:rsidP="005F640A">
      <w:pPr>
        <w:rPr>
          <w:noProof/>
        </w:rPr>
      </w:pPr>
    </w:p>
    <w:p w14:paraId="1A8E6F94" w14:textId="308452A5" w:rsidR="00A24006" w:rsidRPr="00E27337" w:rsidRDefault="001F666C" w:rsidP="005F640A">
      <w:pPr>
        <w:rPr>
          <w:b/>
          <w:bCs/>
          <w:i/>
          <w:iCs/>
        </w:rPr>
      </w:pPr>
      <w:bookmarkStart w:id="5" w:name="_Hlk157461094"/>
      <w:r>
        <w:rPr>
          <w:b/>
          <w:bCs/>
          <w:i/>
          <w:iCs/>
        </w:rPr>
        <w:t>Di</w:t>
      </w:r>
      <w:r w:rsidR="005C6BC3">
        <w:rPr>
          <w:b/>
          <w:bCs/>
          <w:i/>
          <w:iCs/>
        </w:rPr>
        <w:t xml:space="preserve">sclosure control is applied to the GP Practice and Sub-ICB data. A summary of the current methodology can be found </w:t>
      </w:r>
      <w:r w:rsidR="008B2215">
        <w:rPr>
          <w:b/>
          <w:bCs/>
          <w:i/>
          <w:iCs/>
        </w:rPr>
        <w:t>in the data quality statement</w:t>
      </w:r>
      <w:r w:rsidR="005C6BC3">
        <w:rPr>
          <w:b/>
          <w:bCs/>
          <w:i/>
          <w:iCs/>
        </w:rPr>
        <w:t xml:space="preserve"> </w:t>
      </w:r>
      <w:r w:rsidR="008B2215">
        <w:rPr>
          <w:b/>
          <w:bCs/>
          <w:i/>
          <w:iCs/>
        </w:rPr>
        <w:t xml:space="preserve">on </w:t>
      </w:r>
      <w:r w:rsidR="005C6BC3">
        <w:rPr>
          <w:b/>
          <w:bCs/>
          <w:i/>
          <w:iCs/>
        </w:rPr>
        <w:t xml:space="preserve">the publication page: </w:t>
      </w:r>
      <w:hyperlink r:id="rId28" w:history="1">
        <w:r w:rsidR="008B2215" w:rsidRPr="00CD4763">
          <w:rPr>
            <w:rStyle w:val="Hyperlink"/>
            <w:rFonts w:ascii="Arial" w:hAnsi="Arial"/>
            <w:b/>
            <w:bCs/>
            <w:i/>
            <w:iCs/>
          </w:rPr>
          <w:t>https://files.digital.nhs.uk/68/5992AE/cerv-scre-prog-covg-stat-data-qual.pdf</w:t>
        </w:r>
      </w:hyperlink>
      <w:r w:rsidR="008B2215">
        <w:rPr>
          <w:b/>
          <w:bCs/>
          <w:i/>
          <w:iCs/>
        </w:rPr>
        <w:t xml:space="preserve"> </w:t>
      </w:r>
    </w:p>
    <w:bookmarkEnd w:id="5"/>
    <w:p w14:paraId="01185470" w14:textId="77777777" w:rsidR="00004790" w:rsidRPr="0038479A" w:rsidRDefault="00004790" w:rsidP="001F775C">
      <w:pPr>
        <w:rPr>
          <w:color w:val="auto"/>
        </w:rPr>
      </w:pPr>
    </w:p>
    <w:p w14:paraId="44D82341" w14:textId="5F63479A" w:rsidR="005F640A" w:rsidRDefault="005F640A" w:rsidP="005F640A">
      <w:pPr>
        <w:pStyle w:val="Heading2"/>
        <w:ind w:left="-5"/>
      </w:pPr>
      <w:bookmarkStart w:id="6" w:name="_Hlk157161392"/>
      <w:bookmarkStart w:id="7" w:name="_Toc187067358"/>
      <w:bookmarkEnd w:id="1"/>
      <w:r>
        <w:t xml:space="preserve">Table 1: Explanation of missing values in the </w:t>
      </w:r>
      <w:r w:rsidR="009509A8">
        <w:t>CSV</w:t>
      </w:r>
      <w:r w:rsidR="00A24006">
        <w:t xml:space="preserve"> files</w:t>
      </w:r>
      <w:bookmarkEnd w:id="7"/>
    </w:p>
    <w:bookmarkEnd w:id="6"/>
    <w:p w14:paraId="32CD3D25" w14:textId="6EBAD8E6" w:rsidR="005F640A" w:rsidRDefault="005F640A" w:rsidP="005F640A">
      <w:pPr>
        <w:spacing w:after="132" w:line="248" w:lineRule="auto"/>
        <w:ind w:left="-5" w:hanging="10"/>
      </w:pPr>
      <w:r>
        <w:rPr>
          <w:rFonts w:eastAsia="Arial" w:cs="Arial"/>
          <w:color w:val="0F0F0F"/>
        </w:rPr>
        <w:t xml:space="preserve">The CSV tables have a coding structure in place to define values which are not presented. There are different reasons why data are not presented, these reasons and the codes used in their place are given in the table below. </w:t>
      </w:r>
    </w:p>
    <w:p w14:paraId="06AF87B1" w14:textId="074F99DD" w:rsidR="005F640A" w:rsidRDefault="005F640A" w:rsidP="005F640A">
      <w:pPr>
        <w:spacing w:after="11" w:line="248" w:lineRule="auto"/>
        <w:ind w:left="-5" w:hanging="10"/>
      </w:pPr>
      <w:r>
        <w:rPr>
          <w:rFonts w:eastAsia="Arial" w:cs="Arial"/>
          <w:color w:val="0F0F0F"/>
        </w:rPr>
        <w:t xml:space="preserve">In the CCG level data, no suppression is applied, in these files, blank values indicate data unavailable. </w:t>
      </w:r>
    </w:p>
    <w:tbl>
      <w:tblPr>
        <w:tblStyle w:val="TableGrid0"/>
        <w:tblW w:w="9257" w:type="dxa"/>
        <w:tblInd w:w="-119" w:type="dxa"/>
        <w:tblCellMar>
          <w:top w:w="13" w:type="dxa"/>
          <w:left w:w="104" w:type="dxa"/>
          <w:right w:w="88" w:type="dxa"/>
        </w:tblCellMar>
        <w:tblLook w:val="04A0" w:firstRow="1" w:lastRow="0" w:firstColumn="1" w:lastColumn="0" w:noHBand="0" w:noVBand="1"/>
      </w:tblPr>
      <w:tblGrid>
        <w:gridCol w:w="5927"/>
        <w:gridCol w:w="1714"/>
        <w:gridCol w:w="1616"/>
      </w:tblGrid>
      <w:tr w:rsidR="005F640A" w14:paraId="1D9C6703" w14:textId="77777777" w:rsidTr="00F1285B">
        <w:trPr>
          <w:trHeight w:val="701"/>
        </w:trPr>
        <w:tc>
          <w:tcPr>
            <w:tcW w:w="5926" w:type="dxa"/>
            <w:tcBorders>
              <w:top w:val="single" w:sz="7" w:space="0" w:color="000000"/>
              <w:left w:val="single" w:sz="6" w:space="0" w:color="000000"/>
              <w:bottom w:val="single" w:sz="6" w:space="0" w:color="000000"/>
              <w:right w:val="single" w:sz="6" w:space="0" w:color="000000"/>
            </w:tcBorders>
            <w:shd w:val="clear" w:color="auto" w:fill="D9D9D9"/>
          </w:tcPr>
          <w:p w14:paraId="16F53D36" w14:textId="77777777" w:rsidR="005F640A" w:rsidRDefault="005F640A" w:rsidP="00F1285B">
            <w:pPr>
              <w:ind w:left="14"/>
            </w:pPr>
            <w:r>
              <w:rPr>
                <w:rFonts w:eastAsia="Arial" w:cs="Arial"/>
                <w:color w:val="0F0F0F"/>
              </w:rPr>
              <w:t xml:space="preserve">Reason for missing value </w:t>
            </w:r>
          </w:p>
        </w:tc>
        <w:tc>
          <w:tcPr>
            <w:tcW w:w="1714" w:type="dxa"/>
            <w:tcBorders>
              <w:top w:val="single" w:sz="7" w:space="0" w:color="000000"/>
              <w:left w:val="single" w:sz="6" w:space="0" w:color="000000"/>
              <w:bottom w:val="single" w:sz="6" w:space="0" w:color="000000"/>
              <w:right w:val="single" w:sz="6" w:space="0" w:color="000000"/>
            </w:tcBorders>
            <w:shd w:val="clear" w:color="auto" w:fill="D9D9D9"/>
          </w:tcPr>
          <w:p w14:paraId="593A0507" w14:textId="77777777" w:rsidR="005F640A" w:rsidRDefault="005F640A" w:rsidP="00F1285B">
            <w:pPr>
              <w:ind w:left="16"/>
            </w:pPr>
            <w:r>
              <w:rPr>
                <w:rFonts w:eastAsia="Arial" w:cs="Arial"/>
                <w:color w:val="0F0F0F"/>
              </w:rPr>
              <w:t xml:space="preserve">Code Used in Dashboard </w:t>
            </w:r>
          </w:p>
        </w:tc>
        <w:tc>
          <w:tcPr>
            <w:tcW w:w="1616" w:type="dxa"/>
            <w:tcBorders>
              <w:top w:val="single" w:sz="7" w:space="0" w:color="000000"/>
              <w:left w:val="single" w:sz="6" w:space="0" w:color="000000"/>
              <w:bottom w:val="single" w:sz="6" w:space="0" w:color="000000"/>
              <w:right w:val="single" w:sz="6" w:space="0" w:color="000000"/>
            </w:tcBorders>
            <w:shd w:val="clear" w:color="auto" w:fill="D9D9D9"/>
          </w:tcPr>
          <w:p w14:paraId="21DFB12A" w14:textId="77777777" w:rsidR="005F640A" w:rsidRDefault="005F640A" w:rsidP="00F1285B">
            <w:pPr>
              <w:ind w:right="40"/>
            </w:pPr>
            <w:r>
              <w:rPr>
                <w:rFonts w:eastAsia="Arial" w:cs="Arial"/>
                <w:color w:val="0F0F0F"/>
              </w:rPr>
              <w:t xml:space="preserve">Code used in CSV table </w:t>
            </w:r>
          </w:p>
        </w:tc>
      </w:tr>
      <w:tr w:rsidR="005F640A" w14:paraId="11990180" w14:textId="77777777" w:rsidTr="00F1285B">
        <w:trPr>
          <w:trHeight w:val="419"/>
        </w:trPr>
        <w:tc>
          <w:tcPr>
            <w:tcW w:w="5926" w:type="dxa"/>
            <w:tcBorders>
              <w:top w:val="single" w:sz="6" w:space="0" w:color="000000"/>
              <w:left w:val="single" w:sz="6" w:space="0" w:color="000000"/>
              <w:bottom w:val="single" w:sz="6" w:space="0" w:color="000000"/>
              <w:right w:val="single" w:sz="6" w:space="0" w:color="000000"/>
            </w:tcBorders>
          </w:tcPr>
          <w:p w14:paraId="14288DE6" w14:textId="77777777" w:rsidR="005F640A" w:rsidRDefault="005F640A" w:rsidP="00F1285B">
            <w:pPr>
              <w:ind w:left="14"/>
            </w:pPr>
            <w:r>
              <w:rPr>
                <w:rFonts w:eastAsia="Arial" w:cs="Arial"/>
                <w:color w:val="0F0F0F"/>
              </w:rPr>
              <w:t xml:space="preserve">Data not available </w:t>
            </w:r>
          </w:p>
        </w:tc>
        <w:tc>
          <w:tcPr>
            <w:tcW w:w="1714" w:type="dxa"/>
            <w:tcBorders>
              <w:top w:val="single" w:sz="6" w:space="0" w:color="000000"/>
              <w:left w:val="single" w:sz="6" w:space="0" w:color="000000"/>
              <w:bottom w:val="single" w:sz="6" w:space="0" w:color="000000"/>
              <w:right w:val="single" w:sz="6" w:space="0" w:color="000000"/>
            </w:tcBorders>
          </w:tcPr>
          <w:p w14:paraId="72D85FAF" w14:textId="77777777" w:rsidR="005F640A" w:rsidRDefault="005F640A" w:rsidP="00F1285B">
            <w:pPr>
              <w:ind w:left="16"/>
            </w:pPr>
            <w:r>
              <w:rPr>
                <w:rFonts w:eastAsia="Arial" w:cs="Arial"/>
                <w:color w:val="0F0F0F"/>
              </w:rPr>
              <w:t>Blank value</w:t>
            </w:r>
            <w:r>
              <w:rPr>
                <w:rFonts w:eastAsia="Arial" w:cs="Arial"/>
                <w:b/>
                <w:color w:val="0F0F0F"/>
              </w:rPr>
              <w:t xml:space="preserve"> </w:t>
            </w:r>
          </w:p>
        </w:tc>
        <w:tc>
          <w:tcPr>
            <w:tcW w:w="1616" w:type="dxa"/>
            <w:tcBorders>
              <w:top w:val="single" w:sz="6" w:space="0" w:color="000000"/>
              <w:left w:val="single" w:sz="6" w:space="0" w:color="000000"/>
              <w:bottom w:val="single" w:sz="6" w:space="0" w:color="000000"/>
              <w:right w:val="single" w:sz="6" w:space="0" w:color="000000"/>
            </w:tcBorders>
          </w:tcPr>
          <w:p w14:paraId="71DBA014" w14:textId="77777777" w:rsidR="005F640A" w:rsidRDefault="005F640A" w:rsidP="00F1285B">
            <w:r>
              <w:rPr>
                <w:rFonts w:eastAsia="Arial" w:cs="Arial"/>
                <w:color w:val="0F0F0F"/>
              </w:rPr>
              <w:t xml:space="preserve">Blank Value </w:t>
            </w:r>
          </w:p>
        </w:tc>
      </w:tr>
    </w:tbl>
    <w:p w14:paraId="35DB4412" w14:textId="77777777" w:rsidR="005F640A" w:rsidRDefault="005F640A" w:rsidP="005F640A">
      <w:pPr>
        <w:spacing w:after="118"/>
      </w:pPr>
      <w:r>
        <w:rPr>
          <w:rFonts w:eastAsia="Arial" w:cs="Arial"/>
          <w:color w:val="0F0F0F"/>
        </w:rPr>
        <w:t xml:space="preserve"> </w:t>
      </w:r>
    </w:p>
    <w:p w14:paraId="7B2504FC" w14:textId="3F53FCEC" w:rsidR="008B2215" w:rsidRDefault="005F640A" w:rsidP="009509A8">
      <w:pPr>
        <w:spacing w:after="11" w:line="248" w:lineRule="auto"/>
        <w:ind w:left="-15"/>
        <w:rPr>
          <w:rFonts w:eastAsia="Arial" w:cs="Arial"/>
          <w:color w:val="0F0F0F"/>
        </w:rPr>
      </w:pPr>
      <w:r>
        <w:rPr>
          <w:rFonts w:eastAsia="Arial" w:cs="Arial"/>
          <w:color w:val="0F0F0F"/>
        </w:rPr>
        <w:t>In the GP practice level data, s</w:t>
      </w:r>
      <w:r w:rsidR="009509A8">
        <w:rPr>
          <w:rFonts w:eastAsia="Arial" w:cs="Arial"/>
          <w:color w:val="0F0F0F"/>
        </w:rPr>
        <w:t>mall number s</w:t>
      </w:r>
      <w:r>
        <w:rPr>
          <w:rFonts w:eastAsia="Arial" w:cs="Arial"/>
          <w:color w:val="0F0F0F"/>
        </w:rPr>
        <w:t xml:space="preserve">uppression is applied. </w:t>
      </w:r>
      <w:r w:rsidR="009509A8">
        <w:rPr>
          <w:rFonts w:eastAsia="Arial" w:cs="Arial"/>
          <w:color w:val="0F0F0F"/>
        </w:rPr>
        <w:t>From Quarter 2 2023-24 the suppression methodology used has changed.  Further details can be found at</w:t>
      </w:r>
      <w:r w:rsidR="008B2215">
        <w:rPr>
          <w:rFonts w:eastAsia="Arial" w:cs="Arial"/>
          <w:color w:val="0F0F0F"/>
        </w:rPr>
        <w:t xml:space="preserve">: </w:t>
      </w:r>
      <w:r w:rsidR="009509A8">
        <w:rPr>
          <w:rFonts w:eastAsia="Arial" w:cs="Arial"/>
          <w:color w:val="0F0F0F"/>
        </w:rPr>
        <w:t xml:space="preserve"> </w:t>
      </w:r>
      <w:hyperlink r:id="rId29" w:history="1">
        <w:r w:rsidR="008B2215" w:rsidRPr="00CD4763">
          <w:rPr>
            <w:rStyle w:val="Hyperlink"/>
            <w:rFonts w:ascii="Arial" w:eastAsia="Arial" w:hAnsi="Arial" w:cs="Arial"/>
          </w:rPr>
          <w:t>https://files.digital.nhs.uk/68/5992AE/cerv-scre-prog-covg-stat-data-qual.pdf</w:t>
        </w:r>
      </w:hyperlink>
    </w:p>
    <w:p w14:paraId="157E1CDD" w14:textId="144B6185" w:rsidR="009509A8" w:rsidRDefault="008B2215" w:rsidP="009509A8">
      <w:pPr>
        <w:spacing w:after="11" w:line="248" w:lineRule="auto"/>
        <w:ind w:left="-15"/>
        <w:rPr>
          <w:rFonts w:eastAsia="Arial" w:cs="Arial"/>
          <w:color w:val="0F0F0F"/>
        </w:rPr>
      </w:pPr>
      <w:r w:rsidRPr="008B2215" w:rsidDel="008B2215">
        <w:rPr>
          <w:rFonts w:eastAsia="Arial" w:cs="Arial"/>
          <w:color w:val="0F0F0F"/>
        </w:rPr>
        <w:t xml:space="preserve"> </w:t>
      </w:r>
    </w:p>
    <w:p w14:paraId="37CF45B3" w14:textId="2AE8EC48" w:rsidR="005F640A" w:rsidRDefault="008B2215" w:rsidP="009509A8">
      <w:pPr>
        <w:spacing w:after="11" w:line="248" w:lineRule="auto"/>
        <w:ind w:left="-15"/>
        <w:rPr>
          <w:rFonts w:eastAsia="Arial" w:cs="Arial"/>
          <w:color w:val="0F0F0F"/>
        </w:rPr>
      </w:pPr>
      <w:r>
        <w:rPr>
          <w:rFonts w:eastAsia="Arial" w:cs="Arial"/>
          <w:color w:val="0F0F0F"/>
        </w:rPr>
        <w:t>M</w:t>
      </w:r>
      <w:r w:rsidR="005F640A">
        <w:rPr>
          <w:rFonts w:eastAsia="Arial" w:cs="Arial"/>
          <w:color w:val="0F0F0F"/>
        </w:rPr>
        <w:t xml:space="preserve">issing values in these data are described by the following table: </w:t>
      </w:r>
    </w:p>
    <w:p w14:paraId="7B0CCB19" w14:textId="77777777" w:rsidR="009509A8" w:rsidRDefault="009509A8" w:rsidP="00E27337">
      <w:pPr>
        <w:spacing w:after="11" w:line="248" w:lineRule="auto"/>
        <w:ind w:left="-15"/>
      </w:pPr>
    </w:p>
    <w:tbl>
      <w:tblPr>
        <w:tblStyle w:val="TableGrid0"/>
        <w:tblW w:w="9257" w:type="dxa"/>
        <w:tblInd w:w="-119" w:type="dxa"/>
        <w:tblCellMar>
          <w:top w:w="1" w:type="dxa"/>
          <w:left w:w="104" w:type="dxa"/>
          <w:right w:w="88" w:type="dxa"/>
        </w:tblCellMar>
        <w:tblLook w:val="04A0" w:firstRow="1" w:lastRow="0" w:firstColumn="1" w:lastColumn="0" w:noHBand="0" w:noVBand="1"/>
      </w:tblPr>
      <w:tblGrid>
        <w:gridCol w:w="5927"/>
        <w:gridCol w:w="1714"/>
        <w:gridCol w:w="1616"/>
      </w:tblGrid>
      <w:tr w:rsidR="005F640A" w14:paraId="3EAAA017" w14:textId="77777777" w:rsidTr="00F1285B">
        <w:trPr>
          <w:trHeight w:val="704"/>
        </w:trPr>
        <w:tc>
          <w:tcPr>
            <w:tcW w:w="5926" w:type="dxa"/>
            <w:tcBorders>
              <w:top w:val="single" w:sz="6" w:space="0" w:color="000000"/>
              <w:left w:val="single" w:sz="6" w:space="0" w:color="000000"/>
              <w:bottom w:val="single" w:sz="6" w:space="0" w:color="000000"/>
              <w:right w:val="single" w:sz="6" w:space="0" w:color="000000"/>
            </w:tcBorders>
            <w:shd w:val="clear" w:color="auto" w:fill="D9D9D9"/>
          </w:tcPr>
          <w:p w14:paraId="25B1B1BB" w14:textId="77777777" w:rsidR="005F640A" w:rsidRDefault="005F640A" w:rsidP="00F1285B">
            <w:pPr>
              <w:ind w:left="14"/>
            </w:pPr>
            <w:r>
              <w:rPr>
                <w:rFonts w:eastAsia="Arial" w:cs="Arial"/>
                <w:color w:val="0F0F0F"/>
              </w:rPr>
              <w:t xml:space="preserve">Reason for missing value </w:t>
            </w:r>
          </w:p>
        </w:tc>
        <w:tc>
          <w:tcPr>
            <w:tcW w:w="1714" w:type="dxa"/>
            <w:tcBorders>
              <w:top w:val="single" w:sz="6" w:space="0" w:color="000000"/>
              <w:left w:val="single" w:sz="6" w:space="0" w:color="000000"/>
              <w:bottom w:val="single" w:sz="6" w:space="0" w:color="000000"/>
              <w:right w:val="single" w:sz="6" w:space="0" w:color="000000"/>
            </w:tcBorders>
            <w:shd w:val="clear" w:color="auto" w:fill="D9D9D9"/>
          </w:tcPr>
          <w:p w14:paraId="2CFC1446" w14:textId="77777777" w:rsidR="005F640A" w:rsidRDefault="005F640A" w:rsidP="00F1285B">
            <w:pPr>
              <w:ind w:left="16"/>
            </w:pPr>
            <w:r>
              <w:rPr>
                <w:rFonts w:eastAsia="Arial" w:cs="Arial"/>
                <w:color w:val="0F0F0F"/>
              </w:rPr>
              <w:t xml:space="preserve">Code Used in Dashboard </w:t>
            </w:r>
          </w:p>
        </w:tc>
        <w:tc>
          <w:tcPr>
            <w:tcW w:w="1616" w:type="dxa"/>
            <w:tcBorders>
              <w:top w:val="single" w:sz="6" w:space="0" w:color="000000"/>
              <w:left w:val="single" w:sz="6" w:space="0" w:color="000000"/>
              <w:bottom w:val="single" w:sz="6" w:space="0" w:color="000000"/>
              <w:right w:val="single" w:sz="6" w:space="0" w:color="000000"/>
            </w:tcBorders>
            <w:shd w:val="clear" w:color="auto" w:fill="D9D9D9"/>
          </w:tcPr>
          <w:p w14:paraId="5DA283E4" w14:textId="77777777" w:rsidR="005F640A" w:rsidRDefault="005F640A" w:rsidP="00F1285B">
            <w:pPr>
              <w:ind w:right="40"/>
            </w:pPr>
            <w:r>
              <w:rPr>
                <w:rFonts w:eastAsia="Arial" w:cs="Arial"/>
                <w:color w:val="0F0F0F"/>
              </w:rPr>
              <w:t xml:space="preserve">Code used in CSV table </w:t>
            </w:r>
          </w:p>
        </w:tc>
      </w:tr>
      <w:tr w:rsidR="005F640A" w14:paraId="4830D513" w14:textId="77777777" w:rsidTr="00F1285B">
        <w:trPr>
          <w:trHeight w:val="419"/>
        </w:trPr>
        <w:tc>
          <w:tcPr>
            <w:tcW w:w="5926" w:type="dxa"/>
            <w:tcBorders>
              <w:top w:val="single" w:sz="6" w:space="0" w:color="000000"/>
              <w:left w:val="single" w:sz="6" w:space="0" w:color="000000"/>
              <w:bottom w:val="single" w:sz="6" w:space="0" w:color="000000"/>
              <w:right w:val="single" w:sz="6" w:space="0" w:color="000000"/>
            </w:tcBorders>
          </w:tcPr>
          <w:p w14:paraId="32CC592A" w14:textId="44BD4C24" w:rsidR="005F640A" w:rsidRDefault="009509A8" w:rsidP="00F1285B">
            <w:pPr>
              <w:ind w:left="14"/>
            </w:pPr>
            <w:r>
              <w:rPr>
                <w:rFonts w:eastAsia="Arial" w:cs="Arial"/>
                <w:color w:val="0F0F0F"/>
              </w:rPr>
              <w:t>Data unavailable to due small number suppression – pre-Quarter 2 2023-24</w:t>
            </w:r>
          </w:p>
        </w:tc>
        <w:tc>
          <w:tcPr>
            <w:tcW w:w="1714" w:type="dxa"/>
            <w:tcBorders>
              <w:top w:val="single" w:sz="6" w:space="0" w:color="000000"/>
              <w:left w:val="single" w:sz="6" w:space="0" w:color="000000"/>
              <w:bottom w:val="single" w:sz="6" w:space="0" w:color="000000"/>
              <w:right w:val="single" w:sz="6" w:space="0" w:color="000000"/>
            </w:tcBorders>
          </w:tcPr>
          <w:p w14:paraId="64856CAF" w14:textId="77777777" w:rsidR="005F640A" w:rsidRDefault="005F640A" w:rsidP="00F1285B">
            <w:pPr>
              <w:ind w:left="16"/>
            </w:pPr>
            <w:r>
              <w:rPr>
                <w:rFonts w:eastAsia="Arial" w:cs="Arial"/>
                <w:color w:val="0F0F0F"/>
              </w:rPr>
              <w:t xml:space="preserve">Blank value </w:t>
            </w:r>
          </w:p>
        </w:tc>
        <w:tc>
          <w:tcPr>
            <w:tcW w:w="1616" w:type="dxa"/>
            <w:tcBorders>
              <w:top w:val="single" w:sz="6" w:space="0" w:color="000000"/>
              <w:left w:val="single" w:sz="6" w:space="0" w:color="000000"/>
              <w:bottom w:val="single" w:sz="6" w:space="0" w:color="000000"/>
              <w:right w:val="single" w:sz="6" w:space="0" w:color="000000"/>
            </w:tcBorders>
          </w:tcPr>
          <w:p w14:paraId="6DA759E7" w14:textId="77777777" w:rsidR="005F640A" w:rsidRDefault="005F640A" w:rsidP="00F1285B">
            <w:r>
              <w:rPr>
                <w:rFonts w:eastAsia="Arial" w:cs="Arial"/>
                <w:color w:val="0F0F0F"/>
              </w:rPr>
              <w:t xml:space="preserve">Blank Value </w:t>
            </w:r>
          </w:p>
        </w:tc>
      </w:tr>
      <w:tr w:rsidR="009509A8" w14:paraId="534C079B" w14:textId="77777777" w:rsidTr="00F1285B">
        <w:trPr>
          <w:trHeight w:val="419"/>
        </w:trPr>
        <w:tc>
          <w:tcPr>
            <w:tcW w:w="5926" w:type="dxa"/>
            <w:tcBorders>
              <w:top w:val="single" w:sz="6" w:space="0" w:color="000000"/>
              <w:left w:val="single" w:sz="6" w:space="0" w:color="000000"/>
              <w:bottom w:val="single" w:sz="6" w:space="0" w:color="000000"/>
              <w:right w:val="single" w:sz="6" w:space="0" w:color="000000"/>
            </w:tcBorders>
          </w:tcPr>
          <w:p w14:paraId="37BC0D90" w14:textId="4F84912B" w:rsidR="009509A8" w:rsidRDefault="009509A8" w:rsidP="00F1285B">
            <w:pPr>
              <w:ind w:left="14"/>
              <w:rPr>
                <w:rFonts w:eastAsia="Arial" w:cs="Arial"/>
                <w:color w:val="0F0F0F"/>
              </w:rPr>
            </w:pPr>
            <w:r>
              <w:rPr>
                <w:rFonts w:eastAsia="Arial" w:cs="Arial"/>
                <w:color w:val="0F0F0F"/>
              </w:rPr>
              <w:t>Data unavailable to due small number suppression – Quarter 2 2023-24 onwards</w:t>
            </w:r>
          </w:p>
        </w:tc>
        <w:tc>
          <w:tcPr>
            <w:tcW w:w="1714" w:type="dxa"/>
            <w:tcBorders>
              <w:top w:val="single" w:sz="6" w:space="0" w:color="000000"/>
              <w:left w:val="single" w:sz="6" w:space="0" w:color="000000"/>
              <w:bottom w:val="single" w:sz="6" w:space="0" w:color="000000"/>
              <w:right w:val="single" w:sz="6" w:space="0" w:color="000000"/>
            </w:tcBorders>
          </w:tcPr>
          <w:p w14:paraId="44610FC6" w14:textId="1A8ADB09" w:rsidR="009509A8" w:rsidRDefault="009509A8" w:rsidP="00F1285B">
            <w:pPr>
              <w:ind w:left="16"/>
              <w:rPr>
                <w:rFonts w:eastAsia="Arial" w:cs="Arial"/>
                <w:color w:val="0F0F0F"/>
              </w:rPr>
            </w:pPr>
            <w:r>
              <w:rPr>
                <w:rFonts w:eastAsia="Arial" w:cs="Arial"/>
                <w:color w:val="0F0F0F"/>
              </w:rPr>
              <w:t>‘Suppressed’</w:t>
            </w:r>
          </w:p>
        </w:tc>
        <w:tc>
          <w:tcPr>
            <w:tcW w:w="1616" w:type="dxa"/>
            <w:tcBorders>
              <w:top w:val="single" w:sz="6" w:space="0" w:color="000000"/>
              <w:left w:val="single" w:sz="6" w:space="0" w:color="000000"/>
              <w:bottom w:val="single" w:sz="6" w:space="0" w:color="000000"/>
              <w:right w:val="single" w:sz="6" w:space="0" w:color="000000"/>
            </w:tcBorders>
          </w:tcPr>
          <w:p w14:paraId="5AA6FD30" w14:textId="7E4DA50E" w:rsidR="009509A8" w:rsidRDefault="009509A8" w:rsidP="00F1285B">
            <w:pPr>
              <w:rPr>
                <w:rFonts w:eastAsia="Arial" w:cs="Arial"/>
                <w:color w:val="0F0F0F"/>
              </w:rPr>
            </w:pPr>
            <w:r>
              <w:rPr>
                <w:rFonts w:eastAsia="Arial" w:cs="Arial"/>
                <w:color w:val="0F0F0F"/>
              </w:rPr>
              <w:t>‘Suppressed’</w:t>
            </w:r>
          </w:p>
        </w:tc>
      </w:tr>
      <w:tr w:rsidR="005F640A" w14:paraId="42238972" w14:textId="77777777" w:rsidTr="00F1285B">
        <w:trPr>
          <w:trHeight w:val="416"/>
        </w:trPr>
        <w:tc>
          <w:tcPr>
            <w:tcW w:w="5926" w:type="dxa"/>
            <w:tcBorders>
              <w:top w:val="single" w:sz="6" w:space="0" w:color="000000"/>
              <w:left w:val="single" w:sz="6" w:space="0" w:color="000000"/>
              <w:bottom w:val="single" w:sz="6" w:space="0" w:color="000000"/>
              <w:right w:val="single" w:sz="6" w:space="0" w:color="000000"/>
            </w:tcBorders>
          </w:tcPr>
          <w:p w14:paraId="146B11F2" w14:textId="77777777" w:rsidR="005F640A" w:rsidRDefault="005F640A" w:rsidP="00F1285B">
            <w:pPr>
              <w:ind w:left="14"/>
            </w:pPr>
            <w:r>
              <w:rPr>
                <w:rFonts w:eastAsia="Arial" w:cs="Arial"/>
                <w:color w:val="0F0F0F"/>
              </w:rPr>
              <w:t xml:space="preserve">Data not available </w:t>
            </w:r>
          </w:p>
        </w:tc>
        <w:tc>
          <w:tcPr>
            <w:tcW w:w="1714" w:type="dxa"/>
            <w:tcBorders>
              <w:top w:val="single" w:sz="6" w:space="0" w:color="000000"/>
              <w:left w:val="single" w:sz="6" w:space="0" w:color="000000"/>
              <w:bottom w:val="single" w:sz="6" w:space="0" w:color="000000"/>
              <w:right w:val="single" w:sz="6" w:space="0" w:color="000000"/>
            </w:tcBorders>
          </w:tcPr>
          <w:p w14:paraId="6A9C34CC" w14:textId="77777777" w:rsidR="005F640A" w:rsidRDefault="005F640A" w:rsidP="00F1285B">
            <w:pPr>
              <w:ind w:left="16"/>
            </w:pPr>
            <w:r>
              <w:rPr>
                <w:rFonts w:eastAsia="Arial" w:cs="Arial"/>
                <w:color w:val="0F0F0F"/>
              </w:rPr>
              <w:t>Blank value</w:t>
            </w:r>
            <w:r>
              <w:rPr>
                <w:rFonts w:eastAsia="Arial" w:cs="Arial"/>
                <w:b/>
                <w:color w:val="0F0F0F"/>
              </w:rPr>
              <w:t xml:space="preserve"> </w:t>
            </w:r>
          </w:p>
        </w:tc>
        <w:tc>
          <w:tcPr>
            <w:tcW w:w="1616" w:type="dxa"/>
            <w:tcBorders>
              <w:top w:val="single" w:sz="6" w:space="0" w:color="000000"/>
              <w:left w:val="single" w:sz="6" w:space="0" w:color="000000"/>
              <w:bottom w:val="single" w:sz="6" w:space="0" w:color="000000"/>
              <w:right w:val="single" w:sz="6" w:space="0" w:color="000000"/>
            </w:tcBorders>
          </w:tcPr>
          <w:p w14:paraId="05A265AE" w14:textId="77777777" w:rsidR="005F640A" w:rsidRDefault="005F640A" w:rsidP="00F1285B">
            <w:r>
              <w:rPr>
                <w:rFonts w:eastAsia="Arial" w:cs="Arial"/>
                <w:color w:val="0F0F0F"/>
              </w:rPr>
              <w:t xml:space="preserve">n/a </w:t>
            </w:r>
          </w:p>
        </w:tc>
      </w:tr>
    </w:tbl>
    <w:p w14:paraId="649CBA4D" w14:textId="77777777" w:rsidR="00121D41" w:rsidRDefault="00121D41" w:rsidP="005F640A">
      <w:pPr>
        <w:spacing w:after="112"/>
        <w:rPr>
          <w:rFonts w:eastAsia="Arial" w:cs="Arial"/>
          <w:b/>
          <w:color w:val="005EB8"/>
          <w:sz w:val="30"/>
        </w:rPr>
      </w:pPr>
    </w:p>
    <w:p w14:paraId="10BA48F5" w14:textId="77777777" w:rsidR="00121D41" w:rsidRDefault="00121D41" w:rsidP="005F640A">
      <w:pPr>
        <w:spacing w:after="112"/>
        <w:rPr>
          <w:rFonts w:eastAsia="Arial" w:cs="Arial"/>
          <w:b/>
          <w:color w:val="005EB8"/>
          <w:sz w:val="30"/>
        </w:rPr>
      </w:pPr>
    </w:p>
    <w:p w14:paraId="685CADF5" w14:textId="6BA414AE" w:rsidR="005F640A" w:rsidRDefault="005F640A" w:rsidP="005F640A">
      <w:pPr>
        <w:spacing w:after="112"/>
        <w:rPr>
          <w:rFonts w:eastAsia="Arial" w:cs="Arial"/>
          <w:b/>
          <w:color w:val="005EB8"/>
          <w:sz w:val="30"/>
        </w:rPr>
      </w:pPr>
      <w:r>
        <w:rPr>
          <w:rFonts w:eastAsia="Arial" w:cs="Arial"/>
          <w:b/>
          <w:color w:val="005EB8"/>
          <w:sz w:val="30"/>
        </w:rPr>
        <w:t xml:space="preserve"> </w:t>
      </w:r>
    </w:p>
    <w:p w14:paraId="5AC7502B" w14:textId="7483B8FA" w:rsidR="00121D41" w:rsidRPr="00121D41" w:rsidRDefault="00121D41" w:rsidP="00121D41">
      <w:pPr>
        <w:pStyle w:val="Heading2"/>
        <w:ind w:left="-5"/>
      </w:pPr>
      <w:bookmarkStart w:id="8" w:name="_Toc157162423"/>
      <w:bookmarkStart w:id="9" w:name="_Toc187067359"/>
      <w:r w:rsidRPr="00121D41">
        <w:lastRenderedPageBreak/>
        <w:t xml:space="preserve">Table </w:t>
      </w:r>
      <w:r w:rsidRPr="00121D41">
        <w:t>2</w:t>
      </w:r>
      <w:r w:rsidRPr="00121D41">
        <w:t>: LA Level Data – dashboard-phof-quarterly-la-2023-24-q4.csv</w:t>
      </w:r>
      <w:bookmarkEnd w:id="8"/>
      <w:bookmarkEnd w:id="9"/>
      <w:r w:rsidRPr="00121D41">
        <w:t xml:space="preserve">  </w:t>
      </w:r>
    </w:p>
    <w:p w14:paraId="2B5B6C05" w14:textId="77777777" w:rsidR="00121D41" w:rsidRPr="00121D41" w:rsidRDefault="00121D41" w:rsidP="00121D41">
      <w:pPr>
        <w:spacing w:after="112"/>
      </w:pPr>
    </w:p>
    <w:tbl>
      <w:tblPr>
        <w:tblW w:w="10046" w:type="dxa"/>
        <w:tblInd w:w="-151" w:type="dxa"/>
        <w:tblCellMar>
          <w:left w:w="110" w:type="dxa"/>
          <w:right w:w="115" w:type="dxa"/>
        </w:tblCellMar>
        <w:tblLook w:val="04A0" w:firstRow="1" w:lastRow="0" w:firstColumn="1" w:lastColumn="0" w:noHBand="0" w:noVBand="1"/>
      </w:tblPr>
      <w:tblGrid>
        <w:gridCol w:w="3261"/>
        <w:gridCol w:w="6785"/>
      </w:tblGrid>
      <w:tr w:rsidR="00121D41" w:rsidRPr="00121D41" w14:paraId="518D71DE" w14:textId="77777777" w:rsidTr="00121D41">
        <w:trPr>
          <w:trHeight w:val="413"/>
        </w:trPr>
        <w:tc>
          <w:tcPr>
            <w:tcW w:w="3261" w:type="dxa"/>
            <w:tcBorders>
              <w:top w:val="single" w:sz="6" w:space="0" w:color="000000"/>
              <w:left w:val="single" w:sz="6" w:space="0" w:color="000000"/>
              <w:bottom w:val="single" w:sz="6" w:space="0" w:color="000000"/>
              <w:right w:val="single" w:sz="6" w:space="0" w:color="000000"/>
            </w:tcBorders>
            <w:shd w:val="clear" w:color="auto" w:fill="D9D9D9"/>
            <w:hideMark/>
          </w:tcPr>
          <w:p w14:paraId="6D4BD2F5" w14:textId="77777777" w:rsidR="00121D41" w:rsidRPr="00121D41" w:rsidRDefault="00121D41" w:rsidP="00121D41">
            <w:pPr>
              <w:spacing w:after="112"/>
            </w:pPr>
            <w:r w:rsidRPr="00121D41">
              <w:t xml:space="preserve">Column Heading  </w:t>
            </w:r>
          </w:p>
        </w:tc>
        <w:tc>
          <w:tcPr>
            <w:tcW w:w="6785" w:type="dxa"/>
            <w:tcBorders>
              <w:top w:val="single" w:sz="6" w:space="0" w:color="000000"/>
              <w:left w:val="single" w:sz="6" w:space="0" w:color="000000"/>
              <w:bottom w:val="single" w:sz="6" w:space="0" w:color="000000"/>
              <w:right w:val="single" w:sz="6" w:space="0" w:color="000000"/>
            </w:tcBorders>
            <w:shd w:val="clear" w:color="auto" w:fill="D9D9D9"/>
            <w:hideMark/>
          </w:tcPr>
          <w:p w14:paraId="10E8E45D" w14:textId="77777777" w:rsidR="00121D41" w:rsidRPr="00121D41" w:rsidRDefault="00121D41" w:rsidP="00121D41">
            <w:pPr>
              <w:spacing w:after="112"/>
            </w:pPr>
            <w:r w:rsidRPr="00121D41">
              <w:t xml:space="preserve">Description </w:t>
            </w:r>
          </w:p>
        </w:tc>
      </w:tr>
      <w:tr w:rsidR="00121D41" w:rsidRPr="00121D41" w14:paraId="75DF594E" w14:textId="77777777" w:rsidTr="00121D41">
        <w:trPr>
          <w:trHeight w:val="402"/>
        </w:trPr>
        <w:tc>
          <w:tcPr>
            <w:tcW w:w="3261" w:type="dxa"/>
            <w:tcBorders>
              <w:top w:val="single" w:sz="6" w:space="0" w:color="000000"/>
              <w:left w:val="single" w:sz="6" w:space="0" w:color="000000"/>
              <w:bottom w:val="single" w:sz="6" w:space="0" w:color="000000"/>
              <w:right w:val="single" w:sz="6" w:space="0" w:color="000000"/>
            </w:tcBorders>
            <w:hideMark/>
          </w:tcPr>
          <w:p w14:paraId="3A562053" w14:textId="77777777" w:rsidR="00121D41" w:rsidRPr="00121D41" w:rsidRDefault="00121D41" w:rsidP="00121D41">
            <w:pPr>
              <w:spacing w:after="112"/>
            </w:pPr>
            <w:r w:rsidRPr="00121D41">
              <w:t>Month</w:t>
            </w:r>
          </w:p>
        </w:tc>
        <w:tc>
          <w:tcPr>
            <w:tcW w:w="6785" w:type="dxa"/>
            <w:tcBorders>
              <w:top w:val="single" w:sz="6" w:space="0" w:color="000000"/>
              <w:left w:val="single" w:sz="6" w:space="0" w:color="000000"/>
              <w:bottom w:val="single" w:sz="6" w:space="0" w:color="000000"/>
              <w:right w:val="single" w:sz="6" w:space="0" w:color="000000"/>
            </w:tcBorders>
            <w:hideMark/>
          </w:tcPr>
          <w:p w14:paraId="1522DF5B" w14:textId="77777777" w:rsidR="00121D41" w:rsidRPr="00121D41" w:rsidRDefault="00121D41" w:rsidP="00121D41">
            <w:pPr>
              <w:spacing w:after="112"/>
            </w:pPr>
            <w:r w:rsidRPr="00121D41">
              <w:t>Month of the reporting year (e.g. 31/03/2024).</w:t>
            </w:r>
          </w:p>
        </w:tc>
      </w:tr>
      <w:tr w:rsidR="00121D41" w:rsidRPr="00121D41" w14:paraId="4F85F28A" w14:textId="77777777" w:rsidTr="00121D41">
        <w:trPr>
          <w:trHeight w:val="402"/>
        </w:trPr>
        <w:tc>
          <w:tcPr>
            <w:tcW w:w="3261" w:type="dxa"/>
            <w:tcBorders>
              <w:top w:val="single" w:sz="6" w:space="0" w:color="000000"/>
              <w:left w:val="single" w:sz="6" w:space="0" w:color="000000"/>
              <w:bottom w:val="single" w:sz="6" w:space="0" w:color="000000"/>
              <w:right w:val="single" w:sz="6" w:space="0" w:color="000000"/>
            </w:tcBorders>
            <w:hideMark/>
          </w:tcPr>
          <w:p w14:paraId="14720ED5" w14:textId="77777777" w:rsidR="00121D41" w:rsidRPr="00121D41" w:rsidRDefault="00121D41" w:rsidP="00121D41">
            <w:pPr>
              <w:spacing w:after="112"/>
            </w:pPr>
            <w:r w:rsidRPr="00121D41">
              <w:t>Quarter</w:t>
            </w:r>
          </w:p>
        </w:tc>
        <w:tc>
          <w:tcPr>
            <w:tcW w:w="6785" w:type="dxa"/>
            <w:tcBorders>
              <w:top w:val="single" w:sz="6" w:space="0" w:color="000000"/>
              <w:left w:val="single" w:sz="6" w:space="0" w:color="000000"/>
              <w:bottom w:val="single" w:sz="6" w:space="0" w:color="000000"/>
              <w:right w:val="single" w:sz="6" w:space="0" w:color="000000"/>
            </w:tcBorders>
            <w:hideMark/>
          </w:tcPr>
          <w:p w14:paraId="76AFC0D7" w14:textId="77777777" w:rsidR="00121D41" w:rsidRPr="00121D41" w:rsidRDefault="00121D41" w:rsidP="00121D41">
            <w:pPr>
              <w:spacing w:after="112"/>
            </w:pPr>
            <w:r w:rsidRPr="00121D41">
              <w:t>Quarter of the reporting year (e.g. Q4 2023/24).</w:t>
            </w:r>
          </w:p>
        </w:tc>
      </w:tr>
      <w:tr w:rsidR="00121D41" w:rsidRPr="00121D41" w14:paraId="497E8150" w14:textId="77777777" w:rsidTr="00121D41">
        <w:trPr>
          <w:trHeight w:val="402"/>
        </w:trPr>
        <w:tc>
          <w:tcPr>
            <w:tcW w:w="3261" w:type="dxa"/>
            <w:tcBorders>
              <w:top w:val="single" w:sz="6" w:space="0" w:color="000000"/>
              <w:left w:val="single" w:sz="6" w:space="0" w:color="000000"/>
              <w:bottom w:val="single" w:sz="6" w:space="0" w:color="000000"/>
              <w:right w:val="single" w:sz="6" w:space="0" w:color="000000"/>
            </w:tcBorders>
            <w:hideMark/>
          </w:tcPr>
          <w:p w14:paraId="60B66A7A" w14:textId="77777777" w:rsidR="00121D41" w:rsidRPr="00121D41" w:rsidRDefault="00121D41" w:rsidP="00121D41">
            <w:pPr>
              <w:spacing w:after="112"/>
            </w:pPr>
            <w:proofErr w:type="spellStart"/>
            <w:r w:rsidRPr="00121D41">
              <w:t>Region_Code</w:t>
            </w:r>
            <w:proofErr w:type="spellEnd"/>
          </w:p>
        </w:tc>
        <w:tc>
          <w:tcPr>
            <w:tcW w:w="6785" w:type="dxa"/>
            <w:tcBorders>
              <w:top w:val="single" w:sz="6" w:space="0" w:color="000000"/>
              <w:left w:val="single" w:sz="6" w:space="0" w:color="000000"/>
              <w:bottom w:val="single" w:sz="6" w:space="0" w:color="000000"/>
              <w:right w:val="single" w:sz="6" w:space="0" w:color="000000"/>
            </w:tcBorders>
            <w:hideMark/>
          </w:tcPr>
          <w:p w14:paraId="511FBC10" w14:textId="77777777" w:rsidR="00121D41" w:rsidRPr="00121D41" w:rsidRDefault="00121D41" w:rsidP="00121D41">
            <w:pPr>
              <w:spacing w:after="112"/>
            </w:pPr>
            <w:r w:rsidRPr="00121D41">
              <w:t xml:space="preserve">Government Office Region </w:t>
            </w:r>
            <w:proofErr w:type="gramStart"/>
            <w:r w:rsidRPr="00121D41">
              <w:t>9 digit</w:t>
            </w:r>
            <w:proofErr w:type="gramEnd"/>
            <w:r w:rsidRPr="00121D41">
              <w:t xml:space="preserve"> code (ONS code).</w:t>
            </w:r>
          </w:p>
        </w:tc>
      </w:tr>
      <w:tr w:rsidR="00121D41" w:rsidRPr="00121D41" w14:paraId="4A4231E1" w14:textId="77777777" w:rsidTr="00121D41">
        <w:trPr>
          <w:trHeight w:val="402"/>
        </w:trPr>
        <w:tc>
          <w:tcPr>
            <w:tcW w:w="3261" w:type="dxa"/>
            <w:tcBorders>
              <w:top w:val="single" w:sz="6" w:space="0" w:color="000000"/>
              <w:left w:val="single" w:sz="6" w:space="0" w:color="000000"/>
              <w:bottom w:val="single" w:sz="6" w:space="0" w:color="000000"/>
              <w:right w:val="single" w:sz="6" w:space="0" w:color="000000"/>
            </w:tcBorders>
            <w:hideMark/>
          </w:tcPr>
          <w:p w14:paraId="1533A931" w14:textId="77777777" w:rsidR="00121D41" w:rsidRPr="00121D41" w:rsidRDefault="00121D41" w:rsidP="00121D41">
            <w:pPr>
              <w:spacing w:after="112"/>
            </w:pPr>
            <w:proofErr w:type="spellStart"/>
            <w:r w:rsidRPr="00121D41">
              <w:t>Region_Name</w:t>
            </w:r>
            <w:proofErr w:type="spellEnd"/>
          </w:p>
        </w:tc>
        <w:tc>
          <w:tcPr>
            <w:tcW w:w="6785" w:type="dxa"/>
            <w:tcBorders>
              <w:top w:val="single" w:sz="6" w:space="0" w:color="000000"/>
              <w:left w:val="single" w:sz="6" w:space="0" w:color="000000"/>
              <w:bottom w:val="single" w:sz="6" w:space="0" w:color="000000"/>
              <w:right w:val="single" w:sz="6" w:space="0" w:color="000000"/>
            </w:tcBorders>
            <w:hideMark/>
          </w:tcPr>
          <w:p w14:paraId="79EE6915" w14:textId="77777777" w:rsidR="00121D41" w:rsidRPr="00121D41" w:rsidRDefault="00121D41" w:rsidP="00121D41">
            <w:pPr>
              <w:spacing w:after="112"/>
            </w:pPr>
            <w:r w:rsidRPr="00121D41">
              <w:t>Name of Government Office Region LA sits within.</w:t>
            </w:r>
          </w:p>
        </w:tc>
      </w:tr>
      <w:tr w:rsidR="00121D41" w:rsidRPr="00121D41" w14:paraId="4FC69A05" w14:textId="77777777" w:rsidTr="00121D41">
        <w:trPr>
          <w:trHeight w:val="402"/>
        </w:trPr>
        <w:tc>
          <w:tcPr>
            <w:tcW w:w="3261" w:type="dxa"/>
            <w:tcBorders>
              <w:top w:val="single" w:sz="6" w:space="0" w:color="000000"/>
              <w:left w:val="single" w:sz="6" w:space="0" w:color="000000"/>
              <w:bottom w:val="single" w:sz="6" w:space="0" w:color="000000"/>
              <w:right w:val="single" w:sz="6" w:space="0" w:color="000000"/>
            </w:tcBorders>
            <w:hideMark/>
          </w:tcPr>
          <w:p w14:paraId="68806A44" w14:textId="77777777" w:rsidR="00121D41" w:rsidRPr="00121D41" w:rsidRDefault="00121D41" w:rsidP="00121D41">
            <w:pPr>
              <w:spacing w:after="112"/>
            </w:pPr>
            <w:proofErr w:type="spellStart"/>
            <w:r w:rsidRPr="00121D41">
              <w:t>Org_ONS_Code</w:t>
            </w:r>
            <w:proofErr w:type="spellEnd"/>
            <w:r w:rsidRPr="00121D41">
              <w:t xml:space="preserve"> </w:t>
            </w:r>
          </w:p>
        </w:tc>
        <w:tc>
          <w:tcPr>
            <w:tcW w:w="6785" w:type="dxa"/>
            <w:tcBorders>
              <w:top w:val="single" w:sz="6" w:space="0" w:color="000000"/>
              <w:left w:val="single" w:sz="6" w:space="0" w:color="000000"/>
              <w:bottom w:val="single" w:sz="6" w:space="0" w:color="000000"/>
              <w:right w:val="single" w:sz="6" w:space="0" w:color="000000"/>
            </w:tcBorders>
            <w:hideMark/>
          </w:tcPr>
          <w:p w14:paraId="21799144" w14:textId="77777777" w:rsidR="00121D41" w:rsidRPr="00121D41" w:rsidRDefault="00121D41" w:rsidP="00121D41">
            <w:pPr>
              <w:spacing w:after="112"/>
            </w:pPr>
            <w:r w:rsidRPr="00121D41">
              <w:t xml:space="preserve">LA </w:t>
            </w:r>
            <w:proofErr w:type="gramStart"/>
            <w:r w:rsidRPr="00121D41">
              <w:t>9 digit</w:t>
            </w:r>
            <w:proofErr w:type="gramEnd"/>
            <w:r w:rsidRPr="00121D41">
              <w:t xml:space="preserve"> code (ODS). </w:t>
            </w:r>
          </w:p>
        </w:tc>
      </w:tr>
      <w:tr w:rsidR="00121D41" w:rsidRPr="00121D41" w14:paraId="5C90F96C" w14:textId="77777777" w:rsidTr="00121D41">
        <w:trPr>
          <w:trHeight w:val="402"/>
        </w:trPr>
        <w:tc>
          <w:tcPr>
            <w:tcW w:w="3261" w:type="dxa"/>
            <w:tcBorders>
              <w:top w:val="single" w:sz="6" w:space="0" w:color="000000"/>
              <w:left w:val="single" w:sz="6" w:space="0" w:color="000000"/>
              <w:bottom w:val="single" w:sz="6" w:space="0" w:color="000000"/>
              <w:right w:val="single" w:sz="6" w:space="0" w:color="000000"/>
            </w:tcBorders>
            <w:hideMark/>
          </w:tcPr>
          <w:p w14:paraId="110F9420" w14:textId="77777777" w:rsidR="00121D41" w:rsidRPr="00121D41" w:rsidRDefault="00121D41" w:rsidP="00121D41">
            <w:pPr>
              <w:spacing w:after="112"/>
            </w:pPr>
            <w:proofErr w:type="spellStart"/>
            <w:r w:rsidRPr="00121D41">
              <w:t>Org_Name</w:t>
            </w:r>
            <w:proofErr w:type="spellEnd"/>
          </w:p>
        </w:tc>
        <w:tc>
          <w:tcPr>
            <w:tcW w:w="6785" w:type="dxa"/>
            <w:tcBorders>
              <w:top w:val="single" w:sz="6" w:space="0" w:color="000000"/>
              <w:left w:val="single" w:sz="6" w:space="0" w:color="000000"/>
              <w:bottom w:val="single" w:sz="6" w:space="0" w:color="000000"/>
              <w:right w:val="single" w:sz="6" w:space="0" w:color="000000"/>
            </w:tcBorders>
            <w:hideMark/>
          </w:tcPr>
          <w:p w14:paraId="1DB24F17" w14:textId="77777777" w:rsidR="00121D41" w:rsidRPr="00121D41" w:rsidRDefault="00121D41" w:rsidP="00121D41">
            <w:pPr>
              <w:spacing w:after="112"/>
            </w:pPr>
            <w:r w:rsidRPr="00121D41">
              <w:t>LA name.</w:t>
            </w:r>
          </w:p>
        </w:tc>
      </w:tr>
      <w:tr w:rsidR="00121D41" w:rsidRPr="00121D41" w14:paraId="1CA327F7" w14:textId="77777777" w:rsidTr="00121D41">
        <w:trPr>
          <w:trHeight w:val="400"/>
        </w:trPr>
        <w:tc>
          <w:tcPr>
            <w:tcW w:w="3261" w:type="dxa"/>
            <w:tcBorders>
              <w:top w:val="single" w:sz="6" w:space="0" w:color="000000"/>
              <w:left w:val="single" w:sz="6" w:space="0" w:color="000000"/>
              <w:bottom w:val="single" w:sz="6" w:space="0" w:color="000000"/>
              <w:right w:val="single" w:sz="6" w:space="0" w:color="000000"/>
            </w:tcBorders>
            <w:hideMark/>
          </w:tcPr>
          <w:p w14:paraId="40BD9CCB" w14:textId="77777777" w:rsidR="00121D41" w:rsidRPr="00121D41" w:rsidRDefault="00121D41" w:rsidP="00121D41">
            <w:pPr>
              <w:spacing w:after="112"/>
            </w:pPr>
            <w:r w:rsidRPr="00121D41">
              <w:t xml:space="preserve">Age </w:t>
            </w:r>
          </w:p>
        </w:tc>
        <w:tc>
          <w:tcPr>
            <w:tcW w:w="6785" w:type="dxa"/>
            <w:tcBorders>
              <w:top w:val="single" w:sz="6" w:space="0" w:color="000000"/>
              <w:left w:val="single" w:sz="6" w:space="0" w:color="000000"/>
              <w:bottom w:val="single" w:sz="6" w:space="0" w:color="000000"/>
              <w:right w:val="single" w:sz="6" w:space="0" w:color="000000"/>
            </w:tcBorders>
            <w:hideMark/>
          </w:tcPr>
          <w:p w14:paraId="4534FB8D" w14:textId="77777777" w:rsidR="00121D41" w:rsidRPr="00121D41" w:rsidRDefault="00121D41" w:rsidP="00121D41">
            <w:pPr>
              <w:spacing w:after="112"/>
            </w:pPr>
            <w:r w:rsidRPr="00121D41">
              <w:t xml:space="preserve">Age band of women screened (either 25-49 or 50-64). </w:t>
            </w:r>
          </w:p>
        </w:tc>
      </w:tr>
      <w:tr w:rsidR="00121D41" w:rsidRPr="00121D41" w14:paraId="6D10C83C" w14:textId="77777777" w:rsidTr="00121D41">
        <w:trPr>
          <w:trHeight w:val="401"/>
        </w:trPr>
        <w:tc>
          <w:tcPr>
            <w:tcW w:w="3261" w:type="dxa"/>
            <w:tcBorders>
              <w:top w:val="single" w:sz="6" w:space="0" w:color="000000"/>
              <w:left w:val="single" w:sz="6" w:space="0" w:color="000000"/>
              <w:bottom w:val="single" w:sz="6" w:space="0" w:color="000000"/>
              <w:right w:val="single" w:sz="6" w:space="0" w:color="000000"/>
            </w:tcBorders>
            <w:hideMark/>
          </w:tcPr>
          <w:p w14:paraId="3A40FD1B" w14:textId="77777777" w:rsidR="00121D41" w:rsidRPr="00121D41" w:rsidRDefault="00121D41" w:rsidP="00121D41">
            <w:pPr>
              <w:spacing w:after="112"/>
            </w:pPr>
            <w:r w:rsidRPr="00121D41">
              <w:t>Eligible</w:t>
            </w:r>
          </w:p>
        </w:tc>
        <w:tc>
          <w:tcPr>
            <w:tcW w:w="6785" w:type="dxa"/>
            <w:tcBorders>
              <w:top w:val="single" w:sz="6" w:space="0" w:color="000000"/>
              <w:left w:val="single" w:sz="6" w:space="0" w:color="000000"/>
              <w:bottom w:val="single" w:sz="6" w:space="0" w:color="000000"/>
              <w:right w:val="single" w:sz="6" w:space="0" w:color="000000"/>
            </w:tcBorders>
            <w:hideMark/>
          </w:tcPr>
          <w:p w14:paraId="6A3ACE7F" w14:textId="77777777" w:rsidR="00121D41" w:rsidRPr="00121D41" w:rsidRDefault="00121D41" w:rsidP="00121D41">
            <w:pPr>
              <w:spacing w:after="112"/>
            </w:pPr>
            <w:r w:rsidRPr="00121D41">
              <w:t xml:space="preserve">Number of individuals eligible for screening. </w:t>
            </w:r>
          </w:p>
        </w:tc>
      </w:tr>
      <w:tr w:rsidR="00121D41" w:rsidRPr="00121D41" w14:paraId="2DFCFF5B" w14:textId="77777777" w:rsidTr="00121D41">
        <w:trPr>
          <w:trHeight w:val="401"/>
        </w:trPr>
        <w:tc>
          <w:tcPr>
            <w:tcW w:w="3261" w:type="dxa"/>
            <w:tcBorders>
              <w:top w:val="single" w:sz="6" w:space="0" w:color="000000"/>
              <w:left w:val="single" w:sz="6" w:space="0" w:color="000000"/>
              <w:bottom w:val="single" w:sz="6" w:space="0" w:color="000000"/>
              <w:right w:val="single" w:sz="6" w:space="0" w:color="000000"/>
            </w:tcBorders>
            <w:hideMark/>
          </w:tcPr>
          <w:p w14:paraId="37DE876E" w14:textId="77777777" w:rsidR="00121D41" w:rsidRPr="00121D41" w:rsidRDefault="00121D41" w:rsidP="00121D41">
            <w:pPr>
              <w:spacing w:after="112"/>
            </w:pPr>
            <w:r w:rsidRPr="00121D41">
              <w:t>Screened</w:t>
            </w:r>
          </w:p>
        </w:tc>
        <w:tc>
          <w:tcPr>
            <w:tcW w:w="6785" w:type="dxa"/>
            <w:tcBorders>
              <w:top w:val="single" w:sz="6" w:space="0" w:color="000000"/>
              <w:left w:val="single" w:sz="6" w:space="0" w:color="000000"/>
              <w:bottom w:val="single" w:sz="6" w:space="0" w:color="000000"/>
              <w:right w:val="single" w:sz="6" w:space="0" w:color="000000"/>
            </w:tcBorders>
            <w:hideMark/>
          </w:tcPr>
          <w:p w14:paraId="6EFE5482" w14:textId="77777777" w:rsidR="00121D41" w:rsidRPr="00121D41" w:rsidRDefault="00121D41" w:rsidP="00121D41">
            <w:pPr>
              <w:spacing w:after="112"/>
            </w:pPr>
            <w:r w:rsidRPr="00121D41">
              <w:t>Number of individuals adequately screened.</w:t>
            </w:r>
          </w:p>
        </w:tc>
      </w:tr>
      <w:tr w:rsidR="00121D41" w:rsidRPr="00121D41" w14:paraId="6C96AC53" w14:textId="77777777" w:rsidTr="00121D41">
        <w:trPr>
          <w:trHeight w:val="656"/>
        </w:trPr>
        <w:tc>
          <w:tcPr>
            <w:tcW w:w="3261" w:type="dxa"/>
            <w:tcBorders>
              <w:top w:val="single" w:sz="6" w:space="0" w:color="000000"/>
              <w:left w:val="single" w:sz="6" w:space="0" w:color="000000"/>
              <w:bottom w:val="single" w:sz="6" w:space="0" w:color="000000"/>
              <w:right w:val="single" w:sz="6" w:space="0" w:color="000000"/>
            </w:tcBorders>
            <w:hideMark/>
          </w:tcPr>
          <w:p w14:paraId="5DDD10E9" w14:textId="77777777" w:rsidR="00121D41" w:rsidRPr="00121D41" w:rsidRDefault="00121D41" w:rsidP="00121D41">
            <w:pPr>
              <w:spacing w:after="112"/>
            </w:pPr>
            <w:proofErr w:type="gramStart"/>
            <w:r w:rsidRPr="00121D41">
              <w:t>Coverage(</w:t>
            </w:r>
            <w:proofErr w:type="gramEnd"/>
            <w:r w:rsidRPr="00121D41">
              <w:t xml:space="preserve">%) </w:t>
            </w:r>
          </w:p>
        </w:tc>
        <w:tc>
          <w:tcPr>
            <w:tcW w:w="6785" w:type="dxa"/>
            <w:tcBorders>
              <w:top w:val="single" w:sz="6" w:space="0" w:color="000000"/>
              <w:left w:val="single" w:sz="6" w:space="0" w:color="000000"/>
              <w:bottom w:val="single" w:sz="6" w:space="0" w:color="000000"/>
              <w:right w:val="single" w:sz="6" w:space="0" w:color="000000"/>
            </w:tcBorders>
            <w:hideMark/>
          </w:tcPr>
          <w:p w14:paraId="04DEA618" w14:textId="77777777" w:rsidR="00121D41" w:rsidRPr="00121D41" w:rsidRDefault="00121D41" w:rsidP="00121D41">
            <w:pPr>
              <w:spacing w:after="112"/>
            </w:pPr>
            <w:r w:rsidRPr="00121D41">
              <w:t xml:space="preserve">Coverage percentage (number of individuals screened ÷ number of individuals eligible * 100). </w:t>
            </w:r>
          </w:p>
        </w:tc>
      </w:tr>
      <w:tr w:rsidR="00121D41" w:rsidRPr="00121D41" w14:paraId="2AEF1FB9" w14:textId="77777777" w:rsidTr="00121D41">
        <w:trPr>
          <w:trHeight w:val="913"/>
        </w:trPr>
        <w:tc>
          <w:tcPr>
            <w:tcW w:w="3261" w:type="dxa"/>
            <w:tcBorders>
              <w:top w:val="single" w:sz="6" w:space="0" w:color="000000"/>
              <w:left w:val="single" w:sz="6" w:space="0" w:color="000000"/>
              <w:bottom w:val="single" w:sz="6" w:space="0" w:color="000000"/>
              <w:right w:val="single" w:sz="6" w:space="0" w:color="000000"/>
            </w:tcBorders>
            <w:hideMark/>
          </w:tcPr>
          <w:p w14:paraId="6B5DE289" w14:textId="77777777" w:rsidR="00121D41" w:rsidRPr="00121D41" w:rsidRDefault="00121D41" w:rsidP="00121D41">
            <w:pPr>
              <w:spacing w:after="112"/>
            </w:pPr>
            <w:r w:rsidRPr="00121D41">
              <w:t>No. screens to reach 80%</w:t>
            </w:r>
          </w:p>
        </w:tc>
        <w:tc>
          <w:tcPr>
            <w:tcW w:w="6785" w:type="dxa"/>
            <w:tcBorders>
              <w:top w:val="single" w:sz="6" w:space="0" w:color="000000"/>
              <w:left w:val="single" w:sz="6" w:space="0" w:color="000000"/>
              <w:bottom w:val="single" w:sz="6" w:space="0" w:color="000000"/>
              <w:right w:val="single" w:sz="6" w:space="0" w:color="000000"/>
            </w:tcBorders>
            <w:hideMark/>
          </w:tcPr>
          <w:p w14:paraId="0BC8A1AD" w14:textId="77777777" w:rsidR="00121D41" w:rsidRPr="00121D41" w:rsidRDefault="00121D41" w:rsidP="00121D41">
            <w:pPr>
              <w:spacing w:after="112"/>
            </w:pPr>
            <w:r w:rsidRPr="00121D41">
              <w:t xml:space="preserve">The number of additional screens required to reach 80% coverage (blank value where 80% has been reached). </w:t>
            </w:r>
          </w:p>
        </w:tc>
      </w:tr>
      <w:tr w:rsidR="00121D41" w:rsidRPr="00121D41" w14:paraId="74B4ACB5" w14:textId="77777777" w:rsidTr="00121D41">
        <w:trPr>
          <w:trHeight w:val="400"/>
        </w:trPr>
        <w:tc>
          <w:tcPr>
            <w:tcW w:w="3261" w:type="dxa"/>
            <w:tcBorders>
              <w:top w:val="single" w:sz="6" w:space="0" w:color="000000"/>
              <w:left w:val="single" w:sz="6" w:space="0" w:color="000000"/>
              <w:bottom w:val="single" w:sz="6" w:space="0" w:color="000000"/>
              <w:right w:val="single" w:sz="6" w:space="0" w:color="000000"/>
            </w:tcBorders>
            <w:hideMark/>
          </w:tcPr>
          <w:p w14:paraId="32A0C6B0" w14:textId="77777777" w:rsidR="00121D41" w:rsidRPr="00121D41" w:rsidRDefault="00121D41" w:rsidP="00121D41">
            <w:pPr>
              <w:spacing w:after="112"/>
            </w:pPr>
            <w:r w:rsidRPr="00121D41">
              <w:t>National Rank</w:t>
            </w:r>
          </w:p>
        </w:tc>
        <w:tc>
          <w:tcPr>
            <w:tcW w:w="6785" w:type="dxa"/>
            <w:tcBorders>
              <w:top w:val="single" w:sz="6" w:space="0" w:color="000000"/>
              <w:left w:val="single" w:sz="6" w:space="0" w:color="000000"/>
              <w:bottom w:val="single" w:sz="6" w:space="0" w:color="000000"/>
              <w:right w:val="single" w:sz="6" w:space="0" w:color="000000"/>
            </w:tcBorders>
            <w:hideMark/>
          </w:tcPr>
          <w:p w14:paraId="5CF3168B" w14:textId="77777777" w:rsidR="00121D41" w:rsidRPr="00121D41" w:rsidRDefault="00121D41" w:rsidP="00121D41">
            <w:pPr>
              <w:spacing w:after="112"/>
            </w:pPr>
            <w:r w:rsidRPr="00121D41">
              <w:t xml:space="preserve">National rank of LA (ranked on coverage). </w:t>
            </w:r>
          </w:p>
        </w:tc>
      </w:tr>
      <w:tr w:rsidR="00121D41" w:rsidRPr="00121D41" w14:paraId="67BA3A2A" w14:textId="77777777" w:rsidTr="00121D41">
        <w:trPr>
          <w:trHeight w:val="400"/>
        </w:trPr>
        <w:tc>
          <w:tcPr>
            <w:tcW w:w="3261" w:type="dxa"/>
            <w:tcBorders>
              <w:top w:val="single" w:sz="6" w:space="0" w:color="000000"/>
              <w:left w:val="single" w:sz="6" w:space="0" w:color="000000"/>
              <w:bottom w:val="single" w:sz="6" w:space="0" w:color="000000"/>
              <w:right w:val="single" w:sz="6" w:space="0" w:color="000000"/>
            </w:tcBorders>
            <w:hideMark/>
          </w:tcPr>
          <w:p w14:paraId="52529044" w14:textId="77777777" w:rsidR="00121D41" w:rsidRPr="00121D41" w:rsidRDefault="00121D41" w:rsidP="00121D41">
            <w:pPr>
              <w:spacing w:after="112"/>
            </w:pPr>
            <w:proofErr w:type="spellStart"/>
            <w:r w:rsidRPr="00121D41">
              <w:t>National_</w:t>
            </w:r>
            <w:proofErr w:type="gramStart"/>
            <w:r w:rsidRPr="00121D41">
              <w:t>Coverage</w:t>
            </w:r>
            <w:proofErr w:type="spellEnd"/>
            <w:r w:rsidRPr="00121D41">
              <w:t>(</w:t>
            </w:r>
            <w:proofErr w:type="gramEnd"/>
            <w:r w:rsidRPr="00121D41">
              <w:t>%)</w:t>
            </w:r>
          </w:p>
        </w:tc>
        <w:tc>
          <w:tcPr>
            <w:tcW w:w="6785" w:type="dxa"/>
            <w:tcBorders>
              <w:top w:val="single" w:sz="6" w:space="0" w:color="000000"/>
              <w:left w:val="single" w:sz="6" w:space="0" w:color="000000"/>
              <w:bottom w:val="single" w:sz="6" w:space="0" w:color="000000"/>
              <w:right w:val="single" w:sz="6" w:space="0" w:color="000000"/>
            </w:tcBorders>
            <w:hideMark/>
          </w:tcPr>
          <w:p w14:paraId="44756BED" w14:textId="77777777" w:rsidR="00121D41" w:rsidRPr="00121D41" w:rsidRDefault="00121D41" w:rsidP="00121D41">
            <w:pPr>
              <w:spacing w:after="112"/>
            </w:pPr>
            <w:r w:rsidRPr="00121D41">
              <w:t>National coverage percentage.</w:t>
            </w:r>
          </w:p>
        </w:tc>
      </w:tr>
      <w:tr w:rsidR="00121D41" w:rsidRPr="00121D41" w14:paraId="5C3454C9" w14:textId="77777777" w:rsidTr="00121D41">
        <w:trPr>
          <w:trHeight w:val="400"/>
        </w:trPr>
        <w:tc>
          <w:tcPr>
            <w:tcW w:w="3261" w:type="dxa"/>
            <w:tcBorders>
              <w:top w:val="single" w:sz="6" w:space="0" w:color="000000"/>
              <w:left w:val="single" w:sz="6" w:space="0" w:color="000000"/>
              <w:bottom w:val="single" w:sz="6" w:space="0" w:color="000000"/>
              <w:right w:val="single" w:sz="6" w:space="0" w:color="000000"/>
            </w:tcBorders>
            <w:hideMark/>
          </w:tcPr>
          <w:p w14:paraId="6E5639A4" w14:textId="77777777" w:rsidR="00121D41" w:rsidRPr="00121D41" w:rsidRDefault="00121D41" w:rsidP="00121D41">
            <w:pPr>
              <w:spacing w:after="112"/>
            </w:pPr>
            <w:proofErr w:type="spellStart"/>
            <w:r w:rsidRPr="00121D41">
              <w:t>Coverage_Change</w:t>
            </w:r>
            <w:proofErr w:type="spellEnd"/>
          </w:p>
        </w:tc>
        <w:tc>
          <w:tcPr>
            <w:tcW w:w="6785" w:type="dxa"/>
            <w:tcBorders>
              <w:top w:val="single" w:sz="6" w:space="0" w:color="000000"/>
              <w:left w:val="single" w:sz="6" w:space="0" w:color="000000"/>
              <w:bottom w:val="single" w:sz="6" w:space="0" w:color="000000"/>
              <w:right w:val="single" w:sz="6" w:space="0" w:color="000000"/>
            </w:tcBorders>
            <w:hideMark/>
          </w:tcPr>
          <w:p w14:paraId="7CEE475A" w14:textId="77777777" w:rsidR="00121D41" w:rsidRPr="00121D41" w:rsidRDefault="00121D41" w:rsidP="00121D41">
            <w:pPr>
              <w:spacing w:after="112"/>
            </w:pPr>
            <w:r w:rsidRPr="00121D41">
              <w:t xml:space="preserve">Coverage </w:t>
            </w:r>
            <w:proofErr w:type="gramStart"/>
            <w:r w:rsidRPr="00121D41">
              <w:t>change</w:t>
            </w:r>
            <w:proofErr w:type="gramEnd"/>
            <w:r w:rsidRPr="00121D41">
              <w:t xml:space="preserve"> in the last 12 months (empty where comparison not available).</w:t>
            </w:r>
          </w:p>
        </w:tc>
      </w:tr>
    </w:tbl>
    <w:p w14:paraId="36FF28CE" w14:textId="77777777" w:rsidR="009509A8" w:rsidRDefault="009509A8" w:rsidP="005F640A">
      <w:pPr>
        <w:spacing w:after="112"/>
      </w:pPr>
    </w:p>
    <w:p w14:paraId="657095B8" w14:textId="31B25BF2" w:rsidR="003C57B1" w:rsidRDefault="00121D41" w:rsidP="005F640A">
      <w:pPr>
        <w:spacing w:after="112"/>
      </w:pPr>
      <w:r>
        <w:br/>
      </w:r>
      <w:r>
        <w:br/>
      </w:r>
    </w:p>
    <w:p w14:paraId="5B37946D" w14:textId="77777777" w:rsidR="00121D41" w:rsidRDefault="00121D41" w:rsidP="005F640A">
      <w:pPr>
        <w:spacing w:after="112"/>
      </w:pPr>
    </w:p>
    <w:p w14:paraId="5D455999" w14:textId="77777777" w:rsidR="00121D41" w:rsidRDefault="00121D41" w:rsidP="005F640A">
      <w:pPr>
        <w:spacing w:after="112"/>
      </w:pPr>
    </w:p>
    <w:p w14:paraId="1EF308B3" w14:textId="77777777" w:rsidR="00121D41" w:rsidRDefault="00121D41" w:rsidP="005F640A">
      <w:pPr>
        <w:spacing w:after="112"/>
      </w:pPr>
    </w:p>
    <w:p w14:paraId="0794E27D" w14:textId="77777777" w:rsidR="00121D41" w:rsidRDefault="00121D41" w:rsidP="005F640A">
      <w:pPr>
        <w:spacing w:after="112"/>
      </w:pPr>
    </w:p>
    <w:p w14:paraId="1C45C2CC" w14:textId="77777777" w:rsidR="00121D41" w:rsidRDefault="00121D41" w:rsidP="005F640A">
      <w:pPr>
        <w:spacing w:after="112"/>
      </w:pPr>
    </w:p>
    <w:p w14:paraId="5649B879" w14:textId="77777777" w:rsidR="00121D41" w:rsidRDefault="00121D41" w:rsidP="005F640A">
      <w:pPr>
        <w:spacing w:after="112"/>
      </w:pPr>
    </w:p>
    <w:p w14:paraId="078F9AEF" w14:textId="77777777" w:rsidR="00121D41" w:rsidRDefault="00121D41" w:rsidP="005F640A">
      <w:pPr>
        <w:spacing w:after="112"/>
      </w:pPr>
    </w:p>
    <w:p w14:paraId="468A7E26" w14:textId="03D955C6" w:rsidR="005F640A" w:rsidRDefault="005F640A" w:rsidP="005F640A">
      <w:pPr>
        <w:spacing w:after="0"/>
      </w:pPr>
    </w:p>
    <w:p w14:paraId="36C5137D" w14:textId="799E89F6" w:rsidR="006D6B75" w:rsidRPr="00E3522E" w:rsidRDefault="005F640A" w:rsidP="00E3522E">
      <w:pPr>
        <w:pStyle w:val="Heading2"/>
        <w:ind w:left="-5"/>
      </w:pPr>
      <w:bookmarkStart w:id="10" w:name="_Toc187067360"/>
      <w:r>
        <w:lastRenderedPageBreak/>
        <w:t xml:space="preserve">Table </w:t>
      </w:r>
      <w:r w:rsidR="00121D41">
        <w:t>3</w:t>
      </w:r>
      <w:r>
        <w:t>:</w:t>
      </w:r>
      <w:r>
        <w:rPr>
          <w:rFonts w:eastAsia="Arial" w:cs="Arial"/>
          <w:color w:val="0F0F0F"/>
        </w:rPr>
        <w:t xml:space="preserve"> </w:t>
      </w:r>
      <w:r w:rsidR="00FE614D">
        <w:t xml:space="preserve">Sub-ICB </w:t>
      </w:r>
      <w:r>
        <w:t xml:space="preserve">Level Data </w:t>
      </w:r>
      <w:r w:rsidR="000821D6" w:rsidRPr="00E27337">
        <w:rPr>
          <w:sz w:val="32"/>
          <w:szCs w:val="24"/>
        </w:rPr>
        <w:t>- dashboard-phof-quarterly-</w:t>
      </w:r>
      <w:r w:rsidR="00121D41">
        <w:rPr>
          <w:sz w:val="32"/>
          <w:szCs w:val="24"/>
        </w:rPr>
        <w:t>subICB</w:t>
      </w:r>
      <w:r w:rsidR="000821D6" w:rsidRPr="00E27337">
        <w:rPr>
          <w:sz w:val="32"/>
          <w:szCs w:val="24"/>
        </w:rPr>
        <w:t>-202</w:t>
      </w:r>
      <w:r w:rsidR="00E3522E">
        <w:rPr>
          <w:sz w:val="32"/>
          <w:szCs w:val="24"/>
        </w:rPr>
        <w:t>4</w:t>
      </w:r>
      <w:r w:rsidR="000821D6" w:rsidRPr="00E27337">
        <w:rPr>
          <w:sz w:val="32"/>
          <w:szCs w:val="24"/>
        </w:rPr>
        <w:t>-2</w:t>
      </w:r>
      <w:r w:rsidR="00E3522E">
        <w:rPr>
          <w:sz w:val="32"/>
          <w:szCs w:val="24"/>
        </w:rPr>
        <w:t>5</w:t>
      </w:r>
      <w:r w:rsidR="000821D6" w:rsidRPr="00E27337">
        <w:rPr>
          <w:sz w:val="32"/>
          <w:szCs w:val="24"/>
        </w:rPr>
        <w:t>-q</w:t>
      </w:r>
      <w:r w:rsidR="00E3522E">
        <w:rPr>
          <w:sz w:val="32"/>
          <w:szCs w:val="24"/>
        </w:rPr>
        <w:t>1</w:t>
      </w:r>
      <w:r w:rsidR="000821D6">
        <w:rPr>
          <w:sz w:val="32"/>
          <w:szCs w:val="24"/>
        </w:rPr>
        <w:t>.csv</w:t>
      </w:r>
      <w:bookmarkEnd w:id="10"/>
      <w:r w:rsidR="000821D6" w:rsidRPr="00E27337" w:rsidDel="000821D6">
        <w:rPr>
          <w:b w:val="0"/>
          <w:bCs/>
          <w:sz w:val="24"/>
          <w:szCs w:val="24"/>
        </w:rPr>
        <w:t xml:space="preserve"> </w:t>
      </w:r>
    </w:p>
    <w:p w14:paraId="103D808E" w14:textId="24B84A11" w:rsidR="006D6B75" w:rsidRPr="00E27337" w:rsidRDefault="006D6B75" w:rsidP="00E27337">
      <w:r w:rsidRPr="000E6D19">
        <w:rPr>
          <w:rFonts w:eastAsia="Arial" w:cs="Arial"/>
          <w:color w:val="0F0F0F"/>
        </w:rPr>
        <w:t xml:space="preserve">Due to a change in suppression methodology applied from the Quarter 2 2023-24 publication, rounding of eligible and screened counts is applied from Quarter 2 2023-24 data onwards. </w:t>
      </w:r>
      <w:r w:rsidR="00994BAD">
        <w:rPr>
          <w:rFonts w:eastAsia="Arial" w:cs="Arial"/>
          <w:color w:val="0F0F0F"/>
        </w:rPr>
        <w:t xml:space="preserve">Further details can be found at:  </w:t>
      </w:r>
      <w:hyperlink r:id="rId30" w:history="1">
        <w:r w:rsidR="00994BAD" w:rsidRPr="00CD4763">
          <w:rPr>
            <w:rStyle w:val="Hyperlink"/>
            <w:rFonts w:ascii="Arial" w:eastAsia="Arial" w:hAnsi="Arial" w:cs="Arial"/>
          </w:rPr>
          <w:t>https://files.digital.nhs.uk/68/5992AE/cerv-scre-prog-covg-stat-data-qual.pdf</w:t>
        </w:r>
      </w:hyperlink>
    </w:p>
    <w:p w14:paraId="265DDEB7" w14:textId="77777777" w:rsidR="003C57B1" w:rsidRPr="00E27337" w:rsidRDefault="003C57B1" w:rsidP="00E27337">
      <w:pPr>
        <w:rPr>
          <w:rFonts w:eastAsia="Arial"/>
          <w:sz w:val="12"/>
          <w:szCs w:val="12"/>
        </w:rPr>
      </w:pPr>
    </w:p>
    <w:tbl>
      <w:tblPr>
        <w:tblStyle w:val="TableGrid0"/>
        <w:tblW w:w="10046" w:type="dxa"/>
        <w:tblInd w:w="-151" w:type="dxa"/>
        <w:tblCellMar>
          <w:left w:w="110" w:type="dxa"/>
          <w:right w:w="115" w:type="dxa"/>
        </w:tblCellMar>
        <w:tblLook w:val="04A0" w:firstRow="1" w:lastRow="0" w:firstColumn="1" w:lastColumn="0" w:noHBand="0" w:noVBand="1"/>
      </w:tblPr>
      <w:tblGrid>
        <w:gridCol w:w="3261"/>
        <w:gridCol w:w="6785"/>
      </w:tblGrid>
      <w:tr w:rsidR="003C57B1" w14:paraId="56E28DC9" w14:textId="77777777" w:rsidTr="000E6D19">
        <w:trPr>
          <w:trHeight w:val="413"/>
        </w:trPr>
        <w:tc>
          <w:tcPr>
            <w:tcW w:w="3261" w:type="dxa"/>
            <w:tcBorders>
              <w:top w:val="single" w:sz="6" w:space="0" w:color="000000"/>
              <w:left w:val="single" w:sz="6" w:space="0" w:color="000000"/>
              <w:bottom w:val="single" w:sz="6" w:space="0" w:color="000000"/>
              <w:right w:val="single" w:sz="6" w:space="0" w:color="000000"/>
            </w:tcBorders>
            <w:shd w:val="clear" w:color="auto" w:fill="D9D9D9"/>
          </w:tcPr>
          <w:p w14:paraId="0790B22A" w14:textId="77777777" w:rsidR="003C57B1" w:rsidRDefault="003C57B1" w:rsidP="000E6D19">
            <w:pPr>
              <w:ind w:left="9"/>
            </w:pPr>
            <w:r>
              <w:rPr>
                <w:rFonts w:eastAsia="Arial" w:cs="Arial"/>
                <w:color w:val="0F0F0F"/>
              </w:rPr>
              <w:t xml:space="preserve">Column Heading  </w:t>
            </w:r>
          </w:p>
        </w:tc>
        <w:tc>
          <w:tcPr>
            <w:tcW w:w="6785" w:type="dxa"/>
            <w:tcBorders>
              <w:top w:val="single" w:sz="6" w:space="0" w:color="000000"/>
              <w:left w:val="single" w:sz="6" w:space="0" w:color="000000"/>
              <w:bottom w:val="single" w:sz="6" w:space="0" w:color="000000"/>
              <w:right w:val="single" w:sz="6" w:space="0" w:color="000000"/>
            </w:tcBorders>
            <w:shd w:val="clear" w:color="auto" w:fill="D9D9D9"/>
          </w:tcPr>
          <w:p w14:paraId="550FB6BF" w14:textId="77777777" w:rsidR="003C57B1" w:rsidRDefault="003C57B1" w:rsidP="000E6D19">
            <w:r>
              <w:rPr>
                <w:rFonts w:eastAsia="Arial" w:cs="Arial"/>
                <w:color w:val="0F0F0F"/>
              </w:rPr>
              <w:t xml:space="preserve">Description </w:t>
            </w:r>
          </w:p>
        </w:tc>
      </w:tr>
      <w:tr w:rsidR="003C57B1" w14:paraId="4BFE062F" w14:textId="77777777" w:rsidTr="000E6D19">
        <w:trPr>
          <w:trHeight w:val="402"/>
        </w:trPr>
        <w:tc>
          <w:tcPr>
            <w:tcW w:w="3261" w:type="dxa"/>
            <w:tcBorders>
              <w:top w:val="single" w:sz="6" w:space="0" w:color="000000"/>
              <w:left w:val="single" w:sz="6" w:space="0" w:color="000000"/>
              <w:bottom w:val="single" w:sz="6" w:space="0" w:color="000000"/>
              <w:right w:val="single" w:sz="6" w:space="0" w:color="000000"/>
            </w:tcBorders>
          </w:tcPr>
          <w:p w14:paraId="4C662E09" w14:textId="77777777" w:rsidR="003C57B1" w:rsidRDefault="003C57B1" w:rsidP="000E6D19">
            <w:pPr>
              <w:ind w:left="9"/>
              <w:rPr>
                <w:rFonts w:eastAsia="Arial" w:cs="Arial"/>
                <w:color w:val="0F0F0F"/>
              </w:rPr>
            </w:pPr>
            <w:r>
              <w:rPr>
                <w:rFonts w:eastAsia="Arial" w:cs="Arial"/>
                <w:color w:val="0F0F0F"/>
              </w:rPr>
              <w:t>Month</w:t>
            </w:r>
          </w:p>
        </w:tc>
        <w:tc>
          <w:tcPr>
            <w:tcW w:w="6785" w:type="dxa"/>
            <w:tcBorders>
              <w:top w:val="single" w:sz="6" w:space="0" w:color="000000"/>
              <w:left w:val="single" w:sz="6" w:space="0" w:color="000000"/>
              <w:bottom w:val="single" w:sz="6" w:space="0" w:color="000000"/>
              <w:right w:val="single" w:sz="6" w:space="0" w:color="000000"/>
            </w:tcBorders>
          </w:tcPr>
          <w:p w14:paraId="0700FD31" w14:textId="6A5EF632" w:rsidR="003C57B1" w:rsidRDefault="003C57B1" w:rsidP="000E6D19">
            <w:pPr>
              <w:rPr>
                <w:rFonts w:eastAsia="Arial" w:cs="Arial"/>
                <w:color w:val="0F0F0F"/>
              </w:rPr>
            </w:pPr>
            <w:r>
              <w:rPr>
                <w:rFonts w:eastAsia="Arial" w:cs="Arial"/>
                <w:color w:val="0F0F0F"/>
              </w:rPr>
              <w:t xml:space="preserve">Month of the reporting year (e.g. </w:t>
            </w:r>
            <w:r w:rsidR="00D948AF" w:rsidRPr="00D948AF">
              <w:rPr>
                <w:rFonts w:eastAsia="Arial" w:cs="Arial"/>
                <w:color w:val="0F0F0F"/>
              </w:rPr>
              <w:t>3</w:t>
            </w:r>
            <w:r w:rsidR="00E3522E">
              <w:rPr>
                <w:rFonts w:eastAsia="Arial" w:cs="Arial"/>
                <w:color w:val="0F0F0F"/>
              </w:rPr>
              <w:t>0</w:t>
            </w:r>
            <w:r w:rsidR="00D948AF" w:rsidRPr="00D948AF">
              <w:rPr>
                <w:rFonts w:eastAsia="Arial" w:cs="Arial"/>
                <w:color w:val="0F0F0F"/>
              </w:rPr>
              <w:t>/</w:t>
            </w:r>
            <w:r w:rsidR="001B3BEE">
              <w:rPr>
                <w:rFonts w:eastAsia="Arial" w:cs="Arial"/>
                <w:color w:val="0F0F0F"/>
              </w:rPr>
              <w:t>0</w:t>
            </w:r>
            <w:r w:rsidR="00E3522E">
              <w:rPr>
                <w:rFonts w:eastAsia="Arial" w:cs="Arial"/>
                <w:color w:val="0F0F0F"/>
              </w:rPr>
              <w:t>6</w:t>
            </w:r>
            <w:r w:rsidR="00D948AF" w:rsidRPr="00D948AF">
              <w:rPr>
                <w:rFonts w:eastAsia="Arial" w:cs="Arial"/>
                <w:color w:val="0F0F0F"/>
              </w:rPr>
              <w:t>/202</w:t>
            </w:r>
            <w:r w:rsidR="00E3522E">
              <w:rPr>
                <w:rFonts w:eastAsia="Arial" w:cs="Arial"/>
                <w:color w:val="0F0F0F"/>
              </w:rPr>
              <w:t>4</w:t>
            </w:r>
            <w:r>
              <w:rPr>
                <w:rFonts w:eastAsia="Arial" w:cs="Arial"/>
                <w:color w:val="0F0F0F"/>
              </w:rPr>
              <w:t>).</w:t>
            </w:r>
          </w:p>
        </w:tc>
      </w:tr>
      <w:tr w:rsidR="003C57B1" w14:paraId="77BE5972" w14:textId="77777777" w:rsidTr="000E6D19">
        <w:trPr>
          <w:trHeight w:val="402"/>
        </w:trPr>
        <w:tc>
          <w:tcPr>
            <w:tcW w:w="3261" w:type="dxa"/>
            <w:tcBorders>
              <w:top w:val="single" w:sz="6" w:space="0" w:color="000000"/>
              <w:left w:val="single" w:sz="6" w:space="0" w:color="000000"/>
              <w:bottom w:val="single" w:sz="6" w:space="0" w:color="000000"/>
              <w:right w:val="single" w:sz="6" w:space="0" w:color="000000"/>
            </w:tcBorders>
          </w:tcPr>
          <w:p w14:paraId="6B401A8E" w14:textId="77777777" w:rsidR="003C57B1" w:rsidRDefault="003C57B1" w:rsidP="000E6D19">
            <w:pPr>
              <w:ind w:left="9"/>
              <w:rPr>
                <w:rFonts w:eastAsia="Arial" w:cs="Arial"/>
                <w:color w:val="0F0F0F"/>
              </w:rPr>
            </w:pPr>
            <w:r>
              <w:rPr>
                <w:rFonts w:eastAsia="Arial" w:cs="Arial"/>
                <w:color w:val="0F0F0F"/>
              </w:rPr>
              <w:t>Quarter</w:t>
            </w:r>
          </w:p>
        </w:tc>
        <w:tc>
          <w:tcPr>
            <w:tcW w:w="6785" w:type="dxa"/>
            <w:tcBorders>
              <w:top w:val="single" w:sz="6" w:space="0" w:color="000000"/>
              <w:left w:val="single" w:sz="6" w:space="0" w:color="000000"/>
              <w:bottom w:val="single" w:sz="6" w:space="0" w:color="000000"/>
              <w:right w:val="single" w:sz="6" w:space="0" w:color="000000"/>
            </w:tcBorders>
          </w:tcPr>
          <w:p w14:paraId="15479F7E" w14:textId="44F6095E" w:rsidR="003C57B1" w:rsidRDefault="003C57B1" w:rsidP="000E6D19">
            <w:pPr>
              <w:rPr>
                <w:rFonts w:eastAsia="Arial" w:cs="Arial"/>
                <w:color w:val="0F0F0F"/>
              </w:rPr>
            </w:pPr>
            <w:r>
              <w:rPr>
                <w:rFonts w:eastAsia="Arial" w:cs="Arial"/>
                <w:color w:val="0F0F0F"/>
              </w:rPr>
              <w:t xml:space="preserve">Quarter of the reporting year (e.g. </w:t>
            </w:r>
            <w:r w:rsidR="00D948AF">
              <w:rPr>
                <w:rFonts w:eastAsia="Arial" w:cs="Arial"/>
                <w:color w:val="0F0F0F"/>
              </w:rPr>
              <w:t>Q</w:t>
            </w:r>
            <w:r w:rsidR="00E3522E">
              <w:rPr>
                <w:rFonts w:eastAsia="Arial" w:cs="Arial"/>
                <w:color w:val="0F0F0F"/>
              </w:rPr>
              <w:t>1</w:t>
            </w:r>
            <w:r w:rsidR="00D948AF">
              <w:rPr>
                <w:rFonts w:eastAsia="Arial" w:cs="Arial"/>
                <w:color w:val="0F0F0F"/>
              </w:rPr>
              <w:t xml:space="preserve"> 202</w:t>
            </w:r>
            <w:r w:rsidR="00E3522E">
              <w:rPr>
                <w:rFonts w:eastAsia="Arial" w:cs="Arial"/>
                <w:color w:val="0F0F0F"/>
              </w:rPr>
              <w:t>4</w:t>
            </w:r>
            <w:r w:rsidR="00D948AF">
              <w:rPr>
                <w:rFonts w:eastAsia="Arial" w:cs="Arial"/>
                <w:color w:val="0F0F0F"/>
              </w:rPr>
              <w:t>/2</w:t>
            </w:r>
            <w:r w:rsidR="00E3522E">
              <w:rPr>
                <w:rFonts w:eastAsia="Arial" w:cs="Arial"/>
                <w:color w:val="0F0F0F"/>
              </w:rPr>
              <w:t>5</w:t>
            </w:r>
            <w:r>
              <w:rPr>
                <w:rFonts w:eastAsia="Arial" w:cs="Arial"/>
                <w:color w:val="0F0F0F"/>
              </w:rPr>
              <w:t>).</w:t>
            </w:r>
          </w:p>
        </w:tc>
      </w:tr>
      <w:tr w:rsidR="003C57B1" w14:paraId="5361B7D6" w14:textId="77777777" w:rsidTr="000E6D19">
        <w:trPr>
          <w:trHeight w:val="402"/>
        </w:trPr>
        <w:tc>
          <w:tcPr>
            <w:tcW w:w="3261" w:type="dxa"/>
            <w:tcBorders>
              <w:top w:val="single" w:sz="6" w:space="0" w:color="000000"/>
              <w:left w:val="single" w:sz="6" w:space="0" w:color="000000"/>
              <w:bottom w:val="single" w:sz="6" w:space="0" w:color="000000"/>
              <w:right w:val="single" w:sz="6" w:space="0" w:color="000000"/>
            </w:tcBorders>
          </w:tcPr>
          <w:p w14:paraId="5C7A5EDA" w14:textId="77777777" w:rsidR="003C57B1" w:rsidRDefault="003C57B1" w:rsidP="000E6D19">
            <w:pPr>
              <w:ind w:left="9"/>
              <w:rPr>
                <w:rFonts w:eastAsia="Arial" w:cs="Arial"/>
                <w:color w:val="0F0F0F"/>
              </w:rPr>
            </w:pPr>
            <w:proofErr w:type="spellStart"/>
            <w:r>
              <w:rPr>
                <w:rFonts w:eastAsia="Arial" w:cs="Arial"/>
                <w:color w:val="0F0F0F"/>
              </w:rPr>
              <w:t>Region_Code</w:t>
            </w:r>
            <w:proofErr w:type="spellEnd"/>
          </w:p>
        </w:tc>
        <w:tc>
          <w:tcPr>
            <w:tcW w:w="6785" w:type="dxa"/>
            <w:tcBorders>
              <w:top w:val="single" w:sz="6" w:space="0" w:color="000000"/>
              <w:left w:val="single" w:sz="6" w:space="0" w:color="000000"/>
              <w:bottom w:val="single" w:sz="6" w:space="0" w:color="000000"/>
              <w:right w:val="single" w:sz="6" w:space="0" w:color="000000"/>
            </w:tcBorders>
          </w:tcPr>
          <w:p w14:paraId="5D95B586" w14:textId="77777777" w:rsidR="003C57B1" w:rsidRDefault="003C57B1" w:rsidP="000E6D19">
            <w:pPr>
              <w:rPr>
                <w:rFonts w:eastAsia="Arial" w:cs="Arial"/>
                <w:color w:val="0F0F0F"/>
              </w:rPr>
            </w:pPr>
            <w:r>
              <w:rPr>
                <w:rFonts w:eastAsia="Arial" w:cs="Arial"/>
                <w:color w:val="0F0F0F"/>
              </w:rPr>
              <w:t xml:space="preserve">Government Office Region </w:t>
            </w:r>
            <w:proofErr w:type="gramStart"/>
            <w:r>
              <w:rPr>
                <w:rFonts w:eastAsia="Arial" w:cs="Arial"/>
                <w:color w:val="0F0F0F"/>
              </w:rPr>
              <w:t>9 digit</w:t>
            </w:r>
            <w:proofErr w:type="gramEnd"/>
            <w:r>
              <w:rPr>
                <w:rFonts w:eastAsia="Arial" w:cs="Arial"/>
                <w:color w:val="0F0F0F"/>
              </w:rPr>
              <w:t xml:space="preserve"> code (ONS code).</w:t>
            </w:r>
          </w:p>
        </w:tc>
      </w:tr>
      <w:tr w:rsidR="003C57B1" w14:paraId="1CEB57B5" w14:textId="77777777" w:rsidTr="000E6D19">
        <w:trPr>
          <w:trHeight w:val="402"/>
        </w:trPr>
        <w:tc>
          <w:tcPr>
            <w:tcW w:w="3261" w:type="dxa"/>
            <w:tcBorders>
              <w:top w:val="single" w:sz="6" w:space="0" w:color="000000"/>
              <w:left w:val="single" w:sz="6" w:space="0" w:color="000000"/>
              <w:bottom w:val="single" w:sz="6" w:space="0" w:color="000000"/>
              <w:right w:val="single" w:sz="6" w:space="0" w:color="000000"/>
            </w:tcBorders>
          </w:tcPr>
          <w:p w14:paraId="66D664A2" w14:textId="77777777" w:rsidR="003C57B1" w:rsidRDefault="003C57B1" w:rsidP="000E6D19">
            <w:pPr>
              <w:ind w:left="9"/>
              <w:rPr>
                <w:rFonts w:eastAsia="Arial" w:cs="Arial"/>
                <w:color w:val="0F0F0F"/>
              </w:rPr>
            </w:pPr>
            <w:proofErr w:type="spellStart"/>
            <w:r>
              <w:rPr>
                <w:rFonts w:eastAsia="Arial" w:cs="Arial"/>
                <w:color w:val="0F0F0F"/>
              </w:rPr>
              <w:t>Region_Name</w:t>
            </w:r>
            <w:proofErr w:type="spellEnd"/>
          </w:p>
        </w:tc>
        <w:tc>
          <w:tcPr>
            <w:tcW w:w="6785" w:type="dxa"/>
            <w:tcBorders>
              <w:top w:val="single" w:sz="6" w:space="0" w:color="000000"/>
              <w:left w:val="single" w:sz="6" w:space="0" w:color="000000"/>
              <w:bottom w:val="single" w:sz="6" w:space="0" w:color="000000"/>
              <w:right w:val="single" w:sz="6" w:space="0" w:color="000000"/>
            </w:tcBorders>
          </w:tcPr>
          <w:p w14:paraId="49DF772A" w14:textId="5701325F" w:rsidR="003C57B1" w:rsidRDefault="003C57B1" w:rsidP="000E6D19">
            <w:pPr>
              <w:rPr>
                <w:rFonts w:eastAsia="Arial" w:cs="Arial"/>
                <w:color w:val="0F0F0F"/>
              </w:rPr>
            </w:pPr>
            <w:r>
              <w:rPr>
                <w:rFonts w:eastAsia="Arial" w:cs="Arial"/>
                <w:color w:val="0F0F0F"/>
              </w:rPr>
              <w:t xml:space="preserve">Name of Government Office Region </w:t>
            </w:r>
            <w:r w:rsidR="009B13C3">
              <w:rPr>
                <w:rFonts w:eastAsia="Arial" w:cs="Arial"/>
                <w:color w:val="0F0F0F"/>
              </w:rPr>
              <w:t>CCG/Sub-ICB</w:t>
            </w:r>
            <w:r>
              <w:rPr>
                <w:rFonts w:eastAsia="Arial" w:cs="Arial"/>
                <w:color w:val="0F0F0F"/>
              </w:rPr>
              <w:t xml:space="preserve"> sits within.</w:t>
            </w:r>
          </w:p>
        </w:tc>
      </w:tr>
      <w:tr w:rsidR="009B13C3" w14:paraId="77263539" w14:textId="77777777" w:rsidTr="000E6D19">
        <w:trPr>
          <w:trHeight w:val="402"/>
        </w:trPr>
        <w:tc>
          <w:tcPr>
            <w:tcW w:w="3261" w:type="dxa"/>
            <w:tcBorders>
              <w:top w:val="single" w:sz="6" w:space="0" w:color="000000"/>
              <w:left w:val="single" w:sz="6" w:space="0" w:color="000000"/>
              <w:bottom w:val="single" w:sz="6" w:space="0" w:color="000000"/>
              <w:right w:val="single" w:sz="6" w:space="0" w:color="000000"/>
            </w:tcBorders>
          </w:tcPr>
          <w:p w14:paraId="1CFD676D" w14:textId="72145967" w:rsidR="009B13C3" w:rsidRDefault="009B13C3" w:rsidP="000E6D19">
            <w:pPr>
              <w:ind w:left="9"/>
              <w:rPr>
                <w:rFonts w:eastAsia="Arial" w:cs="Arial"/>
                <w:color w:val="0F0F0F"/>
              </w:rPr>
            </w:pPr>
            <w:proofErr w:type="spellStart"/>
            <w:r>
              <w:rPr>
                <w:rFonts w:eastAsia="Arial" w:cs="Arial"/>
                <w:color w:val="0F0F0F"/>
              </w:rPr>
              <w:t>Parent_Name</w:t>
            </w:r>
            <w:proofErr w:type="spellEnd"/>
          </w:p>
        </w:tc>
        <w:tc>
          <w:tcPr>
            <w:tcW w:w="6785" w:type="dxa"/>
            <w:tcBorders>
              <w:top w:val="single" w:sz="6" w:space="0" w:color="000000"/>
              <w:left w:val="single" w:sz="6" w:space="0" w:color="000000"/>
              <w:bottom w:val="single" w:sz="6" w:space="0" w:color="000000"/>
              <w:right w:val="single" w:sz="6" w:space="0" w:color="000000"/>
            </w:tcBorders>
          </w:tcPr>
          <w:p w14:paraId="407582C2" w14:textId="17BFC375" w:rsidR="009B13C3" w:rsidRDefault="009B13C3" w:rsidP="000E6D19">
            <w:pPr>
              <w:rPr>
                <w:rFonts w:eastAsia="Arial" w:cs="Arial"/>
                <w:color w:val="0F0F0F"/>
              </w:rPr>
            </w:pPr>
            <w:r>
              <w:rPr>
                <w:rFonts w:eastAsia="Arial" w:cs="Arial"/>
                <w:color w:val="0F0F0F"/>
              </w:rPr>
              <w:t>Parent STP or Integrated Care Board (ICB) the CCG/Sub-ICB sits within.</w:t>
            </w:r>
          </w:p>
        </w:tc>
      </w:tr>
      <w:tr w:rsidR="003C57B1" w14:paraId="39118D61" w14:textId="77777777" w:rsidTr="000E6D19">
        <w:trPr>
          <w:trHeight w:val="402"/>
        </w:trPr>
        <w:tc>
          <w:tcPr>
            <w:tcW w:w="3261" w:type="dxa"/>
            <w:tcBorders>
              <w:top w:val="single" w:sz="6" w:space="0" w:color="000000"/>
              <w:left w:val="single" w:sz="6" w:space="0" w:color="000000"/>
              <w:bottom w:val="single" w:sz="6" w:space="0" w:color="000000"/>
              <w:right w:val="single" w:sz="6" w:space="0" w:color="000000"/>
            </w:tcBorders>
          </w:tcPr>
          <w:p w14:paraId="0B907F3E" w14:textId="7C207D5E" w:rsidR="003C57B1" w:rsidRDefault="009B13C3" w:rsidP="000E6D19">
            <w:pPr>
              <w:ind w:left="9"/>
            </w:pPr>
            <w:proofErr w:type="spellStart"/>
            <w:r w:rsidRPr="009B13C3">
              <w:rPr>
                <w:rFonts w:eastAsia="Arial" w:cs="Arial"/>
                <w:color w:val="0F0F0F"/>
              </w:rPr>
              <w:t>Org_ONS_Code</w:t>
            </w:r>
            <w:proofErr w:type="spellEnd"/>
          </w:p>
        </w:tc>
        <w:tc>
          <w:tcPr>
            <w:tcW w:w="6785" w:type="dxa"/>
            <w:tcBorders>
              <w:top w:val="single" w:sz="6" w:space="0" w:color="000000"/>
              <w:left w:val="single" w:sz="6" w:space="0" w:color="000000"/>
              <w:bottom w:val="single" w:sz="6" w:space="0" w:color="000000"/>
              <w:right w:val="single" w:sz="6" w:space="0" w:color="000000"/>
            </w:tcBorders>
          </w:tcPr>
          <w:p w14:paraId="416E21C0" w14:textId="28406226" w:rsidR="003C57B1" w:rsidRDefault="009B13C3" w:rsidP="000E6D19">
            <w:r>
              <w:rPr>
                <w:rFonts w:eastAsia="Arial" w:cs="Arial"/>
                <w:color w:val="0F0F0F"/>
              </w:rPr>
              <w:t>CCG</w:t>
            </w:r>
            <w:r w:rsidR="00826E4B">
              <w:rPr>
                <w:rFonts w:eastAsia="Arial" w:cs="Arial"/>
                <w:color w:val="0F0F0F"/>
              </w:rPr>
              <w:t>/</w:t>
            </w:r>
            <w:r>
              <w:rPr>
                <w:rFonts w:eastAsia="Arial" w:cs="Arial"/>
                <w:color w:val="0F0F0F"/>
              </w:rPr>
              <w:t xml:space="preserve">Sub-ICB </w:t>
            </w:r>
            <w:proofErr w:type="gramStart"/>
            <w:r w:rsidR="003C57B1">
              <w:rPr>
                <w:rFonts w:eastAsia="Arial" w:cs="Arial"/>
                <w:color w:val="0F0F0F"/>
              </w:rPr>
              <w:t>9 digit</w:t>
            </w:r>
            <w:proofErr w:type="gramEnd"/>
            <w:r w:rsidR="003C57B1">
              <w:rPr>
                <w:rFonts w:eastAsia="Arial" w:cs="Arial"/>
                <w:color w:val="0F0F0F"/>
              </w:rPr>
              <w:t xml:space="preserve"> code (ODS). </w:t>
            </w:r>
          </w:p>
        </w:tc>
      </w:tr>
      <w:tr w:rsidR="009B13C3" w14:paraId="761EDD54" w14:textId="77777777" w:rsidTr="000E6D19">
        <w:trPr>
          <w:trHeight w:val="402"/>
        </w:trPr>
        <w:tc>
          <w:tcPr>
            <w:tcW w:w="3261" w:type="dxa"/>
            <w:tcBorders>
              <w:top w:val="single" w:sz="6" w:space="0" w:color="000000"/>
              <w:left w:val="single" w:sz="6" w:space="0" w:color="000000"/>
              <w:bottom w:val="single" w:sz="6" w:space="0" w:color="000000"/>
              <w:right w:val="single" w:sz="6" w:space="0" w:color="000000"/>
            </w:tcBorders>
          </w:tcPr>
          <w:p w14:paraId="7CE7E679" w14:textId="668B96C2" w:rsidR="009B13C3" w:rsidRPr="009B13C3" w:rsidRDefault="009B13C3" w:rsidP="000E6D19">
            <w:pPr>
              <w:ind w:left="9"/>
              <w:rPr>
                <w:rFonts w:eastAsia="Arial" w:cs="Arial"/>
                <w:color w:val="0F0F0F"/>
              </w:rPr>
            </w:pPr>
            <w:proofErr w:type="spellStart"/>
            <w:r w:rsidRPr="009B13C3">
              <w:rPr>
                <w:rFonts w:eastAsia="Arial" w:cs="Arial"/>
                <w:color w:val="0F0F0F"/>
              </w:rPr>
              <w:t>Org_Code</w:t>
            </w:r>
            <w:proofErr w:type="spellEnd"/>
          </w:p>
        </w:tc>
        <w:tc>
          <w:tcPr>
            <w:tcW w:w="6785" w:type="dxa"/>
            <w:tcBorders>
              <w:top w:val="single" w:sz="6" w:space="0" w:color="000000"/>
              <w:left w:val="single" w:sz="6" w:space="0" w:color="000000"/>
              <w:bottom w:val="single" w:sz="6" w:space="0" w:color="000000"/>
              <w:right w:val="single" w:sz="6" w:space="0" w:color="000000"/>
            </w:tcBorders>
          </w:tcPr>
          <w:p w14:paraId="6781B58D" w14:textId="72A5B457" w:rsidR="009B13C3" w:rsidRDefault="009B13C3" w:rsidP="000E6D19">
            <w:pPr>
              <w:rPr>
                <w:rFonts w:eastAsia="Arial" w:cs="Arial"/>
                <w:color w:val="0F0F0F"/>
              </w:rPr>
            </w:pPr>
            <w:r>
              <w:rPr>
                <w:rFonts w:eastAsia="Arial" w:cs="Arial"/>
                <w:color w:val="0F0F0F"/>
              </w:rPr>
              <w:t>CCG</w:t>
            </w:r>
            <w:r w:rsidR="00826E4B">
              <w:rPr>
                <w:rFonts w:eastAsia="Arial" w:cs="Arial"/>
                <w:color w:val="0F0F0F"/>
              </w:rPr>
              <w:t>/</w:t>
            </w:r>
            <w:r>
              <w:rPr>
                <w:rFonts w:eastAsia="Arial" w:cs="Arial"/>
                <w:color w:val="0F0F0F"/>
              </w:rPr>
              <w:t>Sub-ICB code.</w:t>
            </w:r>
          </w:p>
        </w:tc>
      </w:tr>
      <w:tr w:rsidR="003C57B1" w14:paraId="3CCCA98A" w14:textId="77777777" w:rsidTr="000E6D19">
        <w:trPr>
          <w:trHeight w:val="402"/>
        </w:trPr>
        <w:tc>
          <w:tcPr>
            <w:tcW w:w="3261" w:type="dxa"/>
            <w:tcBorders>
              <w:top w:val="single" w:sz="6" w:space="0" w:color="000000"/>
              <w:left w:val="single" w:sz="6" w:space="0" w:color="000000"/>
              <w:bottom w:val="single" w:sz="6" w:space="0" w:color="000000"/>
              <w:right w:val="single" w:sz="6" w:space="0" w:color="000000"/>
            </w:tcBorders>
          </w:tcPr>
          <w:p w14:paraId="716998C7" w14:textId="77777777" w:rsidR="003C57B1" w:rsidRPr="00F8669C" w:rsidRDefault="003C57B1" w:rsidP="000E6D19">
            <w:pPr>
              <w:ind w:left="9"/>
              <w:rPr>
                <w:rFonts w:eastAsia="Arial" w:cs="Arial"/>
                <w:color w:val="0F0F0F"/>
              </w:rPr>
            </w:pPr>
            <w:proofErr w:type="spellStart"/>
            <w:r>
              <w:rPr>
                <w:rFonts w:eastAsia="Arial" w:cs="Arial"/>
                <w:color w:val="0F0F0F"/>
              </w:rPr>
              <w:t>Org_Name</w:t>
            </w:r>
            <w:proofErr w:type="spellEnd"/>
          </w:p>
        </w:tc>
        <w:tc>
          <w:tcPr>
            <w:tcW w:w="6785" w:type="dxa"/>
            <w:tcBorders>
              <w:top w:val="single" w:sz="6" w:space="0" w:color="000000"/>
              <w:left w:val="single" w:sz="6" w:space="0" w:color="000000"/>
              <w:bottom w:val="single" w:sz="6" w:space="0" w:color="000000"/>
              <w:right w:val="single" w:sz="6" w:space="0" w:color="000000"/>
            </w:tcBorders>
          </w:tcPr>
          <w:p w14:paraId="7B1702A0" w14:textId="4196E40E" w:rsidR="003C57B1" w:rsidRDefault="009B13C3" w:rsidP="000E6D19">
            <w:pPr>
              <w:rPr>
                <w:rFonts w:eastAsia="Arial" w:cs="Arial"/>
                <w:color w:val="0F0F0F"/>
              </w:rPr>
            </w:pPr>
            <w:r>
              <w:rPr>
                <w:rFonts w:eastAsia="Arial" w:cs="Arial"/>
                <w:color w:val="0F0F0F"/>
              </w:rPr>
              <w:t>CCG</w:t>
            </w:r>
            <w:r w:rsidR="00826E4B">
              <w:rPr>
                <w:rFonts w:eastAsia="Arial" w:cs="Arial"/>
                <w:color w:val="0F0F0F"/>
              </w:rPr>
              <w:t>/</w:t>
            </w:r>
            <w:r>
              <w:rPr>
                <w:rFonts w:eastAsia="Arial" w:cs="Arial"/>
                <w:color w:val="0F0F0F"/>
              </w:rPr>
              <w:t>Sub-ICB name.</w:t>
            </w:r>
          </w:p>
        </w:tc>
      </w:tr>
      <w:tr w:rsidR="003C57B1" w14:paraId="17A3ADF0" w14:textId="77777777" w:rsidTr="000E6D19">
        <w:trPr>
          <w:trHeight w:val="400"/>
        </w:trPr>
        <w:tc>
          <w:tcPr>
            <w:tcW w:w="3261" w:type="dxa"/>
            <w:tcBorders>
              <w:top w:val="single" w:sz="6" w:space="0" w:color="000000"/>
              <w:left w:val="single" w:sz="6" w:space="0" w:color="000000"/>
              <w:bottom w:val="single" w:sz="6" w:space="0" w:color="000000"/>
              <w:right w:val="single" w:sz="6" w:space="0" w:color="000000"/>
            </w:tcBorders>
          </w:tcPr>
          <w:p w14:paraId="1290DEE3" w14:textId="77777777" w:rsidR="003C57B1" w:rsidRDefault="003C57B1" w:rsidP="000E6D19">
            <w:pPr>
              <w:ind w:left="9"/>
            </w:pPr>
            <w:r>
              <w:rPr>
                <w:rFonts w:eastAsia="Arial" w:cs="Arial"/>
                <w:color w:val="0F0F0F"/>
              </w:rPr>
              <w:t xml:space="preserve">Age </w:t>
            </w:r>
          </w:p>
        </w:tc>
        <w:tc>
          <w:tcPr>
            <w:tcW w:w="6785" w:type="dxa"/>
            <w:tcBorders>
              <w:top w:val="single" w:sz="6" w:space="0" w:color="000000"/>
              <w:left w:val="single" w:sz="6" w:space="0" w:color="000000"/>
              <w:bottom w:val="single" w:sz="6" w:space="0" w:color="000000"/>
              <w:right w:val="single" w:sz="6" w:space="0" w:color="000000"/>
            </w:tcBorders>
          </w:tcPr>
          <w:p w14:paraId="5AC37671" w14:textId="77777777" w:rsidR="003C57B1" w:rsidRDefault="003C57B1" w:rsidP="000E6D19">
            <w:r>
              <w:rPr>
                <w:rFonts w:eastAsia="Arial" w:cs="Arial"/>
                <w:color w:val="0F0F0F"/>
              </w:rPr>
              <w:t xml:space="preserve">Age band of women screened (either 25-49 or 50-64). </w:t>
            </w:r>
          </w:p>
        </w:tc>
      </w:tr>
      <w:tr w:rsidR="003C57B1" w14:paraId="1AB31131" w14:textId="77777777" w:rsidTr="000E6D19">
        <w:trPr>
          <w:trHeight w:val="401"/>
        </w:trPr>
        <w:tc>
          <w:tcPr>
            <w:tcW w:w="3261" w:type="dxa"/>
            <w:tcBorders>
              <w:top w:val="single" w:sz="6" w:space="0" w:color="000000"/>
              <w:left w:val="single" w:sz="6" w:space="0" w:color="000000"/>
              <w:bottom w:val="single" w:sz="6" w:space="0" w:color="000000"/>
              <w:right w:val="single" w:sz="6" w:space="0" w:color="000000"/>
            </w:tcBorders>
          </w:tcPr>
          <w:p w14:paraId="7D547E57" w14:textId="77777777" w:rsidR="003C57B1" w:rsidRDefault="003C57B1" w:rsidP="000E6D19">
            <w:pPr>
              <w:ind w:left="9"/>
            </w:pPr>
            <w:r w:rsidRPr="00F8669C">
              <w:rPr>
                <w:rFonts w:eastAsia="Arial" w:cs="Arial"/>
                <w:color w:val="0F0F0F"/>
              </w:rPr>
              <w:t>Eligible</w:t>
            </w:r>
          </w:p>
        </w:tc>
        <w:tc>
          <w:tcPr>
            <w:tcW w:w="6785" w:type="dxa"/>
            <w:tcBorders>
              <w:top w:val="single" w:sz="6" w:space="0" w:color="000000"/>
              <w:left w:val="single" w:sz="6" w:space="0" w:color="000000"/>
              <w:bottom w:val="single" w:sz="6" w:space="0" w:color="000000"/>
              <w:right w:val="single" w:sz="6" w:space="0" w:color="000000"/>
            </w:tcBorders>
          </w:tcPr>
          <w:p w14:paraId="3E930E18" w14:textId="77777777" w:rsidR="003C57B1" w:rsidRDefault="003C57B1" w:rsidP="000E6D19">
            <w:pPr>
              <w:rPr>
                <w:rFonts w:eastAsia="Arial" w:cs="Arial"/>
                <w:color w:val="0F0F0F"/>
              </w:rPr>
            </w:pPr>
            <w:r>
              <w:rPr>
                <w:rFonts w:eastAsia="Arial" w:cs="Arial"/>
                <w:color w:val="0F0F0F"/>
              </w:rPr>
              <w:t>Number of individuals eligible for screening.</w:t>
            </w:r>
            <w:r w:rsidDel="00407076">
              <w:rPr>
                <w:rFonts w:eastAsia="Arial" w:cs="Arial"/>
                <w:color w:val="0F0F0F"/>
              </w:rPr>
              <w:t xml:space="preserve"> </w:t>
            </w:r>
          </w:p>
          <w:p w14:paraId="2D7FCB9D" w14:textId="4231B8C4" w:rsidR="00D948AF" w:rsidRDefault="00D948AF" w:rsidP="000E6D19">
            <w:r w:rsidRPr="00E27337">
              <w:rPr>
                <w:rFonts w:eastAsia="Arial" w:cs="Arial"/>
                <w:color w:val="0F0F0F"/>
              </w:rPr>
              <w:t>From Quarter 2 2023/</w:t>
            </w:r>
            <w:r>
              <w:rPr>
                <w:rFonts w:eastAsia="Arial" w:cs="Arial"/>
                <w:color w:val="0F0F0F"/>
              </w:rPr>
              <w:t>24 eligible counts are rounded to the nearest 5.</w:t>
            </w:r>
          </w:p>
        </w:tc>
      </w:tr>
      <w:tr w:rsidR="003C57B1" w14:paraId="0BC6733D" w14:textId="77777777" w:rsidTr="000E6D19">
        <w:trPr>
          <w:trHeight w:val="401"/>
        </w:trPr>
        <w:tc>
          <w:tcPr>
            <w:tcW w:w="3261" w:type="dxa"/>
            <w:tcBorders>
              <w:top w:val="single" w:sz="6" w:space="0" w:color="000000"/>
              <w:left w:val="single" w:sz="6" w:space="0" w:color="000000"/>
              <w:bottom w:val="single" w:sz="6" w:space="0" w:color="000000"/>
              <w:right w:val="single" w:sz="6" w:space="0" w:color="000000"/>
            </w:tcBorders>
          </w:tcPr>
          <w:p w14:paraId="62A73F65" w14:textId="77777777" w:rsidR="003C57B1" w:rsidRPr="00F8669C" w:rsidRDefault="003C57B1" w:rsidP="000E6D19">
            <w:pPr>
              <w:ind w:left="9"/>
              <w:rPr>
                <w:rFonts w:eastAsia="Arial" w:cs="Arial"/>
                <w:color w:val="0F0F0F"/>
              </w:rPr>
            </w:pPr>
            <w:r w:rsidRPr="00F8669C">
              <w:rPr>
                <w:rFonts w:eastAsia="Arial" w:cs="Arial"/>
                <w:color w:val="0F0F0F"/>
              </w:rPr>
              <w:t>Screened</w:t>
            </w:r>
          </w:p>
        </w:tc>
        <w:tc>
          <w:tcPr>
            <w:tcW w:w="6785" w:type="dxa"/>
            <w:tcBorders>
              <w:top w:val="single" w:sz="6" w:space="0" w:color="000000"/>
              <w:left w:val="single" w:sz="6" w:space="0" w:color="000000"/>
              <w:bottom w:val="single" w:sz="6" w:space="0" w:color="000000"/>
              <w:right w:val="single" w:sz="6" w:space="0" w:color="000000"/>
            </w:tcBorders>
          </w:tcPr>
          <w:p w14:paraId="1A96938B" w14:textId="77777777" w:rsidR="003C57B1" w:rsidRDefault="003C57B1" w:rsidP="000E6D19">
            <w:pPr>
              <w:rPr>
                <w:rFonts w:eastAsia="Arial" w:cs="Arial"/>
                <w:color w:val="0F0F0F"/>
              </w:rPr>
            </w:pPr>
            <w:r>
              <w:rPr>
                <w:rFonts w:eastAsia="Arial" w:cs="Arial"/>
                <w:color w:val="0F0F0F"/>
              </w:rPr>
              <w:t>Number of individuals adequately screened.</w:t>
            </w:r>
          </w:p>
          <w:p w14:paraId="4537E12E" w14:textId="49ACD420" w:rsidR="00D948AF" w:rsidRDefault="00D948AF" w:rsidP="000E6D19">
            <w:pPr>
              <w:rPr>
                <w:rFonts w:eastAsia="Arial" w:cs="Arial"/>
                <w:color w:val="0F0F0F"/>
              </w:rPr>
            </w:pPr>
            <w:r w:rsidRPr="000E6D19">
              <w:rPr>
                <w:rFonts w:eastAsia="Arial" w:cs="Arial"/>
                <w:color w:val="0F0F0F"/>
              </w:rPr>
              <w:t>From Quarter 2 2023/</w:t>
            </w:r>
            <w:r>
              <w:rPr>
                <w:rFonts w:eastAsia="Arial" w:cs="Arial"/>
                <w:color w:val="0F0F0F"/>
              </w:rPr>
              <w:t>24 screened counts are rounded to the nearest 5.</w:t>
            </w:r>
          </w:p>
        </w:tc>
      </w:tr>
      <w:tr w:rsidR="003C57B1" w14:paraId="24B406D9" w14:textId="77777777" w:rsidTr="000E6D19">
        <w:trPr>
          <w:trHeight w:val="656"/>
        </w:trPr>
        <w:tc>
          <w:tcPr>
            <w:tcW w:w="3261" w:type="dxa"/>
            <w:tcBorders>
              <w:top w:val="single" w:sz="6" w:space="0" w:color="000000"/>
              <w:left w:val="single" w:sz="6" w:space="0" w:color="000000"/>
              <w:bottom w:val="single" w:sz="6" w:space="0" w:color="000000"/>
              <w:right w:val="single" w:sz="6" w:space="0" w:color="000000"/>
            </w:tcBorders>
          </w:tcPr>
          <w:p w14:paraId="573F9040" w14:textId="77777777" w:rsidR="003C57B1" w:rsidRDefault="003C57B1" w:rsidP="000E6D19">
            <w:pPr>
              <w:ind w:left="9"/>
            </w:pPr>
            <w:proofErr w:type="gramStart"/>
            <w:r>
              <w:rPr>
                <w:rFonts w:eastAsia="Arial" w:cs="Arial"/>
                <w:color w:val="0F0F0F"/>
              </w:rPr>
              <w:t>Coverage(</w:t>
            </w:r>
            <w:proofErr w:type="gramEnd"/>
            <w:r>
              <w:rPr>
                <w:rFonts w:eastAsia="Arial" w:cs="Arial"/>
                <w:color w:val="0F0F0F"/>
              </w:rPr>
              <w:t xml:space="preserve">%) </w:t>
            </w:r>
          </w:p>
        </w:tc>
        <w:tc>
          <w:tcPr>
            <w:tcW w:w="6785" w:type="dxa"/>
            <w:tcBorders>
              <w:top w:val="single" w:sz="6" w:space="0" w:color="000000"/>
              <w:left w:val="single" w:sz="6" w:space="0" w:color="000000"/>
              <w:bottom w:val="single" w:sz="6" w:space="0" w:color="000000"/>
              <w:right w:val="single" w:sz="6" w:space="0" w:color="000000"/>
            </w:tcBorders>
          </w:tcPr>
          <w:p w14:paraId="1D486EBD" w14:textId="77777777" w:rsidR="003C57B1" w:rsidRDefault="003C57B1" w:rsidP="000E6D19">
            <w:pPr>
              <w:rPr>
                <w:rFonts w:eastAsia="Arial" w:cs="Arial"/>
                <w:color w:val="0F0F0F"/>
              </w:rPr>
            </w:pPr>
            <w:r>
              <w:rPr>
                <w:rFonts w:eastAsia="Arial" w:cs="Arial"/>
                <w:color w:val="0F0F0F"/>
              </w:rPr>
              <w:t xml:space="preserve">Coverage percentage (number of individuals screened ÷ number of individuals eligible * 100) </w:t>
            </w:r>
          </w:p>
          <w:p w14:paraId="3C8DBDB8" w14:textId="42477DCA" w:rsidR="00D948AF" w:rsidRDefault="00D948AF" w:rsidP="000E6D19">
            <w:r w:rsidRPr="000E6D19">
              <w:rPr>
                <w:rFonts w:eastAsia="Arial" w:cs="Arial"/>
                <w:color w:val="0F0F0F"/>
              </w:rPr>
              <w:t>From Quarter 2 2023/</w:t>
            </w:r>
            <w:r>
              <w:rPr>
                <w:rFonts w:eastAsia="Arial" w:cs="Arial"/>
                <w:color w:val="0F0F0F"/>
              </w:rPr>
              <w:t>24 coverage values are calculated from the rounded screened and eligible counts.</w:t>
            </w:r>
          </w:p>
        </w:tc>
      </w:tr>
      <w:tr w:rsidR="003C57B1" w14:paraId="44D957DF" w14:textId="77777777" w:rsidTr="000E6D19">
        <w:trPr>
          <w:trHeight w:val="913"/>
        </w:trPr>
        <w:tc>
          <w:tcPr>
            <w:tcW w:w="3261" w:type="dxa"/>
            <w:tcBorders>
              <w:top w:val="single" w:sz="6" w:space="0" w:color="000000"/>
              <w:left w:val="single" w:sz="6" w:space="0" w:color="000000"/>
              <w:bottom w:val="single" w:sz="6" w:space="0" w:color="000000"/>
              <w:right w:val="single" w:sz="6" w:space="0" w:color="000000"/>
            </w:tcBorders>
          </w:tcPr>
          <w:p w14:paraId="297785DB" w14:textId="77777777" w:rsidR="003C57B1" w:rsidRDefault="003C57B1" w:rsidP="000E6D19">
            <w:pPr>
              <w:ind w:left="9"/>
            </w:pPr>
            <w:r w:rsidRPr="00F8669C">
              <w:rPr>
                <w:rFonts w:eastAsia="Arial" w:cs="Arial"/>
                <w:color w:val="0F0F0F"/>
              </w:rPr>
              <w:t>No. screens to reach 80%</w:t>
            </w:r>
          </w:p>
        </w:tc>
        <w:tc>
          <w:tcPr>
            <w:tcW w:w="6785" w:type="dxa"/>
            <w:tcBorders>
              <w:top w:val="single" w:sz="6" w:space="0" w:color="000000"/>
              <w:left w:val="single" w:sz="6" w:space="0" w:color="000000"/>
              <w:bottom w:val="single" w:sz="6" w:space="0" w:color="000000"/>
              <w:right w:val="single" w:sz="6" w:space="0" w:color="000000"/>
            </w:tcBorders>
          </w:tcPr>
          <w:p w14:paraId="6D0C8D56" w14:textId="77777777" w:rsidR="003C57B1" w:rsidRDefault="003C57B1" w:rsidP="000E6D19">
            <w:pPr>
              <w:rPr>
                <w:rFonts w:eastAsia="Arial" w:cs="Arial"/>
                <w:color w:val="0F0F0F"/>
              </w:rPr>
            </w:pPr>
            <w:r>
              <w:rPr>
                <w:rFonts w:eastAsia="Arial" w:cs="Arial"/>
                <w:color w:val="0F0F0F"/>
              </w:rPr>
              <w:t xml:space="preserve">The number of additional screens required to reach 80% coverage (blank value where 80% has been reached). </w:t>
            </w:r>
          </w:p>
          <w:p w14:paraId="6956DFEC" w14:textId="4DE31A10" w:rsidR="00D948AF" w:rsidRDefault="00D948AF" w:rsidP="000E6D19">
            <w:r w:rsidRPr="000E6D19">
              <w:rPr>
                <w:rFonts w:eastAsia="Arial" w:cs="Arial"/>
                <w:color w:val="0F0F0F"/>
              </w:rPr>
              <w:t>From Quarter 2 2023/</w:t>
            </w:r>
            <w:r>
              <w:rPr>
                <w:rFonts w:eastAsia="Arial" w:cs="Arial"/>
                <w:color w:val="0F0F0F"/>
              </w:rPr>
              <w:t>24 this is calculated from the rounded coverage value.</w:t>
            </w:r>
          </w:p>
        </w:tc>
      </w:tr>
      <w:tr w:rsidR="003C57B1" w14:paraId="18E5B7C1" w14:textId="77777777" w:rsidTr="000E6D19">
        <w:trPr>
          <w:trHeight w:val="400"/>
        </w:trPr>
        <w:tc>
          <w:tcPr>
            <w:tcW w:w="3261" w:type="dxa"/>
            <w:tcBorders>
              <w:top w:val="single" w:sz="6" w:space="0" w:color="000000"/>
              <w:left w:val="single" w:sz="6" w:space="0" w:color="000000"/>
              <w:bottom w:val="single" w:sz="6" w:space="0" w:color="000000"/>
              <w:right w:val="single" w:sz="6" w:space="0" w:color="000000"/>
            </w:tcBorders>
          </w:tcPr>
          <w:p w14:paraId="610CD882" w14:textId="77777777" w:rsidR="003C57B1" w:rsidRDefault="003C57B1" w:rsidP="000E6D19">
            <w:pPr>
              <w:ind w:left="9"/>
            </w:pPr>
            <w:r w:rsidRPr="00F8669C">
              <w:rPr>
                <w:rFonts w:eastAsia="Arial" w:cs="Arial"/>
                <w:color w:val="0F0F0F"/>
              </w:rPr>
              <w:t>National Rank</w:t>
            </w:r>
          </w:p>
        </w:tc>
        <w:tc>
          <w:tcPr>
            <w:tcW w:w="6785" w:type="dxa"/>
            <w:tcBorders>
              <w:top w:val="single" w:sz="6" w:space="0" w:color="000000"/>
              <w:left w:val="single" w:sz="6" w:space="0" w:color="000000"/>
              <w:bottom w:val="single" w:sz="6" w:space="0" w:color="000000"/>
              <w:right w:val="single" w:sz="6" w:space="0" w:color="000000"/>
            </w:tcBorders>
          </w:tcPr>
          <w:p w14:paraId="024A701C" w14:textId="790AA6AF" w:rsidR="003C57B1" w:rsidRDefault="003C57B1" w:rsidP="000E6D19">
            <w:pPr>
              <w:rPr>
                <w:rFonts w:eastAsia="Arial" w:cs="Arial"/>
                <w:color w:val="0F0F0F"/>
              </w:rPr>
            </w:pPr>
            <w:r>
              <w:rPr>
                <w:rFonts w:eastAsia="Arial" w:cs="Arial"/>
                <w:color w:val="0F0F0F"/>
              </w:rPr>
              <w:t xml:space="preserve">National rank of </w:t>
            </w:r>
            <w:r w:rsidR="00A65539">
              <w:rPr>
                <w:rFonts w:eastAsia="Arial" w:cs="Arial"/>
                <w:color w:val="0F0F0F"/>
              </w:rPr>
              <w:t>CCG/Sub-ICB</w:t>
            </w:r>
            <w:r>
              <w:rPr>
                <w:rFonts w:eastAsia="Arial" w:cs="Arial"/>
                <w:color w:val="0F0F0F"/>
              </w:rPr>
              <w:t xml:space="preserve"> (ranked on coverage) </w:t>
            </w:r>
          </w:p>
          <w:p w14:paraId="44DACC8B" w14:textId="515C33D3" w:rsidR="00D948AF" w:rsidRDefault="00D948AF" w:rsidP="000E6D19">
            <w:r w:rsidRPr="000E6D19">
              <w:rPr>
                <w:rFonts w:eastAsia="Arial" w:cs="Arial"/>
                <w:color w:val="0F0F0F"/>
              </w:rPr>
              <w:t>From Quarter 2 2023/</w:t>
            </w:r>
            <w:r>
              <w:rPr>
                <w:rFonts w:eastAsia="Arial" w:cs="Arial"/>
                <w:color w:val="0F0F0F"/>
              </w:rPr>
              <w:t>24 rankings are based on the rounded coverage value.</w:t>
            </w:r>
          </w:p>
        </w:tc>
      </w:tr>
      <w:tr w:rsidR="000821D6" w14:paraId="09CB59B1" w14:textId="77777777" w:rsidTr="000E6D19">
        <w:trPr>
          <w:trHeight w:val="400"/>
        </w:trPr>
        <w:tc>
          <w:tcPr>
            <w:tcW w:w="3261" w:type="dxa"/>
            <w:tcBorders>
              <w:top w:val="single" w:sz="6" w:space="0" w:color="000000"/>
              <w:left w:val="single" w:sz="6" w:space="0" w:color="000000"/>
              <w:bottom w:val="single" w:sz="6" w:space="0" w:color="000000"/>
              <w:right w:val="single" w:sz="6" w:space="0" w:color="000000"/>
            </w:tcBorders>
          </w:tcPr>
          <w:p w14:paraId="36412FDB" w14:textId="5CB8D8B4" w:rsidR="000821D6" w:rsidRPr="00F8669C" w:rsidRDefault="000821D6" w:rsidP="000E6D19">
            <w:pPr>
              <w:ind w:left="9"/>
              <w:rPr>
                <w:rFonts w:eastAsia="Arial" w:cs="Arial"/>
                <w:color w:val="0F0F0F"/>
              </w:rPr>
            </w:pPr>
            <w:proofErr w:type="spellStart"/>
            <w:r w:rsidRPr="000821D6">
              <w:rPr>
                <w:rFonts w:eastAsia="Arial" w:cs="Arial"/>
                <w:color w:val="0F0F0F"/>
              </w:rPr>
              <w:t>Total_Orgs</w:t>
            </w:r>
            <w:proofErr w:type="spellEnd"/>
          </w:p>
        </w:tc>
        <w:tc>
          <w:tcPr>
            <w:tcW w:w="6785" w:type="dxa"/>
            <w:tcBorders>
              <w:top w:val="single" w:sz="6" w:space="0" w:color="000000"/>
              <w:left w:val="single" w:sz="6" w:space="0" w:color="000000"/>
              <w:bottom w:val="single" w:sz="6" w:space="0" w:color="000000"/>
              <w:right w:val="single" w:sz="6" w:space="0" w:color="000000"/>
            </w:tcBorders>
          </w:tcPr>
          <w:p w14:paraId="7DD5AFEF" w14:textId="16261CE2" w:rsidR="000821D6" w:rsidRDefault="000821D6" w:rsidP="000E6D19">
            <w:pPr>
              <w:rPr>
                <w:rFonts w:eastAsia="Arial" w:cs="Arial"/>
                <w:color w:val="0F0F0F"/>
              </w:rPr>
            </w:pPr>
            <w:r>
              <w:rPr>
                <w:rFonts w:eastAsia="Arial" w:cs="Arial"/>
                <w:color w:val="0F0F0F"/>
              </w:rPr>
              <w:t>Number of CCG’s or Sub-ICBs within the reporting year and quarter</w:t>
            </w:r>
            <w:r w:rsidR="00916D3D">
              <w:rPr>
                <w:rFonts w:eastAsia="Arial" w:cs="Arial"/>
                <w:color w:val="0F0F0F"/>
              </w:rPr>
              <w:t>.</w:t>
            </w:r>
          </w:p>
        </w:tc>
      </w:tr>
      <w:tr w:rsidR="003C57B1" w14:paraId="73B1ACFE" w14:textId="77777777" w:rsidTr="000E6D19">
        <w:trPr>
          <w:trHeight w:val="400"/>
        </w:trPr>
        <w:tc>
          <w:tcPr>
            <w:tcW w:w="3261" w:type="dxa"/>
            <w:tcBorders>
              <w:top w:val="single" w:sz="6" w:space="0" w:color="000000"/>
              <w:left w:val="single" w:sz="6" w:space="0" w:color="000000"/>
              <w:bottom w:val="single" w:sz="6" w:space="0" w:color="000000"/>
              <w:right w:val="single" w:sz="6" w:space="0" w:color="000000"/>
            </w:tcBorders>
          </w:tcPr>
          <w:p w14:paraId="3FC736FD" w14:textId="77777777" w:rsidR="003C57B1" w:rsidRPr="00F8669C" w:rsidRDefault="003C57B1" w:rsidP="000E6D19">
            <w:pPr>
              <w:ind w:left="9"/>
              <w:rPr>
                <w:rFonts w:eastAsia="Arial" w:cs="Arial"/>
                <w:color w:val="0F0F0F"/>
              </w:rPr>
            </w:pPr>
            <w:proofErr w:type="spellStart"/>
            <w:r w:rsidRPr="009C35C7">
              <w:rPr>
                <w:rFonts w:eastAsia="Arial" w:cs="Arial"/>
                <w:color w:val="0F0F0F"/>
              </w:rPr>
              <w:lastRenderedPageBreak/>
              <w:t>National_</w:t>
            </w:r>
            <w:proofErr w:type="gramStart"/>
            <w:r w:rsidRPr="009C35C7">
              <w:rPr>
                <w:rFonts w:eastAsia="Arial" w:cs="Arial"/>
                <w:color w:val="0F0F0F"/>
              </w:rPr>
              <w:t>Coverage</w:t>
            </w:r>
            <w:proofErr w:type="spellEnd"/>
            <w:r w:rsidRPr="009C35C7">
              <w:rPr>
                <w:rFonts w:eastAsia="Arial" w:cs="Arial"/>
                <w:color w:val="0F0F0F"/>
              </w:rPr>
              <w:t>(</w:t>
            </w:r>
            <w:proofErr w:type="gramEnd"/>
            <w:r w:rsidRPr="009C35C7">
              <w:rPr>
                <w:rFonts w:eastAsia="Arial" w:cs="Arial"/>
                <w:color w:val="0F0F0F"/>
              </w:rPr>
              <w:t>%)</w:t>
            </w:r>
          </w:p>
        </w:tc>
        <w:tc>
          <w:tcPr>
            <w:tcW w:w="6785" w:type="dxa"/>
            <w:tcBorders>
              <w:top w:val="single" w:sz="6" w:space="0" w:color="000000"/>
              <w:left w:val="single" w:sz="6" w:space="0" w:color="000000"/>
              <w:bottom w:val="single" w:sz="6" w:space="0" w:color="000000"/>
              <w:right w:val="single" w:sz="6" w:space="0" w:color="000000"/>
            </w:tcBorders>
          </w:tcPr>
          <w:p w14:paraId="58955383" w14:textId="3DED7034" w:rsidR="003C57B1" w:rsidRDefault="003C57B1" w:rsidP="000E6D19">
            <w:pPr>
              <w:rPr>
                <w:rFonts w:eastAsia="Arial" w:cs="Arial"/>
                <w:color w:val="0F0F0F"/>
              </w:rPr>
            </w:pPr>
            <w:r>
              <w:rPr>
                <w:rFonts w:eastAsia="Arial" w:cs="Arial"/>
                <w:color w:val="0F0F0F"/>
              </w:rPr>
              <w:t>National coverage percentage</w:t>
            </w:r>
            <w:r w:rsidR="00916D3D">
              <w:rPr>
                <w:rFonts w:eastAsia="Arial" w:cs="Arial"/>
                <w:color w:val="0F0F0F"/>
              </w:rPr>
              <w:t>.</w:t>
            </w:r>
          </w:p>
        </w:tc>
      </w:tr>
      <w:tr w:rsidR="003C57B1" w14:paraId="39406436" w14:textId="77777777" w:rsidTr="000E6D19">
        <w:trPr>
          <w:trHeight w:val="400"/>
        </w:trPr>
        <w:tc>
          <w:tcPr>
            <w:tcW w:w="3261" w:type="dxa"/>
            <w:tcBorders>
              <w:top w:val="single" w:sz="6" w:space="0" w:color="000000"/>
              <w:left w:val="single" w:sz="6" w:space="0" w:color="000000"/>
              <w:bottom w:val="single" w:sz="6" w:space="0" w:color="000000"/>
              <w:right w:val="single" w:sz="6" w:space="0" w:color="000000"/>
            </w:tcBorders>
          </w:tcPr>
          <w:p w14:paraId="02467567" w14:textId="77777777" w:rsidR="003C57B1" w:rsidRPr="000E6D19" w:rsidRDefault="003C57B1" w:rsidP="000E6D19">
            <w:pPr>
              <w:spacing w:after="0"/>
              <w:textboxTightWrap w:val="none"/>
              <w:rPr>
                <w:rFonts w:cs="Arial"/>
                <w:color w:val="000000"/>
              </w:rPr>
            </w:pPr>
            <w:proofErr w:type="spellStart"/>
            <w:r>
              <w:rPr>
                <w:rFonts w:cs="Arial"/>
                <w:color w:val="000000"/>
              </w:rPr>
              <w:t>Coverage_Change</w:t>
            </w:r>
            <w:proofErr w:type="spellEnd"/>
          </w:p>
        </w:tc>
        <w:tc>
          <w:tcPr>
            <w:tcW w:w="6785" w:type="dxa"/>
            <w:tcBorders>
              <w:top w:val="single" w:sz="6" w:space="0" w:color="000000"/>
              <w:left w:val="single" w:sz="6" w:space="0" w:color="000000"/>
              <w:bottom w:val="single" w:sz="6" w:space="0" w:color="000000"/>
              <w:right w:val="single" w:sz="6" w:space="0" w:color="000000"/>
            </w:tcBorders>
          </w:tcPr>
          <w:p w14:paraId="64129DE6" w14:textId="61438E9C" w:rsidR="003C57B1" w:rsidRDefault="003C57B1" w:rsidP="000E6D19">
            <w:pPr>
              <w:rPr>
                <w:rFonts w:eastAsia="Arial" w:cs="Arial"/>
                <w:color w:val="0F0F0F"/>
              </w:rPr>
            </w:pPr>
            <w:r>
              <w:rPr>
                <w:rFonts w:eastAsia="Arial" w:cs="Arial"/>
                <w:color w:val="0F0F0F"/>
              </w:rPr>
              <w:t xml:space="preserve">Coverage </w:t>
            </w:r>
            <w:proofErr w:type="gramStart"/>
            <w:r>
              <w:rPr>
                <w:rFonts w:eastAsia="Arial" w:cs="Arial"/>
                <w:color w:val="0F0F0F"/>
              </w:rPr>
              <w:t>change</w:t>
            </w:r>
            <w:proofErr w:type="gramEnd"/>
            <w:r>
              <w:rPr>
                <w:rFonts w:eastAsia="Arial" w:cs="Arial"/>
                <w:color w:val="0F0F0F"/>
              </w:rPr>
              <w:t xml:space="preserve"> in the last 12 months (empty where comparison not available)</w:t>
            </w:r>
            <w:r w:rsidR="00916D3D">
              <w:rPr>
                <w:rFonts w:eastAsia="Arial" w:cs="Arial"/>
                <w:color w:val="0F0F0F"/>
              </w:rPr>
              <w:t>.</w:t>
            </w:r>
          </w:p>
        </w:tc>
      </w:tr>
      <w:tr w:rsidR="005F640A" w14:paraId="11E96679" w14:textId="77777777" w:rsidTr="00F1285B">
        <w:tblPrEx>
          <w:tblCellMar>
            <w:right w:w="208" w:type="dxa"/>
          </w:tblCellMar>
        </w:tblPrEx>
        <w:trPr>
          <w:trHeight w:val="400"/>
        </w:trPr>
        <w:tc>
          <w:tcPr>
            <w:tcW w:w="3261" w:type="dxa"/>
            <w:tcBorders>
              <w:top w:val="single" w:sz="6" w:space="0" w:color="000000"/>
              <w:left w:val="single" w:sz="6" w:space="0" w:color="000000"/>
              <w:bottom w:val="single" w:sz="6" w:space="0" w:color="000000"/>
              <w:right w:val="single" w:sz="6" w:space="0" w:color="000000"/>
            </w:tcBorders>
          </w:tcPr>
          <w:p w14:paraId="38A8CB4B" w14:textId="77777777" w:rsidR="005F640A" w:rsidRDefault="005F640A" w:rsidP="00F1285B">
            <w:pPr>
              <w:ind w:left="9"/>
            </w:pPr>
            <w:proofErr w:type="spellStart"/>
            <w:r>
              <w:rPr>
                <w:rFonts w:eastAsia="Arial" w:cs="Arial"/>
                <w:color w:val="0F0F0F"/>
              </w:rPr>
              <w:t>Org_Count</w:t>
            </w:r>
            <w:proofErr w:type="spellEnd"/>
            <w:r>
              <w:rPr>
                <w:rFonts w:eastAsia="Arial" w:cs="Arial"/>
                <w:color w:val="0F0F0F"/>
              </w:rPr>
              <w:t xml:space="preserve"> </w:t>
            </w:r>
          </w:p>
        </w:tc>
        <w:tc>
          <w:tcPr>
            <w:tcW w:w="6785" w:type="dxa"/>
            <w:tcBorders>
              <w:top w:val="single" w:sz="6" w:space="0" w:color="000000"/>
              <w:left w:val="single" w:sz="6" w:space="0" w:color="000000"/>
              <w:bottom w:val="single" w:sz="6" w:space="0" w:color="000000"/>
              <w:right w:val="single" w:sz="6" w:space="0" w:color="000000"/>
            </w:tcBorders>
          </w:tcPr>
          <w:p w14:paraId="3E8BBD49" w14:textId="703ADE03" w:rsidR="005F640A" w:rsidRDefault="005F640A" w:rsidP="00F1285B">
            <w:r>
              <w:rPr>
                <w:rFonts w:eastAsia="Arial" w:cs="Arial"/>
                <w:color w:val="0F0F0F"/>
              </w:rPr>
              <w:t>Number of CCG’s or Sub-ICBs within the reporting year and quarter</w:t>
            </w:r>
            <w:r w:rsidR="00916D3D">
              <w:rPr>
                <w:rFonts w:eastAsia="Arial" w:cs="Arial"/>
                <w:color w:val="0F0F0F"/>
              </w:rPr>
              <w:t>.</w:t>
            </w:r>
            <w:r>
              <w:rPr>
                <w:rFonts w:eastAsia="Arial" w:cs="Arial"/>
                <w:color w:val="0F0F0F"/>
              </w:rPr>
              <w:t xml:space="preserve"> </w:t>
            </w:r>
          </w:p>
        </w:tc>
      </w:tr>
      <w:tr w:rsidR="005F640A" w14:paraId="3F6A7986" w14:textId="77777777" w:rsidTr="00F1285B">
        <w:tblPrEx>
          <w:tblCellMar>
            <w:right w:w="208" w:type="dxa"/>
          </w:tblCellMar>
        </w:tblPrEx>
        <w:trPr>
          <w:trHeight w:val="641"/>
        </w:trPr>
        <w:tc>
          <w:tcPr>
            <w:tcW w:w="3261" w:type="dxa"/>
            <w:tcBorders>
              <w:top w:val="single" w:sz="6" w:space="0" w:color="000000"/>
              <w:left w:val="single" w:sz="6" w:space="0" w:color="000000"/>
              <w:bottom w:val="single" w:sz="6" w:space="0" w:color="000000"/>
              <w:right w:val="single" w:sz="6" w:space="0" w:color="000000"/>
            </w:tcBorders>
          </w:tcPr>
          <w:p w14:paraId="420CF857" w14:textId="77777777" w:rsidR="005F640A" w:rsidRDefault="005F640A" w:rsidP="00F1285B">
            <w:pPr>
              <w:ind w:left="9"/>
            </w:pPr>
            <w:proofErr w:type="spellStart"/>
            <w:r>
              <w:rPr>
                <w:rFonts w:eastAsia="Arial" w:cs="Arial"/>
                <w:color w:val="0F0F0F"/>
              </w:rPr>
              <w:t>NationalCoverage</w:t>
            </w:r>
            <w:proofErr w:type="spellEnd"/>
            <w:r>
              <w:rPr>
                <w:rFonts w:eastAsia="Arial" w:cs="Arial"/>
                <w:color w:val="0F0F0F"/>
              </w:rPr>
              <w:t xml:space="preserve"> </w:t>
            </w:r>
          </w:p>
        </w:tc>
        <w:tc>
          <w:tcPr>
            <w:tcW w:w="6785" w:type="dxa"/>
            <w:tcBorders>
              <w:top w:val="single" w:sz="6" w:space="0" w:color="000000"/>
              <w:left w:val="single" w:sz="6" w:space="0" w:color="000000"/>
              <w:bottom w:val="single" w:sz="6" w:space="0" w:color="000000"/>
              <w:right w:val="single" w:sz="6" w:space="0" w:color="000000"/>
            </w:tcBorders>
          </w:tcPr>
          <w:p w14:paraId="069FE6EB" w14:textId="77777777" w:rsidR="005F640A" w:rsidRDefault="005F640A" w:rsidP="00F1285B">
            <w:r>
              <w:rPr>
                <w:rFonts w:eastAsia="Arial" w:cs="Arial"/>
                <w:color w:val="0F0F0F"/>
              </w:rPr>
              <w:t xml:space="preserve">Coverage at National Level for the respective age-group and </w:t>
            </w:r>
            <w:proofErr w:type="gramStart"/>
            <w:r>
              <w:rPr>
                <w:rFonts w:eastAsia="Arial" w:cs="Arial"/>
                <w:color w:val="0F0F0F"/>
              </w:rPr>
              <w:t>time period</w:t>
            </w:r>
            <w:proofErr w:type="gramEnd"/>
            <w:r>
              <w:rPr>
                <w:rFonts w:eastAsia="Arial" w:cs="Arial"/>
                <w:color w:val="0F0F0F"/>
              </w:rPr>
              <w:t xml:space="preserve">. </w:t>
            </w:r>
          </w:p>
        </w:tc>
      </w:tr>
    </w:tbl>
    <w:p w14:paraId="43C8C55C" w14:textId="77777777" w:rsidR="000821D6" w:rsidRDefault="000821D6" w:rsidP="005F640A">
      <w:pPr>
        <w:spacing w:after="0"/>
        <w:rPr>
          <w:rFonts w:eastAsia="Arial" w:cs="Arial"/>
          <w:color w:val="0F0F0F"/>
        </w:rPr>
      </w:pPr>
    </w:p>
    <w:p w14:paraId="654592C5" w14:textId="77777777" w:rsidR="00121D41" w:rsidRDefault="00121D41" w:rsidP="005F640A">
      <w:pPr>
        <w:spacing w:after="0"/>
        <w:rPr>
          <w:rFonts w:eastAsia="Arial" w:cs="Arial"/>
          <w:color w:val="0F0F0F"/>
        </w:rPr>
      </w:pPr>
    </w:p>
    <w:p w14:paraId="173D3052" w14:textId="77777777" w:rsidR="00121D41" w:rsidRDefault="00121D41" w:rsidP="005F640A">
      <w:pPr>
        <w:spacing w:after="0"/>
        <w:rPr>
          <w:rFonts w:eastAsia="Arial" w:cs="Arial"/>
          <w:color w:val="0F0F0F"/>
        </w:rPr>
      </w:pPr>
    </w:p>
    <w:p w14:paraId="646A38EA" w14:textId="77777777" w:rsidR="00121D41" w:rsidRDefault="00121D41" w:rsidP="005F640A">
      <w:pPr>
        <w:spacing w:after="0"/>
        <w:rPr>
          <w:rFonts w:eastAsia="Arial" w:cs="Arial"/>
          <w:color w:val="0F0F0F"/>
        </w:rPr>
      </w:pPr>
    </w:p>
    <w:p w14:paraId="288171C8" w14:textId="77777777" w:rsidR="00121D41" w:rsidRDefault="00121D41" w:rsidP="005F640A">
      <w:pPr>
        <w:spacing w:after="0"/>
        <w:rPr>
          <w:rFonts w:eastAsia="Arial" w:cs="Arial"/>
          <w:color w:val="0F0F0F"/>
        </w:rPr>
      </w:pPr>
    </w:p>
    <w:p w14:paraId="0145042F" w14:textId="77777777" w:rsidR="00121D41" w:rsidRDefault="00121D41">
      <w:pPr>
        <w:spacing w:after="0"/>
        <w:textboxTightWrap w:val="none"/>
        <w:rPr>
          <w:rFonts w:eastAsia="Arial" w:cs="Arial"/>
          <w:color w:val="0F0F0F"/>
        </w:rPr>
      </w:pPr>
      <w:r>
        <w:rPr>
          <w:rFonts w:eastAsia="Arial" w:cs="Arial"/>
          <w:color w:val="0F0F0F"/>
        </w:rPr>
        <w:br w:type="page"/>
      </w:r>
    </w:p>
    <w:p w14:paraId="06077847" w14:textId="22678FE4" w:rsidR="00826E4B" w:rsidRPr="00994BAD" w:rsidRDefault="005F640A" w:rsidP="00994BAD">
      <w:pPr>
        <w:pStyle w:val="Heading2"/>
        <w:ind w:left="-5"/>
      </w:pPr>
      <w:bookmarkStart w:id="11" w:name="_Toc187067361"/>
      <w:r>
        <w:lastRenderedPageBreak/>
        <w:t xml:space="preserve">Table </w:t>
      </w:r>
      <w:r w:rsidR="00121D41">
        <w:t>4</w:t>
      </w:r>
      <w:r>
        <w:t xml:space="preserve">: GP Practice Level Data </w:t>
      </w:r>
      <w:r w:rsidR="000821D6">
        <w:t xml:space="preserve">- </w:t>
      </w:r>
      <w:r w:rsidR="000821D6" w:rsidRPr="00E27337">
        <w:rPr>
          <w:sz w:val="32"/>
          <w:szCs w:val="24"/>
        </w:rPr>
        <w:t>dashboard-phof-quarterly-gp-202</w:t>
      </w:r>
      <w:r w:rsidR="00E3522E">
        <w:rPr>
          <w:sz w:val="32"/>
          <w:szCs w:val="24"/>
        </w:rPr>
        <w:t>4</w:t>
      </w:r>
      <w:r w:rsidR="000821D6" w:rsidRPr="00E27337">
        <w:rPr>
          <w:sz w:val="32"/>
          <w:szCs w:val="24"/>
        </w:rPr>
        <w:t>-2</w:t>
      </w:r>
      <w:r w:rsidR="00E3522E">
        <w:rPr>
          <w:sz w:val="32"/>
          <w:szCs w:val="24"/>
        </w:rPr>
        <w:t>5</w:t>
      </w:r>
      <w:r w:rsidR="000821D6" w:rsidRPr="00E27337">
        <w:rPr>
          <w:sz w:val="32"/>
          <w:szCs w:val="24"/>
        </w:rPr>
        <w:t>-q</w:t>
      </w:r>
      <w:r w:rsidR="00E3522E">
        <w:rPr>
          <w:sz w:val="32"/>
          <w:szCs w:val="24"/>
        </w:rPr>
        <w:t>1</w:t>
      </w:r>
      <w:r w:rsidR="000821D6" w:rsidRPr="00E27337">
        <w:rPr>
          <w:sz w:val="32"/>
          <w:szCs w:val="24"/>
        </w:rPr>
        <w:t>.csv</w:t>
      </w:r>
      <w:bookmarkEnd w:id="11"/>
      <w:r w:rsidR="000821D6">
        <w:t xml:space="preserve"> </w:t>
      </w:r>
    </w:p>
    <w:p w14:paraId="112CDAD6" w14:textId="1FD8A538" w:rsidR="000821D6" w:rsidRPr="00826E4B" w:rsidRDefault="00826E4B" w:rsidP="000821D6">
      <w:r w:rsidRPr="00E27337">
        <w:rPr>
          <w:rFonts w:eastAsia="Arial" w:cs="Arial"/>
          <w:color w:val="0F0F0F"/>
        </w:rPr>
        <w:t xml:space="preserve">Due to a change in suppression methodology applied from the Quarter 2 2023-24 publication onwards, rounding of eligible and screened counts is applied from Quarter 2 2023-24 data onwards.  </w:t>
      </w:r>
      <w:r>
        <w:rPr>
          <w:rFonts w:eastAsia="Arial" w:cs="Arial"/>
          <w:color w:val="0F0F0F"/>
        </w:rPr>
        <w:t xml:space="preserve">Please refer to </w:t>
      </w:r>
      <w:r w:rsidRPr="00826E4B">
        <w:rPr>
          <w:rFonts w:eastAsia="Arial" w:cs="Arial"/>
          <w:color w:val="0F0F0F"/>
        </w:rPr>
        <w:t>Table 1</w:t>
      </w:r>
      <w:r>
        <w:rPr>
          <w:rFonts w:eastAsia="Arial" w:cs="Arial"/>
          <w:color w:val="0F0F0F"/>
        </w:rPr>
        <w:t xml:space="preserve"> for information on how suppressed values are treated within the csv file before and after the suppression methodology change.</w:t>
      </w:r>
    </w:p>
    <w:p w14:paraId="0B180F33" w14:textId="77777777" w:rsidR="000821D6" w:rsidRPr="000E6D19" w:rsidRDefault="000821D6" w:rsidP="000821D6">
      <w:pPr>
        <w:rPr>
          <w:rFonts w:eastAsia="Arial"/>
          <w:sz w:val="12"/>
          <w:szCs w:val="12"/>
        </w:rPr>
      </w:pPr>
    </w:p>
    <w:tbl>
      <w:tblPr>
        <w:tblStyle w:val="TableGrid0"/>
        <w:tblW w:w="10046" w:type="dxa"/>
        <w:tblInd w:w="-151" w:type="dxa"/>
        <w:tblCellMar>
          <w:left w:w="110" w:type="dxa"/>
          <w:right w:w="115" w:type="dxa"/>
        </w:tblCellMar>
        <w:tblLook w:val="04A0" w:firstRow="1" w:lastRow="0" w:firstColumn="1" w:lastColumn="0" w:noHBand="0" w:noVBand="1"/>
      </w:tblPr>
      <w:tblGrid>
        <w:gridCol w:w="3261"/>
        <w:gridCol w:w="6785"/>
      </w:tblGrid>
      <w:tr w:rsidR="000821D6" w14:paraId="35D3B384" w14:textId="77777777" w:rsidTr="000E6D19">
        <w:trPr>
          <w:trHeight w:val="413"/>
        </w:trPr>
        <w:tc>
          <w:tcPr>
            <w:tcW w:w="3261" w:type="dxa"/>
            <w:tcBorders>
              <w:top w:val="single" w:sz="6" w:space="0" w:color="000000"/>
              <w:left w:val="single" w:sz="6" w:space="0" w:color="000000"/>
              <w:bottom w:val="single" w:sz="6" w:space="0" w:color="000000"/>
              <w:right w:val="single" w:sz="6" w:space="0" w:color="000000"/>
            </w:tcBorders>
            <w:shd w:val="clear" w:color="auto" w:fill="D9D9D9"/>
          </w:tcPr>
          <w:p w14:paraId="350BC024" w14:textId="77777777" w:rsidR="000821D6" w:rsidRDefault="000821D6" w:rsidP="000E6D19">
            <w:pPr>
              <w:ind w:left="9"/>
            </w:pPr>
            <w:r>
              <w:rPr>
                <w:rFonts w:eastAsia="Arial" w:cs="Arial"/>
                <w:color w:val="0F0F0F"/>
              </w:rPr>
              <w:t xml:space="preserve">Column Heading  </w:t>
            </w:r>
          </w:p>
        </w:tc>
        <w:tc>
          <w:tcPr>
            <w:tcW w:w="6785" w:type="dxa"/>
            <w:tcBorders>
              <w:top w:val="single" w:sz="6" w:space="0" w:color="000000"/>
              <w:left w:val="single" w:sz="6" w:space="0" w:color="000000"/>
              <w:bottom w:val="single" w:sz="6" w:space="0" w:color="000000"/>
              <w:right w:val="single" w:sz="6" w:space="0" w:color="000000"/>
            </w:tcBorders>
            <w:shd w:val="clear" w:color="auto" w:fill="D9D9D9"/>
          </w:tcPr>
          <w:p w14:paraId="1ED6E9CA" w14:textId="77777777" w:rsidR="000821D6" w:rsidRDefault="000821D6" w:rsidP="000E6D19">
            <w:r>
              <w:rPr>
                <w:rFonts w:eastAsia="Arial" w:cs="Arial"/>
                <w:color w:val="0F0F0F"/>
              </w:rPr>
              <w:t xml:space="preserve">Description </w:t>
            </w:r>
          </w:p>
        </w:tc>
      </w:tr>
      <w:tr w:rsidR="000821D6" w14:paraId="5C1DBB7F" w14:textId="77777777" w:rsidTr="000E6D19">
        <w:trPr>
          <w:trHeight w:val="402"/>
        </w:trPr>
        <w:tc>
          <w:tcPr>
            <w:tcW w:w="3261" w:type="dxa"/>
            <w:tcBorders>
              <w:top w:val="single" w:sz="6" w:space="0" w:color="000000"/>
              <w:left w:val="single" w:sz="6" w:space="0" w:color="000000"/>
              <w:bottom w:val="single" w:sz="6" w:space="0" w:color="000000"/>
              <w:right w:val="single" w:sz="6" w:space="0" w:color="000000"/>
            </w:tcBorders>
          </w:tcPr>
          <w:p w14:paraId="159A8D39" w14:textId="77777777" w:rsidR="000821D6" w:rsidRDefault="000821D6" w:rsidP="000E6D19">
            <w:pPr>
              <w:ind w:left="9"/>
              <w:rPr>
                <w:rFonts w:eastAsia="Arial" w:cs="Arial"/>
                <w:color w:val="0F0F0F"/>
              </w:rPr>
            </w:pPr>
            <w:r>
              <w:rPr>
                <w:rFonts w:eastAsia="Arial" w:cs="Arial"/>
                <w:color w:val="0F0F0F"/>
              </w:rPr>
              <w:t>Month</w:t>
            </w:r>
          </w:p>
        </w:tc>
        <w:tc>
          <w:tcPr>
            <w:tcW w:w="6785" w:type="dxa"/>
            <w:tcBorders>
              <w:top w:val="single" w:sz="6" w:space="0" w:color="000000"/>
              <w:left w:val="single" w:sz="6" w:space="0" w:color="000000"/>
              <w:bottom w:val="single" w:sz="6" w:space="0" w:color="000000"/>
              <w:right w:val="single" w:sz="6" w:space="0" w:color="000000"/>
            </w:tcBorders>
          </w:tcPr>
          <w:p w14:paraId="65287502" w14:textId="7BF0E69B" w:rsidR="000821D6" w:rsidRDefault="000821D6" w:rsidP="000E6D19">
            <w:pPr>
              <w:rPr>
                <w:rFonts w:eastAsia="Arial" w:cs="Arial"/>
                <w:color w:val="0F0F0F"/>
              </w:rPr>
            </w:pPr>
            <w:r>
              <w:rPr>
                <w:rFonts w:eastAsia="Arial" w:cs="Arial"/>
                <w:color w:val="0F0F0F"/>
              </w:rPr>
              <w:t xml:space="preserve">Month of the reporting year (e.g. </w:t>
            </w:r>
            <w:r w:rsidRPr="00D948AF">
              <w:rPr>
                <w:rFonts w:eastAsia="Arial" w:cs="Arial"/>
                <w:color w:val="0F0F0F"/>
              </w:rPr>
              <w:t>3</w:t>
            </w:r>
            <w:r w:rsidR="00E3522E">
              <w:rPr>
                <w:rFonts w:eastAsia="Arial" w:cs="Arial"/>
                <w:color w:val="0F0F0F"/>
              </w:rPr>
              <w:t>0</w:t>
            </w:r>
            <w:r w:rsidRPr="00D948AF">
              <w:rPr>
                <w:rFonts w:eastAsia="Arial" w:cs="Arial"/>
                <w:color w:val="0F0F0F"/>
              </w:rPr>
              <w:t>/</w:t>
            </w:r>
            <w:r w:rsidR="001B3BEE">
              <w:rPr>
                <w:rFonts w:eastAsia="Arial" w:cs="Arial"/>
                <w:color w:val="0F0F0F"/>
              </w:rPr>
              <w:t>0</w:t>
            </w:r>
            <w:r w:rsidR="00E3522E">
              <w:rPr>
                <w:rFonts w:eastAsia="Arial" w:cs="Arial"/>
                <w:color w:val="0F0F0F"/>
              </w:rPr>
              <w:t>6</w:t>
            </w:r>
            <w:r w:rsidRPr="00D948AF">
              <w:rPr>
                <w:rFonts w:eastAsia="Arial" w:cs="Arial"/>
                <w:color w:val="0F0F0F"/>
              </w:rPr>
              <w:t>/202</w:t>
            </w:r>
            <w:r w:rsidR="001B3BEE">
              <w:rPr>
                <w:rFonts w:eastAsia="Arial" w:cs="Arial"/>
                <w:color w:val="0F0F0F"/>
              </w:rPr>
              <w:t>4</w:t>
            </w:r>
            <w:r>
              <w:rPr>
                <w:rFonts w:eastAsia="Arial" w:cs="Arial"/>
                <w:color w:val="0F0F0F"/>
              </w:rPr>
              <w:t>).</w:t>
            </w:r>
          </w:p>
        </w:tc>
      </w:tr>
      <w:tr w:rsidR="000821D6" w14:paraId="23791F72" w14:textId="77777777" w:rsidTr="000E6D19">
        <w:trPr>
          <w:trHeight w:val="402"/>
        </w:trPr>
        <w:tc>
          <w:tcPr>
            <w:tcW w:w="3261" w:type="dxa"/>
            <w:tcBorders>
              <w:top w:val="single" w:sz="6" w:space="0" w:color="000000"/>
              <w:left w:val="single" w:sz="6" w:space="0" w:color="000000"/>
              <w:bottom w:val="single" w:sz="6" w:space="0" w:color="000000"/>
              <w:right w:val="single" w:sz="6" w:space="0" w:color="000000"/>
            </w:tcBorders>
          </w:tcPr>
          <w:p w14:paraId="7BAED4F2" w14:textId="77777777" w:rsidR="000821D6" w:rsidRDefault="000821D6" w:rsidP="000E6D19">
            <w:pPr>
              <w:ind w:left="9"/>
              <w:rPr>
                <w:rFonts w:eastAsia="Arial" w:cs="Arial"/>
                <w:color w:val="0F0F0F"/>
              </w:rPr>
            </w:pPr>
            <w:r>
              <w:rPr>
                <w:rFonts w:eastAsia="Arial" w:cs="Arial"/>
                <w:color w:val="0F0F0F"/>
              </w:rPr>
              <w:t>Quarter</w:t>
            </w:r>
          </w:p>
        </w:tc>
        <w:tc>
          <w:tcPr>
            <w:tcW w:w="6785" w:type="dxa"/>
            <w:tcBorders>
              <w:top w:val="single" w:sz="6" w:space="0" w:color="000000"/>
              <w:left w:val="single" w:sz="6" w:space="0" w:color="000000"/>
              <w:bottom w:val="single" w:sz="6" w:space="0" w:color="000000"/>
              <w:right w:val="single" w:sz="6" w:space="0" w:color="000000"/>
            </w:tcBorders>
          </w:tcPr>
          <w:p w14:paraId="7D2C31A2" w14:textId="4FD67F3D" w:rsidR="000821D6" w:rsidRDefault="000821D6" w:rsidP="000E6D19">
            <w:pPr>
              <w:rPr>
                <w:rFonts w:eastAsia="Arial" w:cs="Arial"/>
                <w:color w:val="0F0F0F"/>
              </w:rPr>
            </w:pPr>
            <w:r>
              <w:rPr>
                <w:rFonts w:eastAsia="Arial" w:cs="Arial"/>
                <w:color w:val="0F0F0F"/>
              </w:rPr>
              <w:t>Quarter of the reporting year (e.g. Q</w:t>
            </w:r>
            <w:r w:rsidR="00E3522E">
              <w:rPr>
                <w:rFonts w:eastAsia="Arial" w:cs="Arial"/>
                <w:color w:val="0F0F0F"/>
              </w:rPr>
              <w:t>1</w:t>
            </w:r>
            <w:r>
              <w:rPr>
                <w:rFonts w:eastAsia="Arial" w:cs="Arial"/>
                <w:color w:val="0F0F0F"/>
              </w:rPr>
              <w:t xml:space="preserve"> 202</w:t>
            </w:r>
            <w:r w:rsidR="00E3522E">
              <w:rPr>
                <w:rFonts w:eastAsia="Arial" w:cs="Arial"/>
                <w:color w:val="0F0F0F"/>
              </w:rPr>
              <w:t>4</w:t>
            </w:r>
            <w:r>
              <w:rPr>
                <w:rFonts w:eastAsia="Arial" w:cs="Arial"/>
                <w:color w:val="0F0F0F"/>
              </w:rPr>
              <w:t>/2</w:t>
            </w:r>
            <w:r w:rsidR="00E3522E">
              <w:rPr>
                <w:rFonts w:eastAsia="Arial" w:cs="Arial"/>
                <w:color w:val="0F0F0F"/>
              </w:rPr>
              <w:t>5</w:t>
            </w:r>
            <w:r>
              <w:rPr>
                <w:rFonts w:eastAsia="Arial" w:cs="Arial"/>
                <w:color w:val="0F0F0F"/>
              </w:rPr>
              <w:t>).</w:t>
            </w:r>
          </w:p>
        </w:tc>
      </w:tr>
      <w:tr w:rsidR="00826E4B" w14:paraId="2FAD6E13" w14:textId="77777777" w:rsidTr="000E6D19">
        <w:trPr>
          <w:trHeight w:val="402"/>
        </w:trPr>
        <w:tc>
          <w:tcPr>
            <w:tcW w:w="3261" w:type="dxa"/>
            <w:tcBorders>
              <w:top w:val="single" w:sz="6" w:space="0" w:color="000000"/>
              <w:left w:val="single" w:sz="6" w:space="0" w:color="000000"/>
              <w:bottom w:val="single" w:sz="6" w:space="0" w:color="000000"/>
              <w:right w:val="single" w:sz="6" w:space="0" w:color="000000"/>
            </w:tcBorders>
          </w:tcPr>
          <w:p w14:paraId="2F124B99" w14:textId="38C5D636" w:rsidR="00826E4B" w:rsidRDefault="00826E4B" w:rsidP="000E6D19">
            <w:pPr>
              <w:ind w:left="9"/>
              <w:rPr>
                <w:rFonts w:eastAsia="Arial" w:cs="Arial"/>
                <w:color w:val="0F0F0F"/>
              </w:rPr>
            </w:pPr>
            <w:proofErr w:type="spellStart"/>
            <w:r>
              <w:rPr>
                <w:rFonts w:eastAsia="Arial" w:cs="Arial"/>
                <w:color w:val="0F0F0F"/>
              </w:rPr>
              <w:t>Org_Code</w:t>
            </w:r>
            <w:proofErr w:type="spellEnd"/>
          </w:p>
        </w:tc>
        <w:tc>
          <w:tcPr>
            <w:tcW w:w="6785" w:type="dxa"/>
            <w:tcBorders>
              <w:top w:val="single" w:sz="6" w:space="0" w:color="000000"/>
              <w:left w:val="single" w:sz="6" w:space="0" w:color="000000"/>
              <w:bottom w:val="single" w:sz="6" w:space="0" w:color="000000"/>
              <w:right w:val="single" w:sz="6" w:space="0" w:color="000000"/>
            </w:tcBorders>
          </w:tcPr>
          <w:p w14:paraId="6BEAF45C" w14:textId="7C61D73C" w:rsidR="00826E4B" w:rsidRDefault="00826E4B" w:rsidP="000E6D19">
            <w:pPr>
              <w:rPr>
                <w:rFonts w:eastAsia="Arial" w:cs="Arial"/>
                <w:color w:val="0F0F0F"/>
              </w:rPr>
            </w:pPr>
            <w:r>
              <w:rPr>
                <w:rFonts w:eastAsia="Arial" w:cs="Arial"/>
                <w:color w:val="0F0F0F"/>
              </w:rPr>
              <w:t>CCG/Sub-ICB or GP practice code.</w:t>
            </w:r>
          </w:p>
        </w:tc>
      </w:tr>
      <w:tr w:rsidR="00826E4B" w14:paraId="60D12E03" w14:textId="77777777" w:rsidTr="000E6D19">
        <w:trPr>
          <w:trHeight w:val="402"/>
        </w:trPr>
        <w:tc>
          <w:tcPr>
            <w:tcW w:w="3261" w:type="dxa"/>
            <w:tcBorders>
              <w:top w:val="single" w:sz="6" w:space="0" w:color="000000"/>
              <w:left w:val="single" w:sz="6" w:space="0" w:color="000000"/>
              <w:bottom w:val="single" w:sz="6" w:space="0" w:color="000000"/>
              <w:right w:val="single" w:sz="6" w:space="0" w:color="000000"/>
            </w:tcBorders>
          </w:tcPr>
          <w:p w14:paraId="66E57223" w14:textId="176C7391" w:rsidR="00826E4B" w:rsidRDefault="00826E4B" w:rsidP="00826E4B">
            <w:pPr>
              <w:ind w:left="9"/>
              <w:rPr>
                <w:rFonts w:eastAsia="Arial" w:cs="Arial"/>
                <w:color w:val="0F0F0F"/>
              </w:rPr>
            </w:pPr>
            <w:proofErr w:type="spellStart"/>
            <w:r>
              <w:rPr>
                <w:rFonts w:eastAsia="Arial" w:cs="Arial"/>
                <w:color w:val="0F0F0F"/>
              </w:rPr>
              <w:t>Org_Name</w:t>
            </w:r>
            <w:proofErr w:type="spellEnd"/>
          </w:p>
        </w:tc>
        <w:tc>
          <w:tcPr>
            <w:tcW w:w="6785" w:type="dxa"/>
            <w:tcBorders>
              <w:top w:val="single" w:sz="6" w:space="0" w:color="000000"/>
              <w:left w:val="single" w:sz="6" w:space="0" w:color="000000"/>
              <w:bottom w:val="single" w:sz="6" w:space="0" w:color="000000"/>
              <w:right w:val="single" w:sz="6" w:space="0" w:color="000000"/>
            </w:tcBorders>
          </w:tcPr>
          <w:p w14:paraId="0B589823" w14:textId="761B38DD" w:rsidR="00826E4B" w:rsidRDefault="00826E4B" w:rsidP="00826E4B">
            <w:pPr>
              <w:rPr>
                <w:rFonts w:eastAsia="Arial" w:cs="Arial"/>
                <w:color w:val="0F0F0F"/>
              </w:rPr>
            </w:pPr>
            <w:r>
              <w:rPr>
                <w:rFonts w:eastAsia="Arial" w:cs="Arial"/>
                <w:color w:val="0F0F0F"/>
              </w:rPr>
              <w:t>CCG/Sub-ICB or GP practice name.</w:t>
            </w:r>
          </w:p>
        </w:tc>
      </w:tr>
      <w:tr w:rsidR="00826E4B" w14:paraId="2C77FC0C" w14:textId="77777777" w:rsidTr="000E6D19">
        <w:trPr>
          <w:trHeight w:val="402"/>
        </w:trPr>
        <w:tc>
          <w:tcPr>
            <w:tcW w:w="3261" w:type="dxa"/>
            <w:tcBorders>
              <w:top w:val="single" w:sz="6" w:space="0" w:color="000000"/>
              <w:left w:val="single" w:sz="6" w:space="0" w:color="000000"/>
              <w:bottom w:val="single" w:sz="6" w:space="0" w:color="000000"/>
              <w:right w:val="single" w:sz="6" w:space="0" w:color="000000"/>
            </w:tcBorders>
          </w:tcPr>
          <w:p w14:paraId="7E6F3D12" w14:textId="574B6965" w:rsidR="00826E4B" w:rsidRDefault="00826E4B" w:rsidP="00826E4B">
            <w:pPr>
              <w:ind w:left="9"/>
              <w:rPr>
                <w:rFonts w:eastAsia="Arial" w:cs="Arial"/>
                <w:color w:val="0F0F0F"/>
              </w:rPr>
            </w:pPr>
            <w:proofErr w:type="spellStart"/>
            <w:r>
              <w:rPr>
                <w:rFonts w:eastAsia="Arial" w:cs="Arial"/>
                <w:color w:val="0F0F0F"/>
              </w:rPr>
              <w:t>CCG_Code</w:t>
            </w:r>
            <w:proofErr w:type="spellEnd"/>
          </w:p>
        </w:tc>
        <w:tc>
          <w:tcPr>
            <w:tcW w:w="6785" w:type="dxa"/>
            <w:tcBorders>
              <w:top w:val="single" w:sz="6" w:space="0" w:color="000000"/>
              <w:left w:val="single" w:sz="6" w:space="0" w:color="000000"/>
              <w:bottom w:val="single" w:sz="6" w:space="0" w:color="000000"/>
              <w:right w:val="single" w:sz="6" w:space="0" w:color="000000"/>
            </w:tcBorders>
          </w:tcPr>
          <w:p w14:paraId="0C86DA79" w14:textId="5E52602A" w:rsidR="00826E4B" w:rsidRDefault="00826E4B" w:rsidP="00826E4B">
            <w:pPr>
              <w:rPr>
                <w:rFonts w:eastAsia="Arial" w:cs="Arial"/>
                <w:color w:val="0F0F0F"/>
              </w:rPr>
            </w:pPr>
            <w:r>
              <w:rPr>
                <w:rFonts w:eastAsia="Arial" w:cs="Arial"/>
                <w:color w:val="0F0F0F"/>
              </w:rPr>
              <w:t>CCG/Sub-ICB code.</w:t>
            </w:r>
          </w:p>
        </w:tc>
      </w:tr>
      <w:tr w:rsidR="00826E4B" w14:paraId="598179F2" w14:textId="77777777" w:rsidTr="000E6D19">
        <w:trPr>
          <w:trHeight w:val="402"/>
        </w:trPr>
        <w:tc>
          <w:tcPr>
            <w:tcW w:w="3261" w:type="dxa"/>
            <w:tcBorders>
              <w:top w:val="single" w:sz="6" w:space="0" w:color="000000"/>
              <w:left w:val="single" w:sz="6" w:space="0" w:color="000000"/>
              <w:bottom w:val="single" w:sz="6" w:space="0" w:color="000000"/>
              <w:right w:val="single" w:sz="6" w:space="0" w:color="000000"/>
            </w:tcBorders>
          </w:tcPr>
          <w:p w14:paraId="120D12A8" w14:textId="0D785E78" w:rsidR="00826E4B" w:rsidRDefault="00826E4B" w:rsidP="00826E4B">
            <w:pPr>
              <w:ind w:left="9"/>
              <w:rPr>
                <w:rFonts w:eastAsia="Arial" w:cs="Arial"/>
                <w:color w:val="0F0F0F"/>
              </w:rPr>
            </w:pPr>
            <w:proofErr w:type="spellStart"/>
            <w:r>
              <w:rPr>
                <w:rFonts w:eastAsia="Arial" w:cs="Arial"/>
                <w:color w:val="0F0F0F"/>
              </w:rPr>
              <w:t>CCG_Name</w:t>
            </w:r>
            <w:proofErr w:type="spellEnd"/>
          </w:p>
        </w:tc>
        <w:tc>
          <w:tcPr>
            <w:tcW w:w="6785" w:type="dxa"/>
            <w:tcBorders>
              <w:top w:val="single" w:sz="6" w:space="0" w:color="000000"/>
              <w:left w:val="single" w:sz="6" w:space="0" w:color="000000"/>
              <w:bottom w:val="single" w:sz="6" w:space="0" w:color="000000"/>
              <w:right w:val="single" w:sz="6" w:space="0" w:color="000000"/>
            </w:tcBorders>
          </w:tcPr>
          <w:p w14:paraId="1A9176A6" w14:textId="73FA8EE2" w:rsidR="00826E4B" w:rsidRDefault="00826E4B" w:rsidP="00826E4B">
            <w:pPr>
              <w:rPr>
                <w:rFonts w:eastAsia="Arial" w:cs="Arial"/>
                <w:color w:val="0F0F0F"/>
              </w:rPr>
            </w:pPr>
            <w:r>
              <w:rPr>
                <w:rFonts w:eastAsia="Arial" w:cs="Arial"/>
                <w:color w:val="0F0F0F"/>
              </w:rPr>
              <w:t>CCG/Sub-ICB name.</w:t>
            </w:r>
          </w:p>
        </w:tc>
      </w:tr>
      <w:tr w:rsidR="00826E4B" w14:paraId="397126A0" w14:textId="77777777" w:rsidTr="000E6D19">
        <w:trPr>
          <w:trHeight w:val="402"/>
        </w:trPr>
        <w:tc>
          <w:tcPr>
            <w:tcW w:w="3261" w:type="dxa"/>
            <w:tcBorders>
              <w:top w:val="single" w:sz="6" w:space="0" w:color="000000"/>
              <w:left w:val="single" w:sz="6" w:space="0" w:color="000000"/>
              <w:bottom w:val="single" w:sz="6" w:space="0" w:color="000000"/>
              <w:right w:val="single" w:sz="6" w:space="0" w:color="000000"/>
            </w:tcBorders>
          </w:tcPr>
          <w:p w14:paraId="1B962F3A" w14:textId="70CA3DEE" w:rsidR="00826E4B" w:rsidRPr="00E27337" w:rsidRDefault="00826E4B" w:rsidP="00E27337">
            <w:pPr>
              <w:spacing w:after="0"/>
              <w:textboxTightWrap w:val="none"/>
              <w:rPr>
                <w:rFonts w:cs="Arial"/>
                <w:color w:val="000000"/>
              </w:rPr>
            </w:pPr>
            <w:proofErr w:type="spellStart"/>
            <w:r>
              <w:rPr>
                <w:rFonts w:cs="Arial"/>
                <w:color w:val="000000"/>
              </w:rPr>
              <w:t>CCG_ONS_Code</w:t>
            </w:r>
            <w:proofErr w:type="spellEnd"/>
          </w:p>
        </w:tc>
        <w:tc>
          <w:tcPr>
            <w:tcW w:w="6785" w:type="dxa"/>
            <w:tcBorders>
              <w:top w:val="single" w:sz="6" w:space="0" w:color="000000"/>
              <w:left w:val="single" w:sz="6" w:space="0" w:color="000000"/>
              <w:bottom w:val="single" w:sz="6" w:space="0" w:color="000000"/>
              <w:right w:val="single" w:sz="6" w:space="0" w:color="000000"/>
            </w:tcBorders>
          </w:tcPr>
          <w:p w14:paraId="6B9E7811" w14:textId="4495AA6C" w:rsidR="00826E4B" w:rsidRDefault="00826E4B" w:rsidP="00826E4B">
            <w:pPr>
              <w:rPr>
                <w:rFonts w:eastAsia="Arial" w:cs="Arial"/>
                <w:color w:val="0F0F0F"/>
              </w:rPr>
            </w:pPr>
            <w:r>
              <w:rPr>
                <w:rFonts w:eastAsia="Arial" w:cs="Arial"/>
                <w:color w:val="0F0F0F"/>
              </w:rPr>
              <w:t xml:space="preserve">CCG/Sub-ICB </w:t>
            </w:r>
            <w:proofErr w:type="gramStart"/>
            <w:r>
              <w:rPr>
                <w:rFonts w:eastAsia="Arial" w:cs="Arial"/>
                <w:color w:val="0F0F0F"/>
              </w:rPr>
              <w:t>9 digit</w:t>
            </w:r>
            <w:proofErr w:type="gramEnd"/>
            <w:r>
              <w:rPr>
                <w:rFonts w:eastAsia="Arial" w:cs="Arial"/>
                <w:color w:val="0F0F0F"/>
              </w:rPr>
              <w:t xml:space="preserve"> code (ODS).</w:t>
            </w:r>
          </w:p>
        </w:tc>
      </w:tr>
      <w:tr w:rsidR="00826E4B" w14:paraId="51FBE9B1" w14:textId="77777777" w:rsidTr="000E6D19">
        <w:trPr>
          <w:trHeight w:val="402"/>
        </w:trPr>
        <w:tc>
          <w:tcPr>
            <w:tcW w:w="3261" w:type="dxa"/>
            <w:tcBorders>
              <w:top w:val="single" w:sz="6" w:space="0" w:color="000000"/>
              <w:left w:val="single" w:sz="6" w:space="0" w:color="000000"/>
              <w:bottom w:val="single" w:sz="6" w:space="0" w:color="000000"/>
              <w:right w:val="single" w:sz="6" w:space="0" w:color="000000"/>
            </w:tcBorders>
          </w:tcPr>
          <w:p w14:paraId="4C8F4A80" w14:textId="7D06E508" w:rsidR="00826E4B" w:rsidRDefault="00826E4B" w:rsidP="00826E4B">
            <w:pPr>
              <w:spacing w:after="0"/>
              <w:textboxTightWrap w:val="none"/>
              <w:rPr>
                <w:rFonts w:cs="Arial"/>
                <w:color w:val="000000"/>
              </w:rPr>
            </w:pPr>
            <w:proofErr w:type="spellStart"/>
            <w:r>
              <w:rPr>
                <w:rFonts w:cs="Arial"/>
                <w:color w:val="000000"/>
              </w:rPr>
              <w:t>Org_Type</w:t>
            </w:r>
            <w:proofErr w:type="spellEnd"/>
          </w:p>
        </w:tc>
        <w:tc>
          <w:tcPr>
            <w:tcW w:w="6785" w:type="dxa"/>
            <w:tcBorders>
              <w:top w:val="single" w:sz="6" w:space="0" w:color="000000"/>
              <w:left w:val="single" w:sz="6" w:space="0" w:color="000000"/>
              <w:bottom w:val="single" w:sz="6" w:space="0" w:color="000000"/>
              <w:right w:val="single" w:sz="6" w:space="0" w:color="000000"/>
            </w:tcBorders>
          </w:tcPr>
          <w:p w14:paraId="3029E326" w14:textId="6A754865" w:rsidR="00826E4B" w:rsidRDefault="00826E4B" w:rsidP="00826E4B">
            <w:pPr>
              <w:rPr>
                <w:rFonts w:eastAsia="Arial" w:cs="Arial"/>
                <w:color w:val="0F0F0F"/>
              </w:rPr>
            </w:pPr>
            <w:r>
              <w:rPr>
                <w:rFonts w:eastAsia="Arial" w:cs="Arial"/>
                <w:color w:val="0F0F0F"/>
              </w:rPr>
              <w:t>Organisation type (CCG or GP).</w:t>
            </w:r>
          </w:p>
        </w:tc>
      </w:tr>
      <w:tr w:rsidR="00826E4B" w14:paraId="325598BC" w14:textId="77777777" w:rsidTr="000E6D19">
        <w:trPr>
          <w:trHeight w:val="402"/>
        </w:trPr>
        <w:tc>
          <w:tcPr>
            <w:tcW w:w="3261" w:type="dxa"/>
            <w:tcBorders>
              <w:top w:val="single" w:sz="6" w:space="0" w:color="000000"/>
              <w:left w:val="single" w:sz="6" w:space="0" w:color="000000"/>
              <w:bottom w:val="single" w:sz="6" w:space="0" w:color="000000"/>
              <w:right w:val="single" w:sz="6" w:space="0" w:color="000000"/>
            </w:tcBorders>
          </w:tcPr>
          <w:p w14:paraId="78B81B2C" w14:textId="77777777" w:rsidR="00826E4B" w:rsidRDefault="00826E4B" w:rsidP="00826E4B">
            <w:pPr>
              <w:ind w:left="9"/>
              <w:rPr>
                <w:rFonts w:eastAsia="Arial" w:cs="Arial"/>
                <w:color w:val="0F0F0F"/>
              </w:rPr>
            </w:pPr>
            <w:proofErr w:type="spellStart"/>
            <w:r>
              <w:rPr>
                <w:rFonts w:eastAsia="Arial" w:cs="Arial"/>
                <w:color w:val="0F0F0F"/>
              </w:rPr>
              <w:t>Region_Code</w:t>
            </w:r>
            <w:proofErr w:type="spellEnd"/>
          </w:p>
        </w:tc>
        <w:tc>
          <w:tcPr>
            <w:tcW w:w="6785" w:type="dxa"/>
            <w:tcBorders>
              <w:top w:val="single" w:sz="6" w:space="0" w:color="000000"/>
              <w:left w:val="single" w:sz="6" w:space="0" w:color="000000"/>
              <w:bottom w:val="single" w:sz="6" w:space="0" w:color="000000"/>
              <w:right w:val="single" w:sz="6" w:space="0" w:color="000000"/>
            </w:tcBorders>
          </w:tcPr>
          <w:p w14:paraId="49F7611E" w14:textId="77777777" w:rsidR="00826E4B" w:rsidRDefault="00826E4B" w:rsidP="00826E4B">
            <w:pPr>
              <w:rPr>
                <w:rFonts w:eastAsia="Arial" w:cs="Arial"/>
                <w:color w:val="0F0F0F"/>
              </w:rPr>
            </w:pPr>
            <w:r>
              <w:rPr>
                <w:rFonts w:eastAsia="Arial" w:cs="Arial"/>
                <w:color w:val="0F0F0F"/>
              </w:rPr>
              <w:t xml:space="preserve">Government Office Region </w:t>
            </w:r>
            <w:proofErr w:type="gramStart"/>
            <w:r>
              <w:rPr>
                <w:rFonts w:eastAsia="Arial" w:cs="Arial"/>
                <w:color w:val="0F0F0F"/>
              </w:rPr>
              <w:t>9 digit</w:t>
            </w:r>
            <w:proofErr w:type="gramEnd"/>
            <w:r>
              <w:rPr>
                <w:rFonts w:eastAsia="Arial" w:cs="Arial"/>
                <w:color w:val="0F0F0F"/>
              </w:rPr>
              <w:t xml:space="preserve"> code (ONS code).</w:t>
            </w:r>
          </w:p>
        </w:tc>
      </w:tr>
      <w:tr w:rsidR="00826E4B" w14:paraId="79885866" w14:textId="77777777" w:rsidTr="000E6D19">
        <w:trPr>
          <w:trHeight w:val="402"/>
        </w:trPr>
        <w:tc>
          <w:tcPr>
            <w:tcW w:w="3261" w:type="dxa"/>
            <w:tcBorders>
              <w:top w:val="single" w:sz="6" w:space="0" w:color="000000"/>
              <w:left w:val="single" w:sz="6" w:space="0" w:color="000000"/>
              <w:bottom w:val="single" w:sz="6" w:space="0" w:color="000000"/>
              <w:right w:val="single" w:sz="6" w:space="0" w:color="000000"/>
            </w:tcBorders>
          </w:tcPr>
          <w:p w14:paraId="18D14029" w14:textId="77777777" w:rsidR="00826E4B" w:rsidRDefault="00826E4B" w:rsidP="00826E4B">
            <w:pPr>
              <w:ind w:left="9"/>
              <w:rPr>
                <w:rFonts w:eastAsia="Arial" w:cs="Arial"/>
                <w:color w:val="0F0F0F"/>
              </w:rPr>
            </w:pPr>
            <w:proofErr w:type="spellStart"/>
            <w:r>
              <w:rPr>
                <w:rFonts w:eastAsia="Arial" w:cs="Arial"/>
                <w:color w:val="0F0F0F"/>
              </w:rPr>
              <w:t>Region_Name</w:t>
            </w:r>
            <w:proofErr w:type="spellEnd"/>
          </w:p>
        </w:tc>
        <w:tc>
          <w:tcPr>
            <w:tcW w:w="6785" w:type="dxa"/>
            <w:tcBorders>
              <w:top w:val="single" w:sz="6" w:space="0" w:color="000000"/>
              <w:left w:val="single" w:sz="6" w:space="0" w:color="000000"/>
              <w:bottom w:val="single" w:sz="6" w:space="0" w:color="000000"/>
              <w:right w:val="single" w:sz="6" w:space="0" w:color="000000"/>
            </w:tcBorders>
          </w:tcPr>
          <w:p w14:paraId="2E9732E5" w14:textId="783888FD" w:rsidR="00826E4B" w:rsidRDefault="00826E4B" w:rsidP="00826E4B">
            <w:pPr>
              <w:rPr>
                <w:rFonts w:eastAsia="Arial" w:cs="Arial"/>
                <w:color w:val="0F0F0F"/>
              </w:rPr>
            </w:pPr>
            <w:r>
              <w:rPr>
                <w:rFonts w:eastAsia="Arial" w:cs="Arial"/>
                <w:color w:val="0F0F0F"/>
              </w:rPr>
              <w:t>Name of Government Office Region CCG/Sub-ICB or GP practice sits within.</w:t>
            </w:r>
          </w:p>
        </w:tc>
      </w:tr>
      <w:tr w:rsidR="00826E4B" w14:paraId="424A1DD4" w14:textId="77777777" w:rsidTr="000E6D19">
        <w:trPr>
          <w:trHeight w:val="402"/>
        </w:trPr>
        <w:tc>
          <w:tcPr>
            <w:tcW w:w="3261" w:type="dxa"/>
            <w:tcBorders>
              <w:top w:val="single" w:sz="6" w:space="0" w:color="000000"/>
              <w:left w:val="single" w:sz="6" w:space="0" w:color="000000"/>
              <w:bottom w:val="single" w:sz="6" w:space="0" w:color="000000"/>
              <w:right w:val="single" w:sz="6" w:space="0" w:color="000000"/>
            </w:tcBorders>
          </w:tcPr>
          <w:p w14:paraId="7EB43FC1" w14:textId="30EAB4BF" w:rsidR="00826E4B" w:rsidRDefault="00826E4B" w:rsidP="00826E4B">
            <w:pPr>
              <w:ind w:left="9"/>
              <w:rPr>
                <w:rFonts w:eastAsia="Arial" w:cs="Arial"/>
                <w:color w:val="0F0F0F"/>
              </w:rPr>
            </w:pPr>
            <w:r>
              <w:rPr>
                <w:rFonts w:eastAsia="Arial" w:cs="Arial"/>
                <w:color w:val="0F0F0F"/>
              </w:rPr>
              <w:t xml:space="preserve">Age </w:t>
            </w:r>
          </w:p>
        </w:tc>
        <w:tc>
          <w:tcPr>
            <w:tcW w:w="6785" w:type="dxa"/>
            <w:tcBorders>
              <w:top w:val="single" w:sz="6" w:space="0" w:color="000000"/>
              <w:left w:val="single" w:sz="6" w:space="0" w:color="000000"/>
              <w:bottom w:val="single" w:sz="6" w:space="0" w:color="000000"/>
              <w:right w:val="single" w:sz="6" w:space="0" w:color="000000"/>
            </w:tcBorders>
          </w:tcPr>
          <w:p w14:paraId="63FED54F" w14:textId="58C175CC" w:rsidR="00826E4B" w:rsidRDefault="00826E4B" w:rsidP="00826E4B">
            <w:pPr>
              <w:rPr>
                <w:rFonts w:eastAsia="Arial" w:cs="Arial"/>
                <w:color w:val="0F0F0F"/>
              </w:rPr>
            </w:pPr>
            <w:r>
              <w:rPr>
                <w:rFonts w:eastAsia="Arial" w:cs="Arial"/>
                <w:color w:val="0F0F0F"/>
              </w:rPr>
              <w:t xml:space="preserve">Age band of women screened (either 25-49 or 50-64). </w:t>
            </w:r>
          </w:p>
        </w:tc>
      </w:tr>
      <w:tr w:rsidR="00826E4B" w14:paraId="08F4C48E" w14:textId="77777777" w:rsidTr="000E6D19">
        <w:trPr>
          <w:trHeight w:val="402"/>
        </w:trPr>
        <w:tc>
          <w:tcPr>
            <w:tcW w:w="3261" w:type="dxa"/>
            <w:tcBorders>
              <w:top w:val="single" w:sz="6" w:space="0" w:color="000000"/>
              <w:left w:val="single" w:sz="6" w:space="0" w:color="000000"/>
              <w:bottom w:val="single" w:sz="6" w:space="0" w:color="000000"/>
              <w:right w:val="single" w:sz="6" w:space="0" w:color="000000"/>
            </w:tcBorders>
          </w:tcPr>
          <w:p w14:paraId="30671799" w14:textId="3E2409A7" w:rsidR="00826E4B" w:rsidRDefault="00826E4B" w:rsidP="00826E4B">
            <w:pPr>
              <w:ind w:left="9"/>
            </w:pPr>
            <w:r w:rsidRPr="00F8669C">
              <w:rPr>
                <w:rFonts w:eastAsia="Arial" w:cs="Arial"/>
                <w:color w:val="0F0F0F"/>
              </w:rPr>
              <w:t>Eligible</w:t>
            </w:r>
          </w:p>
        </w:tc>
        <w:tc>
          <w:tcPr>
            <w:tcW w:w="6785" w:type="dxa"/>
            <w:tcBorders>
              <w:top w:val="single" w:sz="6" w:space="0" w:color="000000"/>
              <w:left w:val="single" w:sz="6" w:space="0" w:color="000000"/>
              <w:bottom w:val="single" w:sz="6" w:space="0" w:color="000000"/>
              <w:right w:val="single" w:sz="6" w:space="0" w:color="000000"/>
            </w:tcBorders>
          </w:tcPr>
          <w:p w14:paraId="109E6CD0" w14:textId="77777777" w:rsidR="00826E4B" w:rsidRDefault="00826E4B" w:rsidP="00826E4B">
            <w:pPr>
              <w:rPr>
                <w:rFonts w:eastAsia="Arial" w:cs="Arial"/>
                <w:color w:val="0F0F0F"/>
              </w:rPr>
            </w:pPr>
            <w:r>
              <w:rPr>
                <w:rFonts w:eastAsia="Arial" w:cs="Arial"/>
                <w:color w:val="0F0F0F"/>
              </w:rPr>
              <w:t>Number of individuals eligible for screening.</w:t>
            </w:r>
            <w:r w:rsidDel="00407076">
              <w:rPr>
                <w:rFonts w:eastAsia="Arial" w:cs="Arial"/>
                <w:color w:val="0F0F0F"/>
              </w:rPr>
              <w:t xml:space="preserve"> </w:t>
            </w:r>
          </w:p>
          <w:p w14:paraId="7E010A4A" w14:textId="28C12D06" w:rsidR="00826E4B" w:rsidRDefault="00826E4B" w:rsidP="00826E4B">
            <w:r w:rsidRPr="000E6D19">
              <w:rPr>
                <w:rFonts w:eastAsia="Arial" w:cs="Arial"/>
                <w:color w:val="0F0F0F"/>
              </w:rPr>
              <w:t>From Quarter 2 2023/</w:t>
            </w:r>
            <w:r>
              <w:rPr>
                <w:rFonts w:eastAsia="Arial" w:cs="Arial"/>
                <w:color w:val="0F0F0F"/>
              </w:rPr>
              <w:t>24 eligible counts are rounded to the nearest 5.</w:t>
            </w:r>
          </w:p>
        </w:tc>
      </w:tr>
      <w:tr w:rsidR="00826E4B" w14:paraId="414BF80E" w14:textId="77777777" w:rsidTr="000E6D19">
        <w:trPr>
          <w:trHeight w:val="402"/>
        </w:trPr>
        <w:tc>
          <w:tcPr>
            <w:tcW w:w="3261" w:type="dxa"/>
            <w:tcBorders>
              <w:top w:val="single" w:sz="6" w:space="0" w:color="000000"/>
              <w:left w:val="single" w:sz="6" w:space="0" w:color="000000"/>
              <w:bottom w:val="single" w:sz="6" w:space="0" w:color="000000"/>
              <w:right w:val="single" w:sz="6" w:space="0" w:color="000000"/>
            </w:tcBorders>
          </w:tcPr>
          <w:p w14:paraId="31251EE1" w14:textId="57DBC375" w:rsidR="00826E4B" w:rsidRPr="009B13C3" w:rsidRDefault="00826E4B" w:rsidP="00826E4B">
            <w:pPr>
              <w:ind w:left="9"/>
              <w:rPr>
                <w:rFonts w:eastAsia="Arial" w:cs="Arial"/>
                <w:color w:val="0F0F0F"/>
              </w:rPr>
            </w:pPr>
            <w:r w:rsidRPr="00F8669C">
              <w:rPr>
                <w:rFonts w:eastAsia="Arial" w:cs="Arial"/>
                <w:color w:val="0F0F0F"/>
              </w:rPr>
              <w:t>Screened</w:t>
            </w:r>
          </w:p>
        </w:tc>
        <w:tc>
          <w:tcPr>
            <w:tcW w:w="6785" w:type="dxa"/>
            <w:tcBorders>
              <w:top w:val="single" w:sz="6" w:space="0" w:color="000000"/>
              <w:left w:val="single" w:sz="6" w:space="0" w:color="000000"/>
              <w:bottom w:val="single" w:sz="6" w:space="0" w:color="000000"/>
              <w:right w:val="single" w:sz="6" w:space="0" w:color="000000"/>
            </w:tcBorders>
          </w:tcPr>
          <w:p w14:paraId="744CF14A" w14:textId="77777777" w:rsidR="00826E4B" w:rsidRDefault="00826E4B" w:rsidP="00826E4B">
            <w:pPr>
              <w:rPr>
                <w:rFonts w:eastAsia="Arial" w:cs="Arial"/>
                <w:color w:val="0F0F0F"/>
              </w:rPr>
            </w:pPr>
            <w:r>
              <w:rPr>
                <w:rFonts w:eastAsia="Arial" w:cs="Arial"/>
                <w:color w:val="0F0F0F"/>
              </w:rPr>
              <w:t>Number of individuals adequately screened.</w:t>
            </w:r>
          </w:p>
          <w:p w14:paraId="781E666A" w14:textId="46D198C5" w:rsidR="00826E4B" w:rsidRDefault="00826E4B" w:rsidP="00826E4B">
            <w:pPr>
              <w:rPr>
                <w:rFonts w:eastAsia="Arial" w:cs="Arial"/>
                <w:color w:val="0F0F0F"/>
              </w:rPr>
            </w:pPr>
            <w:r w:rsidRPr="000E6D19">
              <w:rPr>
                <w:rFonts w:eastAsia="Arial" w:cs="Arial"/>
                <w:color w:val="0F0F0F"/>
              </w:rPr>
              <w:t>From Quarter 2 2023/</w:t>
            </w:r>
            <w:r>
              <w:rPr>
                <w:rFonts w:eastAsia="Arial" w:cs="Arial"/>
                <w:color w:val="0F0F0F"/>
              </w:rPr>
              <w:t>24 screened counts are rounded to the nearest 5.</w:t>
            </w:r>
          </w:p>
        </w:tc>
      </w:tr>
      <w:tr w:rsidR="00826E4B" w14:paraId="10363CEB" w14:textId="77777777" w:rsidTr="000E6D19">
        <w:trPr>
          <w:trHeight w:val="402"/>
        </w:trPr>
        <w:tc>
          <w:tcPr>
            <w:tcW w:w="3261" w:type="dxa"/>
            <w:tcBorders>
              <w:top w:val="single" w:sz="6" w:space="0" w:color="000000"/>
              <w:left w:val="single" w:sz="6" w:space="0" w:color="000000"/>
              <w:bottom w:val="single" w:sz="6" w:space="0" w:color="000000"/>
              <w:right w:val="single" w:sz="6" w:space="0" w:color="000000"/>
            </w:tcBorders>
          </w:tcPr>
          <w:p w14:paraId="1A77FB31" w14:textId="54955190" w:rsidR="00826E4B" w:rsidRPr="00F8669C" w:rsidRDefault="00826E4B" w:rsidP="00826E4B">
            <w:pPr>
              <w:ind w:left="9"/>
              <w:rPr>
                <w:rFonts w:eastAsia="Arial" w:cs="Arial"/>
                <w:color w:val="0F0F0F"/>
              </w:rPr>
            </w:pPr>
            <w:proofErr w:type="gramStart"/>
            <w:r>
              <w:rPr>
                <w:rFonts w:eastAsia="Arial" w:cs="Arial"/>
                <w:color w:val="0F0F0F"/>
              </w:rPr>
              <w:t>Coverage(</w:t>
            </w:r>
            <w:proofErr w:type="gramEnd"/>
            <w:r>
              <w:rPr>
                <w:rFonts w:eastAsia="Arial" w:cs="Arial"/>
                <w:color w:val="0F0F0F"/>
              </w:rPr>
              <w:t xml:space="preserve">%) </w:t>
            </w:r>
          </w:p>
        </w:tc>
        <w:tc>
          <w:tcPr>
            <w:tcW w:w="6785" w:type="dxa"/>
            <w:tcBorders>
              <w:top w:val="single" w:sz="6" w:space="0" w:color="000000"/>
              <w:left w:val="single" w:sz="6" w:space="0" w:color="000000"/>
              <w:bottom w:val="single" w:sz="6" w:space="0" w:color="000000"/>
              <w:right w:val="single" w:sz="6" w:space="0" w:color="000000"/>
            </w:tcBorders>
          </w:tcPr>
          <w:p w14:paraId="32CAFC6F" w14:textId="77777777" w:rsidR="00826E4B" w:rsidRDefault="00826E4B" w:rsidP="00826E4B">
            <w:pPr>
              <w:rPr>
                <w:rFonts w:eastAsia="Arial" w:cs="Arial"/>
                <w:color w:val="0F0F0F"/>
              </w:rPr>
            </w:pPr>
            <w:r>
              <w:rPr>
                <w:rFonts w:eastAsia="Arial" w:cs="Arial"/>
                <w:color w:val="0F0F0F"/>
              </w:rPr>
              <w:t xml:space="preserve">Coverage percentage (number of individuals screened ÷ number of individuals eligible * 100) </w:t>
            </w:r>
          </w:p>
          <w:p w14:paraId="07EC52EF" w14:textId="3042EA7E" w:rsidR="00826E4B" w:rsidRDefault="00826E4B" w:rsidP="00826E4B">
            <w:pPr>
              <w:rPr>
                <w:rFonts w:eastAsia="Arial" w:cs="Arial"/>
                <w:color w:val="0F0F0F"/>
              </w:rPr>
            </w:pPr>
            <w:r w:rsidRPr="000E6D19">
              <w:rPr>
                <w:rFonts w:eastAsia="Arial" w:cs="Arial"/>
                <w:color w:val="0F0F0F"/>
              </w:rPr>
              <w:t>From Quarter 2 2023/</w:t>
            </w:r>
            <w:r>
              <w:rPr>
                <w:rFonts w:eastAsia="Arial" w:cs="Arial"/>
                <w:color w:val="0F0F0F"/>
              </w:rPr>
              <w:t>24 coverage values are calculated from the rounded screened and eligible counts.</w:t>
            </w:r>
          </w:p>
        </w:tc>
      </w:tr>
      <w:tr w:rsidR="00826E4B" w14:paraId="3CB73C10" w14:textId="77777777" w:rsidTr="000E6D19">
        <w:trPr>
          <w:trHeight w:val="400"/>
        </w:trPr>
        <w:tc>
          <w:tcPr>
            <w:tcW w:w="3261" w:type="dxa"/>
            <w:tcBorders>
              <w:top w:val="single" w:sz="6" w:space="0" w:color="000000"/>
              <w:left w:val="single" w:sz="6" w:space="0" w:color="000000"/>
              <w:bottom w:val="single" w:sz="6" w:space="0" w:color="000000"/>
              <w:right w:val="single" w:sz="6" w:space="0" w:color="000000"/>
            </w:tcBorders>
          </w:tcPr>
          <w:p w14:paraId="0BCBCFA7" w14:textId="0BE72B27" w:rsidR="00826E4B" w:rsidRDefault="00826E4B" w:rsidP="00826E4B">
            <w:pPr>
              <w:ind w:left="9"/>
            </w:pPr>
            <w:r w:rsidRPr="00F8669C">
              <w:rPr>
                <w:rFonts w:eastAsia="Arial" w:cs="Arial"/>
                <w:color w:val="0F0F0F"/>
              </w:rPr>
              <w:t>No. screens to reach 80%</w:t>
            </w:r>
          </w:p>
        </w:tc>
        <w:tc>
          <w:tcPr>
            <w:tcW w:w="6785" w:type="dxa"/>
            <w:tcBorders>
              <w:top w:val="single" w:sz="6" w:space="0" w:color="000000"/>
              <w:left w:val="single" w:sz="6" w:space="0" w:color="000000"/>
              <w:bottom w:val="single" w:sz="6" w:space="0" w:color="000000"/>
              <w:right w:val="single" w:sz="6" w:space="0" w:color="000000"/>
            </w:tcBorders>
          </w:tcPr>
          <w:p w14:paraId="31B55161" w14:textId="77777777" w:rsidR="00826E4B" w:rsidRDefault="00826E4B" w:rsidP="00826E4B">
            <w:pPr>
              <w:rPr>
                <w:rFonts w:eastAsia="Arial" w:cs="Arial"/>
                <w:color w:val="0F0F0F"/>
              </w:rPr>
            </w:pPr>
            <w:r>
              <w:rPr>
                <w:rFonts w:eastAsia="Arial" w:cs="Arial"/>
                <w:color w:val="0F0F0F"/>
              </w:rPr>
              <w:t xml:space="preserve">The number of additional screens required to reach 80% coverage (blank value where 80% has been reached). </w:t>
            </w:r>
          </w:p>
          <w:p w14:paraId="24E9E9B3" w14:textId="13FFBEC6" w:rsidR="00826E4B" w:rsidRDefault="00826E4B" w:rsidP="00826E4B">
            <w:r w:rsidRPr="000E6D19">
              <w:rPr>
                <w:rFonts w:eastAsia="Arial" w:cs="Arial"/>
                <w:color w:val="0F0F0F"/>
              </w:rPr>
              <w:t>From Quarter 2 2023/</w:t>
            </w:r>
            <w:r>
              <w:rPr>
                <w:rFonts w:eastAsia="Arial" w:cs="Arial"/>
                <w:color w:val="0F0F0F"/>
              </w:rPr>
              <w:t>24 this is calculated from the rounded coverage value.</w:t>
            </w:r>
          </w:p>
        </w:tc>
      </w:tr>
      <w:tr w:rsidR="00826E4B" w14:paraId="5124618E" w14:textId="77777777" w:rsidTr="000E6D19">
        <w:trPr>
          <w:trHeight w:val="400"/>
        </w:trPr>
        <w:tc>
          <w:tcPr>
            <w:tcW w:w="3261" w:type="dxa"/>
            <w:tcBorders>
              <w:top w:val="single" w:sz="6" w:space="0" w:color="000000"/>
              <w:left w:val="single" w:sz="6" w:space="0" w:color="000000"/>
              <w:bottom w:val="single" w:sz="6" w:space="0" w:color="000000"/>
              <w:right w:val="single" w:sz="6" w:space="0" w:color="000000"/>
            </w:tcBorders>
          </w:tcPr>
          <w:p w14:paraId="064D016D" w14:textId="0CD8BD54" w:rsidR="00826E4B" w:rsidRPr="00E27337" w:rsidRDefault="006D6B75" w:rsidP="00E27337">
            <w:pPr>
              <w:spacing w:after="0"/>
              <w:textboxTightWrap w:val="none"/>
              <w:rPr>
                <w:rFonts w:cs="Arial"/>
                <w:color w:val="000000"/>
              </w:rPr>
            </w:pPr>
            <w:r>
              <w:rPr>
                <w:rFonts w:cs="Arial"/>
                <w:color w:val="000000"/>
              </w:rPr>
              <w:t>GP Rank within CCG</w:t>
            </w:r>
          </w:p>
        </w:tc>
        <w:tc>
          <w:tcPr>
            <w:tcW w:w="6785" w:type="dxa"/>
            <w:tcBorders>
              <w:top w:val="single" w:sz="6" w:space="0" w:color="000000"/>
              <w:left w:val="single" w:sz="6" w:space="0" w:color="000000"/>
              <w:bottom w:val="single" w:sz="6" w:space="0" w:color="000000"/>
              <w:right w:val="single" w:sz="6" w:space="0" w:color="000000"/>
            </w:tcBorders>
          </w:tcPr>
          <w:p w14:paraId="0BA9402F" w14:textId="77777777" w:rsidR="00826E4B" w:rsidRDefault="006D6B75" w:rsidP="00826E4B">
            <w:pPr>
              <w:rPr>
                <w:rFonts w:eastAsia="Arial" w:cs="Arial"/>
                <w:color w:val="0F0F0F"/>
              </w:rPr>
            </w:pPr>
            <w:r>
              <w:rPr>
                <w:rFonts w:eastAsia="Arial" w:cs="Arial"/>
                <w:color w:val="0F0F0F"/>
              </w:rPr>
              <w:t>Rank of GP practice within the CCG/Sub-ICB</w:t>
            </w:r>
          </w:p>
          <w:p w14:paraId="533C7369" w14:textId="77EF74D3" w:rsidR="006D6B75" w:rsidRDefault="006D6B75" w:rsidP="00826E4B">
            <w:pPr>
              <w:rPr>
                <w:rFonts w:eastAsia="Arial" w:cs="Arial"/>
                <w:color w:val="0F0F0F"/>
              </w:rPr>
            </w:pPr>
            <w:r w:rsidRPr="000E6D19">
              <w:rPr>
                <w:rFonts w:eastAsia="Arial" w:cs="Arial"/>
                <w:color w:val="0F0F0F"/>
              </w:rPr>
              <w:t>From Quarter 2 2023/</w:t>
            </w:r>
            <w:r>
              <w:rPr>
                <w:rFonts w:eastAsia="Arial" w:cs="Arial"/>
                <w:color w:val="0F0F0F"/>
              </w:rPr>
              <w:t>24 rankings are based on the rounded coverage value.</w:t>
            </w:r>
          </w:p>
        </w:tc>
      </w:tr>
      <w:tr w:rsidR="00826E4B" w14:paraId="5347629E" w14:textId="77777777" w:rsidTr="000E6D19">
        <w:trPr>
          <w:trHeight w:val="400"/>
        </w:trPr>
        <w:tc>
          <w:tcPr>
            <w:tcW w:w="3261" w:type="dxa"/>
            <w:tcBorders>
              <w:top w:val="single" w:sz="6" w:space="0" w:color="000000"/>
              <w:left w:val="single" w:sz="6" w:space="0" w:color="000000"/>
              <w:bottom w:val="single" w:sz="6" w:space="0" w:color="000000"/>
              <w:right w:val="single" w:sz="6" w:space="0" w:color="000000"/>
            </w:tcBorders>
          </w:tcPr>
          <w:p w14:paraId="4222AAD4" w14:textId="77777777" w:rsidR="006D6B75" w:rsidRDefault="006D6B75" w:rsidP="006D6B75">
            <w:pPr>
              <w:spacing w:after="0"/>
              <w:textboxTightWrap w:val="none"/>
              <w:rPr>
                <w:rFonts w:cs="Arial"/>
                <w:color w:val="000000"/>
              </w:rPr>
            </w:pPr>
            <w:r>
              <w:rPr>
                <w:rFonts w:cs="Arial"/>
                <w:color w:val="000000"/>
              </w:rPr>
              <w:lastRenderedPageBreak/>
              <w:t>GP Rank within England</w:t>
            </w:r>
          </w:p>
          <w:p w14:paraId="59C87762" w14:textId="77777777" w:rsidR="00826E4B" w:rsidRPr="00F8669C" w:rsidRDefault="00826E4B" w:rsidP="00826E4B">
            <w:pPr>
              <w:ind w:left="9"/>
              <w:rPr>
                <w:rFonts w:eastAsia="Arial" w:cs="Arial"/>
                <w:color w:val="0F0F0F"/>
              </w:rPr>
            </w:pPr>
          </w:p>
        </w:tc>
        <w:tc>
          <w:tcPr>
            <w:tcW w:w="6785" w:type="dxa"/>
            <w:tcBorders>
              <w:top w:val="single" w:sz="6" w:space="0" w:color="000000"/>
              <w:left w:val="single" w:sz="6" w:space="0" w:color="000000"/>
              <w:bottom w:val="single" w:sz="6" w:space="0" w:color="000000"/>
              <w:right w:val="single" w:sz="6" w:space="0" w:color="000000"/>
            </w:tcBorders>
          </w:tcPr>
          <w:p w14:paraId="4A4E5230" w14:textId="4FA4E55A" w:rsidR="006D6B75" w:rsidRDefault="006D6B75" w:rsidP="006D6B75">
            <w:pPr>
              <w:rPr>
                <w:rFonts w:eastAsia="Arial" w:cs="Arial"/>
                <w:color w:val="0F0F0F"/>
              </w:rPr>
            </w:pPr>
            <w:r>
              <w:rPr>
                <w:rFonts w:eastAsia="Arial" w:cs="Arial"/>
                <w:color w:val="0F0F0F"/>
              </w:rPr>
              <w:t>Rank of GP practice within England</w:t>
            </w:r>
          </w:p>
          <w:p w14:paraId="7A98CEED" w14:textId="7E945463" w:rsidR="00826E4B" w:rsidRDefault="006D6B75" w:rsidP="006D6B75">
            <w:pPr>
              <w:rPr>
                <w:rFonts w:eastAsia="Arial" w:cs="Arial"/>
                <w:color w:val="0F0F0F"/>
              </w:rPr>
            </w:pPr>
            <w:r w:rsidRPr="000E6D19">
              <w:rPr>
                <w:rFonts w:eastAsia="Arial" w:cs="Arial"/>
                <w:color w:val="0F0F0F"/>
              </w:rPr>
              <w:t>From Quarter 2 2023/</w:t>
            </w:r>
            <w:r>
              <w:rPr>
                <w:rFonts w:eastAsia="Arial" w:cs="Arial"/>
                <w:color w:val="0F0F0F"/>
              </w:rPr>
              <w:t>24 rankings are based on the rounded coverage value.</w:t>
            </w:r>
          </w:p>
        </w:tc>
      </w:tr>
      <w:tr w:rsidR="00826E4B" w14:paraId="65D9A68F" w14:textId="77777777" w:rsidTr="000E6D19">
        <w:trPr>
          <w:trHeight w:val="401"/>
        </w:trPr>
        <w:tc>
          <w:tcPr>
            <w:tcW w:w="3261" w:type="dxa"/>
            <w:tcBorders>
              <w:top w:val="single" w:sz="6" w:space="0" w:color="000000"/>
              <w:left w:val="single" w:sz="6" w:space="0" w:color="000000"/>
              <w:bottom w:val="single" w:sz="6" w:space="0" w:color="000000"/>
              <w:right w:val="single" w:sz="6" w:space="0" w:color="000000"/>
            </w:tcBorders>
          </w:tcPr>
          <w:p w14:paraId="5C8808F4" w14:textId="73C4C5D6" w:rsidR="00826E4B" w:rsidRDefault="006D6B75" w:rsidP="00826E4B">
            <w:pPr>
              <w:ind w:left="9"/>
            </w:pPr>
            <w:proofErr w:type="spellStart"/>
            <w:r w:rsidRPr="006D6B75">
              <w:rPr>
                <w:rFonts w:eastAsia="Arial" w:cs="Arial"/>
                <w:color w:val="0F0F0F"/>
              </w:rPr>
              <w:t>CCG_</w:t>
            </w:r>
            <w:proofErr w:type="gramStart"/>
            <w:r w:rsidRPr="006D6B75">
              <w:rPr>
                <w:rFonts w:eastAsia="Arial" w:cs="Arial"/>
                <w:color w:val="0F0F0F"/>
              </w:rPr>
              <w:t>Coverage</w:t>
            </w:r>
            <w:proofErr w:type="spellEnd"/>
            <w:r w:rsidRPr="006D6B75">
              <w:rPr>
                <w:rFonts w:eastAsia="Arial" w:cs="Arial"/>
                <w:color w:val="0F0F0F"/>
              </w:rPr>
              <w:t>(</w:t>
            </w:r>
            <w:proofErr w:type="gramEnd"/>
            <w:r w:rsidRPr="006D6B75">
              <w:rPr>
                <w:rFonts w:eastAsia="Arial" w:cs="Arial"/>
                <w:color w:val="0F0F0F"/>
              </w:rPr>
              <w:t>%)</w:t>
            </w:r>
          </w:p>
        </w:tc>
        <w:tc>
          <w:tcPr>
            <w:tcW w:w="6785" w:type="dxa"/>
            <w:tcBorders>
              <w:top w:val="single" w:sz="6" w:space="0" w:color="000000"/>
              <w:left w:val="single" w:sz="6" w:space="0" w:color="000000"/>
              <w:bottom w:val="single" w:sz="6" w:space="0" w:color="000000"/>
              <w:right w:val="single" w:sz="6" w:space="0" w:color="000000"/>
            </w:tcBorders>
          </w:tcPr>
          <w:p w14:paraId="5FF219EE" w14:textId="19344AF5" w:rsidR="00826E4B" w:rsidRDefault="006D6B75" w:rsidP="00826E4B">
            <w:r>
              <w:rPr>
                <w:rFonts w:eastAsia="Arial" w:cs="Arial"/>
                <w:color w:val="0F0F0F"/>
              </w:rPr>
              <w:t>CCG/Sub-ICB coverage percentage.</w:t>
            </w:r>
          </w:p>
        </w:tc>
      </w:tr>
      <w:tr w:rsidR="00826E4B" w14:paraId="70FD59DF" w14:textId="77777777" w:rsidTr="000E6D19">
        <w:trPr>
          <w:trHeight w:val="401"/>
        </w:trPr>
        <w:tc>
          <w:tcPr>
            <w:tcW w:w="3261" w:type="dxa"/>
            <w:tcBorders>
              <w:top w:val="single" w:sz="6" w:space="0" w:color="000000"/>
              <w:left w:val="single" w:sz="6" w:space="0" w:color="000000"/>
              <w:bottom w:val="single" w:sz="6" w:space="0" w:color="000000"/>
              <w:right w:val="single" w:sz="6" w:space="0" w:color="000000"/>
            </w:tcBorders>
          </w:tcPr>
          <w:p w14:paraId="69D7B9C0" w14:textId="105852C5" w:rsidR="00826E4B" w:rsidRPr="00F8669C" w:rsidRDefault="006D6B75" w:rsidP="00826E4B">
            <w:pPr>
              <w:ind w:left="9"/>
              <w:rPr>
                <w:rFonts w:eastAsia="Arial" w:cs="Arial"/>
                <w:color w:val="0F0F0F"/>
              </w:rPr>
            </w:pPr>
            <w:proofErr w:type="spellStart"/>
            <w:r w:rsidRPr="006D6B75">
              <w:rPr>
                <w:rFonts w:eastAsia="Arial" w:cs="Arial"/>
                <w:color w:val="0F0F0F"/>
              </w:rPr>
              <w:t>Total_Practices_CCG</w:t>
            </w:r>
            <w:proofErr w:type="spellEnd"/>
          </w:p>
        </w:tc>
        <w:tc>
          <w:tcPr>
            <w:tcW w:w="6785" w:type="dxa"/>
            <w:tcBorders>
              <w:top w:val="single" w:sz="6" w:space="0" w:color="000000"/>
              <w:left w:val="single" w:sz="6" w:space="0" w:color="000000"/>
              <w:bottom w:val="single" w:sz="6" w:space="0" w:color="000000"/>
              <w:right w:val="single" w:sz="6" w:space="0" w:color="000000"/>
            </w:tcBorders>
          </w:tcPr>
          <w:p w14:paraId="116BD5FF" w14:textId="73821B66" w:rsidR="00826E4B" w:rsidRDefault="00826E4B" w:rsidP="00826E4B">
            <w:pPr>
              <w:rPr>
                <w:rFonts w:eastAsia="Arial" w:cs="Arial"/>
                <w:color w:val="0F0F0F"/>
              </w:rPr>
            </w:pPr>
            <w:r>
              <w:rPr>
                <w:rFonts w:eastAsia="Arial" w:cs="Arial"/>
                <w:color w:val="0F0F0F"/>
              </w:rPr>
              <w:t xml:space="preserve">Number of </w:t>
            </w:r>
            <w:r w:rsidR="006D6B75">
              <w:rPr>
                <w:rFonts w:eastAsia="Arial" w:cs="Arial"/>
                <w:color w:val="0F0F0F"/>
              </w:rPr>
              <w:t xml:space="preserve">GP practices within the </w:t>
            </w:r>
            <w:r>
              <w:rPr>
                <w:rFonts w:eastAsia="Arial" w:cs="Arial"/>
                <w:color w:val="0F0F0F"/>
              </w:rPr>
              <w:t>CCG</w:t>
            </w:r>
            <w:r w:rsidR="006D6B75">
              <w:rPr>
                <w:rFonts w:eastAsia="Arial" w:cs="Arial"/>
                <w:color w:val="0F0F0F"/>
              </w:rPr>
              <w:t>/</w:t>
            </w:r>
            <w:r>
              <w:rPr>
                <w:rFonts w:eastAsia="Arial" w:cs="Arial"/>
                <w:color w:val="0F0F0F"/>
              </w:rPr>
              <w:t>Sub-ICBs within the reporting year and quarter</w:t>
            </w:r>
            <w:r w:rsidR="00916D3D">
              <w:rPr>
                <w:rFonts w:eastAsia="Arial" w:cs="Arial"/>
                <w:color w:val="0F0F0F"/>
              </w:rPr>
              <w:t>.</w:t>
            </w:r>
          </w:p>
        </w:tc>
      </w:tr>
      <w:tr w:rsidR="00826E4B" w14:paraId="7A8371F4" w14:textId="77777777" w:rsidTr="000E6D19">
        <w:trPr>
          <w:trHeight w:val="656"/>
        </w:trPr>
        <w:tc>
          <w:tcPr>
            <w:tcW w:w="3261" w:type="dxa"/>
            <w:tcBorders>
              <w:top w:val="single" w:sz="6" w:space="0" w:color="000000"/>
              <w:left w:val="single" w:sz="6" w:space="0" w:color="000000"/>
              <w:bottom w:val="single" w:sz="6" w:space="0" w:color="000000"/>
              <w:right w:val="single" w:sz="6" w:space="0" w:color="000000"/>
            </w:tcBorders>
          </w:tcPr>
          <w:p w14:paraId="426DAFBB" w14:textId="027127F4" w:rsidR="00826E4B" w:rsidRDefault="006D6B75" w:rsidP="00826E4B">
            <w:pPr>
              <w:ind w:left="9"/>
            </w:pPr>
            <w:proofErr w:type="spellStart"/>
            <w:r w:rsidRPr="006D6B75">
              <w:rPr>
                <w:rFonts w:eastAsia="Arial" w:cs="Arial"/>
                <w:color w:val="0F0F0F"/>
              </w:rPr>
              <w:t>Total_Practices_England</w:t>
            </w:r>
            <w:proofErr w:type="spellEnd"/>
          </w:p>
        </w:tc>
        <w:tc>
          <w:tcPr>
            <w:tcW w:w="6785" w:type="dxa"/>
            <w:tcBorders>
              <w:top w:val="single" w:sz="6" w:space="0" w:color="000000"/>
              <w:left w:val="single" w:sz="6" w:space="0" w:color="000000"/>
              <w:bottom w:val="single" w:sz="6" w:space="0" w:color="000000"/>
              <w:right w:val="single" w:sz="6" w:space="0" w:color="000000"/>
            </w:tcBorders>
          </w:tcPr>
          <w:p w14:paraId="3C71F2FC" w14:textId="50F3919B" w:rsidR="00826E4B" w:rsidRDefault="006D6B75" w:rsidP="00826E4B">
            <w:r>
              <w:rPr>
                <w:rFonts w:eastAsia="Arial" w:cs="Arial"/>
                <w:color w:val="0F0F0F"/>
              </w:rPr>
              <w:t>Number of GP practices in England within the reporting year and quarter</w:t>
            </w:r>
            <w:r w:rsidR="00916D3D">
              <w:rPr>
                <w:rFonts w:eastAsia="Arial" w:cs="Arial"/>
                <w:color w:val="0F0F0F"/>
              </w:rPr>
              <w:t>.</w:t>
            </w:r>
          </w:p>
        </w:tc>
      </w:tr>
      <w:tr w:rsidR="00826E4B" w14:paraId="0F5E0FFE" w14:textId="77777777" w:rsidTr="000E6D19">
        <w:trPr>
          <w:trHeight w:val="913"/>
        </w:trPr>
        <w:tc>
          <w:tcPr>
            <w:tcW w:w="3261" w:type="dxa"/>
            <w:tcBorders>
              <w:top w:val="single" w:sz="6" w:space="0" w:color="000000"/>
              <w:left w:val="single" w:sz="6" w:space="0" w:color="000000"/>
              <w:bottom w:val="single" w:sz="6" w:space="0" w:color="000000"/>
              <w:right w:val="single" w:sz="6" w:space="0" w:color="000000"/>
            </w:tcBorders>
          </w:tcPr>
          <w:p w14:paraId="1FB797A0" w14:textId="617BBA0F" w:rsidR="00826E4B" w:rsidRDefault="00826E4B" w:rsidP="00826E4B">
            <w:pPr>
              <w:ind w:left="9"/>
            </w:pPr>
            <w:proofErr w:type="spellStart"/>
            <w:r>
              <w:rPr>
                <w:rFonts w:cs="Arial"/>
                <w:color w:val="000000"/>
              </w:rPr>
              <w:t>Coverage_Change</w:t>
            </w:r>
            <w:proofErr w:type="spellEnd"/>
          </w:p>
        </w:tc>
        <w:tc>
          <w:tcPr>
            <w:tcW w:w="6785" w:type="dxa"/>
            <w:tcBorders>
              <w:top w:val="single" w:sz="6" w:space="0" w:color="000000"/>
              <w:left w:val="single" w:sz="6" w:space="0" w:color="000000"/>
              <w:bottom w:val="single" w:sz="6" w:space="0" w:color="000000"/>
              <w:right w:val="single" w:sz="6" w:space="0" w:color="000000"/>
            </w:tcBorders>
          </w:tcPr>
          <w:p w14:paraId="2B5C2659" w14:textId="77777777" w:rsidR="00826E4B" w:rsidRDefault="00826E4B" w:rsidP="00826E4B">
            <w:pPr>
              <w:rPr>
                <w:rFonts w:eastAsia="Arial" w:cs="Arial"/>
                <w:color w:val="0F0F0F"/>
              </w:rPr>
            </w:pPr>
            <w:r>
              <w:rPr>
                <w:rFonts w:eastAsia="Arial" w:cs="Arial"/>
                <w:color w:val="0F0F0F"/>
              </w:rPr>
              <w:t xml:space="preserve">Coverage </w:t>
            </w:r>
            <w:proofErr w:type="gramStart"/>
            <w:r>
              <w:rPr>
                <w:rFonts w:eastAsia="Arial" w:cs="Arial"/>
                <w:color w:val="0F0F0F"/>
              </w:rPr>
              <w:t>change</w:t>
            </w:r>
            <w:proofErr w:type="gramEnd"/>
            <w:r>
              <w:rPr>
                <w:rFonts w:eastAsia="Arial" w:cs="Arial"/>
                <w:color w:val="0F0F0F"/>
              </w:rPr>
              <w:t xml:space="preserve"> in the last 12 months (empty where comparison not available)</w:t>
            </w:r>
          </w:p>
          <w:p w14:paraId="07DB9E8C" w14:textId="7925DAB0" w:rsidR="006D6B75" w:rsidRDefault="00916D3D" w:rsidP="00826E4B">
            <w:r w:rsidRPr="00E27337">
              <w:rPr>
                <w:rFonts w:eastAsia="Arial" w:cs="Arial"/>
                <w:color w:val="0F0F0F"/>
              </w:rPr>
              <w:t>Due to the change in suppression</w:t>
            </w:r>
            <w:r>
              <w:t xml:space="preserve"> </w:t>
            </w:r>
            <w:r w:rsidR="00A91A52" w:rsidRPr="00A91A52">
              <w:rPr>
                <w:rFonts w:eastAsia="Arial" w:cs="Arial"/>
                <w:color w:val="0F0F0F"/>
              </w:rPr>
              <w:t>methodology</w:t>
            </w:r>
            <w:r w:rsidRPr="00E27337">
              <w:rPr>
                <w:rFonts w:eastAsia="Arial" w:cs="Arial"/>
                <w:color w:val="0F0F0F"/>
              </w:rPr>
              <w:t xml:space="preserve"> from Quarter 2 2023-24, coverage change values are not provided for</w:t>
            </w:r>
            <w:r>
              <w:t xml:space="preserve"> </w:t>
            </w:r>
            <w:r w:rsidR="00E3522E" w:rsidRPr="00E3522E">
              <w:rPr>
                <w:rFonts w:eastAsia="Arial" w:cs="Arial"/>
                <w:color w:val="0F0F0F"/>
              </w:rPr>
              <w:t>data from</w:t>
            </w:r>
            <w:r w:rsidR="00E3522E">
              <w:t xml:space="preserve"> </w:t>
            </w:r>
            <w:r>
              <w:rPr>
                <w:rFonts w:eastAsia="Arial" w:cs="Arial"/>
                <w:color w:val="0F0F0F"/>
              </w:rPr>
              <w:t xml:space="preserve">Q2 2023/24 </w:t>
            </w:r>
            <w:r w:rsidR="00E3522E">
              <w:rPr>
                <w:rFonts w:eastAsia="Arial" w:cs="Arial"/>
                <w:color w:val="0F0F0F"/>
              </w:rPr>
              <w:t>onwards</w:t>
            </w:r>
            <w:r w:rsidR="00A91A52">
              <w:rPr>
                <w:rFonts w:eastAsia="Arial" w:cs="Arial"/>
                <w:color w:val="0F0F0F"/>
              </w:rPr>
              <w:t>.</w:t>
            </w:r>
          </w:p>
        </w:tc>
      </w:tr>
    </w:tbl>
    <w:p w14:paraId="5D6E6516" w14:textId="641AE477" w:rsidR="005F640A" w:rsidRDefault="005F640A" w:rsidP="005F640A">
      <w:pPr>
        <w:spacing w:after="0"/>
        <w:rPr>
          <w:rFonts w:eastAsia="Arial" w:cs="Arial"/>
          <w:color w:val="0F0F0F"/>
        </w:rPr>
      </w:pPr>
    </w:p>
    <w:p w14:paraId="5FD52F6A" w14:textId="77777777" w:rsidR="006D6B75" w:rsidRDefault="006D6B75" w:rsidP="005F640A">
      <w:pPr>
        <w:spacing w:after="0"/>
      </w:pPr>
    </w:p>
    <w:p w14:paraId="0FCE9823" w14:textId="473B0A44" w:rsidR="005F640A" w:rsidRDefault="005F640A" w:rsidP="008924CB">
      <w:pPr>
        <w:spacing w:after="0"/>
      </w:pPr>
      <w:r>
        <w:rPr>
          <w:rFonts w:eastAsia="Arial" w:cs="Arial"/>
          <w:color w:val="0F0F0F"/>
        </w:rPr>
        <w:t xml:space="preserve"> </w:t>
      </w:r>
    </w:p>
    <w:p w14:paraId="03AF2998" w14:textId="77777777" w:rsidR="005F640A" w:rsidRDefault="005F640A" w:rsidP="005F640A">
      <w:pPr>
        <w:pStyle w:val="Heading1"/>
        <w:ind w:left="-5"/>
      </w:pPr>
      <w:bookmarkStart w:id="12" w:name="_Toc187067362"/>
      <w:r>
        <w:t>Feedback</w:t>
      </w:r>
      <w:bookmarkEnd w:id="12"/>
      <w:r>
        <w:t xml:space="preserve">  </w:t>
      </w:r>
    </w:p>
    <w:p w14:paraId="71DB6C81" w14:textId="77777777" w:rsidR="005F640A" w:rsidRDefault="005F640A" w:rsidP="005F640A">
      <w:pPr>
        <w:spacing w:after="3" w:line="248" w:lineRule="auto"/>
        <w:ind w:left="-5" w:hanging="10"/>
      </w:pPr>
      <w:r>
        <w:rPr>
          <w:rFonts w:eastAsia="Arial" w:cs="Arial"/>
          <w:color w:val="0F0F0F"/>
        </w:rPr>
        <w:t xml:space="preserve">We are keen to receive feedback on this dashboard and the accompanying data and guidance.  </w:t>
      </w:r>
    </w:p>
    <w:p w14:paraId="09DE8B3A" w14:textId="77777777" w:rsidR="005F640A" w:rsidRDefault="005F640A" w:rsidP="005F640A">
      <w:pPr>
        <w:spacing w:after="119"/>
      </w:pPr>
      <w:r>
        <w:rPr>
          <w:rFonts w:eastAsia="Arial" w:cs="Arial"/>
          <w:color w:val="0F0F0F"/>
        </w:rPr>
        <w:t xml:space="preserve"> </w:t>
      </w:r>
    </w:p>
    <w:p w14:paraId="398FD503" w14:textId="77777777" w:rsidR="005F640A" w:rsidRDefault="005F640A" w:rsidP="005F640A">
      <w:pPr>
        <w:spacing w:after="11" w:line="248" w:lineRule="auto"/>
        <w:ind w:left="-5" w:hanging="10"/>
      </w:pPr>
      <w:r>
        <w:rPr>
          <w:rFonts w:eastAsia="Arial" w:cs="Arial"/>
          <w:color w:val="0F0F0F"/>
        </w:rPr>
        <w:t xml:space="preserve">Please use the feedback form here: </w:t>
      </w:r>
    </w:p>
    <w:p w14:paraId="5DEB9C9E" w14:textId="77777777" w:rsidR="005F640A" w:rsidRDefault="005F640A" w:rsidP="005F640A">
      <w:pPr>
        <w:spacing w:after="141" w:line="248" w:lineRule="auto"/>
        <w:ind w:left="-5" w:hanging="10"/>
      </w:pPr>
      <w:hyperlink r:id="rId31">
        <w:r>
          <w:rPr>
            <w:rFonts w:eastAsia="Arial" w:cs="Arial"/>
            <w:color w:val="003087"/>
          </w:rPr>
          <w:t xml:space="preserve">https://forms.office.com/Pages/ResponsePage.aspx?id=Hwf2UP67GkCIA2c3SOYp4kp0X0y </w:t>
        </w:r>
      </w:hyperlink>
      <w:hyperlink r:id="rId32">
        <w:r>
          <w:rPr>
            <w:rFonts w:eastAsia="Arial" w:cs="Arial"/>
            <w:color w:val="003087"/>
          </w:rPr>
          <w:t>hYIpPuBBPKPl3TXpUNkFYSlpBV0tJNDU2UVJOVEY4OURERTJWTyQlQCN0PWcu</w:t>
        </w:r>
      </w:hyperlink>
      <w:hyperlink r:id="rId33">
        <w:r>
          <w:rPr>
            <w:rFonts w:eastAsia="Arial" w:cs="Arial"/>
            <w:color w:val="0F0F0F"/>
          </w:rPr>
          <w:t xml:space="preserve"> </w:t>
        </w:r>
      </w:hyperlink>
      <w:r>
        <w:rPr>
          <w:rFonts w:eastAsia="Arial" w:cs="Arial"/>
          <w:color w:val="0F0F0F"/>
        </w:rPr>
        <w:t xml:space="preserve"> </w:t>
      </w:r>
    </w:p>
    <w:p w14:paraId="32E45302" w14:textId="77777777" w:rsidR="005F640A" w:rsidRDefault="005F640A" w:rsidP="005F640A">
      <w:pPr>
        <w:spacing w:after="40" w:line="248" w:lineRule="auto"/>
        <w:ind w:left="-5" w:hanging="10"/>
      </w:pPr>
      <w:r>
        <w:rPr>
          <w:rFonts w:eastAsia="Arial" w:cs="Arial"/>
          <w:color w:val="0F0F0F"/>
        </w:rPr>
        <w:t xml:space="preserve">For any queries, we can be contacted at </w:t>
      </w:r>
      <w:r>
        <w:rPr>
          <w:rFonts w:eastAsia="Arial" w:cs="Arial"/>
          <w:color w:val="003087"/>
        </w:rPr>
        <w:t>enquiries@nhsdigital.nhs.uk</w:t>
      </w:r>
      <w:r>
        <w:rPr>
          <w:rFonts w:eastAsia="Arial" w:cs="Arial"/>
          <w:color w:val="0F0F0F"/>
        </w:rPr>
        <w:t xml:space="preserve"> quoting “Cervical screening quarterly dashboard” in the subject line.  </w:t>
      </w:r>
    </w:p>
    <w:p w14:paraId="7C5145FF" w14:textId="77777777" w:rsidR="005F640A" w:rsidRDefault="005F640A" w:rsidP="005F640A">
      <w:pPr>
        <w:spacing w:after="0"/>
      </w:pPr>
      <w:r>
        <w:rPr>
          <w:rFonts w:eastAsia="Arial" w:cs="Arial"/>
          <w:color w:val="0F0F0F"/>
        </w:rPr>
        <w:t xml:space="preserve">  </w:t>
      </w:r>
    </w:p>
    <w:p w14:paraId="54F73269" w14:textId="77777777" w:rsidR="005F640A" w:rsidRDefault="005F640A" w:rsidP="005F640A">
      <w:pPr>
        <w:spacing w:after="11" w:line="248" w:lineRule="auto"/>
        <w:ind w:left="-5" w:hanging="10"/>
      </w:pPr>
      <w:r>
        <w:rPr>
          <w:rFonts w:eastAsia="Arial" w:cs="Arial"/>
          <w:color w:val="0F0F0F"/>
        </w:rPr>
        <w:t xml:space="preserve">A short customer satisfaction survey is available here: </w:t>
      </w:r>
    </w:p>
    <w:p w14:paraId="2A55B9D7" w14:textId="77777777" w:rsidR="005F640A" w:rsidRDefault="005F640A" w:rsidP="005F640A">
      <w:pPr>
        <w:spacing w:after="114" w:line="248" w:lineRule="auto"/>
        <w:ind w:left="-5" w:hanging="10"/>
      </w:pPr>
      <w:hyperlink r:id="rId34">
        <w:r>
          <w:rPr>
            <w:rFonts w:eastAsia="Arial" w:cs="Arial"/>
            <w:color w:val="003087"/>
          </w:rPr>
          <w:t>https://crm.digital.nhs.uk/clickdimensions/?clickpage=qzf6xk2yeeebixaqb6b0uq</w:t>
        </w:r>
      </w:hyperlink>
      <w:hyperlink r:id="rId35">
        <w:r>
          <w:rPr>
            <w:rFonts w:eastAsia="Arial" w:cs="Arial"/>
            <w:color w:val="0F0F0F"/>
          </w:rPr>
          <w:t xml:space="preserve"> </w:t>
        </w:r>
      </w:hyperlink>
      <w:r>
        <w:rPr>
          <w:rFonts w:eastAsia="Arial" w:cs="Arial"/>
          <w:color w:val="0F0F0F"/>
        </w:rPr>
        <w:t xml:space="preserve"> </w:t>
      </w:r>
    </w:p>
    <w:p w14:paraId="35C742D3" w14:textId="77777777" w:rsidR="005F640A" w:rsidRDefault="005F640A" w:rsidP="005F640A">
      <w:pPr>
        <w:spacing w:after="0"/>
      </w:pPr>
      <w:r>
        <w:rPr>
          <w:rFonts w:eastAsia="Arial" w:cs="Arial"/>
          <w:color w:val="0F0F0F"/>
        </w:rPr>
        <w:t xml:space="preserve"> </w:t>
      </w:r>
    </w:p>
    <w:p w14:paraId="3D09A4F9" w14:textId="360AB3F5" w:rsidR="003A6CF2" w:rsidRDefault="003A6CF2" w:rsidP="004F0A67">
      <w:pPr>
        <w:rPr>
          <w:color w:val="auto"/>
        </w:rPr>
      </w:pPr>
    </w:p>
    <w:p w14:paraId="53A68D21" w14:textId="3780FDA3" w:rsidR="003A6CF2" w:rsidRDefault="003A6CF2" w:rsidP="004F0A67">
      <w:pPr>
        <w:rPr>
          <w:color w:val="auto"/>
        </w:rPr>
      </w:pPr>
    </w:p>
    <w:p w14:paraId="6A8F171A" w14:textId="27FAEE51" w:rsidR="003A6CF2" w:rsidRDefault="003A6CF2" w:rsidP="004F0A67">
      <w:pPr>
        <w:rPr>
          <w:color w:val="auto"/>
        </w:rPr>
      </w:pPr>
    </w:p>
    <w:p w14:paraId="6095560B" w14:textId="5C12BBD0" w:rsidR="005F640A" w:rsidRDefault="005F640A" w:rsidP="004F0A67">
      <w:pPr>
        <w:rPr>
          <w:color w:val="auto"/>
        </w:rPr>
      </w:pPr>
    </w:p>
    <w:p w14:paraId="55BBEFE8" w14:textId="25EF6CDA" w:rsidR="005F640A" w:rsidRDefault="005F640A" w:rsidP="004F0A67">
      <w:pPr>
        <w:rPr>
          <w:color w:val="auto"/>
        </w:rPr>
      </w:pPr>
    </w:p>
    <w:p w14:paraId="6D2FAB4D" w14:textId="40A6367B" w:rsidR="005F640A" w:rsidRDefault="005F640A" w:rsidP="004F0A67">
      <w:pPr>
        <w:rPr>
          <w:color w:val="auto"/>
        </w:rPr>
      </w:pPr>
    </w:p>
    <w:p w14:paraId="4384F49C" w14:textId="5EA8DC09" w:rsidR="005F640A" w:rsidRDefault="005F640A" w:rsidP="004F0A67">
      <w:pPr>
        <w:rPr>
          <w:color w:val="auto"/>
        </w:rPr>
      </w:pPr>
    </w:p>
    <w:p w14:paraId="0F0E3D88" w14:textId="305B5257" w:rsidR="005F640A" w:rsidRDefault="005F640A" w:rsidP="004F0A67">
      <w:pPr>
        <w:rPr>
          <w:color w:val="auto"/>
        </w:rPr>
      </w:pPr>
    </w:p>
    <w:p w14:paraId="3A729578" w14:textId="58DCE978" w:rsidR="005F640A" w:rsidRDefault="005F640A" w:rsidP="004F0A67">
      <w:pPr>
        <w:rPr>
          <w:color w:val="auto"/>
        </w:rPr>
      </w:pPr>
    </w:p>
    <w:p w14:paraId="2DF5885F" w14:textId="3F7D6DF1" w:rsidR="005F640A" w:rsidRDefault="005F640A" w:rsidP="004F0A67">
      <w:pPr>
        <w:rPr>
          <w:color w:val="auto"/>
        </w:rPr>
      </w:pPr>
    </w:p>
    <w:p w14:paraId="49EF90B0" w14:textId="068E9D7D" w:rsidR="005F640A" w:rsidRDefault="005F640A" w:rsidP="004F0A67">
      <w:pPr>
        <w:rPr>
          <w:color w:val="auto"/>
        </w:rPr>
      </w:pPr>
    </w:p>
    <w:p w14:paraId="283C66F4" w14:textId="30466E5E" w:rsidR="005F640A" w:rsidRDefault="005F640A" w:rsidP="004F0A67">
      <w:pPr>
        <w:rPr>
          <w:color w:val="auto"/>
        </w:rPr>
      </w:pPr>
    </w:p>
    <w:p w14:paraId="1904C9D1" w14:textId="67BF1D35" w:rsidR="005F640A" w:rsidRDefault="005F640A" w:rsidP="004F0A67">
      <w:pPr>
        <w:rPr>
          <w:color w:val="auto"/>
        </w:rPr>
      </w:pPr>
    </w:p>
    <w:p w14:paraId="29D062A1" w14:textId="3F059C8C" w:rsidR="005F640A" w:rsidRDefault="005F640A" w:rsidP="004F0A67">
      <w:pPr>
        <w:rPr>
          <w:color w:val="auto"/>
        </w:rPr>
      </w:pPr>
    </w:p>
    <w:p w14:paraId="55536DBE" w14:textId="3EC659D1" w:rsidR="008924CB" w:rsidRDefault="008924CB" w:rsidP="004F0A67">
      <w:pPr>
        <w:rPr>
          <w:color w:val="auto"/>
        </w:rPr>
      </w:pPr>
    </w:p>
    <w:p w14:paraId="5A707154" w14:textId="291C55A9" w:rsidR="00CB3A0B" w:rsidRDefault="00CB3A0B" w:rsidP="004F0A67">
      <w:pPr>
        <w:rPr>
          <w:color w:val="auto"/>
        </w:rPr>
      </w:pPr>
    </w:p>
    <w:p w14:paraId="3F0EFCB3" w14:textId="77777777" w:rsidR="00CB3A0B" w:rsidRDefault="00CB3A0B" w:rsidP="004F0A67">
      <w:pPr>
        <w:rPr>
          <w:color w:val="auto"/>
        </w:rPr>
      </w:pPr>
    </w:p>
    <w:p w14:paraId="76678D09" w14:textId="77777777" w:rsidR="005F640A" w:rsidRDefault="005F640A" w:rsidP="004F0A67">
      <w:pPr>
        <w:rPr>
          <w:color w:val="auto"/>
        </w:rPr>
      </w:pPr>
    </w:p>
    <w:p w14:paraId="6595E046" w14:textId="41C9C85A" w:rsidR="003A6CF2" w:rsidRDefault="003A6CF2" w:rsidP="004F0A67">
      <w:pPr>
        <w:rPr>
          <w:color w:val="auto"/>
        </w:rPr>
      </w:pPr>
    </w:p>
    <w:p w14:paraId="4DB82CE1" w14:textId="77777777" w:rsidR="00A862E9" w:rsidRDefault="00A862E9" w:rsidP="003A6CF2">
      <w:pPr>
        <w:pStyle w:val="Heading1"/>
        <w:spacing w:after="165"/>
        <w:ind w:left="387"/>
      </w:pPr>
      <w:bookmarkStart w:id="13" w:name="_Toc133417648"/>
      <w:bookmarkStart w:id="14" w:name="_Toc133417739"/>
    </w:p>
    <w:p w14:paraId="1DCC60A4" w14:textId="2DCDDD86" w:rsidR="003A6CF2" w:rsidRDefault="003A6CF2" w:rsidP="003A6CF2">
      <w:pPr>
        <w:pStyle w:val="Heading1"/>
        <w:spacing w:after="165"/>
        <w:ind w:left="387"/>
      </w:pPr>
      <w:bookmarkStart w:id="15" w:name="_Toc157162428"/>
      <w:bookmarkStart w:id="16" w:name="_Toc184993567"/>
      <w:bookmarkStart w:id="17" w:name="_Toc187067363"/>
      <w:r>
        <w:t>0300 303 5678</w:t>
      </w:r>
      <w:r>
        <w:rPr>
          <w:b w:val="0"/>
          <w:color w:val="231F20"/>
          <w:sz w:val="37"/>
          <w:vertAlign w:val="superscript"/>
        </w:rPr>
        <w:t xml:space="preserve"> </w:t>
      </w:r>
      <w:r>
        <w:rPr>
          <w:b w:val="0"/>
          <w:color w:val="231F20"/>
          <w:sz w:val="37"/>
          <w:vertAlign w:val="superscript"/>
        </w:rPr>
        <w:tab/>
      </w:r>
      <w:r>
        <w:t xml:space="preserve">   </w:t>
      </w:r>
      <w:r>
        <w:br/>
        <w:t>enquiries@nhsdigital.nhs.uk</w:t>
      </w:r>
      <w:bookmarkEnd w:id="13"/>
      <w:bookmarkEnd w:id="14"/>
      <w:bookmarkEnd w:id="15"/>
      <w:bookmarkEnd w:id="16"/>
      <w:bookmarkEnd w:id="17"/>
      <w:r>
        <w:rPr>
          <w:b w:val="0"/>
          <w:color w:val="231F20"/>
          <w:sz w:val="37"/>
          <w:vertAlign w:val="subscript"/>
        </w:rPr>
        <w:t xml:space="preserve"> </w:t>
      </w:r>
      <w:r>
        <w:rPr>
          <w:b w:val="0"/>
          <w:color w:val="231F20"/>
          <w:sz w:val="37"/>
          <w:vertAlign w:val="subscript"/>
        </w:rPr>
        <w:tab/>
      </w:r>
      <w:r>
        <w:t xml:space="preserve"> </w:t>
      </w:r>
    </w:p>
    <w:p w14:paraId="24B724E3" w14:textId="5166CF8B" w:rsidR="003A6CF2" w:rsidRDefault="003A6CF2" w:rsidP="003A6CF2">
      <w:pPr>
        <w:spacing w:after="108" w:line="259" w:lineRule="auto"/>
        <w:ind w:left="387"/>
      </w:pPr>
      <w:r>
        <w:t xml:space="preserve"> </w:t>
      </w:r>
    </w:p>
    <w:p w14:paraId="3045231B" w14:textId="77777777" w:rsidR="00E3522E" w:rsidRDefault="00E3522E" w:rsidP="003A6CF2">
      <w:pPr>
        <w:spacing w:after="108" w:line="259" w:lineRule="auto"/>
        <w:ind w:left="387"/>
      </w:pPr>
    </w:p>
    <w:p w14:paraId="4FE94BC4" w14:textId="77777777" w:rsidR="003A6CF2" w:rsidRDefault="003A6CF2" w:rsidP="003A6CF2">
      <w:pPr>
        <w:spacing w:after="180"/>
        <w:ind w:left="387" w:right="3653"/>
      </w:pPr>
      <w:r>
        <w:rPr>
          <w:b/>
          <w:color w:val="424D58"/>
        </w:rPr>
        <w:t xml:space="preserve">Published by NHS England, part of the Government Statistical Service </w:t>
      </w:r>
    </w:p>
    <w:p w14:paraId="440C7605" w14:textId="3BEC8E49" w:rsidR="003A6CF2" w:rsidRDefault="003A6CF2" w:rsidP="003A6CF2">
      <w:pPr>
        <w:spacing w:after="10" w:line="250" w:lineRule="auto"/>
        <w:ind w:left="382" w:right="1143"/>
      </w:pPr>
      <w:r>
        <w:rPr>
          <w:color w:val="424D58"/>
        </w:rPr>
        <w:t>Copyright © 202</w:t>
      </w:r>
      <w:r w:rsidR="0020381E">
        <w:rPr>
          <w:color w:val="424D58"/>
        </w:rPr>
        <w:t>5</w:t>
      </w:r>
      <w:r>
        <w:rPr>
          <w:color w:val="424D58"/>
        </w:rPr>
        <w:t xml:space="preserve"> NHS England. </w:t>
      </w:r>
    </w:p>
    <w:p w14:paraId="2D187329" w14:textId="77777777" w:rsidR="003A6CF2" w:rsidRDefault="003A6CF2" w:rsidP="003A6CF2">
      <w:pPr>
        <w:spacing w:after="148" w:line="259" w:lineRule="auto"/>
        <w:ind w:left="387"/>
      </w:pPr>
      <w:r>
        <w:rPr>
          <w:color w:val="424D58"/>
        </w:rPr>
        <w:t xml:space="preserve"> </w:t>
      </w:r>
    </w:p>
    <w:p w14:paraId="1E06C177" w14:textId="77777777" w:rsidR="003A6CF2" w:rsidRDefault="003A6CF2" w:rsidP="003A6CF2">
      <w:pPr>
        <w:spacing w:after="0" w:line="259" w:lineRule="auto"/>
        <w:ind w:left="387"/>
      </w:pPr>
      <w:r>
        <w:rPr>
          <w:noProof/>
        </w:rPr>
        <w:drawing>
          <wp:inline distT="0" distB="0" distL="0" distR="0" wp14:anchorId="3E324ECD" wp14:editId="2B05E936">
            <wp:extent cx="769620" cy="384810"/>
            <wp:effectExtent l="0" t="0" r="0" b="0"/>
            <wp:docPr id="2116" name="Picture 2116" descr="A black and white logo&#10;&#10;Description automatically generated with low confidence"/>
            <wp:cNvGraphicFramePr/>
            <a:graphic xmlns:a="http://schemas.openxmlformats.org/drawingml/2006/main">
              <a:graphicData uri="http://schemas.openxmlformats.org/drawingml/2006/picture">
                <pic:pic xmlns:pic="http://schemas.openxmlformats.org/drawingml/2006/picture">
                  <pic:nvPicPr>
                    <pic:cNvPr id="2116" name="Picture 2116" descr="A black and white logo&#10;&#10;Description automatically generated with low confidence"/>
                    <pic:cNvPicPr/>
                  </pic:nvPicPr>
                  <pic:blipFill>
                    <a:blip r:embed="rId36"/>
                    <a:stretch>
                      <a:fillRect/>
                    </a:stretch>
                  </pic:blipFill>
                  <pic:spPr>
                    <a:xfrm>
                      <a:off x="0" y="0"/>
                      <a:ext cx="769620" cy="384810"/>
                    </a:xfrm>
                    <a:prstGeom prst="rect">
                      <a:avLst/>
                    </a:prstGeom>
                  </pic:spPr>
                </pic:pic>
              </a:graphicData>
            </a:graphic>
          </wp:inline>
        </w:drawing>
      </w:r>
      <w:r>
        <w:rPr>
          <w:color w:val="424D58"/>
        </w:rPr>
        <w:t xml:space="preserve"> </w:t>
      </w:r>
    </w:p>
    <w:p w14:paraId="0438B658" w14:textId="280C80B4" w:rsidR="003A6CF2" w:rsidRDefault="003A6CF2" w:rsidP="003A6CF2">
      <w:pPr>
        <w:spacing w:line="250" w:lineRule="auto"/>
        <w:ind w:left="382" w:right="1143"/>
      </w:pPr>
      <w:r>
        <w:rPr>
          <w:color w:val="424D58"/>
        </w:rPr>
        <w:t xml:space="preserve">You may re-use this document/publication (not including logos) free of charge in any format or medium, under the terms of the </w:t>
      </w:r>
      <w:r w:rsidR="008A2088">
        <w:rPr>
          <w:color w:val="424D58"/>
        </w:rPr>
        <w:t>Open Government</w:t>
      </w:r>
      <w:r>
        <w:rPr>
          <w:color w:val="424D58"/>
        </w:rPr>
        <w:t xml:space="preserve"> Licence v3.0.  </w:t>
      </w:r>
    </w:p>
    <w:p w14:paraId="0EB805B8" w14:textId="77777777" w:rsidR="003A6CF2" w:rsidRDefault="003A6CF2" w:rsidP="003A6CF2">
      <w:pPr>
        <w:spacing w:after="10" w:line="250" w:lineRule="auto"/>
        <w:ind w:left="382" w:right="1143"/>
      </w:pPr>
      <w:r>
        <w:rPr>
          <w:color w:val="424D58"/>
        </w:rPr>
        <w:t xml:space="preserve">To view this licence visit </w:t>
      </w:r>
    </w:p>
    <w:p w14:paraId="44C01CB7" w14:textId="77777777" w:rsidR="003A6CF2" w:rsidRDefault="003A6CF2" w:rsidP="003A6CF2">
      <w:pPr>
        <w:spacing w:line="250" w:lineRule="auto"/>
        <w:ind w:left="382" w:right="1771"/>
      </w:pPr>
      <w:hyperlink r:id="rId37">
        <w:r>
          <w:rPr>
            <w:color w:val="005EB8"/>
            <w:u w:val="single" w:color="005EB8"/>
          </w:rPr>
          <w:t>www.nationalarchives.gov.uk/doc/open</w:t>
        </w:r>
      </w:hyperlink>
      <w:hyperlink r:id="rId38">
        <w:r>
          <w:rPr>
            <w:color w:val="005EB8"/>
            <w:u w:val="single" w:color="005EB8"/>
          </w:rPr>
          <w:t>-</w:t>
        </w:r>
      </w:hyperlink>
      <w:hyperlink r:id="rId39">
        <w:r>
          <w:rPr>
            <w:color w:val="005EB8"/>
            <w:u w:val="single" w:color="005EB8"/>
          </w:rPr>
          <w:t>government</w:t>
        </w:r>
      </w:hyperlink>
      <w:hyperlink r:id="rId40">
        <w:r>
          <w:rPr>
            <w:color w:val="005EB8"/>
            <w:u w:val="single" w:color="005EB8"/>
          </w:rPr>
          <w:t>-</w:t>
        </w:r>
      </w:hyperlink>
      <w:hyperlink r:id="rId41">
        <w:r>
          <w:rPr>
            <w:color w:val="005EB8"/>
            <w:u w:val="single" w:color="005EB8"/>
          </w:rPr>
          <w:t>licence</w:t>
        </w:r>
      </w:hyperlink>
      <w:hyperlink r:id="rId42">
        <w:r>
          <w:rPr>
            <w:color w:val="424D58"/>
          </w:rPr>
          <w:t xml:space="preserve"> </w:t>
        </w:r>
      </w:hyperlink>
      <w:r>
        <w:rPr>
          <w:color w:val="424D58"/>
        </w:rPr>
        <w:t xml:space="preserve">or write to the Information Policy Team, The National Archives, Kew, Richmond, Surrey, TW9 4DU; or email: </w:t>
      </w:r>
      <w:r>
        <w:rPr>
          <w:color w:val="005EB8"/>
          <w:u w:val="single" w:color="005EB8"/>
        </w:rPr>
        <w:t>psi@nationalarchives.gsi.gov.uk</w:t>
      </w:r>
      <w:r>
        <w:rPr>
          <w:color w:val="424D58"/>
        </w:rPr>
        <w:t xml:space="preserve"> </w:t>
      </w:r>
      <w:r>
        <w:t xml:space="preserve"> </w:t>
      </w:r>
    </w:p>
    <w:p w14:paraId="34263CE5" w14:textId="77777777" w:rsidR="003A6CF2" w:rsidRPr="00730F60" w:rsidRDefault="003A6CF2" w:rsidP="004F0A67">
      <w:pPr>
        <w:rPr>
          <w:color w:val="auto"/>
        </w:rPr>
      </w:pPr>
    </w:p>
    <w:sectPr w:rsidR="003A6CF2" w:rsidRPr="00730F60" w:rsidSect="00694FC4">
      <w:headerReference w:type="default" r:id="rId43"/>
      <w:pgSz w:w="11906" w:h="16838"/>
      <w:pgMar w:top="1021" w:right="1021" w:bottom="1021" w:left="1021" w:header="454" w:footer="55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74A0840" w14:textId="77777777" w:rsidR="00DC3C86" w:rsidRDefault="00DC3C86" w:rsidP="000C24AF">
      <w:pPr>
        <w:spacing w:after="0"/>
      </w:pPr>
      <w:r>
        <w:separator/>
      </w:r>
    </w:p>
  </w:endnote>
  <w:endnote w:type="continuationSeparator" w:id="0">
    <w:p w14:paraId="14CB4211" w14:textId="77777777" w:rsidR="00DC3C86" w:rsidRDefault="00DC3C86" w:rsidP="000C24A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FrutigerLTStd-Light">
    <w:altName w:val="Calibri"/>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CAFDB5" w14:textId="77777777" w:rsidR="00F25CC7" w:rsidRDefault="00F25CC7" w:rsidP="00694FC4">
    <w:pPr>
      <w:tabs>
        <w:tab w:val="left" w:pos="426"/>
      </w:tabs>
    </w:pPr>
  </w:p>
  <w:p w14:paraId="70740595" w14:textId="31C18537" w:rsidR="00F25CC7" w:rsidRDefault="00F25CC7" w:rsidP="0000416F">
    <w:pPr>
      <w:pStyle w:val="Footer"/>
    </w:pPr>
    <w:r>
      <w:t xml:space="preserve">Copyright © </w:t>
    </w:r>
    <w:r w:rsidR="00427636">
      <w:t>20</w:t>
    </w:r>
    <w:r w:rsidR="00AC103C">
      <w:t>2</w:t>
    </w:r>
    <w:r w:rsidR="0020381E">
      <w:t>5</w:t>
    </w:r>
    <w:r>
      <w:t xml:space="preserve"> </w:t>
    </w:r>
    <w:r w:rsidR="00472D33">
      <w:t xml:space="preserve">NHS </w:t>
    </w:r>
    <w:r w:rsidR="001759AE">
      <w:t>England</w:t>
    </w:r>
    <w:r w:rsidR="00694FC4">
      <w:tab/>
    </w:r>
    <w:r w:rsidR="00694FC4" w:rsidRPr="000C24AF">
      <w:fldChar w:fldCharType="begin"/>
    </w:r>
    <w:r w:rsidR="00694FC4" w:rsidRPr="000C24AF">
      <w:instrText xml:space="preserve"> PAGE   \* MERGEFORMAT </w:instrText>
    </w:r>
    <w:r w:rsidR="00694FC4" w:rsidRPr="000C24AF">
      <w:fldChar w:fldCharType="separate"/>
    </w:r>
    <w:r w:rsidR="005A3B89">
      <w:rPr>
        <w:noProof/>
      </w:rPr>
      <w:t>3</w:t>
    </w:r>
    <w:r w:rsidR="00694FC4" w:rsidRPr="000C24AF">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636068" w14:textId="77777777" w:rsidR="0058121B" w:rsidRDefault="002F0B3B" w:rsidP="004F28CE">
    <w:pPr>
      <w:pStyle w:val="Footer"/>
    </w:pPr>
    <w:r>
      <w:rPr>
        <w:noProof/>
      </w:rPr>
      <w:drawing>
        <wp:anchor distT="0" distB="0" distL="114300" distR="114300" simplePos="0" relativeHeight="251665408" behindDoc="1" locked="0" layoutInCell="1" allowOverlap="1" wp14:anchorId="40094FCA" wp14:editId="4046DA2A">
          <wp:simplePos x="0" y="0"/>
          <wp:positionH relativeFrom="page">
            <wp:posOffset>-1138555</wp:posOffset>
          </wp:positionH>
          <wp:positionV relativeFrom="paragraph">
            <wp:posOffset>-3483448</wp:posOffset>
          </wp:positionV>
          <wp:extent cx="9025255" cy="977900"/>
          <wp:effectExtent l="0" t="0" r="0" b="0"/>
          <wp:wrapTight wrapText="bothSides">
            <wp:wrapPolygon edited="0">
              <wp:start x="91" y="2945"/>
              <wp:lineTo x="91" y="18935"/>
              <wp:lineTo x="20927" y="18935"/>
              <wp:lineTo x="20927" y="2945"/>
              <wp:lineTo x="91" y="2945"/>
            </wp:wrapPolygon>
          </wp:wrapTight>
          <wp:docPr id="8" name="Picture 8">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9025255" cy="977900"/>
                  </a:xfrm>
                  <a:prstGeom prst="rect">
                    <a:avLst/>
                  </a:prstGeom>
                </pic:spPr>
              </pic:pic>
            </a:graphicData>
          </a:graphic>
          <wp14:sizeRelH relativeFrom="margin">
            <wp14:pctWidth>0</wp14:pctWidth>
          </wp14:sizeRelH>
          <wp14:sizeRelV relativeFrom="margin">
            <wp14:pctHeight>0</wp14:pctHeight>
          </wp14:sizeRelV>
        </wp:anchor>
      </w:drawing>
    </w:r>
    <w:r w:rsidR="00F25CC7" w:rsidRPr="00F5718C">
      <w:t xml:space="preserve"> </w:t>
    </w:r>
  </w:p>
  <w:p w14:paraId="517667F9" w14:textId="77777777" w:rsidR="0058121B" w:rsidRDefault="0058121B" w:rsidP="004F28CE">
    <w:pPr>
      <w:pStyle w:val="Footer"/>
    </w:pPr>
  </w:p>
  <w:p w14:paraId="467F8E67" w14:textId="77777777" w:rsidR="0058121B" w:rsidRDefault="00B45641" w:rsidP="00B45641">
    <w:pPr>
      <w:pStyle w:val="Footer"/>
      <w:tabs>
        <w:tab w:val="clear" w:pos="426"/>
        <w:tab w:val="clear" w:pos="9866"/>
        <w:tab w:val="left" w:pos="3450"/>
      </w:tabs>
    </w:pPr>
    <w:r>
      <w:tab/>
    </w:r>
  </w:p>
  <w:p w14:paraId="2686E22E" w14:textId="77777777" w:rsidR="0058121B" w:rsidRDefault="0058121B" w:rsidP="004F28CE">
    <w:pPr>
      <w:pStyle w:val="Footer"/>
    </w:pPr>
  </w:p>
  <w:p w14:paraId="1F9FD39B" w14:textId="77777777" w:rsidR="0058121B" w:rsidRDefault="0058121B" w:rsidP="004F28CE">
    <w:pPr>
      <w:pStyle w:val="Footer"/>
    </w:pPr>
  </w:p>
  <w:p w14:paraId="5185B36E" w14:textId="77777777" w:rsidR="0058121B" w:rsidRDefault="0058121B" w:rsidP="004F28CE">
    <w:pPr>
      <w:pStyle w:val="Footer"/>
    </w:pPr>
  </w:p>
  <w:p w14:paraId="11415FCD" w14:textId="77777777" w:rsidR="0058121B" w:rsidRDefault="0058121B" w:rsidP="004F28CE">
    <w:pPr>
      <w:pStyle w:val="Footer"/>
    </w:pPr>
  </w:p>
  <w:p w14:paraId="1404F0F9" w14:textId="28E43790" w:rsidR="00294488" w:rsidRPr="0000416F" w:rsidRDefault="004F28CE" w:rsidP="004F28CE">
    <w:pPr>
      <w:pStyle w:val="Footer"/>
    </w:pPr>
    <w:r>
      <w:t>Copyright © 20</w:t>
    </w:r>
    <w:r w:rsidR="00675E35">
      <w:t>2</w:t>
    </w:r>
    <w:r w:rsidR="0020381E">
      <w:t>5</w:t>
    </w:r>
    <w:r>
      <w:t xml:space="preserve"> NHS </w:t>
    </w:r>
    <w:r w:rsidR="001759AE">
      <w:t>England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89A14B9" w14:textId="77777777" w:rsidR="00DC3C86" w:rsidRDefault="00DC3C86" w:rsidP="000C24AF">
      <w:pPr>
        <w:spacing w:after="0"/>
      </w:pPr>
      <w:r>
        <w:separator/>
      </w:r>
    </w:p>
  </w:footnote>
  <w:footnote w:type="continuationSeparator" w:id="0">
    <w:p w14:paraId="07905042" w14:textId="77777777" w:rsidR="00DC3C86" w:rsidRDefault="00DC3C86" w:rsidP="000C24AF">
      <w:pPr>
        <w:spacing w:after="0"/>
      </w:pPr>
      <w:r>
        <w:continuationSeparator/>
      </w:r>
    </w:p>
  </w:footnote>
  <w:footnote w:id="1">
    <w:p w14:paraId="0A085121" w14:textId="77777777" w:rsidR="005F640A" w:rsidRDefault="005F640A" w:rsidP="005F640A">
      <w:pPr>
        <w:pStyle w:val="footnotedescription"/>
      </w:pPr>
      <w:r>
        <w:rPr>
          <w:rStyle w:val="footnotemark"/>
        </w:rPr>
        <w:footnoteRef/>
      </w:r>
      <w:r>
        <w:t xml:space="preserve"> </w:t>
      </w:r>
      <w:hyperlink r:id="rId1">
        <w:r>
          <w:t>https://www.gov.uk/government/uploads/system/uploads/attachment_data/file/330382/bis</w:t>
        </w:r>
      </w:hyperlink>
      <w:hyperlink r:id="rId2">
        <w:r>
          <w:t>-</w:t>
        </w:r>
      </w:hyperlink>
      <w:hyperlink r:id="rId3">
        <w:r>
          <w:t>14</w:t>
        </w:r>
      </w:hyperlink>
      <w:hyperlink r:id="rId4">
        <w:r>
          <w:t>-</w:t>
        </w:r>
      </w:hyperlink>
      <w:hyperlink r:id="rId5">
        <w:r>
          <w:t>946</w:t>
        </w:r>
      </w:hyperlink>
      <w:hyperlink r:id="rId6">
        <w:r>
          <w:t>-</w:t>
        </w:r>
      </w:hyperlink>
      <w:hyperlink r:id="rId7">
        <w:r>
          <w:t>open</w:t>
        </w:r>
      </w:hyperlink>
      <w:hyperlink r:id="rId8">
        <w:r>
          <w:t>-</w:t>
        </w:r>
      </w:hyperlink>
      <w:hyperlink r:id="rId9">
        <w:r>
          <w:t>data</w:t>
        </w:r>
      </w:hyperlink>
      <w:hyperlink r:id="rId10">
        <w:r>
          <w:t>-</w:t>
        </w:r>
      </w:hyperlink>
      <w:hyperlink r:id="rId11">
        <w:r>
          <w:t>strategy</w:t>
        </w:r>
      </w:hyperlink>
      <w:hyperlink r:id="rId12">
        <w:r>
          <w:t>-</w:t>
        </w:r>
      </w:hyperlink>
      <w:hyperlink r:id="rId13">
        <w:r>
          <w:t>2014</w:t>
        </w:r>
      </w:hyperlink>
      <w:hyperlink r:id="rId14">
        <w:r>
          <w:t>-</w:t>
        </w:r>
      </w:hyperlink>
      <w:hyperlink r:id="rId15">
        <w:r>
          <w:t>2016.pdf</w:t>
        </w:r>
      </w:hyperlink>
      <w:r>
        <w:rPr>
          <w:color w:val="000000"/>
          <w:sz w:val="21"/>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C77F2D" w14:textId="77777777" w:rsidR="00F25CC7" w:rsidRDefault="00577A42" w:rsidP="00E5704B">
    <w:r>
      <w:rPr>
        <w:noProof/>
      </w:rPr>
      <w:t>3</w:t>
    </w:r>
  </w:p>
  <w:p w14:paraId="6166B62A" w14:textId="77777777" w:rsidR="00F25CC7" w:rsidRDefault="00F25CC7" w:rsidP="00E5704B"/>
  <w:p w14:paraId="3C675AC6" w14:textId="77777777" w:rsidR="00F25CC7" w:rsidRDefault="00F25CC7" w:rsidP="00E5704B"/>
  <w:p w14:paraId="64123EE3" w14:textId="77777777" w:rsidR="00F25CC7" w:rsidRDefault="00F25CC7" w:rsidP="00E5704B"/>
  <w:p w14:paraId="2B0365F4" w14:textId="77777777" w:rsidR="00F25CC7" w:rsidRDefault="00F25CC7" w:rsidP="00E5704B"/>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FC98F9" w14:textId="77777777" w:rsidR="00F25CC7" w:rsidRDefault="00D41F82" w:rsidP="00F5718C">
    <w:r>
      <w:rPr>
        <w:rFonts w:asciiTheme="minorHAnsi" w:hAnsiTheme="minorHAnsi"/>
        <w:b/>
        <w:bCs/>
        <w:noProof/>
        <w:lang w:eastAsia="en-GB"/>
      </w:rPr>
      <w:drawing>
        <wp:anchor distT="0" distB="0" distL="114300" distR="114300" simplePos="0" relativeHeight="251666432" behindDoc="1" locked="0" layoutInCell="1" allowOverlap="1" wp14:anchorId="65E31225" wp14:editId="533C0143">
          <wp:simplePos x="0" y="0"/>
          <wp:positionH relativeFrom="page">
            <wp:align>right</wp:align>
          </wp:positionH>
          <wp:positionV relativeFrom="paragraph">
            <wp:posOffset>-288290</wp:posOffset>
          </wp:positionV>
          <wp:extent cx="1807204" cy="1490980"/>
          <wp:effectExtent l="0" t="0" r="0" b="0"/>
          <wp:wrapTight wrapText="bothSides">
            <wp:wrapPolygon edited="0">
              <wp:start x="3872" y="4968"/>
              <wp:lineTo x="3872" y="16007"/>
              <wp:lineTo x="5466" y="17111"/>
              <wp:lineTo x="8200" y="17663"/>
              <wp:lineTo x="9794" y="17663"/>
              <wp:lineTo x="15033" y="17111"/>
              <wp:lineTo x="17310" y="16283"/>
              <wp:lineTo x="17083" y="4968"/>
              <wp:lineTo x="3872" y="4968"/>
            </wp:wrapPolygon>
          </wp:wrapTight>
          <wp:docPr id="4" name="Picture 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1807204" cy="1490980"/>
                  </a:xfrm>
                  <a:prstGeom prst="rect">
                    <a:avLst/>
                  </a:prstGeom>
                </pic:spPr>
              </pic:pic>
            </a:graphicData>
          </a:graphic>
        </wp:anchor>
      </w:drawing>
    </w:r>
    <w:r w:rsidR="00FF5782">
      <w:rPr>
        <w:noProof/>
      </w:rPr>
      <w:softHyphen/>
    </w:r>
    <w:r w:rsidR="00FF5782">
      <w:rPr>
        <w:noProof/>
      </w:rPr>
      <w:softHyphen/>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alias w:val="Title"/>
      <w:tag w:val="title"/>
      <w:id w:val="-644359137"/>
      <w:placeholder>
        <w:docPart w:val="5D47E5A8A14D481D9A783BB075D3D60F"/>
      </w:placeholder>
      <w:dataBinding w:prefixMappings="xmlns:ns0='http://purl.org/dc/elements/1.1/' xmlns:ns1='http://schemas.openxmlformats.org/package/2006/metadata/core-properties' " w:xpath="/ns1:coreProperties[1]/ns0:title[1]" w:storeItemID="{6C3C8BC8-F283-45AE-878A-BAB7291924A1}"/>
      <w:text/>
    </w:sdtPr>
    <w:sdtEndPr/>
    <w:sdtContent>
      <w:p w14:paraId="59D7BBB7" w14:textId="1FB8E2FD" w:rsidR="00F25CC7" w:rsidRDefault="005F640A" w:rsidP="00DD77F0">
        <w:pPr>
          <w:pStyle w:val="Header"/>
        </w:pPr>
        <w:r>
          <w:t>Cervical Screening Coverage Dashboard – CSV Guidance</w:t>
        </w:r>
      </w:p>
    </w:sdtContent>
  </w:sdt>
  <w:p w14:paraId="444933D2" w14:textId="77777777" w:rsidR="00F25CC7" w:rsidRPr="001D243C" w:rsidRDefault="00694FC4" w:rsidP="00694FC4">
    <w:pPr>
      <w:tabs>
        <w:tab w:val="left" w:pos="2682"/>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F83234"/>
    <w:multiLevelType w:val="hybridMultilevel"/>
    <w:tmpl w:val="7246828A"/>
    <w:lvl w:ilvl="0" w:tplc="91CE2B00">
      <w:start w:val="1"/>
      <w:numFmt w:val="bullet"/>
      <w:pStyle w:val="Bullet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6BD7919"/>
    <w:multiLevelType w:val="hybridMultilevel"/>
    <w:tmpl w:val="43EAD580"/>
    <w:lvl w:ilvl="0" w:tplc="EECCBAFE">
      <w:start w:val="1"/>
      <w:numFmt w:val="decimal"/>
      <w:pStyle w:val="Numberedlist"/>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D50474C"/>
    <w:multiLevelType w:val="hybridMultilevel"/>
    <w:tmpl w:val="783C2DF6"/>
    <w:lvl w:ilvl="0" w:tplc="A7D662C6">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C543B77"/>
    <w:multiLevelType w:val="hybridMultilevel"/>
    <w:tmpl w:val="FC0E2E86"/>
    <w:lvl w:ilvl="0" w:tplc="5B3A3090">
      <w:start w:val="1"/>
      <w:numFmt w:val="bullet"/>
      <w:lvlText w:val="•"/>
      <w:lvlJc w:val="left"/>
      <w:pPr>
        <w:ind w:left="1107"/>
      </w:pPr>
      <w:rPr>
        <w:rFonts w:ascii="Arial" w:eastAsia="Arial" w:hAnsi="Arial" w:cs="Arial"/>
        <w:b w:val="0"/>
        <w:i w:val="0"/>
        <w:strike w:val="0"/>
        <w:dstrike w:val="0"/>
        <w:color w:val="231F20"/>
        <w:sz w:val="24"/>
        <w:szCs w:val="24"/>
        <w:u w:val="none" w:color="000000"/>
        <w:bdr w:val="none" w:sz="0" w:space="0" w:color="auto"/>
        <w:shd w:val="clear" w:color="auto" w:fill="auto"/>
        <w:vertAlign w:val="baseline"/>
      </w:rPr>
    </w:lvl>
    <w:lvl w:ilvl="1" w:tplc="8368B01E">
      <w:start w:val="1"/>
      <w:numFmt w:val="bullet"/>
      <w:lvlText w:val="o"/>
      <w:lvlJc w:val="left"/>
      <w:pPr>
        <w:ind w:left="1440"/>
      </w:pPr>
      <w:rPr>
        <w:rFonts w:ascii="Segoe UI Symbol" w:eastAsia="Segoe UI Symbol" w:hAnsi="Segoe UI Symbol" w:cs="Segoe UI Symbol"/>
        <w:b w:val="0"/>
        <w:i w:val="0"/>
        <w:strike w:val="0"/>
        <w:dstrike w:val="0"/>
        <w:color w:val="231F20"/>
        <w:sz w:val="24"/>
        <w:szCs w:val="24"/>
        <w:u w:val="none" w:color="000000"/>
        <w:bdr w:val="none" w:sz="0" w:space="0" w:color="auto"/>
        <w:shd w:val="clear" w:color="auto" w:fill="auto"/>
        <w:vertAlign w:val="baseline"/>
      </w:rPr>
    </w:lvl>
    <w:lvl w:ilvl="2" w:tplc="FD4E3410">
      <w:start w:val="1"/>
      <w:numFmt w:val="bullet"/>
      <w:lvlText w:val="▪"/>
      <w:lvlJc w:val="left"/>
      <w:pPr>
        <w:ind w:left="2160"/>
      </w:pPr>
      <w:rPr>
        <w:rFonts w:ascii="Segoe UI Symbol" w:eastAsia="Segoe UI Symbol" w:hAnsi="Segoe UI Symbol" w:cs="Segoe UI Symbol"/>
        <w:b w:val="0"/>
        <w:i w:val="0"/>
        <w:strike w:val="0"/>
        <w:dstrike w:val="0"/>
        <w:color w:val="231F20"/>
        <w:sz w:val="24"/>
        <w:szCs w:val="24"/>
        <w:u w:val="none" w:color="000000"/>
        <w:bdr w:val="none" w:sz="0" w:space="0" w:color="auto"/>
        <w:shd w:val="clear" w:color="auto" w:fill="auto"/>
        <w:vertAlign w:val="baseline"/>
      </w:rPr>
    </w:lvl>
    <w:lvl w:ilvl="3" w:tplc="A074ECEC">
      <w:start w:val="1"/>
      <w:numFmt w:val="bullet"/>
      <w:lvlText w:val="•"/>
      <w:lvlJc w:val="left"/>
      <w:pPr>
        <w:ind w:left="2880"/>
      </w:pPr>
      <w:rPr>
        <w:rFonts w:ascii="Arial" w:eastAsia="Arial" w:hAnsi="Arial" w:cs="Arial"/>
        <w:b w:val="0"/>
        <w:i w:val="0"/>
        <w:strike w:val="0"/>
        <w:dstrike w:val="0"/>
        <w:color w:val="231F20"/>
        <w:sz w:val="24"/>
        <w:szCs w:val="24"/>
        <w:u w:val="none" w:color="000000"/>
        <w:bdr w:val="none" w:sz="0" w:space="0" w:color="auto"/>
        <w:shd w:val="clear" w:color="auto" w:fill="auto"/>
        <w:vertAlign w:val="baseline"/>
      </w:rPr>
    </w:lvl>
    <w:lvl w:ilvl="4" w:tplc="A89C06AE">
      <w:start w:val="1"/>
      <w:numFmt w:val="bullet"/>
      <w:lvlText w:val="o"/>
      <w:lvlJc w:val="left"/>
      <w:pPr>
        <w:ind w:left="3600"/>
      </w:pPr>
      <w:rPr>
        <w:rFonts w:ascii="Segoe UI Symbol" w:eastAsia="Segoe UI Symbol" w:hAnsi="Segoe UI Symbol" w:cs="Segoe UI Symbol"/>
        <w:b w:val="0"/>
        <w:i w:val="0"/>
        <w:strike w:val="0"/>
        <w:dstrike w:val="0"/>
        <w:color w:val="231F20"/>
        <w:sz w:val="24"/>
        <w:szCs w:val="24"/>
        <w:u w:val="none" w:color="000000"/>
        <w:bdr w:val="none" w:sz="0" w:space="0" w:color="auto"/>
        <w:shd w:val="clear" w:color="auto" w:fill="auto"/>
        <w:vertAlign w:val="baseline"/>
      </w:rPr>
    </w:lvl>
    <w:lvl w:ilvl="5" w:tplc="7A7414C8">
      <w:start w:val="1"/>
      <w:numFmt w:val="bullet"/>
      <w:lvlText w:val="▪"/>
      <w:lvlJc w:val="left"/>
      <w:pPr>
        <w:ind w:left="4320"/>
      </w:pPr>
      <w:rPr>
        <w:rFonts w:ascii="Segoe UI Symbol" w:eastAsia="Segoe UI Symbol" w:hAnsi="Segoe UI Symbol" w:cs="Segoe UI Symbol"/>
        <w:b w:val="0"/>
        <w:i w:val="0"/>
        <w:strike w:val="0"/>
        <w:dstrike w:val="0"/>
        <w:color w:val="231F20"/>
        <w:sz w:val="24"/>
        <w:szCs w:val="24"/>
        <w:u w:val="none" w:color="000000"/>
        <w:bdr w:val="none" w:sz="0" w:space="0" w:color="auto"/>
        <w:shd w:val="clear" w:color="auto" w:fill="auto"/>
        <w:vertAlign w:val="baseline"/>
      </w:rPr>
    </w:lvl>
    <w:lvl w:ilvl="6" w:tplc="80A0EA3E">
      <w:start w:val="1"/>
      <w:numFmt w:val="bullet"/>
      <w:lvlText w:val="•"/>
      <w:lvlJc w:val="left"/>
      <w:pPr>
        <w:ind w:left="5040"/>
      </w:pPr>
      <w:rPr>
        <w:rFonts w:ascii="Arial" w:eastAsia="Arial" w:hAnsi="Arial" w:cs="Arial"/>
        <w:b w:val="0"/>
        <w:i w:val="0"/>
        <w:strike w:val="0"/>
        <w:dstrike w:val="0"/>
        <w:color w:val="231F20"/>
        <w:sz w:val="24"/>
        <w:szCs w:val="24"/>
        <w:u w:val="none" w:color="000000"/>
        <w:bdr w:val="none" w:sz="0" w:space="0" w:color="auto"/>
        <w:shd w:val="clear" w:color="auto" w:fill="auto"/>
        <w:vertAlign w:val="baseline"/>
      </w:rPr>
    </w:lvl>
    <w:lvl w:ilvl="7" w:tplc="0C06A0FE">
      <w:start w:val="1"/>
      <w:numFmt w:val="bullet"/>
      <w:lvlText w:val="o"/>
      <w:lvlJc w:val="left"/>
      <w:pPr>
        <w:ind w:left="5760"/>
      </w:pPr>
      <w:rPr>
        <w:rFonts w:ascii="Segoe UI Symbol" w:eastAsia="Segoe UI Symbol" w:hAnsi="Segoe UI Symbol" w:cs="Segoe UI Symbol"/>
        <w:b w:val="0"/>
        <w:i w:val="0"/>
        <w:strike w:val="0"/>
        <w:dstrike w:val="0"/>
        <w:color w:val="231F20"/>
        <w:sz w:val="24"/>
        <w:szCs w:val="24"/>
        <w:u w:val="none" w:color="000000"/>
        <w:bdr w:val="none" w:sz="0" w:space="0" w:color="auto"/>
        <w:shd w:val="clear" w:color="auto" w:fill="auto"/>
        <w:vertAlign w:val="baseline"/>
      </w:rPr>
    </w:lvl>
    <w:lvl w:ilvl="8" w:tplc="D8DCE936">
      <w:start w:val="1"/>
      <w:numFmt w:val="bullet"/>
      <w:lvlText w:val="▪"/>
      <w:lvlJc w:val="left"/>
      <w:pPr>
        <w:ind w:left="6480"/>
      </w:pPr>
      <w:rPr>
        <w:rFonts w:ascii="Segoe UI Symbol" w:eastAsia="Segoe UI Symbol" w:hAnsi="Segoe UI Symbol" w:cs="Segoe UI Symbol"/>
        <w:b w:val="0"/>
        <w:i w:val="0"/>
        <w:strike w:val="0"/>
        <w:dstrike w:val="0"/>
        <w:color w:val="231F20"/>
        <w:sz w:val="24"/>
        <w:szCs w:val="24"/>
        <w:u w:val="none" w:color="000000"/>
        <w:bdr w:val="none" w:sz="0" w:space="0" w:color="auto"/>
        <w:shd w:val="clear" w:color="auto" w:fill="auto"/>
        <w:vertAlign w:val="baseline"/>
      </w:rPr>
    </w:lvl>
  </w:abstractNum>
  <w:abstractNum w:abstractNumId="4" w15:restartNumberingAfterBreak="0">
    <w:nsid w:val="7BEE22E3"/>
    <w:multiLevelType w:val="hybridMultilevel"/>
    <w:tmpl w:val="4D32FF3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1970551356">
    <w:abstractNumId w:val="0"/>
  </w:num>
  <w:num w:numId="2" w16cid:durableId="1917588537">
    <w:abstractNumId w:val="0"/>
  </w:num>
  <w:num w:numId="3" w16cid:durableId="108594065">
    <w:abstractNumId w:val="2"/>
  </w:num>
  <w:num w:numId="4" w16cid:durableId="1220628642">
    <w:abstractNumId w:val="4"/>
  </w:num>
  <w:num w:numId="5" w16cid:durableId="1182083607">
    <w:abstractNumId w:val="1"/>
  </w:num>
  <w:num w:numId="6" w16cid:durableId="1470589000">
    <w:abstractNumId w:val="0"/>
  </w:num>
  <w:num w:numId="7" w16cid:durableId="991179343">
    <w:abstractNumId w:val="3"/>
  </w:num>
  <w:num w:numId="8" w16cid:durableId="12146822">
    <w:abstractNumId w:val="0"/>
  </w:num>
  <w:num w:numId="9" w16cid:durableId="13082450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DateAndTime/>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64EB"/>
    <w:rsid w:val="00000197"/>
    <w:rsid w:val="000005C7"/>
    <w:rsid w:val="00000C7E"/>
    <w:rsid w:val="0000416F"/>
    <w:rsid w:val="00004790"/>
    <w:rsid w:val="0001164C"/>
    <w:rsid w:val="0003185C"/>
    <w:rsid w:val="00055630"/>
    <w:rsid w:val="000821D6"/>
    <w:rsid w:val="000863E2"/>
    <w:rsid w:val="00095621"/>
    <w:rsid w:val="000A266D"/>
    <w:rsid w:val="000A5BB7"/>
    <w:rsid w:val="000A6F7B"/>
    <w:rsid w:val="000C24AF"/>
    <w:rsid w:val="000D494C"/>
    <w:rsid w:val="000E2EBE"/>
    <w:rsid w:val="000F49A7"/>
    <w:rsid w:val="0010192E"/>
    <w:rsid w:val="00103F4D"/>
    <w:rsid w:val="00113EEC"/>
    <w:rsid w:val="00121A3A"/>
    <w:rsid w:val="00121D41"/>
    <w:rsid w:val="00127C11"/>
    <w:rsid w:val="0013138B"/>
    <w:rsid w:val="00155D22"/>
    <w:rsid w:val="001716E5"/>
    <w:rsid w:val="001759AE"/>
    <w:rsid w:val="00197B9F"/>
    <w:rsid w:val="001B3BEE"/>
    <w:rsid w:val="001C3565"/>
    <w:rsid w:val="001C6937"/>
    <w:rsid w:val="001D243C"/>
    <w:rsid w:val="001E27F8"/>
    <w:rsid w:val="001E5871"/>
    <w:rsid w:val="001F3126"/>
    <w:rsid w:val="001F666C"/>
    <w:rsid w:val="001F775C"/>
    <w:rsid w:val="0020381E"/>
    <w:rsid w:val="002056F1"/>
    <w:rsid w:val="002532B0"/>
    <w:rsid w:val="002747C5"/>
    <w:rsid w:val="002761AF"/>
    <w:rsid w:val="00294488"/>
    <w:rsid w:val="002B3BFD"/>
    <w:rsid w:val="002C0809"/>
    <w:rsid w:val="002E7D31"/>
    <w:rsid w:val="002F0B3B"/>
    <w:rsid w:val="0033715E"/>
    <w:rsid w:val="0034560E"/>
    <w:rsid w:val="0038479A"/>
    <w:rsid w:val="003A4B22"/>
    <w:rsid w:val="003A6CF2"/>
    <w:rsid w:val="003B6BB4"/>
    <w:rsid w:val="003C57B1"/>
    <w:rsid w:val="003D3A42"/>
    <w:rsid w:val="003E32DE"/>
    <w:rsid w:val="003F7B0C"/>
    <w:rsid w:val="00411D1D"/>
    <w:rsid w:val="00420E7F"/>
    <w:rsid w:val="00423FAF"/>
    <w:rsid w:val="00427636"/>
    <w:rsid w:val="00430131"/>
    <w:rsid w:val="00443088"/>
    <w:rsid w:val="00455A3F"/>
    <w:rsid w:val="00472D33"/>
    <w:rsid w:val="00481186"/>
    <w:rsid w:val="00482A6D"/>
    <w:rsid w:val="00483054"/>
    <w:rsid w:val="00491977"/>
    <w:rsid w:val="00497DE0"/>
    <w:rsid w:val="004A6D20"/>
    <w:rsid w:val="004B2EAA"/>
    <w:rsid w:val="004F0A67"/>
    <w:rsid w:val="004F28CE"/>
    <w:rsid w:val="004F6303"/>
    <w:rsid w:val="00502D7B"/>
    <w:rsid w:val="00505E2B"/>
    <w:rsid w:val="005171DC"/>
    <w:rsid w:val="0052756A"/>
    <w:rsid w:val="00534180"/>
    <w:rsid w:val="00544C0C"/>
    <w:rsid w:val="0056624F"/>
    <w:rsid w:val="00576B4B"/>
    <w:rsid w:val="00577A42"/>
    <w:rsid w:val="0058121B"/>
    <w:rsid w:val="00590D21"/>
    <w:rsid w:val="005A3B89"/>
    <w:rsid w:val="005B4A5F"/>
    <w:rsid w:val="005C068C"/>
    <w:rsid w:val="005C6BC3"/>
    <w:rsid w:val="005D61B4"/>
    <w:rsid w:val="005F640A"/>
    <w:rsid w:val="00613251"/>
    <w:rsid w:val="00616632"/>
    <w:rsid w:val="0063502E"/>
    <w:rsid w:val="00654EE0"/>
    <w:rsid w:val="00671B7A"/>
    <w:rsid w:val="006731A9"/>
    <w:rsid w:val="00675E35"/>
    <w:rsid w:val="00684633"/>
    <w:rsid w:val="00692041"/>
    <w:rsid w:val="00694FC4"/>
    <w:rsid w:val="006D6B75"/>
    <w:rsid w:val="00702B4D"/>
    <w:rsid w:val="00710E40"/>
    <w:rsid w:val="0071497F"/>
    <w:rsid w:val="00730807"/>
    <w:rsid w:val="00730F60"/>
    <w:rsid w:val="00753953"/>
    <w:rsid w:val="00763C46"/>
    <w:rsid w:val="00763FA3"/>
    <w:rsid w:val="007878D7"/>
    <w:rsid w:val="007B4AC8"/>
    <w:rsid w:val="007C0979"/>
    <w:rsid w:val="007C1EE4"/>
    <w:rsid w:val="007E4138"/>
    <w:rsid w:val="007F5954"/>
    <w:rsid w:val="00801629"/>
    <w:rsid w:val="008177AA"/>
    <w:rsid w:val="00826E4B"/>
    <w:rsid w:val="00856061"/>
    <w:rsid w:val="008744B1"/>
    <w:rsid w:val="00880D4A"/>
    <w:rsid w:val="008924CB"/>
    <w:rsid w:val="008974D7"/>
    <w:rsid w:val="00897829"/>
    <w:rsid w:val="008A2088"/>
    <w:rsid w:val="008B2215"/>
    <w:rsid w:val="008D2816"/>
    <w:rsid w:val="008D5953"/>
    <w:rsid w:val="008E660A"/>
    <w:rsid w:val="00915B71"/>
    <w:rsid w:val="00916D3D"/>
    <w:rsid w:val="009275FF"/>
    <w:rsid w:val="00941C3F"/>
    <w:rsid w:val="009509A8"/>
    <w:rsid w:val="00970C89"/>
    <w:rsid w:val="00985BEE"/>
    <w:rsid w:val="009903FD"/>
    <w:rsid w:val="00990E1C"/>
    <w:rsid w:val="00994213"/>
    <w:rsid w:val="00994BAD"/>
    <w:rsid w:val="009A0001"/>
    <w:rsid w:val="009A4D73"/>
    <w:rsid w:val="009B0321"/>
    <w:rsid w:val="009B13C3"/>
    <w:rsid w:val="009C27F0"/>
    <w:rsid w:val="009C35C7"/>
    <w:rsid w:val="009D24D4"/>
    <w:rsid w:val="009E57C5"/>
    <w:rsid w:val="009F7412"/>
    <w:rsid w:val="00A02EEF"/>
    <w:rsid w:val="00A03469"/>
    <w:rsid w:val="00A24006"/>
    <w:rsid w:val="00A24407"/>
    <w:rsid w:val="00A268E2"/>
    <w:rsid w:val="00A464EB"/>
    <w:rsid w:val="00A5196F"/>
    <w:rsid w:val="00A646D7"/>
    <w:rsid w:val="00A65539"/>
    <w:rsid w:val="00A66950"/>
    <w:rsid w:val="00A75B7E"/>
    <w:rsid w:val="00A862E9"/>
    <w:rsid w:val="00A91A52"/>
    <w:rsid w:val="00AB731C"/>
    <w:rsid w:val="00AC103C"/>
    <w:rsid w:val="00AE45DB"/>
    <w:rsid w:val="00AE6B55"/>
    <w:rsid w:val="00AF1569"/>
    <w:rsid w:val="00B051B5"/>
    <w:rsid w:val="00B45641"/>
    <w:rsid w:val="00B77C41"/>
    <w:rsid w:val="00B81433"/>
    <w:rsid w:val="00B81669"/>
    <w:rsid w:val="00BA6DA0"/>
    <w:rsid w:val="00BC1420"/>
    <w:rsid w:val="00BE0046"/>
    <w:rsid w:val="00BE4A5E"/>
    <w:rsid w:val="00BE6447"/>
    <w:rsid w:val="00BF43F0"/>
    <w:rsid w:val="00C021AB"/>
    <w:rsid w:val="00C02F05"/>
    <w:rsid w:val="00C31EE0"/>
    <w:rsid w:val="00C37063"/>
    <w:rsid w:val="00C846FE"/>
    <w:rsid w:val="00C92413"/>
    <w:rsid w:val="00CA0FAC"/>
    <w:rsid w:val="00CB3A0B"/>
    <w:rsid w:val="00CC7B1C"/>
    <w:rsid w:val="00CE086C"/>
    <w:rsid w:val="00D41F82"/>
    <w:rsid w:val="00D50FF0"/>
    <w:rsid w:val="00D5672F"/>
    <w:rsid w:val="00D66537"/>
    <w:rsid w:val="00D93D0D"/>
    <w:rsid w:val="00D948AF"/>
    <w:rsid w:val="00DC3C86"/>
    <w:rsid w:val="00DC4002"/>
    <w:rsid w:val="00DD1729"/>
    <w:rsid w:val="00DD77F0"/>
    <w:rsid w:val="00DD7C30"/>
    <w:rsid w:val="00DF4DBC"/>
    <w:rsid w:val="00E24323"/>
    <w:rsid w:val="00E24972"/>
    <w:rsid w:val="00E27337"/>
    <w:rsid w:val="00E3522E"/>
    <w:rsid w:val="00E45C31"/>
    <w:rsid w:val="00E5122E"/>
    <w:rsid w:val="00E5704B"/>
    <w:rsid w:val="00E80B74"/>
    <w:rsid w:val="00E8376B"/>
    <w:rsid w:val="00E85295"/>
    <w:rsid w:val="00E8729D"/>
    <w:rsid w:val="00EA4181"/>
    <w:rsid w:val="00EB1195"/>
    <w:rsid w:val="00EB6372"/>
    <w:rsid w:val="00ED3649"/>
    <w:rsid w:val="00F02177"/>
    <w:rsid w:val="00F06F3B"/>
    <w:rsid w:val="00F12060"/>
    <w:rsid w:val="00F13D85"/>
    <w:rsid w:val="00F25CC7"/>
    <w:rsid w:val="00F42EB9"/>
    <w:rsid w:val="00F5718C"/>
    <w:rsid w:val="00F609E1"/>
    <w:rsid w:val="00F62F38"/>
    <w:rsid w:val="00F8486E"/>
    <w:rsid w:val="00F8669C"/>
    <w:rsid w:val="00F9713E"/>
    <w:rsid w:val="00FA30C8"/>
    <w:rsid w:val="00FA4212"/>
    <w:rsid w:val="00FA6AF8"/>
    <w:rsid w:val="00FB4899"/>
    <w:rsid w:val="00FB7E52"/>
    <w:rsid w:val="00FE59C4"/>
    <w:rsid w:val="00FE614D"/>
    <w:rsid w:val="00FF5782"/>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353AD4"/>
  <w15:docId w15:val="{B539CB24-A940-426D-B81F-09156469A0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GB"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lsdException w:name="heading 6" w:semiHidden="1" w:uiPriority="9" w:unhideWhenUsed="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6B75"/>
    <w:pPr>
      <w:spacing w:after="140"/>
      <w:textboxTightWrap w:val="lastLineOnly"/>
    </w:pPr>
    <w:rPr>
      <w:rFonts w:ascii="Arial" w:hAnsi="Arial"/>
      <w:color w:val="425563" w:themeColor="accent6"/>
      <w:sz w:val="24"/>
      <w:szCs w:val="24"/>
    </w:rPr>
  </w:style>
  <w:style w:type="paragraph" w:styleId="Heading1">
    <w:name w:val="heading 1"/>
    <w:next w:val="Normal"/>
    <w:link w:val="Heading1Char"/>
    <w:qFormat/>
    <w:rsid w:val="00491977"/>
    <w:pPr>
      <w:keepNext/>
      <w:spacing w:after="180"/>
      <w:outlineLvl w:val="0"/>
    </w:pPr>
    <w:rPr>
      <w:rFonts w:ascii="Arial" w:hAnsi="Arial" w:cs="Arial"/>
      <w:b/>
      <w:bCs/>
      <w:color w:val="231F20" w:themeColor="background1"/>
      <w:spacing w:val="-14"/>
      <w:kern w:val="28"/>
      <w:sz w:val="42"/>
      <w:szCs w:val="32"/>
      <w14:ligatures w14:val="standardContextual"/>
    </w:rPr>
  </w:style>
  <w:style w:type="paragraph" w:styleId="Heading2">
    <w:name w:val="heading 2"/>
    <w:next w:val="Normal"/>
    <w:link w:val="Heading2Char"/>
    <w:qFormat/>
    <w:rsid w:val="000005C7"/>
    <w:pPr>
      <w:keepNext/>
      <w:spacing w:before="60" w:after="120"/>
      <w:outlineLvl w:val="1"/>
    </w:pPr>
    <w:rPr>
      <w:rFonts w:ascii="Arial" w:eastAsia="MS Mincho" w:hAnsi="Arial"/>
      <w:b/>
      <w:color w:val="005EB8" w:themeColor="accent1"/>
      <w:spacing w:val="-6"/>
      <w:kern w:val="28"/>
      <w:sz w:val="36"/>
      <w:szCs w:val="28"/>
      <w14:ligatures w14:val="standardContextual"/>
    </w:rPr>
  </w:style>
  <w:style w:type="paragraph" w:styleId="Heading3">
    <w:name w:val="heading 3"/>
    <w:basedOn w:val="Heading2"/>
    <w:next w:val="Normal"/>
    <w:link w:val="Heading3Char"/>
    <w:qFormat/>
    <w:rsid w:val="000005C7"/>
    <w:pPr>
      <w:outlineLvl w:val="2"/>
    </w:pPr>
    <w:rPr>
      <w:rFonts w:cs="Arial"/>
      <w:bCs/>
      <w:color w:val="231F20" w:themeColor="background1"/>
      <w:sz w:val="30"/>
      <w:szCs w:val="26"/>
    </w:rPr>
  </w:style>
  <w:style w:type="paragraph" w:styleId="Heading4">
    <w:name w:val="heading 4"/>
    <w:basedOn w:val="Normal"/>
    <w:next w:val="Normal"/>
    <w:link w:val="Heading4Char"/>
    <w:qFormat/>
    <w:rsid w:val="000005C7"/>
    <w:pPr>
      <w:keepNext/>
      <w:spacing w:before="60" w:after="60"/>
      <w:outlineLvl w:val="3"/>
    </w:pPr>
    <w:rPr>
      <w:b/>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0005C7"/>
    <w:rPr>
      <w:rFonts w:ascii="Arial" w:eastAsia="MS Mincho" w:hAnsi="Arial"/>
      <w:b/>
      <w:color w:val="005EB8" w:themeColor="accent1"/>
      <w:spacing w:val="-6"/>
      <w:kern w:val="28"/>
      <w:sz w:val="36"/>
      <w:szCs w:val="28"/>
      <w14:ligatures w14:val="standardContextual"/>
    </w:rPr>
  </w:style>
  <w:style w:type="character" w:customStyle="1" w:styleId="Heading1Char">
    <w:name w:val="Heading 1 Char"/>
    <w:basedOn w:val="DefaultParagraphFont"/>
    <w:link w:val="Heading1"/>
    <w:rsid w:val="00491977"/>
    <w:rPr>
      <w:rFonts w:ascii="Arial" w:hAnsi="Arial" w:cs="Arial"/>
      <w:b/>
      <w:bCs/>
      <w:color w:val="231F20" w:themeColor="background1"/>
      <w:spacing w:val="-14"/>
      <w:kern w:val="28"/>
      <w:sz w:val="42"/>
      <w:szCs w:val="32"/>
      <w14:ligatures w14:val="standardContextual"/>
    </w:rPr>
  </w:style>
  <w:style w:type="paragraph" w:styleId="ListParagraph">
    <w:name w:val="List Paragraph"/>
    <w:basedOn w:val="Normal"/>
    <w:link w:val="ListParagraphChar"/>
    <w:uiPriority w:val="34"/>
    <w:rsid w:val="00D93D0D"/>
    <w:pPr>
      <w:spacing w:after="180"/>
      <w:ind w:firstLine="360"/>
    </w:pPr>
  </w:style>
  <w:style w:type="character" w:customStyle="1" w:styleId="Heading3Char">
    <w:name w:val="Heading 3 Char"/>
    <w:basedOn w:val="DefaultParagraphFont"/>
    <w:link w:val="Heading3"/>
    <w:rsid w:val="000005C7"/>
    <w:rPr>
      <w:rFonts w:ascii="Arial" w:eastAsia="MS Mincho" w:hAnsi="Arial" w:cs="Arial"/>
      <w:b/>
      <w:bCs/>
      <w:color w:val="231F20" w:themeColor="background1"/>
      <w:spacing w:val="-6"/>
      <w:kern w:val="28"/>
      <w:sz w:val="30"/>
      <w:szCs w:val="26"/>
      <w14:ligatures w14:val="standardContextual"/>
    </w:rPr>
  </w:style>
  <w:style w:type="paragraph" w:customStyle="1" w:styleId="Bulletlist">
    <w:name w:val="Bullet list"/>
    <w:basedOn w:val="ListParagraph"/>
    <w:link w:val="BulletlistChar"/>
    <w:qFormat/>
    <w:rsid w:val="00491977"/>
    <w:pPr>
      <w:numPr>
        <w:numId w:val="1"/>
      </w:numPr>
      <w:autoSpaceDE w:val="0"/>
      <w:autoSpaceDN w:val="0"/>
      <w:adjustRightInd w:val="0"/>
      <w:spacing w:after="140"/>
      <w:textboxTightWrap w:val="none"/>
    </w:pPr>
    <w:rPr>
      <w:rFonts w:cs="FrutigerLTStd-Light"/>
      <w:szCs w:val="22"/>
    </w:rPr>
  </w:style>
  <w:style w:type="character" w:customStyle="1" w:styleId="BulletlistChar">
    <w:name w:val="Bullet list Char"/>
    <w:basedOn w:val="DefaultParagraphFont"/>
    <w:link w:val="Bulletlist"/>
    <w:rsid w:val="00491977"/>
    <w:rPr>
      <w:rFonts w:ascii="Arial" w:hAnsi="Arial" w:cs="FrutigerLTStd-Light"/>
      <w:color w:val="425563" w:themeColor="accent6"/>
      <w:sz w:val="24"/>
      <w:szCs w:val="22"/>
    </w:rPr>
  </w:style>
  <w:style w:type="paragraph" w:customStyle="1" w:styleId="Footnote-hanging">
    <w:name w:val="Footnote - hanging"/>
    <w:basedOn w:val="Bulletlist"/>
    <w:link w:val="Footnote-hangingChar"/>
    <w:qFormat/>
    <w:rsid w:val="000005C7"/>
    <w:pPr>
      <w:numPr>
        <w:numId w:val="0"/>
      </w:numPr>
      <w:tabs>
        <w:tab w:val="left" w:pos="284"/>
      </w:tabs>
      <w:spacing w:after="280"/>
      <w:ind w:left="284" w:hanging="284"/>
    </w:pPr>
    <w:rPr>
      <w:sz w:val="18"/>
      <w:szCs w:val="18"/>
    </w:rPr>
  </w:style>
  <w:style w:type="character" w:customStyle="1" w:styleId="Footnote-hangingChar">
    <w:name w:val="Footnote - hanging Char"/>
    <w:basedOn w:val="BulletlistChar"/>
    <w:link w:val="Footnote-hanging"/>
    <w:rsid w:val="000005C7"/>
    <w:rPr>
      <w:rFonts w:ascii="Arial" w:hAnsi="Arial" w:cs="FrutigerLTStd-Light"/>
      <w:color w:val="425563" w:themeColor="accent6"/>
      <w:sz w:val="18"/>
      <w:szCs w:val="18"/>
    </w:rPr>
  </w:style>
  <w:style w:type="character" w:customStyle="1" w:styleId="Heading4Char">
    <w:name w:val="Heading 4 Char"/>
    <w:basedOn w:val="DefaultParagraphFont"/>
    <w:link w:val="Heading4"/>
    <w:rsid w:val="000005C7"/>
    <w:rPr>
      <w:rFonts w:ascii="Arial" w:hAnsi="Arial"/>
      <w:b/>
      <w:color w:val="425563" w:themeColor="accent6"/>
      <w:sz w:val="24"/>
    </w:rPr>
  </w:style>
  <w:style w:type="character" w:styleId="Hyperlink">
    <w:name w:val="Hyperlink"/>
    <w:basedOn w:val="DefaultParagraphFont"/>
    <w:uiPriority w:val="99"/>
    <w:unhideWhenUsed/>
    <w:qFormat/>
    <w:rsid w:val="000005C7"/>
    <w:rPr>
      <w:rFonts w:asciiTheme="minorHAnsi" w:hAnsiTheme="minorHAnsi"/>
      <w:color w:val="005EB8" w:themeColor="accent1"/>
      <w:u w:val="none"/>
    </w:rPr>
  </w:style>
  <w:style w:type="paragraph" w:customStyle="1" w:styleId="Standfirst">
    <w:name w:val="Standfirst"/>
    <w:basedOn w:val="Normal"/>
    <w:link w:val="StandfirstChar"/>
    <w:qFormat/>
    <w:rsid w:val="00CE086C"/>
    <w:pPr>
      <w:spacing w:after="180" w:line="420" w:lineRule="atLeast"/>
    </w:pPr>
    <w:rPr>
      <w:b/>
      <w:spacing w:val="4"/>
      <w:kern w:val="28"/>
      <w:sz w:val="30"/>
      <w:szCs w:val="28"/>
      <w14:ligatures w14:val="standardContextual"/>
    </w:rPr>
  </w:style>
  <w:style w:type="character" w:customStyle="1" w:styleId="StandfirstChar">
    <w:name w:val="Standfirst Char"/>
    <w:basedOn w:val="Heading4Char"/>
    <w:link w:val="Standfirst"/>
    <w:rsid w:val="00CE086C"/>
    <w:rPr>
      <w:rFonts w:ascii="Arial" w:hAnsi="Arial"/>
      <w:b/>
      <w:color w:val="425563" w:themeColor="accent6"/>
      <w:spacing w:val="4"/>
      <w:kern w:val="28"/>
      <w:sz w:val="30"/>
      <w:szCs w:val="28"/>
      <w14:ligatures w14:val="standardContextual"/>
    </w:rPr>
  </w:style>
  <w:style w:type="paragraph" w:styleId="TOC1">
    <w:name w:val="toc 1"/>
    <w:basedOn w:val="Normal"/>
    <w:next w:val="Normal"/>
    <w:uiPriority w:val="39"/>
    <w:unhideWhenUsed/>
    <w:qFormat/>
    <w:rsid w:val="000005C7"/>
    <w:pPr>
      <w:pBdr>
        <w:top w:val="single" w:sz="4" w:space="4" w:color="D5DDE3" w:themeColor="accent6" w:themeTint="33"/>
        <w:bottom w:val="single" w:sz="4" w:space="4" w:color="D5DDE3" w:themeColor="accent6" w:themeTint="33"/>
      </w:pBdr>
      <w:tabs>
        <w:tab w:val="right" w:pos="9854"/>
      </w:tabs>
    </w:pPr>
    <w:rPr>
      <w:b/>
      <w:noProof/>
      <w:color w:val="231F20" w:themeColor="background1"/>
      <w:sz w:val="28"/>
    </w:rPr>
  </w:style>
  <w:style w:type="paragraph" w:styleId="TOCHeading">
    <w:name w:val="TOC Heading"/>
    <w:basedOn w:val="Heading1"/>
    <w:next w:val="Normal"/>
    <w:uiPriority w:val="39"/>
    <w:unhideWhenUsed/>
    <w:qFormat/>
    <w:rsid w:val="000C24AF"/>
    <w:pPr>
      <w:keepLines/>
      <w:spacing w:before="480" w:after="0" w:line="276" w:lineRule="auto"/>
      <w:outlineLvl w:val="9"/>
    </w:pPr>
    <w:rPr>
      <w:rFonts w:asciiTheme="majorHAnsi" w:eastAsiaTheme="majorEastAsia" w:hAnsiTheme="majorHAnsi" w:cstheme="majorBidi"/>
      <w:kern w:val="0"/>
      <w:sz w:val="28"/>
      <w:szCs w:val="28"/>
      <w:lang w:val="en-US" w:eastAsia="ja-JP"/>
    </w:rPr>
  </w:style>
  <w:style w:type="paragraph" w:customStyle="1" w:styleId="FrontpageTitle">
    <w:name w:val="Frontpage_Title"/>
    <w:basedOn w:val="Normal"/>
    <w:link w:val="FrontpageTitleChar"/>
    <w:qFormat/>
    <w:rsid w:val="000005C7"/>
    <w:rPr>
      <w:b/>
      <w:color w:val="231F20" w:themeColor="background1"/>
      <w:sz w:val="84"/>
      <w:szCs w:val="84"/>
    </w:rPr>
  </w:style>
  <w:style w:type="character" w:customStyle="1" w:styleId="FrontpageTitleChar">
    <w:name w:val="Frontpage_Title Char"/>
    <w:basedOn w:val="DefaultParagraphFont"/>
    <w:link w:val="FrontpageTitle"/>
    <w:rsid w:val="000005C7"/>
    <w:rPr>
      <w:rFonts w:ascii="Arial" w:hAnsi="Arial"/>
      <w:b/>
      <w:color w:val="231F20" w:themeColor="background1"/>
      <w:sz w:val="84"/>
      <w:szCs w:val="84"/>
    </w:rPr>
  </w:style>
  <w:style w:type="paragraph" w:customStyle="1" w:styleId="Frontpagesubhead">
    <w:name w:val="Frontpage_subhead"/>
    <w:basedOn w:val="Normal"/>
    <w:link w:val="FrontpagesubheadChar"/>
    <w:qFormat/>
    <w:rsid w:val="00491977"/>
    <w:rPr>
      <w:b/>
      <w:sz w:val="48"/>
      <w:szCs w:val="36"/>
    </w:rPr>
  </w:style>
  <w:style w:type="character" w:customStyle="1" w:styleId="FrontpagesubheadChar">
    <w:name w:val="Frontpage_subhead Char"/>
    <w:basedOn w:val="DefaultParagraphFont"/>
    <w:link w:val="Frontpagesubhead"/>
    <w:rsid w:val="00491977"/>
    <w:rPr>
      <w:rFonts w:ascii="Arial" w:hAnsi="Arial"/>
      <w:b/>
      <w:color w:val="425563" w:themeColor="accent6"/>
      <w:sz w:val="48"/>
      <w:szCs w:val="36"/>
    </w:rPr>
  </w:style>
  <w:style w:type="paragraph" w:customStyle="1" w:styleId="Footnoteseparator">
    <w:name w:val="Footnote_separator"/>
    <w:basedOn w:val="Heading3"/>
    <w:link w:val="FootnoteseparatorChar"/>
    <w:rsid w:val="000C24AF"/>
    <w:rPr>
      <w:noProof/>
      <w:w w:val="200"/>
      <w:sz w:val="16"/>
      <w:szCs w:val="16"/>
    </w:rPr>
  </w:style>
  <w:style w:type="character" w:customStyle="1" w:styleId="FootnoteseparatorChar">
    <w:name w:val="Footnote_separator Char"/>
    <w:basedOn w:val="Heading3Char"/>
    <w:link w:val="Footnoteseparator"/>
    <w:rsid w:val="000C24AF"/>
    <w:rPr>
      <w:rFonts w:ascii="Arial" w:eastAsia="MS Mincho" w:hAnsi="Arial" w:cs="Arial"/>
      <w:b/>
      <w:bCs/>
      <w:noProof/>
      <w:color w:val="005EB8" w:themeColor="accent1"/>
      <w:spacing w:val="-8"/>
      <w:w w:val="200"/>
      <w:kern w:val="28"/>
      <w:sz w:val="16"/>
      <w:szCs w:val="16"/>
      <w14:ligatures w14:val="standardContextual"/>
    </w:rPr>
  </w:style>
  <w:style w:type="paragraph" w:customStyle="1" w:styleId="Numberedlist">
    <w:name w:val="Numbered list"/>
    <w:basedOn w:val="ListParagraph"/>
    <w:link w:val="NumberedlistChar"/>
    <w:qFormat/>
    <w:rsid w:val="000005C7"/>
    <w:pPr>
      <w:numPr>
        <w:numId w:val="5"/>
      </w:numPr>
      <w:spacing w:after="120"/>
      <w:ind w:left="510" w:hanging="510"/>
    </w:pPr>
  </w:style>
  <w:style w:type="character" w:customStyle="1" w:styleId="NumberedlistChar">
    <w:name w:val="Numbered list Char"/>
    <w:basedOn w:val="DefaultParagraphFont"/>
    <w:link w:val="Numberedlist"/>
    <w:rsid w:val="000005C7"/>
    <w:rPr>
      <w:rFonts w:ascii="Arial" w:hAnsi="Arial"/>
      <w:color w:val="425563" w:themeColor="accent6"/>
      <w:sz w:val="24"/>
      <w:szCs w:val="24"/>
    </w:rPr>
  </w:style>
  <w:style w:type="paragraph" w:styleId="TOC2">
    <w:name w:val="toc 2"/>
    <w:basedOn w:val="Normal"/>
    <w:next w:val="Normal"/>
    <w:uiPriority w:val="39"/>
    <w:unhideWhenUsed/>
    <w:qFormat/>
    <w:rsid w:val="000005C7"/>
    <w:pPr>
      <w:tabs>
        <w:tab w:val="right" w:pos="9854"/>
      </w:tabs>
      <w:spacing w:after="100"/>
      <w:ind w:left="220"/>
    </w:pPr>
    <w:rPr>
      <w:b/>
      <w:noProof/>
      <w:color w:val="005EB8" w:themeColor="accent1"/>
      <w:sz w:val="28"/>
    </w:rPr>
  </w:style>
  <w:style w:type="paragraph" w:styleId="TOC3">
    <w:name w:val="toc 3"/>
    <w:basedOn w:val="Normal"/>
    <w:next w:val="Normal"/>
    <w:autoRedefine/>
    <w:uiPriority w:val="39"/>
    <w:semiHidden/>
    <w:unhideWhenUsed/>
    <w:qFormat/>
    <w:rsid w:val="000C24AF"/>
    <w:pPr>
      <w:spacing w:after="100" w:line="276" w:lineRule="auto"/>
      <w:ind w:left="440"/>
      <w:textboxTightWrap w:val="none"/>
    </w:pPr>
    <w:rPr>
      <w:rFonts w:asciiTheme="minorHAnsi" w:eastAsiaTheme="minorEastAsia" w:hAnsiTheme="minorHAnsi" w:cstheme="minorBidi"/>
      <w:szCs w:val="22"/>
      <w:lang w:val="en-US" w:eastAsia="ja-JP"/>
    </w:rPr>
  </w:style>
  <w:style w:type="paragraph" w:styleId="Header">
    <w:name w:val="header"/>
    <w:basedOn w:val="Normal"/>
    <w:link w:val="HeaderChar"/>
    <w:uiPriority w:val="99"/>
    <w:unhideWhenUsed/>
    <w:qFormat/>
    <w:rsid w:val="000005C7"/>
    <w:pPr>
      <w:pBdr>
        <w:bottom w:val="single" w:sz="2" w:space="4" w:color="919EA8" w:themeColor="accent2"/>
      </w:pBdr>
      <w:tabs>
        <w:tab w:val="left" w:pos="9639"/>
      </w:tabs>
      <w:spacing w:after="0"/>
    </w:pPr>
    <w:rPr>
      <w:sz w:val="20"/>
    </w:rPr>
  </w:style>
  <w:style w:type="character" w:customStyle="1" w:styleId="HeaderChar">
    <w:name w:val="Header Char"/>
    <w:basedOn w:val="DefaultParagraphFont"/>
    <w:link w:val="Header"/>
    <w:uiPriority w:val="99"/>
    <w:rsid w:val="000005C7"/>
    <w:rPr>
      <w:rFonts w:ascii="Arial" w:hAnsi="Arial"/>
      <w:color w:val="425563" w:themeColor="accent6"/>
      <w:szCs w:val="24"/>
    </w:rPr>
  </w:style>
  <w:style w:type="paragraph" w:styleId="Footer">
    <w:name w:val="footer"/>
    <w:basedOn w:val="Normal"/>
    <w:link w:val="FooterChar"/>
    <w:uiPriority w:val="99"/>
    <w:unhideWhenUsed/>
    <w:qFormat/>
    <w:rsid w:val="000005C7"/>
    <w:pPr>
      <w:tabs>
        <w:tab w:val="left" w:pos="426"/>
        <w:tab w:val="right" w:pos="9866"/>
      </w:tabs>
      <w:spacing w:after="0"/>
    </w:pPr>
    <w:rPr>
      <w:spacing w:val="-4"/>
      <w:sz w:val="18"/>
    </w:rPr>
  </w:style>
  <w:style w:type="character" w:customStyle="1" w:styleId="FooterChar">
    <w:name w:val="Footer Char"/>
    <w:basedOn w:val="DefaultParagraphFont"/>
    <w:link w:val="Footer"/>
    <w:uiPriority w:val="99"/>
    <w:rsid w:val="000005C7"/>
    <w:rPr>
      <w:rFonts w:ascii="Arial" w:hAnsi="Arial"/>
      <w:color w:val="425563" w:themeColor="accent6"/>
      <w:spacing w:val="-4"/>
      <w:sz w:val="18"/>
      <w:szCs w:val="24"/>
    </w:rPr>
  </w:style>
  <w:style w:type="character" w:styleId="Strong">
    <w:name w:val="Strong"/>
    <w:aliases w:val="Bold"/>
    <w:qFormat/>
    <w:rsid w:val="000C24AF"/>
    <w:rPr>
      <w:rFonts w:asciiTheme="minorHAnsi" w:hAnsiTheme="minorHAnsi"/>
      <w:b/>
      <w:bCs/>
    </w:rPr>
  </w:style>
  <w:style w:type="paragraph" w:styleId="Quote">
    <w:name w:val="Quote"/>
    <w:basedOn w:val="Normal"/>
    <w:next w:val="Normal"/>
    <w:link w:val="QuoteChar"/>
    <w:uiPriority w:val="29"/>
    <w:qFormat/>
    <w:rsid w:val="000005C7"/>
    <w:pPr>
      <w:spacing w:before="70" w:after="70"/>
    </w:pPr>
    <w:rPr>
      <w:rFonts w:asciiTheme="minorHAnsi" w:hAnsiTheme="minorHAnsi"/>
      <w:b/>
      <w:i/>
      <w:iCs/>
      <w:sz w:val="30"/>
    </w:rPr>
  </w:style>
  <w:style w:type="character" w:customStyle="1" w:styleId="QuoteChar">
    <w:name w:val="Quote Char"/>
    <w:basedOn w:val="DefaultParagraphFont"/>
    <w:link w:val="Quote"/>
    <w:uiPriority w:val="29"/>
    <w:rsid w:val="000005C7"/>
    <w:rPr>
      <w:rFonts w:asciiTheme="minorHAnsi" w:hAnsiTheme="minorHAnsi"/>
      <w:b/>
      <w:i/>
      <w:iCs/>
      <w:color w:val="425563" w:themeColor="accent6"/>
      <w:sz w:val="30"/>
      <w:szCs w:val="24"/>
    </w:rPr>
  </w:style>
  <w:style w:type="character" w:customStyle="1" w:styleId="ListParagraphChar">
    <w:name w:val="List Paragraph Char"/>
    <w:basedOn w:val="DefaultParagraphFont"/>
    <w:link w:val="ListParagraph"/>
    <w:uiPriority w:val="34"/>
    <w:rsid w:val="001D243C"/>
    <w:rPr>
      <w:rFonts w:ascii="Arial" w:hAnsi="Arial"/>
      <w:sz w:val="24"/>
      <w:szCs w:val="24"/>
    </w:rPr>
  </w:style>
  <w:style w:type="character" w:styleId="FootnoteReference">
    <w:name w:val="footnote reference"/>
    <w:basedOn w:val="DefaultParagraphFont"/>
    <w:uiPriority w:val="99"/>
    <w:semiHidden/>
    <w:unhideWhenUsed/>
    <w:rsid w:val="001D243C"/>
    <w:rPr>
      <w:vertAlign w:val="superscript"/>
    </w:rPr>
  </w:style>
  <w:style w:type="paragraph" w:styleId="BalloonText">
    <w:name w:val="Balloon Text"/>
    <w:basedOn w:val="Normal"/>
    <w:link w:val="BalloonTextChar"/>
    <w:uiPriority w:val="99"/>
    <w:semiHidden/>
    <w:unhideWhenUsed/>
    <w:rsid w:val="003D3A42"/>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3A42"/>
    <w:rPr>
      <w:rFonts w:ascii="Tahoma" w:hAnsi="Tahoma" w:cs="Tahoma"/>
      <w:sz w:val="16"/>
      <w:szCs w:val="16"/>
    </w:rPr>
  </w:style>
  <w:style w:type="character" w:styleId="PlaceholderText">
    <w:name w:val="Placeholder Text"/>
    <w:basedOn w:val="DefaultParagraphFont"/>
    <w:uiPriority w:val="99"/>
    <w:semiHidden/>
    <w:rsid w:val="00DD77F0"/>
    <w:rPr>
      <w:color w:val="808080"/>
    </w:rPr>
  </w:style>
  <w:style w:type="paragraph" w:customStyle="1" w:styleId="Publisheddate">
    <w:name w:val="Published date"/>
    <w:basedOn w:val="Heading4"/>
    <w:link w:val="PublisheddateChar"/>
    <w:qFormat/>
    <w:rsid w:val="00E5122E"/>
    <w:rPr>
      <w:b w:val="0"/>
      <w:sz w:val="30"/>
    </w:rPr>
  </w:style>
  <w:style w:type="character" w:customStyle="1" w:styleId="PublisheddateChar">
    <w:name w:val="Published date Char"/>
    <w:basedOn w:val="Heading4Char"/>
    <w:link w:val="Publisheddate"/>
    <w:rsid w:val="00E5122E"/>
    <w:rPr>
      <w:rFonts w:ascii="Arial" w:hAnsi="Arial"/>
      <w:b w:val="0"/>
      <w:color w:val="005EB8" w:themeColor="accent1"/>
      <w:sz w:val="30"/>
    </w:rPr>
  </w:style>
  <w:style w:type="table" w:styleId="TableGrid">
    <w:name w:val="Table Grid"/>
    <w:basedOn w:val="TableNormal"/>
    <w:rsid w:val="00C37063"/>
    <w:rPr>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TESpurpleChar">
    <w:name w:val="NOTES purple Char"/>
    <w:basedOn w:val="DefaultParagraphFont"/>
    <w:link w:val="NOTESpurple"/>
    <w:rsid w:val="00C37063"/>
    <w:rPr>
      <w:rFonts w:ascii="Arial" w:hAnsi="Arial" w:cs="Arial"/>
      <w:color w:val="602050"/>
      <w:sz w:val="24"/>
    </w:rPr>
  </w:style>
  <w:style w:type="paragraph" w:customStyle="1" w:styleId="NOTESpurple">
    <w:name w:val="NOTES purple"/>
    <w:basedOn w:val="Normal"/>
    <w:next w:val="Normal"/>
    <w:link w:val="NOTESpurpleChar"/>
    <w:rsid w:val="00C37063"/>
    <w:pPr>
      <w:tabs>
        <w:tab w:val="right" w:pos="14580"/>
      </w:tabs>
      <w:spacing w:after="120"/>
      <w:textboxTightWrap w:val="none"/>
    </w:pPr>
    <w:rPr>
      <w:rFonts w:cs="Arial"/>
      <w:color w:val="602050"/>
      <w:szCs w:val="20"/>
    </w:rPr>
  </w:style>
  <w:style w:type="paragraph" w:customStyle="1" w:styleId="Docmgmtheading">
    <w:name w:val="Doc mgmt heading"/>
    <w:basedOn w:val="Normal"/>
    <w:link w:val="DocmgmtheadingChar"/>
    <w:qFormat/>
    <w:rsid w:val="00C37063"/>
    <w:rPr>
      <w:b/>
      <w:color w:val="005EB8" w:themeColor="accent1"/>
      <w:sz w:val="42"/>
      <w:szCs w:val="42"/>
    </w:rPr>
  </w:style>
  <w:style w:type="character" w:customStyle="1" w:styleId="DocmgmtheadingChar">
    <w:name w:val="Doc mgmt heading Char"/>
    <w:basedOn w:val="DefaultParagraphFont"/>
    <w:link w:val="Docmgmtheading"/>
    <w:rsid w:val="00C37063"/>
    <w:rPr>
      <w:rFonts w:ascii="Arial" w:hAnsi="Arial"/>
      <w:b/>
      <w:color w:val="005EB8" w:themeColor="accent1"/>
      <w:sz w:val="42"/>
      <w:szCs w:val="42"/>
    </w:rPr>
  </w:style>
  <w:style w:type="character" w:styleId="CommentReference">
    <w:name w:val="annotation reference"/>
    <w:basedOn w:val="DefaultParagraphFont"/>
    <w:uiPriority w:val="99"/>
    <w:semiHidden/>
    <w:unhideWhenUsed/>
    <w:rsid w:val="0056624F"/>
    <w:rPr>
      <w:sz w:val="16"/>
      <w:szCs w:val="16"/>
    </w:rPr>
  </w:style>
  <w:style w:type="paragraph" w:styleId="CommentText">
    <w:name w:val="annotation text"/>
    <w:basedOn w:val="Normal"/>
    <w:link w:val="CommentTextChar"/>
    <w:uiPriority w:val="99"/>
    <w:unhideWhenUsed/>
    <w:rsid w:val="0056624F"/>
    <w:rPr>
      <w:sz w:val="20"/>
      <w:szCs w:val="20"/>
    </w:rPr>
  </w:style>
  <w:style w:type="character" w:customStyle="1" w:styleId="CommentTextChar">
    <w:name w:val="Comment Text Char"/>
    <w:basedOn w:val="DefaultParagraphFont"/>
    <w:link w:val="CommentText"/>
    <w:uiPriority w:val="99"/>
    <w:rsid w:val="0056624F"/>
    <w:rPr>
      <w:rFonts w:ascii="Arial" w:hAnsi="Arial"/>
      <w:color w:val="425563" w:themeColor="accent6"/>
    </w:rPr>
  </w:style>
  <w:style w:type="paragraph" w:styleId="CommentSubject">
    <w:name w:val="annotation subject"/>
    <w:basedOn w:val="CommentText"/>
    <w:next w:val="CommentText"/>
    <w:link w:val="CommentSubjectChar"/>
    <w:uiPriority w:val="99"/>
    <w:semiHidden/>
    <w:unhideWhenUsed/>
    <w:rsid w:val="0056624F"/>
    <w:rPr>
      <w:b/>
      <w:bCs/>
    </w:rPr>
  </w:style>
  <w:style w:type="character" w:customStyle="1" w:styleId="CommentSubjectChar">
    <w:name w:val="Comment Subject Char"/>
    <w:basedOn w:val="CommentTextChar"/>
    <w:link w:val="CommentSubject"/>
    <w:uiPriority w:val="99"/>
    <w:semiHidden/>
    <w:rsid w:val="0056624F"/>
    <w:rPr>
      <w:rFonts w:ascii="Arial" w:hAnsi="Arial"/>
      <w:b/>
      <w:bCs/>
      <w:color w:val="425563" w:themeColor="accent6"/>
    </w:rPr>
  </w:style>
  <w:style w:type="character" w:styleId="FollowedHyperlink">
    <w:name w:val="FollowedHyperlink"/>
    <w:basedOn w:val="DefaultParagraphFont"/>
    <w:uiPriority w:val="99"/>
    <w:semiHidden/>
    <w:unhideWhenUsed/>
    <w:rsid w:val="001F775C"/>
    <w:rPr>
      <w:color w:val="003087" w:themeColor="followedHyperlink"/>
      <w:u w:val="single"/>
    </w:rPr>
  </w:style>
  <w:style w:type="paragraph" w:styleId="FootnoteText">
    <w:name w:val="footnote text"/>
    <w:basedOn w:val="Normal"/>
    <w:link w:val="FootnoteTextChar"/>
    <w:uiPriority w:val="99"/>
    <w:semiHidden/>
    <w:unhideWhenUsed/>
    <w:rsid w:val="00004790"/>
    <w:pPr>
      <w:spacing w:after="0"/>
    </w:pPr>
    <w:rPr>
      <w:sz w:val="20"/>
      <w:szCs w:val="20"/>
    </w:rPr>
  </w:style>
  <w:style w:type="character" w:customStyle="1" w:styleId="FootnoteTextChar">
    <w:name w:val="Footnote Text Char"/>
    <w:basedOn w:val="DefaultParagraphFont"/>
    <w:link w:val="FootnoteText"/>
    <w:uiPriority w:val="99"/>
    <w:semiHidden/>
    <w:rsid w:val="00004790"/>
    <w:rPr>
      <w:rFonts w:ascii="Arial" w:hAnsi="Arial"/>
      <w:color w:val="425563" w:themeColor="accent6"/>
    </w:rPr>
  </w:style>
  <w:style w:type="character" w:styleId="UnresolvedMention">
    <w:name w:val="Unresolved Mention"/>
    <w:basedOn w:val="DefaultParagraphFont"/>
    <w:uiPriority w:val="99"/>
    <w:semiHidden/>
    <w:unhideWhenUsed/>
    <w:rsid w:val="005171DC"/>
    <w:rPr>
      <w:color w:val="605E5C"/>
      <w:shd w:val="clear" w:color="auto" w:fill="E1DFDD"/>
    </w:rPr>
  </w:style>
  <w:style w:type="paragraph" w:customStyle="1" w:styleId="footnotedescription">
    <w:name w:val="footnote description"/>
    <w:next w:val="Normal"/>
    <w:link w:val="footnotedescriptionChar"/>
    <w:hidden/>
    <w:rsid w:val="005F640A"/>
    <w:pPr>
      <w:spacing w:line="259" w:lineRule="auto"/>
    </w:pPr>
    <w:rPr>
      <w:rFonts w:ascii="Arial" w:eastAsia="Arial" w:hAnsi="Arial" w:cs="Arial"/>
      <w:color w:val="003087"/>
      <w:sz w:val="16"/>
      <w:szCs w:val="22"/>
      <w:lang w:eastAsia="en-GB"/>
    </w:rPr>
  </w:style>
  <w:style w:type="character" w:customStyle="1" w:styleId="footnotedescriptionChar">
    <w:name w:val="footnote description Char"/>
    <w:link w:val="footnotedescription"/>
    <w:rsid w:val="005F640A"/>
    <w:rPr>
      <w:rFonts w:ascii="Arial" w:eastAsia="Arial" w:hAnsi="Arial" w:cs="Arial"/>
      <w:color w:val="003087"/>
      <w:sz w:val="16"/>
      <w:szCs w:val="22"/>
      <w:lang w:eastAsia="en-GB"/>
    </w:rPr>
  </w:style>
  <w:style w:type="character" w:customStyle="1" w:styleId="footnotemark">
    <w:name w:val="footnote mark"/>
    <w:hidden/>
    <w:rsid w:val="005F640A"/>
    <w:rPr>
      <w:rFonts w:ascii="Arial" w:eastAsia="Arial" w:hAnsi="Arial" w:cs="Arial"/>
      <w:color w:val="000000"/>
      <w:sz w:val="20"/>
      <w:vertAlign w:val="superscript"/>
    </w:rPr>
  </w:style>
  <w:style w:type="table" w:customStyle="1" w:styleId="TableGrid0">
    <w:name w:val="TableGrid"/>
    <w:rsid w:val="005F640A"/>
    <w:rPr>
      <w:rFonts w:asciiTheme="minorHAnsi" w:eastAsiaTheme="minorEastAsia" w:hAnsiTheme="minorHAnsi" w:cstheme="minorBidi"/>
      <w:sz w:val="22"/>
      <w:szCs w:val="22"/>
      <w:lang w:eastAsia="en-GB"/>
    </w:rPr>
    <w:tblPr>
      <w:tblCellMar>
        <w:top w:w="0" w:type="dxa"/>
        <w:left w:w="0" w:type="dxa"/>
        <w:bottom w:w="0" w:type="dxa"/>
        <w:right w:w="0" w:type="dxa"/>
      </w:tblCellMar>
    </w:tblPr>
  </w:style>
  <w:style w:type="paragraph" w:styleId="Revision">
    <w:name w:val="Revision"/>
    <w:hidden/>
    <w:uiPriority w:val="99"/>
    <w:semiHidden/>
    <w:rsid w:val="005B4A5F"/>
    <w:rPr>
      <w:rFonts w:ascii="Arial" w:hAnsi="Arial"/>
      <w:color w:val="425563" w:themeColor="accent6"/>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3717656">
      <w:bodyDiv w:val="1"/>
      <w:marLeft w:val="0"/>
      <w:marRight w:val="0"/>
      <w:marTop w:val="0"/>
      <w:marBottom w:val="0"/>
      <w:divBdr>
        <w:top w:val="none" w:sz="0" w:space="0" w:color="auto"/>
        <w:left w:val="none" w:sz="0" w:space="0" w:color="auto"/>
        <w:bottom w:val="none" w:sz="0" w:space="0" w:color="auto"/>
        <w:right w:val="none" w:sz="0" w:space="0" w:color="auto"/>
      </w:divBdr>
    </w:div>
    <w:div w:id="308171172">
      <w:bodyDiv w:val="1"/>
      <w:marLeft w:val="0"/>
      <w:marRight w:val="0"/>
      <w:marTop w:val="0"/>
      <w:marBottom w:val="0"/>
      <w:divBdr>
        <w:top w:val="none" w:sz="0" w:space="0" w:color="auto"/>
        <w:left w:val="none" w:sz="0" w:space="0" w:color="auto"/>
        <w:bottom w:val="none" w:sz="0" w:space="0" w:color="auto"/>
        <w:right w:val="none" w:sz="0" w:space="0" w:color="auto"/>
      </w:divBdr>
    </w:div>
    <w:div w:id="698705414">
      <w:bodyDiv w:val="1"/>
      <w:marLeft w:val="0"/>
      <w:marRight w:val="0"/>
      <w:marTop w:val="0"/>
      <w:marBottom w:val="0"/>
      <w:divBdr>
        <w:top w:val="none" w:sz="0" w:space="0" w:color="auto"/>
        <w:left w:val="none" w:sz="0" w:space="0" w:color="auto"/>
        <w:bottom w:val="none" w:sz="0" w:space="0" w:color="auto"/>
        <w:right w:val="none" w:sz="0" w:space="0" w:color="auto"/>
      </w:divBdr>
    </w:div>
    <w:div w:id="790976053">
      <w:bodyDiv w:val="1"/>
      <w:marLeft w:val="0"/>
      <w:marRight w:val="0"/>
      <w:marTop w:val="0"/>
      <w:marBottom w:val="0"/>
      <w:divBdr>
        <w:top w:val="none" w:sz="0" w:space="0" w:color="auto"/>
        <w:left w:val="none" w:sz="0" w:space="0" w:color="auto"/>
        <w:bottom w:val="none" w:sz="0" w:space="0" w:color="auto"/>
        <w:right w:val="none" w:sz="0" w:space="0" w:color="auto"/>
      </w:divBdr>
    </w:div>
    <w:div w:id="1199046675">
      <w:bodyDiv w:val="1"/>
      <w:marLeft w:val="0"/>
      <w:marRight w:val="0"/>
      <w:marTop w:val="0"/>
      <w:marBottom w:val="0"/>
      <w:divBdr>
        <w:top w:val="none" w:sz="0" w:space="0" w:color="auto"/>
        <w:left w:val="none" w:sz="0" w:space="0" w:color="auto"/>
        <w:bottom w:val="none" w:sz="0" w:space="0" w:color="auto"/>
        <w:right w:val="none" w:sz="0" w:space="0" w:color="auto"/>
      </w:divBdr>
    </w:div>
    <w:div w:id="1482573276">
      <w:bodyDiv w:val="1"/>
      <w:marLeft w:val="0"/>
      <w:marRight w:val="0"/>
      <w:marTop w:val="0"/>
      <w:marBottom w:val="0"/>
      <w:divBdr>
        <w:top w:val="none" w:sz="0" w:space="0" w:color="auto"/>
        <w:left w:val="none" w:sz="0" w:space="0" w:color="auto"/>
        <w:bottom w:val="none" w:sz="0" w:space="0" w:color="auto"/>
        <w:right w:val="none" w:sz="0" w:space="0" w:color="auto"/>
      </w:divBdr>
    </w:div>
    <w:div w:id="1635214361">
      <w:bodyDiv w:val="1"/>
      <w:marLeft w:val="0"/>
      <w:marRight w:val="0"/>
      <w:marTop w:val="0"/>
      <w:marBottom w:val="0"/>
      <w:divBdr>
        <w:top w:val="none" w:sz="0" w:space="0" w:color="auto"/>
        <w:left w:val="none" w:sz="0" w:space="0" w:color="auto"/>
        <w:bottom w:val="none" w:sz="0" w:space="0" w:color="auto"/>
        <w:right w:val="none" w:sz="0" w:space="0" w:color="auto"/>
      </w:divBdr>
    </w:div>
    <w:div w:id="1776091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hyperlink" Target="https://digital.nhs.uk/organisation-data-service/data-downloads/gp-data" TargetMode="External"/><Relationship Id="rId26" Type="http://schemas.openxmlformats.org/officeDocument/2006/relationships/hyperlink" Target="https://digital.nhs.uk/organisation-data-service/data-downloads/gp-data" TargetMode="External"/><Relationship Id="rId39" Type="http://schemas.openxmlformats.org/officeDocument/2006/relationships/hyperlink" Target="http://www.nationalarchives.gov.uk/doc/open-government-licence" TargetMode="External"/><Relationship Id="rId21" Type="http://schemas.openxmlformats.org/officeDocument/2006/relationships/hyperlink" Target="https://digital.nhs.uk/organisation-data-service/data-downloads/gp-data" TargetMode="External"/><Relationship Id="rId34" Type="http://schemas.openxmlformats.org/officeDocument/2006/relationships/hyperlink" Target="https://crm.digital.nhs.uk/clickdimensions/?clickpage=qzf6xk2yeeebixaqb6b0uq" TargetMode="External"/><Relationship Id="rId42" Type="http://schemas.openxmlformats.org/officeDocument/2006/relationships/hyperlink" Target="http://www.nationalarchives.gov.uk/doc/open-government-licence" TargetMode="External"/><Relationship Id="rId7" Type="http://schemas.openxmlformats.org/officeDocument/2006/relationships/numbering" Target="numbering.xml"/><Relationship Id="rId2" Type="http://schemas.openxmlformats.org/officeDocument/2006/relationships/customXml" Target="../customXml/item2.xml"/><Relationship Id="rId16" Type="http://schemas.openxmlformats.org/officeDocument/2006/relationships/footer" Target="footer2.xml"/><Relationship Id="rId29" Type="http://schemas.openxmlformats.org/officeDocument/2006/relationships/hyperlink" Target="https://files.digital.nhs.uk/68/5992AE/cerv-scre-prog-covg-stat-data-qual.pdf" TargetMode="Externa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hyperlink" Target="https://digital.nhs.uk/organisation-data-service/data-downloads/gp-data" TargetMode="External"/><Relationship Id="rId32" Type="http://schemas.openxmlformats.org/officeDocument/2006/relationships/hyperlink" Target="https://forms.office.com/Pages/ResponsePage.aspx?id=Hwf2UP67GkCIA2c3SOYp4kp0X0yhYIpPuBBPKPl3TXpUNkFYSlpBV0tJNDU2UVJOVEY4OURERTJWTyQlQCN0PWcu" TargetMode="External"/><Relationship Id="rId37" Type="http://schemas.openxmlformats.org/officeDocument/2006/relationships/hyperlink" Target="http://www.nationalarchives.gov.uk/doc/open-government-licence" TargetMode="External"/><Relationship Id="rId40" Type="http://schemas.openxmlformats.org/officeDocument/2006/relationships/hyperlink" Target="http://www.nationalarchives.gov.uk/doc/open-government-licence" TargetMode="External"/><Relationship Id="rId45" Type="http://schemas.openxmlformats.org/officeDocument/2006/relationships/glossaryDocument" Target="glossary/document.xml"/><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hyperlink" Target="https://digital.nhs.uk/organisation-data-service/data-downloads/gp-data" TargetMode="External"/><Relationship Id="rId28" Type="http://schemas.openxmlformats.org/officeDocument/2006/relationships/hyperlink" Target="https://files.digital.nhs.uk/68/5992AE/cerv-scre-prog-covg-stat-data-qual.pdf" TargetMode="External"/><Relationship Id="rId36" Type="http://schemas.openxmlformats.org/officeDocument/2006/relationships/image" Target="media/image3.jpg"/><Relationship Id="rId10" Type="http://schemas.openxmlformats.org/officeDocument/2006/relationships/webSettings" Target="webSettings.xml"/><Relationship Id="rId19" Type="http://schemas.openxmlformats.org/officeDocument/2006/relationships/hyperlink" Target="https://digital.nhs.uk/organisation-data-service/data-downloads/gp-data" TargetMode="External"/><Relationship Id="rId31" Type="http://schemas.openxmlformats.org/officeDocument/2006/relationships/hyperlink" Target="https://forms.office.com/Pages/ResponsePage.aspx?id=Hwf2UP67GkCIA2c3SOYp4kp0X0yhYIpPuBBPKPl3TXpUNkFYSlpBV0tJNDU2UVJOVEY4OURERTJWTyQlQCN0PWcu" TargetMode="External"/><Relationship Id="rId44"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 Id="rId22" Type="http://schemas.openxmlformats.org/officeDocument/2006/relationships/hyperlink" Target="https://digital.nhs.uk/organisation-data-service/data-downloads/gp-data" TargetMode="External"/><Relationship Id="rId27" Type="http://schemas.openxmlformats.org/officeDocument/2006/relationships/hyperlink" Target="https://digital.nhs.uk/organisation-data-service/data-downloads/gp-data" TargetMode="External"/><Relationship Id="rId30" Type="http://schemas.openxmlformats.org/officeDocument/2006/relationships/hyperlink" Target="https://files.digital.nhs.uk/68/5992AE/cerv-scre-prog-covg-stat-data-qual.pdf" TargetMode="External"/><Relationship Id="rId35" Type="http://schemas.openxmlformats.org/officeDocument/2006/relationships/hyperlink" Target="https://crm.digital.nhs.uk/clickdimensions/?clickpage=qzf6xk2yeeebixaqb6b0uq" TargetMode="External"/><Relationship Id="rId43" Type="http://schemas.openxmlformats.org/officeDocument/2006/relationships/header" Target="header3.xml"/><Relationship Id="rId8" Type="http://schemas.openxmlformats.org/officeDocument/2006/relationships/styles" Target="styles.xml"/><Relationship Id="rId3" Type="http://schemas.openxmlformats.org/officeDocument/2006/relationships/customXml" Target="../customXml/item3.xml"/><Relationship Id="rId12" Type="http://schemas.openxmlformats.org/officeDocument/2006/relationships/endnotes" Target="endnotes.xml"/><Relationship Id="rId17" Type="http://schemas.openxmlformats.org/officeDocument/2006/relationships/hyperlink" Target="https://digital.nhs.uk/data-and-information/publications/statistical/cervical-screening-programme" TargetMode="External"/><Relationship Id="rId25" Type="http://schemas.openxmlformats.org/officeDocument/2006/relationships/hyperlink" Target="https://digital.nhs.uk/organisation-data-service/data-downloads/gp-data" TargetMode="External"/><Relationship Id="rId33" Type="http://schemas.openxmlformats.org/officeDocument/2006/relationships/hyperlink" Target="https://forms.office.com/Pages/ResponsePage.aspx?id=Hwf2UP67GkCIA2c3SOYp4kp0X0yhYIpPuBBPKPl3TXpUNkFYSlpBV0tJNDU2UVJOVEY4OURERTJWTyQlQCN0PWcu" TargetMode="External"/><Relationship Id="rId38" Type="http://schemas.openxmlformats.org/officeDocument/2006/relationships/hyperlink" Target="http://www.nationalarchives.gov.uk/doc/open-government-licence" TargetMode="External"/><Relationship Id="rId46" Type="http://schemas.openxmlformats.org/officeDocument/2006/relationships/theme" Target="theme/theme1.xml"/><Relationship Id="rId20" Type="http://schemas.openxmlformats.org/officeDocument/2006/relationships/hyperlink" Target="https://digital.nhs.uk/organisation-data-service/data-downloads/gp-data" TargetMode="External"/><Relationship Id="rId41" Type="http://schemas.openxmlformats.org/officeDocument/2006/relationships/hyperlink" Target="http://www.nationalarchives.gov.uk/doc/open-government-licence" TargetMode="Externa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notes.xml.rels><?xml version="1.0" encoding="UTF-8" standalone="yes"?>
<Relationships xmlns="http://schemas.openxmlformats.org/package/2006/relationships"><Relationship Id="rId8" Type="http://schemas.openxmlformats.org/officeDocument/2006/relationships/hyperlink" Target="https://www.gov.uk/government/uploads/system/uploads/attachment_data/file/330382/bis-14-946-open-data-strategy-2014-2016.pdf" TargetMode="External"/><Relationship Id="rId13" Type="http://schemas.openxmlformats.org/officeDocument/2006/relationships/hyperlink" Target="https://www.gov.uk/government/uploads/system/uploads/attachment_data/file/330382/bis-14-946-open-data-strategy-2014-2016.pdf" TargetMode="External"/><Relationship Id="rId3" Type="http://schemas.openxmlformats.org/officeDocument/2006/relationships/hyperlink" Target="https://www.gov.uk/government/uploads/system/uploads/attachment_data/file/330382/bis-14-946-open-data-strategy-2014-2016.pdf" TargetMode="External"/><Relationship Id="rId7" Type="http://schemas.openxmlformats.org/officeDocument/2006/relationships/hyperlink" Target="https://www.gov.uk/government/uploads/system/uploads/attachment_data/file/330382/bis-14-946-open-data-strategy-2014-2016.pdf" TargetMode="External"/><Relationship Id="rId12" Type="http://schemas.openxmlformats.org/officeDocument/2006/relationships/hyperlink" Target="https://www.gov.uk/government/uploads/system/uploads/attachment_data/file/330382/bis-14-946-open-data-strategy-2014-2016.pdf" TargetMode="External"/><Relationship Id="rId2" Type="http://schemas.openxmlformats.org/officeDocument/2006/relationships/hyperlink" Target="https://www.gov.uk/government/uploads/system/uploads/attachment_data/file/330382/bis-14-946-open-data-strategy-2014-2016.pdf" TargetMode="External"/><Relationship Id="rId1" Type="http://schemas.openxmlformats.org/officeDocument/2006/relationships/hyperlink" Target="https://www.gov.uk/government/uploads/system/uploads/attachment_data/file/330382/bis-14-946-open-data-strategy-2014-2016.pdf" TargetMode="External"/><Relationship Id="rId6" Type="http://schemas.openxmlformats.org/officeDocument/2006/relationships/hyperlink" Target="https://www.gov.uk/government/uploads/system/uploads/attachment_data/file/330382/bis-14-946-open-data-strategy-2014-2016.pdf" TargetMode="External"/><Relationship Id="rId11" Type="http://schemas.openxmlformats.org/officeDocument/2006/relationships/hyperlink" Target="https://www.gov.uk/government/uploads/system/uploads/attachment_data/file/330382/bis-14-946-open-data-strategy-2014-2016.pdf" TargetMode="External"/><Relationship Id="rId5" Type="http://schemas.openxmlformats.org/officeDocument/2006/relationships/hyperlink" Target="https://www.gov.uk/government/uploads/system/uploads/attachment_data/file/330382/bis-14-946-open-data-strategy-2014-2016.pdf" TargetMode="External"/><Relationship Id="rId15" Type="http://schemas.openxmlformats.org/officeDocument/2006/relationships/hyperlink" Target="https://www.gov.uk/government/uploads/system/uploads/attachment_data/file/330382/bis-14-946-open-data-strategy-2014-2016.pdf" TargetMode="External"/><Relationship Id="rId10" Type="http://schemas.openxmlformats.org/officeDocument/2006/relationships/hyperlink" Target="https://www.gov.uk/government/uploads/system/uploads/attachment_data/file/330382/bis-14-946-open-data-strategy-2014-2016.pdf" TargetMode="External"/><Relationship Id="rId4" Type="http://schemas.openxmlformats.org/officeDocument/2006/relationships/hyperlink" Target="https://www.gov.uk/government/uploads/system/uploads/attachment_data/file/330382/bis-14-946-open-data-strategy-2014-2016.pdf" TargetMode="External"/><Relationship Id="rId9" Type="http://schemas.openxmlformats.org/officeDocument/2006/relationships/hyperlink" Target="https://www.gov.uk/government/uploads/system/uploads/attachment_data/file/330382/bis-14-946-open-data-strategy-2014-2016.pdf" TargetMode="External"/><Relationship Id="rId14" Type="http://schemas.openxmlformats.org/officeDocument/2006/relationships/hyperlink" Target="https://www.gov.uk/government/uploads/system/uploads/attachment_data/file/330382/bis-14-946-open-data-strategy-2014-2016.pdf"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Data\NHS%20Digital\NHS_England_Office_Templates_2023\1.Basic-doc-Template-2023-transition-v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62F1B9F4D21E4E698981CC9A9CE2AA79"/>
        <w:category>
          <w:name w:val="General"/>
          <w:gallery w:val="placeholder"/>
        </w:category>
        <w:types>
          <w:type w:val="bbPlcHdr"/>
        </w:types>
        <w:behaviors>
          <w:behavior w:val="content"/>
        </w:behaviors>
        <w:guid w:val="{A3265A9D-4A23-4EEF-9F58-8614400939CE}"/>
      </w:docPartPr>
      <w:docPartBody>
        <w:p w:rsidR="006F703F" w:rsidRDefault="003B4A9D">
          <w:pPr>
            <w:pStyle w:val="62F1B9F4D21E4E698981CC9A9CE2AA79"/>
          </w:pPr>
          <w:r w:rsidRPr="009A450D">
            <w:rPr>
              <w:rStyle w:val="PlaceholderText"/>
              <w:b/>
              <w:color w:val="0E2841" w:themeColor="text2"/>
              <w:sz w:val="20"/>
              <w:szCs w:val="20"/>
            </w:rPr>
            <w:t>0.1</w:t>
          </w:r>
        </w:p>
      </w:docPartBody>
    </w:docPart>
    <w:docPart>
      <w:docPartPr>
        <w:name w:val="34126C209DDA44D8BC984EF9531A3044"/>
        <w:category>
          <w:name w:val="General"/>
          <w:gallery w:val="placeholder"/>
        </w:category>
        <w:types>
          <w:type w:val="bbPlcHdr"/>
        </w:types>
        <w:behaviors>
          <w:behavior w:val="content"/>
        </w:behaviors>
        <w:guid w:val="{8D4E27C9-7E1B-413A-9963-DA580B460E75}"/>
      </w:docPartPr>
      <w:docPartBody>
        <w:p w:rsidR="006F703F" w:rsidRDefault="003B4A9D">
          <w:pPr>
            <w:pStyle w:val="34126C209DDA44D8BC984EF9531A3044"/>
          </w:pPr>
          <w:r w:rsidRPr="00320C3F">
            <w:rPr>
              <w:rStyle w:val="PlaceholderText"/>
              <w:b/>
              <w:sz w:val="20"/>
              <w:szCs w:val="20"/>
            </w:rPr>
            <w:t>[Publish Date]</w:t>
          </w:r>
        </w:p>
      </w:docPartBody>
    </w:docPart>
    <w:docPart>
      <w:docPartPr>
        <w:name w:val="645E30351EFF4CB3B5A81C557EACB214"/>
        <w:category>
          <w:name w:val="General"/>
          <w:gallery w:val="placeholder"/>
        </w:category>
        <w:types>
          <w:type w:val="bbPlcHdr"/>
        </w:types>
        <w:behaviors>
          <w:behavior w:val="content"/>
        </w:behaviors>
        <w:guid w:val="{BCB274F5-EFC7-41A3-8353-7C0887981C7E}"/>
      </w:docPartPr>
      <w:docPartBody>
        <w:p w:rsidR="006F703F" w:rsidRDefault="003B4A9D">
          <w:pPr>
            <w:pStyle w:val="645E30351EFF4CB3B5A81C557EACB214"/>
          </w:pPr>
          <w:r w:rsidRPr="00DD77F0">
            <w:t>Title of document</w:t>
          </w:r>
        </w:p>
      </w:docPartBody>
    </w:docPart>
    <w:docPart>
      <w:docPartPr>
        <w:name w:val="5D47E5A8A14D481D9A783BB075D3D60F"/>
        <w:category>
          <w:name w:val="General"/>
          <w:gallery w:val="placeholder"/>
        </w:category>
        <w:types>
          <w:type w:val="bbPlcHdr"/>
        </w:types>
        <w:behaviors>
          <w:behavior w:val="content"/>
        </w:behaviors>
        <w:guid w:val="{8F71DC37-1311-4B81-8FA6-7EBDA71018AF}"/>
      </w:docPartPr>
      <w:docPartBody>
        <w:p w:rsidR="006F703F" w:rsidRDefault="003B4A9D">
          <w:pPr>
            <w:pStyle w:val="5D47E5A8A14D481D9A783BB075D3D60F"/>
          </w:pPr>
          <w:r w:rsidRPr="00DD77F0">
            <w:t>Title of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FrutigerLTStd-Light">
    <w:altName w:val="Calibri"/>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4A9D"/>
    <w:rsid w:val="002532B0"/>
    <w:rsid w:val="002A2E3F"/>
    <w:rsid w:val="003B4A9D"/>
    <w:rsid w:val="00505E2B"/>
    <w:rsid w:val="006F703F"/>
    <w:rsid w:val="00707E15"/>
    <w:rsid w:val="00763C46"/>
    <w:rsid w:val="007C0979"/>
    <w:rsid w:val="009A4D73"/>
    <w:rsid w:val="00E8729D"/>
    <w:rsid w:val="00FB7E5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2F1B9F4D21E4E698981CC9A9CE2AA79">
    <w:name w:val="62F1B9F4D21E4E698981CC9A9CE2AA79"/>
  </w:style>
  <w:style w:type="paragraph" w:customStyle="1" w:styleId="34126C209DDA44D8BC984EF9531A3044">
    <w:name w:val="34126C209DDA44D8BC984EF9531A3044"/>
  </w:style>
  <w:style w:type="paragraph" w:customStyle="1" w:styleId="645E30351EFF4CB3B5A81C557EACB214">
    <w:name w:val="645E30351EFF4CB3B5A81C557EACB214"/>
  </w:style>
  <w:style w:type="paragraph" w:customStyle="1" w:styleId="5D47E5A8A14D481D9A783BB075D3D60F">
    <w:name w:val="5D47E5A8A14D481D9A783BB075D3D60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NHSD-BRAND-NOV20">
  <a:themeElements>
    <a:clrScheme name="NHSD-REFRESH-NOV20-WORD">
      <a:dk1>
        <a:srgbClr val="FFFFFF"/>
      </a:dk1>
      <a:lt1>
        <a:srgbClr val="231F20"/>
      </a:lt1>
      <a:dk2>
        <a:srgbClr val="0072CE"/>
      </a:dk2>
      <a:lt2>
        <a:srgbClr val="E8EDEE"/>
      </a:lt2>
      <a:accent1>
        <a:srgbClr val="005EB8"/>
      </a:accent1>
      <a:accent2>
        <a:srgbClr val="919EA8"/>
      </a:accent2>
      <a:accent3>
        <a:srgbClr val="DDE1E4"/>
      </a:accent3>
      <a:accent4>
        <a:srgbClr val="003087"/>
      </a:accent4>
      <a:accent5>
        <a:srgbClr val="99C7EB"/>
      </a:accent5>
      <a:accent6>
        <a:srgbClr val="425563"/>
      </a:accent6>
      <a:hlink>
        <a:srgbClr val="005EB8"/>
      </a:hlink>
      <a:folHlink>
        <a:srgbClr val="003087"/>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NHSD-BRAND-NOV20" id="{EAEBF6B7-4A60-4CAF-B087-03F9A6CBC445}" vid="{A3467EB7-9383-4EF9-A506-FF1D5AD78A9C}"/>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xx/xx/2024</PublishDate>
  <Abstract/>
  <CompanyAddress/>
  <CompanyPhone/>
  <CompanyFax/>
  <CompanyEmail/>
</CoverPageProperties>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p:properties xmlns:p="http://schemas.microsoft.com/office/2006/metadata/properties" xmlns:xsi="http://www.w3.org/2001/XMLSchema-instance" xmlns:pc="http://schemas.microsoft.com/office/infopath/2007/PartnerControls">
  <documentManagement>
    <p4ac7e37b3be48aa8418f065aeb540e0 xmlns="2e9807c8-684d-4ce2-9798-0aa295dedadb">
      <Terms xmlns="http://schemas.microsoft.com/office/infopath/2007/PartnerControls"/>
    </p4ac7e37b3be48aa8418f065aeb540e0>
    <j628e119d7e4440dadc57ef80e73f9ed xmlns="2e9807c8-684d-4ce2-9798-0aa295dedadb">
      <Terms xmlns="http://schemas.microsoft.com/office/infopath/2007/PartnerControls"/>
    </j628e119d7e4440dadc57ef80e73f9ed>
    <hscicNextReviewDate xmlns="2e9807c8-684d-4ce2-9798-0aa295dedadb" xsi:nil="true"/>
    <kf16b72b2d604d459ccf7f7fae4ace43 xmlns="2e9807c8-684d-4ce2-9798-0aa295dedadb">
      <Terms xmlns="http://schemas.microsoft.com/office/infopath/2007/PartnerControls"/>
    </kf16b72b2d604d459ccf7f7fae4ace43>
    <TaxCatchAll xmlns="5668c8bc-6c30-45e9-80ca-5109d4270dfd" xsi:nil="true"/>
    <lcf76f155ced4ddcb4097134ff3c332f xmlns="4e4326f6-5e34-4e05-b314-006661b9c42d">
      <Terms xmlns="http://schemas.microsoft.com/office/infopath/2007/PartnerControls"/>
    </lcf76f155ced4ddcb4097134ff3c332f>
    <jf4655f4e78d4ac1a11c19f3a13b9f1c xmlns="2e9807c8-684d-4ce2-9798-0aa295dedadb">
      <Terms xmlns="http://schemas.microsoft.com/office/infopath/2007/PartnerControls"/>
    </jf4655f4e78d4ac1a11c19f3a13b9f1c>
    <hscicLastReviewDate xmlns="2e9807c8-684d-4ce2-9798-0aa295dedadb" xsi:nil="true"/>
    <k5f85a19a9254bc483709d4dbf407442 xmlns="2e9807c8-684d-4ce2-9798-0aa295dedadb">
      <Terms xmlns="http://schemas.microsoft.com/office/infopath/2007/PartnerControls"/>
    </k5f85a19a9254bc483709d4dbf407442>
    <_dlc_DocId xmlns="2e9807c8-684d-4ce2-9798-0aa295dedadb">MDQYE57WSUYW-1510119152-507</_dlc_DocId>
    <_dlc_DocIdUrl xmlns="2e9807c8-684d-4ce2-9798-0aa295dedadb">
      <Url>https://hscic365.sharepoint.com/MarketingComms/_layouts/15/DocIdRedir.aspx?ID=MDQYE57WSUYW-1510119152-507</Url>
      <Description>MDQYE57WSUYW-1510119152-507</Description>
    </_dlc_DocIdUrl>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6.xml><?xml version="1.0" encoding="utf-8"?>
<ct:contentTypeSchema xmlns:ct="http://schemas.microsoft.com/office/2006/metadata/contentType" xmlns:ma="http://schemas.microsoft.com/office/2006/metadata/properties/metaAttributes" ct:_="" ma:_="" ma:contentTypeName="HSCIC Document" ma:contentTypeID="0x010100F56AC1E539A90047BC30B3C9F7C85DBF009974B1B821AB36488BB2955A9F4B5285" ma:contentTypeVersion="25" ma:contentTypeDescription="Create a new document." ma:contentTypeScope="" ma:versionID="07420608f8b6198177e3320b229a6c35">
  <xsd:schema xmlns:xsd="http://www.w3.org/2001/XMLSchema" xmlns:xs="http://www.w3.org/2001/XMLSchema" xmlns:p="http://schemas.microsoft.com/office/2006/metadata/properties" xmlns:ns2="2e9807c8-684d-4ce2-9798-0aa295dedadb" xmlns:ns3="5668c8bc-6c30-45e9-80ca-5109d4270dfd" xmlns:ns4="4e4326f6-5e34-4e05-b314-006661b9c42d" targetNamespace="http://schemas.microsoft.com/office/2006/metadata/properties" ma:root="true" ma:fieldsID="a1223214bed314a580ae0252d7427c23" ns2:_="" ns3:_="" ns4:_="">
    <xsd:import namespace="2e9807c8-684d-4ce2-9798-0aa295dedadb"/>
    <xsd:import namespace="5668c8bc-6c30-45e9-80ca-5109d4270dfd"/>
    <xsd:import namespace="4e4326f6-5e34-4e05-b314-006661b9c42d"/>
    <xsd:element name="properties">
      <xsd:complexType>
        <xsd:sequence>
          <xsd:element name="documentManagement">
            <xsd:complexType>
              <xsd:all>
                <xsd:element ref="ns2:jf4655f4e78d4ac1a11c19f3a13b9f1c" minOccurs="0"/>
                <xsd:element ref="ns3:TaxCatchAll" minOccurs="0"/>
                <xsd:element ref="ns3:TaxCatchAllLabel" minOccurs="0"/>
                <xsd:element ref="ns2:hscicLastReviewDate" minOccurs="0"/>
                <xsd:element ref="ns2:hscicNextReviewDate" minOccurs="0"/>
                <xsd:element ref="ns2:k5f85a19a9254bc483709d4dbf407442" minOccurs="0"/>
                <xsd:element ref="ns2:kf16b72b2d604d459ccf7f7fae4ace43" minOccurs="0"/>
                <xsd:element ref="ns2:j628e119d7e4440dadc57ef80e73f9ed" minOccurs="0"/>
                <xsd:element ref="ns2:p4ac7e37b3be48aa8418f065aeb540e0" minOccurs="0"/>
                <xsd:element ref="ns2:SharedWithUsers" minOccurs="0"/>
                <xsd:element ref="ns2:SharedWithDetails" minOccurs="0"/>
                <xsd:element ref="ns2:LastSharedByUser" minOccurs="0"/>
                <xsd:element ref="ns2:LastSharedByTime" minOccurs="0"/>
                <xsd:element ref="ns4:MediaServiceMetadata" minOccurs="0"/>
                <xsd:element ref="ns4:MediaServiceFastMetadata" minOccurs="0"/>
                <xsd:element ref="ns4:MediaServiceAutoTags" minOccurs="0"/>
                <xsd:element ref="ns2:_dlc_DocId" minOccurs="0"/>
                <xsd:element ref="ns2:_dlc_DocIdUrl" minOccurs="0"/>
                <xsd:element ref="ns2:_dlc_DocIdPersistId" minOccurs="0"/>
                <xsd:element ref="ns4:MediaServiceAutoKeyPoints" minOccurs="0"/>
                <xsd:element ref="ns4:MediaServiceKeyPoints" minOccurs="0"/>
                <xsd:element ref="ns4:MediaServiceOCR" minOccurs="0"/>
                <xsd:element ref="ns4:MediaServiceGenerationTime" minOccurs="0"/>
                <xsd:element ref="ns4:MediaServiceEventHashCode" minOccurs="0"/>
                <xsd:element ref="ns4:lcf76f155ced4ddcb4097134ff3c332f" minOccurs="0"/>
                <xsd:element ref="ns4: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e9807c8-684d-4ce2-9798-0aa295dedadb" elementFormDefault="qualified">
    <xsd:import namespace="http://schemas.microsoft.com/office/2006/documentManagement/types"/>
    <xsd:import namespace="http://schemas.microsoft.com/office/infopath/2007/PartnerControls"/>
    <xsd:element name="jf4655f4e78d4ac1a11c19f3a13b9f1c" ma:index="8" ma:taxonomy="true" ma:internalName="jf4655f4e78d4ac1a11c19f3a13b9f1c" ma:taxonomyFieldName="hscicDocumentType" ma:displayName="Information type" ma:default="" ma:fieldId="{3f4655f4-e78d-4ac1-a11c-19f3a13b9f1c}" ma:sspId="bb72b7f4-c981-47a4-a26e-043e4b78ebf3" ma:termSetId="62923a2f-f421-4e6f-b03c-6d9050967a32" ma:anchorId="00000000-0000-0000-0000-000000000000" ma:open="false" ma:isKeyword="false">
      <xsd:complexType>
        <xsd:sequence>
          <xsd:element ref="pc:Terms" minOccurs="0" maxOccurs="1"/>
        </xsd:sequence>
      </xsd:complexType>
    </xsd:element>
    <xsd:element name="hscicLastReviewDate" ma:index="12" nillable="true" ma:displayName="Last Review Date" ma:description="" ma:format="DateOnly" ma:internalName="hscicLastReviewDate">
      <xsd:simpleType>
        <xsd:restriction base="dms:DateTime"/>
      </xsd:simpleType>
    </xsd:element>
    <xsd:element name="hscicNextReviewDate" ma:index="13" nillable="true" ma:displayName="Next Review Date" ma:description="" ma:format="DateOnly" ma:internalName="hscicNextReviewDate">
      <xsd:simpleType>
        <xsd:restriction base="dms:DateTime"/>
      </xsd:simpleType>
    </xsd:element>
    <xsd:element name="k5f85a19a9254bc483709d4dbf407442" ma:index="14" nillable="true" ma:taxonomy="true" ma:internalName="k5f85a19a9254bc483709d4dbf407442" ma:taxonomyFieldName="hscicOrgCorporateFunction" ma:displayName="Corporate Function" ma:default="" ma:fieldId="{45f85a19-a925-4bc4-8370-9d4dbf407442}" ma:taxonomyMulti="true" ma:sspId="bb72b7f4-c981-47a4-a26e-043e4b78ebf3" ma:termSetId="e481236d-d792-4c01-bb67-9165b7203bda" ma:anchorId="00000000-0000-0000-0000-000000000000" ma:open="false" ma:isKeyword="false">
      <xsd:complexType>
        <xsd:sequence>
          <xsd:element ref="pc:Terms" minOccurs="0" maxOccurs="1"/>
        </xsd:sequence>
      </xsd:complexType>
    </xsd:element>
    <xsd:element name="kf16b72b2d604d459ccf7f7fae4ace43" ma:index="16" nillable="true" ma:taxonomy="true" ma:internalName="kf16b72b2d604d459ccf7f7fae4ace43" ma:taxonomyFieldName="hscicOrgOfficeLocation" ma:displayName="Office Location" ma:default="" ma:fieldId="{4f16b72b-2d60-4d45-9ccf-7f7fae4ace43}" ma:taxonomyMulti="true" ma:sspId="bb72b7f4-c981-47a4-a26e-043e4b78ebf3" ma:termSetId="5a06e8f3-eefd-4db0-81dc-7eb52882c7df" ma:anchorId="00000000-0000-0000-0000-000000000000" ma:open="false" ma:isKeyword="false">
      <xsd:complexType>
        <xsd:sequence>
          <xsd:element ref="pc:Terms" minOccurs="0" maxOccurs="1"/>
        </xsd:sequence>
      </xsd:complexType>
    </xsd:element>
    <xsd:element name="j628e119d7e4440dadc57ef80e73f9ed" ma:index="18" nillable="true" ma:taxonomy="true" ma:internalName="j628e119d7e4440dadc57ef80e73f9ed" ma:taxonomyFieldName="hscicOrgPortfolioDomain" ma:displayName="Portfolio Domain" ma:default="" ma:fieldId="{3628e119-d7e4-440d-adc5-7ef80e73f9ed}" ma:taxonomyMulti="true" ma:sspId="bb72b7f4-c981-47a4-a26e-043e4b78ebf3" ma:termSetId="a0f7ef30-1e9f-4c0e-8184-db5dd75173c1" ma:anchorId="00000000-0000-0000-0000-000000000000" ma:open="false" ma:isKeyword="false">
      <xsd:complexType>
        <xsd:sequence>
          <xsd:element ref="pc:Terms" minOccurs="0" maxOccurs="1"/>
        </xsd:sequence>
      </xsd:complexType>
    </xsd:element>
    <xsd:element name="p4ac7e37b3be48aa8418f065aeb540e0" ma:index="20" nillable="true" ma:taxonomy="true" ma:internalName="p4ac7e37b3be48aa8418f065aeb540e0" ma:taxonomyFieldName="hscicOrgProfessionalGroup" ma:displayName="Professional Group" ma:default="" ma:fieldId="{94ac7e37-b3be-48aa-8418-f065aeb540e0}" ma:taxonomyMulti="true" ma:sspId="bb72b7f4-c981-47a4-a26e-043e4b78ebf3" ma:termSetId="7ba65347-b85e-4395-970d-ce5ca96cf573" ma:anchorId="00000000-0000-0000-0000-000000000000" ma:open="false" ma:isKeyword="false">
      <xsd:complexType>
        <xsd:sequence>
          <xsd:element ref="pc:Terms" minOccurs="0" maxOccurs="1"/>
        </xsd:sequence>
      </xsd:complexType>
    </xsd:element>
    <xsd:element name="SharedWithUsers" ma:index="22"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3" nillable="true" ma:displayName="Shared With Details" ma:description="" ma:internalName="SharedWithDetails" ma:readOnly="true">
      <xsd:simpleType>
        <xsd:restriction base="dms:Note">
          <xsd:maxLength value="255"/>
        </xsd:restriction>
      </xsd:simpleType>
    </xsd:element>
    <xsd:element name="LastSharedByUser" ma:index="24" nillable="true" ma:displayName="Last Shared By User" ma:description="" ma:internalName="LastSharedByUser" ma:readOnly="true">
      <xsd:simpleType>
        <xsd:restriction base="dms:Note">
          <xsd:maxLength value="255"/>
        </xsd:restriction>
      </xsd:simpleType>
    </xsd:element>
    <xsd:element name="LastSharedByTime" ma:index="25" nillable="true" ma:displayName="Last Shared By Time" ma:description="" ma:internalName="LastSharedByTime" ma:readOnly="true">
      <xsd:simpleType>
        <xsd:restriction base="dms:DateTime"/>
      </xsd:simpleType>
    </xsd:element>
    <xsd:element name="_dlc_DocId" ma:index="29" nillable="true" ma:displayName="Document ID Value" ma:description="The value of the document ID assigned to this item." ma:internalName="_dlc_DocId" ma:readOnly="true">
      <xsd:simpleType>
        <xsd:restriction base="dms:Text"/>
      </xsd:simpleType>
    </xsd:element>
    <xsd:element name="_dlc_DocIdUrl" ma:index="30"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31"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5668c8bc-6c30-45e9-80ca-5109d4270dfd" elementFormDefault="qualified">
    <xsd:import namespace="http://schemas.microsoft.com/office/2006/documentManagement/types"/>
    <xsd:import namespace="http://schemas.microsoft.com/office/infopath/2007/PartnerControls"/>
    <xsd:element name="TaxCatchAll" ma:index="9" nillable="true" ma:displayName="Taxonomy Catch All Column" ma:description="" ma:hidden="true" ma:list="{9c8c5045-8277-483a-b8b4-cb4af49e8caa}" ma:internalName="TaxCatchAll" ma:showField="CatchAllData" ma:web="2e9807c8-684d-4ce2-9798-0aa295dedadb">
      <xsd:complexType>
        <xsd:complexContent>
          <xsd:extension base="dms:MultiChoiceLookup">
            <xsd:sequence>
              <xsd:element name="Value" type="dms:Lookup" maxOccurs="unbounded" minOccurs="0" nillable="true"/>
            </xsd:sequence>
          </xsd:extension>
        </xsd:complexContent>
      </xsd:complexType>
    </xsd:element>
    <xsd:element name="TaxCatchAllLabel" ma:index="10" nillable="true" ma:displayName="Taxonomy Catch All Column1" ma:description="" ma:hidden="true" ma:list="{9c8c5045-8277-483a-b8b4-cb4af49e8caa}" ma:internalName="TaxCatchAllLabel" ma:readOnly="true" ma:showField="CatchAllDataLabel" ma:web="2e9807c8-684d-4ce2-9798-0aa295dedad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e4326f6-5e34-4e05-b314-006661b9c42d" elementFormDefault="qualified">
    <xsd:import namespace="http://schemas.microsoft.com/office/2006/documentManagement/types"/>
    <xsd:import namespace="http://schemas.microsoft.com/office/infopath/2007/PartnerControls"/>
    <xsd:element name="MediaServiceMetadata" ma:index="26" nillable="true" ma:displayName="MediaServiceMetadata" ma:description="" ma:hidden="true" ma:internalName="MediaServiceMetadata" ma:readOnly="true">
      <xsd:simpleType>
        <xsd:restriction base="dms:Note"/>
      </xsd:simpleType>
    </xsd:element>
    <xsd:element name="MediaServiceFastMetadata" ma:index="27" nillable="true" ma:displayName="MediaServiceFastMetadata" ma:description="" ma:hidden="true" ma:internalName="MediaServiceFastMetadata" ma:readOnly="true">
      <xsd:simpleType>
        <xsd:restriction base="dms:Note"/>
      </xsd:simpleType>
    </xsd:element>
    <xsd:element name="MediaServiceAutoTags" ma:index="28" nillable="true" ma:displayName="MediaServiceAutoTags" ma:description="" ma:internalName="MediaServiceAutoTags" ma:readOnly="true">
      <xsd:simpleType>
        <xsd:restriction base="dms:Text"/>
      </xsd:simpleType>
    </xsd:element>
    <xsd:element name="MediaServiceAutoKeyPoints" ma:index="32" nillable="true" ma:displayName="MediaServiceAutoKeyPoints" ma:hidden="true" ma:internalName="MediaServiceAutoKeyPoints" ma:readOnly="true">
      <xsd:simpleType>
        <xsd:restriction base="dms:Note"/>
      </xsd:simpleType>
    </xsd:element>
    <xsd:element name="MediaServiceKeyPoints" ma:index="33" nillable="true" ma:displayName="KeyPoints" ma:internalName="MediaServiceKeyPoints" ma:readOnly="true">
      <xsd:simpleType>
        <xsd:restriction base="dms:Note">
          <xsd:maxLength value="255"/>
        </xsd:restriction>
      </xsd:simpleType>
    </xsd:element>
    <xsd:element name="MediaServiceOCR" ma:index="34" nillable="true" ma:displayName="Extracted Text" ma:internalName="MediaServiceOCR" ma:readOnly="true">
      <xsd:simpleType>
        <xsd:restriction base="dms:Note">
          <xsd:maxLength value="255"/>
        </xsd:restriction>
      </xsd:simpleType>
    </xsd:element>
    <xsd:element name="MediaServiceGenerationTime" ma:index="35" nillable="true" ma:displayName="MediaServiceGenerationTime" ma:hidden="true" ma:internalName="MediaServiceGenerationTime" ma:readOnly="true">
      <xsd:simpleType>
        <xsd:restriction base="dms:Text"/>
      </xsd:simpleType>
    </xsd:element>
    <xsd:element name="MediaServiceEventHashCode" ma:index="36" nillable="true" ma:displayName="MediaServiceEventHashCode" ma:hidden="true" ma:internalName="MediaServiceEventHashCode" ma:readOnly="true">
      <xsd:simpleType>
        <xsd:restriction base="dms:Text"/>
      </xsd:simpleType>
    </xsd:element>
    <xsd:element name="lcf76f155ced4ddcb4097134ff3c332f" ma:index="38" nillable="true" ma:taxonomy="true" ma:internalName="lcf76f155ced4ddcb4097134ff3c332f" ma:taxonomyFieldName="MediaServiceImageTags" ma:displayName="Image Tags" ma:readOnly="false" ma:fieldId="{5cf76f15-5ced-4ddc-b409-7134ff3c332f}" ma:taxonomyMulti="true" ma:sspId="bb72b7f4-c981-47a4-a26e-043e4b78ebf3" ma:termSetId="09814cd3-568e-fe90-9814-8d621ff8fb84" ma:anchorId="fba54fb3-c3e1-fe81-a776-ca4b69148c4d" ma:open="true" ma:isKeyword="false">
      <xsd:complexType>
        <xsd:sequence>
          <xsd:element ref="pc:Terms" minOccurs="0" maxOccurs="1"/>
        </xsd:sequence>
      </xsd:complexType>
    </xsd:element>
    <xsd:element name="MediaServiceDateTaken" ma:index="39"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BA963BA-6415-49B0-B35A-3D835962C36A}">
  <ds:schemaRefs>
    <ds:schemaRef ds:uri="http://schemas.microsoft.com/sharepoint/events"/>
  </ds:schemaRefs>
</ds:datastoreItem>
</file>

<file path=customXml/itemProps3.xml><?xml version="1.0" encoding="utf-8"?>
<ds:datastoreItem xmlns:ds="http://schemas.openxmlformats.org/officeDocument/2006/customXml" ds:itemID="{5818218F-AB00-4272-A716-DA4688C85ECA}">
  <ds:schemaRefs>
    <ds:schemaRef ds:uri="http://schemas.microsoft.com/office/2006/documentManagement/types"/>
    <ds:schemaRef ds:uri="5668c8bc-6c30-45e9-80ca-5109d4270dfd"/>
    <ds:schemaRef ds:uri="http://www.w3.org/XML/1998/namespace"/>
    <ds:schemaRef ds:uri="http://purl.org/dc/elements/1.1/"/>
    <ds:schemaRef ds:uri="http://purl.org/dc/dcmitype/"/>
    <ds:schemaRef ds:uri="4e4326f6-5e34-4e05-b314-006661b9c42d"/>
    <ds:schemaRef ds:uri="http://schemas.microsoft.com/office/infopath/2007/PartnerControls"/>
    <ds:schemaRef ds:uri="http://schemas.openxmlformats.org/package/2006/metadata/core-properties"/>
    <ds:schemaRef ds:uri="2e9807c8-684d-4ce2-9798-0aa295dedadb"/>
    <ds:schemaRef ds:uri="http://schemas.microsoft.com/office/2006/metadata/properties"/>
    <ds:schemaRef ds:uri="http://purl.org/dc/terms/"/>
  </ds:schemaRefs>
</ds:datastoreItem>
</file>

<file path=customXml/itemProps4.xml><?xml version="1.0" encoding="utf-8"?>
<ds:datastoreItem xmlns:ds="http://schemas.openxmlformats.org/officeDocument/2006/customXml" ds:itemID="{BD2161B6-D9A2-4285-B5A1-A504549C808D}">
  <ds:schemaRefs>
    <ds:schemaRef ds:uri="http://schemas.microsoft.com/sharepoint/v3/contenttype/forms"/>
  </ds:schemaRefs>
</ds:datastoreItem>
</file>

<file path=customXml/itemProps5.xml><?xml version="1.0" encoding="utf-8"?>
<ds:datastoreItem xmlns:ds="http://schemas.openxmlformats.org/officeDocument/2006/customXml" ds:itemID="{544825C8-00AD-7741-B345-8334FE04CA9E}">
  <ds:schemaRefs>
    <ds:schemaRef ds:uri="http://schemas.openxmlformats.org/officeDocument/2006/bibliography"/>
  </ds:schemaRefs>
</ds:datastoreItem>
</file>

<file path=customXml/itemProps6.xml><?xml version="1.0" encoding="utf-8"?>
<ds:datastoreItem xmlns:ds="http://schemas.openxmlformats.org/officeDocument/2006/customXml" ds:itemID="{6DB8C71A-A9FB-4DFE-A9D0-D5EF65D41A7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e9807c8-684d-4ce2-9798-0aa295dedadb"/>
    <ds:schemaRef ds:uri="5668c8bc-6c30-45e9-80ca-5109d4270dfd"/>
    <ds:schemaRef ds:uri="4e4326f6-5e34-4e05-b314-006661b9c42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1.Basic-doc-Template-2023-transition-v2</Template>
  <TotalTime>15</TotalTime>
  <Pages>11</Pages>
  <Words>2200</Words>
  <Characters>12545</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Cervical Screening Coverage Dashboard – CSV Guidance</vt:lpstr>
    </vt:vector>
  </TitlesOfParts>
  <Company>Health &amp; Social Care Information Centre</Company>
  <LinksUpToDate>false</LinksUpToDate>
  <CharactersWithSpaces>14716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Cervical Screening Coverage Dashboard – CSV Guidance</dc:title>
  <dc:creator>David Connelly</dc:creator>
  <cp:lastModifiedBy>CONNELLY, David (NHS ENGLAND - X26)</cp:lastModifiedBy>
  <cp:revision>6</cp:revision>
  <cp:lastPrinted>2023-10-19T09:38:00Z</cp:lastPrinted>
  <dcterms:created xsi:type="dcterms:W3CDTF">2024-12-13T14:46:00Z</dcterms:created>
  <dcterms:modified xsi:type="dcterms:W3CDTF">2025-01-06T14:49:00Z</dcterms:modified>
  <cp:category>1.0</cp:category>
  <cp:contentStatus>DELETE</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0x010100F56AC1E539A90047BC30B3C9F7C85DBF009974B1B821AB36488BB2955A9F4B5285</vt:lpwstr>
  </property>
  <property fmtid="{D5CDD505-2E9C-101B-9397-08002B2CF9AE}" pid="3" name="_dlc_policyId">
    <vt:lpwstr>0x010100248FFECF8F0D554792D64B70CF7BF038|1875765322</vt:lpwstr>
  </property>
  <property fmtid="{D5CDD505-2E9C-101B-9397-08002B2CF9AE}" pid="4" name="ItemRetentionFormula">
    <vt:lpwstr>&lt;formula id="Microsoft.Office.RecordsManagement.PolicyFeatures.Expiration.Formula.BuiltIn"&gt;&lt;number&gt;3&lt;/number&gt;&lt;property&gt;AuthoredDate&lt;/property&gt;&lt;propertyId&gt;78342c6d-8801-441d-a333-a9f070617aff&lt;/propertyId&gt;&lt;period&gt;years&lt;/period&gt;&lt;/formula&gt;</vt:lpwstr>
  </property>
  <property fmtid="{D5CDD505-2E9C-101B-9397-08002B2CF9AE}" pid="5" name="InformationType">
    <vt:lpwstr>58;#Template|aff1a68b-1933-4dcf-8d00-314af96fd52f</vt:lpwstr>
  </property>
  <property fmtid="{D5CDD505-2E9C-101B-9397-08002B2CF9AE}" pid="6" name="PortfolioCode">
    <vt:lpwstr>1;#P0404/00 - Communications [Corporate Function-Digital Transformation - Beverley Bryant]|4d1365a3-4553-4328-b183-fb2da2713d14</vt:lpwstr>
  </property>
  <property fmtid="{D5CDD505-2E9C-101B-9397-08002B2CF9AE}" pid="7" name="_dlc_DocIdItemGuid">
    <vt:lpwstr>891ecd8e-37e7-46cf-b77d-fd77969d8e45</vt:lpwstr>
  </property>
</Properties>
</file>