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4C" w:rsidRDefault="006F4C4C" w:rsidP="00A34369">
      <w:pPr>
        <w:rPr>
          <w:rFonts w:ascii="Times New Roman" w:hAnsi="Times New Roman" w:cs="Times New Roman"/>
          <w:b/>
          <w:sz w:val="24"/>
          <w:szCs w:val="24"/>
        </w:rPr>
      </w:pPr>
      <w:r>
        <w:rPr>
          <w:rFonts w:ascii="Times New Roman" w:hAnsi="Times New Roman" w:cs="Times New Roman"/>
          <w:b/>
          <w:sz w:val="24"/>
          <w:szCs w:val="24"/>
        </w:rPr>
        <w:t>Kaggle.com</w:t>
      </w:r>
      <w:bookmarkStart w:id="0" w:name="_GoBack"/>
      <w:bookmarkEnd w:id="0"/>
    </w:p>
    <w:p w:rsidR="00A34369" w:rsidRPr="00A34369" w:rsidRDefault="00A34369" w:rsidP="00A34369">
      <w:pPr>
        <w:pStyle w:val="ListParagraph"/>
        <w:numPr>
          <w:ilvl w:val="0"/>
          <w:numId w:val="1"/>
        </w:numPr>
        <w:rPr>
          <w:rFonts w:ascii="Times New Roman" w:hAnsi="Times New Roman" w:cs="Times New Roman"/>
          <w:b/>
          <w:sz w:val="24"/>
          <w:szCs w:val="24"/>
        </w:rPr>
      </w:pPr>
      <w:r w:rsidRPr="00A34369">
        <w:rPr>
          <w:rFonts w:ascii="Times New Roman" w:hAnsi="Times New Roman" w:cs="Times New Roman"/>
          <w:b/>
          <w:sz w:val="24"/>
          <w:szCs w:val="24"/>
        </w:rPr>
        <w:t>The loan approval dataset</w:t>
      </w:r>
    </w:p>
    <w:p w:rsidR="00251B93" w:rsidRP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The loan approval dataset is a collection of financial records and associated information used to determine the eligibility of individuals or organizations for obtaining loans from a lending institution. It includes various factors such as cibil score, income, employment status, loan term, loan amount, assets value, and loan status. This dataset is commonly used in machine learning and data analysis to develop models and algorithms that predict the likelihood of loan approval based on the given features.</w:t>
      </w:r>
    </w:p>
    <w:p w:rsidR="00A34369" w:rsidRPr="00A34369" w:rsidRDefault="00A34369" w:rsidP="00A34369">
      <w:pPr>
        <w:pStyle w:val="ListParagraph"/>
        <w:numPr>
          <w:ilvl w:val="0"/>
          <w:numId w:val="1"/>
        </w:numPr>
        <w:rPr>
          <w:rFonts w:ascii="Times New Roman" w:hAnsi="Times New Roman" w:cs="Times New Roman"/>
          <w:b/>
          <w:sz w:val="24"/>
          <w:szCs w:val="24"/>
        </w:rPr>
      </w:pPr>
      <w:r w:rsidRPr="00A34369">
        <w:rPr>
          <w:rFonts w:ascii="Times New Roman" w:hAnsi="Times New Roman" w:cs="Times New Roman"/>
          <w:b/>
          <w:sz w:val="24"/>
          <w:szCs w:val="24"/>
        </w:rPr>
        <w:t>Laptops Price Dataset</w:t>
      </w:r>
    </w:p>
    <w:p w:rsidR="00A34369" w:rsidRP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This dataset provides a comprehensive collection of information on various laptops, enabling a detailed analysis of their specifications and pricing. It encompasses a wide range of laptops, encompassing diverse brands, models, and configurations, making it a valuable resource for researchers, data analysts, and machine learning enthusiasts interested in the laptop industry.</w:t>
      </w:r>
    </w:p>
    <w:p w:rsidR="00A34369" w:rsidRP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The data comes from the spanish website PC componentes. The data was collected using Power Automate, more info on: https://github.com/juanmerino89/laptops-data-cleaning</w:t>
      </w:r>
    </w:p>
    <w:p w:rsidR="00A34369" w:rsidRP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Fields included:</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Laptop Name: The unique identifier or model name of the laptop.</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Brand: Laptop brand.</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Model: Laptop brand model.</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CPU (Central Processing Unit): The processor brand, model, and other relevant details.</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GPU (Graphics Processing Unit): The graphics card brand, model, and associated specifications.</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RAM (Random Access Memory): The amount of memory available for multitasking.</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Storage: The storage type (HDD, SSD) and capacity of the laptop.</w:t>
      </w:r>
    </w:p>
    <w:p w:rsidR="00A34369" w:rsidRPr="00A34369" w:rsidRDefault="00A34369" w:rsidP="00A34369">
      <w:pPr>
        <w:pStyle w:val="ListParagraph"/>
        <w:numPr>
          <w:ilvl w:val="0"/>
          <w:numId w:val="2"/>
        </w:numPr>
        <w:rPr>
          <w:rFonts w:ascii="Times New Roman" w:hAnsi="Times New Roman" w:cs="Times New Roman"/>
          <w:sz w:val="24"/>
          <w:szCs w:val="24"/>
        </w:rPr>
      </w:pPr>
      <w:r w:rsidRPr="00A34369">
        <w:rPr>
          <w:rFonts w:ascii="Times New Roman" w:hAnsi="Times New Roman" w:cs="Times New Roman"/>
          <w:sz w:val="24"/>
          <w:szCs w:val="24"/>
        </w:rPr>
        <w:t>Price: The cost of the laptop in the respective currency.</w:t>
      </w:r>
    </w:p>
    <w:p w:rsid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By utilizing this dataset, researchers and analysts can explore patterns, trends, and relationships between laptop specifications and their pricing. It serves as an excellent resource for tasks such as price prediction, market analysis, and comparison of different laptop configurations. Whether you are interested in identifying the most cost-effective options or understanding the impact of specific hardware components on laptop prices, this dataset offers abundant possibilities for in-depth exploration.</w:t>
      </w:r>
    </w:p>
    <w:p w:rsidR="00A34369" w:rsidRPr="00A34369" w:rsidRDefault="00A34369" w:rsidP="00A34369">
      <w:pPr>
        <w:pStyle w:val="ListParagraph"/>
        <w:numPr>
          <w:ilvl w:val="0"/>
          <w:numId w:val="1"/>
        </w:numPr>
        <w:rPr>
          <w:rFonts w:ascii="Times New Roman" w:hAnsi="Times New Roman" w:cs="Times New Roman"/>
          <w:b/>
          <w:sz w:val="24"/>
          <w:szCs w:val="24"/>
        </w:rPr>
      </w:pPr>
      <w:r w:rsidRPr="00A34369">
        <w:rPr>
          <w:rFonts w:ascii="Times New Roman" w:hAnsi="Times New Roman" w:cs="Times New Roman"/>
          <w:b/>
          <w:sz w:val="24"/>
          <w:szCs w:val="24"/>
        </w:rPr>
        <w:t>Global YouTube Statistics 2023</w:t>
      </w:r>
    </w:p>
    <w:p w:rsid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 xml:space="preserve">Welcome to the captivating realm of YouTube stardom, where this meticulously curated dataset unveils the statistics of the most subscribed YouTube channels. A collection of YouTube giants, </w:t>
      </w:r>
      <w:r w:rsidRPr="00A34369">
        <w:rPr>
          <w:rFonts w:ascii="Times New Roman" w:hAnsi="Times New Roman" w:cs="Times New Roman"/>
          <w:sz w:val="24"/>
          <w:szCs w:val="24"/>
        </w:rPr>
        <w:lastRenderedPageBreak/>
        <w:t>this dataset offers a perfect avenue to analyze and gain valuable insights from the luminaries of the platform. With comprehensive details on top creators' subscriber counts, video views, upload frequency, country of origin, earnings, and more, this treasure trove of information is a must-explore for aspiring content creators, data enthusiasts, and anyone intrigued by the ever-evolving online content landscape. Immerse yourself in the world of YouTube success and unlock a wealth of knowledge with this extraordinary dataset.</w:t>
      </w:r>
    </w:p>
    <w:p w:rsid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Key Features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rank: Position of the YouTube channel based on the number of subscribers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Youtuber: Name of the YouTube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subscribers: Number of subscribers to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video views: Total views across all videos on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category: Category or niche of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Title: Title of the YouTube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uploads: Total number of videos uploaded on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Country: Country where the YouTube channel originates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Abbreviation: Abbreviation of the country</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channel_type: Type of the YouTube channel (e.g., individual, brand)</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video_views_rank: Ranking of the channel based on total video views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country_rank: Ranking of the channel based on the number of subscribers within its country</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channel_type_rank: Ranking of the channel based on its type (individual or brand)</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video_views_for_the_last_30_days: Total video views in the last 30 days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lowest_monthly_earnings: Lowest estimated monthly earnings from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highest_monthly_earnings: Highest estimated monthly earnings from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lowest_yearly_earnings: Lowest estimated yearly earnings from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highest_yearly_earnings: Highest estimated yearly earnings from the channel</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subscribers_for_last_30_days: Number of new subscribers gained in the last 30 days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created_year: Year when the YouTube channel was created</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created_month: Month when the YouTube channel was created</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created_date: Exact date of the YouTube channel's creation</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Gross tertiary education enrollment (%): Percentage of the population enrolled in tertiary education in the country</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Population: Total population of the country</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Unemployment rate: Unemployment rate in the country</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Urban_population: Percentage of the population living in urban areas</w:t>
      </w:r>
    </w:p>
    <w:p w:rsidR="00A34369" w:rsidRP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Latitude: Latitude coordinate of the country's location</w:t>
      </w:r>
    </w:p>
    <w:p w:rsidR="00A34369" w:rsidRDefault="00A34369" w:rsidP="00A34369">
      <w:pPr>
        <w:pStyle w:val="ListParagraph"/>
        <w:numPr>
          <w:ilvl w:val="0"/>
          <w:numId w:val="3"/>
        </w:numPr>
        <w:rPr>
          <w:rFonts w:ascii="Times New Roman" w:hAnsi="Times New Roman" w:cs="Times New Roman"/>
          <w:sz w:val="24"/>
          <w:szCs w:val="24"/>
        </w:rPr>
      </w:pPr>
      <w:r w:rsidRPr="00A34369">
        <w:rPr>
          <w:rFonts w:ascii="Times New Roman" w:hAnsi="Times New Roman" w:cs="Times New Roman"/>
          <w:sz w:val="24"/>
          <w:szCs w:val="24"/>
        </w:rPr>
        <w:t>Longitude: Longitude coordinate of the country's location</w:t>
      </w:r>
    </w:p>
    <w:p w:rsidR="00A34369" w:rsidRPr="00A34369" w:rsidRDefault="00A34369" w:rsidP="00A34369">
      <w:pPr>
        <w:rPr>
          <w:rFonts w:ascii="Times New Roman" w:hAnsi="Times New Roman" w:cs="Times New Roman"/>
          <w:sz w:val="24"/>
          <w:szCs w:val="24"/>
        </w:rPr>
      </w:pPr>
      <w:r w:rsidRPr="00A34369">
        <w:rPr>
          <w:rFonts w:ascii="Times New Roman" w:hAnsi="Times New Roman" w:cs="Times New Roman"/>
          <w:sz w:val="24"/>
          <w:szCs w:val="24"/>
        </w:rPr>
        <w:t>Potential Use Cases</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YouTube Analytics: Gain valuable insights into the success factors of top YouTube channels and understand what sets them apart from the rest.</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Content Strategy: Discover the most popular categories and upload frequencies that resonate with audiences.</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Regional Influencers: Identify influential YouTube creators from different countries and analyze their impact on a global scale.</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Earnings Analysis: Explore the correlation between channel performance and estimated earnings.</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Geospatial Visualization: Visualize the distribution of successful YouTube channels on a world map and uncover geographical trends.</w:t>
      </w:r>
    </w:p>
    <w:p w:rsidR="00A34369" w:rsidRPr="00A34369" w:rsidRDefault="00A34369" w:rsidP="00A34369">
      <w:pPr>
        <w:pStyle w:val="ListParagraph"/>
        <w:numPr>
          <w:ilvl w:val="0"/>
          <w:numId w:val="4"/>
        </w:numPr>
        <w:rPr>
          <w:rFonts w:ascii="Times New Roman" w:hAnsi="Times New Roman" w:cs="Times New Roman"/>
          <w:sz w:val="24"/>
          <w:szCs w:val="24"/>
        </w:rPr>
      </w:pPr>
      <w:r w:rsidRPr="00A34369">
        <w:rPr>
          <w:rFonts w:ascii="Times New Roman" w:hAnsi="Times New Roman" w:cs="Times New Roman"/>
          <w:sz w:val="24"/>
          <w:szCs w:val="24"/>
        </w:rPr>
        <w:t>Trending Topics: Investigate how certain categories gain popularity over time and correlate with world events.</w:t>
      </w:r>
    </w:p>
    <w:p w:rsidR="00A34369" w:rsidRPr="00A34369" w:rsidRDefault="00A34369" w:rsidP="00A34369">
      <w:pPr>
        <w:rPr>
          <w:rFonts w:ascii="Times New Roman" w:hAnsi="Times New Roman" w:cs="Times New Roman"/>
          <w:sz w:val="24"/>
          <w:szCs w:val="24"/>
        </w:rPr>
      </w:pPr>
    </w:p>
    <w:p w:rsidR="00A34369" w:rsidRPr="00A34369" w:rsidRDefault="00A34369" w:rsidP="00A34369">
      <w:pPr>
        <w:rPr>
          <w:rFonts w:ascii="Times New Roman" w:hAnsi="Times New Roman" w:cs="Times New Roman"/>
          <w:sz w:val="24"/>
          <w:szCs w:val="24"/>
        </w:rPr>
      </w:pPr>
    </w:p>
    <w:sectPr w:rsidR="00A34369" w:rsidRPr="00A34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88B"/>
    <w:multiLevelType w:val="hybridMultilevel"/>
    <w:tmpl w:val="7324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241F3"/>
    <w:multiLevelType w:val="hybridMultilevel"/>
    <w:tmpl w:val="738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A549F"/>
    <w:multiLevelType w:val="hybridMultilevel"/>
    <w:tmpl w:val="1BCE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55D73"/>
    <w:multiLevelType w:val="hybridMultilevel"/>
    <w:tmpl w:val="D53AD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369"/>
    <w:rsid w:val="00251B93"/>
    <w:rsid w:val="006F4C4C"/>
    <w:rsid w:val="00A3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86972">
      <w:bodyDiv w:val="1"/>
      <w:marLeft w:val="0"/>
      <w:marRight w:val="0"/>
      <w:marTop w:val="0"/>
      <w:marBottom w:val="0"/>
      <w:divBdr>
        <w:top w:val="none" w:sz="0" w:space="0" w:color="auto"/>
        <w:left w:val="none" w:sz="0" w:space="0" w:color="auto"/>
        <w:bottom w:val="none" w:sz="0" w:space="0" w:color="auto"/>
        <w:right w:val="none" w:sz="0" w:space="0" w:color="auto"/>
      </w:divBdr>
      <w:divsChild>
        <w:div w:id="64273725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205921244">
      <w:bodyDiv w:val="1"/>
      <w:marLeft w:val="0"/>
      <w:marRight w:val="0"/>
      <w:marTop w:val="0"/>
      <w:marBottom w:val="0"/>
      <w:divBdr>
        <w:top w:val="none" w:sz="0" w:space="0" w:color="auto"/>
        <w:left w:val="none" w:sz="0" w:space="0" w:color="auto"/>
        <w:bottom w:val="none" w:sz="0" w:space="0" w:color="auto"/>
        <w:right w:val="none" w:sz="0" w:space="0" w:color="auto"/>
      </w:divBdr>
    </w:div>
    <w:div w:id="492528350">
      <w:bodyDiv w:val="1"/>
      <w:marLeft w:val="0"/>
      <w:marRight w:val="0"/>
      <w:marTop w:val="0"/>
      <w:marBottom w:val="0"/>
      <w:divBdr>
        <w:top w:val="none" w:sz="0" w:space="0" w:color="auto"/>
        <w:left w:val="none" w:sz="0" w:space="0" w:color="auto"/>
        <w:bottom w:val="none" w:sz="0" w:space="0" w:color="auto"/>
        <w:right w:val="none" w:sz="0" w:space="0" w:color="auto"/>
      </w:divBdr>
    </w:div>
    <w:div w:id="805702212">
      <w:bodyDiv w:val="1"/>
      <w:marLeft w:val="0"/>
      <w:marRight w:val="0"/>
      <w:marTop w:val="0"/>
      <w:marBottom w:val="0"/>
      <w:divBdr>
        <w:top w:val="none" w:sz="0" w:space="0" w:color="auto"/>
        <w:left w:val="none" w:sz="0" w:space="0" w:color="auto"/>
        <w:bottom w:val="none" w:sz="0" w:space="0" w:color="auto"/>
        <w:right w:val="none" w:sz="0" w:space="0" w:color="auto"/>
      </w:divBdr>
    </w:div>
    <w:div w:id="1538083695">
      <w:bodyDiv w:val="1"/>
      <w:marLeft w:val="0"/>
      <w:marRight w:val="0"/>
      <w:marTop w:val="0"/>
      <w:marBottom w:val="0"/>
      <w:divBdr>
        <w:top w:val="none" w:sz="0" w:space="0" w:color="auto"/>
        <w:left w:val="none" w:sz="0" w:space="0" w:color="auto"/>
        <w:bottom w:val="none" w:sz="0" w:space="0" w:color="auto"/>
        <w:right w:val="none" w:sz="0" w:space="0" w:color="auto"/>
      </w:divBdr>
    </w:div>
    <w:div w:id="21445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Olukemi Oyelami</dc:creator>
  <cp:lastModifiedBy>Olukemi Oyelami</cp:lastModifiedBy>
  <cp:revision>2</cp:revision>
  <dcterms:created xsi:type="dcterms:W3CDTF">2023-08-02T15:00:00Z</dcterms:created>
  <dcterms:modified xsi:type="dcterms:W3CDTF">2023-08-02T15:23:00Z</dcterms:modified>
</cp:coreProperties>
</file>