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DemoScriptTableHeader"/>
        <w:tblW w:w="0" w:type="auto"/>
        <w:tblLook w:val="04A0" w:firstRow="1" w:lastRow="0" w:firstColumn="1" w:lastColumn="0" w:noHBand="0" w:noVBand="1"/>
      </w:tblPr>
      <w:tblGrid>
        <w:gridCol w:w="5189"/>
        <w:gridCol w:w="4040"/>
        <w:gridCol w:w="4019"/>
      </w:tblGrid>
      <w:tr w:rsidR="0076518C" w:rsidTr="007F0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89" w:type="dxa"/>
          </w:tcPr>
          <w:p w:rsidR="0076518C" w:rsidRDefault="0076518C" w:rsidP="00143A97">
            <w:pPr>
              <w:pStyle w:val="DemoScriptDefault"/>
            </w:pPr>
            <w:r>
              <w:t>Section 1</w:t>
            </w:r>
          </w:p>
        </w:tc>
        <w:tc>
          <w:tcPr>
            <w:tcW w:w="4040" w:type="dxa"/>
          </w:tcPr>
          <w:p w:rsidR="0076518C" w:rsidRDefault="0076518C" w:rsidP="00143A97">
            <w:pPr>
              <w:pStyle w:val="DemoScriptDefault"/>
            </w:pPr>
            <w:r>
              <w:t>Click Instructions</w:t>
            </w:r>
          </w:p>
        </w:tc>
        <w:tc>
          <w:tcPr>
            <w:tcW w:w="4019" w:type="dxa"/>
          </w:tcPr>
          <w:p w:rsidR="0076518C" w:rsidRDefault="0076518C" w:rsidP="00143A97">
            <w:pPr>
              <w:pStyle w:val="DemoScriptDefault"/>
            </w:pPr>
            <w:r>
              <w:t>Talking Points</w:t>
            </w:r>
          </w:p>
        </w:tc>
      </w:tr>
      <w:tr w:rsidR="0076518C" w:rsidTr="007F07E3">
        <w:tc>
          <w:tcPr>
            <w:tcW w:w="5189" w:type="dxa"/>
          </w:tcPr>
          <w:p w:rsidR="0076518C" w:rsidRDefault="00385B96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31.85pt;margin-top:47.1pt;width:37.25pt;height:14.95pt;z-index:251650001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237C05">
              <w:rPr>
                <w:noProof/>
              </w:rPr>
              <w:drawing>
                <wp:anchor distT="0" distB="0" distL="114300" distR="114300" simplePos="0" relativeHeight="251650000" behindDoc="0" locked="0" layoutInCell="1" allowOverlap="1">
                  <wp:simplePos x="0" y="0"/>
                  <wp:positionH relativeFrom="leftMargin">
                    <wp:posOffset>1552294</wp:posOffset>
                  </wp:positionH>
                  <wp:positionV relativeFrom="paragraph">
                    <wp:posOffset>383377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374DF6">
            <w:pPr>
              <w:pStyle w:val="DemoScriptDefault"/>
              <w:numPr>
                <w:ilvl w:val="0"/>
                <w:numId w:val="1"/>
              </w:numPr>
            </w:pPr>
            <w:r>
              <w:t>Ensure PartsUnlimited.sln is open in Visual Studio.</w:t>
            </w:r>
            <w:r w:rsidR="00374DF6">
              <w:t xml:space="preserve"> </w:t>
            </w:r>
            <w:bookmarkStart w:id="0" w:name="_GoBack"/>
            <w:bookmarkEnd w:id="0"/>
          </w:p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In Solution Explorer, navigate to project PartsUnlimitedWebsite and open file StringContainsProductSearch.cs.</w:t>
            </w:r>
          </w:p>
          <w:p w:rsidR="0076518C" w:rsidRDefault="0076518C" w:rsidP="00DB6064">
            <w:pPr>
              <w:pStyle w:val="DemoScriptDefault"/>
              <w:numPr>
                <w:ilvl w:val="0"/>
                <w:numId w:val="1"/>
              </w:numPr>
            </w:pPr>
          </w:p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Walk thru the code at a high-level to help audience understand the logic.</w:t>
            </w: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>Let's look at this method that I am working on called Search that returns products that has the names matching the LINQ query</w:t>
            </w:r>
          </w:p>
        </w:tc>
      </w:tr>
      <w:tr w:rsidR="0076518C" w:rsidTr="007F07E3">
        <w:tc>
          <w:tcPr>
            <w:tcW w:w="5189" w:type="dxa"/>
          </w:tcPr>
          <w:p w:rsidR="0076518C" w:rsidRDefault="00385B96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 id="_x0000_s1035" type="#_x0000_t202" style="position:absolute;margin-left:53.85pt;margin-top:44.8pt;width:37.25pt;height:14.95pt;z-index:251650003;mso-wrap-style:none;mso-position-horizontal-relative:left-margin-area;mso-position-vertical-relative:text;mso-width-relative:margin;mso-height-relative:margin" filled="f" stroked="f">
                  <v:textbox style="mso-next-textbox:#_x0000_s1035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237C05">
              <w:rPr>
                <w:noProof/>
              </w:rPr>
              <w:drawing>
                <wp:anchor distT="0" distB="0" distL="114300" distR="114300" simplePos="0" relativeHeight="251650002" behindDoc="0" locked="0" layoutInCell="1" allowOverlap="1">
                  <wp:simplePos x="0" y="0"/>
                  <wp:positionH relativeFrom="leftMargin">
                    <wp:posOffset>561529</wp:posOffset>
                  </wp:positionH>
                  <wp:positionV relativeFrom="paragraph">
                    <wp:posOffset>354379</wp:posOffset>
                  </wp:positionV>
                  <wp:extent cx="713105" cy="610235"/>
                  <wp:effectExtent l="0" t="0" r="0" b="0"/>
                  <wp:wrapNone/>
                  <wp:docPr id="1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3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Open the Test Explorer window.</w:t>
            </w: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>I have written some unit tests for this Search method already, and instead of Doing a “Run All Tests” to see what is passing, I am going to start Live Unit Testing.</w:t>
            </w:r>
          </w:p>
        </w:tc>
      </w:tr>
      <w:tr w:rsidR="0076518C" w:rsidTr="007F07E3">
        <w:tc>
          <w:tcPr>
            <w:tcW w:w="5189" w:type="dxa"/>
          </w:tcPr>
          <w:p w:rsidR="0076518C" w:rsidRDefault="00385B96" w:rsidP="00A55CC9">
            <w:pPr>
              <w:pStyle w:val="DemoScriptDefault"/>
            </w:pPr>
            <w:r>
              <w:rPr>
                <w:noProof/>
                <w:lang w:eastAsia="zh-TW"/>
              </w:rPr>
              <w:lastRenderedPageBreak/>
              <w:pict>
                <v:shape id="_x0000_s1034" type="#_x0000_t202" style="position:absolute;margin-left:52.35pt;margin-top:42.25pt;width:37.25pt;height:14.95pt;z-index:251650005;mso-wrap-style:none;mso-position-horizontal-relative:left-margin-area;mso-position-vertical-relative:text;mso-width-relative:margin;mso-height-relative:margin" filled="f" stroked="f">
                  <v:textbox style="mso-next-textbox:#_x0000_s1034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237C05">
              <w:rPr>
                <w:noProof/>
              </w:rPr>
              <w:drawing>
                <wp:anchor distT="0" distB="0" distL="114300" distR="114300" simplePos="0" relativeHeight="251650004" behindDoc="0" locked="0" layoutInCell="1" allowOverlap="1">
                  <wp:simplePos x="0" y="0"/>
                  <wp:positionH relativeFrom="leftMargin">
                    <wp:posOffset>546186</wp:posOffset>
                  </wp:positionH>
                  <wp:positionV relativeFrom="paragraph">
                    <wp:posOffset>286977</wp:posOffset>
                  </wp:positionV>
                  <wp:extent cx="713105" cy="610235"/>
                  <wp:effectExtent l="0" t="0" r="0" b="0"/>
                  <wp:wrapNone/>
                  <wp:docPr id="4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6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 xml:space="preserve">Click Tests -&gt; Live Unit Testing -&gt; Start </w:t>
            </w:r>
          </w:p>
        </w:tc>
        <w:tc>
          <w:tcPr>
            <w:tcW w:w="4019" w:type="dxa"/>
          </w:tcPr>
          <w:p w:rsidR="0076518C" w:rsidRDefault="0076518C" w:rsidP="00143A97"/>
        </w:tc>
      </w:tr>
      <w:tr w:rsidR="0076518C" w:rsidTr="007F07E3">
        <w:tc>
          <w:tcPr>
            <w:tcW w:w="5189" w:type="dxa"/>
          </w:tcPr>
          <w:p w:rsidR="0076518C" w:rsidRDefault="00385B96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 id="_x0000_s1033" type="#_x0000_t202" style="position:absolute;margin-left:39.4pt;margin-top:11.3pt;width:37.25pt;height:14.95pt;z-index:251650007;mso-wrap-style:none;mso-position-horizontal-relative:left-margin-area;mso-position-vertical-relative:text;mso-width-relative:margin;mso-height-relative:margin" filled="f" stroked="f">
                  <v:textbox style="mso-next-textbox:#_x0000_s1033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237C05">
              <w:rPr>
                <w:noProof/>
              </w:rPr>
              <w:drawing>
                <wp:anchor distT="0" distB="0" distL="114300" distR="114300" simplePos="0" relativeHeight="251650006" behindDoc="0" locked="0" layoutInCell="1" allowOverlap="1">
                  <wp:simplePos x="0" y="0"/>
                  <wp:positionH relativeFrom="leftMargin">
                    <wp:posOffset>377875</wp:posOffset>
                  </wp:positionH>
                  <wp:positionV relativeFrom="paragraph">
                    <wp:posOffset>-70925</wp:posOffset>
                  </wp:positionV>
                  <wp:extent cx="713105" cy="610235"/>
                  <wp:effectExtent l="0" t="0" r="0" b="0"/>
                  <wp:wrapNone/>
                  <wp:docPr id="7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8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 xml:space="preserve">Wait till the unit test coverage glyphs appear. </w:t>
            </w:r>
          </w:p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Click on an X and then scroll down to click on a Check.</w:t>
            </w: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>I can see Red Xs, Green Checks and Blue Dashes. Each of these glyphs tells me my test coverage and if any tests touching that line are failing - Blue Dashes indicate no unit test coverage - Red Xs indicate unit test code is failing - Green checks indicate unit test code is passing.</w:t>
            </w:r>
          </w:p>
          <w:p w:rsidR="0076518C" w:rsidRDefault="004D3BD8" w:rsidP="00143A97">
            <w:pPr>
              <w:pStyle w:val="DemoScriptDefault"/>
            </w:pPr>
            <w:r>
              <w:t>Looks like I have a lot of failing tests!</w:t>
            </w:r>
          </w:p>
          <w:p w:rsidR="0076518C" w:rsidRDefault="004D3BD8" w:rsidP="00143A97">
            <w:pPr>
              <w:pStyle w:val="DemoScriptDefault"/>
            </w:pPr>
            <w:r>
              <w:t>When I click on an X or a check, I can see which tests specifically are passing or failing. I can select a test to navigate to my test method.</w:t>
            </w:r>
          </w:p>
        </w:tc>
      </w:tr>
      <w:tr w:rsidR="0076518C" w:rsidTr="007F07E3">
        <w:tc>
          <w:tcPr>
            <w:tcW w:w="5189" w:type="dxa"/>
          </w:tcPr>
          <w:p w:rsidR="0076518C" w:rsidRDefault="00385B96" w:rsidP="00A55CC9">
            <w:pPr>
              <w:pStyle w:val="DemoScriptDefault"/>
            </w:pPr>
            <w:r>
              <w:rPr>
                <w:noProof/>
                <w:lang w:eastAsia="zh-TW"/>
              </w:rPr>
              <w:lastRenderedPageBreak/>
              <w:pict>
                <v:shape id="_x0000_s1032" type="#_x0000_t202" style="position:absolute;margin-left:108.05pt;margin-top:42.15pt;width:37.25pt;height:14.95pt;z-index:251650009;mso-wrap-style:none;mso-position-horizontal-relative:left-margin-area;mso-position-vertical-relative:text;mso-width-relative:margin;mso-height-relative:margin" filled="f" stroked="f">
                  <v:textbox style="mso-next-textbox:#_x0000_s1032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237C05">
              <w:rPr>
                <w:noProof/>
              </w:rPr>
              <w:drawing>
                <wp:anchor distT="0" distB="0" distL="114300" distR="114300" simplePos="0" relativeHeight="251650008" behindDoc="0" locked="0" layoutInCell="1" allowOverlap="1">
                  <wp:simplePos x="0" y="0"/>
                  <wp:positionH relativeFrom="leftMargin">
                    <wp:posOffset>1249426</wp:posOffset>
                  </wp:positionH>
                  <wp:positionV relativeFrom="paragraph">
                    <wp:posOffset>320548</wp:posOffset>
                  </wp:positionV>
                  <wp:extent cx="713105" cy="610235"/>
                  <wp:effectExtent l="0" t="0" r="0" b="0"/>
                  <wp:wrapNone/>
                  <wp:docPr id="9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10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In the LINQ statement, remove the ToLower() function.</w:t>
            </w: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>Let's remove the ToLower function to see if that impacts our unit tests in any way.</w:t>
            </w:r>
          </w:p>
        </w:tc>
      </w:tr>
      <w:tr w:rsidR="0076518C" w:rsidTr="007F07E3">
        <w:tc>
          <w:tcPr>
            <w:tcW w:w="5189" w:type="dxa"/>
          </w:tcPr>
          <w:p w:rsidR="0076518C" w:rsidRDefault="00385B96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 id="_x0000_s1031" type="#_x0000_t202" style="position:absolute;margin-left:41.05pt;margin-top:38.2pt;width:37.25pt;height:14.95pt;z-index:251650011;mso-wrap-style:none;mso-position-horizontal-relative:left-margin-area;mso-position-vertical-relative:text;mso-width-relative:margin;mso-height-relative:margin" filled="f" stroked="f">
                  <v:textbox style="mso-next-textbox:#_x0000_s1031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237C05">
              <w:rPr>
                <w:noProof/>
              </w:rPr>
              <w:drawing>
                <wp:anchor distT="0" distB="0" distL="114300" distR="114300" simplePos="0" relativeHeight="251650010" behindDoc="0" locked="0" layoutInCell="1" allowOverlap="1">
                  <wp:simplePos x="0" y="0"/>
                  <wp:positionH relativeFrom="leftMargin">
                    <wp:posOffset>398818</wp:posOffset>
                  </wp:positionH>
                  <wp:positionV relativeFrom="paragraph">
                    <wp:posOffset>270607</wp:posOffset>
                  </wp:positionV>
                  <wp:extent cx="713105" cy="610235"/>
                  <wp:effectExtent l="0" t="0" r="0" b="0"/>
                  <wp:wrapNone/>
                  <wp:docPr id="11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1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Point out the failing tests.</w:t>
            </w: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>Yes, it looks like ToLower() is an important function we're calling. Without it, our unit tests are failing.</w:t>
            </w:r>
          </w:p>
        </w:tc>
      </w:tr>
      <w:tr w:rsidR="0076518C" w:rsidTr="007F07E3">
        <w:tc>
          <w:tcPr>
            <w:tcW w:w="5189" w:type="dxa"/>
          </w:tcPr>
          <w:p w:rsidR="0076518C" w:rsidRDefault="00385B96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 id="_x0000_s1030" type="#_x0000_t202" style="position:absolute;margin-left:110.3pt;margin-top:41.65pt;width:37.25pt;height:14.95pt;z-index:251650013;mso-wrap-style:none;mso-position-horizontal-relative:left-margin-area;mso-position-vertical-relative:text;mso-width-relative:margin;mso-height-relative:margin" filled="f" stroked="f">
                  <v:textbox style="mso-next-textbox:#_x0000_s1030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237C05">
              <w:rPr>
                <w:noProof/>
              </w:rPr>
              <w:drawing>
                <wp:anchor distT="0" distB="0" distL="114300" distR="114300" simplePos="0" relativeHeight="251650012" behindDoc="0" locked="0" layoutInCell="1" allowOverlap="1">
                  <wp:simplePos x="0" y="0"/>
                  <wp:positionH relativeFrom="leftMargin">
                    <wp:posOffset>1278424</wp:posOffset>
                  </wp:positionH>
                  <wp:positionV relativeFrom="paragraph">
                    <wp:posOffset>314104</wp:posOffset>
                  </wp:positionV>
                  <wp:extent cx="713105" cy="610235"/>
                  <wp:effectExtent l="0" t="0" r="0" b="0"/>
                  <wp:wrapNone/>
                  <wp:docPr id="13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14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Add ToLower() back into the LINQ query.</w:t>
            </w:r>
          </w:p>
        </w:tc>
        <w:tc>
          <w:tcPr>
            <w:tcW w:w="4019" w:type="dxa"/>
          </w:tcPr>
          <w:p w:rsidR="0076518C" w:rsidRDefault="0076518C" w:rsidP="00143A97"/>
        </w:tc>
      </w:tr>
      <w:tr w:rsidR="0076518C" w:rsidTr="007F07E3">
        <w:tc>
          <w:tcPr>
            <w:tcW w:w="5189" w:type="dxa"/>
          </w:tcPr>
          <w:p w:rsidR="0076518C" w:rsidRDefault="00385B96" w:rsidP="00A55CC9">
            <w:pPr>
              <w:pStyle w:val="DemoScriptDefault"/>
            </w:pPr>
            <w:r>
              <w:rPr>
                <w:noProof/>
                <w:lang w:eastAsia="zh-TW"/>
              </w:rPr>
              <w:lastRenderedPageBreak/>
              <w:pict>
                <v:shape id="_x0000_s1029" type="#_x0000_t202" style="position:absolute;margin-left:102.55pt;margin-top:63.35pt;width:37.25pt;height:14.95pt;z-index:251650015;mso-wrap-style:none;mso-position-horizontal-relative:left-margin-area;mso-position-vertical-relative:text;mso-width-relative:margin;mso-height-relative:margin" filled="f" stroked="f">
                  <v:textbox style="mso-next-textbox:#_x0000_s1029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237C05">
              <w:rPr>
                <w:noProof/>
              </w:rPr>
              <w:drawing>
                <wp:anchor distT="0" distB="0" distL="114300" distR="114300" simplePos="0" relativeHeight="251650014" behindDoc="0" locked="0" layoutInCell="1" allowOverlap="1">
                  <wp:simplePos x="0" y="0"/>
                  <wp:positionH relativeFrom="leftMargin">
                    <wp:posOffset>1180153</wp:posOffset>
                  </wp:positionH>
                  <wp:positionV relativeFrom="paragraph">
                    <wp:posOffset>589585</wp:posOffset>
                  </wp:positionV>
                  <wp:extent cx="713105" cy="610235"/>
                  <wp:effectExtent l="0" t="0" r="0" b="0"/>
                  <wp:wrapNone/>
                  <wp:docPr id="1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17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Scroll down to the Depluralize method.</w:t>
            </w: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>Once it's fixed, notice how everything is back to passing. And we didn't need to manually run our tests. It just happens.</w:t>
            </w:r>
          </w:p>
          <w:p w:rsidR="0076518C" w:rsidRDefault="004D3BD8" w:rsidP="00143A97">
            <w:pPr>
              <w:pStyle w:val="DemoScriptDefault"/>
            </w:pPr>
            <w:r>
              <w:t>Let's scroll down to see failing tests around the Depluralize() method.  It looks like we have an off-by-one error.</w:t>
            </w:r>
          </w:p>
        </w:tc>
      </w:tr>
      <w:tr w:rsidR="0076518C" w:rsidTr="007F07E3">
        <w:tc>
          <w:tcPr>
            <w:tcW w:w="5189" w:type="dxa"/>
          </w:tcPr>
          <w:p w:rsidR="0076518C" w:rsidRDefault="00385B96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 id="_x0000_s1028" type="#_x0000_t202" style="position:absolute;margin-left:129.35pt;margin-top:62.7pt;width:37.25pt;height:14.95pt;z-index:251650017;mso-wrap-style:none;mso-position-horizontal-relative:left-margin-area;mso-position-vertical-relative:text;mso-width-relative:margin;mso-height-relative:margin" filled="f" stroked="f">
                  <v:textbox style="mso-next-textbox:#_x0000_s1028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237C05">
              <w:rPr>
                <w:noProof/>
              </w:rPr>
              <w:drawing>
                <wp:anchor distT="0" distB="0" distL="114300" distR="114300" simplePos="0" relativeHeight="251650016" behindDoc="0" locked="0" layoutInCell="1" allowOverlap="1">
                  <wp:simplePos x="0" y="0"/>
                  <wp:positionH relativeFrom="leftMargin">
                    <wp:posOffset>1520074</wp:posOffset>
                  </wp:positionH>
                  <wp:positionV relativeFrom="paragraph">
                    <wp:posOffset>581530</wp:posOffset>
                  </wp:positionV>
                  <wp:extent cx="713105" cy="610235"/>
                  <wp:effectExtent l="0" t="0" r="0" b="0"/>
                  <wp:wrapNone/>
                  <wp:docPr id="18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19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Change the Substring method to fix the off by one error:</w:t>
            </w:r>
          </w:p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query = query.Substring(0, query.Length -1)</w:t>
            </w: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>Let's fix the code.</w:t>
            </w:r>
          </w:p>
        </w:tc>
      </w:tr>
      <w:tr w:rsidR="0076518C" w:rsidTr="007F07E3">
        <w:tc>
          <w:tcPr>
            <w:tcW w:w="5189" w:type="dxa"/>
          </w:tcPr>
          <w:p w:rsidR="0076518C" w:rsidRDefault="00385B96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 id="_x0000_s1027" type="#_x0000_t202" style="position:absolute;margin-left:147.85pt;margin-top:47.6pt;width:37.25pt;height:14.95pt;z-index:251650019;mso-wrap-style:none;mso-position-horizontal-relative:left-margin-area;mso-position-vertical-relative:text;mso-width-relative:margin;mso-height-relative:margin" filled="f" stroked="f">
                  <v:textbox style="mso-next-textbox:#_x0000_s1027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237C05">
              <w:rPr>
                <w:noProof/>
              </w:rPr>
              <w:drawing>
                <wp:anchor distT="0" distB="0" distL="114300" distR="114300" simplePos="0" relativeHeight="251650018" behindDoc="0" locked="0" layoutInCell="1" allowOverlap="1">
                  <wp:simplePos x="0" y="0"/>
                  <wp:positionH relativeFrom="leftMargin">
                    <wp:posOffset>1755280</wp:posOffset>
                  </wp:positionH>
                  <wp:positionV relativeFrom="paragraph">
                    <wp:posOffset>389821</wp:posOffset>
                  </wp:positionV>
                  <wp:extent cx="713105" cy="610235"/>
                  <wp:effectExtent l="0" t="0" r="0" b="0"/>
                  <wp:wrapNone/>
                  <wp:docPr id="20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1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Observe all tests are currently passing.</w:t>
            </w: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>As you can see, the tests are all now passing. And we've done the right thing by leaving the code in a better state than when we found it.</w:t>
            </w:r>
          </w:p>
          <w:p w:rsidR="0076518C" w:rsidRDefault="004D3BD8" w:rsidP="00143A97">
            <w:pPr>
              <w:pStyle w:val="DemoScriptDefault"/>
            </w:pPr>
            <w:r>
              <w:t>And with Live Unit Testing we can do so easily.</w:t>
            </w:r>
          </w:p>
        </w:tc>
      </w:tr>
    </w:tbl>
    <w:p w:rsidR="002111D3" w:rsidRDefault="002111D3"/>
    <w:sectPr w:rsidR="002111D3" w:rsidSect="00A76537">
      <w:headerReference w:type="default" r:id="rId23"/>
      <w:footerReference w:type="default" r:id="rId2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B96" w:rsidRDefault="00385B96" w:rsidP="00856693">
      <w:pPr>
        <w:spacing w:after="0" w:line="240" w:lineRule="auto"/>
      </w:pPr>
      <w:r>
        <w:separator/>
      </w:r>
    </w:p>
  </w:endnote>
  <w:endnote w:type="continuationSeparator" w:id="0">
    <w:p w:rsidR="00385B96" w:rsidRDefault="00385B96" w:rsidP="00856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2"/>
      <w:gridCol w:w="4392"/>
      <w:gridCol w:w="4392"/>
    </w:tblGrid>
    <w:tr w:rsidR="00856693" w:rsidTr="00856693">
      <w:tc>
        <w:tcPr>
          <w:tcW w:w="4392" w:type="dxa"/>
        </w:tcPr>
        <w:p w:rsidR="00856693" w:rsidRDefault="00430375" w:rsidP="00430375">
          <w:pPr>
            <w:pStyle w:val="DemoScriptFooterLog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-107579</wp:posOffset>
                </wp:positionV>
                <wp:extent cx="740075" cy="276046"/>
                <wp:effectExtent l="19050" t="0" r="2875" b="0"/>
                <wp:wrapNone/>
                <wp:docPr id="16" name="Picture 15" descr="DemoScript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moScript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0075" cy="276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392" w:type="dxa"/>
        </w:tcPr>
        <w:p w:rsidR="00856693" w:rsidRDefault="00856693" w:rsidP="00430375">
          <w:pPr>
            <w:pStyle w:val="DemoScriptFooterPrinted"/>
          </w:pPr>
          <w:r>
            <w:t xml:space="preserve">Created </w:t>
          </w:r>
          <w:r w:rsidR="007E5BBE">
            <w:rPr>
              <w:noProof/>
            </w:rPr>
            <w:t>2/14/2017</w:t>
          </w:r>
        </w:p>
      </w:tc>
      <w:tc>
        <w:tcPr>
          <w:tcW w:w="4392" w:type="dxa"/>
        </w:tcPr>
        <w:p w:rsidR="00856693" w:rsidRDefault="007E5BBE" w:rsidP="00430375">
          <w:pPr>
            <w:pStyle w:val="DemoScriptFooterPage"/>
          </w:pPr>
          <w:r>
            <w:t xml:space="preserve">Page </w:t>
          </w:r>
          <w:r w:rsidR="002111D3">
            <w:fldChar w:fldCharType="begin"/>
          </w:r>
          <w:r w:rsidR="002111D3">
            <w:instrText xml:space="preserve"> PAGE   \* MERGEFORMAT </w:instrText>
          </w:r>
          <w:r w:rsidR="002111D3">
            <w:fldChar w:fldCharType="separate"/>
          </w:r>
          <w:r w:rsidR="00793758">
            <w:rPr>
              <w:noProof/>
            </w:rPr>
            <w:t>1</w:t>
          </w:r>
          <w:r w:rsidR="002111D3">
            <w:rPr>
              <w:noProof/>
            </w:rPr>
            <w:fldChar w:fldCharType="end"/>
          </w:r>
        </w:p>
      </w:tc>
    </w:tr>
  </w:tbl>
  <w:p w:rsidR="00856693" w:rsidRDefault="00856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B96" w:rsidRDefault="00385B96" w:rsidP="00856693">
      <w:pPr>
        <w:spacing w:after="0" w:line="240" w:lineRule="auto"/>
      </w:pPr>
      <w:r>
        <w:separator/>
      </w:r>
    </w:p>
  </w:footnote>
  <w:footnote w:type="continuationSeparator" w:id="0">
    <w:p w:rsidR="00385B96" w:rsidRDefault="00385B96" w:rsidP="00856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693" w:rsidRDefault="007E5BBE" w:rsidP="00430375">
    <w:pPr>
      <w:pStyle w:val="DemoScriptHeader"/>
    </w:pPr>
    <w:r>
      <w:t xml:space="preserve">Demo Script: </w:t>
    </w:r>
    <w:r w:rsidR="007E6E66">
      <w:t>Live Unit Testing</w:t>
    </w:r>
    <w:r w:rsidR="003236A2">
      <w:fldChar w:fldCharType="begin"/>
    </w:r>
    <w:r>
      <w:instrText xml:space="preserve"> TITLE   \* MERGEFORMAT </w:instrText>
    </w:r>
    <w:r w:rsidR="003236A2">
      <w:fldChar w:fldCharType="end"/>
    </w:r>
    <w:r w:rsidR="003236A2">
      <w:fldChar w:fldCharType="begin"/>
    </w:r>
    <w:r>
      <w:instrText xml:space="preserve"> TITLE  \* Caps  \* MERGEFORMAT </w:instrText>
    </w:r>
    <w:r w:rsidR="003236A2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07C28"/>
    <w:multiLevelType w:val="hybridMultilevel"/>
    <w:tmpl w:val="AC0A68D8"/>
    <w:lvl w:ilvl="0" w:tplc="ABB25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1060D42">
      <w:numFmt w:val="decimal"/>
      <w:lvlText w:val=""/>
      <w:lvlJc w:val="left"/>
    </w:lvl>
    <w:lvl w:ilvl="2" w:tplc="F7982306">
      <w:numFmt w:val="decimal"/>
      <w:lvlText w:val=""/>
      <w:lvlJc w:val="left"/>
    </w:lvl>
    <w:lvl w:ilvl="3" w:tplc="FC587BCC">
      <w:numFmt w:val="decimal"/>
      <w:lvlText w:val=""/>
      <w:lvlJc w:val="left"/>
    </w:lvl>
    <w:lvl w:ilvl="4" w:tplc="BECC3266">
      <w:numFmt w:val="decimal"/>
      <w:lvlText w:val=""/>
      <w:lvlJc w:val="left"/>
    </w:lvl>
    <w:lvl w:ilvl="5" w:tplc="FAC612FE">
      <w:numFmt w:val="decimal"/>
      <w:lvlText w:val=""/>
      <w:lvlJc w:val="left"/>
    </w:lvl>
    <w:lvl w:ilvl="6" w:tplc="0A3019FA">
      <w:numFmt w:val="decimal"/>
      <w:lvlText w:val=""/>
      <w:lvlJc w:val="left"/>
    </w:lvl>
    <w:lvl w:ilvl="7" w:tplc="DEE4810E">
      <w:numFmt w:val="decimal"/>
      <w:lvlText w:val=""/>
      <w:lvlJc w:val="left"/>
    </w:lvl>
    <w:lvl w:ilvl="8" w:tplc="827C419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06D8"/>
    <w:rsid w:val="00081563"/>
    <w:rsid w:val="000E0EC5"/>
    <w:rsid w:val="00143A97"/>
    <w:rsid w:val="001C2A26"/>
    <w:rsid w:val="002111D3"/>
    <w:rsid w:val="00237C05"/>
    <w:rsid w:val="00280B9A"/>
    <w:rsid w:val="00296E67"/>
    <w:rsid w:val="002D4EF1"/>
    <w:rsid w:val="003236A2"/>
    <w:rsid w:val="00337396"/>
    <w:rsid w:val="00374DF6"/>
    <w:rsid w:val="00385B96"/>
    <w:rsid w:val="00430375"/>
    <w:rsid w:val="004906D8"/>
    <w:rsid w:val="004D3BD8"/>
    <w:rsid w:val="00685759"/>
    <w:rsid w:val="0076518C"/>
    <w:rsid w:val="00793758"/>
    <w:rsid w:val="007E5BBE"/>
    <w:rsid w:val="007E653D"/>
    <w:rsid w:val="007E6E66"/>
    <w:rsid w:val="007F07E3"/>
    <w:rsid w:val="00856693"/>
    <w:rsid w:val="00861CBB"/>
    <w:rsid w:val="008E1B5C"/>
    <w:rsid w:val="00906765"/>
    <w:rsid w:val="009C79D6"/>
    <w:rsid w:val="00A36332"/>
    <w:rsid w:val="00A55CC9"/>
    <w:rsid w:val="00A76537"/>
    <w:rsid w:val="00B7590A"/>
    <w:rsid w:val="00C76CF7"/>
    <w:rsid w:val="00CB2D61"/>
    <w:rsid w:val="00DB6064"/>
    <w:rsid w:val="00DE7FF0"/>
    <w:rsid w:val="00E2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3D392D-B2B7-4FED-9BA9-57B85A35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6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5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5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6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693"/>
  </w:style>
  <w:style w:type="paragraph" w:styleId="Footer">
    <w:name w:val="footer"/>
    <w:basedOn w:val="Normal"/>
    <w:link w:val="FooterChar"/>
    <w:uiPriority w:val="99"/>
    <w:unhideWhenUsed/>
    <w:rsid w:val="00856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693"/>
  </w:style>
  <w:style w:type="character" w:styleId="PlaceholderText">
    <w:name w:val="Placeholder Text"/>
    <w:basedOn w:val="DefaultParagraphFont"/>
    <w:uiPriority w:val="99"/>
    <w:semiHidden/>
    <w:rsid w:val="007E5BBE"/>
    <w:rPr>
      <w:color w:val="808080"/>
    </w:rPr>
  </w:style>
  <w:style w:type="table" w:customStyle="1" w:styleId="DemoScriptTableDefault">
    <w:name w:val="Demo Script Table Default"/>
    <w:basedOn w:val="TableNormal"/>
    <w:uiPriority w:val="99"/>
    <w:qFormat/>
    <w:rsid w:val="00081563"/>
    <w:pPr>
      <w:spacing w:after="0" w:line="240" w:lineRule="auto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144" w:type="dxa"/>
        <w:left w:w="144" w:type="dxa"/>
        <w:bottom w:w="144" w:type="dxa"/>
        <w:right w:w="144" w:type="dxa"/>
      </w:tblCellMar>
    </w:tblPr>
  </w:style>
  <w:style w:type="paragraph" w:customStyle="1" w:styleId="DemoScriptDefault">
    <w:name w:val="Demo Script Default"/>
    <w:basedOn w:val="Normal"/>
    <w:qFormat/>
    <w:rsid w:val="00143A97"/>
    <w:pPr>
      <w:spacing w:after="0" w:line="240" w:lineRule="auto"/>
    </w:pPr>
  </w:style>
  <w:style w:type="paragraph" w:customStyle="1" w:styleId="BeaconStyle">
    <w:name w:val="Beacon Style"/>
    <w:basedOn w:val="Normal"/>
    <w:qFormat/>
    <w:rsid w:val="00A55CC9"/>
    <w:rPr>
      <w:color w:val="F2F2F2" w:themeColor="background1" w:themeShade="F2"/>
    </w:rPr>
  </w:style>
  <w:style w:type="paragraph" w:customStyle="1" w:styleId="DemoScriptHeader">
    <w:name w:val="Demo Script Header"/>
    <w:basedOn w:val="Header"/>
    <w:qFormat/>
    <w:rsid w:val="00430375"/>
  </w:style>
  <w:style w:type="paragraph" w:customStyle="1" w:styleId="DemoScriptFooterPrinted">
    <w:name w:val="Demo Script Footer Printed"/>
    <w:basedOn w:val="Footer"/>
    <w:qFormat/>
    <w:rsid w:val="00430375"/>
    <w:pPr>
      <w:jc w:val="center"/>
    </w:pPr>
  </w:style>
  <w:style w:type="paragraph" w:customStyle="1" w:styleId="DemoScriptFooterPage">
    <w:name w:val="Demo Script Footer Page"/>
    <w:basedOn w:val="Footer"/>
    <w:qFormat/>
    <w:rsid w:val="00430375"/>
    <w:pPr>
      <w:jc w:val="right"/>
    </w:pPr>
  </w:style>
  <w:style w:type="paragraph" w:customStyle="1" w:styleId="DemoScriptFooterLogo">
    <w:name w:val="Demo Script Footer Logo"/>
    <w:basedOn w:val="Footer"/>
    <w:qFormat/>
    <w:rsid w:val="00430375"/>
  </w:style>
  <w:style w:type="table" w:customStyle="1" w:styleId="DemoScriptTableHeader">
    <w:name w:val="Demo Script Table Header"/>
    <w:basedOn w:val="DemoScriptTableDefault"/>
    <w:uiPriority w:val="99"/>
    <w:qFormat/>
    <w:rsid w:val="00081563"/>
    <w:tblPr/>
    <w:tblStylePr w:type="firstRow">
      <w:rPr>
        <w:color w:val="FFFFFF" w:themeColor="background1"/>
      </w:rPr>
      <w:tblPr/>
      <w:tcPr>
        <w:shd w:val="clear" w:color="auto" w:fill="548DD4" w:themeFill="text2" w:themeFillTint="99"/>
      </w:tcPr>
    </w:tblStylePr>
  </w:style>
  <w:style w:type="character" w:styleId="Hyperlink">
    <w:name w:val="Hyperlink"/>
    <w:basedOn w:val="DefaultParagraphFont"/>
    <w:uiPriority w:val="99"/>
    <w:unhideWhenUsed/>
    <w:rsid w:val="00374D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jp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jp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3.jpg"/><Relationship Id="rId23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image" Target="media/image7.jp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g"/><Relationship Id="rId22" Type="http://schemas.openxmlformats.org/officeDocument/2006/relationships/image" Target="media/image10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1b478372f814787abd313030b81fcb2 xmlns="230e9df3-be65-4c73-a93b-d1236ebd677e">
      <Terms xmlns="http://schemas.microsoft.com/office/infopath/2007/PartnerControls"/>
    </i1b478372f814787abd313030b81fcb2>
    <ef109fd36bcf4bcd9dd945731030600b xmlns="230e9df3-be65-4c73-a93b-d1236ebd677e">
      <Terms xmlns="http://schemas.microsoft.com/office/infopath/2007/PartnerControls"/>
    </ef109fd36bcf4bcd9dd945731030600b>
    <k21a64daf20d4502b2796a1c6b8ce6c8 xmlns="230e9df3-be65-4c73-a93b-d1236ebd677e">
      <Terms xmlns="http://schemas.microsoft.com/office/infopath/2007/PartnerControls"/>
    </k21a64daf20d4502b2796a1c6b8ce6c8>
    <Coowner xmlns="230e9df3-be65-4c73-a93b-d1236ebd677e">
      <UserInfo>
        <DisplayName>i:0#.f|membership|v-vamina@microsoft.com</DisplayName>
        <AccountId>99774</AccountId>
        <AccountType/>
      </UserInfo>
      <UserInfo>
        <DisplayName>i:0#.f|membership|denize@microsoft.com</DisplayName>
        <AccountId>26728</AccountId>
        <AccountType/>
      </UserInfo>
      <UserInfo>
        <DisplayName>i:0#.f|membership|v-danaja@microsoft.com</DisplayName>
        <AccountId>176</AccountId>
        <AccountType/>
      </UserInfo>
      <UserInfo>
        <DisplayName>i:0#.f|membership|v-anmarv@microsoft.com</DisplayName>
        <AccountId>45</AccountId>
        <AccountType/>
      </UserInfo>
    </Coowner>
    <mb88723863e1404388ba3733387d48df xmlns="230e9df3-be65-4c73-a93b-d1236ebd677e">
      <Terms xmlns="http://schemas.microsoft.com/office/infopath/2007/PartnerControls"/>
    </mb88723863e1404388ba3733387d48df>
    <kf34bcdc8fc34e479d3f94c6210e8e27 xmlns="230e9df3-be65-4c73-a93b-d1236ebd677e">
      <Terms xmlns="http://schemas.microsoft.com/office/infopath/2007/PartnerControls"/>
    </kf34bcdc8fc34e479d3f94c6210e8e27>
    <bf80e81150e248c48aa8cffdf0021a1f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software development tools</TermName>
          <TermId xmlns="http://schemas.microsoft.com/office/infopath/2007/PartnerControls">24853bda-fb66-4716-8bc8-88d26fdb57cb</TermId>
        </TermInfo>
      </Terms>
    </bf80e81150e248c48aa8cffdf0021a1f>
    <_dlc_DocId xmlns="230e9df3-be65-4c73-a93b-d1236ebd677e">G01KC-99682991-22049</_dlc_DocId>
    <TaxCatchAll xmlns="230e9df3-be65-4c73-a93b-d1236ebd677e">
      <Value>202</Value>
      <Value>14</Value>
      <Value>348</Value>
      <Value>346</Value>
      <Value>345</Value>
      <Value>21</Value>
    </TaxCatchAll>
    <m6c7b4717b6346e6a075a59dd47eac69 xmlns="230e9df3-be65-4c73-a93b-d1236ebd677e">
      <Terms xmlns="http://schemas.microsoft.com/office/infopath/2007/PartnerControls"/>
    </m6c7b4717b6346e6a075a59dd47eac69>
    <TaxKeywordTaxHTField xmlns="230e9df3-be65-4c73-a93b-d1236ebd677e">
      <Terms xmlns="http://schemas.microsoft.com/office/infopath/2007/PartnerControls"/>
    </TaxKeywordTaxHTField>
    <i0d941ee1e744ffea7aeee9924c91cbb xmlns="230e9df3-be65-4c73-a93b-d1236ebd677e">
      <Terms xmlns="http://schemas.microsoft.com/office/infopath/2007/PartnerControls"/>
    </i0d941ee1e744ffea7aeee9924c91cbb>
    <GenericText2 xmlns="230e9df3-be65-4c73-a93b-d1236ebd677e">G01KC-1-21902</GenericText2>
    <ec5b2ad5c27b45fb8a00a1f27c7ce1ae xmlns="230e9df3-be65-4c73-a93b-d1236ebd677e">
      <Terms xmlns="http://schemas.microsoft.com/office/infopath/2007/PartnerControls"/>
    </ec5b2ad5c27b45fb8a00a1f27c7ce1ae>
    <Owner xmlns="230e9df3-be65-4c73-a93b-d1236ebd677e">
      <UserInfo>
        <DisplayName>Clemri Steyn</DisplayName>
        <AccountId>221</AccountId>
        <AccountType/>
      </UserInfo>
    </Owner>
    <b60f8d2dbb984f349d80d8196897f4d3 xmlns="230e9df3-be65-4c73-a93b-d1236ebd677e">
      <Terms xmlns="http://schemas.microsoft.com/office/infopath/2007/PartnerControls"/>
    </b60f8d2dbb984f349d80d8196897f4d3>
    <ConfidentialityTaxHTField0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customer ready</TermName>
          <TermId xmlns="http://schemas.microsoft.com/office/infopath/2007/PartnerControls">8986c41d-21c5-4f8f-8a12-ea4625b46858</TermId>
        </TermInfo>
      </Terms>
    </ConfidentialityTaxHTField0>
    <_dlc_DocIdUrl xmlns="230e9df3-be65-4c73-a93b-d1236ebd677e">
      <Url>https://microsoft-files.sharepoint.com/sites/Infopedia_G01KC/_layouts/15/DocIdRedir.aspx?ID=G01KC-99682991-22049</Url>
      <Description>G01KC-99682991-22049</Description>
    </_dlc_DocIdUrl>
    <k20e0dfa74bf4e44818db03027b0ccd8 xmlns="230e9df3-be65-4c73-a93b-d1236ebd677e">
      <Terms xmlns="http://schemas.microsoft.com/office/infopath/2007/PartnerControls"/>
    </k20e0dfa74bf4e44818db03027b0ccd8>
    <eb54ac91059940029a3cc8a4ff5af673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Cloud and Enterprise</TermName>
          <TermId xmlns="http://schemas.microsoft.com/office/infopath/2007/PartnerControls">adc2fe87-c79a-4ded-a449-3f86b954069d</TermId>
        </TermInfo>
        <TermInfo xmlns="http://schemas.microsoft.com/office/infopath/2007/PartnerControls">
          <TermName xmlns="http://schemas.microsoft.com/office/infopath/2007/PartnerControls">Developer Tools Domain</TermName>
          <TermId xmlns="http://schemas.microsoft.com/office/infopath/2007/PartnerControls">58c4098f-5b04-404d-a0e5-4dc5be632145</TermId>
        </TermInfo>
      </Terms>
    </eb54ac91059940029a3cc8a4ff5af673>
    <l3c3ea61849e4288a8acc49bb5388e8c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Developer Platform and Tools Marketing</TermName>
          <TermId xmlns="http://schemas.microsoft.com/office/infopath/2007/PartnerControls">b117718f-aa6c-411f-b6a8-3da180b0b2c7</TermId>
        </TermInfo>
      </Terms>
    </l3c3ea61849e4288a8acc49bb5388e8c>
    <DocumentDescription xmlns="230e9df3-be65-4c73-a93b-d1236ebd677e">Live Unit Testing Demo Script for VS 2017</DocumentDescription>
    <hd9637eefc984b85b6097c6374e15725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demonstration scripts</TermName>
          <TermId xmlns="http://schemas.microsoft.com/office/infopath/2007/PartnerControls">4197bc44-53a3-4faf-abe8-b7709c06198b</TermId>
        </TermInfo>
      </Terms>
    </hd9637eefc984b85b6097c6374e15725>
    <od9986d31974458fb3007746ec0bce5f xmlns="230e9df3-be65-4c73-a93b-d1236ebd677e">
      <Terms xmlns="http://schemas.microsoft.com/office/infopath/2007/PartnerControls"/>
    </od9986d31974458fb3007746ec0bce5f>
    <ODSWF2_x0028_1_x0029_ xmlns="b3bc04a5-d503-43b1-b98c-a8cf663329d9">
      <Url xsi:nil="true"/>
      <Description xsi:nil="true"/>
    </ODSWF2_x0028_1_x0029_>
    <ODSWF1 xmlns="b3bc04a5-d503-43b1-b98c-a8cf663329d9">
      <Url xsi:nil="true"/>
      <Description xsi:nil="true"/>
    </ODSWF1>
    <PublishDate xmlns="230E9DF3-BE65-4C73-A93B-D1236EBD677E" xsi:nil="true"/>
    <_ip_UnifiedCompliancePolicyUIAction xmlns="http://schemas.microsoft.com/sharepoint/v3" xsi:nil="true"/>
    <GenericHTML1 xmlns="230e9df3-be65-4c73-a93b-d1236ebd677e" xsi:nil="true"/>
    <ODSWF2 xmlns="b3bc04a5-d503-43b1-b98c-a8cf663329d9">
      <Url xsi:nil="true"/>
      <Description xsi:nil="true"/>
    </ODSWF2>
    <ODSWF2_x0028_1_x0029_0 xmlns="b3bc04a5-d503-43b1-b98c-a8cf663329d9">
      <Url xsi:nil="true"/>
      <Description xsi:nil="true"/>
    </ODSWF2_x0028_1_x0029_0>
    <Blog_x0020_Name xmlns="230e9df3-be65-4c73-a93b-d1236ebd677e" xsi:nil="true"/>
    <PublishingPageContent xmlns="http://schemas.microsoft.com/sharepoint/v3" xsi:nil="true"/>
    <ContentID xmlns="230e9df3-be65-4c73-a93b-d1236ebd677e" xsi:nil="true"/>
    <ODSWF_x0028_1_x0029_ xmlns="b3bc04a5-d503-43b1-b98c-a8cf663329d9">
      <Url xsi:nil="true"/>
      <Description xsi:nil="true"/>
    </ODSWF_x0028_1_x0029_>
    <ApplyWorkflowRules xmlns="230E9DF3-BE65-4C73-A93B-D1236EBD677E">Yes</ApplyWorkflowRules>
    <RatingCount xmlns="http://schemas.microsoft.com/sharepoint/v3" xsi:nil="true"/>
    <m6d26e40ac264097a006193f92232ece xmlns="230e9df3-be65-4c73-a93b-d1236ebd677e">
      <Terms xmlns="http://schemas.microsoft.com/office/infopath/2007/PartnerControls"/>
    </m6d26e40ac264097a006193f92232ece>
    <_ip_UnifiedCompliancePolicyProperties xmlns="http://schemas.microsoft.com/sharepoint/v3" xsi:nil="true"/>
    <Thumbnail1 xmlns="230e9df3-be65-4c73-a93b-d1236ebd677e">
      <Url xsi:nil="true"/>
      <Description xsi:nil="true"/>
    </Thumbnail1>
    <ODSWF_x0028_1_x0029_0 xmlns="b3bc04a5-d503-43b1-b98c-a8cf663329d9">
      <Url xsi:nil="true"/>
      <Description xsi:nil="true"/>
    </ODSWF_x0028_1_x0029_0>
    <RoutingRuleDescription xmlns="http://schemas.microsoft.com/sharepoint/v3" xsi:nil="true"/>
    <PublishingExpirationDate xmlns="http://schemas.microsoft.com/sharepoint/v3" xsi:nil="true"/>
    <ODSWF_x0028_1_x0029_1 xmlns="b3bc04a5-d503-43b1-b98c-a8cf663329d9">
      <Url xsi:nil="true"/>
      <Description xsi:nil="true"/>
    </ODSWF_x0028_1_x0029_1>
    <Update_x0020_Parent_x0020_Child_x0020_Relation_x0028_1_x0029_0 xmlns="b3bc04a5-d503-43b1-b98c-a8cf663329d9">
      <Url xsi:nil="true"/>
      <Description xsi:nil="true"/>
    </Update_x0020_Parent_x0020_Child_x0020_Relation_x0028_1_x0029_0>
    <AverageRating xmlns="http://schemas.microsoft.com/sharepoint/v3" xsi:nil="true"/>
    <ReportOwner xmlns="http://schemas.microsoft.com/sharepoint/v3">
      <UserInfo>
        <DisplayName/>
        <AccountId xsi:nil="true"/>
        <AccountType/>
      </UserInfo>
    </ReportOwner>
    <b4224c12c78d42ea9b214de0badf8358 xmlns="230e9df3-be65-4c73-a93b-d1236ebd677e">
      <Terms xmlns="http://schemas.microsoft.com/office/infopath/2007/PartnerControls"/>
    </b4224c12c78d42ea9b214de0badf8358>
    <Update_x0020_Parent_x0020_Child_x0020_Relation_x0028_1_x0029_1 xmlns="b3bc04a5-d503-43b1-b98c-a8cf663329d9">
      <Url xsi:nil="true"/>
      <Description xsi:nil="true"/>
    </Update_x0020_Parent_x0020_Child_x0020_Relation_x0028_1_x0029_1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MSG KM Document" ma:contentTypeID="0x0101000E4CB7077FEE4FF7AE86D4A500EEC7800300F96E2758736AEF45AFCE0C190C2A9DEC00CC074746C0EF6D439A06F1AAD31A3C2B" ma:contentTypeVersion="46" ma:contentTypeDescription="A document content type used by Infopedia." ma:contentTypeScope="" ma:versionID="18880be79a3feb740759fc36b95f2497">
  <xsd:schema xmlns:xsd="http://www.w3.org/2001/XMLSchema" xmlns:xs="http://www.w3.org/2001/XMLSchema" xmlns:p="http://schemas.microsoft.com/office/2006/metadata/properties" xmlns:ns1="http://schemas.microsoft.com/sharepoint/v3" xmlns:ns2="230e9df3-be65-4c73-a93b-d1236ebd677e" xmlns:ns3="230E9DF3-BE65-4C73-A93B-D1236EBD677E" xmlns:ns4="b3bc04a5-d503-43b1-b98c-a8cf663329d9" xmlns:ns5="2478d1b8-79bf-461f-b8e8-704d21601f1a" targetNamespace="http://schemas.microsoft.com/office/2006/metadata/properties" ma:root="true" ma:fieldsID="9e264b23a33ce4f699136c49cce06ad6" ns1:_="" ns2:_="" ns3:_="" ns4:_="" ns5:_="">
    <xsd:import namespace="http://schemas.microsoft.com/sharepoint/v3"/>
    <xsd:import namespace="230e9df3-be65-4c73-a93b-d1236ebd677e"/>
    <xsd:import namespace="230E9DF3-BE65-4C73-A93B-D1236EBD677E"/>
    <xsd:import namespace="b3bc04a5-d503-43b1-b98c-a8cf663329d9"/>
    <xsd:import namespace="2478d1b8-79bf-461f-b8e8-704d21601f1a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2:DocumentDescription" minOccurs="0"/>
                <xsd:element ref="ns2:Owner"/>
                <xsd:element ref="ns3:PublishDate" minOccurs="0"/>
                <xsd:element ref="ns1:PublishingPageContent" minOccurs="0"/>
                <xsd:element ref="ns2:Thumbnail1" minOccurs="0"/>
                <xsd:element ref="ns1:AverageRating" minOccurs="0"/>
                <xsd:element ref="ns1:RatingCount" minOccurs="0"/>
                <xsd:element ref="ns1:PublishingExpirationDate" minOccurs="0"/>
                <xsd:element ref="ns3:ApplyWorkflowRules" minOccurs="0"/>
                <xsd:element ref="ns2:ContentID" minOccurs="0"/>
                <xsd:element ref="ns2:Blog_x0020_Name" minOccurs="0"/>
                <xsd:element ref="ns2:hd9637eefc984b85b6097c6374e15725" minOccurs="0"/>
                <xsd:element ref="ns2:TaxCatchAll" minOccurs="0"/>
                <xsd:element ref="ns2:TaxCatchAllLabel" minOccurs="0"/>
                <xsd:element ref="ns2:b4224c12c78d42ea9b214de0badf8358" minOccurs="0"/>
                <xsd:element ref="ns2:_dlc_DocId" minOccurs="0"/>
                <xsd:element ref="ns2:TaxKeywordTaxHTField" minOccurs="0"/>
                <xsd:element ref="ns2:_dlc_DocIdUrl" minOccurs="0"/>
                <xsd:element ref="ns2:_dlc_DocIdPersistId" minOccurs="0"/>
                <xsd:element ref="ns1:ReportOwner" minOccurs="0"/>
                <xsd:element ref="ns2:m6d26e40ac264097a006193f92232ece" minOccurs="0"/>
                <xsd:element ref="ns2:ConfidentialityTaxHTField0" minOccurs="0"/>
                <xsd:element ref="ns2:od9986d31974458fb3007746ec0bce5f" minOccurs="0"/>
                <xsd:element ref="ns2:bf80e81150e248c48aa8cffdf0021a1f" minOccurs="0"/>
                <xsd:element ref="ns2:mb88723863e1404388ba3733387d48df" minOccurs="0"/>
                <xsd:element ref="ns2:l3c3ea61849e4288a8acc49bb5388e8c" minOccurs="0"/>
                <xsd:element ref="ns2:i0d941ee1e744ffea7aeee9924c91cbb" minOccurs="0"/>
                <xsd:element ref="ns2:i1b478372f814787abd313030b81fcb2" minOccurs="0"/>
                <xsd:element ref="ns2:Coowner" minOccurs="0"/>
                <xsd:element ref="ns2:k21a64daf20d4502b2796a1c6b8ce6c8" minOccurs="0"/>
                <xsd:element ref="ns2:b60f8d2dbb984f349d80d8196897f4d3" minOccurs="0"/>
                <xsd:element ref="ns2:ec5b2ad5c27b45fb8a00a1f27c7ce1ae" minOccurs="0"/>
                <xsd:element ref="ns2:m6c7b4717b6346e6a075a59dd47eac69" minOccurs="0"/>
                <xsd:element ref="ns2:kf34bcdc8fc34e479d3f94c6210e8e27" minOccurs="0"/>
                <xsd:element ref="ns2:ef109fd36bcf4bcd9dd945731030600b" minOccurs="0"/>
                <xsd:element ref="ns2:eb54ac91059940029a3cc8a4ff5af673" minOccurs="0"/>
                <xsd:element ref="ns2:k20e0dfa74bf4e44818db03027b0ccd8" minOccurs="0"/>
                <xsd:element ref="ns2:GenericText2" minOccurs="0"/>
                <xsd:element ref="ns2:GenericHTML1" minOccurs="0"/>
                <xsd:element ref="ns4:Update_x0020_Parent_x0020_Child_x0020_Relation_x0028_1_x0029_0" minOccurs="0"/>
                <xsd:element ref="ns1:_ip_UnifiedCompliancePolicyProperties" minOccurs="0"/>
                <xsd:element ref="ns1:_ip_UnifiedCompliancePolicyUIAction" minOccurs="0"/>
                <xsd:element ref="ns5:LastSharedByUser" minOccurs="0"/>
                <xsd:element ref="ns5:LastSharedByTime" minOccurs="0"/>
                <xsd:element ref="ns4:ODSWF2" minOccurs="0"/>
                <xsd:element ref="ns4:Update_x0020_Parent_x0020_Child_x0020_Relation_x0028_1_x0029_1" minOccurs="0"/>
                <xsd:element ref="ns4:ODSWF_x0028_1_x0029_" minOccurs="0"/>
                <xsd:element ref="ns4:ODSWF2_x0028_1_x0029_" minOccurs="0"/>
                <xsd:element ref="ns4:ODSWF_x0028_1_x0029_0" minOccurs="0"/>
                <xsd:element ref="ns4:ODSWF_x0028_1_x0029_1" minOccurs="0"/>
                <xsd:element ref="ns4:ODSWF1" minOccurs="0"/>
                <xsd:element ref="ns4:ODSWF2_x0028_1_x0029_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2" nillable="true" ma:displayName="Description" ma:description="" ma:hidden="true" ma:internalName="RoutingRuleDescription" ma:readOnly="false">
      <xsd:simpleType>
        <xsd:restriction base="dms:Text">
          <xsd:maxLength value="255"/>
        </xsd:restriction>
      </xsd:simpleType>
    </xsd:element>
    <xsd:element name="PublishingPageContent" ma:index="9" nillable="true" ma:displayName="Page Content" ma:description="Page Content is a site column created by the Publishing feature. It is used on the Article Page Content Type as the content of the page." ma:internalName="PublishingPageContent" ma:readOnly="false">
      <xsd:simpleType>
        <xsd:restriction base="dms:Unknown"/>
      </xsd:simpleType>
    </xsd:element>
    <xsd:element name="AverageRating" ma:index="13" nillable="true" ma:displayName="Rating (0-5)" ma:decimals="2" ma:description="Average value of all the ratings that have been submitted" ma:internalName="AverageRating" ma:readOnly="false">
      <xsd:simpleType>
        <xsd:restriction base="dms:Number"/>
      </xsd:simpleType>
    </xsd:element>
    <xsd:element name="RatingCount" ma:index="14" nillable="true" ma:displayName="Number of Ratings" ma:decimals="0" ma:description="Number of ratings submitted" ma:internalName="RatingCount" ma:readOnly="false">
      <xsd:simpleType>
        <xsd:restriction base="dms:Number"/>
      </xsd:simpleType>
    </xsd:element>
    <xsd:element name="PublishingExpirationDate" ma:index="17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 ma:readOnly="false">
      <xsd:simpleType>
        <xsd:restriction base="dms:Unknown"/>
      </xsd:simpleType>
    </xsd:element>
    <xsd:element name="ReportOwner" ma:index="33" nillable="true" ma:displayName="Owner (People and Groups)" ma:description="Owner of this document" ma:hidden="true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ip_UnifiedCompliancePolicyProperties" ma:index="6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7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DocumentDescription" ma:index="3" nillable="true" ma:displayName="Document Description" ma:description="Alternate description for documents that can be used for display." ma:internalName="DocumentDescription">
      <xsd:simpleType>
        <xsd:restriction base="dms:Note">
          <xsd:maxLength value="255"/>
        </xsd:restriction>
      </xsd:simpleType>
    </xsd:element>
    <xsd:element name="Owner" ma:index="4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humbnail1" ma:index="10" nillable="true" ma:displayName="Thumbnail" ma:format="Hyperlink" ma:internalName="Thumbnail1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ntentID" ma:index="19" nillable="true" ma:displayName="ContentID" ma:indexed="true" ma:internalName="ContentID">
      <xsd:simpleType>
        <xsd:restriction base="dms:Text">
          <xsd:maxLength value="255"/>
        </xsd:restriction>
      </xsd:simpleType>
    </xsd:element>
    <xsd:element name="Blog_x0020_Name" ma:index="20" nillable="true" ma:displayName="Blog Name" ma:description="Title of an Infopedia Blog" ma:internalName="Blog_x0020_Name">
      <xsd:simpleType>
        <xsd:restriction base="dms:Text">
          <xsd:maxLength value="255"/>
        </xsd:restriction>
      </xsd:simpleType>
    </xsd:element>
    <xsd:element name="hd9637eefc984b85b6097c6374e15725" ma:index="22" nillable="true" ma:taxonomy="true" ma:internalName="hd9637eefc984b85b6097c6374e15725" ma:taxonomyFieldName="ItemType" ma:displayName="SMSG Item Type" ma:default="" ma:fieldId="{1d9637ee-fc98-4b85-b609-7c6374e15725}" ma:taxonomyMulti="true" ma:sspId="e385fb40-52d4-4fae-9c5b-3e8ff8a5878e" ma:termSetId="a611a704-4666-406e-a571-a6e9bb4a2dcc" ma:anchorId="3d59bf14-be35-4b82-81a4-70bbe2a90cc2" ma:open="false" ma:isKeyword="false">
      <xsd:complexType>
        <xsd:sequence>
          <xsd:element ref="pc:Terms" minOccurs="0" maxOccurs="1"/>
        </xsd:sequence>
      </xsd:complexType>
    </xsd:element>
    <xsd:element name="TaxCatchAll" ma:index="24" nillable="true" ma:displayName="Taxonomy Catch All Column" ma:description="" ma:hidden="true" ma:list="{8e3d5b1f-74bf-4cd5-90f8-860d03c4e4d4}" ma:internalName="TaxCatchAll" ma:showField="CatchAllData" ma:web="2478d1b8-79bf-461f-b8e8-704d21601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5" nillable="true" ma:displayName="Taxonomy Catch All Column1" ma:description="" ma:hidden="true" ma:list="{8e3d5b1f-74bf-4cd5-90f8-860d03c4e4d4}" ma:internalName="TaxCatchAllLabel" ma:readOnly="true" ma:showField="CatchAllDataLabel" ma:web="2478d1b8-79bf-461f-b8e8-704d21601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4224c12c78d42ea9b214de0badf8358" ma:index="27" nillable="true" ma:taxonomy="true" ma:internalName="b4224c12c78d42ea9b214de0badf8358" ma:taxonomyFieldName="EnterpriseDomainTags" ma:displayName="EnterpriseDomainTags" ma:default="" ma:fieldId="{b4224c12-c78d-42ea-9b21-4de0badf8358}" ma:taxonomyMulti="true" ma:sspId="e385fb40-52d4-4fae-9c5b-3e8ff8a5878e" ma:termSetId="d039009f-2da8-468b-bf5e-ff4693a9f72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TaxKeywordTaxHTField" ma:index="29" nillable="true" ma:taxonomy="true" ma:internalName="TaxKeywordTaxHTField" ma:taxonomyFieldName="TaxKeyword" ma:displayName="Enterprise Keywords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m6d26e40ac264097a006193f92232ece" ma:index="35" nillable="true" ma:taxonomy="true" ma:internalName="m6d26e40ac264097a006193f92232ece" ma:taxonomyFieldName="TechnicalLevel" ma:displayName="Technical Level" ma:default="" ma:fieldId="{66d26e40-ac26-4097-a006-193f92232ece}" ma:sspId="e385fb40-52d4-4fae-9c5b-3e8ff8a5878e" ma:termSetId="7123edbd-7265-47b9-9049-04e46d245d8e" ma:anchorId="3c636e1e-6390-429f-a144-68438d32bffe" ma:open="false" ma:isKeyword="false">
      <xsd:complexType>
        <xsd:sequence>
          <xsd:element ref="pc:Terms" minOccurs="0" maxOccurs="1"/>
        </xsd:sequence>
      </xsd:complexType>
    </xsd:element>
    <xsd:element name="ConfidentialityTaxHTField0" ma:index="36" ma:taxonomy="true" ma:internalName="ConfidentialityTaxHTField0" ma:taxonomyFieldName="Confidentiality" ma:displayName="Confidentiality" ma:default="5;#Microsoft confidential|461efa83-0283-486a-a8d5-943328f3693f" ma:fieldId="{840a9f3c-1e14-4c21-9dbf-5637765665db}" ma:sspId="e385fb40-52d4-4fae-9c5b-3e8ff8a5878e" ma:termSetId="e0e820dc-7da0-48b9-8472-209c7e82d1d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d9986d31974458fb3007746ec0bce5f" ma:index="37" nillable="true" ma:taxonomy="true" ma:internalName="od9986d31974458fb3007746ec0bce5f" ma:taxonomyFieldName="Languages" ma:displayName="SMSG Languages" ma:default="" ma:fieldId="{8d9986d3-1974-458f-b300-7746ec0bce5f}" ma:taxonomyMulti="true" ma:sspId="e385fb40-52d4-4fae-9c5b-3e8ff8a5878e" ma:termSetId="a611a704-4666-406e-a571-a6e9bb4a2dcc" ma:anchorId="c5f267fd-fa38-4ffe-a1d8-2693d87e90bc" ma:open="false" ma:isKeyword="false">
      <xsd:complexType>
        <xsd:sequence>
          <xsd:element ref="pc:Terms" minOccurs="0" maxOccurs="1"/>
        </xsd:sequence>
      </xsd:complexType>
    </xsd:element>
    <xsd:element name="bf80e81150e248c48aa8cffdf0021a1f" ma:index="39" nillable="true" ma:taxonomy="true" ma:internalName="bf80e81150e248c48aa8cffdf0021a1f" ma:taxonomyFieldName="Products" ma:displayName="SMSG Products &amp; Technologies" ma:default="" ma:fieldId="{bf80e811-50e2-48c4-8aa8-cffdf0021a1f}" ma:taxonomyMulti="true" ma:sspId="e385fb40-52d4-4fae-9c5b-3e8ff8a5878e" ma:termSetId="a611a704-4666-406e-a571-a6e9bb4a2dcc" ma:anchorId="f7bdd4ba-8e81-43d6-a504-860f505d5c97" ma:open="false" ma:isKeyword="false">
      <xsd:complexType>
        <xsd:sequence>
          <xsd:element ref="pc:Terms" minOccurs="0" maxOccurs="1"/>
        </xsd:sequence>
      </xsd:complexType>
    </xsd:element>
    <xsd:element name="mb88723863e1404388ba3733387d48df" ma:index="41" nillable="true" ma:taxonomy="true" ma:internalName="mb88723863e1404388ba3733387d48df" ma:taxonomyFieldName="Audiences" ma:displayName="SMSG Customer Audiences" ma:default="" ma:fieldId="{6b887238-63e1-4043-88ba-3733387d48df}" ma:taxonomyMulti="true" ma:sspId="e385fb40-52d4-4fae-9c5b-3e8ff8a5878e" ma:termSetId="a611a704-4666-406e-a571-a6e9bb4a2dcc" ma:anchorId="8a0280e9-c6e8-4e3c-80d6-8db643b96ddd" ma:open="false" ma:isKeyword="false">
      <xsd:complexType>
        <xsd:sequence>
          <xsd:element ref="pc:Terms" minOccurs="0" maxOccurs="1"/>
        </xsd:sequence>
      </xsd:complexType>
    </xsd:element>
    <xsd:element name="l3c3ea61849e4288a8acc49bb5388e8c" ma:index="43" nillable="true" ma:taxonomy="true" ma:internalName="l3c3ea61849e4288a8acc49bb5388e8c" ma:taxonomyFieldName="Groups" ma:displayName="SMSG Groups" ma:default="" ma:fieldId="{53c3ea61-849e-4288-a8ac-c49bb5388e8c}" ma:taxonomyMulti="true" ma:sspId="e385fb40-52d4-4fae-9c5b-3e8ff8a5878e" ma:termSetId="d039009f-2da8-468b-bf5e-ff4693a9f72f" ma:anchorId="ec38e82f-eddf-4553-aa72-f3bd3c1d5855" ma:open="false" ma:isKeyword="false">
      <xsd:complexType>
        <xsd:sequence>
          <xsd:element ref="pc:Terms" minOccurs="0" maxOccurs="1"/>
        </xsd:sequence>
      </xsd:complexType>
    </xsd:element>
    <xsd:element name="i0d941ee1e744ffea7aeee9924c91cbb" ma:index="45" nillable="true" ma:taxonomy="true" ma:internalName="i0d941ee1e744ffea7aeee9924c91cbb" ma:taxonomyFieldName="BusinessArchitecture" ma:displayName="SMSG Business Architecture" ma:default="" ma:fieldId="{20d941ee-1e74-4ffe-a7ae-ee9924c91cbb}" ma:taxonomyMulti="true" ma:sspId="e385fb40-52d4-4fae-9c5b-3e8ff8a5878e" ma:termSetId="d039009f-2da8-468b-bf5e-ff4693a9f72f" ma:anchorId="1951c1e0-4cc7-414f-a435-7369277bc757" ma:open="false" ma:isKeyword="false">
      <xsd:complexType>
        <xsd:sequence>
          <xsd:element ref="pc:Terms" minOccurs="0" maxOccurs="1"/>
        </xsd:sequence>
      </xsd:complexType>
    </xsd:element>
    <xsd:element name="i1b478372f814787abd313030b81fcb2" ma:index="47" nillable="true" ma:taxonomy="true" ma:internalName="i1b478372f814787abd313030b81fcb2" ma:taxonomyFieldName="ActivitiesAndPrograms" ma:displayName="SMSG Activities &amp; Programs" ma:default="" ma:fieldId="{21b47837-2f81-4787-abd3-13030b81fcb2}" ma:taxonomyMulti="true" ma:sspId="e385fb40-52d4-4fae-9c5b-3e8ff8a5878e" ma:termSetId="d039009f-2da8-468b-bf5e-ff4693a9f72f" ma:anchorId="846d39ff-6475-4006-99df-de42970d666e" ma:open="false" ma:isKeyword="false">
      <xsd:complexType>
        <xsd:sequence>
          <xsd:element ref="pc:Terms" minOccurs="0" maxOccurs="1"/>
        </xsd:sequence>
      </xsd:complexType>
    </xsd:element>
    <xsd:element name="Coowner" ma:index="49" nillable="true" ma:displayName="Co-owner" ma:list="UserInfo" ma:SearchPeopleOnly="false" ma:SharePointGroup="0" ma:internalName="Coowner" ma:showField="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k21a64daf20d4502b2796a1c6b8ce6c8" ma:index="50" nillable="true" ma:taxonomy="true" ma:internalName="k21a64daf20d4502b2796a1c6b8ce6c8" ma:taxonomyFieldName="Industries" ma:displayName="SMSG Industries" ma:default="" ma:fieldId="{421a64da-f20d-4502-b279-6a1c6b8ce6c8}" ma:taxonomyMulti="true" ma:sspId="e385fb40-52d4-4fae-9c5b-3e8ff8a5878e" ma:termSetId="a611a704-4666-406e-a571-a6e9bb4a2dcc" ma:anchorId="322da17f-7441-43de-8ac8-ca7d62aec02b" ma:open="false" ma:isKeyword="false">
      <xsd:complexType>
        <xsd:sequence>
          <xsd:element ref="pc:Terms" minOccurs="0" maxOccurs="1"/>
        </xsd:sequence>
      </xsd:complexType>
    </xsd:element>
    <xsd:element name="b60f8d2dbb984f349d80d8196897f4d3" ma:index="52" nillable="true" ma:taxonomy="true" ma:internalName="b60f8d2dbb984f349d80d8196897f4d3" ma:taxonomyFieldName="Roles" ma:displayName="SMSG Roles" ma:default="" ma:fieldId="{b60f8d2d-bb98-4f34-9d80-d8196897f4d3}" ma:taxonomyMulti="true" ma:sspId="e385fb40-52d4-4fae-9c5b-3e8ff8a5878e" ma:termSetId="a611a704-4666-406e-a571-a6e9bb4a2dcc" ma:anchorId="c9a07ef0-4236-4915-97ca-1b3392dac369" ma:open="false" ma:isKeyword="false">
      <xsd:complexType>
        <xsd:sequence>
          <xsd:element ref="pc:Terms" minOccurs="0" maxOccurs="1"/>
        </xsd:sequence>
      </xsd:complexType>
    </xsd:element>
    <xsd:element name="ec5b2ad5c27b45fb8a00a1f27c7ce1ae" ma:index="54" nillable="true" ma:taxonomy="true" ma:internalName="ec5b2ad5c27b45fb8a00a1f27c7ce1ae" ma:taxonomyFieldName="Partners" ma:displayName="SMSG Partners" ma:default="" ma:fieldId="{ec5b2ad5-c27b-45fb-8a00-a1f27c7ce1ae}" ma:taxonomyMulti="true" ma:sspId="e385fb40-52d4-4fae-9c5b-3e8ff8a5878e" ma:termSetId="a611a704-4666-406e-a571-a6e9bb4a2dcc" ma:anchorId="dd1a91fa-3198-4561-9b04-bc737b2a8291" ma:open="false" ma:isKeyword="false">
      <xsd:complexType>
        <xsd:sequence>
          <xsd:element ref="pc:Terms" minOccurs="0" maxOccurs="1"/>
        </xsd:sequence>
      </xsd:complexType>
    </xsd:element>
    <xsd:element name="m6c7b4717b6346e6a075a59dd47eac69" ma:index="56" nillable="true" ma:taxonomy="true" ma:internalName="m6c7b4717b6346e6a075a59dd47eac69" ma:taxonomyFieldName="Topics" ma:displayName="SMSG Topics" ma:default="" ma:fieldId="{66c7b471-7b63-46e6-a075-a59dd47eac69}" ma:taxonomyMulti="true" ma:sspId="e385fb40-52d4-4fae-9c5b-3e8ff8a5878e" ma:termSetId="d039009f-2da8-468b-bf5e-ff4693a9f72f" ma:anchorId="ddcce936-3357-448e-8326-e6fdfddfb752" ma:open="false" ma:isKeyword="false">
      <xsd:complexType>
        <xsd:sequence>
          <xsd:element ref="pc:Terms" minOccurs="0" maxOccurs="1"/>
        </xsd:sequence>
      </xsd:complexType>
    </xsd:element>
    <xsd:element name="kf34bcdc8fc34e479d3f94c6210e8e27" ma:index="58" nillable="true" ma:taxonomy="true" ma:internalName="kf34bcdc8fc34e479d3f94c6210e8e27" ma:taxonomyFieldName="Competitors" ma:displayName="SMSG Competition" ma:default="" ma:fieldId="{4f34bcdc-8fc3-4e47-9d3f-94c6210e8e27}" ma:taxonomyMulti="true" ma:sspId="e385fb40-52d4-4fae-9c5b-3e8ff8a5878e" ma:termSetId="a611a704-4666-406e-a571-a6e9bb4a2dcc" ma:anchorId="718f8fd0-b740-48bc-92ad-5700213c04b2" ma:open="false" ma:isKeyword="false">
      <xsd:complexType>
        <xsd:sequence>
          <xsd:element ref="pc:Terms" minOccurs="0" maxOccurs="1"/>
        </xsd:sequence>
      </xsd:complexType>
    </xsd:element>
    <xsd:element name="ef109fd36bcf4bcd9dd945731030600b" ma:index="60" nillable="true" ma:taxonomy="true" ma:internalName="ef109fd36bcf4bcd9dd945731030600b" ma:taxonomyFieldName="Region" ma:displayName="SMSG Region" ma:default="" ma:fieldId="{ef109fd3-6bcf-4bcd-9dd9-45731030600b}" ma:taxonomyMulti="true" ma:sspId="e385fb40-52d4-4fae-9c5b-3e8ff8a5878e" ma:termSetId="a611a704-4666-406e-a571-a6e9bb4a2dcc" ma:anchorId="c5404caa-7d82-41c6-82c2-0230c1d96864" ma:open="false" ma:isKeyword="false">
      <xsd:complexType>
        <xsd:sequence>
          <xsd:element ref="pc:Terms" minOccurs="0" maxOccurs="1"/>
        </xsd:sequence>
      </xsd:complexType>
    </xsd:element>
    <xsd:element name="eb54ac91059940029a3cc8a4ff5af673" ma:index="62" nillable="true" ma:taxonomy="true" ma:internalName="eb54ac91059940029a3cc8a4ff5af673" ma:taxonomyFieldName="SMSGDomain" ma:displayName="SMSG Domain" ma:default="" ma:fieldId="{eb54ac91-0599-4002-9a3c-c8a4ff5af673}" ma:taxonomyMulti="true" ma:sspId="e385fb40-52d4-4fae-9c5b-3e8ff8a5878e" ma:termSetId="a611a704-4666-406e-a571-a6e9bb4a2dcc" ma:anchorId="dd7a2ee5-7d01-4a82-9346-1eefa47ece8b" ma:open="false" ma:isKeyword="false">
      <xsd:complexType>
        <xsd:sequence>
          <xsd:element ref="pc:Terms" minOccurs="0" maxOccurs="1"/>
        </xsd:sequence>
      </xsd:complexType>
    </xsd:element>
    <xsd:element name="k20e0dfa74bf4e44818db03027b0ccd8" ma:index="64" nillable="true" ma:taxonomy="true" ma:internalName="k20e0dfa74bf4e44818db03027b0ccd8" ma:taxonomyFieldName="Segments" ma:displayName="SMSG Customer Segments" ma:default="" ma:fieldId="{420e0dfa-74bf-4e44-818d-b03027b0ccd8}" ma:taxonomyMulti="true" ma:sspId="e385fb40-52d4-4fae-9c5b-3e8ff8a5878e" ma:termSetId="a611a704-4666-406e-a571-a6e9bb4a2dcc" ma:anchorId="dd7a2ee5-7d01-4a82-9346-1eefa47ece8b" ma:open="false" ma:isKeyword="false">
      <xsd:complexType>
        <xsd:sequence>
          <xsd:element ref="pc:Terms" minOccurs="0" maxOccurs="1"/>
        </xsd:sequence>
      </xsd:complexType>
    </xsd:element>
    <xsd:element name="GenericText2" ma:index="66" nillable="true" ma:displayName="GenericText2" ma:description="Generic field for future features in implementation" ma:internalName="GenericText2">
      <xsd:simpleType>
        <xsd:restriction base="dms:Text">
          <xsd:maxLength value="255"/>
        </xsd:restriction>
      </xsd:simpleType>
    </xsd:element>
    <xsd:element name="GenericHTML1" ma:index="67" nillable="true" ma:displayName="GenericHTML1" ma:description="Generic field for future features in implementation" ma:internalName="GenericHTML1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PublishDate" ma:index="5" nillable="true" ma:displayName="PublishDate" ma:description="Used in Blog Posts, this date is used to specify the Blog Article Date." ma:format="DateOnly" ma:internalName="PublishDate" ma:readOnly="false">
      <xsd:simpleType>
        <xsd:restriction base="dms:DateTime"/>
      </xsd:simpleType>
    </xsd:element>
    <xsd:element name="ApplyWorkflowRules" ma:index="18" nillable="true" ma:displayName="ApplyWorkflowRules" ma:default="Yes" ma:description="This columns is used to help to apply the workflow rules on Document Sets / Documents. by Default the Value is Yes" ma:format="Dropdown" ma:internalName="ApplyWorkflowRules" ma:readOnly="false">
      <xsd:simpleType>
        <xsd:restriction base="dms:Choice">
          <xsd:enumeration value="Yes"/>
          <xsd:enumeration value="N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c04a5-d503-43b1-b98c-a8cf663329d9" elementFormDefault="qualified">
    <xsd:import namespace="http://schemas.microsoft.com/office/2006/documentManagement/types"/>
    <xsd:import namespace="http://schemas.microsoft.com/office/infopath/2007/PartnerControls"/>
    <xsd:element name="Update_x0020_Parent_x0020_Child_x0020_Relation_x0028_1_x0029_0" ma:index="68" nillable="true" ma:displayName="Update Parent Child Relation" ma:internalName="Update_x0020_Parent_x0020_Child_x0020_Relation_x0028_1_x0029_0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DSWF2" ma:index="73" nillable="true" ma:displayName="ODSWF2" ma:internalName="ODSWF2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pdate_x0020_Parent_x0020_Child_x0020_Relation_x0028_1_x0029_1" ma:index="74" nillable="true" ma:displayName="Update Parent Child Relation" ma:internalName="Update_x0020_Parent_x0020_Child_x0020_Relation_x0028_1_x0029_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DSWF_x0028_1_x0029_" ma:index="75" nillable="true" ma:displayName="ODSWF" ma:internalName="ODSWF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DSWF2_x0028_1_x0029_" ma:index="76" nillable="true" ma:displayName="ODSWF2" ma:internalName="ODSWF2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DSWF_x0028_1_x0029_0" ma:index="77" nillable="true" ma:displayName="ODSWF" ma:internalName="ODSWF_x0028_1_x0029_0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DSWF_x0028_1_x0029_1" ma:index="78" nillable="true" ma:displayName="ODSWF" ma:internalName="ODSWF_x0028_1_x0029_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DSWF1" ma:index="79" nillable="true" ma:displayName="ODSWF1" ma:internalName="ODSWF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DSWF2_x0028_1_x0029_0" ma:index="80" nillable="true" ma:displayName="ODSWF2" ma:internalName="ODSWF2_x0028_1_x0029_0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78d1b8-79bf-461f-b8e8-704d21601f1a" elementFormDefault="qualified">
    <xsd:import namespace="http://schemas.microsoft.com/office/2006/documentManagement/types"/>
    <xsd:import namespace="http://schemas.microsoft.com/office/infopath/2007/PartnerControls"/>
    <xsd:element name="LastSharedByUser" ma:index="7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72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e385fb40-52d4-4fae-9c5b-3e8ff8a5878e" ContentTypeId="0x0101000E4CB7077FEE4FF7AE86D4A500EEC7800300F96E2758736AEF45AFCE0C190C2A9DEC" PreviousValue="false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D8AB1-02C2-4D55-838A-5495CFF977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15D98B-4C84-46AA-B7FB-EAD830B10003}">
  <ds:schemaRefs>
    <ds:schemaRef ds:uri="http://schemas.microsoft.com/office/2006/metadata/properties"/>
    <ds:schemaRef ds:uri="http://schemas.microsoft.com/office/infopath/2007/PartnerControls"/>
    <ds:schemaRef ds:uri="230e9df3-be65-4c73-a93b-d1236ebd677e"/>
    <ds:schemaRef ds:uri="b3bc04a5-d503-43b1-b98c-a8cf663329d9"/>
    <ds:schemaRef ds:uri="230E9DF3-BE65-4C73-A93B-D1236EBD677E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B798FB8-C0C7-4C6B-B205-EEAA03D39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0e9df3-be65-4c73-a93b-d1236ebd677e"/>
    <ds:schemaRef ds:uri="230E9DF3-BE65-4C73-A93B-D1236EBD677E"/>
    <ds:schemaRef ds:uri="b3bc04a5-d503-43b1-b98c-a8cf663329d9"/>
    <ds:schemaRef ds:uri="2478d1b8-79bf-461f-b8e8-704d21601f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CAD2AE-FC4E-43DF-BD57-1B9ADC74E81B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99FC7A10-9E51-4E28-A0E8-3F5848508ED4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BC83836E-7B77-44EE-87E9-F48AAD6EC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Microsoft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Unit Testing Demo Script</dc:title>
  <cp:lastModifiedBy>Beth Massi</cp:lastModifiedBy>
  <cp:revision>3</cp:revision>
  <dcterms:created xsi:type="dcterms:W3CDTF">2017-02-21T20:56:00Z</dcterms:created>
  <dcterms:modified xsi:type="dcterms:W3CDTF">2017-02-22T21:46:00Z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_dlc_policyId">
    <vt:lpwstr/>
  </property>
  <property fmtid="{D5CDD505-2E9C-101B-9397-08002B2CF9AE}" pid="4" name="Region">
    <vt:lpwstr/>
  </property>
  <property fmtid="{D5CDD505-2E9C-101B-9397-08002B2CF9AE}" pid="5" name="Confidentiality">
    <vt:lpwstr>14;#customer ready|8986c41d-21c5-4f8f-8a12-ea4625b46858</vt:lpwstr>
  </property>
  <property fmtid="{D5CDD505-2E9C-101B-9397-08002B2CF9AE}" pid="6" name="ContentTypeId">
    <vt:lpwstr>0x0101000E4CB7077FEE4FF7AE86D4A500EEC7800300F96E2758736AEF45AFCE0C190C2A9DEC00CC074746C0EF6D439A06F1AAD31A3C2B</vt:lpwstr>
  </property>
  <property fmtid="{D5CDD505-2E9C-101B-9397-08002B2CF9AE}" pid="7" name="Industries">
    <vt:lpwstr/>
  </property>
  <property fmtid="{D5CDD505-2E9C-101B-9397-08002B2CF9AE}" pid="8" name="Roles">
    <vt:lpwstr/>
  </property>
  <property fmtid="{D5CDD505-2E9C-101B-9397-08002B2CF9AE}" pid="9" name="Competitors">
    <vt:lpwstr/>
  </property>
  <property fmtid="{D5CDD505-2E9C-101B-9397-08002B2CF9AE}" pid="10" name="SMSGDomain">
    <vt:lpwstr>21;#Cloud and Enterprise|adc2fe87-c79a-4ded-a449-3f86b954069d;#345;#Developer Tools Domain|58c4098f-5b04-404d-a0e5-4dc5be632145</vt:lpwstr>
  </property>
  <property fmtid="{D5CDD505-2E9C-101B-9397-08002B2CF9AE}" pid="11" name="ItemRetentionFormula">
    <vt:lpwstr/>
  </property>
  <property fmtid="{D5CDD505-2E9C-101B-9397-08002B2CF9AE}" pid="12" name="BusinessArchitecture">
    <vt:lpwstr/>
  </property>
  <property fmtid="{D5CDD505-2E9C-101B-9397-08002B2CF9AE}" pid="13" name="Products">
    <vt:lpwstr>346;#software development tools|24853bda-fb66-4716-8bc8-88d26fdb57cb</vt:lpwstr>
  </property>
  <property fmtid="{D5CDD505-2E9C-101B-9397-08002B2CF9AE}" pid="14" name="_dlc_DocIdItemGuid">
    <vt:lpwstr>43be8e75-671e-4447-9468-6c9a71e2b150</vt:lpwstr>
  </property>
  <property fmtid="{D5CDD505-2E9C-101B-9397-08002B2CF9AE}" pid="15" name="ActivitiesAndPrograms">
    <vt:lpwstr/>
  </property>
  <property fmtid="{D5CDD505-2E9C-101B-9397-08002B2CF9AE}" pid="16" name="Segments">
    <vt:lpwstr/>
  </property>
  <property fmtid="{D5CDD505-2E9C-101B-9397-08002B2CF9AE}" pid="17" name="Partners">
    <vt:lpwstr/>
  </property>
  <property fmtid="{D5CDD505-2E9C-101B-9397-08002B2CF9AE}" pid="18" name="Topics">
    <vt:lpwstr/>
  </property>
  <property fmtid="{D5CDD505-2E9C-101B-9397-08002B2CF9AE}" pid="19" name="Groups">
    <vt:lpwstr>348;#Developer Platform and Tools Marketing|b117718f-aa6c-411f-b6a8-3da180b0b2c7</vt:lpwstr>
  </property>
  <property fmtid="{D5CDD505-2E9C-101B-9397-08002B2CF9AE}" pid="20" name="Audiences">
    <vt:lpwstr/>
  </property>
  <property fmtid="{D5CDD505-2E9C-101B-9397-08002B2CF9AE}" pid="21" name="of67e5d4b76f4a9db8769983fda9cec0">
    <vt:lpwstr/>
  </property>
  <property fmtid="{D5CDD505-2E9C-101B-9397-08002B2CF9AE}" pid="22" name="NewsType">
    <vt:lpwstr/>
  </property>
  <property fmtid="{D5CDD505-2E9C-101B-9397-08002B2CF9AE}" pid="23" name="ItemType">
    <vt:lpwstr>202;#demonstration scripts|4197bc44-53a3-4faf-abe8-b7709c06198b</vt:lpwstr>
  </property>
  <property fmtid="{D5CDD505-2E9C-101B-9397-08002B2CF9AE}" pid="24" name="ga0c0bf70a6644469c61b3efa7025301">
    <vt:lpwstr/>
  </property>
  <property fmtid="{D5CDD505-2E9C-101B-9397-08002B2CF9AE}" pid="25" name="MSProducts">
    <vt:lpwstr/>
  </property>
  <property fmtid="{D5CDD505-2E9C-101B-9397-08002B2CF9AE}" pid="26" name="ExperienceContentType">
    <vt:lpwstr/>
  </property>
  <property fmtid="{D5CDD505-2E9C-101B-9397-08002B2CF9AE}" pid="27" name="l6f004f21209409da86a713c0f24627d">
    <vt:lpwstr/>
  </property>
  <property fmtid="{D5CDD505-2E9C-101B-9397-08002B2CF9AE}" pid="28" name="la4444b61d19467597d63190b69ac227">
    <vt:lpwstr/>
  </property>
  <property fmtid="{D5CDD505-2E9C-101B-9397-08002B2CF9AE}" pid="29" name="MSProductsTaxHTField0">
    <vt:lpwstr/>
  </property>
  <property fmtid="{D5CDD505-2E9C-101B-9397-08002B2CF9AE}" pid="30" name="e8080b0481964c759b2c36ae49591b31">
    <vt:lpwstr/>
  </property>
  <property fmtid="{D5CDD505-2E9C-101B-9397-08002B2CF9AE}" pid="31" name="Languages">
    <vt:lpwstr/>
  </property>
  <property fmtid="{D5CDD505-2E9C-101B-9397-08002B2CF9AE}" pid="32" name="TechnicalLevel">
    <vt:lpwstr/>
  </property>
  <property fmtid="{D5CDD505-2E9C-101B-9397-08002B2CF9AE}" pid="33" name="ldac8aee9d1f469e8cd8c3f8d6a615f2">
    <vt:lpwstr/>
  </property>
  <property fmtid="{D5CDD505-2E9C-101B-9397-08002B2CF9AE}" pid="34" name="EmployeeRole">
    <vt:lpwstr/>
  </property>
  <property fmtid="{D5CDD505-2E9C-101B-9397-08002B2CF9AE}" pid="35" name="NewsTopic">
    <vt:lpwstr/>
  </property>
  <property fmtid="{D5CDD505-2E9C-101B-9397-08002B2CF9AE}" pid="36" name="NewsSource">
    <vt:lpwstr/>
  </property>
  <property fmtid="{D5CDD505-2E9C-101B-9397-08002B2CF9AE}" pid="37" name="SMSGTags">
    <vt:lpwstr/>
  </property>
  <property fmtid="{D5CDD505-2E9C-101B-9397-08002B2CF9AE}" pid="38" name="MSPhysicalGeography">
    <vt:lpwstr/>
  </property>
  <property fmtid="{D5CDD505-2E9C-101B-9397-08002B2CF9AE}" pid="39" name="EnterpriseDomainTags">
    <vt:lpwstr/>
  </property>
  <property fmtid="{D5CDD505-2E9C-101B-9397-08002B2CF9AE}" pid="40" name="j3562c58ee414e028925bc902cfc01a1">
    <vt:lpwstr/>
  </property>
</Properties>
</file>