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4E50D">
      <w:pPr>
        <w:jc w:val="center"/>
        <w:rPr>
          <w:rFonts w:ascii="Times New Roman" w:hAnsi="Times New Roman" w:eastAsia="宋体" w:cs="Times New Roman"/>
          <w:b/>
          <w:bCs/>
          <w:sz w:val="52"/>
          <w:szCs w:val="52"/>
        </w:rPr>
      </w:pPr>
    </w:p>
    <w:p w14:paraId="2E4419F6">
      <w:pPr>
        <w:jc w:val="center"/>
        <w:rPr>
          <w:rFonts w:ascii="Times New Roman" w:hAnsi="Times New Roman" w:eastAsia="方正小标宋简体" w:cs="Times New Roman"/>
          <w:sz w:val="44"/>
          <w:szCs w:val="44"/>
        </w:rPr>
      </w:pPr>
      <w:r>
        <w:rPr>
          <w:rFonts w:ascii="Times New Roman" w:hAnsi="Times New Roman" w:eastAsia="方正小标宋简体" w:cs="Times New Roman"/>
          <w:sz w:val="44"/>
          <w:szCs w:val="44"/>
        </w:rPr>
        <w:t>温州市</w:t>
      </w:r>
      <w:bookmarkStart w:id="0" w:name="_GoBack"/>
      <w:bookmarkEnd w:id="0"/>
      <w:r>
        <w:rPr>
          <w:rFonts w:ascii="Times New Roman" w:hAnsi="Times New Roman" w:eastAsia="方正小标宋简体" w:cs="Times New Roman"/>
          <w:sz w:val="44"/>
          <w:szCs w:val="44"/>
        </w:rPr>
        <w:t>创新联合体</w:t>
      </w:r>
      <w:r>
        <w:rPr>
          <w:rFonts w:hint="eastAsia" w:ascii="Times New Roman" w:hAnsi="Times New Roman" w:eastAsia="方正小标宋简体" w:cs="Times New Roman"/>
          <w:sz w:val="44"/>
          <w:szCs w:val="44"/>
        </w:rPr>
        <w:t>攻关项目</w:t>
      </w:r>
    </w:p>
    <w:p w14:paraId="05A4BDF9">
      <w:pPr>
        <w:jc w:val="center"/>
        <w:rPr>
          <w:rFonts w:ascii="Times New Roman" w:hAnsi="Times New Roman" w:eastAsia="方正小标宋简体" w:cs="Times New Roman"/>
          <w:sz w:val="44"/>
          <w:szCs w:val="44"/>
        </w:rPr>
      </w:pPr>
      <w:r>
        <w:rPr>
          <w:rFonts w:ascii="Times New Roman" w:hAnsi="Times New Roman" w:eastAsia="方正小标宋简体" w:cs="Times New Roman"/>
          <w:sz w:val="44"/>
          <w:szCs w:val="44"/>
        </w:rPr>
        <w:t>可行性研究报告</w:t>
      </w:r>
    </w:p>
    <w:p w14:paraId="1C18B780">
      <w:pPr>
        <w:jc w:val="center"/>
        <w:rPr>
          <w:rFonts w:ascii="Times New Roman" w:hAnsi="Times New Roman" w:eastAsia="楷体_GB2312" w:cs="Times New Roman"/>
          <w:sz w:val="32"/>
          <w:szCs w:val="32"/>
        </w:rPr>
      </w:pPr>
      <w:r>
        <w:rPr>
          <w:rFonts w:ascii="Times New Roman" w:hAnsi="Times New Roman" w:eastAsia="楷体_GB2312" w:cs="Times New Roman"/>
          <w:sz w:val="32"/>
          <w:szCs w:val="32"/>
        </w:rPr>
        <w:t>（参考模板）</w:t>
      </w:r>
    </w:p>
    <w:p w14:paraId="7B446C42">
      <w:pPr>
        <w:jc w:val="center"/>
        <w:rPr>
          <w:rFonts w:ascii="Times New Roman" w:hAnsi="Times New Roman" w:eastAsia="宋体" w:cs="Times New Roman"/>
          <w:b/>
          <w:bCs/>
        </w:rPr>
      </w:pPr>
    </w:p>
    <w:p w14:paraId="0AFA1A1D">
      <w:pPr>
        <w:jc w:val="center"/>
        <w:rPr>
          <w:rFonts w:ascii="Times New Roman" w:hAnsi="Times New Roman" w:eastAsia="宋体" w:cs="Times New Roman"/>
          <w:b/>
          <w:bCs/>
        </w:rPr>
      </w:pPr>
    </w:p>
    <w:p w14:paraId="37C88102">
      <w:pPr>
        <w:jc w:val="center"/>
        <w:rPr>
          <w:rFonts w:ascii="Times New Roman" w:hAnsi="Times New Roman" w:eastAsia="宋体" w:cs="Times New Roman"/>
          <w:b/>
          <w:bCs/>
        </w:rPr>
      </w:pPr>
    </w:p>
    <w:p w14:paraId="220A0597">
      <w:pPr>
        <w:jc w:val="center"/>
        <w:rPr>
          <w:rFonts w:ascii="Times New Roman" w:hAnsi="Times New Roman" w:eastAsia="宋体" w:cs="Times New Roman"/>
          <w:b/>
          <w:bCs/>
        </w:rPr>
      </w:pPr>
    </w:p>
    <w:p w14:paraId="75853FDA">
      <w:pPr>
        <w:spacing w:before="156" w:beforeLines="50" w:after="156" w:afterLines="50" w:line="480" w:lineRule="auto"/>
        <w:ind w:left="1600" w:hanging="1600" w:hangingChars="500"/>
        <w:rPr>
          <w:rFonts w:ascii="Times New Roman" w:hAnsi="Times New Roman" w:eastAsia="黑体" w:cs="Times New Roman"/>
          <w:sz w:val="32"/>
          <w:szCs w:val="32"/>
          <w:u w:val="single"/>
        </w:rPr>
      </w:pPr>
      <w:r>
        <w:rPr>
          <w:rFonts w:ascii="Times New Roman" w:hAnsi="Times New Roman" w:eastAsia="黑体" w:cs="Times New Roman"/>
          <w:sz w:val="32"/>
          <w:szCs w:val="32"/>
        </w:rPr>
        <w:t>创新联合体名称：</w:t>
      </w:r>
      <w:r>
        <w:rPr>
          <w:rFonts w:ascii="Times New Roman" w:hAnsi="Times New Roman" w:eastAsia="黑体" w:cs="Times New Roman"/>
          <w:sz w:val="32"/>
          <w:szCs w:val="32"/>
          <w:u w:val="single"/>
        </w:rPr>
        <w:t xml:space="preserve">                                  </w:t>
      </w:r>
    </w:p>
    <w:p w14:paraId="13EF91C6">
      <w:pPr>
        <w:spacing w:before="156" w:beforeLines="50" w:after="156" w:afterLines="50" w:line="480" w:lineRule="auto"/>
        <w:ind w:left="1880" w:hanging="1880" w:hangingChars="500"/>
        <w:rPr>
          <w:rFonts w:ascii="Times New Roman" w:hAnsi="Times New Roman" w:eastAsia="黑体" w:cs="Times New Roman"/>
          <w:spacing w:val="28"/>
          <w:sz w:val="32"/>
          <w:szCs w:val="32"/>
          <w:u w:val="single"/>
        </w:rPr>
      </w:pPr>
      <w:r>
        <w:rPr>
          <w:rFonts w:hint="eastAsia" w:ascii="Times New Roman" w:hAnsi="Times New Roman" w:eastAsia="黑体" w:cs="Times New Roman"/>
          <w:spacing w:val="28"/>
          <w:sz w:val="32"/>
          <w:szCs w:val="32"/>
        </w:rPr>
        <w:t>攻关项目名称：</w:t>
      </w:r>
      <w:r>
        <w:rPr>
          <w:rFonts w:ascii="Times New Roman" w:hAnsi="Times New Roman" w:eastAsia="黑体" w:cs="Times New Roman"/>
          <w:spacing w:val="28"/>
          <w:sz w:val="32"/>
          <w:szCs w:val="32"/>
          <w:u w:val="single"/>
        </w:rPr>
        <w:t xml:space="preserve">                         </w:t>
      </w:r>
    </w:p>
    <w:p w14:paraId="68B80AE8">
      <w:pPr>
        <w:spacing w:before="156" w:beforeLines="50" w:after="156" w:afterLines="50" w:line="480" w:lineRule="auto"/>
        <w:ind w:left="1880" w:hanging="1880" w:hangingChars="500"/>
        <w:rPr>
          <w:rFonts w:ascii="Times New Roman" w:hAnsi="Times New Roman" w:eastAsia="黑体" w:cs="Times New Roman"/>
          <w:spacing w:val="23"/>
          <w:sz w:val="32"/>
          <w:szCs w:val="32"/>
        </w:rPr>
      </w:pPr>
      <w:r>
        <w:rPr>
          <w:rFonts w:hint="eastAsia" w:ascii="Times New Roman" w:hAnsi="Times New Roman" w:eastAsia="黑体" w:cs="Times New Roman"/>
          <w:spacing w:val="28"/>
          <w:sz w:val="32"/>
          <w:szCs w:val="32"/>
        </w:rPr>
        <w:t>项目承担单位：</w:t>
      </w:r>
      <w:r>
        <w:rPr>
          <w:rFonts w:ascii="Times New Roman" w:hAnsi="Times New Roman" w:eastAsia="黑体" w:cs="Times New Roman"/>
          <w:sz w:val="32"/>
          <w:szCs w:val="32"/>
          <w:u w:val="single"/>
        </w:rPr>
        <w:t xml:space="preserve">                                  </w:t>
      </w:r>
    </w:p>
    <w:p w14:paraId="77874609">
      <w:pPr>
        <w:jc w:val="center"/>
        <w:rPr>
          <w:rFonts w:ascii="Times New Roman" w:hAnsi="Times New Roman" w:eastAsia="宋体" w:cs="Times New Roman"/>
          <w:b/>
          <w:bCs/>
        </w:rPr>
      </w:pPr>
    </w:p>
    <w:p w14:paraId="1B96CCB8">
      <w:pPr>
        <w:jc w:val="center"/>
        <w:rPr>
          <w:rFonts w:ascii="Times New Roman" w:hAnsi="Times New Roman" w:eastAsia="宋体" w:cs="Times New Roman"/>
          <w:b/>
          <w:bCs/>
        </w:rPr>
      </w:pPr>
    </w:p>
    <w:p w14:paraId="033875A8">
      <w:pPr>
        <w:jc w:val="center"/>
        <w:rPr>
          <w:rFonts w:ascii="Times New Roman" w:hAnsi="Times New Roman" w:eastAsia="宋体" w:cs="Times New Roman"/>
          <w:b/>
          <w:bCs/>
        </w:rPr>
      </w:pPr>
    </w:p>
    <w:p w14:paraId="28065419">
      <w:pPr>
        <w:jc w:val="center"/>
        <w:rPr>
          <w:rFonts w:ascii="Times New Roman" w:hAnsi="Times New Roman" w:eastAsia="宋体" w:cs="Times New Roman"/>
          <w:b/>
          <w:bCs/>
        </w:rPr>
      </w:pPr>
    </w:p>
    <w:p w14:paraId="15D5010E">
      <w:pPr>
        <w:jc w:val="center"/>
        <w:rPr>
          <w:rFonts w:ascii="Times New Roman" w:hAnsi="Times New Roman" w:eastAsia="宋体" w:cs="Times New Roman"/>
          <w:b/>
          <w:bCs/>
        </w:rPr>
      </w:pPr>
    </w:p>
    <w:p w14:paraId="27962285">
      <w:pPr>
        <w:jc w:val="center"/>
        <w:rPr>
          <w:rFonts w:ascii="Times New Roman" w:hAnsi="Times New Roman" w:eastAsia="宋体" w:cs="Times New Roman"/>
          <w:b/>
          <w:bCs/>
        </w:rPr>
      </w:pPr>
    </w:p>
    <w:p w14:paraId="45B71724">
      <w:pPr>
        <w:jc w:val="center"/>
        <w:rPr>
          <w:rFonts w:ascii="Times New Roman" w:hAnsi="Times New Roman" w:eastAsia="宋体" w:cs="Times New Roman"/>
          <w:b/>
          <w:bCs/>
        </w:rPr>
      </w:pPr>
    </w:p>
    <w:p w14:paraId="1BFF9D37">
      <w:pPr>
        <w:jc w:val="center"/>
        <w:rPr>
          <w:rFonts w:ascii="Times New Roman" w:hAnsi="Times New Roman" w:eastAsia="宋体" w:cs="Times New Roman"/>
          <w:b/>
          <w:bCs/>
        </w:rPr>
      </w:pPr>
    </w:p>
    <w:p w14:paraId="383F185A">
      <w:pPr>
        <w:rPr>
          <w:rFonts w:ascii="Times New Roman" w:hAnsi="Times New Roman" w:eastAsia="宋体" w:cs="Times New Roman"/>
          <w:b/>
          <w:bCs/>
        </w:rPr>
      </w:pPr>
    </w:p>
    <w:p w14:paraId="67961893">
      <w:pPr>
        <w:spacing w:before="156" w:beforeLines="50" w:after="156" w:afterLines="50" w:line="480" w:lineRule="auto"/>
        <w:ind w:left="1600" w:hanging="1600" w:hangingChars="500"/>
        <w:jc w:val="center"/>
        <w:rPr>
          <w:rFonts w:ascii="Times New Roman" w:hAnsi="Times New Roman" w:eastAsia="黑体" w:cs="Times New Roman"/>
          <w:sz w:val="32"/>
          <w:szCs w:val="32"/>
        </w:rPr>
      </w:pPr>
    </w:p>
    <w:p w14:paraId="04399E1E">
      <w:pPr>
        <w:spacing w:before="156" w:beforeLines="50" w:after="156" w:afterLines="50" w:line="480" w:lineRule="auto"/>
        <w:ind w:left="1600" w:hanging="1600" w:hangingChars="500"/>
        <w:jc w:val="center"/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黑体" w:cs="Times New Roman"/>
          <w:sz w:val="32"/>
          <w:szCs w:val="32"/>
        </w:rPr>
        <w:t>填报日期：    年    月</w:t>
      </w:r>
    </w:p>
    <w:p w14:paraId="317388CA">
      <w:pPr>
        <w:jc w:val="center"/>
        <w:rPr>
          <w:rFonts w:ascii="Times New Roman" w:hAnsi="Times New Roman" w:eastAsia="宋体" w:cs="Times New Roman"/>
          <w:b/>
          <w:bCs/>
        </w:rPr>
      </w:pPr>
    </w:p>
    <w:p w14:paraId="38538773">
      <w:pPr>
        <w:spacing w:before="156" w:beforeLines="50" w:after="156" w:afterLines="50" w:line="480" w:lineRule="auto"/>
        <w:ind w:left="1600" w:hanging="1600" w:hangingChars="500"/>
        <w:jc w:val="center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温 州 市 科 技 局</w:t>
      </w:r>
    </w:p>
    <w:p w14:paraId="778006FD">
      <w:pPr>
        <w:spacing w:before="156" w:beforeLines="50" w:after="156" w:afterLines="50" w:line="480" w:lineRule="auto"/>
        <w:ind w:left="1600" w:hanging="1600" w:hangingChars="500"/>
        <w:jc w:val="center"/>
        <w:rPr>
          <w:rFonts w:ascii="Times New Roman" w:hAnsi="Times New Roman" w:eastAsia="黑体" w:cs="Times New Roman"/>
          <w:sz w:val="32"/>
          <w:szCs w:val="32"/>
        </w:rPr>
        <w:sectPr>
          <w:pgSz w:w="11906" w:h="16838"/>
          <w:pgMar w:top="1440" w:right="1803" w:bottom="1440" w:left="1803" w:header="851" w:footer="992" w:gutter="0"/>
          <w:cols w:space="720" w:num="1"/>
          <w:docGrid w:type="linesAndChars" w:linePitch="312" w:charSpace="0"/>
        </w:sectPr>
      </w:pPr>
      <w:r>
        <w:rPr>
          <w:rFonts w:ascii="Times New Roman" w:hAnsi="Times New Roman" w:eastAsia="黑体" w:cs="Times New Roman"/>
          <w:sz w:val="32"/>
          <w:szCs w:val="32"/>
        </w:rPr>
        <w:t>二○二五年制</w:t>
      </w:r>
    </w:p>
    <w:p w14:paraId="05990B4E">
      <w:pPr>
        <w:spacing w:line="560" w:lineRule="exact"/>
        <w:ind w:left="420" w:leftChars="200"/>
        <w:jc w:val="center"/>
        <w:rPr>
          <w:rFonts w:ascii="Times New Roman" w:hAnsi="Times New Roman" w:eastAsia="黑体" w:cs="Times New Roman"/>
          <w:sz w:val="36"/>
          <w:szCs w:val="36"/>
        </w:rPr>
      </w:pPr>
      <w:r>
        <w:rPr>
          <w:rFonts w:hint="eastAsia" w:ascii="Times New Roman" w:hAnsi="Times New Roman" w:eastAsia="黑体" w:cs="Times New Roman"/>
          <w:sz w:val="36"/>
          <w:szCs w:val="36"/>
        </w:rPr>
        <w:t>目  录</w:t>
      </w:r>
    </w:p>
    <w:p w14:paraId="5B535852">
      <w:pPr>
        <w:spacing w:line="560" w:lineRule="exact"/>
        <w:ind w:left="420" w:leftChars="200"/>
        <w:jc w:val="center"/>
        <w:rPr>
          <w:rFonts w:ascii="Times New Roman" w:hAnsi="Times New Roman" w:eastAsia="黑体" w:cs="Times New Roman"/>
          <w:sz w:val="36"/>
          <w:szCs w:val="36"/>
        </w:rPr>
      </w:pPr>
    </w:p>
    <w:p w14:paraId="27702957">
      <w:pPr>
        <w:numPr>
          <w:ilvl w:val="0"/>
          <w:numId w:val="1"/>
        </w:numPr>
        <w:spacing w:line="540" w:lineRule="exact"/>
        <w:ind w:firstLine="640" w:firstLineChars="200"/>
        <w:jc w:val="left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立项的背景和意义</w:t>
      </w:r>
    </w:p>
    <w:p w14:paraId="14EEC97F">
      <w:pPr>
        <w:numPr>
          <w:ilvl w:val="0"/>
          <w:numId w:val="1"/>
        </w:numPr>
        <w:spacing w:line="540" w:lineRule="exact"/>
        <w:ind w:firstLine="640" w:firstLineChars="200"/>
        <w:jc w:val="left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国内外研究现状和发展趋势</w:t>
      </w:r>
    </w:p>
    <w:p w14:paraId="27B4CD47">
      <w:pPr>
        <w:spacing w:line="540" w:lineRule="exact"/>
        <w:ind w:firstLine="640" w:firstLineChars="200"/>
        <w:jc w:val="left"/>
        <w:rPr>
          <w:rFonts w:ascii="Times New Roman" w:hAnsi="Times New Roman" w:eastAsia="楷体_GB2312" w:cs="Times New Roman"/>
          <w:sz w:val="32"/>
          <w:szCs w:val="32"/>
        </w:rPr>
      </w:pPr>
      <w:r>
        <w:rPr>
          <w:rFonts w:ascii="Times New Roman" w:hAnsi="Times New Roman" w:eastAsia="楷体_GB2312" w:cs="Times New Roman"/>
          <w:sz w:val="32"/>
          <w:szCs w:val="32"/>
        </w:rPr>
        <w:t>（一）国外研究现状</w:t>
      </w:r>
    </w:p>
    <w:p w14:paraId="5E33E2D9">
      <w:pPr>
        <w:spacing w:line="540" w:lineRule="exact"/>
        <w:ind w:firstLine="640" w:firstLineChars="200"/>
        <w:jc w:val="left"/>
        <w:rPr>
          <w:rFonts w:ascii="Times New Roman" w:hAnsi="Times New Roman" w:eastAsia="楷体_GB2312" w:cs="Times New Roman"/>
          <w:sz w:val="32"/>
          <w:szCs w:val="32"/>
        </w:rPr>
      </w:pPr>
      <w:r>
        <w:rPr>
          <w:rFonts w:ascii="Times New Roman" w:hAnsi="Times New Roman" w:eastAsia="楷体_GB2312" w:cs="Times New Roman"/>
          <w:sz w:val="32"/>
          <w:szCs w:val="32"/>
        </w:rPr>
        <w:t>（二）国内研究现状</w:t>
      </w:r>
    </w:p>
    <w:p w14:paraId="079298AB">
      <w:pPr>
        <w:spacing w:line="540" w:lineRule="exact"/>
        <w:ind w:firstLine="640" w:firstLineChars="200"/>
        <w:jc w:val="left"/>
        <w:rPr>
          <w:rFonts w:ascii="Times New Roman" w:hAnsi="Times New Roman" w:eastAsia="楷体_GB2312" w:cs="Times New Roman"/>
          <w:sz w:val="32"/>
          <w:szCs w:val="32"/>
        </w:rPr>
      </w:pPr>
      <w:r>
        <w:rPr>
          <w:rFonts w:ascii="Times New Roman" w:hAnsi="Times New Roman" w:eastAsia="楷体_GB2312" w:cs="Times New Roman"/>
          <w:sz w:val="32"/>
          <w:szCs w:val="32"/>
        </w:rPr>
        <w:t>（三）发展趋势</w:t>
      </w:r>
    </w:p>
    <w:p w14:paraId="1DF798F0">
      <w:pPr>
        <w:spacing w:line="540" w:lineRule="exact"/>
        <w:ind w:firstLine="640" w:firstLineChars="200"/>
        <w:jc w:val="left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三、研究开发内容和关键技术</w:t>
      </w:r>
    </w:p>
    <w:p w14:paraId="3EB2E73C">
      <w:pPr>
        <w:spacing w:line="540" w:lineRule="exact"/>
        <w:ind w:firstLine="640" w:firstLineChars="200"/>
        <w:jc w:val="left"/>
        <w:rPr>
          <w:rFonts w:ascii="Times New Roman" w:hAnsi="Times New Roman" w:eastAsia="楷体_GB2312" w:cs="Times New Roman"/>
          <w:sz w:val="32"/>
          <w:szCs w:val="32"/>
        </w:rPr>
      </w:pPr>
      <w:r>
        <w:rPr>
          <w:rFonts w:ascii="Times New Roman" w:hAnsi="Times New Roman" w:eastAsia="楷体_GB2312" w:cs="Times New Roman"/>
          <w:sz w:val="32"/>
          <w:szCs w:val="32"/>
        </w:rPr>
        <w:t>（一）研发内容</w:t>
      </w:r>
    </w:p>
    <w:p w14:paraId="705DBD8A">
      <w:pPr>
        <w:spacing w:line="540" w:lineRule="exact"/>
        <w:ind w:firstLine="640" w:firstLineChars="200"/>
        <w:jc w:val="left"/>
        <w:rPr>
          <w:rFonts w:ascii="Times New Roman" w:hAnsi="Times New Roman" w:eastAsia="楷体_GB2312" w:cs="Times New Roman"/>
          <w:sz w:val="32"/>
          <w:szCs w:val="32"/>
        </w:rPr>
      </w:pPr>
      <w:r>
        <w:rPr>
          <w:rFonts w:ascii="Times New Roman" w:hAnsi="Times New Roman" w:eastAsia="楷体_GB2312" w:cs="Times New Roman"/>
          <w:sz w:val="32"/>
          <w:szCs w:val="32"/>
        </w:rPr>
        <w:t>（二）关键技术</w:t>
      </w:r>
    </w:p>
    <w:p w14:paraId="573D41AE">
      <w:pPr>
        <w:spacing w:line="540" w:lineRule="exact"/>
        <w:ind w:firstLine="640" w:firstLineChars="200"/>
        <w:jc w:val="left"/>
        <w:rPr>
          <w:rFonts w:ascii="Times New Roman" w:hAnsi="Times New Roman" w:eastAsia="楷体_GB2312" w:cs="Times New Roman"/>
          <w:sz w:val="32"/>
          <w:szCs w:val="32"/>
        </w:rPr>
      </w:pPr>
      <w:r>
        <w:rPr>
          <w:rFonts w:ascii="Times New Roman" w:hAnsi="Times New Roman" w:eastAsia="楷体_GB2312" w:cs="Times New Roman"/>
          <w:sz w:val="32"/>
          <w:szCs w:val="32"/>
        </w:rPr>
        <w:t>（三）创新点</w:t>
      </w:r>
    </w:p>
    <w:p w14:paraId="640D9570">
      <w:pPr>
        <w:spacing w:line="540" w:lineRule="exact"/>
        <w:ind w:firstLine="640" w:firstLineChars="200"/>
        <w:jc w:val="left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四、预期目标</w:t>
      </w:r>
    </w:p>
    <w:p w14:paraId="782AD2BC">
      <w:pPr>
        <w:spacing w:line="540" w:lineRule="exact"/>
        <w:ind w:firstLine="640" w:firstLineChars="200"/>
        <w:jc w:val="left"/>
        <w:rPr>
          <w:rFonts w:ascii="Times New Roman" w:hAnsi="Times New Roman" w:eastAsia="楷体_GB2312" w:cs="Times New Roman"/>
          <w:sz w:val="32"/>
          <w:szCs w:val="32"/>
        </w:rPr>
      </w:pPr>
      <w:r>
        <w:rPr>
          <w:rFonts w:ascii="Times New Roman" w:hAnsi="Times New Roman" w:eastAsia="楷体_GB2312" w:cs="Times New Roman"/>
          <w:sz w:val="32"/>
          <w:szCs w:val="32"/>
        </w:rPr>
        <w:t>（一）主要技术指标</w:t>
      </w:r>
    </w:p>
    <w:p w14:paraId="1DE36977">
      <w:pPr>
        <w:spacing w:line="540" w:lineRule="exact"/>
        <w:ind w:firstLine="640" w:firstLineChars="200"/>
        <w:jc w:val="left"/>
        <w:rPr>
          <w:rFonts w:ascii="Times New Roman" w:hAnsi="Times New Roman" w:eastAsia="楷体_GB2312" w:cs="Times New Roman"/>
          <w:sz w:val="32"/>
          <w:szCs w:val="32"/>
        </w:rPr>
      </w:pPr>
      <w:r>
        <w:rPr>
          <w:rFonts w:ascii="Times New Roman" w:hAnsi="Times New Roman" w:eastAsia="楷体_GB2312" w:cs="Times New Roman"/>
          <w:sz w:val="32"/>
          <w:szCs w:val="32"/>
        </w:rPr>
        <w:t>（二）主要经济指标</w:t>
      </w:r>
    </w:p>
    <w:p w14:paraId="3851B4C0">
      <w:pPr>
        <w:spacing w:line="540" w:lineRule="exact"/>
        <w:ind w:firstLine="640" w:firstLineChars="200"/>
        <w:jc w:val="left"/>
        <w:rPr>
          <w:rFonts w:ascii="Times New Roman" w:hAnsi="Times New Roman" w:eastAsia="楷体_GB2312" w:cs="Times New Roman"/>
          <w:sz w:val="32"/>
          <w:szCs w:val="32"/>
        </w:rPr>
      </w:pPr>
      <w:r>
        <w:rPr>
          <w:rFonts w:ascii="Times New Roman" w:hAnsi="Times New Roman" w:eastAsia="楷体_GB2312" w:cs="Times New Roman"/>
          <w:sz w:val="32"/>
          <w:szCs w:val="32"/>
        </w:rPr>
        <w:t>（三）知识产权申请</w:t>
      </w:r>
      <w:r>
        <w:rPr>
          <w:rFonts w:hint="eastAsia" w:ascii="Times New Roman" w:hAnsi="Times New Roman" w:eastAsia="楷体_GB2312" w:cs="Times New Roman"/>
          <w:sz w:val="32"/>
          <w:szCs w:val="32"/>
        </w:rPr>
        <w:t>授权</w:t>
      </w:r>
      <w:r>
        <w:rPr>
          <w:rFonts w:ascii="Times New Roman" w:hAnsi="Times New Roman" w:eastAsia="楷体_GB2312" w:cs="Times New Roman"/>
          <w:sz w:val="32"/>
          <w:szCs w:val="32"/>
        </w:rPr>
        <w:t>情况</w:t>
      </w:r>
    </w:p>
    <w:p w14:paraId="318FFE45">
      <w:pPr>
        <w:spacing w:line="540" w:lineRule="exact"/>
        <w:ind w:firstLine="640" w:firstLineChars="200"/>
        <w:jc w:val="left"/>
        <w:rPr>
          <w:rFonts w:ascii="Times New Roman" w:hAnsi="Times New Roman" w:eastAsia="楷体_GB2312" w:cs="Times New Roman"/>
          <w:sz w:val="32"/>
          <w:szCs w:val="32"/>
        </w:rPr>
      </w:pPr>
      <w:r>
        <w:rPr>
          <w:rFonts w:ascii="Times New Roman" w:hAnsi="Times New Roman" w:eastAsia="楷体_GB2312" w:cs="Times New Roman"/>
          <w:sz w:val="32"/>
          <w:szCs w:val="32"/>
        </w:rPr>
        <w:t>（四）应用前景</w:t>
      </w:r>
    </w:p>
    <w:p w14:paraId="7C1A72B5">
      <w:pPr>
        <w:numPr>
          <w:ilvl w:val="0"/>
          <w:numId w:val="2"/>
        </w:numPr>
        <w:spacing w:line="540" w:lineRule="exact"/>
        <w:ind w:firstLine="640" w:firstLineChars="200"/>
        <w:jc w:val="left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研究方案、技术路线</w:t>
      </w:r>
      <w:r>
        <w:rPr>
          <w:rFonts w:hint="eastAsia" w:ascii="Times New Roman" w:hAnsi="Times New Roman" w:eastAsia="黑体" w:cs="Times New Roman"/>
          <w:sz w:val="32"/>
          <w:szCs w:val="32"/>
        </w:rPr>
        <w:t>、计划进度安排</w:t>
      </w:r>
    </w:p>
    <w:p w14:paraId="1DAF7B33">
      <w:pPr>
        <w:spacing w:line="540" w:lineRule="exact"/>
        <w:ind w:firstLine="640" w:firstLineChars="200"/>
        <w:jc w:val="left"/>
        <w:rPr>
          <w:rFonts w:ascii="Times New Roman" w:hAnsi="Times New Roman" w:eastAsia="楷体_GB2312" w:cs="Times New Roman"/>
          <w:sz w:val="32"/>
          <w:szCs w:val="32"/>
        </w:rPr>
      </w:pPr>
      <w:r>
        <w:rPr>
          <w:rFonts w:ascii="Times New Roman" w:hAnsi="Times New Roman" w:eastAsia="楷体_GB2312" w:cs="Times New Roman"/>
          <w:sz w:val="32"/>
          <w:szCs w:val="32"/>
        </w:rPr>
        <w:t>（一）研究方案</w:t>
      </w:r>
    </w:p>
    <w:p w14:paraId="7016074D">
      <w:pPr>
        <w:spacing w:line="540" w:lineRule="exact"/>
        <w:ind w:firstLine="640" w:firstLineChars="200"/>
        <w:jc w:val="left"/>
        <w:rPr>
          <w:rFonts w:ascii="Times New Roman" w:hAnsi="Times New Roman" w:eastAsia="楷体_GB2312" w:cs="Times New Roman"/>
          <w:sz w:val="32"/>
          <w:szCs w:val="32"/>
        </w:rPr>
      </w:pPr>
      <w:r>
        <w:rPr>
          <w:rFonts w:ascii="Times New Roman" w:hAnsi="Times New Roman" w:eastAsia="楷体_GB2312" w:cs="Times New Roman"/>
          <w:sz w:val="32"/>
          <w:szCs w:val="32"/>
        </w:rPr>
        <w:t>（二）技术路线</w:t>
      </w:r>
    </w:p>
    <w:p w14:paraId="18230285">
      <w:pPr>
        <w:spacing w:line="540" w:lineRule="exact"/>
        <w:ind w:firstLine="640" w:firstLineChars="200"/>
        <w:jc w:val="left"/>
        <w:rPr>
          <w:rFonts w:ascii="Times New Roman" w:hAnsi="Times New Roman" w:eastAsia="楷体_GB2312" w:cs="Times New Roman"/>
          <w:sz w:val="32"/>
          <w:szCs w:val="32"/>
        </w:rPr>
      </w:pPr>
      <w:r>
        <w:rPr>
          <w:rFonts w:hint="eastAsia" w:ascii="Times New Roman" w:hAnsi="Times New Roman" w:eastAsia="楷体_GB2312" w:cs="Times New Roman"/>
          <w:sz w:val="32"/>
          <w:szCs w:val="32"/>
        </w:rPr>
        <w:t>（三）计划进度安排</w:t>
      </w:r>
    </w:p>
    <w:p w14:paraId="12247160">
      <w:pPr>
        <w:spacing w:line="540" w:lineRule="exact"/>
        <w:ind w:firstLine="640" w:firstLineChars="200"/>
        <w:jc w:val="left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六、现有工作基础和条件</w:t>
      </w:r>
    </w:p>
    <w:p w14:paraId="1B1E272D">
      <w:pPr>
        <w:spacing w:line="540" w:lineRule="exact"/>
        <w:ind w:firstLine="640" w:firstLineChars="200"/>
        <w:jc w:val="left"/>
        <w:rPr>
          <w:rFonts w:ascii="Times New Roman" w:hAnsi="Times New Roman" w:eastAsia="楷体_GB2312" w:cs="Times New Roman"/>
          <w:sz w:val="32"/>
          <w:szCs w:val="32"/>
        </w:rPr>
      </w:pPr>
      <w:r>
        <w:rPr>
          <w:rFonts w:ascii="Times New Roman" w:hAnsi="Times New Roman" w:eastAsia="楷体_GB2312" w:cs="Times New Roman"/>
          <w:sz w:val="32"/>
          <w:szCs w:val="32"/>
        </w:rPr>
        <w:t>（一）牵头单位工作基础</w:t>
      </w:r>
    </w:p>
    <w:p w14:paraId="6ED19EC5">
      <w:pPr>
        <w:spacing w:line="540" w:lineRule="exact"/>
        <w:ind w:firstLine="640" w:firstLineChars="200"/>
        <w:jc w:val="left"/>
        <w:rPr>
          <w:rFonts w:ascii="Times New Roman" w:hAnsi="Times New Roman" w:eastAsia="楷体_GB2312" w:cs="Times New Roman"/>
          <w:sz w:val="32"/>
          <w:szCs w:val="32"/>
        </w:rPr>
      </w:pPr>
      <w:r>
        <w:rPr>
          <w:rFonts w:ascii="Times New Roman" w:hAnsi="Times New Roman" w:eastAsia="楷体_GB2312" w:cs="Times New Roman"/>
          <w:sz w:val="32"/>
          <w:szCs w:val="32"/>
        </w:rPr>
        <w:t>（二）参与单位工作基础</w:t>
      </w:r>
    </w:p>
    <w:p w14:paraId="7AC4D8F5">
      <w:pPr>
        <w:spacing w:line="540" w:lineRule="exact"/>
        <w:ind w:firstLine="640" w:firstLineChars="200"/>
        <w:jc w:val="left"/>
        <w:rPr>
          <w:rFonts w:ascii="Times New Roman" w:hAnsi="Times New Roman" w:eastAsia="黑体" w:cs="Times New Roman"/>
          <w:sz w:val="32"/>
          <w:szCs w:val="32"/>
        </w:rPr>
      </w:pPr>
      <w:r>
        <w:rPr>
          <w:rFonts w:hint="eastAsia" w:ascii="Times New Roman" w:hAnsi="Times New Roman" w:eastAsia="黑体" w:cs="Times New Roman"/>
          <w:sz w:val="32"/>
          <w:szCs w:val="32"/>
        </w:rPr>
        <w:t>七、经费预算</w:t>
      </w:r>
    </w:p>
    <w:p w14:paraId="6CC436B2">
      <w:pPr>
        <w:spacing w:line="540" w:lineRule="exact"/>
        <w:ind w:firstLine="640" w:firstLineChars="200"/>
        <w:jc w:val="left"/>
        <w:rPr>
          <w:rFonts w:ascii="Times New Roman" w:hAnsi="Times New Roman" w:eastAsia="楷体_GB2312" w:cs="Times New Roman"/>
          <w:sz w:val="32"/>
          <w:szCs w:val="32"/>
        </w:rPr>
      </w:pPr>
      <w:r>
        <w:rPr>
          <w:rFonts w:hint="eastAsia" w:ascii="Times New Roman" w:hAnsi="Times New Roman" w:eastAsia="楷体_GB2312" w:cs="Times New Roman"/>
          <w:sz w:val="32"/>
          <w:szCs w:val="32"/>
        </w:rPr>
        <w:t>（一）项目经费的筹集</w:t>
      </w:r>
    </w:p>
    <w:p w14:paraId="3E734912">
      <w:pPr>
        <w:spacing w:line="540" w:lineRule="exact"/>
        <w:ind w:firstLine="640" w:firstLineChars="200"/>
        <w:jc w:val="left"/>
        <w:rPr>
          <w:rFonts w:ascii="Times New Roman" w:hAnsi="Times New Roman" w:eastAsia="楷体_GB2312" w:cs="Times New Roman"/>
          <w:sz w:val="32"/>
          <w:szCs w:val="32"/>
        </w:rPr>
      </w:pPr>
      <w:r>
        <w:rPr>
          <w:rFonts w:hint="eastAsia" w:ascii="Times New Roman" w:hAnsi="Times New Roman" w:eastAsia="楷体_GB2312" w:cs="Times New Roman"/>
          <w:sz w:val="32"/>
          <w:szCs w:val="32"/>
        </w:rPr>
        <w:t>（二）项目经费开支预算</w:t>
      </w:r>
    </w:p>
    <w:p w14:paraId="67C6FB7F">
      <w:pPr>
        <w:pStyle w:val="15"/>
        <w:ind w:firstLine="210"/>
        <w:rPr>
          <w:rFonts w:ascii="Times New Roman" w:hAnsi="Times New Roman" w:cs="Times New Roman"/>
        </w:rPr>
      </w:pPr>
    </w:p>
    <w:p w14:paraId="201F7807">
      <w:pPr>
        <w:rPr>
          <w:rFonts w:hint="eastAsia"/>
        </w:rPr>
      </w:pPr>
    </w:p>
    <w:sectPr>
      <w:footerReference r:id="rId5" w:type="default"/>
      <w:pgSz w:w="11906" w:h="16838"/>
      <w:pgMar w:top="2098" w:right="1474" w:bottom="1984" w:left="1587" w:header="851" w:footer="992" w:gutter="0"/>
      <w:pgNumType w:start="26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方正小标宋简体">
    <w:altName w:val="汉仪书宋二KW"/>
    <w:panose1 w:val="00000000000000000000"/>
    <w:charset w:val="86"/>
    <w:family w:val="script"/>
    <w:pitch w:val="default"/>
    <w:sig w:usb0="00000000" w:usb1="00000000" w:usb2="00000012" w:usb3="00000000" w:csb0="0004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8BDF49">
    <w:pPr>
      <w:pStyle w:val="1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AB2DAC">
                          <w:r>
                            <w:rPr>
                              <w:rFonts w:ascii="宋体" w:hAnsi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t>19</w: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7AB2DAC">
                    <w:r>
                      <w:rPr>
                        <w:rFonts w:ascii="宋体" w:hAnsi="宋体"/>
                        <w:sz w:val="28"/>
                      </w:rPr>
                      <w:t>—</w:t>
                    </w:r>
                    <w:r>
                      <w:rPr>
                        <w:rFonts w:ascii="宋体" w:hAnsi="宋体"/>
                        <w:sz w:val="24"/>
                      </w:rPr>
                      <w:t>　</w:t>
                    </w:r>
                    <w:r>
                      <w:rPr>
                        <w:rFonts w:ascii="宋体" w:hAnsi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/>
                        <w:sz w:val="28"/>
                      </w:rPr>
                      <w:t>19</w:t>
                    </w:r>
                    <w:r>
                      <w:rPr>
                        <w:rFonts w:ascii="宋体" w:hAnsi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/>
                        <w:sz w:val="24"/>
                      </w:rPr>
                      <w:t>　</w:t>
                    </w:r>
                    <w:r>
                      <w:rPr>
                        <w:rFonts w:ascii="宋体" w:hAnsi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E92C4B"/>
    <w:multiLevelType w:val="singleLevel"/>
    <w:tmpl w:val="05E92C4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A718642"/>
    <w:multiLevelType w:val="singleLevel"/>
    <w:tmpl w:val="2A718642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02F"/>
    <w:rsid w:val="00370A72"/>
    <w:rsid w:val="007023AC"/>
    <w:rsid w:val="00AA202F"/>
    <w:rsid w:val="00FD7C3D"/>
    <w:rsid w:val="17EDF0BD"/>
    <w:rsid w:val="7DD9C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37"/>
    <w:semiHidden/>
    <w:unhideWhenUsed/>
    <w:uiPriority w:val="99"/>
    <w:pPr>
      <w:spacing w:after="120"/>
    </w:pPr>
  </w:style>
  <w:style w:type="paragraph" w:styleId="12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Body Text First Indent"/>
    <w:basedOn w:val="11"/>
    <w:next w:val="1"/>
    <w:link w:val="38"/>
    <w:semiHidden/>
    <w:unhideWhenUsed/>
    <w:qFormat/>
    <w:uiPriority w:val="99"/>
    <w:pPr>
      <w:ind w:firstLine="420" w:firstLineChars="100"/>
    </w:pPr>
  </w:style>
  <w:style w:type="character" w:customStyle="1" w:styleId="18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7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脚 字符"/>
    <w:basedOn w:val="17"/>
    <w:link w:val="12"/>
    <w:qFormat/>
    <w:uiPriority w:val="99"/>
    <w:rPr>
      <w:sz w:val="18"/>
      <w:szCs w:val="18"/>
      <w14:ligatures w14:val="none"/>
    </w:rPr>
  </w:style>
  <w:style w:type="character" w:customStyle="1" w:styleId="37">
    <w:name w:val="正文文本 字符"/>
    <w:basedOn w:val="17"/>
    <w:link w:val="11"/>
    <w:semiHidden/>
    <w:uiPriority w:val="99"/>
    <w:rPr>
      <w:sz w:val="21"/>
      <w:szCs w:val="22"/>
      <w14:ligatures w14:val="none"/>
    </w:rPr>
  </w:style>
  <w:style w:type="character" w:customStyle="1" w:styleId="38">
    <w:name w:val="正文文本首行缩进 字符"/>
    <w:basedOn w:val="37"/>
    <w:link w:val="15"/>
    <w:semiHidden/>
    <w:qFormat/>
    <w:uiPriority w:val="99"/>
    <w:rPr>
      <w:sz w:val="21"/>
      <w:szCs w:val="22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224</Words>
  <Characters>231</Characters>
  <Lines>33</Lines>
  <Paragraphs>22</Paragraphs>
  <TotalTime>0</TotalTime>
  <ScaleCrop>false</ScaleCrop>
  <LinksUpToDate>false</LinksUpToDate>
  <CharactersWithSpaces>433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2025-07-19T10:28:00Z</dcterms:created>
  <dc:creator>月丰 王</dc:creator>
  <cp:lastModifiedBy>xiuxiu</cp:lastModifiedBy>
  <dcterms:modified xsi:type="dcterms:W3CDTF">2026-06-02T17:11:40Z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F58EA0E7B5D398D74C9E1E6A28072323_43</vt:lpwstr>
  </property>
</Properties>
</file>