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2A8E2">
      <w:pPr>
        <w:jc w:val="center"/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温州市创新联合体备案及重大科技攻关项目申报</w:t>
      </w:r>
    </w:p>
    <w:p w14:paraId="48BC19DB">
      <w:pP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技</w:t>
      </w:r>
      <w:r>
        <w:rPr>
          <w:rFonts w:ascii="黑体" w:hAnsi="黑体" w:eastAsia="黑体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术创新目标</w:t>
      </w:r>
      <w:r>
        <w:rPr>
          <w:rFonts w:hint="eastAsia" w:ascii="黑体" w:hAnsi="黑体" w:eastAsia="黑体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500</w:t>
      </w:r>
      <w:r>
        <w:rPr>
          <w:rFonts w:ascii="黑体" w:hAnsi="黑体" w:eastAsia="黑体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字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62F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D0EAF28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21A9717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3BAE30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E3FC92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32D175CE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7C4C658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BD2644B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C92AFEF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065D4D1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3D86650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0C172C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B7A5BE7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6C815FA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8E6DD93">
            <w:pPr>
              <w:spacing w:after="0" w:line="240" w:lineRule="auto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5B30AC3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5EAEA91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52ABDD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F26A55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3C88520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B091786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29E6BA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A36E2A5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474D93D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4325065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00783C2">
            <w:pPr>
              <w:spacing w:after="0" w:line="240" w:lineRule="auto"/>
              <w:rPr>
                <w:rFonts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CAC39BB">
            <w:pPr>
              <w:spacing w:after="0" w:line="240" w:lineRule="auto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8DB2F54">
      <w:pP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三、团队情况（陈教授提供你方团队成员信息）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666"/>
        <w:gridCol w:w="1185"/>
        <w:gridCol w:w="1185"/>
        <w:gridCol w:w="1067"/>
        <w:gridCol w:w="1303"/>
        <w:gridCol w:w="1186"/>
      </w:tblGrid>
      <w:tr w14:paraId="7FEA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6577106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666" w:type="dxa"/>
            <w:vAlign w:val="center"/>
          </w:tcPr>
          <w:p w14:paraId="7397E1C5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85" w:type="dxa"/>
            <w:vAlign w:val="center"/>
          </w:tcPr>
          <w:p w14:paraId="24BD46AB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年龄</w:t>
            </w:r>
          </w:p>
        </w:tc>
        <w:tc>
          <w:tcPr>
            <w:tcW w:w="1185" w:type="dxa"/>
            <w:vAlign w:val="center"/>
          </w:tcPr>
          <w:p w14:paraId="0C4CCA97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职称</w:t>
            </w:r>
          </w:p>
        </w:tc>
        <w:tc>
          <w:tcPr>
            <w:tcW w:w="1067" w:type="dxa"/>
            <w:vAlign w:val="center"/>
          </w:tcPr>
          <w:p w14:paraId="7904CCBB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职务</w:t>
            </w:r>
          </w:p>
        </w:tc>
        <w:tc>
          <w:tcPr>
            <w:tcW w:w="1303" w:type="dxa"/>
            <w:vAlign w:val="center"/>
          </w:tcPr>
          <w:p w14:paraId="482F25E2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从事专业</w:t>
            </w:r>
          </w:p>
        </w:tc>
        <w:tc>
          <w:tcPr>
            <w:tcW w:w="1186" w:type="dxa"/>
            <w:vAlign w:val="center"/>
          </w:tcPr>
          <w:p w14:paraId="53CD23FF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工作单位</w:t>
            </w:r>
          </w:p>
        </w:tc>
      </w:tr>
      <w:tr w14:paraId="1526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BCB524F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666" w:type="dxa"/>
            <w:vAlign w:val="center"/>
          </w:tcPr>
          <w:p w14:paraId="7221A2FF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0F770C0C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6515E221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dxa"/>
            <w:vAlign w:val="center"/>
          </w:tcPr>
          <w:p w14:paraId="1390E78E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3" w:type="dxa"/>
            <w:vAlign w:val="center"/>
          </w:tcPr>
          <w:p w14:paraId="390FE4B7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6" w:type="dxa"/>
            <w:vAlign w:val="center"/>
          </w:tcPr>
          <w:p w14:paraId="31C607D0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F0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30B9644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66" w:type="dxa"/>
            <w:vAlign w:val="center"/>
          </w:tcPr>
          <w:p w14:paraId="6E906D1E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35B6FD81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4828141B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dxa"/>
            <w:vAlign w:val="center"/>
          </w:tcPr>
          <w:p w14:paraId="44982C45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3" w:type="dxa"/>
            <w:vAlign w:val="center"/>
          </w:tcPr>
          <w:p w14:paraId="1CE73274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6" w:type="dxa"/>
            <w:vAlign w:val="center"/>
          </w:tcPr>
          <w:p w14:paraId="6C874861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5D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90D8B36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666" w:type="dxa"/>
            <w:vAlign w:val="center"/>
          </w:tcPr>
          <w:p w14:paraId="77A27147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2DE0A8C1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1EB6C69D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dxa"/>
            <w:vAlign w:val="center"/>
          </w:tcPr>
          <w:p w14:paraId="64EE27FC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3" w:type="dxa"/>
            <w:vAlign w:val="center"/>
          </w:tcPr>
          <w:p w14:paraId="1F80DC2B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6" w:type="dxa"/>
            <w:vAlign w:val="center"/>
          </w:tcPr>
          <w:p w14:paraId="2D8B2D7F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673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48A3310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666" w:type="dxa"/>
            <w:vAlign w:val="center"/>
          </w:tcPr>
          <w:p w14:paraId="04D5D5F1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1A7D2BF6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5" w:type="dxa"/>
            <w:vAlign w:val="center"/>
          </w:tcPr>
          <w:p w14:paraId="4F0C32B1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7" w:type="dxa"/>
            <w:vAlign w:val="center"/>
          </w:tcPr>
          <w:p w14:paraId="22017E3A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03" w:type="dxa"/>
            <w:vAlign w:val="center"/>
          </w:tcPr>
          <w:p w14:paraId="2E544D50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6" w:type="dxa"/>
            <w:vAlign w:val="center"/>
          </w:tcPr>
          <w:p w14:paraId="7326D285">
            <w:pPr>
              <w:spacing w:after="0" w:line="240" w:lineRule="auto"/>
              <w:jc w:val="center"/>
              <w:rPr>
                <w:rFonts w:hint="eastAsia" w:ascii="黑体" w:hAnsi="黑体" w:eastAsia="黑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C0BA014">
      <w:pP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3968F5">
      <w:pP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七、温州市创新联合体攻关项目（群）</w:t>
      </w:r>
    </w:p>
    <w:p w14:paraId="0EA33D1F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填写说明</w:t>
      </w:r>
    </w:p>
    <w:p w14:paraId="276C8350">
      <w:pPr>
        <w:widowControl/>
        <w:shd w:val="clear" w:color="auto" w:fill="F9E491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一、本申报书各项内容应逐条认真填写，实事求是，文字表述要准确，字迹要清楚。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二、项目申报书与合同书构成立项的原始资料，联合体承担的任务以合同条款内容为依据。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三、申报书第一条“项目（群）总体设计”应写明联合体未来几年要突破的关键技术，第二条至第八条填写2026年需申请立项支持的项目内容，若要申请1项以上立项支持，需要按项目从第二条至第八条分别填写。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四、申报书第五条“研发目标及主要技术经济指标”中应写明本项目所要突破的关键技术；“技术经济指标”中应写明成果的提供形式。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五、申报书第六条“计划进度目标”是委托单位进行年度工作检查和考核的依据。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六、申报书第七条“经费概算”中，“联合体自筹”与“银行贷款”均指联合体自行向银行或其他单位申请并已落实的经费。</w:t>
      </w:r>
    </w:p>
    <w:p w14:paraId="31E94600">
      <w:pP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E7595D">
      <w:pPr>
        <w:pStyle w:val="31"/>
        <w:widowControl/>
        <w:numPr>
          <w:ilvl w:val="0"/>
          <w:numId w:val="1"/>
        </w:numPr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基本信息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174"/>
      </w:tblGrid>
      <w:tr w14:paraId="136C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5E779A10">
            <w:pPr>
              <w:spacing w:after="0" w:line="240" w:lineRule="auto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联合体名称：</w:t>
            </w:r>
          </w:p>
        </w:tc>
        <w:tc>
          <w:tcPr>
            <w:tcW w:w="6174" w:type="dxa"/>
          </w:tcPr>
          <w:p w14:paraId="2D5E3D91">
            <w:pPr>
              <w:widowControl/>
              <w:shd w:val="clear" w:color="auto" w:fill="FFFFFF"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温州市变压器产业链AI全流程智能决策与运维技术创新联合体</w:t>
            </w:r>
          </w:p>
        </w:tc>
      </w:tr>
      <w:tr w14:paraId="5E7A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4BC6989C">
            <w:pPr>
              <w:widowControl/>
              <w:shd w:val="clear" w:color="auto" w:fill="FFFFFF"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项目名称：</w:t>
            </w:r>
          </w:p>
        </w:tc>
        <w:tc>
          <w:tcPr>
            <w:tcW w:w="6174" w:type="dxa"/>
          </w:tcPr>
          <w:p w14:paraId="1CD97C1B">
            <w:pPr>
              <w:spacing w:after="0" w:line="240" w:lineRule="auto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39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80C1EBC">
            <w:pPr>
              <w:spacing w:after="0" w:line="240" w:lineRule="auto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承担单位：</w:t>
            </w:r>
          </w:p>
        </w:tc>
        <w:tc>
          <w:tcPr>
            <w:tcW w:w="6174" w:type="dxa"/>
          </w:tcPr>
          <w:p w14:paraId="7403EA1C">
            <w:pPr>
              <w:widowControl/>
              <w:shd w:val="clear" w:color="auto" w:fill="FFFFFF"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浙江法拉迪电气股份有限公司</w:t>
            </w:r>
          </w:p>
        </w:tc>
      </w:tr>
      <w:tr w14:paraId="04B9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DEEA062">
            <w:pPr>
              <w:widowControl/>
              <w:shd w:val="clear" w:color="auto" w:fill="FFFFFF"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项目总负责人：</w:t>
            </w:r>
          </w:p>
        </w:tc>
        <w:tc>
          <w:tcPr>
            <w:tcW w:w="6174" w:type="dxa"/>
          </w:tcPr>
          <w:p w14:paraId="168B9AAF">
            <w:pPr>
              <w:spacing w:after="0" w:line="240" w:lineRule="auto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8636948">
      <w:pP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C2A112">
      <w:pPr>
        <w:widowControl/>
        <w:shd w:val="clear" w:color="auto" w:fill="FFFFFF"/>
        <w:spacing w:before="225" w:after="225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0EAA1BE4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2、项目（群）设计的必要性（技术攻关、产业链发展需求等角度阐述项目群攻关的必要性。限1000字）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651B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7C00A6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E59375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368B9FC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86F2589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550648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F23DDF5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26649637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602EE20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65C3C25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DA495B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4980055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2EFC9FF8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176AFDDB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ED1846E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7184D42B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31D6B124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7006B04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4035A86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C91B207">
      <w:pPr>
        <w:widowControl/>
        <w:shd w:val="clear" w:color="auto" w:fill="FFFFFF"/>
        <w:spacing w:before="225" w:after="225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008179A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3、目标体系（限</w:t>
      </w:r>
      <w:r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1000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字）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 w14:paraId="4CA2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</w:trPr>
        <w:tc>
          <w:tcPr>
            <w:tcW w:w="1555" w:type="dxa"/>
            <w:vAlign w:val="center"/>
          </w:tcPr>
          <w:p w14:paraId="06B00C93">
            <w:pPr>
              <w:spacing w:after="0" w:line="240" w:lineRule="auto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主目标:</w:t>
            </w:r>
          </w:p>
        </w:tc>
        <w:tc>
          <w:tcPr>
            <w:tcW w:w="6741" w:type="dxa"/>
            <w:vAlign w:val="center"/>
          </w:tcPr>
          <w:p w14:paraId="2ADF1E86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60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</w:trPr>
        <w:tc>
          <w:tcPr>
            <w:tcW w:w="1555" w:type="dxa"/>
            <w:vAlign w:val="center"/>
          </w:tcPr>
          <w:p w14:paraId="19CED162">
            <w:pPr>
              <w:spacing w:after="0" w:line="240" w:lineRule="auto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子目标1:</w:t>
            </w:r>
          </w:p>
        </w:tc>
        <w:tc>
          <w:tcPr>
            <w:tcW w:w="6741" w:type="dxa"/>
            <w:vAlign w:val="center"/>
          </w:tcPr>
          <w:p w14:paraId="2E436AAE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0B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</w:trPr>
        <w:tc>
          <w:tcPr>
            <w:tcW w:w="1555" w:type="dxa"/>
            <w:vAlign w:val="center"/>
          </w:tcPr>
          <w:p w14:paraId="695E07C3">
            <w:pPr>
              <w:spacing w:after="0" w:line="240" w:lineRule="auto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子目标2：</w:t>
            </w:r>
          </w:p>
        </w:tc>
        <w:tc>
          <w:tcPr>
            <w:tcW w:w="6741" w:type="dxa"/>
            <w:vAlign w:val="center"/>
          </w:tcPr>
          <w:p w14:paraId="575CA3F9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E8B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</w:trPr>
        <w:tc>
          <w:tcPr>
            <w:tcW w:w="1555" w:type="dxa"/>
            <w:vAlign w:val="center"/>
          </w:tcPr>
          <w:p w14:paraId="07E28F4F">
            <w:pPr>
              <w:spacing w:after="0" w:line="240" w:lineRule="auto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子目标3：</w:t>
            </w:r>
          </w:p>
        </w:tc>
        <w:tc>
          <w:tcPr>
            <w:tcW w:w="6741" w:type="dxa"/>
            <w:vAlign w:val="center"/>
          </w:tcPr>
          <w:p w14:paraId="19A09109">
            <w:pPr>
              <w:spacing w:after="0" w:line="240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B426DD9">
      <w:pPr>
        <w:widowControl/>
        <w:shd w:val="clear" w:color="auto" w:fill="FFFFFF"/>
        <w:spacing w:before="225" w:after="225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E7CE89D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4、技术路线图</w:t>
      </w:r>
    </w:p>
    <w:p w14:paraId="08F48D28">
      <w:pPr>
        <w:widowControl/>
        <w:shd w:val="clear" w:color="auto" w:fill="FFFFFF"/>
        <w:spacing w:after="0" w:line="270" w:lineRule="atLeast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ap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附件材料</w:t>
      </w:r>
    </w:p>
    <w:tbl>
      <w:tblPr>
        <w:tblStyle w:val="15"/>
        <w:tblW w:w="2160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0"/>
      </w:tblGrid>
      <w:tr w14:paraId="7BF579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7DAE6">
            <w:pPr>
              <w:widowControl/>
              <w:spacing w:after="150"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*● 技术路线图</w:t>
            </w:r>
          </w:p>
        </w:tc>
      </w:tr>
      <w:tr w14:paraId="578D07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CF1" w:sz="6" w:space="0"/>
              <w:left w:val="single" w:color="E7ECF1" w:sz="6" w:space="0"/>
              <w:bottom w:val="single" w:color="E7ECF1" w:sz="6" w:space="0"/>
              <w:right w:val="single" w:color="E7ECF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79CF4">
            <w:pPr>
              <w:widowControl/>
              <w:spacing w:after="0"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说明：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上传附件类型为pdf。最少上传1个附件，附件大小不能超过50M。</w:t>
            </w:r>
          </w:p>
        </w:tc>
      </w:tr>
    </w:tbl>
    <w:p w14:paraId="60F7A4C8">
      <w:pP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C798D4">
      <w:pP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八、子项目情况</w:t>
      </w:r>
      <w:r>
        <w:fldChar w:fldCharType="begin"/>
      </w:r>
      <w:r>
        <w:instrText xml:space="preserve"> HYPERLINK "javascript:;" </w:instrText>
      </w:r>
      <w:r>
        <w:fldChar w:fldCharType="separate"/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子项目A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fldChar w:fldCharType="end"/>
      </w:r>
    </w:p>
    <w:p w14:paraId="3AE940AD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3 子项目A-主要研发内容及创新点/关键技术（包括研发或转化内容、关键技术、主要创新点及技术路线等，不超过1000字）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8"/>
      </w:tblGrid>
      <w:tr w14:paraId="6340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</w:tcPr>
          <w:p w14:paraId="4CFC12A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4C0CB7F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653DC194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2A3E925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B04E099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AF07CD4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54D6A98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4812FB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FB1C4D9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14A3444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00BB394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EEB73C5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6F672706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4C4B46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9801F61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36B8B3DB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D9D0FC6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4 子项目A-研发目标及主要技术经济指标</w:t>
      </w:r>
    </w:p>
    <w:p w14:paraId="3D7308BB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4.1 研发目标（限1500字）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8"/>
      </w:tblGrid>
      <w:tr w14:paraId="6DE1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</w:tcPr>
          <w:p w14:paraId="4815E926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CA653AB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4D1D11C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25618D2A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509723E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9627CD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FA83530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E9BE3D3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737B444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697F040F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78D184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09EBEBA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74979AB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2465BBC9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0122B3B2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2B546B43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4.2 约束性指标（应用技术成果）</w:t>
      </w:r>
    </w:p>
    <w:p w14:paraId="60A3BAA3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分条目描述（限1500字）：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8"/>
      </w:tblGrid>
      <w:tr w14:paraId="0A69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</w:tcPr>
          <w:p w14:paraId="2A90C840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90875F1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F30218C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F4FFA5E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6242E84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14B08F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5DC5C3F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8687D3A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47632F7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4B11E9E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61D4008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BD85AD3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C231F03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0931D692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量化指标（限1500字）：</w:t>
      </w:r>
    </w:p>
    <w:p w14:paraId="309839E4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1.获得目标战略产品(新产品、新装置、新工艺)  项，具体为   ；解决关键共性技术  项，具体为   ；突破卡脖子关键瓶颈技术  项，具体为  ；形成示范工程、示范点  个，具体为   ；开发样机   台套，具体为  ；开发软件  个，具体为   ；开发新材料  项，具体为    。</w:t>
      </w:r>
    </w:p>
    <w:p w14:paraId="5AF19C98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2.申请专利 件，其中发明专利 件（国内发明专利 件，PCT/EPO 专利 件）；授权专利 件，其中授权发明专利 件（国内发明专利 件，PCT/EPO 专利   件），具体为  </w:t>
      </w:r>
    </w:p>
    <w:p w14:paraId="021158FA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3.参与制订标准 项，其中：国际标准 项，国家标准 项，地方标准 项，行业标准 项，具体为  。</w:t>
      </w:r>
    </w:p>
    <w:p w14:paraId="6E8F158E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4.编制临床诊疗规范 项，具体为；开展临床研究 项，具体为  ；其中：I 期 项；其中：II 期 项；其中：III 期 项。</w:t>
      </w:r>
    </w:p>
    <w:p w14:paraId="023AE546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5.获药物临床试验批准通知书 件，具体为  ；完成药物 期临床试验（Ⅰ期、Ⅱ期、Ⅲ期、Ⅳ期），具体为    。</w:t>
      </w:r>
    </w:p>
    <w:p w14:paraId="35AB16D3">
      <w:pPr>
        <w:widowControl/>
        <w:shd w:val="clear" w:color="auto" w:fill="FFFFFF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6.获国内药品生产许可 件，具体为  ；药品上市许可 件，具体为  ；国内药品注册证书 件，具体为   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8"/>
      </w:tblGrid>
      <w:tr w14:paraId="77F9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</w:tcPr>
          <w:p w14:paraId="3E39F9D9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26E3942A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0A45F3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1B87249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0A4E8EE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08F6E2B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03695AB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7F77F70D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41C713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8779748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F1F1F1B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580152AA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45CD235E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4.3 预期性指标</w:t>
      </w:r>
    </w:p>
    <w:p w14:paraId="69D29E4B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应用技术成果（限1500字）：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8"/>
      </w:tblGrid>
      <w:tr w14:paraId="5048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</w:tcPr>
          <w:p w14:paraId="33E7454E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1.申请专利  件，其中发明专利  件（国内发明专利 件，PCT/EPO 专利 件）；授权专利 件，其中授权发明专利 件（国内发明专利 件，PCT/EPO 专利 件），涉及  。</w:t>
            </w:r>
          </w:p>
          <w:p w14:paraId="4A5A921C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2.参与制订标准 项，其中：国际标准  项，国家标准 项，地方标准   项，行业标准 项，涉及   。</w:t>
            </w:r>
          </w:p>
          <w:p w14:paraId="60A0D6E5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3.获得软件著作权  项，涉及   。</w:t>
            </w:r>
          </w:p>
          <w:p w14:paraId="457EDF8C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899DAA9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2878820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19B34B13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02F7417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611159E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C82C83B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500F9895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015D7735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基础理论成果（限1500字）：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8"/>
      </w:tblGrid>
      <w:tr w14:paraId="196B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</w:tcPr>
          <w:p w14:paraId="5969E5EF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1.发表高水平论文 篇，其中：SCI 收录论文   篇，EI 收录论文   篇，国内核心期刊论文 篇；出版论著 部。</w:t>
            </w:r>
          </w:p>
          <w:p w14:paraId="64F801D5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2.其他： 。</w:t>
            </w:r>
          </w:p>
        </w:tc>
      </w:tr>
    </w:tbl>
    <w:p w14:paraId="79B2CF04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5BBCD772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其他预期性成果（限1500字）：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8"/>
      </w:tblGrid>
      <w:tr w14:paraId="4050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</w:tcPr>
          <w:p w14:paraId="3CC76AD0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1.引育博士或博士研究生 名，其中博士  名；职称晋升 人，其中：晋升正高级职称  人，副高级职称 人。</w:t>
            </w:r>
          </w:p>
          <w:p w14:paraId="4959732C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2.项目执行期间累计实现产值  万元，销售收入  万元，利润  万元，上缴税金 万元。</w:t>
            </w:r>
          </w:p>
          <w:p w14:paraId="43D100EB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3.其他： 。</w:t>
            </w:r>
          </w:p>
          <w:p w14:paraId="2B5228F8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6B67068A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4EC1778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397DA7B2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90D9F9E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01093A5A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  <w:p w14:paraId="567E24A1">
            <w:pPr>
              <w:widowControl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76A213B1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42DA60FD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5 子项目A-计划进度目标</w:t>
      </w:r>
    </w:p>
    <w:p w14:paraId="4EC7B522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5.1 计划进度安排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126"/>
        <w:gridCol w:w="2410"/>
        <w:gridCol w:w="7999"/>
      </w:tblGrid>
      <w:tr w14:paraId="2ED9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195E4BF7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序号</w:t>
            </w:r>
          </w:p>
        </w:tc>
        <w:tc>
          <w:tcPr>
            <w:tcW w:w="2126" w:type="dxa"/>
            <w:vAlign w:val="center"/>
          </w:tcPr>
          <w:p w14:paraId="5194F8E7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起始年月</w:t>
            </w:r>
          </w:p>
        </w:tc>
        <w:tc>
          <w:tcPr>
            <w:tcW w:w="2410" w:type="dxa"/>
            <w:vAlign w:val="center"/>
          </w:tcPr>
          <w:p w14:paraId="5B1D9C45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结束年月</w:t>
            </w:r>
          </w:p>
        </w:tc>
        <w:tc>
          <w:tcPr>
            <w:tcW w:w="7999" w:type="dxa"/>
            <w:vAlign w:val="center"/>
          </w:tcPr>
          <w:p w14:paraId="1A00E18E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进度目标要求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(每栏限80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字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)</w:t>
            </w:r>
          </w:p>
        </w:tc>
      </w:tr>
      <w:tr w14:paraId="3980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1BEEC40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126" w:type="dxa"/>
          </w:tcPr>
          <w:p w14:paraId="447A38B4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410" w:type="dxa"/>
          </w:tcPr>
          <w:p w14:paraId="1FDE2922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7999" w:type="dxa"/>
          </w:tcPr>
          <w:p w14:paraId="28DCCBBA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614A0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0926614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126" w:type="dxa"/>
          </w:tcPr>
          <w:p w14:paraId="5B62C888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410" w:type="dxa"/>
          </w:tcPr>
          <w:p w14:paraId="77B3FD3E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7999" w:type="dxa"/>
          </w:tcPr>
          <w:p w14:paraId="4F072CAF">
            <w:pPr>
              <w:widowControl/>
              <w:spacing w:before="75" w:after="75" w:line="240" w:lineRule="auto"/>
              <w:outlineLvl w:val="3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474497B9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5.2 里程碑节点及阶段性标志性成果（至多3个）</w:t>
      </w:r>
    </w:p>
    <w:p w14:paraId="2D7D5E03">
      <w:pPr>
        <w:widowControl/>
        <w:shd w:val="clear" w:color="auto" w:fill="E0EBF9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注：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 指对研发攻关任务完成具有标志性节点意义的成果形成时间，如原型完成、样机完成、小试、中试、量产、规模化应用等。</w:t>
      </w:r>
    </w:p>
    <w:p w14:paraId="3C49FE2E">
      <w:pPr>
        <w:widowControl/>
        <w:shd w:val="clear" w:color="auto" w:fill="E0EBF9"/>
        <w:spacing w:after="0" w:line="240" w:lineRule="auto"/>
        <w:rPr>
          <w:rFonts w:hint="eastAsia"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3544"/>
        <w:gridCol w:w="7857"/>
      </w:tblGrid>
      <w:tr w14:paraId="5ADF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F540317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序号</w:t>
            </w:r>
          </w:p>
        </w:tc>
        <w:tc>
          <w:tcPr>
            <w:tcW w:w="3544" w:type="dxa"/>
          </w:tcPr>
          <w:p w14:paraId="55078B6E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成果形成时间</w:t>
            </w:r>
          </w:p>
        </w:tc>
        <w:tc>
          <w:tcPr>
            <w:tcW w:w="7857" w:type="dxa"/>
          </w:tcPr>
          <w:p w14:paraId="1D7CE16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成果内容（限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500字）</w:t>
            </w:r>
          </w:p>
        </w:tc>
      </w:tr>
      <w:tr w14:paraId="09A56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A1B7876">
            <w:pPr>
              <w:spacing w:after="0" w:line="240" w:lineRule="auto"/>
            </w:pPr>
          </w:p>
        </w:tc>
        <w:tc>
          <w:tcPr>
            <w:tcW w:w="3544" w:type="dxa"/>
          </w:tcPr>
          <w:p w14:paraId="1AE92DAC">
            <w:pPr>
              <w:spacing w:after="0" w:line="240" w:lineRule="auto"/>
            </w:pPr>
          </w:p>
        </w:tc>
        <w:tc>
          <w:tcPr>
            <w:tcW w:w="7857" w:type="dxa"/>
          </w:tcPr>
          <w:p w14:paraId="7E89DB0D">
            <w:pPr>
              <w:spacing w:after="0" w:line="240" w:lineRule="auto"/>
            </w:pPr>
          </w:p>
        </w:tc>
      </w:tr>
      <w:tr w14:paraId="211B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574CCA5">
            <w:pPr>
              <w:spacing w:after="0" w:line="240" w:lineRule="auto"/>
            </w:pPr>
          </w:p>
        </w:tc>
        <w:tc>
          <w:tcPr>
            <w:tcW w:w="3544" w:type="dxa"/>
          </w:tcPr>
          <w:p w14:paraId="1CDBC955">
            <w:pPr>
              <w:spacing w:after="0" w:line="240" w:lineRule="auto"/>
            </w:pPr>
          </w:p>
        </w:tc>
        <w:tc>
          <w:tcPr>
            <w:tcW w:w="7857" w:type="dxa"/>
          </w:tcPr>
          <w:p w14:paraId="36C7913B">
            <w:pPr>
              <w:spacing w:after="0" w:line="240" w:lineRule="auto"/>
            </w:pPr>
          </w:p>
        </w:tc>
      </w:tr>
      <w:tr w14:paraId="6521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1A5A773">
            <w:pPr>
              <w:spacing w:after="0" w:line="240" w:lineRule="auto"/>
            </w:pPr>
          </w:p>
        </w:tc>
        <w:tc>
          <w:tcPr>
            <w:tcW w:w="3544" w:type="dxa"/>
          </w:tcPr>
          <w:p w14:paraId="6B15A797">
            <w:pPr>
              <w:spacing w:after="0" w:line="240" w:lineRule="auto"/>
            </w:pPr>
          </w:p>
        </w:tc>
        <w:tc>
          <w:tcPr>
            <w:tcW w:w="7857" w:type="dxa"/>
          </w:tcPr>
          <w:p w14:paraId="38CB2A44">
            <w:pPr>
              <w:spacing w:after="0" w:line="240" w:lineRule="auto"/>
            </w:pPr>
          </w:p>
        </w:tc>
      </w:tr>
      <w:tr w14:paraId="3276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8BECAF6">
            <w:pPr>
              <w:spacing w:after="0" w:line="240" w:lineRule="auto"/>
            </w:pPr>
          </w:p>
        </w:tc>
        <w:tc>
          <w:tcPr>
            <w:tcW w:w="3544" w:type="dxa"/>
          </w:tcPr>
          <w:p w14:paraId="5A7D2472">
            <w:pPr>
              <w:spacing w:after="0" w:line="240" w:lineRule="auto"/>
            </w:pPr>
          </w:p>
        </w:tc>
        <w:tc>
          <w:tcPr>
            <w:tcW w:w="7857" w:type="dxa"/>
          </w:tcPr>
          <w:p w14:paraId="0DEC0488">
            <w:pPr>
              <w:spacing w:after="0" w:line="240" w:lineRule="auto"/>
            </w:pPr>
          </w:p>
        </w:tc>
      </w:tr>
    </w:tbl>
    <w:p w14:paraId="41081EC3"/>
    <w:p w14:paraId="374B013D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6 子项目A-经费概算</w:t>
      </w:r>
    </w:p>
    <w:p w14:paraId="537B42DF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6.1 经费来源（单位：万元）</w:t>
      </w:r>
    </w:p>
    <w:p w14:paraId="3AC14A51">
      <w:pPr>
        <w:widowControl/>
        <w:shd w:val="clear" w:color="auto" w:fill="E0EBF9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注：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 “专项经费拨款”小于等于“总经费”的20%，且最高不超过200万元。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7"/>
        <w:gridCol w:w="3487"/>
      </w:tblGrid>
      <w:tr w14:paraId="0A2B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7" w:type="dxa"/>
          </w:tcPr>
          <w:p w14:paraId="627F9521">
            <w:pPr>
              <w:widowControl/>
              <w:shd w:val="clear" w:color="auto" w:fill="FFFFFF"/>
              <w:spacing w:after="0" w:line="240" w:lineRule="auto"/>
              <w:rPr>
                <w:rFonts w:hint="eastAsia"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:highlight w:val="yellow"/>
                <w14:textFill>
                  <w14:solidFill>
                    <w14:schemeClr w14:val="tx1"/>
                  </w14:solidFill>
                </w14:textFill>
                <w14:ligatures w14:val="none"/>
              </w:rPr>
              <w:t>总经费：</w:t>
            </w:r>
          </w:p>
        </w:tc>
        <w:tc>
          <w:tcPr>
            <w:tcW w:w="3487" w:type="dxa"/>
          </w:tcPr>
          <w:p w14:paraId="5388FE0F">
            <w:pPr>
              <w:widowControl/>
              <w:spacing w:after="0" w:line="240" w:lineRule="auto"/>
              <w:rPr>
                <w:rFonts w:ascii="Open Sans" w:hAnsi="Open Sans" w:eastAsia="宋体" w:cs="Open Sans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77706E5F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</w:p>
    <w:p w14:paraId="6B06A9DC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6.2 项目财政资金拨付计划（单位：万元）</w:t>
      </w:r>
    </w:p>
    <w:p w14:paraId="79AF3DA7">
      <w:pPr>
        <w:widowControl/>
        <w:shd w:val="clear" w:color="auto" w:fill="E0EBF9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注：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 参与单位经费由承担单位转拨。</w:t>
      </w:r>
    </w:p>
    <w:p w14:paraId="45DBBFB8">
      <w:pPr>
        <w:widowControl/>
        <w:shd w:val="clear" w:color="auto" w:fill="FFFFFF"/>
        <w:spacing w:after="0" w:line="240" w:lineRule="auto"/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合计：市级财政专项补助经费 0 万元，县（市、区）财政补助经费 0 万元</w:t>
      </w:r>
    </w:p>
    <w:p w14:paraId="1A56CBA4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6.3 经费支出（单位：万元）</w:t>
      </w:r>
    </w:p>
    <w:p w14:paraId="0ECF053C">
      <w:pPr>
        <w:widowControl/>
        <w:shd w:val="clear" w:color="auto" w:fill="E0EBF9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注：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 “专项经费拨款”中“间接费用”应小于等于（专项经费拨款总金额-设备费）*0.25。</w:t>
      </w:r>
    </w:p>
    <w:tbl>
      <w:tblPr>
        <w:tblStyle w:val="15"/>
        <w:tblW w:w="13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2052"/>
        <w:gridCol w:w="2551"/>
        <w:gridCol w:w="2268"/>
        <w:gridCol w:w="3402"/>
        <w:gridCol w:w="1725"/>
      </w:tblGrid>
      <w:tr w14:paraId="7F1D9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87A2E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序号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41711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项目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5D7A4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专项经费拨款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EA111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联合体自筹</w:t>
            </w: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F7FF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联合体自筹其中银行贷款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7BDEA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小计</w:t>
            </w:r>
          </w:p>
        </w:tc>
      </w:tr>
      <w:tr w14:paraId="18AC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98374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4D048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1.直接经费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3D82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F9EE2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F2B34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94155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79CD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38D33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2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EC9FC3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（1）设备费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9EB8E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EA032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47082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D1CF8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667BA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280758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3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E8D9D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（2）业务费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BA749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D810C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C87FF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04ED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4C1F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8B093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4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3AC7F2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（3）劳务费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5993C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45244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4A869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EDAD58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0968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F6F51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5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0E6B18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2.间接费用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F2428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ABAFF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47F69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8B085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17365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F1917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6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2519C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总计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61A7BD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CBDE1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D0766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1C9C4">
            <w:pPr>
              <w:widowControl/>
              <w:spacing w:after="15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</w:tbl>
    <w:p w14:paraId="1ABCD24B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:highlight w:val="yellow"/>
          <w14:textFill>
            <w14:solidFill>
              <w14:schemeClr w14:val="tx1"/>
            </w14:solidFill>
          </w14:textFill>
          <w14:ligatures w14:val="none"/>
        </w:rPr>
        <w:t>6.4 需增添的科研仪器设备及用途（单位：万元）</w:t>
      </w:r>
    </w:p>
    <w:p w14:paraId="58DC3DA5">
      <w:pPr>
        <w:widowControl/>
        <w:shd w:val="clear" w:color="auto" w:fill="E0EBF9"/>
        <w:spacing w:after="0" w:line="240" w:lineRule="auto"/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注：</w:t>
      </w:r>
      <w:r>
        <w:rPr>
          <w:rFonts w:ascii="Open Sans" w:hAnsi="Open Sans" w:eastAsia="宋体" w:cs="Open Sans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 财政经费不得用于购置生产设备、生产及科研共享设备及通用办公设备，只能用于购置本项目专用的科研仪器设备。使用财政经费采购50万元以上的大型科研仪器设备需查重评议。</w:t>
      </w:r>
    </w:p>
    <w:tbl>
      <w:tblPr>
        <w:tblStyle w:val="15"/>
        <w:tblW w:w="21600" w:type="dxa"/>
        <w:tblInd w:w="0" w:type="dxa"/>
        <w:tblBorders>
          <w:top w:val="none" w:color="auto" w:sz="0" w:space="0"/>
          <w:left w:val="none" w:color="auto" w:sz="0" w:space="0"/>
          <w:bottom w:val="single" w:color="DDDDDD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2929"/>
        <w:gridCol w:w="2250"/>
        <w:gridCol w:w="1500"/>
        <w:gridCol w:w="1500"/>
        <w:gridCol w:w="2250"/>
        <w:gridCol w:w="2250"/>
        <w:gridCol w:w="5771"/>
        <w:gridCol w:w="2250"/>
      </w:tblGrid>
      <w:tr w14:paraId="6B744B1B">
        <w:tblPrEx>
          <w:tblBorders>
            <w:top w:val="none" w:color="auto" w:sz="0" w:space="0"/>
            <w:left w:val="none" w:color="auto" w:sz="0" w:space="0"/>
            <w:bottom w:val="single" w:color="DDDDDD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900" w:type="dxa"/>
            <w:tcBorders>
              <w:top w:val="nil"/>
              <w:left w:val="nil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5B7D7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A5EDC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名称</w:t>
            </w: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6211F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规格型号</w:t>
            </w:r>
          </w:p>
        </w:tc>
        <w:tc>
          <w:tcPr>
            <w:tcW w:w="150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17E33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数量</w:t>
            </w:r>
          </w:p>
        </w:tc>
        <w:tc>
          <w:tcPr>
            <w:tcW w:w="150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33F7F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单价</w:t>
            </w: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7C439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金额</w:t>
            </w: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FBDCA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资金来源</w:t>
            </w:r>
          </w:p>
        </w:tc>
        <w:tc>
          <w:tcPr>
            <w:tcW w:w="0" w:type="auto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0A442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用途说明</w:t>
            </w: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4274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操作</w:t>
            </w:r>
          </w:p>
        </w:tc>
      </w:tr>
      <w:tr w14:paraId="3F6A7FCC">
        <w:tblPrEx>
          <w:tblBorders>
            <w:top w:val="none" w:color="auto" w:sz="0" w:space="0"/>
            <w:left w:val="none" w:color="auto" w:sz="0" w:space="0"/>
            <w:bottom w:val="single" w:color="DDDDDD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900" w:type="dxa"/>
            <w:tcBorders>
              <w:top w:val="nil"/>
              <w:left w:val="nil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FA1A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35E1C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2786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F00DE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1F8A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3B146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4907D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7F5E1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color="DDDDDD" w:sz="6" w:space="0"/>
              <w:bottom w:val="single" w:color="DDDDDD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0BD4A">
            <w:pPr>
              <w:widowControl/>
              <w:spacing w:after="0" w:line="360" w:lineRule="atLeast"/>
              <w:jc w:val="center"/>
              <w:textAlignment w:val="top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</w:tr>
      <w:tr w14:paraId="26C2E31E">
        <w:tblPrEx>
          <w:tblBorders>
            <w:top w:val="none" w:color="auto" w:sz="0" w:space="0"/>
            <w:left w:val="none" w:color="auto" w:sz="0" w:space="0"/>
            <w:bottom w:val="single" w:color="DDDDDD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gridSpan w:val="9"/>
            <w:tcBorders>
              <w:top w:val="nil"/>
              <w:left w:val="nil"/>
            </w:tcBorders>
            <w:shd w:val="clear" w:color="auto" w:fill="FBFCFD"/>
          </w:tcPr>
          <w:p w14:paraId="67724B62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  <w14:ligatures w14:val="none"/>
              </w:rPr>
              <w:t>没有找到匹配的记录</w:t>
            </w:r>
          </w:p>
        </w:tc>
      </w:tr>
    </w:tbl>
    <w:p w14:paraId="1D8FBAAF">
      <w:pPr>
        <w:widowControl/>
        <w:shd w:val="clear" w:color="auto" w:fill="FFFFFF"/>
        <w:spacing w:before="75" w:after="75" w:line="240" w:lineRule="auto"/>
        <w:outlineLvl w:val="3"/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Open Sans" w:hAnsi="Open Sans" w:eastAsia="宋体" w:cs="Open Sans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7 子项目A-知识产权归属、成果管理及合作权益分配（限1500字）</w:t>
      </w:r>
    </w:p>
    <w:p w14:paraId="3BD79DCA">
      <w:pP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797" w:right="1440" w:bottom="1797" w:left="1440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A88FF">
    <w:pPr>
      <w:pStyle w:val="1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3F0CE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B1355"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642AE">
    <w:pPr>
      <w:pStyle w:val="1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2F07F"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3E6C1">
    <w:pPr>
      <w:pStyle w:val="1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75BA5"/>
    <w:multiLevelType w:val="multilevel"/>
    <w:tmpl w:val="27A75BA5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71C"/>
    <w:rsid w:val="0019312B"/>
    <w:rsid w:val="002A68DA"/>
    <w:rsid w:val="004C59A6"/>
    <w:rsid w:val="00520CA0"/>
    <w:rsid w:val="007E1899"/>
    <w:rsid w:val="00880AC3"/>
    <w:rsid w:val="008943B6"/>
    <w:rsid w:val="00914DA8"/>
    <w:rsid w:val="00A2571C"/>
    <w:rsid w:val="00B9047D"/>
    <w:rsid w:val="00E148EB"/>
    <w:rsid w:val="00F452EF"/>
    <w:rsid w:val="00F646DF"/>
    <w:rsid w:val="2C1A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1408</Words>
  <Characters>1502</Characters>
  <Lines>109</Lines>
  <Paragraphs>129</Paragraphs>
  <TotalTime>232</TotalTime>
  <ScaleCrop>false</ScaleCrop>
  <LinksUpToDate>false</LinksUpToDate>
  <CharactersWithSpaces>1651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2026-07-04T06:56:00Z</dcterms:created>
  <dc:creator>214740677@qq.com</dc:creator>
  <cp:lastModifiedBy>陈科明</cp:lastModifiedBy>
  <dcterms:modified xsi:type="dcterms:W3CDTF">2026-07-05T10:41:49Z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eyJoZGlkIjoiNDI5N2Y0OTFiMTYzYzg3MjFmYzM4OGQyYWI5OWE0ODkiLCJ1c2VySWQiOiIxNDU2NzcxNTU4In0=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AF984FD86BE0466B8F535098A042647D_12</vt:lpwstr>
  </property>
</Properties>
</file>