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F0A63" w14:textId="77777777" w:rsidR="00887534" w:rsidRDefault="0041424E">
      <w:pPr>
        <w:spacing w:after="120" w:line="218"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eastAsia="en-US"/>
        </w:rPr>
        <w:drawing>
          <wp:inline distT="114300" distB="114300" distL="114300" distR="114300" wp14:anchorId="6457BD5E" wp14:editId="1508A8E0">
            <wp:extent cx="5691188" cy="939411"/>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691188" cy="939411"/>
                    </a:xfrm>
                    <a:prstGeom prst="rect">
                      <a:avLst/>
                    </a:prstGeom>
                    <a:ln/>
                  </pic:spPr>
                </pic:pic>
              </a:graphicData>
            </a:graphic>
          </wp:inline>
        </w:drawing>
      </w:r>
    </w:p>
    <w:p w14:paraId="3F5E41FF" w14:textId="77777777" w:rsidR="00887534" w:rsidRDefault="0041424E">
      <w:pPr>
        <w:spacing w:after="120" w:line="218" w:lineRule="auto"/>
        <w:rPr>
          <w:rFonts w:ascii="Calibri" w:eastAsia="Calibri" w:hAnsi="Calibri" w:cs="Calibri"/>
        </w:rPr>
      </w:pPr>
      <w:r>
        <w:rPr>
          <w:rFonts w:ascii="Calibri" w:eastAsia="Calibri" w:hAnsi="Calibri" w:cs="Calibri"/>
        </w:rPr>
        <w:t>DIVISION OF EXTENDED STUDIES AND PUBLIC PROGRAMS       9500 GILMAN DRIVE MC 017OX</w:t>
      </w:r>
    </w:p>
    <w:p w14:paraId="1E1698CC" w14:textId="77777777" w:rsidR="00887534" w:rsidRDefault="0041424E">
      <w:pPr>
        <w:spacing w:after="120" w:line="218" w:lineRule="auto"/>
        <w:rPr>
          <w:rFonts w:ascii="Calibri" w:eastAsia="Calibri" w:hAnsi="Calibri" w:cs="Calibri"/>
        </w:rPr>
      </w:pPr>
      <w:r>
        <w:rPr>
          <w:rFonts w:ascii="Calibri" w:eastAsia="Calibri" w:hAnsi="Calibri" w:cs="Calibri"/>
        </w:rPr>
        <w:t>Tel:  (858) 534-9160                                                                            LA JOLLA, CALIFORNIA 92093</w:t>
      </w:r>
    </w:p>
    <w:p w14:paraId="63F096AF" w14:textId="77777777" w:rsidR="00887534" w:rsidRDefault="0041424E">
      <w:pPr>
        <w:spacing w:after="120" w:line="218" w:lineRule="auto"/>
        <w:rPr>
          <w:rFonts w:ascii="Calibri" w:eastAsia="Calibri" w:hAnsi="Calibri" w:cs="Calibri"/>
        </w:rPr>
      </w:pPr>
      <w:r>
        <w:rPr>
          <w:rFonts w:ascii="Calibri" w:eastAsia="Calibri" w:hAnsi="Calibri" w:cs="Calibri"/>
        </w:rPr>
        <w:t>Email:  tmackey@ucsd.edu</w:t>
      </w:r>
    </w:p>
    <w:p w14:paraId="1FD1A9D8" w14:textId="77777777" w:rsidR="00887534" w:rsidRDefault="0041424E">
      <w:pPr>
        <w:spacing w:line="196" w:lineRule="auto"/>
        <w:rPr>
          <w:rFonts w:ascii="Calibri" w:eastAsia="Calibri" w:hAnsi="Calibri" w:cs="Calibri"/>
        </w:rPr>
      </w:pPr>
      <w:r>
        <w:rPr>
          <w:rFonts w:ascii="Calibri" w:eastAsia="Calibri" w:hAnsi="Calibri" w:cs="Calibri"/>
        </w:rPr>
        <w:t xml:space="preserve"> </w:t>
      </w:r>
    </w:p>
    <w:p w14:paraId="496D7705" w14:textId="77777777" w:rsidR="00887534" w:rsidRDefault="0041424E">
      <w:pPr>
        <w:rPr>
          <w:rFonts w:ascii="Calibri" w:eastAsia="Calibri" w:hAnsi="Calibri" w:cs="Calibri"/>
        </w:rPr>
      </w:pPr>
      <w:r>
        <w:rPr>
          <w:rFonts w:ascii="Calibri" w:eastAsia="Calibri" w:hAnsi="Calibri" w:cs="Calibri"/>
        </w:rPr>
        <w:t>January 15, 2019</w:t>
      </w:r>
    </w:p>
    <w:p w14:paraId="077BD376" w14:textId="77777777" w:rsidR="00887534" w:rsidRDefault="0041424E">
      <w:pPr>
        <w:rPr>
          <w:rFonts w:ascii="Calibri" w:eastAsia="Calibri" w:hAnsi="Calibri" w:cs="Calibri"/>
        </w:rPr>
      </w:pPr>
      <w:r>
        <w:rPr>
          <w:rFonts w:ascii="Calibri" w:eastAsia="Calibri" w:hAnsi="Calibri" w:cs="Calibri"/>
        </w:rPr>
        <w:t xml:space="preserve"> </w:t>
      </w:r>
    </w:p>
    <w:p w14:paraId="346C04C6" w14:textId="77777777" w:rsidR="00887534" w:rsidRDefault="0041424E">
      <w:pPr>
        <w:rPr>
          <w:rFonts w:ascii="Calibri" w:eastAsia="Calibri" w:hAnsi="Calibri" w:cs="Calibri"/>
        </w:rPr>
      </w:pPr>
      <w:r>
        <w:rPr>
          <w:rFonts w:ascii="Calibri" w:eastAsia="Calibri" w:hAnsi="Calibri" w:cs="Calibri"/>
        </w:rPr>
        <w:t>TO:        Academic Policy Committee</w:t>
      </w:r>
    </w:p>
    <w:p w14:paraId="2EFFEE88" w14:textId="77777777" w:rsidR="00887534" w:rsidRDefault="0041424E">
      <w:pPr>
        <w:rPr>
          <w:rFonts w:ascii="Calibri" w:eastAsia="Calibri" w:hAnsi="Calibri" w:cs="Calibri"/>
        </w:rPr>
      </w:pPr>
      <w:r>
        <w:rPr>
          <w:rFonts w:ascii="Calibri" w:eastAsia="Calibri" w:hAnsi="Calibri" w:cs="Calibri"/>
        </w:rPr>
        <w:t xml:space="preserve"> </w:t>
      </w:r>
    </w:p>
    <w:p w14:paraId="2B6E9FA4" w14:textId="77777777" w:rsidR="00887534" w:rsidRDefault="0041424E">
      <w:pPr>
        <w:rPr>
          <w:rFonts w:ascii="Calibri" w:eastAsia="Calibri" w:hAnsi="Calibri" w:cs="Calibri"/>
        </w:rPr>
      </w:pPr>
      <w:r>
        <w:rPr>
          <w:rFonts w:ascii="Calibri" w:eastAsia="Calibri" w:hAnsi="Calibri" w:cs="Calibri"/>
        </w:rPr>
        <w:t>FROM:  Timothy K. Mackey, MAS, PhD, Director - Healthcare Research &amp; Policy</w:t>
      </w:r>
    </w:p>
    <w:p w14:paraId="4DEF0DF3" w14:textId="5A847080" w:rsidR="00887534" w:rsidRDefault="0041424E">
      <w:pPr>
        <w:spacing w:before="240"/>
        <w:rPr>
          <w:rFonts w:ascii="Calibri" w:eastAsia="Calibri" w:hAnsi="Calibri" w:cs="Calibri"/>
          <w:b/>
        </w:rPr>
      </w:pPr>
      <w:r>
        <w:rPr>
          <w:rFonts w:ascii="Calibri" w:eastAsia="Calibri" w:hAnsi="Calibri" w:cs="Calibri"/>
        </w:rPr>
        <w:t xml:space="preserve">RE:  </w:t>
      </w:r>
      <w:r>
        <w:rPr>
          <w:rFonts w:ascii="Calibri" w:eastAsia="Calibri" w:hAnsi="Calibri" w:cs="Calibri"/>
        </w:rPr>
        <w:tab/>
        <w:t xml:space="preserve">Proposal for new specialized certificate program in </w:t>
      </w:r>
      <w:r>
        <w:rPr>
          <w:rFonts w:ascii="Calibri" w:eastAsia="Calibri" w:hAnsi="Calibri" w:cs="Calibri"/>
          <w:b/>
        </w:rPr>
        <w:t>Digital Health</w:t>
      </w:r>
    </w:p>
    <w:p w14:paraId="66F70608" w14:textId="77777777" w:rsidR="00887534" w:rsidRDefault="00A83F20">
      <w:pPr>
        <w:spacing w:before="240"/>
        <w:jc w:val="center"/>
        <w:rPr>
          <w:rFonts w:ascii="Calibri" w:eastAsia="Calibri" w:hAnsi="Calibri" w:cs="Calibri"/>
        </w:rPr>
      </w:pPr>
      <w:r>
        <w:rPr>
          <w:noProof/>
        </w:rPr>
        <w:pict w14:anchorId="0843582B">
          <v:rect id="_x0000_i1025" alt="" style="width:468pt;height:.05pt;mso-width-percent:0;mso-height-percent:0;mso-width-percent:0;mso-height-percent:0" o:hralign="center" o:hrstd="t" o:hr="t" fillcolor="#a0a0a0" stroked="f"/>
        </w:pict>
      </w:r>
    </w:p>
    <w:p w14:paraId="1BE29B22" w14:textId="13D78682" w:rsidR="00AD78E0" w:rsidRPr="00AD78E0" w:rsidRDefault="00AD78E0" w:rsidP="00AD78E0">
      <w:pPr>
        <w:spacing w:after="160" w:line="259" w:lineRule="auto"/>
        <w:jc w:val="both"/>
        <w:rPr>
          <w:rFonts w:ascii="Calibri" w:eastAsia="Calibri" w:hAnsi="Calibri" w:cs="Times New Roman"/>
          <w:lang w:val="en-US" w:eastAsia="en-US"/>
        </w:rPr>
      </w:pPr>
      <w:r w:rsidRPr="00AD78E0">
        <w:rPr>
          <w:rFonts w:ascii="Calibri" w:eastAsia="Calibri" w:hAnsi="Calibri" w:cs="Times New Roman"/>
          <w:lang w:val="en-US" w:eastAsia="en-US"/>
        </w:rPr>
        <w:t xml:space="preserve">Following, please find a proposal for a new specialized certificate in </w:t>
      </w:r>
      <w:r w:rsidRPr="00AD78E0">
        <w:rPr>
          <w:rFonts w:ascii="Calibri" w:eastAsia="Calibri" w:hAnsi="Calibri" w:cs="Times New Roman"/>
          <w:b/>
          <w:lang w:val="en-US" w:eastAsia="en-US"/>
        </w:rPr>
        <w:t>Digital Health.</w:t>
      </w:r>
      <w:r w:rsidRPr="00AD78E0">
        <w:rPr>
          <w:rFonts w:ascii="Calibri" w:eastAsia="Calibri" w:hAnsi="Calibri" w:cs="Times New Roman"/>
          <w:lang w:val="en-US" w:eastAsia="en-US"/>
        </w:rPr>
        <w:t xml:space="preserve">   The University of California San Diego (UCSD), UC San Diego School of Medicine, and the Qualcomm Institute at UC San Diego are introducing a new specialization in Digital Health.  Healthcare worldwide is shifting towards a Digital Health ecosystem and is increasingly requiring individuals with knowledge of the complexities of healthcare, management and information technology.  Digital Health encompasses several distinct academic disciplines and technologies including data science (including skills in data mining, machine learning, and database management), software engineering for health applications, mobile health apps, biometric sensors, and connected health.  The specialization content represents a collaboration of several UC San Diego departments and incorporates expertise in data science, eHealth, precision medicine, regulatory, commercialization, and ethical aspects related to the acceleration of Digital Health.  The program will empower learners to understand the intricacies of the Digital Health landscape and to identify meaningful opportunities to generate new value for both consumers and organizations.</w:t>
      </w:r>
    </w:p>
    <w:p w14:paraId="5F662949" w14:textId="77777777" w:rsidR="00AD78E0" w:rsidRPr="00AD78E0" w:rsidRDefault="00AD78E0" w:rsidP="00AD78E0">
      <w:pPr>
        <w:spacing w:after="160" w:line="259" w:lineRule="auto"/>
        <w:jc w:val="both"/>
        <w:rPr>
          <w:rFonts w:ascii="Calibri" w:eastAsia="Calibri" w:hAnsi="Calibri" w:cs="Times New Roman"/>
          <w:lang w:val="en-US" w:eastAsia="en-US"/>
        </w:rPr>
      </w:pPr>
      <w:r w:rsidRPr="00AD78E0">
        <w:rPr>
          <w:rFonts w:ascii="Calibri" w:eastAsia="Calibri" w:hAnsi="Calibri" w:cs="Times New Roman"/>
          <w:lang w:val="en-US" w:eastAsia="en-US"/>
        </w:rPr>
        <w:t xml:space="preserve">The specialized certificate program examines the ongoing technological Digital Health revolution and the structural changes it is bringing to medicine and healthcare.  Stakeholders in healthcare are re-examining their roles and working to find a balance between using new technologies and maintaining the human touch in patient care in a new era of precision medicine and connected health.  Current healthcare practices continue to be dominated by paper-based processes and are often times fragmented and inaccessible across systems.  Disruptive technologies are transforming the current healthcare system, but still in many cases are awaiting the digitization of care delivery.  This digitization empowers patients and can democratize healthcare to make care more affordable, accessible and augmented. </w:t>
      </w:r>
    </w:p>
    <w:p w14:paraId="6D4ACFBA" w14:textId="77777777" w:rsidR="00AD78E0" w:rsidRPr="00AD78E0" w:rsidRDefault="00AD78E0" w:rsidP="00AD78E0">
      <w:pPr>
        <w:spacing w:after="160" w:line="259" w:lineRule="auto"/>
        <w:jc w:val="both"/>
        <w:rPr>
          <w:rFonts w:ascii="Calibri" w:eastAsia="Calibri" w:hAnsi="Calibri" w:cs="Times New Roman"/>
          <w:lang w:val="en-US" w:eastAsia="en-US"/>
        </w:rPr>
      </w:pPr>
      <w:r w:rsidRPr="00AD78E0">
        <w:rPr>
          <w:rFonts w:ascii="Calibri" w:eastAsia="Calibri" w:hAnsi="Calibri" w:cs="Times New Roman"/>
          <w:lang w:val="en-US" w:eastAsia="en-US"/>
        </w:rPr>
        <w:t xml:space="preserve">The Digital Health movement is concentrated on patient centric designs, which can lead to increased satisfaction and benefits.  Digital health technologies continue to evolve, supporting patient insights into healthcare processes and decisions related to technology to improve customer satisfaction.  Patients can have vital insights into healthcare processes that can accelerate innovation, care performance and </w:t>
      </w:r>
      <w:r w:rsidRPr="00AD78E0">
        <w:rPr>
          <w:rFonts w:ascii="Calibri" w:eastAsia="Calibri" w:hAnsi="Calibri" w:cs="Times New Roman"/>
          <w:lang w:val="en-US" w:eastAsia="en-US"/>
        </w:rPr>
        <w:lastRenderedPageBreak/>
        <w:t>sponsor lasting lifestyle changes.   Concomitantly, new advances in Internet of Medical Things (IoMT), biosensors, nano devices, data analytics and wearable devices are opening up new possibilities in medicine.  Data scientists can now make inferences and predictions for personalized care based on characteristics from populations of patients.  UC San Diego and Qualcomm Institute faculty propose developing an innovative curriculum through leveraging expertise in Digital Health for scientific applications, genomic medicine, data science, behavioral medicine, and global health.</w:t>
      </w:r>
    </w:p>
    <w:p w14:paraId="6A0FF639" w14:textId="77777777" w:rsidR="00AD78E0" w:rsidRPr="00AD78E0" w:rsidRDefault="00AD78E0" w:rsidP="00AD78E0">
      <w:pPr>
        <w:spacing w:after="160" w:line="259" w:lineRule="auto"/>
        <w:jc w:val="both"/>
        <w:rPr>
          <w:rFonts w:ascii="Calibri" w:eastAsia="Calibri" w:hAnsi="Calibri" w:cs="Times New Roman"/>
          <w:lang w:val="en-US" w:eastAsia="en-US"/>
        </w:rPr>
      </w:pPr>
      <w:r w:rsidRPr="00AD78E0">
        <w:rPr>
          <w:rFonts w:ascii="Calibri" w:eastAsia="Calibri" w:hAnsi="Calibri" w:cs="Times New Roman"/>
          <w:lang w:val="en-US" w:eastAsia="en-US"/>
        </w:rPr>
        <w:t>By incorporating academic expertise, and connecting with industry experts, this new specialization will offer an opportune educational offering.  The collaboration between distinguished UC San Diego, Qualcomm Institute faculty and other healthcare and technology leaders provides a depth of knowledge in this emerging field of study.  The specialized course content and case studies are innovative and address a variety of Digital Health topics which can be integrated into future verticalized courses.  Our proposed specialization is a first-mover in the Digital Health space and will open the possibility for an impactful educational experience for future cohorts of students.</w:t>
      </w:r>
    </w:p>
    <w:p w14:paraId="2AF7C8E6" w14:textId="071375C4" w:rsidR="00887534" w:rsidRDefault="00887534">
      <w:pPr>
        <w:rPr>
          <w:rFonts w:ascii="Calibri" w:eastAsia="Calibri" w:hAnsi="Calibri" w:cs="Calibri"/>
        </w:rPr>
      </w:pPr>
    </w:p>
    <w:p w14:paraId="7EE2F5DE" w14:textId="77777777" w:rsidR="00887534" w:rsidRDefault="0041424E">
      <w:pPr>
        <w:rPr>
          <w:rFonts w:ascii="Calibri" w:eastAsia="Calibri" w:hAnsi="Calibri" w:cs="Calibri"/>
        </w:rPr>
      </w:pPr>
      <w:r>
        <w:rPr>
          <w:rFonts w:ascii="Calibri" w:eastAsia="Calibri" w:hAnsi="Calibri" w:cs="Calibri"/>
        </w:rPr>
        <w:t>Best Regards,</w:t>
      </w:r>
    </w:p>
    <w:p w14:paraId="63FF4F71" w14:textId="77777777" w:rsidR="00887534" w:rsidRDefault="0041424E">
      <w:pPr>
        <w:rPr>
          <w:rFonts w:ascii="Calibri" w:eastAsia="Calibri" w:hAnsi="Calibri" w:cs="Calibri"/>
        </w:rPr>
      </w:pPr>
      <w:r>
        <w:rPr>
          <w:rFonts w:ascii="Calibri" w:eastAsia="Calibri" w:hAnsi="Calibri" w:cs="Calibri"/>
        </w:rPr>
        <w:t xml:space="preserve"> </w:t>
      </w:r>
    </w:p>
    <w:p w14:paraId="54977D63" w14:textId="77777777" w:rsidR="00887534" w:rsidRDefault="0041424E">
      <w:pPr>
        <w:rPr>
          <w:rFonts w:ascii="Calibri" w:eastAsia="Calibri" w:hAnsi="Calibri" w:cs="Calibri"/>
        </w:rPr>
      </w:pPr>
      <w:r>
        <w:rPr>
          <w:rFonts w:ascii="Calibri" w:eastAsia="Calibri" w:hAnsi="Calibri" w:cs="Calibri"/>
        </w:rPr>
        <w:t xml:space="preserve"> </w:t>
      </w:r>
    </w:p>
    <w:p w14:paraId="0FE52315" w14:textId="77777777" w:rsidR="009A5758" w:rsidRPr="009A5758" w:rsidRDefault="009A5758" w:rsidP="009A5758">
      <w:pPr>
        <w:rPr>
          <w:rFonts w:ascii="Calibri" w:eastAsia="Calibri" w:hAnsi="Calibri" w:cs="Calibri"/>
          <w:lang w:eastAsia="en-US"/>
        </w:rPr>
      </w:pPr>
    </w:p>
    <w:p w14:paraId="647F88FC" w14:textId="77777777" w:rsidR="009A5758" w:rsidRPr="009A5758" w:rsidRDefault="009A5758" w:rsidP="009A5758">
      <w:pPr>
        <w:rPr>
          <w:rFonts w:ascii="Calibri" w:eastAsia="Calibri" w:hAnsi="Calibri" w:cs="Calibri"/>
          <w:lang w:eastAsia="en-US"/>
        </w:rPr>
      </w:pPr>
      <w:r w:rsidRPr="009A5758">
        <w:rPr>
          <w:rFonts w:ascii="Calibri" w:eastAsia="Calibri" w:hAnsi="Calibri" w:cs="Calibri"/>
          <w:lang w:eastAsia="en-US"/>
        </w:rPr>
        <w:t>Tim K. Mackey, MAS, PhD</w:t>
      </w:r>
    </w:p>
    <w:p w14:paraId="0BB719C5" w14:textId="77777777" w:rsidR="009A5758" w:rsidRPr="009A5758" w:rsidRDefault="009A5758" w:rsidP="009A5758">
      <w:pPr>
        <w:rPr>
          <w:rFonts w:ascii="Calibri" w:eastAsia="Calibri" w:hAnsi="Calibri" w:cs="Calibri"/>
          <w:lang w:eastAsia="en-US"/>
        </w:rPr>
      </w:pPr>
      <w:r w:rsidRPr="009A5758">
        <w:rPr>
          <w:rFonts w:ascii="Calibri" w:eastAsia="Calibri" w:hAnsi="Calibri" w:cs="Calibri"/>
          <w:lang w:eastAsia="en-US"/>
        </w:rPr>
        <w:t>Associate Professor</w:t>
      </w:r>
    </w:p>
    <w:p w14:paraId="0A645577" w14:textId="77777777" w:rsidR="009A5758" w:rsidRPr="009A5758" w:rsidRDefault="009A5758" w:rsidP="009A5758">
      <w:pPr>
        <w:rPr>
          <w:rFonts w:ascii="Calibri" w:eastAsia="Calibri" w:hAnsi="Calibri" w:cs="Calibri"/>
          <w:lang w:eastAsia="en-US"/>
        </w:rPr>
      </w:pPr>
      <w:r w:rsidRPr="009A5758">
        <w:rPr>
          <w:rFonts w:ascii="Calibri" w:eastAsia="Calibri" w:hAnsi="Calibri" w:cs="Calibri"/>
          <w:lang w:eastAsia="en-US"/>
        </w:rPr>
        <w:t>UC San Diego, School of Medicine</w:t>
      </w:r>
    </w:p>
    <w:p w14:paraId="462F60DD" w14:textId="77777777" w:rsidR="009A5758" w:rsidRPr="009A5758" w:rsidRDefault="009A5758" w:rsidP="009A5758">
      <w:pPr>
        <w:rPr>
          <w:rFonts w:ascii="Calibri" w:eastAsia="Calibri" w:hAnsi="Calibri" w:cs="Calibri"/>
          <w:lang w:eastAsia="en-US"/>
        </w:rPr>
      </w:pPr>
      <w:r w:rsidRPr="009A5758">
        <w:rPr>
          <w:rFonts w:ascii="Calibri" w:eastAsia="Calibri" w:hAnsi="Calibri" w:cs="Calibri"/>
          <w:lang w:eastAsia="en-US"/>
        </w:rPr>
        <w:t>Director - Healthcare Research &amp; Policy</w:t>
      </w:r>
    </w:p>
    <w:p w14:paraId="22A3E5B0" w14:textId="77777777" w:rsidR="009A5758" w:rsidRPr="009A5758" w:rsidRDefault="009A5758" w:rsidP="009A5758">
      <w:pPr>
        <w:rPr>
          <w:rFonts w:ascii="Calibri" w:eastAsia="Calibri" w:hAnsi="Calibri" w:cs="Calibri"/>
          <w:lang w:eastAsia="en-US"/>
        </w:rPr>
      </w:pPr>
      <w:r w:rsidRPr="009A5758">
        <w:rPr>
          <w:rFonts w:ascii="Calibri" w:eastAsia="Calibri" w:hAnsi="Calibri" w:cs="Calibri"/>
          <w:lang w:eastAsia="en-US"/>
        </w:rPr>
        <w:t>UC San Diego - Extension</w:t>
      </w:r>
    </w:p>
    <w:p w14:paraId="04AF5DE5" w14:textId="77777777" w:rsidR="009A5758" w:rsidRPr="009A5758" w:rsidRDefault="009A5758" w:rsidP="009A5758">
      <w:pPr>
        <w:rPr>
          <w:rFonts w:ascii="Calibri" w:eastAsia="Calibri" w:hAnsi="Calibri" w:cs="Calibri"/>
          <w:lang w:eastAsia="en-US"/>
        </w:rPr>
      </w:pPr>
      <w:r w:rsidRPr="009A5758">
        <w:rPr>
          <w:rFonts w:ascii="Calibri" w:eastAsia="Calibri" w:hAnsi="Calibri" w:cs="Calibri"/>
          <w:lang w:eastAsia="en-US"/>
        </w:rPr>
        <w:t>Director, Global Health Policy Institute</w:t>
      </w:r>
    </w:p>
    <w:p w14:paraId="2D8A5137" w14:textId="77777777" w:rsidR="00887534" w:rsidRDefault="00887534">
      <w:pPr>
        <w:jc w:val="center"/>
        <w:rPr>
          <w:rFonts w:ascii="Calibri" w:eastAsia="Calibri" w:hAnsi="Calibri" w:cs="Calibri"/>
          <w:b/>
          <w:sz w:val="30"/>
          <w:szCs w:val="30"/>
        </w:rPr>
      </w:pPr>
    </w:p>
    <w:p w14:paraId="2E5A64C0" w14:textId="77777777" w:rsidR="00887534" w:rsidRDefault="0041424E">
      <w:pPr>
        <w:jc w:val="center"/>
        <w:rPr>
          <w:rFonts w:ascii="Calibri" w:eastAsia="Calibri" w:hAnsi="Calibri" w:cs="Calibri"/>
          <w:b/>
          <w:sz w:val="30"/>
          <w:szCs w:val="30"/>
        </w:rPr>
      </w:pPr>
      <w:r>
        <w:rPr>
          <w:rFonts w:ascii="Calibri" w:eastAsia="Calibri" w:hAnsi="Calibri" w:cs="Calibri"/>
          <w:b/>
          <w:sz w:val="30"/>
          <w:szCs w:val="30"/>
        </w:rPr>
        <w:t xml:space="preserve"> </w:t>
      </w:r>
    </w:p>
    <w:p w14:paraId="5CD7F550" w14:textId="77777777" w:rsidR="00887534" w:rsidRDefault="0041424E">
      <w:pPr>
        <w:jc w:val="center"/>
        <w:rPr>
          <w:rFonts w:ascii="Calibri" w:eastAsia="Calibri" w:hAnsi="Calibri" w:cs="Calibri"/>
          <w:b/>
          <w:sz w:val="30"/>
          <w:szCs w:val="30"/>
        </w:rPr>
      </w:pPr>
      <w:r>
        <w:rPr>
          <w:rFonts w:ascii="Calibri" w:eastAsia="Calibri" w:hAnsi="Calibri" w:cs="Calibri"/>
          <w:b/>
          <w:sz w:val="30"/>
          <w:szCs w:val="30"/>
        </w:rPr>
        <w:t xml:space="preserve"> </w:t>
      </w:r>
    </w:p>
    <w:p w14:paraId="63EAD68D" w14:textId="77777777" w:rsidR="00887534" w:rsidRDefault="0041424E">
      <w:pPr>
        <w:jc w:val="center"/>
        <w:rPr>
          <w:rFonts w:ascii="Calibri" w:eastAsia="Calibri" w:hAnsi="Calibri" w:cs="Calibri"/>
          <w:b/>
          <w:sz w:val="30"/>
          <w:szCs w:val="30"/>
        </w:rPr>
      </w:pPr>
      <w:r>
        <w:rPr>
          <w:rFonts w:ascii="Calibri" w:eastAsia="Calibri" w:hAnsi="Calibri" w:cs="Calibri"/>
          <w:b/>
          <w:sz w:val="30"/>
          <w:szCs w:val="30"/>
        </w:rPr>
        <w:t xml:space="preserve"> </w:t>
      </w:r>
    </w:p>
    <w:p w14:paraId="4335CCEB" w14:textId="77777777" w:rsidR="00887534" w:rsidRDefault="0041424E">
      <w:pPr>
        <w:jc w:val="center"/>
        <w:rPr>
          <w:rFonts w:ascii="Calibri" w:eastAsia="Calibri" w:hAnsi="Calibri" w:cs="Calibri"/>
          <w:b/>
          <w:sz w:val="30"/>
          <w:szCs w:val="30"/>
        </w:rPr>
      </w:pPr>
      <w:r>
        <w:rPr>
          <w:rFonts w:ascii="Calibri" w:eastAsia="Calibri" w:hAnsi="Calibri" w:cs="Calibri"/>
          <w:b/>
          <w:sz w:val="30"/>
          <w:szCs w:val="30"/>
        </w:rPr>
        <w:t xml:space="preserve"> </w:t>
      </w:r>
    </w:p>
    <w:p w14:paraId="02032A38" w14:textId="77777777" w:rsidR="00887534" w:rsidRDefault="0041424E">
      <w:pPr>
        <w:jc w:val="center"/>
        <w:rPr>
          <w:rFonts w:ascii="Calibri" w:eastAsia="Calibri" w:hAnsi="Calibri" w:cs="Calibri"/>
          <w:b/>
          <w:sz w:val="30"/>
          <w:szCs w:val="30"/>
        </w:rPr>
      </w:pPr>
      <w:r>
        <w:rPr>
          <w:rFonts w:ascii="Calibri" w:eastAsia="Calibri" w:hAnsi="Calibri" w:cs="Calibri"/>
          <w:b/>
          <w:sz w:val="30"/>
          <w:szCs w:val="30"/>
        </w:rPr>
        <w:t xml:space="preserve"> </w:t>
      </w:r>
    </w:p>
    <w:p w14:paraId="4E774776" w14:textId="77777777" w:rsidR="00887534" w:rsidRDefault="0041424E">
      <w:pPr>
        <w:jc w:val="center"/>
        <w:rPr>
          <w:rFonts w:ascii="Calibri" w:eastAsia="Calibri" w:hAnsi="Calibri" w:cs="Calibri"/>
          <w:b/>
          <w:sz w:val="30"/>
          <w:szCs w:val="30"/>
        </w:rPr>
      </w:pPr>
      <w:r>
        <w:rPr>
          <w:rFonts w:ascii="Calibri" w:eastAsia="Calibri" w:hAnsi="Calibri" w:cs="Calibri"/>
          <w:b/>
          <w:sz w:val="30"/>
          <w:szCs w:val="30"/>
        </w:rPr>
        <w:t xml:space="preserve"> </w:t>
      </w:r>
    </w:p>
    <w:p w14:paraId="3B439FBC" w14:textId="77777777" w:rsidR="00AD78E0" w:rsidRDefault="00AD78E0">
      <w:pPr>
        <w:jc w:val="center"/>
        <w:rPr>
          <w:rFonts w:ascii="Calibri" w:eastAsia="Calibri" w:hAnsi="Calibri" w:cs="Calibri"/>
          <w:b/>
          <w:sz w:val="30"/>
          <w:szCs w:val="30"/>
        </w:rPr>
      </w:pPr>
    </w:p>
    <w:p w14:paraId="50FD5EA6" w14:textId="0165D907" w:rsidR="00887534" w:rsidRDefault="0041424E">
      <w:pPr>
        <w:jc w:val="center"/>
        <w:rPr>
          <w:rFonts w:ascii="Calibri" w:eastAsia="Calibri" w:hAnsi="Calibri" w:cs="Calibri"/>
          <w:b/>
          <w:sz w:val="30"/>
          <w:szCs w:val="30"/>
        </w:rPr>
      </w:pPr>
      <w:r>
        <w:rPr>
          <w:rFonts w:ascii="Calibri" w:eastAsia="Calibri" w:hAnsi="Calibri" w:cs="Calibri"/>
          <w:b/>
          <w:sz w:val="30"/>
          <w:szCs w:val="30"/>
        </w:rPr>
        <w:t xml:space="preserve"> </w:t>
      </w:r>
    </w:p>
    <w:p w14:paraId="2324DC8D" w14:textId="77777777" w:rsidR="00887534" w:rsidRDefault="0041424E" w:rsidP="00A57C6A">
      <w:pPr>
        <w:jc w:val="center"/>
        <w:rPr>
          <w:rFonts w:ascii="Calibri" w:eastAsia="Calibri" w:hAnsi="Calibri" w:cs="Calibri"/>
          <w:b/>
          <w:sz w:val="30"/>
          <w:szCs w:val="30"/>
        </w:rPr>
      </w:pPr>
      <w:r>
        <w:rPr>
          <w:rFonts w:ascii="Calibri" w:eastAsia="Calibri" w:hAnsi="Calibri" w:cs="Calibri"/>
          <w:b/>
          <w:sz w:val="30"/>
          <w:szCs w:val="30"/>
        </w:rPr>
        <w:t xml:space="preserve"> </w:t>
      </w:r>
    </w:p>
    <w:p w14:paraId="582DC352" w14:textId="77777777" w:rsidR="00887534" w:rsidRDefault="0041424E">
      <w:pPr>
        <w:rPr>
          <w:rFonts w:ascii="Calibri" w:eastAsia="Calibri" w:hAnsi="Calibri" w:cs="Calibri"/>
          <w:b/>
          <w:sz w:val="30"/>
          <w:szCs w:val="30"/>
        </w:rPr>
      </w:pPr>
      <w:r>
        <w:rPr>
          <w:rFonts w:ascii="Calibri" w:eastAsia="Calibri" w:hAnsi="Calibri" w:cs="Calibri"/>
          <w:b/>
          <w:sz w:val="30"/>
          <w:szCs w:val="30"/>
        </w:rPr>
        <w:lastRenderedPageBreak/>
        <w:t xml:space="preserve">       </w:t>
      </w:r>
      <w:r>
        <w:rPr>
          <w:rFonts w:ascii="Calibri" w:eastAsia="Calibri" w:hAnsi="Calibri" w:cs="Calibri"/>
          <w:b/>
          <w:noProof/>
          <w:sz w:val="30"/>
          <w:szCs w:val="30"/>
          <w:lang w:val="en-US" w:eastAsia="en-US"/>
        </w:rPr>
        <w:drawing>
          <wp:inline distT="114300" distB="114300" distL="114300" distR="114300" wp14:anchorId="26974B88" wp14:editId="15395A7B">
            <wp:extent cx="1428750" cy="4667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428750" cy="466725"/>
                    </a:xfrm>
                    <a:prstGeom prst="rect">
                      <a:avLst/>
                    </a:prstGeom>
                    <a:ln/>
                  </pic:spPr>
                </pic:pic>
              </a:graphicData>
            </a:graphic>
          </wp:inline>
        </w:drawing>
      </w:r>
      <w:r>
        <w:rPr>
          <w:rFonts w:ascii="Calibri" w:eastAsia="Calibri" w:hAnsi="Calibri" w:cs="Calibri"/>
          <w:b/>
          <w:sz w:val="30"/>
          <w:szCs w:val="30"/>
        </w:rPr>
        <w:t xml:space="preserve">     </w:t>
      </w:r>
      <w:r>
        <w:rPr>
          <w:rFonts w:ascii="Calibri" w:eastAsia="Calibri" w:hAnsi="Calibri" w:cs="Calibri"/>
          <w:b/>
          <w:noProof/>
          <w:sz w:val="30"/>
          <w:szCs w:val="30"/>
          <w:lang w:val="en-US" w:eastAsia="en-US"/>
        </w:rPr>
        <w:drawing>
          <wp:inline distT="114300" distB="114300" distL="114300" distR="114300" wp14:anchorId="5450CB64" wp14:editId="3A97A9B3">
            <wp:extent cx="1666875" cy="7715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666875" cy="771525"/>
                    </a:xfrm>
                    <a:prstGeom prst="rect">
                      <a:avLst/>
                    </a:prstGeom>
                    <a:ln/>
                  </pic:spPr>
                </pic:pic>
              </a:graphicData>
            </a:graphic>
          </wp:inline>
        </w:drawing>
      </w:r>
      <w:r>
        <w:rPr>
          <w:rFonts w:ascii="Calibri" w:eastAsia="Calibri" w:hAnsi="Calibri" w:cs="Calibri"/>
          <w:b/>
          <w:noProof/>
          <w:sz w:val="30"/>
          <w:szCs w:val="30"/>
          <w:lang w:val="en-US" w:eastAsia="en-US"/>
        </w:rPr>
        <w:drawing>
          <wp:inline distT="114300" distB="114300" distL="114300" distR="114300" wp14:anchorId="675600DB" wp14:editId="696BC0AD">
            <wp:extent cx="1419225" cy="8286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419225" cy="828675"/>
                    </a:xfrm>
                    <a:prstGeom prst="rect">
                      <a:avLst/>
                    </a:prstGeom>
                    <a:ln/>
                  </pic:spPr>
                </pic:pic>
              </a:graphicData>
            </a:graphic>
          </wp:inline>
        </w:drawing>
      </w:r>
    </w:p>
    <w:p w14:paraId="6EAB002C" w14:textId="77777777" w:rsidR="00887534" w:rsidRDefault="00887534">
      <w:pPr>
        <w:rPr>
          <w:rFonts w:ascii="Calibri" w:eastAsia="Calibri" w:hAnsi="Calibri" w:cs="Calibri"/>
          <w:b/>
          <w:sz w:val="30"/>
          <w:szCs w:val="30"/>
        </w:rPr>
      </w:pPr>
    </w:p>
    <w:p w14:paraId="31327A97" w14:textId="77777777" w:rsidR="00887534" w:rsidRDefault="0041424E">
      <w:pPr>
        <w:jc w:val="center"/>
        <w:rPr>
          <w:rFonts w:ascii="Calibri" w:eastAsia="Calibri" w:hAnsi="Calibri" w:cs="Calibri"/>
          <w:b/>
          <w:sz w:val="28"/>
          <w:szCs w:val="28"/>
        </w:rPr>
      </w:pPr>
      <w:r>
        <w:rPr>
          <w:rFonts w:ascii="Calibri" w:eastAsia="Calibri" w:hAnsi="Calibri" w:cs="Calibri"/>
          <w:b/>
          <w:sz w:val="28"/>
          <w:szCs w:val="28"/>
        </w:rPr>
        <w:t>PROPOSAL FOR SPECIALIZED CERTIFICATE IN DIGITAL HEALTH</w:t>
      </w:r>
    </w:p>
    <w:p w14:paraId="7895CE31" w14:textId="77777777" w:rsidR="00887534" w:rsidRDefault="0041424E">
      <w:pPr>
        <w:rPr>
          <w:rFonts w:ascii="Calibri" w:eastAsia="Calibri" w:hAnsi="Calibri" w:cs="Calibri"/>
          <w:sz w:val="30"/>
          <w:szCs w:val="30"/>
        </w:rPr>
      </w:pPr>
      <w:r>
        <w:rPr>
          <w:rFonts w:ascii="Calibri" w:eastAsia="Calibri" w:hAnsi="Calibri" w:cs="Calibri"/>
          <w:sz w:val="30"/>
          <w:szCs w:val="30"/>
        </w:rPr>
        <w:t xml:space="preserve"> </w:t>
      </w:r>
    </w:p>
    <w:p w14:paraId="261417C0" w14:textId="77777777" w:rsidR="00887534" w:rsidRDefault="0041424E">
      <w:pPr>
        <w:rPr>
          <w:rFonts w:ascii="Calibri" w:eastAsia="Calibri" w:hAnsi="Calibri" w:cs="Calibri"/>
          <w:b/>
          <w:smallCaps/>
          <w:sz w:val="28"/>
          <w:szCs w:val="28"/>
        </w:rPr>
      </w:pPr>
      <w:r>
        <w:rPr>
          <w:rFonts w:ascii="Calibri" w:eastAsia="Calibri" w:hAnsi="Calibri" w:cs="Calibri"/>
          <w:b/>
          <w:smallCaps/>
          <w:sz w:val="28"/>
          <w:szCs w:val="28"/>
        </w:rPr>
        <w:t>PROGRAM DESCRIPTION:</w:t>
      </w:r>
    </w:p>
    <w:p w14:paraId="6BDFF498" w14:textId="77777777" w:rsidR="00887534" w:rsidRDefault="00A83F20">
      <w:pPr>
        <w:jc w:val="center"/>
        <w:rPr>
          <w:rFonts w:ascii="Calibri" w:eastAsia="Calibri" w:hAnsi="Calibri" w:cs="Calibri"/>
        </w:rPr>
      </w:pPr>
      <w:r>
        <w:rPr>
          <w:noProof/>
        </w:rPr>
        <w:pict w14:anchorId="65CB94FF">
          <v:rect id="_x0000_i1026" alt="" style="width:468pt;height:.05pt;mso-width-percent:0;mso-height-percent:0;mso-width-percent:0;mso-height-percent:0" o:hralign="center" o:hrstd="t" o:hr="t" fillcolor="#a0a0a0" stroked="f"/>
        </w:pict>
      </w:r>
    </w:p>
    <w:p w14:paraId="5859B154" w14:textId="616BD1AB" w:rsidR="00887534" w:rsidRDefault="00AD78E0">
      <w:pPr>
        <w:jc w:val="both"/>
        <w:rPr>
          <w:rFonts w:ascii="Calibri" w:eastAsia="Calibri" w:hAnsi="Calibri" w:cs="Calibri"/>
        </w:rPr>
      </w:pPr>
      <w:r w:rsidRPr="00AD78E0">
        <w:rPr>
          <w:rFonts w:ascii="Calibri" w:eastAsia="Calibri" w:hAnsi="Calibri" w:cs="Calibri"/>
        </w:rPr>
        <w:t>This new specialized certificate program will provide an overview of Digital Health and data science principles as they relate to healthcare.  Leading innovators from academia and industry will explore the implementation of e-health, m-health (mobile health), connected health, big data in medicine, and machine learning and artificial intelligence approaches to healthcare.  Digital Health’s impact integrating disruptive medical innovations to can change healthcare outcomes, at both the patient and population health level, will be examined.  Telemedicine, smart algorithms and wearable health trackers now make it possible to stream medical data from any location, allowing patients access to care nearly instantly.  Studies have shown that medical outcomes can improve and costs can be reduced when technology like artificial intelligence is combined with the human touch of physicians.   The UCSD Extension Digital Health certificate offers a unique educational experience for those working in healthcare technology roles, research, and regulatory entities in the healthcare space.</w:t>
      </w:r>
    </w:p>
    <w:p w14:paraId="0057658A" w14:textId="77777777" w:rsidR="00AD78E0" w:rsidRDefault="00AD78E0">
      <w:pPr>
        <w:jc w:val="both"/>
        <w:rPr>
          <w:rFonts w:ascii="Calibri" w:eastAsia="Calibri" w:hAnsi="Calibri" w:cs="Calibri"/>
        </w:rPr>
      </w:pPr>
    </w:p>
    <w:p w14:paraId="03F4C813" w14:textId="77777777" w:rsidR="00887534" w:rsidRDefault="0041424E">
      <w:pPr>
        <w:rPr>
          <w:rFonts w:ascii="Calibri" w:eastAsia="Calibri" w:hAnsi="Calibri" w:cs="Calibri"/>
          <w:b/>
          <w:smallCaps/>
          <w:sz w:val="28"/>
          <w:szCs w:val="28"/>
        </w:rPr>
      </w:pPr>
      <w:r>
        <w:rPr>
          <w:rFonts w:ascii="Calibri" w:eastAsia="Calibri" w:hAnsi="Calibri" w:cs="Calibri"/>
          <w:b/>
          <w:smallCaps/>
          <w:sz w:val="28"/>
          <w:szCs w:val="28"/>
        </w:rPr>
        <w:t>PROGRAM DESIGN:</w:t>
      </w:r>
    </w:p>
    <w:p w14:paraId="60AC2B3C" w14:textId="77777777" w:rsidR="00887534" w:rsidRDefault="00A83F20">
      <w:pPr>
        <w:jc w:val="center"/>
        <w:rPr>
          <w:rFonts w:ascii="Calibri" w:eastAsia="Calibri" w:hAnsi="Calibri" w:cs="Calibri"/>
        </w:rPr>
      </w:pPr>
      <w:r>
        <w:rPr>
          <w:noProof/>
        </w:rPr>
        <w:pict w14:anchorId="38EA3E2E">
          <v:rect id="_x0000_i1027" alt="" style="width:468pt;height:.05pt;mso-width-percent:0;mso-height-percent:0;mso-width-percent:0;mso-height-percent:0" o:hralign="center" o:hrstd="t" o:hr="t" fillcolor="#a0a0a0" stroked="f"/>
        </w:pict>
      </w:r>
    </w:p>
    <w:p w14:paraId="0F4A1034" w14:textId="77777777" w:rsidR="00AD78E0" w:rsidRPr="00AD78E0" w:rsidRDefault="00AD78E0" w:rsidP="00AD78E0">
      <w:pPr>
        <w:jc w:val="both"/>
        <w:rPr>
          <w:rFonts w:ascii="Calibri" w:eastAsia="Calibri" w:hAnsi="Calibri" w:cs="Calibri"/>
        </w:rPr>
      </w:pPr>
      <w:r w:rsidRPr="00AD78E0">
        <w:rPr>
          <w:rFonts w:ascii="Calibri" w:eastAsia="Calibri" w:hAnsi="Calibri" w:cs="Calibri"/>
        </w:rPr>
        <w:t>The certificate program is designed to focus on data science, disruptive innovations, advanced medical technologies and regulatory aspects associated with the increased use of new technologies in delivering healthcare.  Digital Health includes solutions, products, or concepts related to the use of technologies in the health management of patients or the practice of physicians, but also expands beyond the clinical setting to consumer health and population health areas.  This program will explore several areas covering social media, mobile health, artificial intelligence (AI), and regulatory aspects.  Current trends will be addressed including the use of artificial intelligence in medical decision making, augmented reality and the gamification of wellness.  This program empowers learners to understand the intricacies of the Digital Health landscape and to identify meaningful opportunities to generate new value for both consumers and organizations.</w:t>
      </w:r>
    </w:p>
    <w:p w14:paraId="3F8743A8" w14:textId="77777777" w:rsidR="00AD78E0" w:rsidRDefault="00AD78E0" w:rsidP="00AD78E0">
      <w:pPr>
        <w:jc w:val="both"/>
        <w:rPr>
          <w:rFonts w:ascii="Calibri" w:eastAsia="Calibri" w:hAnsi="Calibri" w:cs="Calibri"/>
        </w:rPr>
      </w:pPr>
    </w:p>
    <w:p w14:paraId="275C545D" w14:textId="274C91EF" w:rsidR="00AD78E0" w:rsidRPr="00AD78E0" w:rsidRDefault="00AD78E0" w:rsidP="00AD78E0">
      <w:pPr>
        <w:jc w:val="both"/>
        <w:rPr>
          <w:rFonts w:ascii="Calibri" w:eastAsia="Calibri" w:hAnsi="Calibri" w:cs="Calibri"/>
        </w:rPr>
      </w:pPr>
      <w:r w:rsidRPr="00AD78E0">
        <w:rPr>
          <w:rFonts w:ascii="Calibri" w:eastAsia="Calibri" w:hAnsi="Calibri" w:cs="Calibri"/>
        </w:rPr>
        <w:t xml:space="preserve">Digital Health can provide increased transparency, from diagnosis to treatment with greater patient empowerment.  Wearable technology and mobile health apps are increasingly promoted as a means of facilitating patient engagement helping patients self-monitor, improve comprehension of diagnoses and facilitate dynamic interactions between patients, their healthcare data, and clinicians.  Mobile health technology is increasingly becoming embedded into tools focused on patient engagement, compliance, and clinical trials.  Additionally, the ethical, legal and social implications of integrating new digital assets </w:t>
      </w:r>
      <w:r w:rsidRPr="00AD78E0">
        <w:rPr>
          <w:rFonts w:ascii="Calibri" w:eastAsia="Calibri" w:hAnsi="Calibri" w:cs="Calibri"/>
        </w:rPr>
        <w:lastRenderedPageBreak/>
        <w:t>into medicine and healthcare will also be examined.  Learners will explore readiness levels for organizational digital health innovation and develop Digital Health strategies to meet specific business needs.  This specialization is designed to provide a certificate of completion and build fundamental skills and knowledge necessary to enter the Digital Health industry.</w:t>
      </w:r>
    </w:p>
    <w:p w14:paraId="4297A6F7" w14:textId="77777777" w:rsidR="00AD78E0" w:rsidRDefault="00AD78E0" w:rsidP="00AD78E0">
      <w:pPr>
        <w:jc w:val="both"/>
        <w:rPr>
          <w:rFonts w:ascii="Calibri" w:eastAsia="Calibri" w:hAnsi="Calibri" w:cs="Calibri"/>
        </w:rPr>
      </w:pPr>
    </w:p>
    <w:p w14:paraId="61B462E0" w14:textId="079710EB" w:rsidR="00887534" w:rsidRDefault="00AD78E0" w:rsidP="00AD78E0">
      <w:pPr>
        <w:jc w:val="both"/>
        <w:rPr>
          <w:rFonts w:ascii="Calibri" w:eastAsia="Calibri" w:hAnsi="Calibri" w:cs="Calibri"/>
        </w:rPr>
      </w:pPr>
      <w:r w:rsidRPr="00AD78E0">
        <w:rPr>
          <w:rFonts w:ascii="Calibri" w:eastAsia="Calibri" w:hAnsi="Calibri" w:cs="Calibri"/>
        </w:rPr>
        <w:t>The spec</w:t>
      </w:r>
      <w:r w:rsidR="00EE3C36">
        <w:rPr>
          <w:rFonts w:ascii="Calibri" w:eastAsia="Calibri" w:hAnsi="Calibri" w:cs="Calibri"/>
        </w:rPr>
        <w:t>ialization will comprise of five</w:t>
      </w:r>
      <w:r w:rsidRPr="00AD78E0">
        <w:rPr>
          <w:rFonts w:ascii="Calibri" w:eastAsia="Calibri" w:hAnsi="Calibri" w:cs="Calibri"/>
        </w:rPr>
        <w:t xml:space="preserve"> core courses offering an overview of Digital Health, unique case studies, and an examination of emerging technologies and new business models.  The first two courses “Introduction to Digital Health” and “Case Studies in Digital Health” engage in both theoretical and applied activities to provide the background knowledge necessary to effectively understand and manage the changing and emerging landscape of digital health.  The third course “Data Science for Digital Health” explores how data can be an enabling resource for deriving insights for improving care delivery, healthcare innovation, and product development for a host of healthcare technologies.  In the final </w:t>
      </w:r>
      <w:r w:rsidR="00EE3C36">
        <w:rPr>
          <w:rFonts w:ascii="Calibri" w:eastAsia="Calibri" w:hAnsi="Calibri" w:cs="Calibri"/>
        </w:rPr>
        <w:t xml:space="preserve">two </w:t>
      </w:r>
      <w:r w:rsidRPr="00AD78E0">
        <w:rPr>
          <w:rFonts w:ascii="Calibri" w:eastAsia="Calibri" w:hAnsi="Calibri" w:cs="Calibri"/>
        </w:rPr>
        <w:t>course</w:t>
      </w:r>
      <w:r w:rsidR="00EE3C36">
        <w:rPr>
          <w:rFonts w:ascii="Calibri" w:eastAsia="Calibri" w:hAnsi="Calibri" w:cs="Calibri"/>
        </w:rPr>
        <w:t>s</w:t>
      </w:r>
      <w:r w:rsidRPr="00AD78E0">
        <w:rPr>
          <w:rFonts w:ascii="Calibri" w:eastAsia="Calibri" w:hAnsi="Calibri" w:cs="Calibri"/>
        </w:rPr>
        <w:t xml:space="preserve">, learners will explore the various business, regulatory and ethical issues specific to the digital health ecosystem in the “Business, Regulatory, and Ethics for Digital Health Innovation” </w:t>
      </w:r>
      <w:r w:rsidR="00371546">
        <w:rPr>
          <w:rFonts w:ascii="Calibri" w:eastAsia="Calibri" w:hAnsi="Calibri" w:cs="Calibri"/>
        </w:rPr>
        <w:t>and “</w:t>
      </w:r>
      <w:r w:rsidR="00371546" w:rsidRPr="00371546">
        <w:rPr>
          <w:rFonts w:ascii="Calibri" w:eastAsia="Calibri" w:hAnsi="Calibri" w:cs="Calibri"/>
        </w:rPr>
        <w:t>Digital Health Business and Commercialization Strategies</w:t>
      </w:r>
      <w:r w:rsidR="00371546">
        <w:rPr>
          <w:rFonts w:ascii="Calibri" w:eastAsia="Calibri" w:hAnsi="Calibri" w:cs="Calibri"/>
        </w:rPr>
        <w:t xml:space="preserve">” </w:t>
      </w:r>
      <w:r w:rsidRPr="00AD78E0">
        <w:rPr>
          <w:rFonts w:ascii="Calibri" w:eastAsia="Calibri" w:hAnsi="Calibri" w:cs="Calibri"/>
        </w:rPr>
        <w:t>course material.  The discussion of trends and issues related to these new technologies, will provide a fundamental understanding of the impact of Digital Health initiatives on patients and healthcare consumers.   Learners will apply their knowledge and skills to critically compare digital health solutions, and reflect on case studies to prepare a business plan for a theoretical digital health solution.  The principal learning outcomes are:</w:t>
      </w:r>
    </w:p>
    <w:p w14:paraId="5936728B" w14:textId="77777777" w:rsidR="00AD78E0" w:rsidRDefault="00AD78E0" w:rsidP="00371546">
      <w:pPr>
        <w:jc w:val="both"/>
        <w:rPr>
          <w:rFonts w:ascii="Calibri" w:eastAsia="Calibri" w:hAnsi="Calibri" w:cs="Calibri"/>
        </w:rPr>
      </w:pPr>
    </w:p>
    <w:p w14:paraId="604216BF" w14:textId="4F9AD768" w:rsidR="00887534" w:rsidRDefault="0041424E" w:rsidP="00371546">
      <w:pPr>
        <w:numPr>
          <w:ilvl w:val="0"/>
          <w:numId w:val="1"/>
        </w:numPr>
        <w:rPr>
          <w:rFonts w:ascii="Calibri" w:eastAsia="Calibri" w:hAnsi="Calibri" w:cs="Calibri"/>
        </w:rPr>
      </w:pPr>
      <w:r>
        <w:rPr>
          <w:rFonts w:ascii="Calibri" w:eastAsia="Calibri" w:hAnsi="Calibri" w:cs="Calibri"/>
        </w:rPr>
        <w:t>Apply critical think</w:t>
      </w:r>
      <w:r w:rsidR="00371546">
        <w:rPr>
          <w:rFonts w:ascii="Calibri" w:eastAsia="Calibri" w:hAnsi="Calibri" w:cs="Calibri"/>
        </w:rPr>
        <w:t>ing to understand the evolving Digital H</w:t>
      </w:r>
      <w:r>
        <w:rPr>
          <w:rFonts w:ascii="Calibri" w:eastAsia="Calibri" w:hAnsi="Calibri" w:cs="Calibri"/>
        </w:rPr>
        <w:t>ealth industry;</w:t>
      </w:r>
    </w:p>
    <w:p w14:paraId="626F8263" w14:textId="77D49B60" w:rsidR="00887534" w:rsidRDefault="0041424E" w:rsidP="00371546">
      <w:pPr>
        <w:numPr>
          <w:ilvl w:val="0"/>
          <w:numId w:val="1"/>
        </w:numPr>
        <w:rPr>
          <w:rFonts w:ascii="Calibri" w:eastAsia="Calibri" w:hAnsi="Calibri" w:cs="Calibri"/>
        </w:rPr>
      </w:pPr>
      <w:r>
        <w:rPr>
          <w:rFonts w:ascii="Calibri" w:eastAsia="Calibri" w:hAnsi="Calibri" w:cs="Calibri"/>
        </w:rPr>
        <w:t>Recognize and apply innovative solut</w:t>
      </w:r>
      <w:r w:rsidR="00371546">
        <w:rPr>
          <w:rFonts w:ascii="Calibri" w:eastAsia="Calibri" w:hAnsi="Calibri" w:cs="Calibri"/>
        </w:rPr>
        <w:t>ions in Digital H</w:t>
      </w:r>
      <w:r>
        <w:rPr>
          <w:rFonts w:ascii="Calibri" w:eastAsia="Calibri" w:hAnsi="Calibri" w:cs="Calibri"/>
        </w:rPr>
        <w:t>ealth design principles, and processes;</w:t>
      </w:r>
    </w:p>
    <w:p w14:paraId="6AEA0A78" w14:textId="32DDEAFF" w:rsidR="00887534" w:rsidRDefault="0041424E" w:rsidP="00371546">
      <w:pPr>
        <w:numPr>
          <w:ilvl w:val="0"/>
          <w:numId w:val="1"/>
        </w:numPr>
        <w:rPr>
          <w:rFonts w:ascii="Calibri" w:eastAsia="Calibri" w:hAnsi="Calibri" w:cs="Calibri"/>
        </w:rPr>
      </w:pPr>
      <w:r>
        <w:rPr>
          <w:rFonts w:ascii="Calibri" w:eastAsia="Calibri" w:hAnsi="Calibri" w:cs="Calibri"/>
        </w:rPr>
        <w:t>Build a strong foundation</w:t>
      </w:r>
      <w:r w:rsidR="00371546">
        <w:rPr>
          <w:rFonts w:ascii="Calibri" w:eastAsia="Calibri" w:hAnsi="Calibri" w:cs="Calibri"/>
        </w:rPr>
        <w:t>al knowledge of the Digital H</w:t>
      </w:r>
      <w:r>
        <w:rPr>
          <w:rFonts w:ascii="Calibri" w:eastAsia="Calibri" w:hAnsi="Calibri" w:cs="Calibri"/>
        </w:rPr>
        <w:t xml:space="preserve">ealth </w:t>
      </w:r>
      <w:r w:rsidR="00287AAC">
        <w:rPr>
          <w:rFonts w:ascii="Calibri" w:eastAsia="Calibri" w:hAnsi="Calibri" w:cs="Calibri"/>
        </w:rPr>
        <w:t>and healthcare ecosystem</w:t>
      </w:r>
      <w:r>
        <w:rPr>
          <w:rFonts w:ascii="Calibri" w:eastAsia="Calibri" w:hAnsi="Calibri" w:cs="Calibri"/>
        </w:rPr>
        <w:t>;</w:t>
      </w:r>
    </w:p>
    <w:p w14:paraId="1E4CB552" w14:textId="42355287" w:rsidR="00371546" w:rsidRPr="00371546" w:rsidRDefault="0041424E" w:rsidP="00371546">
      <w:pPr>
        <w:numPr>
          <w:ilvl w:val="0"/>
          <w:numId w:val="1"/>
        </w:numPr>
        <w:rPr>
          <w:rFonts w:ascii="Calibri" w:eastAsia="Calibri" w:hAnsi="Calibri" w:cs="Calibri"/>
        </w:rPr>
      </w:pPr>
      <w:r>
        <w:rPr>
          <w:rFonts w:ascii="Calibri" w:eastAsia="Calibri" w:hAnsi="Calibri" w:cs="Calibri"/>
        </w:rPr>
        <w:t>Interpret and develop investment goals of health, healthcare, and digital health strategies;</w:t>
      </w:r>
    </w:p>
    <w:p w14:paraId="47DD162D" w14:textId="2EE59239" w:rsidR="00371546" w:rsidRPr="00371546" w:rsidRDefault="00371546" w:rsidP="00371546">
      <w:pPr>
        <w:numPr>
          <w:ilvl w:val="0"/>
          <w:numId w:val="1"/>
        </w:numPr>
        <w:rPr>
          <w:rFonts w:ascii="Calibri" w:eastAsia="Calibri" w:hAnsi="Calibri" w:cs="Calibri"/>
        </w:rPr>
      </w:pPr>
      <w:r>
        <w:rPr>
          <w:rFonts w:ascii="Calibri" w:eastAsia="Calibri" w:hAnsi="Calibri" w:cs="Calibri"/>
        </w:rPr>
        <w:t>Demonstrate an aptitude of data science fundamentals related to digital health projects;</w:t>
      </w:r>
    </w:p>
    <w:p w14:paraId="3FB88E18" w14:textId="0AFD48CF" w:rsidR="00887534" w:rsidRDefault="0041424E" w:rsidP="00371546">
      <w:pPr>
        <w:numPr>
          <w:ilvl w:val="0"/>
          <w:numId w:val="1"/>
        </w:numPr>
        <w:rPr>
          <w:rFonts w:ascii="Calibri" w:eastAsia="Calibri" w:hAnsi="Calibri" w:cs="Calibri"/>
        </w:rPr>
      </w:pPr>
      <w:r>
        <w:rPr>
          <w:rFonts w:ascii="Calibri" w:eastAsia="Calibri" w:hAnsi="Calibri" w:cs="Calibri"/>
        </w:rPr>
        <w:t>Define different types of stakeholder user requirements and required functionality</w:t>
      </w:r>
      <w:r w:rsidR="00371546">
        <w:rPr>
          <w:rFonts w:ascii="Calibri" w:eastAsia="Calibri" w:hAnsi="Calibri" w:cs="Calibri"/>
        </w:rPr>
        <w:t xml:space="preserve"> necessary for successful commercialization</w:t>
      </w:r>
      <w:r>
        <w:rPr>
          <w:rFonts w:ascii="Calibri" w:eastAsia="Calibri" w:hAnsi="Calibri" w:cs="Calibri"/>
        </w:rPr>
        <w:t>;</w:t>
      </w:r>
    </w:p>
    <w:p w14:paraId="263014C6" w14:textId="77777777" w:rsidR="00887534" w:rsidRDefault="0041424E" w:rsidP="00371546">
      <w:pPr>
        <w:numPr>
          <w:ilvl w:val="0"/>
          <w:numId w:val="1"/>
        </w:numPr>
        <w:rPr>
          <w:rFonts w:ascii="Calibri" w:eastAsia="Calibri" w:hAnsi="Calibri" w:cs="Calibri"/>
        </w:rPr>
      </w:pPr>
      <w:r>
        <w:rPr>
          <w:rFonts w:ascii="Calibri" w:eastAsia="Calibri" w:hAnsi="Calibri" w:cs="Calibri"/>
        </w:rPr>
        <w:t>Identify appropriate data, network requirements, and capac</w:t>
      </w:r>
      <w:r w:rsidR="0054729D">
        <w:rPr>
          <w:rFonts w:ascii="Calibri" w:eastAsia="Calibri" w:hAnsi="Calibri" w:cs="Calibri"/>
        </w:rPr>
        <w:t xml:space="preserve">ity dependencies from existing </w:t>
      </w:r>
      <w:r>
        <w:rPr>
          <w:rFonts w:ascii="Calibri" w:eastAsia="Calibri" w:hAnsi="Calibri" w:cs="Calibri"/>
        </w:rPr>
        <w:t>eHealth initiatives;</w:t>
      </w:r>
    </w:p>
    <w:p w14:paraId="1D99B28B" w14:textId="2931ADA8" w:rsidR="00887534" w:rsidRDefault="00106C11" w:rsidP="00371546">
      <w:pPr>
        <w:numPr>
          <w:ilvl w:val="0"/>
          <w:numId w:val="1"/>
        </w:numPr>
        <w:rPr>
          <w:rFonts w:ascii="Calibri" w:eastAsia="Calibri" w:hAnsi="Calibri" w:cs="Calibri"/>
        </w:rPr>
      </w:pPr>
      <w:r>
        <w:rPr>
          <w:rFonts w:ascii="Calibri" w:eastAsia="Calibri" w:hAnsi="Calibri" w:cs="Calibri"/>
        </w:rPr>
        <w:t>Explain</w:t>
      </w:r>
      <w:r w:rsidR="0041424E">
        <w:rPr>
          <w:rFonts w:ascii="Calibri" w:eastAsia="Calibri" w:hAnsi="Calibri" w:cs="Calibri"/>
        </w:rPr>
        <w:t xml:space="preserve"> the business, regulatory</w:t>
      </w:r>
      <w:r>
        <w:rPr>
          <w:rFonts w:ascii="Calibri" w:eastAsia="Calibri" w:hAnsi="Calibri" w:cs="Calibri"/>
        </w:rPr>
        <w:t>,</w:t>
      </w:r>
      <w:r w:rsidR="0041424E">
        <w:rPr>
          <w:rFonts w:ascii="Calibri" w:eastAsia="Calibri" w:hAnsi="Calibri" w:cs="Calibri"/>
        </w:rPr>
        <w:t xml:space="preserve"> and ethical aspects related to the acceleration of Digital Health;</w:t>
      </w:r>
    </w:p>
    <w:p w14:paraId="71DFDFDE" w14:textId="77777777" w:rsidR="00371546" w:rsidRDefault="00371546" w:rsidP="00371546">
      <w:pPr>
        <w:ind w:left="720"/>
        <w:rPr>
          <w:rFonts w:ascii="Calibri" w:eastAsia="Calibri" w:hAnsi="Calibri" w:cs="Calibri"/>
        </w:rPr>
      </w:pPr>
    </w:p>
    <w:p w14:paraId="77412F71" w14:textId="695EAE58" w:rsidR="00887534" w:rsidRDefault="00887534">
      <w:pPr>
        <w:jc w:val="both"/>
        <w:rPr>
          <w:rFonts w:ascii="Calibri" w:eastAsia="Calibri" w:hAnsi="Calibri" w:cs="Calibri"/>
          <w:color w:val="333333"/>
          <w:shd w:val="clear" w:color="auto" w:fill="FCFCFC"/>
        </w:rPr>
      </w:pPr>
    </w:p>
    <w:p w14:paraId="1AC5F598" w14:textId="77777777" w:rsidR="00887534" w:rsidRDefault="00887534">
      <w:pPr>
        <w:jc w:val="both"/>
        <w:rPr>
          <w:rFonts w:ascii="Calibri" w:eastAsia="Calibri" w:hAnsi="Calibri" w:cs="Calibri"/>
          <w:color w:val="212121"/>
        </w:rPr>
      </w:pPr>
    </w:p>
    <w:p w14:paraId="376B7F4B" w14:textId="77777777" w:rsidR="00887534" w:rsidRDefault="0041424E">
      <w:pPr>
        <w:jc w:val="both"/>
        <w:rPr>
          <w:rFonts w:ascii="Calibri" w:eastAsia="Calibri" w:hAnsi="Calibri" w:cs="Calibri"/>
          <w:color w:val="212121"/>
        </w:rPr>
      </w:pPr>
      <w:r>
        <w:rPr>
          <w:rFonts w:ascii="Calibri" w:eastAsia="Calibri" w:hAnsi="Calibri" w:cs="Calibri"/>
          <w:color w:val="212121"/>
        </w:rPr>
        <w:t xml:space="preserve"> </w:t>
      </w:r>
    </w:p>
    <w:p w14:paraId="31FF2721" w14:textId="77777777" w:rsidR="00887534" w:rsidRDefault="0041424E">
      <w:pPr>
        <w:rPr>
          <w:rFonts w:ascii="Calibri" w:eastAsia="Calibri" w:hAnsi="Calibri" w:cs="Calibri"/>
        </w:rPr>
      </w:pPr>
      <w:r>
        <w:rPr>
          <w:rFonts w:ascii="Calibri" w:eastAsia="Calibri" w:hAnsi="Calibri" w:cs="Calibri"/>
        </w:rPr>
        <w:t xml:space="preserve"> </w:t>
      </w:r>
    </w:p>
    <w:p w14:paraId="248CF063" w14:textId="77777777" w:rsidR="00887534" w:rsidRDefault="0041424E">
      <w:pPr>
        <w:rPr>
          <w:rFonts w:ascii="Calibri" w:eastAsia="Calibri" w:hAnsi="Calibri" w:cs="Calibri"/>
        </w:rPr>
      </w:pPr>
      <w:r>
        <w:rPr>
          <w:rFonts w:ascii="Calibri" w:eastAsia="Calibri" w:hAnsi="Calibri" w:cs="Calibri"/>
        </w:rPr>
        <w:t xml:space="preserve"> </w:t>
      </w:r>
    </w:p>
    <w:p w14:paraId="4DEEBFCF" w14:textId="77777777" w:rsidR="00887534" w:rsidRDefault="0041424E">
      <w:pPr>
        <w:rPr>
          <w:rFonts w:ascii="Calibri" w:eastAsia="Calibri" w:hAnsi="Calibri" w:cs="Calibri"/>
        </w:rPr>
      </w:pPr>
      <w:r>
        <w:rPr>
          <w:rFonts w:ascii="Calibri" w:eastAsia="Calibri" w:hAnsi="Calibri" w:cs="Calibri"/>
        </w:rPr>
        <w:t xml:space="preserve"> </w:t>
      </w:r>
    </w:p>
    <w:p w14:paraId="5B414ABB" w14:textId="77777777" w:rsidR="00887534" w:rsidRDefault="0041424E">
      <w:pPr>
        <w:rPr>
          <w:rFonts w:ascii="Calibri" w:eastAsia="Calibri" w:hAnsi="Calibri" w:cs="Calibri"/>
        </w:rPr>
      </w:pPr>
      <w:r>
        <w:rPr>
          <w:rFonts w:ascii="Calibri" w:eastAsia="Calibri" w:hAnsi="Calibri" w:cs="Calibri"/>
        </w:rPr>
        <w:t xml:space="preserve"> </w:t>
      </w:r>
    </w:p>
    <w:p w14:paraId="72DCBC4D" w14:textId="77777777" w:rsidR="00887534" w:rsidRDefault="0041424E">
      <w:pPr>
        <w:rPr>
          <w:rFonts w:ascii="Calibri" w:eastAsia="Calibri" w:hAnsi="Calibri" w:cs="Calibri"/>
        </w:rPr>
      </w:pPr>
      <w:r>
        <w:rPr>
          <w:rFonts w:ascii="Calibri" w:eastAsia="Calibri" w:hAnsi="Calibri" w:cs="Calibri"/>
        </w:rPr>
        <w:t xml:space="preserve"> </w:t>
      </w:r>
    </w:p>
    <w:p w14:paraId="1930C40C" w14:textId="77777777" w:rsidR="00887534" w:rsidRDefault="0041424E">
      <w:pPr>
        <w:rPr>
          <w:rFonts w:ascii="Calibri" w:eastAsia="Calibri" w:hAnsi="Calibri" w:cs="Calibri"/>
        </w:rPr>
      </w:pPr>
      <w:r>
        <w:rPr>
          <w:rFonts w:ascii="Calibri" w:eastAsia="Calibri" w:hAnsi="Calibri" w:cs="Calibri"/>
        </w:rPr>
        <w:t xml:space="preserve"> </w:t>
      </w:r>
    </w:p>
    <w:p w14:paraId="7EDDAD63" w14:textId="77777777" w:rsidR="00887534" w:rsidRDefault="0041424E">
      <w:pPr>
        <w:rPr>
          <w:rFonts w:ascii="Calibri" w:eastAsia="Calibri" w:hAnsi="Calibri" w:cs="Calibri"/>
        </w:rPr>
      </w:pPr>
      <w:r>
        <w:rPr>
          <w:rFonts w:ascii="Calibri" w:eastAsia="Calibri" w:hAnsi="Calibri" w:cs="Calibri"/>
        </w:rPr>
        <w:t xml:space="preserve"> </w:t>
      </w:r>
    </w:p>
    <w:p w14:paraId="2ABFFD58" w14:textId="4DE11299" w:rsidR="00887534" w:rsidRDefault="0041424E">
      <w:pPr>
        <w:rPr>
          <w:rFonts w:ascii="Calibri" w:eastAsia="Calibri" w:hAnsi="Calibri" w:cs="Calibri"/>
        </w:rPr>
      </w:pPr>
      <w:r>
        <w:rPr>
          <w:rFonts w:ascii="Calibri" w:eastAsia="Calibri" w:hAnsi="Calibri" w:cs="Calibri"/>
        </w:rPr>
        <w:t xml:space="preserve"> </w:t>
      </w:r>
    </w:p>
    <w:p w14:paraId="2266E0D4" w14:textId="77777777" w:rsidR="00887534" w:rsidRDefault="0041424E">
      <w:pPr>
        <w:rPr>
          <w:rFonts w:ascii="Calibri" w:eastAsia="Calibri" w:hAnsi="Calibri" w:cs="Calibri"/>
        </w:rPr>
      </w:pPr>
      <w:r>
        <w:rPr>
          <w:rFonts w:ascii="Calibri" w:eastAsia="Calibri" w:hAnsi="Calibri" w:cs="Calibri"/>
        </w:rPr>
        <w:lastRenderedPageBreak/>
        <w:t xml:space="preserve"> </w:t>
      </w:r>
    </w:p>
    <w:p w14:paraId="5FCBDFE8" w14:textId="77777777" w:rsidR="00887534" w:rsidRDefault="0041424E">
      <w:pPr>
        <w:rPr>
          <w:rFonts w:ascii="Calibri" w:eastAsia="Calibri" w:hAnsi="Calibri" w:cs="Calibri"/>
        </w:rPr>
      </w:pPr>
      <w:r>
        <w:rPr>
          <w:rFonts w:ascii="Calibri" w:eastAsia="Calibri" w:hAnsi="Calibri" w:cs="Calibri"/>
        </w:rPr>
        <w:t xml:space="preserve">             </w:t>
      </w:r>
      <w:r>
        <w:rPr>
          <w:rFonts w:ascii="Calibri" w:eastAsia="Calibri" w:hAnsi="Calibri" w:cs="Calibri"/>
          <w:noProof/>
          <w:lang w:val="en-US" w:eastAsia="en-US"/>
        </w:rPr>
        <w:drawing>
          <wp:inline distT="114300" distB="114300" distL="114300" distR="114300" wp14:anchorId="3EAEC3DD" wp14:editId="519CD112">
            <wp:extent cx="1428750" cy="466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28750" cy="466725"/>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noProof/>
          <w:lang w:val="en-US" w:eastAsia="en-US"/>
        </w:rPr>
        <w:drawing>
          <wp:inline distT="114300" distB="114300" distL="114300" distR="114300" wp14:anchorId="080D8CF0" wp14:editId="0AE48E29">
            <wp:extent cx="1666875" cy="7715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666875" cy="771525"/>
                    </a:xfrm>
                    <a:prstGeom prst="rect">
                      <a:avLst/>
                    </a:prstGeom>
                    <a:ln/>
                  </pic:spPr>
                </pic:pic>
              </a:graphicData>
            </a:graphic>
          </wp:inline>
        </w:drawing>
      </w:r>
      <w:r>
        <w:rPr>
          <w:rFonts w:ascii="Calibri" w:eastAsia="Calibri" w:hAnsi="Calibri" w:cs="Calibri"/>
          <w:noProof/>
          <w:lang w:val="en-US" w:eastAsia="en-US"/>
        </w:rPr>
        <w:drawing>
          <wp:inline distT="114300" distB="114300" distL="114300" distR="114300" wp14:anchorId="7D2E6C7E" wp14:editId="7905276A">
            <wp:extent cx="1419225" cy="8286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419225" cy="828675"/>
                    </a:xfrm>
                    <a:prstGeom prst="rect">
                      <a:avLst/>
                    </a:prstGeom>
                    <a:ln/>
                  </pic:spPr>
                </pic:pic>
              </a:graphicData>
            </a:graphic>
          </wp:inline>
        </w:drawing>
      </w:r>
    </w:p>
    <w:p w14:paraId="2B59BEA5" w14:textId="77777777" w:rsidR="00887534" w:rsidRDefault="0041424E">
      <w:pPr>
        <w:rPr>
          <w:rFonts w:ascii="Calibri" w:eastAsia="Calibri" w:hAnsi="Calibri" w:cs="Calibri"/>
          <w:b/>
          <w:smallCaps/>
          <w:sz w:val="28"/>
          <w:szCs w:val="28"/>
        </w:rPr>
      </w:pPr>
      <w:r>
        <w:rPr>
          <w:rFonts w:ascii="Calibri" w:eastAsia="Calibri" w:hAnsi="Calibri" w:cs="Calibri"/>
        </w:rPr>
        <w:t xml:space="preserve"> </w:t>
      </w:r>
    </w:p>
    <w:p w14:paraId="2CF380FB" w14:textId="77777777" w:rsidR="00887534" w:rsidRDefault="0041424E">
      <w:pPr>
        <w:jc w:val="center"/>
        <w:rPr>
          <w:rFonts w:ascii="Calibri" w:eastAsia="Calibri" w:hAnsi="Calibri" w:cs="Calibri"/>
          <w:b/>
          <w:smallCaps/>
          <w:sz w:val="28"/>
          <w:szCs w:val="28"/>
        </w:rPr>
      </w:pPr>
      <w:r>
        <w:rPr>
          <w:rFonts w:ascii="Calibri" w:eastAsia="Calibri" w:hAnsi="Calibri" w:cs="Calibri"/>
          <w:b/>
          <w:smallCaps/>
          <w:sz w:val="28"/>
          <w:szCs w:val="28"/>
        </w:rPr>
        <w:t>SPECIALIZED CERTIFICATE IN DIGITAL HEALTH COURSE MATRIX</w:t>
      </w:r>
    </w:p>
    <w:p w14:paraId="14A7EA23" w14:textId="77777777" w:rsidR="00887534" w:rsidRDefault="00A83F20">
      <w:pPr>
        <w:jc w:val="center"/>
        <w:rPr>
          <w:rFonts w:ascii="Calibri" w:eastAsia="Calibri" w:hAnsi="Calibri" w:cs="Calibri"/>
        </w:rPr>
      </w:pPr>
      <w:r>
        <w:rPr>
          <w:noProof/>
        </w:rPr>
        <w:pict w14:anchorId="55C60145">
          <v:rect id="_x0000_i1028" alt="" style="width:468pt;height:.05pt;mso-width-percent:0;mso-height-percent:0;mso-width-percent:0;mso-height-percent:0" o:hralign="center" o:hrstd="t" o:hr="t" fillcolor="#a0a0a0" stroked="f"/>
        </w:pict>
      </w:r>
    </w:p>
    <w:tbl>
      <w:tblPr>
        <w:tblStyle w:val="a"/>
        <w:tblW w:w="8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40"/>
        <w:gridCol w:w="950"/>
        <w:gridCol w:w="1155"/>
        <w:gridCol w:w="900"/>
        <w:gridCol w:w="900"/>
        <w:gridCol w:w="915"/>
        <w:gridCol w:w="1030"/>
      </w:tblGrid>
      <w:tr w:rsidR="00887534" w14:paraId="60C5C9F8" w14:textId="77777777" w:rsidTr="00C11B42">
        <w:trPr>
          <w:trHeight w:val="880"/>
        </w:trPr>
        <w:tc>
          <w:tcPr>
            <w:tcW w:w="3040" w:type="dxa"/>
            <w:tcBorders>
              <w:top w:val="single" w:sz="8" w:space="0" w:color="000000"/>
              <w:left w:val="single" w:sz="8" w:space="0" w:color="000000"/>
              <w:bottom w:val="single" w:sz="8" w:space="0" w:color="000000"/>
              <w:right w:val="dotted" w:sz="8" w:space="0" w:color="000000"/>
            </w:tcBorders>
            <w:tcMar>
              <w:top w:w="100" w:type="dxa"/>
              <w:left w:w="100" w:type="dxa"/>
              <w:bottom w:w="100" w:type="dxa"/>
              <w:right w:w="100" w:type="dxa"/>
            </w:tcMar>
          </w:tcPr>
          <w:p w14:paraId="08CE0919" w14:textId="77777777" w:rsidR="00887534" w:rsidRDefault="0041424E">
            <w:pPr>
              <w:spacing w:before="240"/>
              <w:ind w:left="100"/>
              <w:jc w:val="center"/>
              <w:rPr>
                <w:rFonts w:ascii="Calibri" w:eastAsia="Calibri" w:hAnsi="Calibri" w:cs="Calibri"/>
                <w:b/>
                <w:smallCaps/>
                <w:sz w:val="20"/>
                <w:szCs w:val="20"/>
              </w:rPr>
            </w:pPr>
            <w:r>
              <w:rPr>
                <w:rFonts w:ascii="Calibri" w:eastAsia="Calibri" w:hAnsi="Calibri" w:cs="Calibri"/>
                <w:b/>
                <w:smallCaps/>
                <w:sz w:val="20"/>
                <w:szCs w:val="20"/>
              </w:rPr>
              <w:t>Course Title</w:t>
            </w:r>
          </w:p>
        </w:tc>
        <w:tc>
          <w:tcPr>
            <w:tcW w:w="950" w:type="dxa"/>
            <w:tcBorders>
              <w:top w:val="single" w:sz="8" w:space="0" w:color="000000"/>
              <w:left w:val="nil"/>
              <w:bottom w:val="single" w:sz="8" w:space="0" w:color="000000"/>
              <w:right w:val="dotted" w:sz="8" w:space="0" w:color="000000"/>
            </w:tcBorders>
            <w:tcMar>
              <w:top w:w="100" w:type="dxa"/>
              <w:left w:w="100" w:type="dxa"/>
              <w:bottom w:w="100" w:type="dxa"/>
              <w:right w:w="100" w:type="dxa"/>
            </w:tcMar>
          </w:tcPr>
          <w:p w14:paraId="633FC964" w14:textId="77777777" w:rsidR="00887534" w:rsidRDefault="0041424E">
            <w:pPr>
              <w:spacing w:before="240"/>
              <w:ind w:left="100"/>
              <w:jc w:val="center"/>
              <w:rPr>
                <w:rFonts w:ascii="Calibri" w:eastAsia="Calibri" w:hAnsi="Calibri" w:cs="Calibri"/>
                <w:b/>
                <w:smallCaps/>
                <w:sz w:val="20"/>
                <w:szCs w:val="20"/>
              </w:rPr>
            </w:pPr>
            <w:r>
              <w:rPr>
                <w:rFonts w:ascii="Calibri" w:eastAsia="Calibri" w:hAnsi="Calibri" w:cs="Calibri"/>
                <w:b/>
                <w:smallCaps/>
                <w:sz w:val="20"/>
                <w:szCs w:val="20"/>
              </w:rPr>
              <w:t>Course Number</w:t>
            </w:r>
          </w:p>
        </w:tc>
        <w:tc>
          <w:tcPr>
            <w:tcW w:w="1155" w:type="dxa"/>
            <w:tcBorders>
              <w:top w:val="single" w:sz="8" w:space="0" w:color="000000"/>
              <w:left w:val="nil"/>
              <w:bottom w:val="single" w:sz="8" w:space="0" w:color="000000"/>
              <w:right w:val="dotted" w:sz="8" w:space="0" w:color="000000"/>
            </w:tcBorders>
            <w:tcMar>
              <w:top w:w="100" w:type="dxa"/>
              <w:left w:w="100" w:type="dxa"/>
              <w:bottom w:w="100" w:type="dxa"/>
              <w:right w:w="100" w:type="dxa"/>
            </w:tcMar>
          </w:tcPr>
          <w:p w14:paraId="211DDBD8" w14:textId="77777777" w:rsidR="00887534" w:rsidRDefault="0041424E">
            <w:pPr>
              <w:spacing w:before="240"/>
              <w:ind w:left="100"/>
              <w:jc w:val="center"/>
              <w:rPr>
                <w:rFonts w:ascii="Calibri" w:eastAsia="Calibri" w:hAnsi="Calibri" w:cs="Calibri"/>
                <w:b/>
                <w:smallCaps/>
                <w:sz w:val="20"/>
                <w:szCs w:val="20"/>
              </w:rPr>
            </w:pPr>
            <w:r>
              <w:rPr>
                <w:rFonts w:ascii="Calibri" w:eastAsia="Calibri" w:hAnsi="Calibri" w:cs="Calibri"/>
                <w:b/>
                <w:smallCaps/>
                <w:sz w:val="20"/>
                <w:szCs w:val="20"/>
              </w:rPr>
              <w:t>Credits/ Units</w:t>
            </w:r>
          </w:p>
        </w:tc>
        <w:tc>
          <w:tcPr>
            <w:tcW w:w="900" w:type="dxa"/>
            <w:tcBorders>
              <w:top w:val="single" w:sz="8" w:space="0" w:color="000000"/>
              <w:left w:val="nil"/>
              <w:bottom w:val="single" w:sz="8" w:space="0" w:color="000000"/>
              <w:right w:val="dotted" w:sz="8" w:space="0" w:color="000000"/>
            </w:tcBorders>
            <w:tcMar>
              <w:top w:w="100" w:type="dxa"/>
              <w:left w:w="100" w:type="dxa"/>
              <w:bottom w:w="100" w:type="dxa"/>
              <w:right w:w="100" w:type="dxa"/>
            </w:tcMar>
          </w:tcPr>
          <w:p w14:paraId="1187B122" w14:textId="77777777" w:rsidR="00887534" w:rsidRDefault="0041424E">
            <w:pPr>
              <w:spacing w:before="240"/>
              <w:ind w:left="100"/>
              <w:jc w:val="center"/>
              <w:rPr>
                <w:rFonts w:ascii="Calibri" w:eastAsia="Calibri" w:hAnsi="Calibri" w:cs="Calibri"/>
                <w:b/>
                <w:smallCaps/>
                <w:sz w:val="20"/>
                <w:szCs w:val="20"/>
              </w:rPr>
            </w:pPr>
            <w:r>
              <w:rPr>
                <w:rFonts w:ascii="Calibri" w:eastAsia="Calibri" w:hAnsi="Calibri" w:cs="Calibri"/>
                <w:b/>
                <w:smallCaps/>
                <w:sz w:val="20"/>
                <w:szCs w:val="20"/>
              </w:rPr>
              <w:t>SuQ</w:t>
            </w:r>
          </w:p>
        </w:tc>
        <w:tc>
          <w:tcPr>
            <w:tcW w:w="900" w:type="dxa"/>
            <w:tcBorders>
              <w:top w:val="single" w:sz="8" w:space="0" w:color="000000"/>
              <w:left w:val="nil"/>
              <w:bottom w:val="single" w:sz="8" w:space="0" w:color="000000"/>
              <w:right w:val="dotted" w:sz="8" w:space="0" w:color="000000"/>
            </w:tcBorders>
            <w:tcMar>
              <w:top w:w="100" w:type="dxa"/>
              <w:left w:w="100" w:type="dxa"/>
              <w:bottom w:w="100" w:type="dxa"/>
              <w:right w:w="100" w:type="dxa"/>
            </w:tcMar>
          </w:tcPr>
          <w:p w14:paraId="1DA319A7" w14:textId="77777777" w:rsidR="00887534" w:rsidRDefault="0041424E">
            <w:pPr>
              <w:spacing w:before="240"/>
              <w:ind w:left="100"/>
              <w:jc w:val="center"/>
              <w:rPr>
                <w:rFonts w:ascii="Calibri" w:eastAsia="Calibri" w:hAnsi="Calibri" w:cs="Calibri"/>
                <w:b/>
                <w:smallCaps/>
                <w:sz w:val="20"/>
                <w:szCs w:val="20"/>
              </w:rPr>
            </w:pPr>
            <w:r>
              <w:rPr>
                <w:rFonts w:ascii="Calibri" w:eastAsia="Calibri" w:hAnsi="Calibri" w:cs="Calibri"/>
                <w:b/>
                <w:smallCaps/>
                <w:sz w:val="20"/>
                <w:szCs w:val="20"/>
              </w:rPr>
              <w:t>FaQ</w:t>
            </w:r>
          </w:p>
        </w:tc>
        <w:tc>
          <w:tcPr>
            <w:tcW w:w="915" w:type="dxa"/>
            <w:tcBorders>
              <w:top w:val="single" w:sz="8" w:space="0" w:color="000000"/>
              <w:left w:val="nil"/>
              <w:bottom w:val="single" w:sz="8" w:space="0" w:color="000000"/>
              <w:right w:val="dotted" w:sz="8" w:space="0" w:color="000000"/>
            </w:tcBorders>
            <w:tcMar>
              <w:top w:w="100" w:type="dxa"/>
              <w:left w:w="100" w:type="dxa"/>
              <w:bottom w:w="100" w:type="dxa"/>
              <w:right w:w="100" w:type="dxa"/>
            </w:tcMar>
          </w:tcPr>
          <w:p w14:paraId="151BED45" w14:textId="77777777" w:rsidR="00887534" w:rsidRDefault="0041424E">
            <w:pPr>
              <w:spacing w:before="240"/>
              <w:ind w:left="100"/>
              <w:jc w:val="center"/>
              <w:rPr>
                <w:rFonts w:ascii="Calibri" w:eastAsia="Calibri" w:hAnsi="Calibri" w:cs="Calibri"/>
                <w:b/>
                <w:smallCaps/>
                <w:sz w:val="20"/>
                <w:szCs w:val="20"/>
              </w:rPr>
            </w:pPr>
            <w:r>
              <w:rPr>
                <w:rFonts w:ascii="Calibri" w:eastAsia="Calibri" w:hAnsi="Calibri" w:cs="Calibri"/>
                <w:b/>
                <w:smallCaps/>
                <w:sz w:val="20"/>
                <w:szCs w:val="20"/>
              </w:rPr>
              <w:t>WiQ</w:t>
            </w:r>
          </w:p>
        </w:tc>
        <w:tc>
          <w:tcPr>
            <w:tcW w:w="1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6A1C1F" w14:textId="77777777" w:rsidR="00887534" w:rsidRDefault="0041424E">
            <w:pPr>
              <w:spacing w:before="240"/>
              <w:ind w:left="100"/>
              <w:jc w:val="center"/>
              <w:rPr>
                <w:rFonts w:ascii="Calibri" w:eastAsia="Calibri" w:hAnsi="Calibri" w:cs="Calibri"/>
                <w:b/>
                <w:smallCaps/>
                <w:sz w:val="20"/>
                <w:szCs w:val="20"/>
              </w:rPr>
            </w:pPr>
            <w:r>
              <w:rPr>
                <w:rFonts w:ascii="Calibri" w:eastAsia="Calibri" w:hAnsi="Calibri" w:cs="Calibri"/>
                <w:b/>
                <w:smallCaps/>
                <w:sz w:val="20"/>
                <w:szCs w:val="20"/>
              </w:rPr>
              <w:t>SpQ</w:t>
            </w:r>
          </w:p>
        </w:tc>
      </w:tr>
      <w:tr w:rsidR="00887534" w14:paraId="3554D168" w14:textId="77777777" w:rsidTr="00C11B42">
        <w:trPr>
          <w:trHeight w:val="460"/>
        </w:trPr>
        <w:tc>
          <w:tcPr>
            <w:tcW w:w="3040" w:type="dxa"/>
            <w:tcBorders>
              <w:top w:val="nil"/>
              <w:left w:val="single" w:sz="8" w:space="0" w:color="000000"/>
              <w:bottom w:val="nil"/>
              <w:right w:val="dotted" w:sz="8" w:space="0" w:color="000000"/>
            </w:tcBorders>
            <w:shd w:val="clear" w:color="auto" w:fill="D9D9D9"/>
            <w:tcMar>
              <w:top w:w="100" w:type="dxa"/>
              <w:left w:w="100" w:type="dxa"/>
              <w:bottom w:w="100" w:type="dxa"/>
              <w:right w:w="100" w:type="dxa"/>
            </w:tcMar>
          </w:tcPr>
          <w:p w14:paraId="1EE220EA" w14:textId="77777777" w:rsidR="00887534" w:rsidRDefault="0041424E">
            <w:pPr>
              <w:spacing w:line="271" w:lineRule="auto"/>
              <w:ind w:left="100"/>
              <w:rPr>
                <w:rFonts w:ascii="Calibri" w:eastAsia="Calibri" w:hAnsi="Calibri" w:cs="Calibri"/>
                <w:b/>
                <w:smallCaps/>
              </w:rPr>
            </w:pPr>
            <w:r>
              <w:rPr>
                <w:rFonts w:ascii="Calibri" w:eastAsia="Calibri" w:hAnsi="Calibri" w:cs="Calibri"/>
                <w:b/>
                <w:smallCaps/>
              </w:rPr>
              <w:t xml:space="preserve">   Required Courses</w:t>
            </w:r>
          </w:p>
        </w:tc>
        <w:tc>
          <w:tcPr>
            <w:tcW w:w="950" w:type="dxa"/>
            <w:tcBorders>
              <w:top w:val="nil"/>
              <w:left w:val="nil"/>
              <w:bottom w:val="nil"/>
              <w:right w:val="dotted" w:sz="8" w:space="0" w:color="000000"/>
            </w:tcBorders>
            <w:shd w:val="clear" w:color="auto" w:fill="D9D9D9"/>
            <w:tcMar>
              <w:top w:w="100" w:type="dxa"/>
              <w:left w:w="100" w:type="dxa"/>
              <w:bottom w:w="100" w:type="dxa"/>
              <w:right w:w="100" w:type="dxa"/>
            </w:tcMar>
          </w:tcPr>
          <w:p w14:paraId="6415611C"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1155" w:type="dxa"/>
            <w:tcBorders>
              <w:top w:val="nil"/>
              <w:left w:val="nil"/>
              <w:bottom w:val="nil"/>
              <w:right w:val="dotted" w:sz="8" w:space="0" w:color="000000"/>
            </w:tcBorders>
            <w:shd w:val="clear" w:color="auto" w:fill="D9D9D9"/>
            <w:tcMar>
              <w:top w:w="100" w:type="dxa"/>
              <w:left w:w="100" w:type="dxa"/>
              <w:bottom w:w="100" w:type="dxa"/>
              <w:right w:w="100" w:type="dxa"/>
            </w:tcMar>
          </w:tcPr>
          <w:p w14:paraId="233B608A"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900" w:type="dxa"/>
            <w:tcBorders>
              <w:top w:val="nil"/>
              <w:left w:val="nil"/>
              <w:bottom w:val="nil"/>
              <w:right w:val="dotted" w:sz="8" w:space="0" w:color="000000"/>
            </w:tcBorders>
            <w:shd w:val="clear" w:color="auto" w:fill="D9D9D9"/>
            <w:tcMar>
              <w:top w:w="100" w:type="dxa"/>
              <w:left w:w="100" w:type="dxa"/>
              <w:bottom w:w="100" w:type="dxa"/>
              <w:right w:w="100" w:type="dxa"/>
            </w:tcMar>
          </w:tcPr>
          <w:p w14:paraId="37F36127"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900" w:type="dxa"/>
            <w:tcBorders>
              <w:top w:val="nil"/>
              <w:left w:val="nil"/>
              <w:bottom w:val="nil"/>
              <w:right w:val="dotted" w:sz="8" w:space="0" w:color="000000"/>
            </w:tcBorders>
            <w:shd w:val="clear" w:color="auto" w:fill="D9D9D9"/>
            <w:tcMar>
              <w:top w:w="100" w:type="dxa"/>
              <w:left w:w="100" w:type="dxa"/>
              <w:bottom w:w="100" w:type="dxa"/>
              <w:right w:w="100" w:type="dxa"/>
            </w:tcMar>
          </w:tcPr>
          <w:p w14:paraId="0EE2F8E7"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915" w:type="dxa"/>
            <w:tcBorders>
              <w:top w:val="nil"/>
              <w:left w:val="nil"/>
              <w:bottom w:val="nil"/>
              <w:right w:val="dotted" w:sz="8" w:space="0" w:color="000000"/>
            </w:tcBorders>
            <w:shd w:val="clear" w:color="auto" w:fill="D9D9D9"/>
            <w:tcMar>
              <w:top w:w="100" w:type="dxa"/>
              <w:left w:w="100" w:type="dxa"/>
              <w:bottom w:w="100" w:type="dxa"/>
              <w:right w:w="100" w:type="dxa"/>
            </w:tcMar>
          </w:tcPr>
          <w:p w14:paraId="34736054"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1030" w:type="dxa"/>
            <w:tcBorders>
              <w:top w:val="nil"/>
              <w:left w:val="nil"/>
              <w:bottom w:val="nil"/>
              <w:right w:val="single" w:sz="8" w:space="0" w:color="000000"/>
            </w:tcBorders>
            <w:shd w:val="clear" w:color="auto" w:fill="D9D9D9"/>
            <w:tcMar>
              <w:top w:w="100" w:type="dxa"/>
              <w:left w:w="100" w:type="dxa"/>
              <w:bottom w:w="100" w:type="dxa"/>
              <w:right w:w="100" w:type="dxa"/>
            </w:tcMar>
          </w:tcPr>
          <w:p w14:paraId="49434903"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w:t>
            </w:r>
          </w:p>
        </w:tc>
      </w:tr>
      <w:tr w:rsidR="00887534" w14:paraId="2CB75285" w14:textId="77777777" w:rsidTr="004A6F13">
        <w:trPr>
          <w:trHeight w:val="393"/>
        </w:trPr>
        <w:tc>
          <w:tcPr>
            <w:tcW w:w="3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24A0B" w14:textId="25F732AC" w:rsidR="00887534" w:rsidRDefault="0041424E" w:rsidP="00700E75">
            <w:pPr>
              <w:spacing w:line="271" w:lineRule="auto"/>
              <w:ind w:left="100"/>
              <w:rPr>
                <w:rFonts w:ascii="Calibri" w:eastAsia="Calibri" w:hAnsi="Calibri" w:cs="Calibri"/>
                <w:b/>
                <w:sz w:val="20"/>
                <w:szCs w:val="20"/>
              </w:rPr>
            </w:pPr>
            <w:r>
              <w:rPr>
                <w:rFonts w:ascii="Calibri" w:eastAsia="Calibri" w:hAnsi="Calibri" w:cs="Calibri"/>
                <w:b/>
                <w:sz w:val="20"/>
                <w:szCs w:val="20"/>
              </w:rPr>
              <w:t xml:space="preserve">Introduction to Digital Health </w:t>
            </w:r>
            <w:r w:rsidR="00C11B42">
              <w:rPr>
                <w:rFonts w:ascii="Calibri" w:eastAsia="Calibri" w:hAnsi="Calibri" w:cs="Calibri"/>
                <w:b/>
                <w:sz w:val="20"/>
                <w:szCs w:val="20"/>
              </w:rPr>
              <w:t xml:space="preserve">    </w:t>
            </w:r>
          </w:p>
        </w:tc>
        <w:tc>
          <w:tcPr>
            <w:tcW w:w="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0F3182"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xxxx</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EB13D4"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3</w:t>
            </w:r>
          </w:p>
        </w:tc>
        <w:tc>
          <w:tcPr>
            <w:tcW w:w="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64906C" w14:textId="77777777" w:rsidR="00887534" w:rsidRDefault="0041424E">
            <w:pPr>
              <w:spacing w:line="271" w:lineRule="auto"/>
              <w:ind w:left="100"/>
              <w:rPr>
                <w:rFonts w:ascii="Calibri" w:eastAsia="Calibri" w:hAnsi="Calibri" w:cs="Calibri"/>
                <w:b/>
                <w:i/>
                <w:smallCaps/>
                <w:sz w:val="20"/>
                <w:szCs w:val="20"/>
              </w:rPr>
            </w:pPr>
            <w:r>
              <w:rPr>
                <w:rFonts w:ascii="Calibri" w:eastAsia="Calibri" w:hAnsi="Calibri" w:cs="Calibri"/>
                <w:b/>
                <w:i/>
                <w:smallCaps/>
                <w:sz w:val="20"/>
                <w:szCs w:val="20"/>
              </w:rPr>
              <w:t xml:space="preserve"> </w:t>
            </w:r>
          </w:p>
        </w:tc>
        <w:tc>
          <w:tcPr>
            <w:tcW w:w="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0541FF"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w:t>
            </w:r>
          </w:p>
        </w:tc>
        <w:tc>
          <w:tcPr>
            <w:tcW w:w="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1A769"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1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401D77"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w:t>
            </w:r>
          </w:p>
        </w:tc>
      </w:tr>
      <w:tr w:rsidR="00887534" w14:paraId="72DC3DF2" w14:textId="77777777" w:rsidTr="004A6F13">
        <w:trPr>
          <w:trHeight w:val="440"/>
        </w:trPr>
        <w:tc>
          <w:tcPr>
            <w:tcW w:w="3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58E90" w14:textId="59AEE795" w:rsidR="00887534" w:rsidRDefault="0041424E" w:rsidP="00700E75">
            <w:pPr>
              <w:spacing w:line="271" w:lineRule="auto"/>
              <w:ind w:left="100"/>
              <w:rPr>
                <w:rFonts w:ascii="Calibri" w:eastAsia="Calibri" w:hAnsi="Calibri" w:cs="Calibri"/>
                <w:b/>
                <w:sz w:val="20"/>
                <w:szCs w:val="20"/>
              </w:rPr>
            </w:pPr>
            <w:r>
              <w:rPr>
                <w:rFonts w:ascii="Calibri" w:eastAsia="Calibri" w:hAnsi="Calibri" w:cs="Calibri"/>
                <w:b/>
                <w:sz w:val="20"/>
                <w:szCs w:val="20"/>
                <w:highlight w:val="white"/>
              </w:rPr>
              <w:t>Case Studies in Digital Health</w:t>
            </w:r>
            <w:r>
              <w:rPr>
                <w:rFonts w:ascii="Calibri" w:eastAsia="Calibri" w:hAnsi="Calibri" w:cs="Calibri"/>
                <w:b/>
                <w:smallCaps/>
                <w:sz w:val="20"/>
                <w:szCs w:val="20"/>
              </w:rPr>
              <w:t xml:space="preserve"> </w:t>
            </w:r>
            <w:r w:rsidR="00C11B42">
              <w:rPr>
                <w:rFonts w:ascii="Calibri" w:eastAsia="Calibri" w:hAnsi="Calibri" w:cs="Calibri"/>
                <w:b/>
                <w:smallCaps/>
                <w:sz w:val="20"/>
                <w:szCs w:val="20"/>
              </w:rPr>
              <w:t xml:space="preserve">    </w:t>
            </w:r>
            <w:r>
              <w:rPr>
                <w:rFonts w:ascii="Calibri" w:eastAsia="Calibri" w:hAnsi="Calibri" w:cs="Calibri"/>
                <w:b/>
                <w:smallCaps/>
                <w:sz w:val="20"/>
                <w:szCs w:val="20"/>
              </w:rPr>
              <w:t xml:space="preserve"> </w:t>
            </w:r>
          </w:p>
        </w:tc>
        <w:tc>
          <w:tcPr>
            <w:tcW w:w="950" w:type="dxa"/>
            <w:tcBorders>
              <w:top w:val="nil"/>
              <w:left w:val="nil"/>
              <w:bottom w:val="single" w:sz="8" w:space="0" w:color="000000"/>
              <w:right w:val="single" w:sz="8" w:space="0" w:color="000000"/>
            </w:tcBorders>
            <w:tcMar>
              <w:top w:w="100" w:type="dxa"/>
              <w:left w:w="100" w:type="dxa"/>
              <w:bottom w:w="100" w:type="dxa"/>
              <w:right w:w="100" w:type="dxa"/>
            </w:tcMar>
          </w:tcPr>
          <w:p w14:paraId="749AE068"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xxxx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749FFB86"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3</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38814CB9"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53693796" w14:textId="77777777" w:rsidR="00887534" w:rsidRDefault="0041424E">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14:paraId="0686624B"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w:t>
            </w:r>
          </w:p>
        </w:tc>
        <w:tc>
          <w:tcPr>
            <w:tcW w:w="1030" w:type="dxa"/>
            <w:tcBorders>
              <w:top w:val="nil"/>
              <w:left w:val="nil"/>
              <w:bottom w:val="single" w:sz="8" w:space="0" w:color="000000"/>
              <w:right w:val="single" w:sz="8" w:space="0" w:color="000000"/>
            </w:tcBorders>
            <w:tcMar>
              <w:top w:w="100" w:type="dxa"/>
              <w:left w:w="100" w:type="dxa"/>
              <w:bottom w:w="100" w:type="dxa"/>
              <w:right w:w="100" w:type="dxa"/>
            </w:tcMar>
          </w:tcPr>
          <w:p w14:paraId="6C7580D4"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w:t>
            </w:r>
          </w:p>
        </w:tc>
      </w:tr>
      <w:tr w:rsidR="00887534" w14:paraId="25054E5A" w14:textId="77777777" w:rsidTr="00C11B42">
        <w:trPr>
          <w:trHeight w:val="413"/>
        </w:trPr>
        <w:tc>
          <w:tcPr>
            <w:tcW w:w="3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4173B7" w14:textId="1AFF92C9" w:rsidR="00887534" w:rsidRDefault="0041424E" w:rsidP="00700E75">
            <w:pPr>
              <w:spacing w:line="271" w:lineRule="auto"/>
              <w:ind w:left="100"/>
              <w:rPr>
                <w:rFonts w:ascii="Calibri" w:eastAsia="Calibri" w:hAnsi="Calibri" w:cs="Calibri"/>
                <w:b/>
                <w:sz w:val="20"/>
                <w:szCs w:val="20"/>
                <w:highlight w:val="white"/>
              </w:rPr>
            </w:pPr>
            <w:r>
              <w:rPr>
                <w:rFonts w:ascii="Calibri" w:eastAsia="Calibri" w:hAnsi="Calibri" w:cs="Calibri"/>
                <w:b/>
                <w:sz w:val="20"/>
                <w:szCs w:val="20"/>
                <w:highlight w:val="white"/>
              </w:rPr>
              <w:t xml:space="preserve">Data Science for Digital Health </w:t>
            </w:r>
            <w:r w:rsidR="00C11B42">
              <w:rPr>
                <w:rFonts w:ascii="Calibri" w:eastAsia="Calibri" w:hAnsi="Calibri" w:cs="Calibri"/>
                <w:b/>
                <w:sz w:val="20"/>
                <w:szCs w:val="20"/>
                <w:highlight w:val="white"/>
              </w:rPr>
              <w:t xml:space="preserve">       </w:t>
            </w:r>
          </w:p>
        </w:tc>
        <w:tc>
          <w:tcPr>
            <w:tcW w:w="950" w:type="dxa"/>
            <w:tcBorders>
              <w:top w:val="nil"/>
              <w:left w:val="nil"/>
              <w:bottom w:val="single" w:sz="8" w:space="0" w:color="000000"/>
              <w:right w:val="single" w:sz="8" w:space="0" w:color="000000"/>
            </w:tcBorders>
            <w:tcMar>
              <w:top w:w="100" w:type="dxa"/>
              <w:left w:w="100" w:type="dxa"/>
              <w:bottom w:w="100" w:type="dxa"/>
              <w:right w:w="100" w:type="dxa"/>
            </w:tcMar>
          </w:tcPr>
          <w:p w14:paraId="1800DE44"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xxxx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745BA5AD"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3</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7AEFC8EB"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5BFBCEF0"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14:paraId="663EB8DC" w14:textId="77777777" w:rsidR="00887534" w:rsidRDefault="0041424E">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1030" w:type="dxa"/>
            <w:tcBorders>
              <w:top w:val="nil"/>
              <w:left w:val="nil"/>
              <w:bottom w:val="single" w:sz="8" w:space="0" w:color="000000"/>
              <w:right w:val="single" w:sz="8" w:space="0" w:color="000000"/>
            </w:tcBorders>
            <w:tcMar>
              <w:top w:w="100" w:type="dxa"/>
              <w:left w:w="100" w:type="dxa"/>
              <w:bottom w:w="100" w:type="dxa"/>
              <w:right w:w="100" w:type="dxa"/>
            </w:tcMar>
          </w:tcPr>
          <w:p w14:paraId="0F46AA70"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w:t>
            </w:r>
          </w:p>
        </w:tc>
      </w:tr>
      <w:tr w:rsidR="00887534" w14:paraId="63C9110A" w14:textId="77777777" w:rsidTr="004A6F13">
        <w:trPr>
          <w:trHeight w:val="422"/>
        </w:trPr>
        <w:tc>
          <w:tcPr>
            <w:tcW w:w="3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9B86FF" w14:textId="78DEEB8E" w:rsidR="00887534" w:rsidRDefault="0041424E" w:rsidP="00700E75">
            <w:pPr>
              <w:spacing w:line="271" w:lineRule="auto"/>
              <w:ind w:left="100"/>
              <w:rPr>
                <w:rFonts w:ascii="Calibri" w:eastAsia="Calibri" w:hAnsi="Calibri" w:cs="Calibri"/>
                <w:b/>
                <w:sz w:val="20"/>
                <w:szCs w:val="20"/>
              </w:rPr>
            </w:pPr>
            <w:r>
              <w:rPr>
                <w:rFonts w:ascii="Calibri" w:eastAsia="Calibri" w:hAnsi="Calibri" w:cs="Calibri"/>
                <w:b/>
                <w:sz w:val="20"/>
                <w:szCs w:val="20"/>
              </w:rPr>
              <w:t>Regulatory and Ethics for Digital Health Innovation</w:t>
            </w:r>
            <w:r w:rsidR="00C11B42">
              <w:rPr>
                <w:rFonts w:ascii="Calibri" w:eastAsia="Calibri" w:hAnsi="Calibri" w:cs="Calibri"/>
                <w:b/>
                <w:sz w:val="20"/>
                <w:szCs w:val="20"/>
              </w:rPr>
              <w:t xml:space="preserve"> </w:t>
            </w:r>
          </w:p>
        </w:tc>
        <w:tc>
          <w:tcPr>
            <w:tcW w:w="950" w:type="dxa"/>
            <w:tcBorders>
              <w:top w:val="nil"/>
              <w:left w:val="nil"/>
              <w:bottom w:val="single" w:sz="8" w:space="0" w:color="000000"/>
              <w:right w:val="single" w:sz="8" w:space="0" w:color="000000"/>
            </w:tcBorders>
            <w:tcMar>
              <w:top w:w="100" w:type="dxa"/>
              <w:left w:w="100" w:type="dxa"/>
              <w:bottom w:w="100" w:type="dxa"/>
              <w:right w:w="100" w:type="dxa"/>
            </w:tcMar>
          </w:tcPr>
          <w:p w14:paraId="0496B63D"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xxxx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24D9EE38"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3</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5794ACB0"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7DB1CDAD"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14:paraId="292C5BB6"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w:t>
            </w:r>
          </w:p>
        </w:tc>
        <w:tc>
          <w:tcPr>
            <w:tcW w:w="1030" w:type="dxa"/>
            <w:tcBorders>
              <w:top w:val="nil"/>
              <w:left w:val="nil"/>
              <w:bottom w:val="single" w:sz="8" w:space="0" w:color="000000"/>
              <w:right w:val="single" w:sz="8" w:space="0" w:color="000000"/>
            </w:tcBorders>
            <w:tcMar>
              <w:top w:w="100" w:type="dxa"/>
              <w:left w:w="100" w:type="dxa"/>
              <w:bottom w:w="100" w:type="dxa"/>
              <w:right w:w="100" w:type="dxa"/>
            </w:tcMar>
          </w:tcPr>
          <w:p w14:paraId="25C72451" w14:textId="77777777" w:rsidR="00887534" w:rsidRDefault="0041424E">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p>
        </w:tc>
      </w:tr>
      <w:tr w:rsidR="001161A5" w14:paraId="2715797A" w14:textId="77777777" w:rsidTr="00700E75">
        <w:trPr>
          <w:trHeight w:val="530"/>
        </w:trPr>
        <w:tc>
          <w:tcPr>
            <w:tcW w:w="3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B48368" w14:textId="344873B9" w:rsidR="001161A5" w:rsidRDefault="001161A5" w:rsidP="001161A5">
            <w:pPr>
              <w:spacing w:line="271" w:lineRule="auto"/>
              <w:ind w:left="100"/>
              <w:rPr>
                <w:rFonts w:ascii="Calibri" w:eastAsia="Calibri" w:hAnsi="Calibri" w:cs="Calibri"/>
                <w:b/>
                <w:sz w:val="20"/>
                <w:szCs w:val="20"/>
              </w:rPr>
            </w:pPr>
            <w:r w:rsidRPr="001161A5">
              <w:rPr>
                <w:rFonts w:ascii="Calibri" w:eastAsia="Calibri" w:hAnsi="Calibri" w:cs="Calibri"/>
                <w:b/>
                <w:sz w:val="20"/>
                <w:szCs w:val="20"/>
              </w:rPr>
              <w:t>Digital Health Business and Commercialization Strategies</w:t>
            </w:r>
          </w:p>
        </w:tc>
        <w:tc>
          <w:tcPr>
            <w:tcW w:w="950" w:type="dxa"/>
            <w:tcBorders>
              <w:top w:val="nil"/>
              <w:left w:val="nil"/>
              <w:bottom w:val="single" w:sz="8" w:space="0" w:color="000000"/>
              <w:right w:val="single" w:sz="8" w:space="0" w:color="000000"/>
            </w:tcBorders>
            <w:tcMar>
              <w:top w:w="100" w:type="dxa"/>
              <w:left w:w="100" w:type="dxa"/>
              <w:bottom w:w="100" w:type="dxa"/>
              <w:right w:w="100" w:type="dxa"/>
            </w:tcMar>
          </w:tcPr>
          <w:p w14:paraId="3A21F503" w14:textId="4F619B54" w:rsidR="001161A5" w:rsidRDefault="001161A5">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xxxx</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43C151D3" w14:textId="61C4FA1A" w:rsidR="001161A5" w:rsidRDefault="001161A5">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2</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6A6CEE68" w14:textId="77777777" w:rsidR="001161A5" w:rsidRDefault="001161A5">
            <w:pPr>
              <w:spacing w:line="271" w:lineRule="auto"/>
              <w:ind w:left="100"/>
              <w:jc w:val="center"/>
              <w:rPr>
                <w:rFonts w:ascii="Calibri" w:eastAsia="Calibri" w:hAnsi="Calibri" w:cs="Calibri"/>
                <w:b/>
                <w:smallCaps/>
                <w:sz w:val="20"/>
                <w:szCs w:val="20"/>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7002F50E" w14:textId="3574550C" w:rsidR="001161A5" w:rsidRDefault="00700E75">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X</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14:paraId="3C7FFBCB" w14:textId="77777777" w:rsidR="001161A5" w:rsidRDefault="001161A5">
            <w:pPr>
              <w:spacing w:line="271" w:lineRule="auto"/>
              <w:ind w:left="100"/>
              <w:jc w:val="center"/>
              <w:rPr>
                <w:rFonts w:ascii="Calibri" w:eastAsia="Calibri" w:hAnsi="Calibri" w:cs="Calibri"/>
                <w:b/>
                <w:smallCaps/>
                <w:sz w:val="20"/>
                <w:szCs w:val="20"/>
              </w:rPr>
            </w:pPr>
          </w:p>
        </w:tc>
        <w:tc>
          <w:tcPr>
            <w:tcW w:w="1030" w:type="dxa"/>
            <w:tcBorders>
              <w:top w:val="nil"/>
              <w:left w:val="nil"/>
              <w:bottom w:val="single" w:sz="8" w:space="0" w:color="000000"/>
              <w:right w:val="single" w:sz="8" w:space="0" w:color="000000"/>
            </w:tcBorders>
            <w:tcMar>
              <w:top w:w="100" w:type="dxa"/>
              <w:left w:w="100" w:type="dxa"/>
              <w:bottom w:w="100" w:type="dxa"/>
              <w:right w:w="100" w:type="dxa"/>
            </w:tcMar>
          </w:tcPr>
          <w:p w14:paraId="14EB6F31" w14:textId="7C412356" w:rsidR="001161A5" w:rsidRDefault="001161A5">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r w:rsidR="00700E75">
              <w:rPr>
                <w:rFonts w:ascii="Calibri" w:eastAsia="Calibri" w:hAnsi="Calibri" w:cs="Calibri"/>
                <w:b/>
                <w:smallCaps/>
                <w:sz w:val="20"/>
                <w:szCs w:val="20"/>
              </w:rPr>
              <w:t>X</w:t>
            </w:r>
          </w:p>
        </w:tc>
      </w:tr>
      <w:tr w:rsidR="00887534" w14:paraId="499D4EDF" w14:textId="77777777" w:rsidTr="00C11B42">
        <w:trPr>
          <w:trHeight w:val="323"/>
        </w:trPr>
        <w:tc>
          <w:tcPr>
            <w:tcW w:w="3040" w:type="dxa"/>
            <w:tcBorders>
              <w:top w:val="nil"/>
              <w:left w:val="single" w:sz="8" w:space="0" w:color="000000"/>
              <w:bottom w:val="nil"/>
              <w:right w:val="dotted" w:sz="8" w:space="0" w:color="000000"/>
            </w:tcBorders>
            <w:shd w:val="clear" w:color="auto" w:fill="D9D9D9"/>
            <w:tcMar>
              <w:top w:w="100" w:type="dxa"/>
              <w:left w:w="100" w:type="dxa"/>
              <w:bottom w:w="100" w:type="dxa"/>
              <w:right w:w="100" w:type="dxa"/>
            </w:tcMar>
          </w:tcPr>
          <w:p w14:paraId="339F8FC4" w14:textId="77777777" w:rsidR="00887534" w:rsidRDefault="0041424E">
            <w:pPr>
              <w:spacing w:line="271" w:lineRule="auto"/>
              <w:ind w:left="100"/>
              <w:jc w:val="center"/>
              <w:rPr>
                <w:rFonts w:ascii="Calibri" w:eastAsia="Calibri" w:hAnsi="Calibri" w:cs="Calibri"/>
                <w:b/>
                <w:smallCaps/>
              </w:rPr>
            </w:pPr>
            <w:r>
              <w:rPr>
                <w:rFonts w:ascii="Calibri" w:eastAsia="Calibri" w:hAnsi="Calibri" w:cs="Calibri"/>
                <w:b/>
                <w:smallCaps/>
              </w:rPr>
              <w:t>Electives (3 units minimum):</w:t>
            </w:r>
          </w:p>
        </w:tc>
        <w:tc>
          <w:tcPr>
            <w:tcW w:w="950" w:type="dxa"/>
            <w:tcBorders>
              <w:top w:val="nil"/>
              <w:left w:val="nil"/>
              <w:bottom w:val="nil"/>
              <w:right w:val="dotted" w:sz="8" w:space="0" w:color="000000"/>
            </w:tcBorders>
            <w:shd w:val="clear" w:color="auto" w:fill="D9D9D9"/>
            <w:tcMar>
              <w:top w:w="100" w:type="dxa"/>
              <w:left w:w="100" w:type="dxa"/>
              <w:bottom w:w="100" w:type="dxa"/>
              <w:right w:w="100" w:type="dxa"/>
            </w:tcMar>
          </w:tcPr>
          <w:p w14:paraId="0B5B1199" w14:textId="77777777" w:rsidR="00887534" w:rsidRDefault="0041424E">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1155" w:type="dxa"/>
            <w:tcBorders>
              <w:top w:val="nil"/>
              <w:left w:val="nil"/>
              <w:bottom w:val="nil"/>
              <w:right w:val="dotted" w:sz="8" w:space="0" w:color="000000"/>
            </w:tcBorders>
            <w:shd w:val="clear" w:color="auto" w:fill="D9D9D9"/>
            <w:tcMar>
              <w:top w:w="100" w:type="dxa"/>
              <w:left w:w="100" w:type="dxa"/>
              <w:bottom w:w="100" w:type="dxa"/>
              <w:right w:w="100" w:type="dxa"/>
            </w:tcMar>
          </w:tcPr>
          <w:p w14:paraId="3FBEC152" w14:textId="77777777" w:rsidR="00887534" w:rsidRDefault="0041424E">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900" w:type="dxa"/>
            <w:tcBorders>
              <w:top w:val="nil"/>
              <w:left w:val="nil"/>
              <w:bottom w:val="nil"/>
              <w:right w:val="dotted" w:sz="8" w:space="0" w:color="000000"/>
            </w:tcBorders>
            <w:shd w:val="clear" w:color="auto" w:fill="D9D9D9"/>
            <w:tcMar>
              <w:top w:w="100" w:type="dxa"/>
              <w:left w:w="100" w:type="dxa"/>
              <w:bottom w:w="100" w:type="dxa"/>
              <w:right w:w="100" w:type="dxa"/>
            </w:tcMar>
          </w:tcPr>
          <w:p w14:paraId="140B3D1C" w14:textId="77777777" w:rsidR="00887534" w:rsidRDefault="0041424E">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900" w:type="dxa"/>
            <w:tcBorders>
              <w:top w:val="nil"/>
              <w:left w:val="nil"/>
              <w:bottom w:val="nil"/>
              <w:right w:val="dotted" w:sz="8" w:space="0" w:color="000000"/>
            </w:tcBorders>
            <w:shd w:val="clear" w:color="auto" w:fill="D9D9D9"/>
            <w:tcMar>
              <w:top w:w="100" w:type="dxa"/>
              <w:left w:w="100" w:type="dxa"/>
              <w:bottom w:w="100" w:type="dxa"/>
              <w:right w:w="100" w:type="dxa"/>
            </w:tcMar>
          </w:tcPr>
          <w:p w14:paraId="0E34183E" w14:textId="77777777" w:rsidR="00887534" w:rsidRDefault="0041424E">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915" w:type="dxa"/>
            <w:tcBorders>
              <w:top w:val="nil"/>
              <w:left w:val="nil"/>
              <w:bottom w:val="nil"/>
              <w:right w:val="dotted" w:sz="8" w:space="0" w:color="000000"/>
            </w:tcBorders>
            <w:shd w:val="clear" w:color="auto" w:fill="D9D9D9"/>
            <w:tcMar>
              <w:top w:w="100" w:type="dxa"/>
              <w:left w:w="100" w:type="dxa"/>
              <w:bottom w:w="100" w:type="dxa"/>
              <w:right w:w="100" w:type="dxa"/>
            </w:tcMar>
          </w:tcPr>
          <w:p w14:paraId="7F92B76B" w14:textId="77777777" w:rsidR="00887534" w:rsidRDefault="0041424E">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1030" w:type="dxa"/>
            <w:tcBorders>
              <w:top w:val="nil"/>
              <w:left w:val="nil"/>
              <w:bottom w:val="nil"/>
              <w:right w:val="single" w:sz="8" w:space="0" w:color="000000"/>
            </w:tcBorders>
            <w:shd w:val="clear" w:color="auto" w:fill="D9D9D9"/>
            <w:tcMar>
              <w:top w:w="100" w:type="dxa"/>
              <w:left w:w="100" w:type="dxa"/>
              <w:bottom w:w="100" w:type="dxa"/>
              <w:right w:w="100" w:type="dxa"/>
            </w:tcMar>
          </w:tcPr>
          <w:p w14:paraId="3A938D37" w14:textId="77777777" w:rsidR="00887534" w:rsidRDefault="0041424E">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p>
        </w:tc>
      </w:tr>
      <w:tr w:rsidR="00887534" w14:paraId="1103005D" w14:textId="77777777" w:rsidTr="004A6F13">
        <w:trPr>
          <w:trHeight w:val="537"/>
        </w:trPr>
        <w:tc>
          <w:tcPr>
            <w:tcW w:w="3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79D53" w14:textId="175FA769" w:rsidR="00887534" w:rsidRPr="00C11B42" w:rsidRDefault="00E049AE" w:rsidP="00700E75">
            <w:pPr>
              <w:spacing w:line="271" w:lineRule="auto"/>
              <w:ind w:left="100"/>
              <w:rPr>
                <w:rFonts w:ascii="Calibri" w:eastAsia="Calibri" w:hAnsi="Calibri" w:cs="Calibri"/>
                <w:b/>
                <w:sz w:val="20"/>
                <w:szCs w:val="20"/>
                <w:lang w:val="en-US"/>
              </w:rPr>
            </w:pPr>
            <w:r w:rsidRPr="00E049AE">
              <w:rPr>
                <w:rFonts w:ascii="Calibri" w:eastAsia="Calibri" w:hAnsi="Calibri" w:cs="Calibri"/>
                <w:b/>
                <w:sz w:val="20"/>
                <w:szCs w:val="20"/>
                <w:lang w:val="en-US"/>
              </w:rPr>
              <w:t>Overview of Regulatory Affairs for Medical Devices</w:t>
            </w:r>
            <w:r w:rsidRPr="00E049AE">
              <w:rPr>
                <w:rFonts w:ascii="Calibri" w:eastAsia="Calibri" w:hAnsi="Calibri" w:cs="Calibri"/>
                <w:b/>
                <w:sz w:val="20"/>
                <w:szCs w:val="20"/>
              </w:rPr>
              <w:t xml:space="preserve"> </w:t>
            </w:r>
          </w:p>
        </w:tc>
        <w:tc>
          <w:tcPr>
            <w:tcW w:w="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8B4A99" w14:textId="39BEC0E8" w:rsidR="00887534" w:rsidRDefault="00E049AE">
            <w:pPr>
              <w:spacing w:line="271" w:lineRule="auto"/>
              <w:ind w:left="100"/>
              <w:jc w:val="center"/>
              <w:rPr>
                <w:rFonts w:ascii="Calibri" w:eastAsia="Calibri" w:hAnsi="Calibri" w:cs="Calibri"/>
                <w:b/>
                <w:smallCaps/>
                <w:sz w:val="20"/>
                <w:szCs w:val="20"/>
              </w:rPr>
            </w:pPr>
            <w:r w:rsidRPr="00E049AE">
              <w:rPr>
                <w:rFonts w:ascii="Calibri" w:eastAsia="Calibri" w:hAnsi="Calibri" w:cs="Calibri"/>
                <w:b/>
                <w:smallCaps/>
                <w:sz w:val="20"/>
                <w:szCs w:val="20"/>
              </w:rPr>
              <w:t>BIOL-40322</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B9BA6E"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3</w:t>
            </w:r>
          </w:p>
        </w:tc>
        <w:tc>
          <w:tcPr>
            <w:tcW w:w="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31E8B4" w14:textId="77777777" w:rsidR="00887534" w:rsidRDefault="0041424E">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B8F397"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X</w:t>
            </w:r>
          </w:p>
        </w:tc>
        <w:tc>
          <w:tcPr>
            <w:tcW w:w="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65DC84" w14:textId="77777777" w:rsidR="00887534" w:rsidRDefault="0041424E">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1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C9AD1C"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X</w:t>
            </w:r>
          </w:p>
        </w:tc>
      </w:tr>
      <w:tr w:rsidR="00887534" w14:paraId="5036CF09" w14:textId="77777777" w:rsidTr="004A6F13">
        <w:trPr>
          <w:trHeight w:val="602"/>
        </w:trPr>
        <w:tc>
          <w:tcPr>
            <w:tcW w:w="3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31A68F" w14:textId="4BA62017" w:rsidR="00887534" w:rsidRDefault="00E049AE" w:rsidP="00700E75">
            <w:pPr>
              <w:spacing w:line="271" w:lineRule="auto"/>
              <w:ind w:left="100"/>
              <w:rPr>
                <w:rFonts w:ascii="Calibri" w:eastAsia="Calibri" w:hAnsi="Calibri" w:cs="Calibri"/>
                <w:b/>
                <w:sz w:val="20"/>
                <w:szCs w:val="20"/>
              </w:rPr>
            </w:pPr>
            <w:r>
              <w:rPr>
                <w:rFonts w:ascii="Calibri" w:eastAsia="Calibri" w:hAnsi="Calibri" w:cs="Calibri"/>
                <w:b/>
                <w:sz w:val="20"/>
                <w:szCs w:val="20"/>
              </w:rPr>
              <w:t xml:space="preserve">Project Management </w:t>
            </w:r>
            <w:r w:rsidRPr="005F3B66">
              <w:rPr>
                <w:rFonts w:ascii="Calibri" w:eastAsia="Calibri" w:hAnsi="Calibri" w:cs="Calibri"/>
                <w:b/>
                <w:sz w:val="20"/>
                <w:szCs w:val="20"/>
              </w:rPr>
              <w:t>Essentials in Science and Technology</w:t>
            </w:r>
            <w:r w:rsidR="00C11B42">
              <w:rPr>
                <w:rFonts w:ascii="Calibri" w:eastAsia="Calibri" w:hAnsi="Calibri" w:cs="Calibri"/>
                <w:b/>
                <w:sz w:val="20"/>
                <w:szCs w:val="20"/>
              </w:rPr>
              <w:t xml:space="preserve">         </w:t>
            </w:r>
            <w:r w:rsidRPr="005F3B66">
              <w:rPr>
                <w:rFonts w:ascii="Calibri" w:eastAsia="Calibri" w:hAnsi="Calibri" w:cs="Calibri"/>
                <w:b/>
                <w:sz w:val="20"/>
                <w:szCs w:val="20"/>
              </w:rPr>
              <w:t xml:space="preserve"> </w:t>
            </w:r>
          </w:p>
        </w:tc>
        <w:tc>
          <w:tcPr>
            <w:tcW w:w="950" w:type="dxa"/>
            <w:tcBorders>
              <w:top w:val="nil"/>
              <w:left w:val="nil"/>
              <w:bottom w:val="single" w:sz="8" w:space="0" w:color="000000"/>
              <w:right w:val="single" w:sz="8" w:space="0" w:color="000000"/>
            </w:tcBorders>
            <w:tcMar>
              <w:top w:w="100" w:type="dxa"/>
              <w:left w:w="100" w:type="dxa"/>
              <w:bottom w:w="100" w:type="dxa"/>
              <w:right w:w="100" w:type="dxa"/>
            </w:tcMar>
          </w:tcPr>
          <w:p w14:paraId="7ACF8D51" w14:textId="419CCE35" w:rsidR="00887534" w:rsidRDefault="00E049AE">
            <w:pPr>
              <w:spacing w:line="271" w:lineRule="auto"/>
              <w:ind w:left="100"/>
              <w:jc w:val="center"/>
              <w:rPr>
                <w:rFonts w:ascii="Calibri" w:eastAsia="Calibri" w:hAnsi="Calibri" w:cs="Calibri"/>
                <w:b/>
                <w:smallCaps/>
                <w:sz w:val="20"/>
                <w:szCs w:val="20"/>
              </w:rPr>
            </w:pPr>
            <w:r w:rsidRPr="00E049AE">
              <w:rPr>
                <w:rFonts w:ascii="Calibri" w:eastAsia="Calibri" w:hAnsi="Calibri" w:cs="Calibri"/>
                <w:b/>
                <w:smallCaps/>
                <w:sz w:val="20"/>
                <w:szCs w:val="20"/>
              </w:rPr>
              <w:t>BUSA-40862</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076D66AC"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3</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0B088CE9"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62127180" w14:textId="77777777" w:rsidR="00887534" w:rsidRDefault="0041424E">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14:paraId="789937CE" w14:textId="77777777" w:rsidR="00887534" w:rsidRDefault="0041424E">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 X</w:t>
            </w:r>
          </w:p>
        </w:tc>
        <w:tc>
          <w:tcPr>
            <w:tcW w:w="1030" w:type="dxa"/>
            <w:tcBorders>
              <w:top w:val="nil"/>
              <w:left w:val="nil"/>
              <w:bottom w:val="single" w:sz="8" w:space="0" w:color="000000"/>
              <w:right w:val="single" w:sz="8" w:space="0" w:color="000000"/>
            </w:tcBorders>
            <w:tcMar>
              <w:top w:w="100" w:type="dxa"/>
              <w:left w:w="100" w:type="dxa"/>
              <w:bottom w:w="100" w:type="dxa"/>
              <w:right w:w="100" w:type="dxa"/>
            </w:tcMar>
          </w:tcPr>
          <w:p w14:paraId="28FEC0CA" w14:textId="77777777" w:rsidR="00887534" w:rsidRDefault="0041424E">
            <w:pPr>
              <w:spacing w:line="271" w:lineRule="auto"/>
              <w:ind w:left="100"/>
              <w:rPr>
                <w:rFonts w:ascii="Calibri" w:eastAsia="Calibri" w:hAnsi="Calibri" w:cs="Calibri"/>
                <w:b/>
                <w:smallCaps/>
                <w:sz w:val="20"/>
                <w:szCs w:val="20"/>
              </w:rPr>
            </w:pPr>
            <w:r>
              <w:rPr>
                <w:rFonts w:ascii="Calibri" w:eastAsia="Calibri" w:hAnsi="Calibri" w:cs="Calibri"/>
                <w:b/>
                <w:smallCaps/>
                <w:sz w:val="20"/>
                <w:szCs w:val="20"/>
              </w:rPr>
              <w:t xml:space="preserve"> </w:t>
            </w:r>
          </w:p>
        </w:tc>
      </w:tr>
      <w:tr w:rsidR="00A820DB" w14:paraId="7CE12EB8" w14:textId="77777777" w:rsidTr="00C11B42">
        <w:trPr>
          <w:trHeight w:val="233"/>
        </w:trPr>
        <w:tc>
          <w:tcPr>
            <w:tcW w:w="3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B17B50" w14:textId="464B948E" w:rsidR="00A820DB" w:rsidRDefault="00A820DB" w:rsidP="00A820DB">
            <w:pPr>
              <w:spacing w:line="271" w:lineRule="auto"/>
              <w:ind w:left="100"/>
              <w:rPr>
                <w:rFonts w:ascii="Calibri" w:eastAsia="Calibri" w:hAnsi="Calibri" w:cs="Calibri"/>
                <w:b/>
                <w:i/>
                <w:smallCaps/>
                <w:sz w:val="20"/>
                <w:szCs w:val="20"/>
              </w:rPr>
            </w:pPr>
          </w:p>
        </w:tc>
        <w:tc>
          <w:tcPr>
            <w:tcW w:w="950" w:type="dxa"/>
            <w:tcBorders>
              <w:top w:val="nil"/>
              <w:left w:val="nil"/>
              <w:bottom w:val="single" w:sz="8" w:space="0" w:color="000000"/>
              <w:right w:val="single" w:sz="8" w:space="0" w:color="000000"/>
            </w:tcBorders>
            <w:tcMar>
              <w:top w:w="100" w:type="dxa"/>
              <w:left w:w="100" w:type="dxa"/>
              <w:bottom w:w="100" w:type="dxa"/>
              <w:right w:w="100" w:type="dxa"/>
            </w:tcMar>
          </w:tcPr>
          <w:p w14:paraId="70D48D3E" w14:textId="7331FF2D" w:rsidR="00A820DB" w:rsidRDefault="00A820DB" w:rsidP="00A820DB">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 xml:space="preserve">TOTAL: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253B73EB" w14:textId="166FBBC4" w:rsidR="00A820DB" w:rsidRDefault="00700E75" w:rsidP="00A820DB">
            <w:pPr>
              <w:spacing w:line="271" w:lineRule="auto"/>
              <w:ind w:left="100"/>
              <w:jc w:val="center"/>
              <w:rPr>
                <w:rFonts w:ascii="Calibri" w:eastAsia="Calibri" w:hAnsi="Calibri" w:cs="Calibri"/>
                <w:b/>
                <w:smallCaps/>
                <w:sz w:val="20"/>
                <w:szCs w:val="20"/>
              </w:rPr>
            </w:pPr>
            <w:r>
              <w:rPr>
                <w:rFonts w:ascii="Calibri" w:eastAsia="Calibri" w:hAnsi="Calibri" w:cs="Calibri"/>
                <w:b/>
                <w:smallCaps/>
                <w:sz w:val="20"/>
                <w:szCs w:val="20"/>
              </w:rPr>
              <w:t>17</w:t>
            </w:r>
            <w:r w:rsidR="00A820DB">
              <w:rPr>
                <w:rFonts w:ascii="Calibri" w:eastAsia="Calibri" w:hAnsi="Calibri" w:cs="Calibri"/>
                <w:b/>
                <w:smallCaps/>
                <w:sz w:val="20"/>
                <w:szCs w:val="20"/>
              </w:rPr>
              <w:t xml:space="preserve"> UNITS</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74DAC387" w14:textId="51528D24" w:rsidR="00A820DB" w:rsidRDefault="00A820DB" w:rsidP="00A820DB">
            <w:pPr>
              <w:spacing w:line="271" w:lineRule="auto"/>
              <w:ind w:left="100"/>
              <w:rPr>
                <w:rFonts w:ascii="Calibri" w:eastAsia="Calibri" w:hAnsi="Calibri" w:cs="Calibri"/>
                <w:b/>
                <w:i/>
                <w:smallCaps/>
                <w:sz w:val="20"/>
                <w:szCs w:val="20"/>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078C04FD" w14:textId="66FD84CE" w:rsidR="00A820DB" w:rsidRDefault="00A820DB" w:rsidP="00A820DB">
            <w:pPr>
              <w:spacing w:line="271" w:lineRule="auto"/>
              <w:ind w:left="100"/>
              <w:rPr>
                <w:rFonts w:ascii="Calibri" w:eastAsia="Calibri" w:hAnsi="Calibri" w:cs="Calibri"/>
                <w:b/>
                <w:i/>
                <w:smallCaps/>
                <w:sz w:val="20"/>
                <w:szCs w:val="20"/>
              </w:rPr>
            </w:pPr>
          </w:p>
        </w:tc>
        <w:tc>
          <w:tcPr>
            <w:tcW w:w="915" w:type="dxa"/>
            <w:tcBorders>
              <w:top w:val="nil"/>
              <w:left w:val="nil"/>
              <w:bottom w:val="single" w:sz="8" w:space="0" w:color="000000"/>
              <w:right w:val="single" w:sz="8" w:space="0" w:color="000000"/>
            </w:tcBorders>
            <w:tcMar>
              <w:top w:w="100" w:type="dxa"/>
              <w:left w:w="100" w:type="dxa"/>
              <w:bottom w:w="100" w:type="dxa"/>
              <w:right w:w="100" w:type="dxa"/>
            </w:tcMar>
          </w:tcPr>
          <w:p w14:paraId="21A8039A" w14:textId="26DCADCD" w:rsidR="00A820DB" w:rsidRDefault="00A820DB" w:rsidP="00A820DB">
            <w:pPr>
              <w:spacing w:line="271" w:lineRule="auto"/>
              <w:ind w:left="100"/>
              <w:rPr>
                <w:rFonts w:ascii="Calibri" w:eastAsia="Calibri" w:hAnsi="Calibri" w:cs="Calibri"/>
                <w:b/>
                <w:i/>
                <w:smallCaps/>
                <w:sz w:val="20"/>
                <w:szCs w:val="20"/>
              </w:rPr>
            </w:pPr>
          </w:p>
        </w:tc>
        <w:tc>
          <w:tcPr>
            <w:tcW w:w="1030" w:type="dxa"/>
            <w:tcBorders>
              <w:top w:val="nil"/>
              <w:left w:val="nil"/>
              <w:bottom w:val="single" w:sz="8" w:space="0" w:color="000000"/>
              <w:right w:val="single" w:sz="8" w:space="0" w:color="000000"/>
            </w:tcBorders>
            <w:tcMar>
              <w:top w:w="100" w:type="dxa"/>
              <w:left w:w="100" w:type="dxa"/>
              <w:bottom w:w="100" w:type="dxa"/>
              <w:right w:w="100" w:type="dxa"/>
            </w:tcMar>
          </w:tcPr>
          <w:p w14:paraId="459EEC6F" w14:textId="7B045894" w:rsidR="00A820DB" w:rsidRDefault="00A820DB" w:rsidP="00A820DB">
            <w:pPr>
              <w:spacing w:line="271" w:lineRule="auto"/>
              <w:ind w:left="100"/>
              <w:rPr>
                <w:rFonts w:ascii="Calibri" w:eastAsia="Calibri" w:hAnsi="Calibri" w:cs="Calibri"/>
                <w:b/>
                <w:i/>
                <w:smallCaps/>
                <w:sz w:val="20"/>
                <w:szCs w:val="20"/>
              </w:rPr>
            </w:pPr>
          </w:p>
        </w:tc>
      </w:tr>
    </w:tbl>
    <w:tbl>
      <w:tblPr>
        <w:tblW w:w="8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40"/>
        <w:gridCol w:w="990"/>
        <w:gridCol w:w="1080"/>
        <w:gridCol w:w="900"/>
        <w:gridCol w:w="900"/>
        <w:gridCol w:w="990"/>
        <w:gridCol w:w="990"/>
      </w:tblGrid>
      <w:tr w:rsidR="00A820DB" w:rsidRPr="00A820DB" w14:paraId="0E52B527" w14:textId="77777777" w:rsidTr="00F37F4F">
        <w:trPr>
          <w:trHeight w:val="368"/>
        </w:trPr>
        <w:tc>
          <w:tcPr>
            <w:tcW w:w="3040" w:type="dxa"/>
            <w:tcBorders>
              <w:top w:val="nil"/>
              <w:left w:val="single" w:sz="8" w:space="0" w:color="000000"/>
              <w:bottom w:val="single" w:sz="8" w:space="0" w:color="000000"/>
              <w:right w:val="dotted" w:sz="8" w:space="0" w:color="000000"/>
            </w:tcBorders>
            <w:shd w:val="clear" w:color="auto" w:fill="D9D9D9"/>
            <w:tcMar>
              <w:top w:w="100" w:type="dxa"/>
              <w:left w:w="100" w:type="dxa"/>
              <w:bottom w:w="100" w:type="dxa"/>
              <w:right w:w="100" w:type="dxa"/>
            </w:tcMar>
          </w:tcPr>
          <w:p w14:paraId="3C86CB59" w14:textId="07F6CEC2" w:rsidR="00A820DB" w:rsidRPr="00A820DB" w:rsidRDefault="00A820DB" w:rsidP="00A820DB">
            <w:pPr>
              <w:spacing w:line="240" w:lineRule="auto"/>
              <w:rPr>
                <w:rFonts w:ascii="Calibri" w:eastAsia="Calibri" w:hAnsi="Calibri" w:cs="Calibri"/>
                <w:b/>
                <w:lang w:val="en-US"/>
              </w:rPr>
            </w:pPr>
            <w:r w:rsidRPr="00A820DB">
              <w:rPr>
                <w:rFonts w:ascii="Calibri" w:eastAsia="Calibri" w:hAnsi="Calibri" w:cs="Calibri"/>
                <w:b/>
                <w:smallCaps/>
                <w:lang w:val="en-US"/>
              </w:rPr>
              <w:t xml:space="preserve">Optional Capstone </w:t>
            </w:r>
            <w:r w:rsidR="00431B65">
              <w:rPr>
                <w:rFonts w:ascii="Calibri" w:eastAsia="Calibri" w:hAnsi="Calibri" w:cs="Calibri"/>
                <w:b/>
                <w:smallCaps/>
                <w:lang w:val="en-US"/>
              </w:rPr>
              <w:t xml:space="preserve"> (3</w:t>
            </w:r>
            <w:r w:rsidRPr="00A820DB">
              <w:rPr>
                <w:rFonts w:ascii="Calibri" w:eastAsia="Calibri" w:hAnsi="Calibri" w:cs="Calibri"/>
                <w:b/>
                <w:smallCaps/>
                <w:lang w:val="en-US"/>
              </w:rPr>
              <w:t xml:space="preserve"> units):</w:t>
            </w:r>
          </w:p>
        </w:tc>
        <w:tc>
          <w:tcPr>
            <w:tcW w:w="990" w:type="dxa"/>
            <w:tcBorders>
              <w:top w:val="nil"/>
              <w:left w:val="nil"/>
              <w:bottom w:val="single" w:sz="8" w:space="0" w:color="000000"/>
              <w:right w:val="dotted" w:sz="8" w:space="0" w:color="000000"/>
            </w:tcBorders>
            <w:shd w:val="clear" w:color="auto" w:fill="D9D9D9"/>
            <w:tcMar>
              <w:top w:w="100" w:type="dxa"/>
              <w:left w:w="100" w:type="dxa"/>
              <w:bottom w:w="100" w:type="dxa"/>
              <w:right w:w="100" w:type="dxa"/>
            </w:tcMar>
          </w:tcPr>
          <w:p w14:paraId="1A33F7B7" w14:textId="77777777" w:rsidR="00A820DB" w:rsidRPr="00A820DB" w:rsidRDefault="00A820DB" w:rsidP="00A820DB">
            <w:pPr>
              <w:spacing w:line="240" w:lineRule="auto"/>
              <w:jc w:val="center"/>
              <w:rPr>
                <w:rFonts w:ascii="Calibri" w:eastAsia="Calibri" w:hAnsi="Calibri" w:cs="Calibri"/>
                <w:b/>
                <w:smallCaps/>
                <w:sz w:val="20"/>
                <w:szCs w:val="20"/>
                <w:lang w:val="en-US"/>
              </w:rPr>
            </w:pPr>
            <w:r w:rsidRPr="00A820DB">
              <w:rPr>
                <w:rFonts w:ascii="Calibri" w:eastAsia="Calibri" w:hAnsi="Calibri" w:cs="Calibri"/>
                <w:b/>
                <w:smallCaps/>
                <w:sz w:val="20"/>
                <w:szCs w:val="20"/>
                <w:lang w:val="en-US"/>
              </w:rPr>
              <w:t xml:space="preserve"> </w:t>
            </w:r>
          </w:p>
        </w:tc>
        <w:tc>
          <w:tcPr>
            <w:tcW w:w="1080" w:type="dxa"/>
            <w:tcBorders>
              <w:top w:val="nil"/>
              <w:left w:val="nil"/>
              <w:bottom w:val="single" w:sz="8" w:space="0" w:color="000000"/>
              <w:right w:val="dotted" w:sz="8" w:space="0" w:color="000000"/>
            </w:tcBorders>
            <w:shd w:val="clear" w:color="auto" w:fill="D9D9D9"/>
            <w:tcMar>
              <w:top w:w="100" w:type="dxa"/>
              <w:left w:w="100" w:type="dxa"/>
              <w:bottom w:w="100" w:type="dxa"/>
              <w:right w:w="100" w:type="dxa"/>
            </w:tcMar>
          </w:tcPr>
          <w:p w14:paraId="56B2EDE9" w14:textId="77777777" w:rsidR="00A820DB" w:rsidRPr="00A820DB" w:rsidRDefault="00A820DB" w:rsidP="00A820DB">
            <w:pPr>
              <w:spacing w:line="240" w:lineRule="auto"/>
              <w:jc w:val="center"/>
              <w:rPr>
                <w:rFonts w:ascii="Calibri" w:eastAsia="Calibri" w:hAnsi="Calibri" w:cs="Calibri"/>
                <w:b/>
                <w:smallCaps/>
                <w:sz w:val="20"/>
                <w:szCs w:val="20"/>
                <w:lang w:val="en-US"/>
              </w:rPr>
            </w:pPr>
            <w:r w:rsidRPr="00A820DB">
              <w:rPr>
                <w:rFonts w:ascii="Calibri" w:eastAsia="Calibri" w:hAnsi="Calibri" w:cs="Calibri"/>
                <w:b/>
                <w:smallCaps/>
                <w:sz w:val="20"/>
                <w:szCs w:val="20"/>
                <w:lang w:val="en-US"/>
              </w:rPr>
              <w:t xml:space="preserve"> </w:t>
            </w:r>
          </w:p>
        </w:tc>
        <w:tc>
          <w:tcPr>
            <w:tcW w:w="900" w:type="dxa"/>
            <w:tcBorders>
              <w:top w:val="nil"/>
              <w:left w:val="nil"/>
              <w:bottom w:val="single" w:sz="8" w:space="0" w:color="000000"/>
              <w:right w:val="dotted" w:sz="8" w:space="0" w:color="000000"/>
            </w:tcBorders>
            <w:shd w:val="clear" w:color="auto" w:fill="D9D9D9"/>
            <w:tcMar>
              <w:top w:w="100" w:type="dxa"/>
              <w:left w:w="100" w:type="dxa"/>
              <w:bottom w:w="100" w:type="dxa"/>
              <w:right w:w="100" w:type="dxa"/>
            </w:tcMar>
          </w:tcPr>
          <w:p w14:paraId="295DF9F5" w14:textId="77777777" w:rsidR="00A820DB" w:rsidRPr="00A820DB" w:rsidRDefault="00A820DB" w:rsidP="00A820DB">
            <w:pPr>
              <w:spacing w:line="240" w:lineRule="auto"/>
              <w:jc w:val="center"/>
              <w:rPr>
                <w:rFonts w:ascii="Calibri" w:eastAsia="Calibri" w:hAnsi="Calibri" w:cs="Calibri"/>
                <w:b/>
                <w:smallCaps/>
                <w:sz w:val="20"/>
                <w:szCs w:val="20"/>
                <w:lang w:val="en-US"/>
              </w:rPr>
            </w:pPr>
            <w:r w:rsidRPr="00A820DB">
              <w:rPr>
                <w:rFonts w:ascii="Calibri" w:eastAsia="Calibri" w:hAnsi="Calibri" w:cs="Calibri"/>
                <w:b/>
                <w:smallCaps/>
                <w:sz w:val="20"/>
                <w:szCs w:val="20"/>
                <w:lang w:val="en-US"/>
              </w:rPr>
              <w:t xml:space="preserve"> </w:t>
            </w:r>
          </w:p>
        </w:tc>
        <w:tc>
          <w:tcPr>
            <w:tcW w:w="900" w:type="dxa"/>
            <w:tcBorders>
              <w:top w:val="nil"/>
              <w:left w:val="nil"/>
              <w:bottom w:val="single" w:sz="8" w:space="0" w:color="000000"/>
              <w:right w:val="dotted" w:sz="8" w:space="0" w:color="000000"/>
            </w:tcBorders>
            <w:shd w:val="clear" w:color="auto" w:fill="D9D9D9"/>
            <w:tcMar>
              <w:top w:w="100" w:type="dxa"/>
              <w:left w:w="100" w:type="dxa"/>
              <w:bottom w:w="100" w:type="dxa"/>
              <w:right w:w="100" w:type="dxa"/>
            </w:tcMar>
          </w:tcPr>
          <w:p w14:paraId="154AFE94" w14:textId="77777777" w:rsidR="00A820DB" w:rsidRPr="00A820DB" w:rsidRDefault="00A820DB" w:rsidP="00A820DB">
            <w:pPr>
              <w:spacing w:line="240" w:lineRule="auto"/>
              <w:jc w:val="center"/>
              <w:rPr>
                <w:rFonts w:ascii="Calibri" w:eastAsia="Calibri" w:hAnsi="Calibri" w:cs="Calibri"/>
                <w:b/>
                <w:smallCaps/>
                <w:sz w:val="20"/>
                <w:szCs w:val="20"/>
                <w:lang w:val="en-US"/>
              </w:rPr>
            </w:pPr>
            <w:r w:rsidRPr="00A820DB">
              <w:rPr>
                <w:rFonts w:ascii="Calibri" w:eastAsia="Calibri" w:hAnsi="Calibri" w:cs="Calibri"/>
                <w:b/>
                <w:smallCaps/>
                <w:sz w:val="20"/>
                <w:szCs w:val="20"/>
                <w:lang w:val="en-US"/>
              </w:rPr>
              <w:t xml:space="preserve"> </w:t>
            </w:r>
          </w:p>
        </w:tc>
        <w:tc>
          <w:tcPr>
            <w:tcW w:w="990" w:type="dxa"/>
            <w:tcBorders>
              <w:top w:val="nil"/>
              <w:left w:val="nil"/>
              <w:bottom w:val="single" w:sz="8" w:space="0" w:color="000000"/>
              <w:right w:val="dotted" w:sz="8" w:space="0" w:color="000000"/>
            </w:tcBorders>
            <w:shd w:val="clear" w:color="auto" w:fill="D9D9D9"/>
            <w:tcMar>
              <w:top w:w="100" w:type="dxa"/>
              <w:left w:w="100" w:type="dxa"/>
              <w:bottom w:w="100" w:type="dxa"/>
              <w:right w:w="100" w:type="dxa"/>
            </w:tcMar>
          </w:tcPr>
          <w:p w14:paraId="79152DAF" w14:textId="77777777" w:rsidR="00A820DB" w:rsidRPr="00A820DB" w:rsidRDefault="00A820DB" w:rsidP="00A820DB">
            <w:pPr>
              <w:spacing w:line="240" w:lineRule="auto"/>
              <w:jc w:val="center"/>
              <w:rPr>
                <w:rFonts w:ascii="Calibri" w:eastAsia="Calibri" w:hAnsi="Calibri" w:cs="Calibri"/>
                <w:b/>
                <w:smallCaps/>
                <w:sz w:val="20"/>
                <w:szCs w:val="20"/>
                <w:lang w:val="en-US"/>
              </w:rPr>
            </w:pPr>
            <w:r w:rsidRPr="00A820DB">
              <w:rPr>
                <w:rFonts w:ascii="Calibri" w:eastAsia="Calibri" w:hAnsi="Calibri" w:cs="Calibri"/>
                <w:b/>
                <w:smallCaps/>
                <w:sz w:val="20"/>
                <w:szCs w:val="20"/>
                <w:lang w:val="en-US"/>
              </w:rPr>
              <w:t xml:space="preserve"> </w:t>
            </w:r>
          </w:p>
        </w:tc>
        <w:tc>
          <w:tcPr>
            <w:tcW w:w="9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C867C13" w14:textId="77777777" w:rsidR="00A820DB" w:rsidRPr="00A820DB" w:rsidRDefault="00A820DB" w:rsidP="00A820DB">
            <w:pPr>
              <w:spacing w:line="240" w:lineRule="auto"/>
              <w:jc w:val="center"/>
              <w:rPr>
                <w:rFonts w:ascii="Calibri" w:eastAsia="Calibri" w:hAnsi="Calibri" w:cs="Calibri"/>
                <w:b/>
                <w:smallCaps/>
                <w:sz w:val="20"/>
                <w:szCs w:val="20"/>
                <w:lang w:val="en-US"/>
              </w:rPr>
            </w:pPr>
            <w:r w:rsidRPr="00A820DB">
              <w:rPr>
                <w:rFonts w:ascii="Calibri" w:eastAsia="Calibri" w:hAnsi="Calibri" w:cs="Calibri"/>
                <w:b/>
                <w:smallCaps/>
                <w:sz w:val="20"/>
                <w:szCs w:val="20"/>
                <w:lang w:val="en-US"/>
              </w:rPr>
              <w:t xml:space="preserve"> </w:t>
            </w:r>
          </w:p>
        </w:tc>
      </w:tr>
      <w:tr w:rsidR="00A820DB" w:rsidRPr="00A820DB" w14:paraId="64A023CB" w14:textId="77777777" w:rsidTr="00F37F4F">
        <w:trPr>
          <w:trHeight w:val="350"/>
        </w:trPr>
        <w:tc>
          <w:tcPr>
            <w:tcW w:w="3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FC6140" w14:textId="2A767011" w:rsidR="00A820DB" w:rsidRPr="00A820DB" w:rsidRDefault="001161A5" w:rsidP="00FF13BB">
            <w:pPr>
              <w:spacing w:line="240" w:lineRule="auto"/>
              <w:rPr>
                <w:rFonts w:ascii="Calibri" w:eastAsia="Calibri" w:hAnsi="Calibri" w:cs="Calibri"/>
                <w:b/>
                <w:smallCaps/>
                <w:sz w:val="20"/>
                <w:szCs w:val="20"/>
                <w:lang w:val="en-US"/>
              </w:rPr>
            </w:pPr>
            <w:r>
              <w:rPr>
                <w:rFonts w:ascii="Calibri" w:eastAsia="Calibri" w:hAnsi="Calibri" w:cs="Calibri"/>
                <w:b/>
                <w:sz w:val="20"/>
                <w:szCs w:val="20"/>
                <w:lang w:val="en-US"/>
              </w:rPr>
              <w:t>Digital Health</w:t>
            </w:r>
            <w:r w:rsidR="00A820DB" w:rsidRPr="00A820DB">
              <w:rPr>
                <w:rFonts w:ascii="Calibri" w:eastAsia="Calibri" w:hAnsi="Calibri" w:cs="Calibri"/>
                <w:b/>
                <w:sz w:val="20"/>
                <w:szCs w:val="20"/>
                <w:lang w:val="en-US"/>
              </w:rPr>
              <w:t xml:space="preserve"> Capstone </w:t>
            </w:r>
            <w:r w:rsidR="00FF13BB">
              <w:rPr>
                <w:rFonts w:ascii="Calibri" w:eastAsia="Calibri" w:hAnsi="Calibri" w:cs="Calibri"/>
                <w:b/>
                <w:sz w:val="20"/>
                <w:szCs w:val="20"/>
                <w:lang w:val="en-US"/>
              </w:rPr>
              <w:t>Project</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0E2BA40D" w14:textId="25AE39FC" w:rsidR="00A820DB" w:rsidRPr="00A820DB" w:rsidRDefault="00A820DB" w:rsidP="00A820DB">
            <w:pPr>
              <w:spacing w:line="240" w:lineRule="auto"/>
              <w:jc w:val="center"/>
              <w:rPr>
                <w:rFonts w:ascii="Calibri" w:eastAsia="Calibri" w:hAnsi="Calibri" w:cs="Calibri"/>
                <w:b/>
                <w:smallCaps/>
                <w:sz w:val="20"/>
                <w:szCs w:val="20"/>
                <w:lang w:val="en-US"/>
              </w:rPr>
            </w:pP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3B414B5C" w14:textId="20A99B0E" w:rsidR="00A820DB" w:rsidRPr="00A820DB" w:rsidRDefault="00A820DB" w:rsidP="00A820DB">
            <w:pPr>
              <w:spacing w:line="240" w:lineRule="auto"/>
              <w:jc w:val="center"/>
              <w:rPr>
                <w:rFonts w:ascii="Calibri" w:eastAsia="Calibri" w:hAnsi="Calibri" w:cs="Calibri"/>
                <w:b/>
                <w:smallCaps/>
                <w:sz w:val="20"/>
                <w:szCs w:val="20"/>
                <w:lang w:val="en-US"/>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52F4CA95" w14:textId="39D75555" w:rsidR="00A820DB" w:rsidRPr="00A820DB" w:rsidRDefault="00342167" w:rsidP="00A820DB">
            <w:pPr>
              <w:spacing w:line="240" w:lineRule="auto"/>
              <w:jc w:val="center"/>
              <w:rPr>
                <w:rFonts w:ascii="Calibri" w:eastAsia="Calibri" w:hAnsi="Calibri" w:cs="Calibri"/>
                <w:b/>
                <w:smallCaps/>
                <w:sz w:val="20"/>
                <w:szCs w:val="20"/>
                <w:lang w:val="en-US"/>
              </w:rPr>
            </w:pPr>
            <w:r>
              <w:rPr>
                <w:rFonts w:ascii="Calibri" w:eastAsia="Calibri" w:hAnsi="Calibri" w:cs="Calibri"/>
                <w:b/>
                <w:smallCaps/>
                <w:sz w:val="20"/>
                <w:szCs w:val="20"/>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140C9EE2" w14:textId="77777777" w:rsidR="00A820DB" w:rsidRPr="00A820DB" w:rsidRDefault="00A820DB" w:rsidP="00A820DB">
            <w:pPr>
              <w:spacing w:line="240" w:lineRule="auto"/>
              <w:jc w:val="center"/>
              <w:rPr>
                <w:rFonts w:ascii="Calibri" w:eastAsia="Calibri" w:hAnsi="Calibri" w:cs="Calibri"/>
                <w:b/>
                <w:smallCaps/>
                <w:sz w:val="20"/>
                <w:szCs w:val="20"/>
                <w:lang w:val="en-US"/>
              </w:rPr>
            </w:pP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4337F508" w14:textId="0E961F00" w:rsidR="00A820DB" w:rsidRPr="00A820DB" w:rsidRDefault="00342167" w:rsidP="00A820DB">
            <w:pPr>
              <w:spacing w:line="240" w:lineRule="auto"/>
              <w:jc w:val="center"/>
              <w:rPr>
                <w:rFonts w:ascii="Calibri" w:eastAsia="Calibri" w:hAnsi="Calibri" w:cs="Calibri"/>
                <w:b/>
                <w:smallCaps/>
                <w:sz w:val="20"/>
                <w:szCs w:val="20"/>
                <w:lang w:val="en-US"/>
              </w:rPr>
            </w:pPr>
            <w:r>
              <w:rPr>
                <w:rFonts w:ascii="Calibri" w:eastAsia="Calibri" w:hAnsi="Calibri" w:cs="Calibri"/>
                <w:b/>
                <w:smallCaps/>
                <w:sz w:val="20"/>
                <w:szCs w:val="20"/>
              </w:rPr>
              <w:t>X</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54BFFED5" w14:textId="77777777" w:rsidR="00A820DB" w:rsidRPr="00A820DB" w:rsidRDefault="00A820DB" w:rsidP="00A820DB">
            <w:pPr>
              <w:spacing w:line="240" w:lineRule="auto"/>
              <w:jc w:val="center"/>
              <w:rPr>
                <w:rFonts w:ascii="Calibri" w:eastAsia="Calibri" w:hAnsi="Calibri" w:cs="Calibri"/>
                <w:b/>
                <w:smallCaps/>
                <w:sz w:val="20"/>
                <w:szCs w:val="20"/>
                <w:lang w:val="en-US"/>
              </w:rPr>
            </w:pPr>
          </w:p>
        </w:tc>
      </w:tr>
    </w:tbl>
    <w:p w14:paraId="412C3196" w14:textId="1CB61618" w:rsidR="00C11B42" w:rsidRDefault="00C11B42" w:rsidP="00431B65">
      <w:pPr>
        <w:spacing w:before="240"/>
        <w:rPr>
          <w:rFonts w:ascii="Calibri" w:eastAsia="Calibri" w:hAnsi="Calibri" w:cs="Calibri"/>
          <w:b/>
          <w:smallCaps/>
          <w:sz w:val="28"/>
          <w:szCs w:val="28"/>
        </w:rPr>
      </w:pPr>
    </w:p>
    <w:p w14:paraId="107A4900" w14:textId="77777777" w:rsidR="00FF13BB" w:rsidRDefault="00FF13BB" w:rsidP="00431B65">
      <w:pPr>
        <w:spacing w:before="240"/>
        <w:rPr>
          <w:rFonts w:ascii="Calibri" w:eastAsia="Calibri" w:hAnsi="Calibri" w:cs="Calibri"/>
          <w:b/>
          <w:smallCaps/>
          <w:sz w:val="28"/>
          <w:szCs w:val="28"/>
        </w:rPr>
      </w:pPr>
      <w:bookmarkStart w:id="0" w:name="_GoBack"/>
      <w:bookmarkEnd w:id="0"/>
    </w:p>
    <w:p w14:paraId="0EDF3BB8" w14:textId="77777777" w:rsidR="00C11B42" w:rsidRDefault="00C11B42" w:rsidP="00431B65">
      <w:pPr>
        <w:spacing w:before="240"/>
        <w:rPr>
          <w:rFonts w:ascii="Calibri" w:eastAsia="Calibri" w:hAnsi="Calibri" w:cs="Calibri"/>
          <w:b/>
          <w:smallCaps/>
          <w:sz w:val="28"/>
          <w:szCs w:val="28"/>
        </w:rPr>
      </w:pPr>
    </w:p>
    <w:p w14:paraId="50CCADFC" w14:textId="231BA1CC" w:rsidR="00431B65" w:rsidRDefault="0041424E" w:rsidP="00C11B42">
      <w:pPr>
        <w:rPr>
          <w:rFonts w:ascii="Calibri" w:eastAsia="Calibri" w:hAnsi="Calibri" w:cs="Calibri"/>
          <w:b/>
          <w:smallCaps/>
          <w:sz w:val="28"/>
          <w:szCs w:val="28"/>
        </w:rPr>
      </w:pPr>
      <w:r>
        <w:rPr>
          <w:rFonts w:ascii="Calibri" w:eastAsia="Calibri" w:hAnsi="Calibri" w:cs="Calibri"/>
          <w:b/>
          <w:smallCaps/>
          <w:sz w:val="28"/>
          <w:szCs w:val="28"/>
        </w:rPr>
        <w:t>DESCRIPTION OF CORE COURSES</w:t>
      </w:r>
      <w:r>
        <w:rPr>
          <w:rFonts w:ascii="Calibri" w:eastAsia="Calibri" w:hAnsi="Calibri" w:cs="Calibri"/>
          <w:b/>
          <w:smallCaps/>
          <w:sz w:val="30"/>
          <w:szCs w:val="30"/>
        </w:rPr>
        <w:t>:</w:t>
      </w:r>
    </w:p>
    <w:p w14:paraId="761ADA8F" w14:textId="61A0A0BC" w:rsidR="00C11B42" w:rsidRPr="00431B65" w:rsidRDefault="00A83F20" w:rsidP="00C11B42">
      <w:pPr>
        <w:rPr>
          <w:rFonts w:ascii="Calibri" w:eastAsia="Calibri" w:hAnsi="Calibri" w:cs="Calibri"/>
          <w:b/>
          <w:smallCaps/>
          <w:sz w:val="28"/>
          <w:szCs w:val="28"/>
        </w:rPr>
      </w:pPr>
      <w:r>
        <w:rPr>
          <w:noProof/>
        </w:rPr>
        <w:pict w14:anchorId="53A0F9EB">
          <v:rect id="_x0000_i1029" alt="" style="width:468pt;height:.05pt;mso-width-percent:0;mso-height-percent:0;mso-width-percent:0;mso-height-percent:0" o:hralign="center" o:hrstd="t" o:hr="t" fillcolor="#a0a0a0" stroked="f"/>
        </w:pict>
      </w:r>
    </w:p>
    <w:p w14:paraId="31F2AD6A" w14:textId="77777777" w:rsidR="00C11B42" w:rsidRDefault="00C11B42" w:rsidP="00C11B42">
      <w:pPr>
        <w:jc w:val="both"/>
        <w:rPr>
          <w:rFonts w:ascii="Calibri" w:eastAsia="Calibri" w:hAnsi="Calibri" w:cs="Calibri"/>
          <w:b/>
          <w:color w:val="444444"/>
          <w:highlight w:val="white"/>
          <w:u w:val="single"/>
        </w:rPr>
      </w:pPr>
    </w:p>
    <w:p w14:paraId="78E20E7E" w14:textId="18846FB3" w:rsidR="00F04C26" w:rsidRDefault="0041424E" w:rsidP="009A5758">
      <w:pPr>
        <w:jc w:val="both"/>
        <w:rPr>
          <w:rFonts w:ascii="Calibri" w:eastAsia="Calibri" w:hAnsi="Calibri" w:cs="Calibri"/>
          <w:b/>
          <w:color w:val="444444"/>
          <w:highlight w:val="white"/>
          <w:u w:val="single"/>
        </w:rPr>
      </w:pPr>
      <w:r>
        <w:rPr>
          <w:rFonts w:ascii="Calibri" w:eastAsia="Calibri" w:hAnsi="Calibri" w:cs="Calibri"/>
          <w:b/>
          <w:color w:val="444444"/>
          <w:highlight w:val="white"/>
          <w:u w:val="single"/>
        </w:rPr>
        <w:t>Introduction to Digital Health</w:t>
      </w:r>
      <w:r w:rsidR="009A5758">
        <w:rPr>
          <w:rFonts w:ascii="Calibri" w:eastAsia="Calibri" w:hAnsi="Calibri" w:cs="Calibri"/>
          <w:b/>
          <w:color w:val="444444"/>
          <w:highlight w:val="white"/>
          <w:u w:val="single"/>
        </w:rPr>
        <w:t xml:space="preserve"> </w:t>
      </w:r>
      <w:r w:rsidR="009A5758">
        <w:rPr>
          <w:rFonts w:ascii="Calibri" w:eastAsia="Calibri" w:hAnsi="Calibri" w:cs="Calibri"/>
          <w:b/>
        </w:rPr>
        <w:t>(3 units)</w:t>
      </w:r>
    </w:p>
    <w:p w14:paraId="1352DDAE" w14:textId="74FAF82F" w:rsidR="00887534" w:rsidRPr="00F04C26" w:rsidRDefault="00C575A4" w:rsidP="00E92AA4">
      <w:pPr>
        <w:spacing w:after="220"/>
        <w:jc w:val="both"/>
        <w:rPr>
          <w:rFonts w:ascii="Calibri" w:eastAsia="Calibri" w:hAnsi="Calibri" w:cs="Calibri"/>
          <w:b/>
          <w:color w:val="444444"/>
          <w:highlight w:val="white"/>
          <w:u w:val="single"/>
        </w:rPr>
      </w:pPr>
      <w:r>
        <w:rPr>
          <w:rFonts w:ascii="Calibri" w:eastAsia="Calibri" w:hAnsi="Calibri" w:cs="Calibri"/>
          <w:highlight w:val="white"/>
        </w:rPr>
        <w:t>The</w:t>
      </w:r>
      <w:r w:rsidR="0041424E">
        <w:rPr>
          <w:rFonts w:ascii="Calibri" w:eastAsia="Calibri" w:hAnsi="Calibri" w:cs="Calibri"/>
          <w:highlight w:val="white"/>
        </w:rPr>
        <w:t xml:space="preserve"> </w:t>
      </w:r>
      <w:r w:rsidRPr="00C575A4">
        <w:rPr>
          <w:rFonts w:ascii="Calibri" w:eastAsia="Calibri" w:hAnsi="Calibri" w:cs="Calibri"/>
        </w:rPr>
        <w:t xml:space="preserve">Introduction to Digital Health </w:t>
      </w:r>
      <w:r w:rsidR="0041424E">
        <w:rPr>
          <w:rFonts w:ascii="Calibri" w:eastAsia="Calibri" w:hAnsi="Calibri" w:cs="Calibri"/>
          <w:highlight w:val="white"/>
        </w:rPr>
        <w:t>course explores the fundamental concepts a</w:t>
      </w:r>
      <w:r w:rsidR="007315A6">
        <w:rPr>
          <w:rFonts w:ascii="Calibri" w:eastAsia="Calibri" w:hAnsi="Calibri" w:cs="Calibri"/>
          <w:highlight w:val="white"/>
        </w:rPr>
        <w:t>nd components that make up the Digital H</w:t>
      </w:r>
      <w:r w:rsidR="0041424E">
        <w:rPr>
          <w:rFonts w:ascii="Calibri" w:eastAsia="Calibri" w:hAnsi="Calibri" w:cs="Calibri"/>
          <w:highlight w:val="white"/>
        </w:rPr>
        <w:t>ealth ecosystem.  Students will gain a basic understanding of structured data, privacy, information st</w:t>
      </w:r>
      <w:r w:rsidR="007315A6">
        <w:rPr>
          <w:rFonts w:ascii="Calibri" w:eastAsia="Calibri" w:hAnsi="Calibri" w:cs="Calibri"/>
          <w:highlight w:val="white"/>
        </w:rPr>
        <w:t xml:space="preserve">andards, and security. </w:t>
      </w:r>
      <w:r w:rsidR="006878DB">
        <w:rPr>
          <w:rFonts w:ascii="Calibri" w:eastAsia="Calibri" w:hAnsi="Calibri" w:cs="Calibri"/>
          <w:highlight w:val="white"/>
        </w:rPr>
        <w:t xml:space="preserve"> Content e</w:t>
      </w:r>
      <w:r w:rsidR="007315A6">
        <w:rPr>
          <w:rFonts w:ascii="Calibri" w:eastAsia="Calibri" w:hAnsi="Calibri" w:cs="Calibri"/>
          <w:highlight w:val="white"/>
        </w:rPr>
        <w:t>xamine</w:t>
      </w:r>
      <w:r w:rsidR="006878DB">
        <w:rPr>
          <w:rFonts w:ascii="Calibri" w:eastAsia="Calibri" w:hAnsi="Calibri" w:cs="Calibri"/>
          <w:highlight w:val="white"/>
        </w:rPr>
        <w:t>s</w:t>
      </w:r>
      <w:r w:rsidR="007315A6">
        <w:rPr>
          <w:rFonts w:ascii="Calibri" w:eastAsia="Calibri" w:hAnsi="Calibri" w:cs="Calibri"/>
          <w:highlight w:val="white"/>
        </w:rPr>
        <w:t xml:space="preserve"> Digital H</w:t>
      </w:r>
      <w:r w:rsidR="0041424E">
        <w:rPr>
          <w:rFonts w:ascii="Calibri" w:eastAsia="Calibri" w:hAnsi="Calibri" w:cs="Calibri"/>
          <w:highlight w:val="white"/>
        </w:rPr>
        <w:t>ealth components</w:t>
      </w:r>
      <w:r w:rsidR="0054729D">
        <w:rPr>
          <w:rFonts w:ascii="Calibri" w:eastAsia="Calibri" w:hAnsi="Calibri" w:cs="Calibri"/>
          <w:highlight w:val="white"/>
        </w:rPr>
        <w:t xml:space="preserve">, product areas, application in clinical and non-clinical settings, </w:t>
      </w:r>
      <w:r w:rsidR="0041424E">
        <w:rPr>
          <w:rFonts w:ascii="Calibri" w:eastAsia="Calibri" w:hAnsi="Calibri" w:cs="Calibri"/>
          <w:highlight w:val="white"/>
        </w:rPr>
        <w:t xml:space="preserve">software applications, decision support systems, databases, mobile health applications and </w:t>
      </w:r>
      <w:r w:rsidR="007315A6">
        <w:rPr>
          <w:rFonts w:ascii="Calibri" w:eastAsia="Calibri" w:hAnsi="Calibri" w:cs="Calibri"/>
          <w:highlight w:val="white"/>
        </w:rPr>
        <w:t>basic architectures within the Digital H</w:t>
      </w:r>
      <w:r w:rsidR="0041424E">
        <w:rPr>
          <w:rFonts w:ascii="Calibri" w:eastAsia="Calibri" w:hAnsi="Calibri" w:cs="Calibri"/>
          <w:highlight w:val="white"/>
        </w:rPr>
        <w:t>ealth ecosystem.</w:t>
      </w:r>
    </w:p>
    <w:p w14:paraId="6D0F10E2" w14:textId="54C27B07" w:rsidR="00887534" w:rsidRDefault="0041424E" w:rsidP="00E92AA4">
      <w:pPr>
        <w:spacing w:line="271" w:lineRule="auto"/>
        <w:jc w:val="both"/>
        <w:rPr>
          <w:rFonts w:ascii="Calibri" w:eastAsia="Calibri" w:hAnsi="Calibri" w:cs="Calibri"/>
          <w:b/>
          <w:highlight w:val="white"/>
          <w:u w:val="single"/>
        </w:rPr>
      </w:pPr>
      <w:r>
        <w:rPr>
          <w:rFonts w:ascii="Calibri" w:eastAsia="Calibri" w:hAnsi="Calibri" w:cs="Calibri"/>
          <w:b/>
          <w:highlight w:val="white"/>
          <w:u w:val="single"/>
        </w:rPr>
        <w:t>Case Studies in Digital Health</w:t>
      </w:r>
      <w:r w:rsidR="009A5758">
        <w:rPr>
          <w:rFonts w:ascii="Calibri" w:eastAsia="Calibri" w:hAnsi="Calibri" w:cs="Calibri"/>
          <w:b/>
          <w:highlight w:val="white"/>
          <w:u w:val="single"/>
        </w:rPr>
        <w:t xml:space="preserve"> </w:t>
      </w:r>
      <w:r w:rsidR="009A5758">
        <w:rPr>
          <w:rFonts w:ascii="Calibri" w:eastAsia="Calibri" w:hAnsi="Calibri" w:cs="Calibri"/>
          <w:b/>
        </w:rPr>
        <w:t>(3 units)</w:t>
      </w:r>
    </w:p>
    <w:p w14:paraId="7607A28A" w14:textId="385D1974" w:rsidR="00887534" w:rsidRDefault="006878DB" w:rsidP="00E92AA4">
      <w:pPr>
        <w:spacing w:line="271" w:lineRule="auto"/>
        <w:jc w:val="both"/>
        <w:rPr>
          <w:rFonts w:ascii="Calibri" w:eastAsia="Calibri" w:hAnsi="Calibri" w:cs="Calibri"/>
          <w:color w:val="333333"/>
        </w:rPr>
      </w:pPr>
      <w:r>
        <w:rPr>
          <w:rFonts w:ascii="Calibri" w:eastAsia="Calibri" w:hAnsi="Calibri" w:cs="Calibri"/>
          <w:color w:val="333333"/>
        </w:rPr>
        <w:t>This course</w:t>
      </w:r>
      <w:r w:rsidR="0041424E">
        <w:rPr>
          <w:rFonts w:ascii="Calibri" w:eastAsia="Calibri" w:hAnsi="Calibri" w:cs="Calibri"/>
          <w:color w:val="333333"/>
        </w:rPr>
        <w:t xml:space="preserve"> </w:t>
      </w:r>
      <w:r>
        <w:rPr>
          <w:rFonts w:ascii="Calibri" w:eastAsia="Calibri" w:hAnsi="Calibri" w:cs="Calibri"/>
          <w:color w:val="333333"/>
        </w:rPr>
        <w:t xml:space="preserve">allows students to </w:t>
      </w:r>
      <w:r w:rsidR="0041424E">
        <w:rPr>
          <w:rFonts w:ascii="Calibri" w:eastAsia="Calibri" w:hAnsi="Calibri" w:cs="Calibri"/>
          <w:color w:val="333333"/>
        </w:rPr>
        <w:t xml:space="preserve">develop a critical perspective on some key areas of contemporary digital health use.   </w:t>
      </w:r>
      <w:r w:rsidR="0054729D">
        <w:rPr>
          <w:rFonts w:ascii="Calibri" w:eastAsia="Calibri" w:hAnsi="Calibri" w:cs="Calibri"/>
          <w:color w:val="333333"/>
        </w:rPr>
        <w:t xml:space="preserve">A series of case studies in digital health will be highlighted that link </w:t>
      </w:r>
      <w:r w:rsidR="00E547FA">
        <w:rPr>
          <w:rFonts w:ascii="Calibri" w:eastAsia="Calibri" w:hAnsi="Calibri" w:cs="Calibri"/>
          <w:color w:val="333333"/>
        </w:rPr>
        <w:t xml:space="preserve">to </w:t>
      </w:r>
      <w:r w:rsidR="00C575A4">
        <w:rPr>
          <w:rFonts w:ascii="Calibri" w:eastAsia="Calibri" w:hAnsi="Calibri" w:cs="Calibri"/>
          <w:color w:val="333333"/>
        </w:rPr>
        <w:t>the discussion of the Digital H</w:t>
      </w:r>
      <w:r w:rsidR="0054729D">
        <w:rPr>
          <w:rFonts w:ascii="Calibri" w:eastAsia="Calibri" w:hAnsi="Calibri" w:cs="Calibri"/>
          <w:color w:val="333333"/>
        </w:rPr>
        <w:t xml:space="preserve">ealth ecosystem in the Introduction course.  </w:t>
      </w:r>
      <w:r w:rsidR="0041424E">
        <w:rPr>
          <w:rFonts w:ascii="Calibri" w:eastAsia="Calibri" w:hAnsi="Calibri" w:cs="Calibri"/>
          <w:color w:val="333333"/>
        </w:rPr>
        <w:t xml:space="preserve">Through </w:t>
      </w:r>
      <w:r w:rsidR="00E547FA">
        <w:rPr>
          <w:rFonts w:ascii="Calibri" w:eastAsia="Calibri" w:hAnsi="Calibri" w:cs="Calibri"/>
          <w:color w:val="333333"/>
        </w:rPr>
        <w:t xml:space="preserve">an </w:t>
      </w:r>
      <w:r w:rsidR="00F04C26">
        <w:rPr>
          <w:rFonts w:ascii="Calibri" w:eastAsia="Calibri" w:hAnsi="Calibri" w:cs="Calibri"/>
          <w:color w:val="333333"/>
        </w:rPr>
        <w:t>in-depth</w:t>
      </w:r>
      <w:r w:rsidR="0041424E">
        <w:rPr>
          <w:rFonts w:ascii="Calibri" w:eastAsia="Calibri" w:hAnsi="Calibri" w:cs="Calibri"/>
          <w:color w:val="333333"/>
        </w:rPr>
        <w:t xml:space="preserve"> </w:t>
      </w:r>
      <w:r w:rsidR="0054729D">
        <w:rPr>
          <w:rFonts w:ascii="Calibri" w:eastAsia="Calibri" w:hAnsi="Calibri" w:cs="Calibri"/>
          <w:color w:val="333333"/>
        </w:rPr>
        <w:t xml:space="preserve">assessment of case </w:t>
      </w:r>
      <w:r w:rsidR="0041424E">
        <w:rPr>
          <w:rFonts w:ascii="Calibri" w:eastAsia="Calibri" w:hAnsi="Calibri" w:cs="Calibri"/>
          <w:color w:val="333333"/>
        </w:rPr>
        <w:t>studies</w:t>
      </w:r>
      <w:r w:rsidR="00E547FA">
        <w:rPr>
          <w:rFonts w:ascii="Calibri" w:eastAsia="Calibri" w:hAnsi="Calibri" w:cs="Calibri"/>
          <w:color w:val="333333"/>
        </w:rPr>
        <w:t>,</w:t>
      </w:r>
      <w:r w:rsidR="0041424E">
        <w:rPr>
          <w:rFonts w:ascii="Calibri" w:eastAsia="Calibri" w:hAnsi="Calibri" w:cs="Calibri"/>
          <w:color w:val="333333"/>
        </w:rPr>
        <w:t xml:space="preserve"> students are encouraged to apply various theoretical perspectives to the 'real world' so as to understand the potential and limitations of digital health solutions and systems.</w:t>
      </w:r>
    </w:p>
    <w:p w14:paraId="1DF36C77" w14:textId="77777777" w:rsidR="00887534" w:rsidRDefault="0041424E">
      <w:pPr>
        <w:spacing w:line="271" w:lineRule="auto"/>
        <w:rPr>
          <w:rFonts w:ascii="Calibri" w:eastAsia="Calibri" w:hAnsi="Calibri" w:cs="Calibri"/>
          <w:color w:val="333333"/>
        </w:rPr>
      </w:pPr>
      <w:r>
        <w:rPr>
          <w:rFonts w:ascii="Calibri" w:eastAsia="Calibri" w:hAnsi="Calibri" w:cs="Calibri"/>
          <w:color w:val="333333"/>
        </w:rPr>
        <w:t xml:space="preserve"> </w:t>
      </w:r>
    </w:p>
    <w:p w14:paraId="1E94CD1A" w14:textId="661E1EA6" w:rsidR="00887534" w:rsidRDefault="0041424E">
      <w:pPr>
        <w:spacing w:line="271" w:lineRule="auto"/>
        <w:rPr>
          <w:rFonts w:ascii="Calibri" w:eastAsia="Calibri" w:hAnsi="Calibri" w:cs="Calibri"/>
          <w:b/>
          <w:highlight w:val="white"/>
          <w:u w:val="single"/>
        </w:rPr>
      </w:pPr>
      <w:r>
        <w:rPr>
          <w:rFonts w:ascii="Calibri" w:eastAsia="Calibri" w:hAnsi="Calibri" w:cs="Calibri"/>
          <w:b/>
          <w:highlight w:val="white"/>
          <w:u w:val="single"/>
        </w:rPr>
        <w:t>Data Science for Digital Health</w:t>
      </w:r>
      <w:r w:rsidR="009A5758">
        <w:rPr>
          <w:rFonts w:ascii="Calibri" w:eastAsia="Calibri" w:hAnsi="Calibri" w:cs="Calibri"/>
          <w:b/>
          <w:highlight w:val="white"/>
          <w:u w:val="single"/>
        </w:rPr>
        <w:t xml:space="preserve"> </w:t>
      </w:r>
      <w:r w:rsidR="009A5758">
        <w:rPr>
          <w:rFonts w:ascii="Calibri" w:eastAsia="Calibri" w:hAnsi="Calibri" w:cs="Calibri"/>
          <w:b/>
        </w:rPr>
        <w:t>(3 units)</w:t>
      </w:r>
    </w:p>
    <w:p w14:paraId="4D8D16F1" w14:textId="643BEDC6" w:rsidR="00887534" w:rsidRDefault="0041424E">
      <w:pPr>
        <w:spacing w:after="220"/>
        <w:jc w:val="both"/>
        <w:rPr>
          <w:rFonts w:ascii="Calibri" w:eastAsia="Calibri" w:hAnsi="Calibri" w:cs="Calibri"/>
          <w:color w:val="30343F"/>
          <w:highlight w:val="white"/>
        </w:rPr>
      </w:pPr>
      <w:r>
        <w:rPr>
          <w:rFonts w:ascii="Calibri" w:eastAsia="Calibri" w:hAnsi="Calibri" w:cs="Calibri"/>
          <w:color w:val="333333"/>
          <w:highlight w:val="white"/>
        </w:rPr>
        <w:t>The Data Science for Digital Health course focuses on understanding innovative methods, tools and processes to transform data to knowledge and provide a foundation for measurable action.  Data Science</w:t>
      </w:r>
      <w:r w:rsidR="00E547FA">
        <w:rPr>
          <w:rFonts w:ascii="Calibri" w:eastAsia="Calibri" w:hAnsi="Calibri" w:cs="Calibri"/>
          <w:color w:val="30343F"/>
          <w:highlight w:val="white"/>
        </w:rPr>
        <w:t xml:space="preserve"> </w:t>
      </w:r>
      <w:r>
        <w:rPr>
          <w:rFonts w:ascii="Calibri" w:eastAsia="Calibri" w:hAnsi="Calibri" w:cs="Calibri"/>
          <w:color w:val="30343F"/>
          <w:highlight w:val="white"/>
        </w:rPr>
        <w:t xml:space="preserve">is being used for a variety of </w:t>
      </w:r>
      <w:r w:rsidR="00E547FA">
        <w:rPr>
          <w:rFonts w:ascii="Calibri" w:eastAsia="Calibri" w:hAnsi="Calibri" w:cs="Calibri"/>
          <w:color w:val="30343F"/>
          <w:highlight w:val="white"/>
        </w:rPr>
        <w:t xml:space="preserve">healthcare </w:t>
      </w:r>
      <w:r>
        <w:rPr>
          <w:rFonts w:ascii="Calibri" w:eastAsia="Calibri" w:hAnsi="Calibri" w:cs="Calibri"/>
          <w:color w:val="30343F"/>
          <w:highlight w:val="white"/>
        </w:rPr>
        <w:t xml:space="preserve">applications including predicting </w:t>
      </w:r>
      <w:r w:rsidR="0054729D">
        <w:rPr>
          <w:rFonts w:ascii="Calibri" w:eastAsia="Calibri" w:hAnsi="Calibri" w:cs="Calibri"/>
          <w:color w:val="30343F"/>
          <w:highlight w:val="white"/>
        </w:rPr>
        <w:t>population health trends</w:t>
      </w:r>
      <w:r>
        <w:rPr>
          <w:rFonts w:ascii="Calibri" w:eastAsia="Calibri" w:hAnsi="Calibri" w:cs="Calibri"/>
          <w:color w:val="30343F"/>
          <w:highlight w:val="white"/>
        </w:rPr>
        <w:t xml:space="preserve">, </w:t>
      </w:r>
      <w:r w:rsidR="0054729D">
        <w:rPr>
          <w:rFonts w:ascii="Calibri" w:eastAsia="Calibri" w:hAnsi="Calibri" w:cs="Calibri"/>
          <w:color w:val="30343F"/>
          <w:highlight w:val="white"/>
        </w:rPr>
        <w:t>utilization in medical products and solutions</w:t>
      </w:r>
      <w:r>
        <w:rPr>
          <w:rFonts w:ascii="Calibri" w:eastAsia="Calibri" w:hAnsi="Calibri" w:cs="Calibri"/>
          <w:color w:val="30343F"/>
          <w:highlight w:val="white"/>
        </w:rPr>
        <w:t>,</w:t>
      </w:r>
      <w:r w:rsidR="0054729D">
        <w:rPr>
          <w:rFonts w:ascii="Calibri" w:eastAsia="Calibri" w:hAnsi="Calibri" w:cs="Calibri"/>
          <w:color w:val="30343F"/>
          <w:highlight w:val="white"/>
        </w:rPr>
        <w:t xml:space="preserve"> and integration of data with healthcare systems</w:t>
      </w:r>
      <w:r>
        <w:rPr>
          <w:rFonts w:ascii="Calibri" w:eastAsia="Calibri" w:hAnsi="Calibri" w:cs="Calibri"/>
          <w:color w:val="30343F"/>
          <w:highlight w:val="white"/>
        </w:rPr>
        <w:t xml:space="preserve">.  </w:t>
      </w:r>
      <w:r w:rsidR="00E547FA">
        <w:rPr>
          <w:rFonts w:ascii="Calibri" w:eastAsia="Calibri" w:hAnsi="Calibri" w:cs="Calibri"/>
          <w:color w:val="30343F"/>
          <w:highlight w:val="white"/>
        </w:rPr>
        <w:t xml:space="preserve"> This</w:t>
      </w:r>
      <w:r>
        <w:rPr>
          <w:rFonts w:ascii="Calibri" w:eastAsia="Calibri" w:hAnsi="Calibri" w:cs="Calibri"/>
          <w:color w:val="30343F"/>
          <w:highlight w:val="white"/>
        </w:rPr>
        <w:t xml:space="preserve"> course will additionally examine how data is utilized</w:t>
      </w:r>
      <w:r w:rsidR="0054729D">
        <w:rPr>
          <w:rFonts w:ascii="Calibri" w:eastAsia="Calibri" w:hAnsi="Calibri" w:cs="Calibri"/>
          <w:color w:val="30343F"/>
          <w:highlight w:val="white"/>
        </w:rPr>
        <w:t xml:space="preserve"> from the perspective of the patient</w:t>
      </w:r>
      <w:r>
        <w:rPr>
          <w:rFonts w:ascii="Calibri" w:eastAsia="Calibri" w:hAnsi="Calibri" w:cs="Calibri"/>
          <w:color w:val="30343F"/>
          <w:highlight w:val="white"/>
        </w:rPr>
        <w:t xml:space="preserve"> to inform lifestyle choices</w:t>
      </w:r>
      <w:r w:rsidR="0054729D">
        <w:rPr>
          <w:rFonts w:ascii="Calibri" w:eastAsia="Calibri" w:hAnsi="Calibri" w:cs="Calibri"/>
          <w:color w:val="30343F"/>
          <w:highlight w:val="white"/>
        </w:rPr>
        <w:t xml:space="preserve"> and</w:t>
      </w:r>
      <w:r w:rsidR="00E547FA">
        <w:rPr>
          <w:rFonts w:ascii="Calibri" w:eastAsia="Calibri" w:hAnsi="Calibri" w:cs="Calibri"/>
          <w:color w:val="30343F"/>
          <w:highlight w:val="white"/>
        </w:rPr>
        <w:t xml:space="preserve"> promote well-being and </w:t>
      </w:r>
      <w:r>
        <w:rPr>
          <w:rFonts w:ascii="Calibri" w:eastAsia="Calibri" w:hAnsi="Calibri" w:cs="Calibri"/>
          <w:color w:val="30343F"/>
          <w:highlight w:val="white"/>
        </w:rPr>
        <w:t>active</w:t>
      </w:r>
      <w:r w:rsidR="00E547FA">
        <w:rPr>
          <w:rFonts w:ascii="Calibri" w:eastAsia="Calibri" w:hAnsi="Calibri" w:cs="Calibri"/>
          <w:color w:val="30343F"/>
          <w:highlight w:val="white"/>
        </w:rPr>
        <w:t xml:space="preserve"> consumer</w:t>
      </w:r>
      <w:r>
        <w:rPr>
          <w:rFonts w:ascii="Calibri" w:eastAsia="Calibri" w:hAnsi="Calibri" w:cs="Calibri"/>
          <w:color w:val="30343F"/>
          <w:highlight w:val="white"/>
        </w:rPr>
        <w:t xml:space="preserve"> engagement in their own care.</w:t>
      </w:r>
    </w:p>
    <w:p w14:paraId="38B5F3BE" w14:textId="62D17C31" w:rsidR="00887534" w:rsidRDefault="0041424E">
      <w:pPr>
        <w:spacing w:line="271" w:lineRule="auto"/>
        <w:rPr>
          <w:rFonts w:ascii="Calibri" w:eastAsia="Calibri" w:hAnsi="Calibri" w:cs="Calibri"/>
          <w:b/>
          <w:u w:val="single"/>
        </w:rPr>
      </w:pPr>
      <w:r>
        <w:rPr>
          <w:rFonts w:ascii="Calibri" w:eastAsia="Calibri" w:hAnsi="Calibri" w:cs="Calibri"/>
          <w:b/>
          <w:u w:val="single"/>
        </w:rPr>
        <w:t>Regulatory and Ethics for Digital Health Innovation</w:t>
      </w:r>
      <w:r w:rsidR="009A5758">
        <w:rPr>
          <w:rFonts w:ascii="Calibri" w:eastAsia="Calibri" w:hAnsi="Calibri" w:cs="Calibri"/>
          <w:b/>
          <w:u w:val="single"/>
        </w:rPr>
        <w:t xml:space="preserve"> </w:t>
      </w:r>
      <w:r w:rsidR="009A5758">
        <w:rPr>
          <w:rFonts w:ascii="Calibri" w:eastAsia="Calibri" w:hAnsi="Calibri" w:cs="Calibri"/>
          <w:b/>
        </w:rPr>
        <w:t>(3 units)</w:t>
      </w:r>
    </w:p>
    <w:p w14:paraId="375491D9" w14:textId="4B49AA66" w:rsidR="00887534" w:rsidRDefault="0041424E">
      <w:pPr>
        <w:spacing w:line="271" w:lineRule="auto"/>
        <w:jc w:val="both"/>
        <w:rPr>
          <w:rFonts w:ascii="Calibri" w:eastAsia="Calibri" w:hAnsi="Calibri" w:cs="Calibri"/>
          <w:highlight w:val="white"/>
        </w:rPr>
      </w:pPr>
      <w:r>
        <w:rPr>
          <w:rFonts w:ascii="Calibri" w:eastAsia="Calibri" w:hAnsi="Calibri" w:cs="Calibri"/>
          <w:highlight w:val="white"/>
        </w:rPr>
        <w:t xml:space="preserve">This course will examine various regulatory, ethical and </w:t>
      </w:r>
      <w:r w:rsidR="00450A3B">
        <w:rPr>
          <w:rFonts w:ascii="Calibri" w:eastAsia="Calibri" w:hAnsi="Calibri" w:cs="Calibri"/>
          <w:highlight w:val="white"/>
        </w:rPr>
        <w:t>privacy issues specific to the Digital H</w:t>
      </w:r>
      <w:r>
        <w:rPr>
          <w:rFonts w:ascii="Calibri" w:eastAsia="Calibri" w:hAnsi="Calibri" w:cs="Calibri"/>
          <w:highlight w:val="white"/>
        </w:rPr>
        <w:t>ealth ecosystem</w:t>
      </w:r>
      <w:r w:rsidR="0054729D">
        <w:rPr>
          <w:rFonts w:ascii="Calibri" w:eastAsia="Calibri" w:hAnsi="Calibri" w:cs="Calibri"/>
          <w:highlight w:val="white"/>
        </w:rPr>
        <w:t xml:space="preserve"> and how they impact digital health commercialization</w:t>
      </w:r>
      <w:r>
        <w:rPr>
          <w:rFonts w:ascii="Calibri" w:eastAsia="Calibri" w:hAnsi="Calibri" w:cs="Calibri"/>
          <w:highlight w:val="white"/>
        </w:rPr>
        <w:t xml:space="preserve">.   </w:t>
      </w:r>
      <w:r w:rsidR="00450A3B">
        <w:rPr>
          <w:rFonts w:ascii="Calibri" w:eastAsia="Calibri" w:hAnsi="Calibri" w:cs="Calibri"/>
          <w:highlight w:val="white"/>
        </w:rPr>
        <w:t xml:space="preserve">Content will examine </w:t>
      </w:r>
      <w:r w:rsidR="0054729D">
        <w:rPr>
          <w:rFonts w:ascii="Calibri" w:eastAsia="Calibri" w:hAnsi="Calibri" w:cs="Calibri"/>
          <w:highlight w:val="white"/>
        </w:rPr>
        <w:t>k</w:t>
      </w:r>
      <w:r>
        <w:rPr>
          <w:rFonts w:ascii="Calibri" w:eastAsia="Calibri" w:hAnsi="Calibri" w:cs="Calibri"/>
          <w:highlight w:val="white"/>
        </w:rPr>
        <w:t>ey issues and challenges facing the rapidly unfolding digi</w:t>
      </w:r>
      <w:r w:rsidR="0054729D">
        <w:rPr>
          <w:rFonts w:ascii="Calibri" w:eastAsia="Calibri" w:hAnsi="Calibri" w:cs="Calibri"/>
          <w:highlight w:val="white"/>
        </w:rPr>
        <w:t>ta</w:t>
      </w:r>
      <w:r w:rsidR="00450A3B">
        <w:rPr>
          <w:rFonts w:ascii="Calibri" w:eastAsia="Calibri" w:hAnsi="Calibri" w:cs="Calibri"/>
          <w:highlight w:val="white"/>
        </w:rPr>
        <w:t xml:space="preserve">l health paradigm and reflect </w:t>
      </w:r>
      <w:r>
        <w:rPr>
          <w:rFonts w:ascii="Calibri" w:eastAsia="Calibri" w:hAnsi="Calibri" w:cs="Calibri"/>
          <w:highlight w:val="white"/>
        </w:rPr>
        <w:t>on the impact of big data in medical research and clinical practice.</w:t>
      </w:r>
      <w:r w:rsidR="0054729D">
        <w:rPr>
          <w:rFonts w:ascii="Calibri" w:eastAsia="Calibri" w:hAnsi="Calibri" w:cs="Calibri"/>
          <w:highlight w:val="white"/>
        </w:rPr>
        <w:t xml:space="preserve">  Practical topics including discussion about patient data privacy frameworks (HIPAA, GDPR) and regulatory processes (e.g. FDA regulation of digital health) will also be addressed.</w:t>
      </w:r>
      <w:r>
        <w:rPr>
          <w:rFonts w:ascii="Calibri" w:eastAsia="Calibri" w:hAnsi="Calibri" w:cs="Calibri"/>
          <w:highlight w:val="white"/>
        </w:rPr>
        <w:t xml:space="preserve">  </w:t>
      </w:r>
      <w:r w:rsidR="0054729D">
        <w:rPr>
          <w:rFonts w:ascii="Calibri" w:eastAsia="Calibri" w:hAnsi="Calibri" w:cs="Calibri"/>
          <w:highlight w:val="white"/>
        </w:rPr>
        <w:t>All these topics will intersect to</w:t>
      </w:r>
      <w:r>
        <w:rPr>
          <w:rFonts w:ascii="Calibri" w:eastAsia="Calibri" w:hAnsi="Calibri" w:cs="Calibri"/>
          <w:highlight w:val="white"/>
        </w:rPr>
        <w:t xml:space="preserve"> explore the relationship between ethics, privacy and the design and use of digital health technologies that impact decision making.</w:t>
      </w:r>
    </w:p>
    <w:p w14:paraId="641ADE00" w14:textId="75C382C2" w:rsidR="001161A5" w:rsidRDefault="001161A5">
      <w:pPr>
        <w:spacing w:line="271" w:lineRule="auto"/>
        <w:jc w:val="both"/>
        <w:rPr>
          <w:rFonts w:ascii="Calibri" w:eastAsia="Calibri" w:hAnsi="Calibri" w:cs="Calibri"/>
          <w:highlight w:val="white"/>
        </w:rPr>
      </w:pPr>
    </w:p>
    <w:p w14:paraId="02D8C97F" w14:textId="6C4C954A" w:rsidR="001161A5" w:rsidRDefault="001161A5" w:rsidP="001161A5">
      <w:pPr>
        <w:spacing w:line="271" w:lineRule="auto"/>
        <w:rPr>
          <w:rFonts w:ascii="Calibri" w:eastAsia="Calibri" w:hAnsi="Calibri" w:cs="Calibri"/>
          <w:b/>
          <w:u w:val="single"/>
        </w:rPr>
      </w:pPr>
      <w:r>
        <w:rPr>
          <w:rFonts w:ascii="Calibri" w:eastAsia="Calibri" w:hAnsi="Calibri" w:cs="Calibri"/>
          <w:b/>
          <w:u w:val="single"/>
        </w:rPr>
        <w:t xml:space="preserve">Digital Health Business and Commercialization Strategies </w:t>
      </w:r>
      <w:r>
        <w:rPr>
          <w:rFonts w:ascii="Calibri" w:eastAsia="Calibri" w:hAnsi="Calibri" w:cs="Calibri"/>
          <w:b/>
        </w:rPr>
        <w:t>(2 units)</w:t>
      </w:r>
    </w:p>
    <w:p w14:paraId="70C9C04E" w14:textId="05D2FA36" w:rsidR="00C575A4" w:rsidRDefault="001161A5" w:rsidP="00FF13BB">
      <w:pPr>
        <w:spacing w:line="271" w:lineRule="auto"/>
        <w:jc w:val="both"/>
        <w:rPr>
          <w:rFonts w:ascii="Calibri" w:eastAsia="Calibri" w:hAnsi="Calibri" w:cs="Calibri"/>
          <w:lang w:val="en-US"/>
        </w:rPr>
      </w:pPr>
      <w:r>
        <w:rPr>
          <w:rFonts w:ascii="Calibri" w:eastAsia="Calibri" w:hAnsi="Calibri" w:cs="Calibri"/>
          <w:highlight w:val="white"/>
        </w:rPr>
        <w:t xml:space="preserve">This course will examine </w:t>
      </w:r>
      <w:r w:rsidR="00FF13BB">
        <w:rPr>
          <w:rFonts w:ascii="Calibri" w:eastAsia="Calibri" w:hAnsi="Calibri" w:cs="Calibri"/>
          <w:highlight w:val="white"/>
          <w:lang w:val="en-US"/>
        </w:rPr>
        <w:t>Digital H</w:t>
      </w:r>
      <w:r w:rsidR="00FF13BB" w:rsidRPr="00FF13BB">
        <w:rPr>
          <w:rFonts w:ascii="Calibri" w:eastAsia="Calibri" w:hAnsi="Calibri" w:cs="Calibri"/>
          <w:highlight w:val="white"/>
          <w:lang w:val="en-US"/>
        </w:rPr>
        <w:t xml:space="preserve">ealth </w:t>
      </w:r>
      <w:r w:rsidR="00FF13BB">
        <w:rPr>
          <w:rFonts w:ascii="Calibri" w:eastAsia="Calibri" w:hAnsi="Calibri" w:cs="Calibri"/>
          <w:highlight w:val="white"/>
          <w:lang w:val="en-US"/>
        </w:rPr>
        <w:t>strategies, products</w:t>
      </w:r>
      <w:r w:rsidR="00440D1F">
        <w:rPr>
          <w:rFonts w:ascii="Calibri" w:eastAsia="Calibri" w:hAnsi="Calibri" w:cs="Calibri"/>
          <w:highlight w:val="white"/>
          <w:lang w:val="en-US"/>
        </w:rPr>
        <w:t>,</w:t>
      </w:r>
      <w:r w:rsidR="00FF13BB">
        <w:rPr>
          <w:rFonts w:ascii="Calibri" w:eastAsia="Calibri" w:hAnsi="Calibri" w:cs="Calibri"/>
          <w:highlight w:val="white"/>
          <w:lang w:val="en-US"/>
        </w:rPr>
        <w:t xml:space="preserve"> and how </w:t>
      </w:r>
      <w:r w:rsidR="00FF13BB" w:rsidRPr="00FF13BB">
        <w:rPr>
          <w:rFonts w:ascii="Calibri" w:eastAsia="Calibri" w:hAnsi="Calibri" w:cs="Calibri"/>
          <w:highlight w:val="white"/>
          <w:lang w:val="en-US"/>
        </w:rPr>
        <w:t xml:space="preserve">companies </w:t>
      </w:r>
      <w:r w:rsidR="00FF13BB">
        <w:rPr>
          <w:rFonts w:ascii="Calibri" w:eastAsia="Calibri" w:hAnsi="Calibri" w:cs="Calibri"/>
          <w:highlight w:val="white"/>
          <w:lang w:val="en-US"/>
        </w:rPr>
        <w:t xml:space="preserve">can </w:t>
      </w:r>
      <w:r w:rsidR="00FF13BB" w:rsidRPr="00FF13BB">
        <w:rPr>
          <w:rFonts w:ascii="Calibri" w:eastAsia="Calibri" w:hAnsi="Calibri" w:cs="Calibri"/>
          <w:highlight w:val="white"/>
          <w:lang w:val="en-US"/>
        </w:rPr>
        <w:t>navigate the path to commercialization</w:t>
      </w:r>
      <w:r w:rsidR="00FF13BB">
        <w:rPr>
          <w:rFonts w:ascii="Calibri" w:eastAsia="Calibri" w:hAnsi="Calibri" w:cs="Calibri"/>
          <w:highlight w:val="white"/>
          <w:lang w:val="en-US"/>
        </w:rPr>
        <w:t xml:space="preserve">.  </w:t>
      </w:r>
      <w:r w:rsidR="00FF13BB">
        <w:rPr>
          <w:rFonts w:ascii="Calibri" w:eastAsia="Calibri" w:hAnsi="Calibri" w:cs="Calibri"/>
          <w:lang w:val="en-US"/>
        </w:rPr>
        <w:t xml:space="preserve">Understand the mechanics of </w:t>
      </w:r>
      <w:r w:rsidR="00FF13BB" w:rsidRPr="00FF13BB">
        <w:rPr>
          <w:rFonts w:ascii="Calibri" w:eastAsia="Calibri" w:hAnsi="Calibri" w:cs="Calibri"/>
          <w:lang w:val="en-US"/>
        </w:rPr>
        <w:t>commercialization</w:t>
      </w:r>
      <w:r w:rsidR="00FF13BB">
        <w:rPr>
          <w:rFonts w:ascii="Calibri" w:eastAsia="Calibri" w:hAnsi="Calibri" w:cs="Calibri"/>
          <w:lang w:val="en-US"/>
        </w:rPr>
        <w:t xml:space="preserve"> strategies, through exploring the </w:t>
      </w:r>
      <w:r w:rsidR="00C575A4">
        <w:rPr>
          <w:rFonts w:ascii="Calibri" w:eastAsia="Calibri" w:hAnsi="Calibri" w:cs="Calibri"/>
          <w:lang w:val="en-US"/>
        </w:rPr>
        <w:t xml:space="preserve">role of investors and customer feedback </w:t>
      </w:r>
      <w:r w:rsidR="00C575A4" w:rsidRPr="00C575A4">
        <w:rPr>
          <w:rFonts w:ascii="Calibri" w:eastAsia="Calibri" w:hAnsi="Calibri" w:cs="Calibri"/>
        </w:rPr>
        <w:t>during the development of</w:t>
      </w:r>
      <w:r w:rsidR="00C575A4">
        <w:rPr>
          <w:rFonts w:ascii="Calibri" w:eastAsia="Calibri" w:hAnsi="Calibri" w:cs="Calibri"/>
        </w:rPr>
        <w:t xml:space="preserve"> Digital Health products.  </w:t>
      </w:r>
      <w:r w:rsidR="00CD3C62">
        <w:rPr>
          <w:rFonts w:ascii="Calibri" w:eastAsia="Calibri" w:hAnsi="Calibri" w:cs="Calibri"/>
          <w:lang w:val="en-US"/>
        </w:rPr>
        <w:t>Course c</w:t>
      </w:r>
      <w:r w:rsidR="00FF13BB">
        <w:rPr>
          <w:rFonts w:ascii="Calibri" w:eastAsia="Calibri" w:hAnsi="Calibri" w:cs="Calibri"/>
          <w:lang w:val="en-US"/>
        </w:rPr>
        <w:t xml:space="preserve">ontent will </w:t>
      </w:r>
      <w:r w:rsidR="00CD3C62">
        <w:rPr>
          <w:rFonts w:ascii="Calibri" w:eastAsia="Calibri" w:hAnsi="Calibri" w:cs="Calibri"/>
          <w:lang w:val="en-US"/>
        </w:rPr>
        <w:t xml:space="preserve">help students </w:t>
      </w:r>
      <w:r w:rsidR="00FF13BB">
        <w:rPr>
          <w:rFonts w:ascii="Calibri" w:eastAsia="Calibri" w:hAnsi="Calibri" w:cs="Calibri"/>
          <w:lang w:val="en-US"/>
        </w:rPr>
        <w:t>identify</w:t>
      </w:r>
      <w:r w:rsidR="00FF13BB" w:rsidRPr="00FF13BB">
        <w:rPr>
          <w:rFonts w:ascii="Calibri" w:eastAsia="Calibri" w:hAnsi="Calibri" w:cs="Calibri"/>
          <w:lang w:val="en-US"/>
        </w:rPr>
        <w:t xml:space="preserve"> new digital and commercial capabilities required</w:t>
      </w:r>
      <w:r w:rsidR="00CD3C62">
        <w:rPr>
          <w:rFonts w:ascii="Calibri" w:eastAsia="Calibri" w:hAnsi="Calibri" w:cs="Calibri"/>
          <w:lang w:val="en-US"/>
        </w:rPr>
        <w:t xml:space="preserve"> within their organization</w:t>
      </w:r>
      <w:r w:rsidR="00C575A4">
        <w:rPr>
          <w:rFonts w:ascii="Calibri" w:eastAsia="Calibri" w:hAnsi="Calibri" w:cs="Calibri"/>
          <w:lang w:val="en-US"/>
        </w:rPr>
        <w:t xml:space="preserve"> and </w:t>
      </w:r>
      <w:r w:rsidR="00C575A4">
        <w:rPr>
          <w:rFonts w:ascii="Calibri" w:eastAsia="Calibri" w:hAnsi="Calibri" w:cs="Calibri"/>
        </w:rPr>
        <w:t>identify challenges in developing Digital H</w:t>
      </w:r>
      <w:r w:rsidR="00C575A4" w:rsidRPr="00C575A4">
        <w:rPr>
          <w:rFonts w:ascii="Calibri" w:eastAsia="Calibri" w:hAnsi="Calibri" w:cs="Calibri"/>
        </w:rPr>
        <w:t>ealth produ</w:t>
      </w:r>
      <w:r w:rsidR="00C575A4">
        <w:rPr>
          <w:rFonts w:ascii="Calibri" w:eastAsia="Calibri" w:hAnsi="Calibri" w:cs="Calibri"/>
        </w:rPr>
        <w:t>cts that will be adopted by</w:t>
      </w:r>
      <w:r w:rsidR="00C575A4" w:rsidRPr="00C575A4">
        <w:rPr>
          <w:rFonts w:ascii="Calibri" w:eastAsia="Calibri" w:hAnsi="Calibri" w:cs="Calibri"/>
        </w:rPr>
        <w:t xml:space="preserve"> health and social care systems</w:t>
      </w:r>
      <w:r w:rsidR="00C575A4">
        <w:rPr>
          <w:rFonts w:ascii="Calibri" w:eastAsia="Calibri" w:hAnsi="Calibri" w:cs="Calibri"/>
        </w:rPr>
        <w:t>.</w:t>
      </w:r>
    </w:p>
    <w:p w14:paraId="424E4218" w14:textId="09D597ED" w:rsidR="00887534" w:rsidRPr="00C11B42" w:rsidRDefault="0041424E" w:rsidP="00C11B42">
      <w:pPr>
        <w:spacing w:before="240"/>
        <w:rPr>
          <w:rFonts w:ascii="Calibri" w:eastAsia="Calibri" w:hAnsi="Calibri" w:cs="Calibri"/>
          <w:b/>
          <w:smallCaps/>
          <w:sz w:val="30"/>
          <w:szCs w:val="30"/>
        </w:rPr>
      </w:pPr>
      <w:r>
        <w:rPr>
          <w:rFonts w:ascii="Calibri" w:eastAsia="Calibri" w:hAnsi="Calibri" w:cs="Calibri"/>
          <w:b/>
          <w:smallCaps/>
          <w:sz w:val="28"/>
          <w:szCs w:val="28"/>
        </w:rPr>
        <w:lastRenderedPageBreak/>
        <w:t>DESCRIPTION OF ELECTIVE COURSES</w:t>
      </w:r>
      <w:r w:rsidR="00A83F20">
        <w:rPr>
          <w:rFonts w:ascii="Times New Roman" w:eastAsia="Times New Roman" w:hAnsi="Times New Roman" w:cs="Times New Roman"/>
          <w:noProof/>
          <w:sz w:val="24"/>
          <w:szCs w:val="24"/>
          <w:lang w:val="en-US"/>
        </w:rPr>
        <w:pict w14:anchorId="1D58E92D">
          <v:rect id="_x0000_i1030" alt="" style="width:468pt;height:.05pt;mso-width-percent:0;mso-height-percent:0;mso-width-percent:0;mso-height-percent:0" o:hralign="center" o:hrstd="t" o:hr="t" fillcolor="#a0a0a0" stroked="f"/>
        </w:pict>
      </w:r>
    </w:p>
    <w:p w14:paraId="005734E5" w14:textId="77777777" w:rsidR="00C11B42" w:rsidRDefault="00C11B42" w:rsidP="00C11B42">
      <w:pPr>
        <w:jc w:val="both"/>
        <w:rPr>
          <w:rFonts w:ascii="Calibri" w:eastAsia="Calibri" w:hAnsi="Calibri" w:cs="Calibri"/>
          <w:b/>
          <w:u w:val="single"/>
          <w:lang w:val="en-US"/>
        </w:rPr>
      </w:pPr>
    </w:p>
    <w:p w14:paraId="35F7918B" w14:textId="5403FFF7" w:rsidR="00C11B42" w:rsidRDefault="00431B65" w:rsidP="00C11B42">
      <w:pPr>
        <w:jc w:val="both"/>
        <w:rPr>
          <w:rFonts w:ascii="Calibri" w:eastAsia="Calibri" w:hAnsi="Calibri" w:cs="Calibri"/>
          <w:b/>
          <w:u w:val="single"/>
          <w:lang w:val="en-US"/>
        </w:rPr>
      </w:pPr>
      <w:r w:rsidRPr="0025568E">
        <w:rPr>
          <w:rFonts w:ascii="Calibri" w:eastAsia="Calibri" w:hAnsi="Calibri" w:cs="Calibri"/>
          <w:b/>
          <w:u w:val="single"/>
          <w:lang w:val="en-US"/>
        </w:rPr>
        <w:t>Overview of Regulatory Affairs for Medical Devices</w:t>
      </w:r>
      <w:r w:rsidR="009A5758">
        <w:rPr>
          <w:rFonts w:ascii="Calibri" w:eastAsia="Calibri" w:hAnsi="Calibri" w:cs="Calibri"/>
          <w:b/>
          <w:u w:val="single"/>
          <w:lang w:val="en-US"/>
        </w:rPr>
        <w:t xml:space="preserve"> </w:t>
      </w:r>
      <w:r w:rsidR="009A5758">
        <w:rPr>
          <w:rFonts w:ascii="Calibri" w:eastAsia="Calibri" w:hAnsi="Calibri" w:cs="Calibri"/>
          <w:b/>
        </w:rPr>
        <w:t>(</w:t>
      </w:r>
      <w:r w:rsidR="009A5758" w:rsidRPr="009A5758">
        <w:rPr>
          <w:rFonts w:ascii="Calibri" w:eastAsia="Calibri" w:hAnsi="Calibri" w:cs="Calibri"/>
          <w:b/>
        </w:rPr>
        <w:t>BIOL-40322</w:t>
      </w:r>
      <w:r w:rsidR="009A5758">
        <w:rPr>
          <w:rFonts w:ascii="Calibri" w:eastAsia="Calibri" w:hAnsi="Calibri" w:cs="Calibri"/>
          <w:b/>
        </w:rPr>
        <w:t>– 3 units)</w:t>
      </w:r>
    </w:p>
    <w:p w14:paraId="2624BB9D" w14:textId="6B74EDC1" w:rsidR="00887534" w:rsidRDefault="00431B65" w:rsidP="00C11B42">
      <w:pPr>
        <w:jc w:val="both"/>
        <w:rPr>
          <w:rFonts w:ascii="Calibri" w:eastAsia="Calibri" w:hAnsi="Calibri" w:cs="Calibri"/>
        </w:rPr>
      </w:pPr>
      <w:r w:rsidRPr="0025568E">
        <w:rPr>
          <w:rFonts w:ascii="Calibri" w:eastAsia="Calibri" w:hAnsi="Calibri" w:cs="Calibri"/>
        </w:rPr>
        <w:t>This course is designed for individuals new to the medical device and biotechnology industries or who are considering a career in Quality, Regulatory Affairs or Project Management.</w:t>
      </w:r>
      <w:r w:rsidR="00BD0C2E">
        <w:rPr>
          <w:rFonts w:ascii="Calibri" w:eastAsia="Calibri" w:hAnsi="Calibri" w:cs="Calibri"/>
        </w:rPr>
        <w:t xml:space="preserve"> </w:t>
      </w:r>
      <w:r w:rsidRPr="0025568E">
        <w:rPr>
          <w:rFonts w:ascii="Calibri" w:eastAsia="Calibri" w:hAnsi="Calibri" w:cs="Calibri"/>
        </w:rPr>
        <w:t xml:space="preserve"> Professionals employed in research and development, bioengineering, quality, regulatory, law, sales and marketing who are seeking a more comprehensive</w:t>
      </w:r>
      <w:r w:rsidR="002C27B8">
        <w:rPr>
          <w:rFonts w:ascii="Calibri" w:eastAsia="Calibri" w:hAnsi="Calibri" w:cs="Calibri"/>
        </w:rPr>
        <w:t xml:space="preserve"> understanding</w:t>
      </w:r>
      <w:r w:rsidRPr="0025568E">
        <w:rPr>
          <w:rFonts w:ascii="Calibri" w:eastAsia="Calibri" w:hAnsi="Calibri" w:cs="Calibri"/>
        </w:rPr>
        <w:t xml:space="preserve"> of the medical device regulatory process will also benefit.  </w:t>
      </w:r>
    </w:p>
    <w:p w14:paraId="35767F7D" w14:textId="77777777" w:rsidR="00C11B42" w:rsidRPr="0025568E" w:rsidRDefault="00C11B42" w:rsidP="00C11B42">
      <w:pPr>
        <w:jc w:val="both"/>
        <w:rPr>
          <w:rFonts w:ascii="Calibri" w:eastAsia="Calibri" w:hAnsi="Calibri" w:cs="Calibri"/>
          <w:b/>
          <w:u w:val="single"/>
          <w:lang w:val="en-US"/>
        </w:rPr>
      </w:pPr>
    </w:p>
    <w:p w14:paraId="1C595DF0" w14:textId="73212DFE" w:rsidR="000C2292" w:rsidRDefault="0025568E" w:rsidP="0025568E">
      <w:pPr>
        <w:jc w:val="both"/>
        <w:rPr>
          <w:rFonts w:ascii="Calibri" w:eastAsia="Calibri" w:hAnsi="Calibri" w:cs="Calibri"/>
          <w:b/>
          <w:u w:val="single"/>
        </w:rPr>
      </w:pPr>
      <w:r w:rsidRPr="0025568E">
        <w:rPr>
          <w:rFonts w:ascii="Calibri" w:eastAsia="Calibri" w:hAnsi="Calibri" w:cs="Calibri"/>
          <w:b/>
          <w:u w:val="single"/>
        </w:rPr>
        <w:t>Project Management Essentials in Science and Technology</w:t>
      </w:r>
      <w:r w:rsidR="009A5758">
        <w:rPr>
          <w:rFonts w:ascii="Calibri" w:eastAsia="Calibri" w:hAnsi="Calibri" w:cs="Calibri"/>
          <w:b/>
          <w:u w:val="single"/>
        </w:rPr>
        <w:t xml:space="preserve"> </w:t>
      </w:r>
      <w:r w:rsidR="009A5758">
        <w:rPr>
          <w:rFonts w:ascii="Calibri" w:eastAsia="Calibri" w:hAnsi="Calibri" w:cs="Calibri"/>
          <w:b/>
        </w:rPr>
        <w:t>(</w:t>
      </w:r>
      <w:r w:rsidR="009A5758" w:rsidRPr="009A5758">
        <w:rPr>
          <w:rFonts w:ascii="Calibri" w:eastAsia="Calibri" w:hAnsi="Calibri" w:cs="Calibri"/>
          <w:b/>
        </w:rPr>
        <w:t>BUSA-40862</w:t>
      </w:r>
      <w:r w:rsidR="009A5758">
        <w:rPr>
          <w:rFonts w:ascii="Calibri" w:eastAsia="Calibri" w:hAnsi="Calibri" w:cs="Calibri"/>
          <w:b/>
        </w:rPr>
        <w:t>– 3 units)</w:t>
      </w:r>
    </w:p>
    <w:p w14:paraId="0DC3277D" w14:textId="7AC036A7" w:rsidR="0025568E" w:rsidRPr="0025568E" w:rsidRDefault="0025568E" w:rsidP="0025568E">
      <w:pPr>
        <w:jc w:val="both"/>
        <w:rPr>
          <w:rFonts w:ascii="Calibri" w:eastAsia="Calibri" w:hAnsi="Calibri" w:cs="Calibri"/>
        </w:rPr>
      </w:pPr>
      <w:r>
        <w:rPr>
          <w:rFonts w:ascii="Calibri" w:eastAsia="Calibri" w:hAnsi="Calibri" w:cs="Calibri"/>
        </w:rPr>
        <w:t xml:space="preserve">This </w:t>
      </w:r>
      <w:r w:rsidRPr="0025568E">
        <w:rPr>
          <w:rFonts w:ascii="Calibri" w:eastAsia="Calibri" w:hAnsi="Calibri" w:cs="Calibri"/>
        </w:rPr>
        <w:t xml:space="preserve">course is </w:t>
      </w:r>
      <w:r>
        <w:rPr>
          <w:rFonts w:ascii="Calibri" w:eastAsia="Calibri" w:hAnsi="Calibri" w:cs="Calibri"/>
        </w:rPr>
        <w:t>designed for</w:t>
      </w:r>
      <w:r w:rsidRPr="0025568E">
        <w:rPr>
          <w:rFonts w:ascii="Calibri" w:eastAsia="Calibri" w:hAnsi="Calibri" w:cs="Calibri"/>
        </w:rPr>
        <w:t xml:space="preserve"> students interested or working in the life sciences, engineering, and technology fields. </w:t>
      </w:r>
      <w:r>
        <w:rPr>
          <w:rFonts w:ascii="Calibri" w:eastAsia="Calibri" w:hAnsi="Calibri" w:cs="Calibri"/>
        </w:rPr>
        <w:t xml:space="preserve"> </w:t>
      </w:r>
      <w:r w:rsidRPr="0025568E">
        <w:rPr>
          <w:rFonts w:ascii="Calibri" w:eastAsia="Calibri" w:hAnsi="Calibri" w:cs="Calibri"/>
        </w:rPr>
        <w:t>Students will learn how to define, plan</w:t>
      </w:r>
      <w:r w:rsidR="00BD0C2E">
        <w:rPr>
          <w:rFonts w:ascii="Calibri" w:eastAsia="Calibri" w:hAnsi="Calibri" w:cs="Calibri"/>
        </w:rPr>
        <w:t xml:space="preserve">, and execute </w:t>
      </w:r>
      <w:r w:rsidRPr="0025568E">
        <w:rPr>
          <w:rFonts w:ascii="Calibri" w:eastAsia="Calibri" w:hAnsi="Calibri" w:cs="Calibri"/>
        </w:rPr>
        <w:t>project</w:t>
      </w:r>
      <w:r w:rsidR="00BD0C2E">
        <w:rPr>
          <w:rFonts w:ascii="Calibri" w:eastAsia="Calibri" w:hAnsi="Calibri" w:cs="Calibri"/>
        </w:rPr>
        <w:t xml:space="preserve"> by </w:t>
      </w:r>
      <w:r w:rsidRPr="0025568E">
        <w:rPr>
          <w:rFonts w:ascii="Calibri" w:eastAsia="Calibri" w:hAnsi="Calibri" w:cs="Calibri"/>
        </w:rPr>
        <w:t>gain</w:t>
      </w:r>
      <w:r w:rsidR="00BD0C2E">
        <w:rPr>
          <w:rFonts w:ascii="Calibri" w:eastAsia="Calibri" w:hAnsi="Calibri" w:cs="Calibri"/>
        </w:rPr>
        <w:t>ing</w:t>
      </w:r>
      <w:r w:rsidRPr="0025568E">
        <w:rPr>
          <w:rFonts w:ascii="Calibri" w:eastAsia="Calibri" w:hAnsi="Calibri" w:cs="Calibri"/>
        </w:rPr>
        <w:t xml:space="preserve"> the tools and knowledge for delivering projects on time and on budget, while meet</w:t>
      </w:r>
      <w:r w:rsidR="00BD0C2E">
        <w:rPr>
          <w:rFonts w:ascii="Calibri" w:eastAsia="Calibri" w:hAnsi="Calibri" w:cs="Calibri"/>
        </w:rPr>
        <w:t xml:space="preserve">ing performance specifications in </w:t>
      </w:r>
      <w:r w:rsidRPr="0025568E">
        <w:rPr>
          <w:rFonts w:ascii="Calibri" w:eastAsia="Calibri" w:hAnsi="Calibri" w:cs="Calibri"/>
        </w:rPr>
        <w:t xml:space="preserve">the project life cycle. </w:t>
      </w:r>
      <w:r w:rsidR="00BD0C2E">
        <w:rPr>
          <w:rFonts w:ascii="Calibri" w:eastAsia="Calibri" w:hAnsi="Calibri" w:cs="Calibri"/>
        </w:rPr>
        <w:t xml:space="preserve"> </w:t>
      </w:r>
      <w:r w:rsidRPr="0025568E">
        <w:rPr>
          <w:rFonts w:ascii="Calibri" w:eastAsia="Calibri" w:hAnsi="Calibri" w:cs="Calibri"/>
        </w:rPr>
        <w:t>This course will also help you determine the correct project through strategic portfolio analysis; create a successful charter; assemble and manage a team; analyze and control risk; monitor project milestones; and close out the project.</w:t>
      </w:r>
    </w:p>
    <w:p w14:paraId="470DC78A" w14:textId="58C94BF0" w:rsidR="0025568E" w:rsidRPr="0025568E" w:rsidRDefault="0025568E" w:rsidP="0025568E">
      <w:pPr>
        <w:jc w:val="both"/>
        <w:rPr>
          <w:rFonts w:ascii="Calibri" w:eastAsia="Calibri" w:hAnsi="Calibri" w:cs="Calibri"/>
          <w:b/>
          <w:highlight w:val="white"/>
          <w:u w:val="single"/>
        </w:rPr>
      </w:pPr>
    </w:p>
    <w:p w14:paraId="02862439" w14:textId="0DC0AE73" w:rsidR="00431B65" w:rsidRPr="00431B65" w:rsidRDefault="00431B65" w:rsidP="00431B65">
      <w:pPr>
        <w:spacing w:line="240" w:lineRule="auto"/>
        <w:jc w:val="both"/>
        <w:rPr>
          <w:rFonts w:ascii="Calibri" w:eastAsia="Calibri" w:hAnsi="Calibri" w:cs="Calibri"/>
          <w:b/>
          <w:color w:val="FF0000"/>
          <w:sz w:val="24"/>
          <w:szCs w:val="24"/>
          <w:lang w:val="en-US"/>
        </w:rPr>
      </w:pPr>
      <w:r w:rsidRPr="00431B65">
        <w:rPr>
          <w:rFonts w:ascii="Calibri" w:eastAsia="Calibri" w:hAnsi="Calibri" w:cs="Calibri"/>
          <w:b/>
          <w:smallCaps/>
          <w:sz w:val="28"/>
          <w:szCs w:val="28"/>
          <w:lang w:val="en-US"/>
        </w:rPr>
        <w:t>DESCRIPTION OF CAPSTONE COURSE</w:t>
      </w:r>
      <w:r w:rsidR="00380E8E">
        <w:rPr>
          <w:rFonts w:ascii="Calibri" w:eastAsia="Calibri" w:hAnsi="Calibri" w:cs="Calibri"/>
          <w:b/>
          <w:smallCaps/>
          <w:sz w:val="28"/>
          <w:szCs w:val="28"/>
          <w:lang w:val="en-US"/>
        </w:rPr>
        <w:t xml:space="preserve"> (OPTIONAL):</w:t>
      </w:r>
    </w:p>
    <w:p w14:paraId="6F285B79" w14:textId="77777777" w:rsidR="00431B65" w:rsidRPr="00431B65" w:rsidRDefault="00A83F20" w:rsidP="00431B65">
      <w:pPr>
        <w:spacing w:line="240" w:lineRule="auto"/>
        <w:jc w:val="both"/>
        <w:rPr>
          <w:rFonts w:ascii="Calibri" w:eastAsia="Calibri" w:hAnsi="Calibri" w:cs="Calibri"/>
          <w:b/>
          <w:sz w:val="24"/>
          <w:szCs w:val="24"/>
          <w:lang w:val="en-US"/>
        </w:rPr>
      </w:pPr>
      <w:r>
        <w:rPr>
          <w:rFonts w:ascii="Times New Roman" w:eastAsia="Times New Roman" w:hAnsi="Times New Roman" w:cs="Times New Roman"/>
          <w:noProof/>
          <w:sz w:val="24"/>
          <w:szCs w:val="24"/>
          <w:lang w:val="en-US"/>
        </w:rPr>
        <w:pict w14:anchorId="0FB73558">
          <v:rect id="_x0000_i1031" alt="" style="width:468pt;height:.05pt;mso-width-percent:0;mso-height-percent:0;mso-width-percent:0;mso-height-percent:0" o:hralign="center" o:hrstd="t" o:hr="t" fillcolor="#a0a0a0" stroked="f"/>
        </w:pict>
      </w:r>
    </w:p>
    <w:p w14:paraId="7A4A16B5" w14:textId="7BCCA964" w:rsidR="00431B65" w:rsidRPr="00431B65" w:rsidRDefault="00431B65" w:rsidP="0025568E">
      <w:pPr>
        <w:jc w:val="both"/>
        <w:rPr>
          <w:rFonts w:ascii="Calibri" w:eastAsia="Calibri" w:hAnsi="Calibri" w:cs="Calibri"/>
          <w:b/>
          <w:lang w:val="en-US"/>
        </w:rPr>
      </w:pPr>
      <w:r w:rsidRPr="0025568E">
        <w:rPr>
          <w:rFonts w:ascii="Calibri" w:eastAsia="Calibri" w:hAnsi="Calibri" w:cs="Calibri"/>
          <w:b/>
          <w:lang w:val="en-US"/>
        </w:rPr>
        <w:t>Digital Health</w:t>
      </w:r>
      <w:r w:rsidRPr="00431B65">
        <w:rPr>
          <w:rFonts w:ascii="Calibri" w:eastAsia="Calibri" w:hAnsi="Calibri" w:cs="Calibri"/>
          <w:b/>
          <w:lang w:val="en-US"/>
        </w:rPr>
        <w:t xml:space="preserve"> Capstone Project (</w:t>
      </w:r>
      <w:r w:rsidRPr="0025568E">
        <w:rPr>
          <w:rFonts w:ascii="Calibri" w:eastAsia="Calibri" w:hAnsi="Calibri" w:cs="Calibri"/>
          <w:b/>
          <w:lang w:val="en-US"/>
        </w:rPr>
        <w:t>TBDxxxx - 3</w:t>
      </w:r>
      <w:r w:rsidRPr="00431B65">
        <w:rPr>
          <w:rFonts w:ascii="Calibri" w:eastAsia="Calibri" w:hAnsi="Calibri" w:cs="Calibri"/>
          <w:b/>
          <w:lang w:val="en-US"/>
        </w:rPr>
        <w:t xml:space="preserve"> units) </w:t>
      </w:r>
    </w:p>
    <w:p w14:paraId="56C8B110" w14:textId="79546B9E" w:rsidR="00887534" w:rsidRDefault="0025568E" w:rsidP="00380E8E">
      <w:pPr>
        <w:jc w:val="both"/>
        <w:rPr>
          <w:rFonts w:ascii="Calibri" w:eastAsia="Calibri" w:hAnsi="Calibri" w:cs="Calibri"/>
          <w:lang w:val="en-US"/>
        </w:rPr>
      </w:pPr>
      <w:r>
        <w:rPr>
          <w:rFonts w:ascii="Calibri" w:eastAsia="Calibri" w:hAnsi="Calibri" w:cs="Calibri"/>
          <w:lang w:val="en-US"/>
        </w:rPr>
        <w:t xml:space="preserve">This faculty </w:t>
      </w:r>
      <w:r w:rsidR="00431B65" w:rsidRPr="00431B65">
        <w:rPr>
          <w:rFonts w:ascii="Calibri" w:eastAsia="Calibri" w:hAnsi="Calibri" w:cs="Calibri"/>
          <w:lang w:val="en-US"/>
        </w:rPr>
        <w:t xml:space="preserve">mentor-lead, 9-week capstone course </w:t>
      </w:r>
      <w:r>
        <w:rPr>
          <w:rFonts w:ascii="Calibri" w:eastAsia="Calibri" w:hAnsi="Calibri" w:cs="Calibri"/>
          <w:lang w:val="en-US"/>
        </w:rPr>
        <w:t xml:space="preserve">provides </w:t>
      </w:r>
      <w:r w:rsidR="00BD0C2E">
        <w:rPr>
          <w:rFonts w:ascii="Calibri" w:eastAsia="Calibri" w:hAnsi="Calibri" w:cs="Calibri"/>
          <w:lang w:val="en-US"/>
        </w:rPr>
        <w:t>students</w:t>
      </w:r>
      <w:r>
        <w:rPr>
          <w:rFonts w:ascii="Calibri" w:eastAsia="Calibri" w:hAnsi="Calibri" w:cs="Calibri"/>
          <w:lang w:val="en-US"/>
        </w:rPr>
        <w:t xml:space="preserve"> with an</w:t>
      </w:r>
      <w:r w:rsidR="00431B65" w:rsidRPr="00431B65">
        <w:rPr>
          <w:rFonts w:ascii="Calibri" w:eastAsia="Calibri" w:hAnsi="Calibri" w:cs="Calibri"/>
          <w:lang w:val="en-US"/>
        </w:rPr>
        <w:t xml:space="preserve"> opportunity</w:t>
      </w:r>
      <w:r>
        <w:rPr>
          <w:rFonts w:ascii="Calibri" w:eastAsia="Calibri" w:hAnsi="Calibri" w:cs="Calibri"/>
          <w:lang w:val="en-US"/>
        </w:rPr>
        <w:t xml:space="preserve"> to </w:t>
      </w:r>
      <w:r w:rsidR="00380E8E">
        <w:rPr>
          <w:rFonts w:ascii="Calibri" w:eastAsia="Calibri" w:hAnsi="Calibri" w:cs="Calibri"/>
          <w:lang w:val="en-US"/>
        </w:rPr>
        <w:t xml:space="preserve">apply </w:t>
      </w:r>
      <w:r w:rsidR="00BD0C2E">
        <w:rPr>
          <w:rFonts w:ascii="Calibri" w:eastAsia="Calibri" w:hAnsi="Calibri" w:cs="Calibri"/>
          <w:lang w:val="en-US"/>
        </w:rPr>
        <w:t>their</w:t>
      </w:r>
      <w:r>
        <w:rPr>
          <w:rFonts w:ascii="Calibri" w:eastAsia="Calibri" w:hAnsi="Calibri" w:cs="Calibri"/>
          <w:lang w:val="en-US"/>
        </w:rPr>
        <w:t xml:space="preserve"> cumulative </w:t>
      </w:r>
      <w:r w:rsidR="00431B65" w:rsidRPr="00431B65">
        <w:rPr>
          <w:rFonts w:ascii="Calibri" w:eastAsia="Calibri" w:hAnsi="Calibri" w:cs="Calibri"/>
          <w:lang w:val="en-US"/>
        </w:rPr>
        <w:t xml:space="preserve">subject knowledge of </w:t>
      </w:r>
      <w:r w:rsidR="00BD0C2E">
        <w:rPr>
          <w:rFonts w:ascii="Calibri" w:eastAsia="Calibri" w:hAnsi="Calibri" w:cs="Calibri"/>
          <w:lang w:val="en-US"/>
        </w:rPr>
        <w:t>Digital H</w:t>
      </w:r>
      <w:r w:rsidRPr="0025568E">
        <w:rPr>
          <w:rFonts w:ascii="Calibri" w:eastAsia="Calibri" w:hAnsi="Calibri" w:cs="Calibri"/>
          <w:lang w:val="en-US"/>
        </w:rPr>
        <w:t xml:space="preserve">ealth.  Students will apply </w:t>
      </w:r>
      <w:r w:rsidR="00431B65" w:rsidRPr="00431B65">
        <w:rPr>
          <w:rFonts w:ascii="Calibri" w:eastAsia="Calibri" w:hAnsi="Calibri" w:cs="Calibri"/>
          <w:lang w:val="en-US"/>
        </w:rPr>
        <w:t xml:space="preserve">the skills </w:t>
      </w:r>
      <w:r w:rsidRPr="0025568E">
        <w:rPr>
          <w:rFonts w:ascii="Calibri" w:eastAsia="Calibri" w:hAnsi="Calibri" w:cs="Calibri"/>
          <w:lang w:val="en-US"/>
        </w:rPr>
        <w:t xml:space="preserve">gained </w:t>
      </w:r>
      <w:r w:rsidR="00BD0C2E">
        <w:rPr>
          <w:rFonts w:ascii="Calibri" w:eastAsia="Calibri" w:hAnsi="Calibri" w:cs="Calibri"/>
          <w:lang w:val="en-US"/>
        </w:rPr>
        <w:t xml:space="preserve">in the certificate to explore a Digital Health </w:t>
      </w:r>
      <w:r w:rsidR="00380E8E">
        <w:rPr>
          <w:rFonts w:ascii="Calibri" w:eastAsia="Calibri" w:hAnsi="Calibri" w:cs="Calibri"/>
          <w:lang w:val="en-US"/>
        </w:rPr>
        <w:t>project with</w:t>
      </w:r>
      <w:r w:rsidR="00380E8E" w:rsidRPr="00380E8E">
        <w:rPr>
          <w:rFonts w:ascii="Calibri" w:eastAsia="Calibri" w:hAnsi="Calibri" w:cs="Calibri"/>
          <w:lang w:val="en-US"/>
        </w:rPr>
        <w:t xml:space="preserve"> greater and complexity </w:t>
      </w:r>
      <w:r w:rsidR="00380E8E">
        <w:rPr>
          <w:rFonts w:ascii="Calibri" w:eastAsia="Calibri" w:hAnsi="Calibri" w:cs="Calibri"/>
          <w:lang w:val="en-US"/>
        </w:rPr>
        <w:t xml:space="preserve">and </w:t>
      </w:r>
      <w:r w:rsidR="00380E8E" w:rsidRPr="00380E8E">
        <w:rPr>
          <w:rFonts w:ascii="Calibri" w:eastAsia="Calibri" w:hAnsi="Calibri" w:cs="Calibri"/>
          <w:lang w:val="en-US"/>
        </w:rPr>
        <w:t>learn about the broader framework in which their project operates, and integrate</w:t>
      </w:r>
      <w:r w:rsidR="00BD0C2E">
        <w:rPr>
          <w:rFonts w:ascii="Calibri" w:eastAsia="Calibri" w:hAnsi="Calibri" w:cs="Calibri"/>
          <w:lang w:val="en-US"/>
        </w:rPr>
        <w:t>s</w:t>
      </w:r>
      <w:r w:rsidR="00380E8E" w:rsidRPr="00380E8E">
        <w:rPr>
          <w:rFonts w:ascii="Calibri" w:eastAsia="Calibri" w:hAnsi="Calibri" w:cs="Calibri"/>
          <w:lang w:val="en-US"/>
        </w:rPr>
        <w:t xml:space="preserve"> within the larger health delivery ecosystem</w:t>
      </w:r>
      <w:r w:rsidR="00380E8E">
        <w:rPr>
          <w:rFonts w:ascii="Calibri" w:eastAsia="Calibri" w:hAnsi="Calibri" w:cs="Calibri"/>
          <w:lang w:val="en-US"/>
        </w:rPr>
        <w:t>.</w:t>
      </w:r>
      <w:r w:rsidR="00BD0C2E">
        <w:rPr>
          <w:rFonts w:ascii="Calibri" w:eastAsia="Calibri" w:hAnsi="Calibri" w:cs="Calibri"/>
          <w:lang w:val="en-US"/>
        </w:rPr>
        <w:t xml:space="preserve">  The Capstones allows students to d</w:t>
      </w:r>
      <w:r w:rsidR="00BD0C2E" w:rsidRPr="00380E8E">
        <w:rPr>
          <w:rFonts w:ascii="Calibri" w:eastAsia="Calibri" w:hAnsi="Calibri" w:cs="Calibri"/>
          <w:lang w:val="en-US"/>
        </w:rPr>
        <w:t xml:space="preserve">emonstrate proficiency in applying </w:t>
      </w:r>
      <w:r w:rsidR="00BD0C2E">
        <w:rPr>
          <w:rFonts w:ascii="Calibri" w:eastAsia="Calibri" w:hAnsi="Calibri" w:cs="Calibri"/>
          <w:lang w:val="en-US"/>
        </w:rPr>
        <w:t>Digital H</w:t>
      </w:r>
      <w:r w:rsidR="00BD0C2E" w:rsidRPr="00380E8E">
        <w:rPr>
          <w:rFonts w:ascii="Calibri" w:eastAsia="Calibri" w:hAnsi="Calibri" w:cs="Calibri"/>
          <w:lang w:val="en-US"/>
        </w:rPr>
        <w:t>ealth</w:t>
      </w:r>
      <w:r w:rsidR="00BD0C2E">
        <w:rPr>
          <w:rFonts w:ascii="Calibri" w:eastAsia="Calibri" w:hAnsi="Calibri" w:cs="Calibri"/>
          <w:lang w:val="en-US"/>
        </w:rPr>
        <w:t xml:space="preserve"> academic theory into pragmatic and </w:t>
      </w:r>
      <w:r w:rsidR="00BD0C2E" w:rsidRPr="00380E8E">
        <w:rPr>
          <w:rFonts w:ascii="Calibri" w:eastAsia="Calibri" w:hAnsi="Calibri" w:cs="Calibri"/>
          <w:lang w:val="en-US"/>
        </w:rPr>
        <w:t>applied problem solving</w:t>
      </w:r>
      <w:r w:rsidR="00BD0C2E">
        <w:rPr>
          <w:rFonts w:ascii="Calibri" w:eastAsia="Calibri" w:hAnsi="Calibri" w:cs="Calibri"/>
          <w:lang w:val="en-US"/>
        </w:rPr>
        <w:t xml:space="preserve">.  </w:t>
      </w:r>
    </w:p>
    <w:p w14:paraId="55B96946" w14:textId="77777777" w:rsidR="00380E8E" w:rsidRPr="00380E8E" w:rsidRDefault="00380E8E" w:rsidP="00380E8E">
      <w:pPr>
        <w:jc w:val="both"/>
        <w:rPr>
          <w:rFonts w:ascii="Calibri" w:eastAsia="Calibri" w:hAnsi="Calibri" w:cs="Calibri"/>
          <w:lang w:val="en-US"/>
        </w:rPr>
      </w:pPr>
    </w:p>
    <w:p w14:paraId="6C3D9724" w14:textId="77777777" w:rsidR="00887534" w:rsidRDefault="0041424E">
      <w:pPr>
        <w:rPr>
          <w:rFonts w:ascii="Calibri" w:eastAsia="Calibri" w:hAnsi="Calibri" w:cs="Calibri"/>
          <w:b/>
          <w:color w:val="FF0000"/>
        </w:rPr>
      </w:pPr>
      <w:r>
        <w:rPr>
          <w:rFonts w:ascii="Calibri" w:eastAsia="Calibri" w:hAnsi="Calibri" w:cs="Calibri"/>
          <w:b/>
          <w:smallCaps/>
          <w:sz w:val="30"/>
          <w:szCs w:val="30"/>
        </w:rPr>
        <w:t>Faculty</w:t>
      </w:r>
      <w:r>
        <w:rPr>
          <w:rFonts w:ascii="Calibri" w:eastAsia="Calibri" w:hAnsi="Calibri" w:cs="Calibri"/>
          <w:b/>
        </w:rPr>
        <w:t>:</w:t>
      </w:r>
      <w:r>
        <w:rPr>
          <w:rFonts w:ascii="Calibri" w:eastAsia="Calibri" w:hAnsi="Calibri" w:cs="Calibri"/>
          <w:b/>
          <w:color w:val="FF0000"/>
        </w:rPr>
        <w:t xml:space="preserve"> </w:t>
      </w:r>
    </w:p>
    <w:p w14:paraId="11DC223D" w14:textId="2FDBBC23" w:rsidR="00887534" w:rsidRDefault="00A83F20" w:rsidP="00C11B42">
      <w:pPr>
        <w:rPr>
          <w:rFonts w:ascii="Calibri" w:eastAsia="Calibri" w:hAnsi="Calibri" w:cs="Calibri"/>
        </w:rPr>
      </w:pPr>
      <w:r>
        <w:rPr>
          <w:rFonts w:ascii="Times New Roman" w:eastAsia="Times New Roman" w:hAnsi="Times New Roman" w:cs="Times New Roman"/>
          <w:noProof/>
          <w:sz w:val="24"/>
          <w:szCs w:val="24"/>
          <w:lang w:val="en-US"/>
        </w:rPr>
        <w:pict w14:anchorId="37A0D36D">
          <v:rect id="_x0000_i1032" alt="" style="width:468pt;height:.05pt;mso-width-percent:0;mso-height-percent:0;mso-width-percent:0;mso-height-percent:0" o:hralign="center" o:hrstd="t" o:hr="t" fillcolor="#a0a0a0" stroked="f"/>
        </w:pict>
      </w:r>
    </w:p>
    <w:p w14:paraId="451A2FD6" w14:textId="77777777" w:rsidR="00887534" w:rsidRDefault="0041424E" w:rsidP="00E92AA4">
      <w:pPr>
        <w:jc w:val="both"/>
        <w:rPr>
          <w:rFonts w:ascii="Calibri" w:eastAsia="Calibri" w:hAnsi="Calibri" w:cs="Calibri"/>
          <w:highlight w:val="white"/>
        </w:rPr>
      </w:pPr>
      <w:r>
        <w:rPr>
          <w:rFonts w:ascii="Calibri" w:eastAsia="Calibri" w:hAnsi="Calibri" w:cs="Calibri"/>
          <w:b/>
          <w:highlight w:val="white"/>
        </w:rPr>
        <w:t>Natasha Balac</w:t>
      </w:r>
      <w:r>
        <w:rPr>
          <w:rFonts w:ascii="Calibri" w:eastAsia="Calibri" w:hAnsi="Calibri" w:cs="Calibri"/>
          <w:highlight w:val="white"/>
        </w:rPr>
        <w:t>, PhD is the director of the UC San Diego Interdisciplinary Center for Data Science and has also led multiple collaborations across a wide range of organizations in industry, government and academia.  Dr. Balac founded the Predictive Analytics Center of Excellence at the Supercomputer Center, lead the data science program at Calit2/Qualcomm institute and lectures in the computer science department at UC San Diego Extension.</w:t>
      </w:r>
    </w:p>
    <w:p w14:paraId="18AA0EFE" w14:textId="77777777" w:rsidR="00887534" w:rsidRDefault="0041424E" w:rsidP="00E92AA4">
      <w:pPr>
        <w:jc w:val="both"/>
        <w:rPr>
          <w:rFonts w:ascii="Calibri" w:eastAsia="Calibri" w:hAnsi="Calibri" w:cs="Calibri"/>
          <w:b/>
        </w:rPr>
      </w:pPr>
      <w:r>
        <w:rPr>
          <w:rFonts w:ascii="Calibri" w:eastAsia="Calibri" w:hAnsi="Calibri" w:cs="Calibri"/>
          <w:b/>
        </w:rPr>
        <w:t xml:space="preserve"> </w:t>
      </w:r>
    </w:p>
    <w:p w14:paraId="4F0DEF7A" w14:textId="77777777" w:rsidR="00887534" w:rsidRDefault="0041424E" w:rsidP="00E92AA4">
      <w:pPr>
        <w:jc w:val="both"/>
        <w:rPr>
          <w:rFonts w:ascii="Calibri" w:eastAsia="Calibri" w:hAnsi="Calibri" w:cs="Calibri"/>
          <w:highlight w:val="white"/>
        </w:rPr>
      </w:pPr>
      <w:r>
        <w:rPr>
          <w:rFonts w:ascii="Calibri" w:eastAsia="Calibri" w:hAnsi="Calibri" w:cs="Calibri"/>
          <w:b/>
        </w:rPr>
        <w:t xml:space="preserve">Hobson Lane, </w:t>
      </w:r>
      <w:r>
        <w:rPr>
          <w:rFonts w:ascii="Calibri" w:eastAsia="Calibri" w:hAnsi="Calibri" w:cs="Calibri"/>
        </w:rPr>
        <w:t xml:space="preserve">MS, </w:t>
      </w:r>
      <w:r>
        <w:rPr>
          <w:rFonts w:ascii="Calibri" w:eastAsia="Calibri" w:hAnsi="Calibri" w:cs="Calibri"/>
          <w:highlight w:val="white"/>
        </w:rPr>
        <w:t>has 20 years of experience working in Data Science, Machine Learning and building autonomous systems that contribute to the common good.  Hobson is a prolific lecturer in autonomous systems, machine learning and has a talent for building state of the art systems.</w:t>
      </w:r>
    </w:p>
    <w:p w14:paraId="64A906EA" w14:textId="77777777" w:rsidR="00887534" w:rsidRDefault="0041424E">
      <w:pPr>
        <w:rPr>
          <w:rFonts w:ascii="Calibri" w:eastAsia="Calibri" w:hAnsi="Calibri" w:cs="Calibri"/>
          <w:highlight w:val="white"/>
        </w:rPr>
      </w:pPr>
      <w:r>
        <w:rPr>
          <w:rFonts w:ascii="Calibri" w:eastAsia="Calibri" w:hAnsi="Calibri" w:cs="Calibri"/>
          <w:highlight w:val="white"/>
        </w:rPr>
        <w:t xml:space="preserve"> </w:t>
      </w:r>
    </w:p>
    <w:p w14:paraId="437B38EB" w14:textId="77777777" w:rsidR="00887534" w:rsidRDefault="0041424E" w:rsidP="00C11B42">
      <w:pPr>
        <w:jc w:val="both"/>
        <w:rPr>
          <w:rFonts w:ascii="Calibri" w:eastAsia="Calibri" w:hAnsi="Calibri" w:cs="Calibri"/>
        </w:rPr>
      </w:pPr>
      <w:r w:rsidRPr="00EA48B3">
        <w:rPr>
          <w:rFonts w:ascii="Calibri" w:eastAsia="Calibri" w:hAnsi="Calibri" w:cs="Calibri"/>
          <w:b/>
        </w:rPr>
        <w:lastRenderedPageBreak/>
        <w:t>Timothy Mackey</w:t>
      </w:r>
      <w:r w:rsidRPr="00EA48B3">
        <w:rPr>
          <w:rFonts w:ascii="Calibri" w:eastAsia="Calibri" w:hAnsi="Calibri" w:cs="Calibri"/>
        </w:rPr>
        <w:t>, MAS, PhD. Assistant Professor, Department of Anesthesiology, UCSD School of Medicine; Associate Program Director, Joint MAS Program in Health Policy &amp; Law, UCSD-CWSL; Director, Global Health Policy Institute.</w:t>
      </w:r>
    </w:p>
    <w:p w14:paraId="69435726" w14:textId="77777777" w:rsidR="00887534" w:rsidRDefault="0041424E" w:rsidP="00C11B42">
      <w:pPr>
        <w:jc w:val="both"/>
        <w:rPr>
          <w:rFonts w:ascii="Calibri" w:eastAsia="Calibri" w:hAnsi="Calibri" w:cs="Calibri"/>
          <w:b/>
        </w:rPr>
      </w:pPr>
      <w:r>
        <w:rPr>
          <w:rFonts w:ascii="Calibri" w:eastAsia="Calibri" w:hAnsi="Calibri" w:cs="Calibri"/>
          <w:b/>
        </w:rPr>
        <w:t xml:space="preserve"> </w:t>
      </w:r>
    </w:p>
    <w:p w14:paraId="57734D75" w14:textId="77777777" w:rsidR="00887534" w:rsidRDefault="0041424E" w:rsidP="00C11B42">
      <w:pPr>
        <w:jc w:val="both"/>
        <w:rPr>
          <w:rFonts w:ascii="Calibri" w:eastAsia="Calibri" w:hAnsi="Calibri" w:cs="Calibri"/>
          <w:b/>
        </w:rPr>
      </w:pPr>
      <w:r>
        <w:rPr>
          <w:rFonts w:ascii="Calibri" w:eastAsia="Calibri" w:hAnsi="Calibri" w:cs="Calibri"/>
          <w:b/>
        </w:rPr>
        <w:t>Special Requirements or Features</w:t>
      </w:r>
    </w:p>
    <w:p w14:paraId="7D6F569E" w14:textId="77777777" w:rsidR="00887534" w:rsidRDefault="0041424E" w:rsidP="00C11B42">
      <w:pPr>
        <w:jc w:val="both"/>
        <w:rPr>
          <w:rFonts w:ascii="Calibri" w:eastAsia="Calibri" w:hAnsi="Calibri" w:cs="Calibri"/>
        </w:rPr>
      </w:pPr>
      <w:r>
        <w:rPr>
          <w:rFonts w:ascii="Calibri" w:eastAsia="Calibri" w:hAnsi="Calibri" w:cs="Calibri"/>
        </w:rPr>
        <w:t>No special admissions requirements to the certificate are envisioned at this time, though prior academic or professional experience in health or policy is preferred.</w:t>
      </w:r>
    </w:p>
    <w:p w14:paraId="4B4C1AAD" w14:textId="39CC0DD3" w:rsidR="0025568E" w:rsidRPr="00C11B42" w:rsidRDefault="0041424E">
      <w:pPr>
        <w:rPr>
          <w:rFonts w:ascii="Calibri" w:eastAsia="Calibri" w:hAnsi="Calibri" w:cs="Calibri"/>
          <w:b/>
          <w:smallCaps/>
        </w:rPr>
      </w:pPr>
      <w:r>
        <w:rPr>
          <w:rFonts w:ascii="Calibri" w:eastAsia="Calibri" w:hAnsi="Calibri" w:cs="Calibri"/>
          <w:b/>
          <w:smallCaps/>
        </w:rPr>
        <w:t xml:space="preserve"> </w:t>
      </w:r>
    </w:p>
    <w:p w14:paraId="44072DEE" w14:textId="443BF5A9" w:rsidR="00887534" w:rsidRDefault="0041424E">
      <w:pPr>
        <w:rPr>
          <w:rFonts w:ascii="Calibri" w:eastAsia="Calibri" w:hAnsi="Calibri" w:cs="Calibri"/>
          <w:b/>
          <w:smallCaps/>
          <w:sz w:val="30"/>
          <w:szCs w:val="30"/>
        </w:rPr>
      </w:pPr>
      <w:r>
        <w:rPr>
          <w:rFonts w:ascii="Calibri" w:eastAsia="Calibri" w:hAnsi="Calibri" w:cs="Calibri"/>
          <w:b/>
          <w:smallCaps/>
          <w:sz w:val="30"/>
          <w:szCs w:val="30"/>
        </w:rPr>
        <w:t>Justification:</w:t>
      </w:r>
    </w:p>
    <w:p w14:paraId="6279E76A" w14:textId="5D4282F8" w:rsidR="00887534" w:rsidRDefault="00A83F20" w:rsidP="00C11B42">
      <w:pPr>
        <w:rPr>
          <w:rFonts w:ascii="Calibri" w:eastAsia="Calibri" w:hAnsi="Calibri" w:cs="Calibri"/>
        </w:rPr>
      </w:pPr>
      <w:r>
        <w:rPr>
          <w:rFonts w:ascii="Times New Roman" w:eastAsia="Times New Roman" w:hAnsi="Times New Roman" w:cs="Times New Roman"/>
          <w:noProof/>
          <w:sz w:val="24"/>
          <w:szCs w:val="24"/>
          <w:lang w:val="en-US"/>
        </w:rPr>
        <w:pict w14:anchorId="0945FE89">
          <v:rect id="_x0000_i1033" alt="" style="width:468pt;height:.05pt;mso-width-percent:0;mso-height-percent:0;mso-width-percent:0;mso-height-percent:0" o:hralign="center" o:hrstd="t" o:hr="t" fillcolor="#a0a0a0" stroked="f"/>
        </w:pict>
      </w:r>
    </w:p>
    <w:p w14:paraId="79AFB32F" w14:textId="6DCC2BCE" w:rsidR="00887534" w:rsidRDefault="0086476C">
      <w:pPr>
        <w:jc w:val="both"/>
        <w:rPr>
          <w:rFonts w:ascii="Calibri" w:eastAsia="Calibri" w:hAnsi="Calibri" w:cs="Calibri"/>
          <w:highlight w:val="white"/>
        </w:rPr>
      </w:pPr>
      <w:r>
        <w:rPr>
          <w:rFonts w:ascii="Calibri" w:eastAsia="Calibri" w:hAnsi="Calibri" w:cs="Calibri"/>
          <w:highlight w:val="white"/>
        </w:rPr>
        <w:t>Digital H</w:t>
      </w:r>
      <w:r w:rsidR="0041424E">
        <w:rPr>
          <w:rFonts w:ascii="Calibri" w:eastAsia="Calibri" w:hAnsi="Calibri" w:cs="Calibri"/>
          <w:highlight w:val="white"/>
        </w:rPr>
        <w:t xml:space="preserve">ealth is a rapidly expanding field premised on the availability of </w:t>
      </w:r>
      <w:r w:rsidR="00F04C26">
        <w:rPr>
          <w:rFonts w:ascii="Calibri" w:eastAsia="Calibri" w:hAnsi="Calibri" w:cs="Calibri"/>
          <w:highlight w:val="white"/>
        </w:rPr>
        <w:t>an ever-increasing amount</w:t>
      </w:r>
      <w:r w:rsidR="0041424E">
        <w:rPr>
          <w:rFonts w:ascii="Calibri" w:eastAsia="Calibri" w:hAnsi="Calibri" w:cs="Calibri"/>
          <w:highlight w:val="white"/>
        </w:rPr>
        <w:t xml:space="preserve"> of data about people’s lifestyles, habits, and clinical histories. </w:t>
      </w:r>
      <w:r>
        <w:rPr>
          <w:rFonts w:ascii="Calibri" w:eastAsia="Calibri" w:hAnsi="Calibri" w:cs="Calibri"/>
          <w:highlight w:val="white"/>
        </w:rPr>
        <w:t xml:space="preserve"> </w:t>
      </w:r>
      <w:r w:rsidR="0041424E">
        <w:rPr>
          <w:rFonts w:ascii="Calibri" w:eastAsia="Calibri" w:hAnsi="Calibri" w:cs="Calibri"/>
          <w:highlight w:val="white"/>
        </w:rPr>
        <w:t xml:space="preserve">Broad in scope, it includes mobile health (mHealth), health information technology (IT), wearable devices, </w:t>
      </w:r>
      <w:r w:rsidR="00F04C26">
        <w:rPr>
          <w:rFonts w:ascii="Calibri" w:eastAsia="Calibri" w:hAnsi="Calibri" w:cs="Calibri"/>
          <w:highlight w:val="white"/>
        </w:rPr>
        <w:t xml:space="preserve">genomics, </w:t>
      </w:r>
      <w:r w:rsidR="0041424E">
        <w:rPr>
          <w:rFonts w:ascii="Calibri" w:eastAsia="Calibri" w:hAnsi="Calibri" w:cs="Calibri"/>
          <w:highlight w:val="white"/>
        </w:rPr>
        <w:t>telemedicine, and personalized medicine all of which rely heavily on hu</w:t>
      </w:r>
      <w:r>
        <w:rPr>
          <w:rFonts w:ascii="Calibri" w:eastAsia="Calibri" w:hAnsi="Calibri" w:cs="Calibri"/>
          <w:highlight w:val="white"/>
        </w:rPr>
        <w:t>man health data.  Digital H</w:t>
      </w:r>
      <w:r w:rsidR="0041424E">
        <w:rPr>
          <w:rFonts w:ascii="Calibri" w:eastAsia="Calibri" w:hAnsi="Calibri" w:cs="Calibri"/>
          <w:highlight w:val="white"/>
        </w:rPr>
        <w:t>ealth is a part of an evolving health data ecosystem including data gathered by healthcare services, such as electronic health records, genetic or genomic data, diagnostic and claims data.  As more data sources become available advanced analytics can be applied for various purposes, protecting privacy will become an increasingly complex challenge.</w:t>
      </w:r>
    </w:p>
    <w:p w14:paraId="6479FE92" w14:textId="77777777" w:rsidR="00887534" w:rsidRDefault="0041424E">
      <w:pPr>
        <w:jc w:val="both"/>
        <w:rPr>
          <w:rFonts w:ascii="Calibri" w:eastAsia="Calibri" w:hAnsi="Calibri" w:cs="Calibri"/>
          <w:highlight w:val="white"/>
        </w:rPr>
      </w:pPr>
      <w:r>
        <w:rPr>
          <w:rFonts w:ascii="Calibri" w:eastAsia="Calibri" w:hAnsi="Calibri" w:cs="Calibri"/>
          <w:highlight w:val="white"/>
        </w:rPr>
        <w:t xml:space="preserve"> </w:t>
      </w:r>
    </w:p>
    <w:p w14:paraId="3728017A" w14:textId="358DB84F" w:rsidR="00887534" w:rsidRDefault="0041424E">
      <w:pPr>
        <w:jc w:val="both"/>
        <w:rPr>
          <w:rFonts w:ascii="Calibri" w:eastAsia="Calibri" w:hAnsi="Calibri" w:cs="Calibri"/>
          <w:color w:val="333333"/>
          <w:highlight w:val="white"/>
        </w:rPr>
      </w:pPr>
      <w:r>
        <w:rPr>
          <w:rFonts w:ascii="Calibri" w:eastAsia="Calibri" w:hAnsi="Calibri" w:cs="Calibri"/>
          <w:highlight w:val="white"/>
        </w:rPr>
        <w:t xml:space="preserve">The specialization’s course content will </w:t>
      </w:r>
      <w:r w:rsidR="0086476C">
        <w:rPr>
          <w:rFonts w:ascii="Calibri" w:eastAsia="Calibri" w:hAnsi="Calibri" w:cs="Calibri"/>
          <w:color w:val="333333"/>
          <w:highlight w:val="white"/>
        </w:rPr>
        <w:t>explore how Digital H</w:t>
      </w:r>
      <w:r>
        <w:rPr>
          <w:rFonts w:ascii="Calibri" w:eastAsia="Calibri" w:hAnsi="Calibri" w:cs="Calibri"/>
          <w:color w:val="333333"/>
          <w:highlight w:val="white"/>
        </w:rPr>
        <w:t>ealth and data science capabilities can simplify and streamline the health care experience and ultimately improve lifestyles through enhancing healthcare quality.  The ability to collect, structure and process a high volume of data and to gain a deeper understanding of the human body is a key objective of thousands of data scientists and machine learning experts worldwide.  Data science is a valuable tool which can create the foundation for intelligent user engagement and improved business performance.  Healthcare data scientists require an in-depth understanding of the healthcare industry in addition to statistical, programming, visualization, an</w:t>
      </w:r>
      <w:r w:rsidR="0086476C">
        <w:rPr>
          <w:rFonts w:ascii="Calibri" w:eastAsia="Calibri" w:hAnsi="Calibri" w:cs="Calibri"/>
          <w:color w:val="333333"/>
          <w:highlight w:val="white"/>
        </w:rPr>
        <w:t xml:space="preserve">d experimental design skills.  </w:t>
      </w:r>
      <w:r>
        <w:rPr>
          <w:rFonts w:ascii="Calibri" w:eastAsia="Calibri" w:hAnsi="Calibri" w:cs="Calibri"/>
          <w:color w:val="333333"/>
          <w:highlight w:val="white"/>
        </w:rPr>
        <w:t>From predicting treatment outcomes, to making patient care more effective, course content will examine how data science in healthcare has proven to be an invaluable contribution to the future of the industry.</w:t>
      </w:r>
    </w:p>
    <w:p w14:paraId="14CD8861" w14:textId="77777777" w:rsidR="00887534" w:rsidRDefault="0041424E">
      <w:pPr>
        <w:jc w:val="both"/>
        <w:rPr>
          <w:rFonts w:ascii="Calibri" w:eastAsia="Calibri" w:hAnsi="Calibri" w:cs="Calibri"/>
          <w:highlight w:val="white"/>
        </w:rPr>
      </w:pPr>
      <w:r>
        <w:rPr>
          <w:rFonts w:ascii="Calibri" w:eastAsia="Calibri" w:hAnsi="Calibri" w:cs="Calibri"/>
          <w:highlight w:val="white"/>
        </w:rPr>
        <w:t xml:space="preserve"> </w:t>
      </w:r>
    </w:p>
    <w:p w14:paraId="2BF5A9A9" w14:textId="77777777" w:rsidR="00887534" w:rsidRDefault="0041424E">
      <w:pPr>
        <w:jc w:val="both"/>
        <w:rPr>
          <w:rFonts w:ascii="Calibri" w:eastAsia="Calibri" w:hAnsi="Calibri" w:cs="Calibri"/>
          <w:highlight w:val="white"/>
        </w:rPr>
      </w:pPr>
      <w:r>
        <w:rPr>
          <w:rFonts w:ascii="Calibri" w:eastAsia="Calibri" w:hAnsi="Calibri" w:cs="Calibri"/>
          <w:highlight w:val="white"/>
        </w:rPr>
        <w:t xml:space="preserve">Courses are designed to develop a deep understanding of how Digital Health technology can be used to change and enhance healthcare delivery and patient outcomes.  By developing and presenting this new course content aligned with data science, and </w:t>
      </w:r>
      <w:r w:rsidR="00F04C26">
        <w:rPr>
          <w:rFonts w:ascii="Calibri" w:eastAsia="Calibri" w:hAnsi="Calibri" w:cs="Calibri"/>
          <w:highlight w:val="white"/>
        </w:rPr>
        <w:t xml:space="preserve">specific to the health </w:t>
      </w:r>
      <w:r>
        <w:rPr>
          <w:rFonts w:ascii="Calibri" w:eastAsia="Calibri" w:hAnsi="Calibri" w:cs="Calibri"/>
          <w:highlight w:val="white"/>
        </w:rPr>
        <w:t>regulatory landscape,</w:t>
      </w:r>
      <w:r>
        <w:rPr>
          <w:rFonts w:ascii="Calibri" w:eastAsia="Calibri" w:hAnsi="Calibri" w:cs="Calibri"/>
        </w:rPr>
        <w:t xml:space="preserve"> UCSD Extension will offer </w:t>
      </w:r>
      <w:r w:rsidR="00F04C26">
        <w:rPr>
          <w:rFonts w:ascii="Calibri" w:eastAsia="Calibri" w:hAnsi="Calibri" w:cs="Calibri"/>
        </w:rPr>
        <w:t>an</w:t>
      </w:r>
      <w:r>
        <w:rPr>
          <w:rFonts w:ascii="Calibri" w:eastAsia="Calibri" w:hAnsi="Calibri" w:cs="Calibri"/>
        </w:rPr>
        <w:t xml:space="preserve"> educational offering</w:t>
      </w:r>
      <w:r w:rsidR="00F04C26">
        <w:rPr>
          <w:rFonts w:ascii="Calibri" w:eastAsia="Calibri" w:hAnsi="Calibri" w:cs="Calibri"/>
        </w:rPr>
        <w:t xml:space="preserve"> that is also aligned with other educational cluster areas such as data science and regulatory affairs</w:t>
      </w:r>
      <w:r>
        <w:rPr>
          <w:rFonts w:ascii="Calibri" w:eastAsia="Calibri" w:hAnsi="Calibri" w:cs="Calibri"/>
          <w:highlight w:val="white"/>
        </w:rPr>
        <w:t>.  Course content will be grounded in the understanding we will continue to witness the convergence of technologies and blending of ideas and innovations across organizations, therapeutic categories, and geographic regions.  Incorporating these elements students will be prepared for positions in hospitals, biotechnology companies, and in the regulatory compliance industry.</w:t>
      </w:r>
    </w:p>
    <w:p w14:paraId="0A7A899F" w14:textId="77777777" w:rsidR="00887534" w:rsidRDefault="0041424E">
      <w:pPr>
        <w:jc w:val="both"/>
        <w:rPr>
          <w:rFonts w:ascii="Calibri" w:eastAsia="Calibri" w:hAnsi="Calibri" w:cs="Calibri"/>
        </w:rPr>
      </w:pPr>
      <w:r>
        <w:rPr>
          <w:rFonts w:ascii="Calibri" w:eastAsia="Calibri" w:hAnsi="Calibri" w:cs="Calibri"/>
        </w:rPr>
        <w:t xml:space="preserve"> </w:t>
      </w:r>
    </w:p>
    <w:p w14:paraId="19FE4858" w14:textId="643B2E7E" w:rsidR="00887534" w:rsidRDefault="0041424E">
      <w:pPr>
        <w:jc w:val="both"/>
        <w:rPr>
          <w:rFonts w:ascii="Calibri" w:eastAsia="Calibri" w:hAnsi="Calibri" w:cs="Calibri"/>
          <w:b/>
          <w:smallCaps/>
          <w:sz w:val="28"/>
          <w:szCs w:val="28"/>
        </w:rPr>
      </w:pPr>
      <w:r>
        <w:rPr>
          <w:rFonts w:ascii="Calibri" w:eastAsia="Calibri" w:hAnsi="Calibri" w:cs="Calibri"/>
          <w:b/>
          <w:smallCaps/>
          <w:sz w:val="28"/>
          <w:szCs w:val="28"/>
        </w:rPr>
        <w:t xml:space="preserve"> </w:t>
      </w:r>
    </w:p>
    <w:p w14:paraId="4D73859E" w14:textId="77777777" w:rsidR="00C11B42" w:rsidRDefault="00C11B42">
      <w:pPr>
        <w:jc w:val="both"/>
        <w:rPr>
          <w:rFonts w:ascii="Calibri" w:eastAsia="Calibri" w:hAnsi="Calibri" w:cs="Calibri"/>
          <w:b/>
          <w:smallCaps/>
          <w:sz w:val="28"/>
          <w:szCs w:val="28"/>
        </w:rPr>
      </w:pPr>
    </w:p>
    <w:p w14:paraId="4B2A188E" w14:textId="77777777" w:rsidR="00887534" w:rsidRDefault="0041424E">
      <w:pPr>
        <w:jc w:val="both"/>
        <w:rPr>
          <w:rFonts w:ascii="Calibri" w:eastAsia="Calibri" w:hAnsi="Calibri" w:cs="Calibri"/>
          <w:b/>
          <w:smallCaps/>
          <w:sz w:val="28"/>
          <w:szCs w:val="28"/>
        </w:rPr>
      </w:pPr>
      <w:r>
        <w:rPr>
          <w:rFonts w:ascii="Calibri" w:eastAsia="Calibri" w:hAnsi="Calibri" w:cs="Calibri"/>
          <w:b/>
          <w:smallCaps/>
          <w:sz w:val="28"/>
          <w:szCs w:val="28"/>
        </w:rPr>
        <w:lastRenderedPageBreak/>
        <w:t>WORKFORCE DATA AND JOB MARKET LANDSCAPE</w:t>
      </w:r>
    </w:p>
    <w:p w14:paraId="28FCEF75" w14:textId="71093785" w:rsidR="00887534" w:rsidRDefault="00A83F20" w:rsidP="00C11B42">
      <w:pPr>
        <w:rPr>
          <w:rFonts w:ascii="Calibri" w:eastAsia="Calibri" w:hAnsi="Calibri" w:cs="Calibri"/>
        </w:rPr>
      </w:pPr>
      <w:r>
        <w:rPr>
          <w:rFonts w:ascii="Times New Roman" w:eastAsia="Times New Roman" w:hAnsi="Times New Roman" w:cs="Times New Roman"/>
          <w:noProof/>
          <w:sz w:val="24"/>
          <w:szCs w:val="24"/>
          <w:lang w:val="en-US"/>
        </w:rPr>
        <w:pict w14:anchorId="722ADA65">
          <v:rect id="_x0000_i1034" alt="" style="width:468pt;height:.05pt;mso-width-percent:0;mso-height-percent:0;mso-width-percent:0;mso-height-percent:0" o:hralign="center" o:hrstd="t" o:hr="t" fillcolor="#a0a0a0" stroked="f"/>
        </w:pict>
      </w:r>
    </w:p>
    <w:p w14:paraId="0A7B1640" w14:textId="77777777" w:rsidR="00887534" w:rsidRDefault="0041424E">
      <w:pPr>
        <w:rPr>
          <w:rFonts w:ascii="Calibri" w:eastAsia="Calibri" w:hAnsi="Calibri" w:cs="Calibri"/>
          <w:b/>
          <w:smallCaps/>
          <w:sz w:val="28"/>
          <w:szCs w:val="28"/>
        </w:rPr>
      </w:pPr>
      <w:r>
        <w:rPr>
          <w:rFonts w:ascii="Calibri" w:eastAsia="Calibri" w:hAnsi="Calibri" w:cs="Calibri"/>
          <w:b/>
          <w:smallCaps/>
          <w:sz w:val="28"/>
          <w:szCs w:val="28"/>
        </w:rPr>
        <w:t xml:space="preserve"> TOP HIRING AREAS:</w:t>
      </w:r>
    </w:p>
    <w:p w14:paraId="2F115850" w14:textId="77777777" w:rsidR="00887534" w:rsidRDefault="0041424E">
      <w:pPr>
        <w:rPr>
          <w:rFonts w:ascii="Calibri" w:eastAsia="Calibri" w:hAnsi="Calibri" w:cs="Calibri"/>
          <w:b/>
          <w:smallCaps/>
          <w:sz w:val="28"/>
          <w:szCs w:val="28"/>
        </w:rPr>
      </w:pPr>
      <w:r>
        <w:rPr>
          <w:rFonts w:ascii="Calibri" w:eastAsia="Calibri" w:hAnsi="Calibri" w:cs="Calibri"/>
          <w:b/>
          <w:smallCaps/>
          <w:sz w:val="28"/>
          <w:szCs w:val="28"/>
        </w:rPr>
        <w:t xml:space="preserve"> </w:t>
      </w:r>
      <w:r>
        <w:rPr>
          <w:rFonts w:ascii="Calibri" w:eastAsia="Calibri" w:hAnsi="Calibri" w:cs="Calibri"/>
          <w:b/>
          <w:smallCaps/>
          <w:noProof/>
          <w:sz w:val="28"/>
          <w:szCs w:val="28"/>
          <w:lang w:val="en-US" w:eastAsia="en-US"/>
        </w:rPr>
        <w:drawing>
          <wp:inline distT="114300" distB="114300" distL="114300" distR="114300" wp14:anchorId="0082C1F2" wp14:editId="33570EFF">
            <wp:extent cx="5600700" cy="34099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600700" cy="3409950"/>
                    </a:xfrm>
                    <a:prstGeom prst="rect">
                      <a:avLst/>
                    </a:prstGeom>
                    <a:ln/>
                  </pic:spPr>
                </pic:pic>
              </a:graphicData>
            </a:graphic>
          </wp:inline>
        </w:drawing>
      </w:r>
    </w:p>
    <w:p w14:paraId="4775BE58" w14:textId="77777777" w:rsidR="00887534" w:rsidRDefault="0041424E">
      <w:pPr>
        <w:rPr>
          <w:rFonts w:ascii="Calibri" w:eastAsia="Calibri" w:hAnsi="Calibri" w:cs="Calibri"/>
          <w:b/>
          <w:smallCaps/>
          <w:sz w:val="28"/>
          <w:szCs w:val="28"/>
        </w:rPr>
      </w:pPr>
      <w:r>
        <w:rPr>
          <w:rFonts w:ascii="Calibri" w:eastAsia="Calibri" w:hAnsi="Calibri" w:cs="Calibri"/>
          <w:b/>
          <w:smallCaps/>
          <w:sz w:val="28"/>
          <w:szCs w:val="28"/>
        </w:rPr>
        <w:t xml:space="preserve"> </w:t>
      </w:r>
    </w:p>
    <w:p w14:paraId="0B14022D" w14:textId="77777777" w:rsidR="00887534" w:rsidRDefault="0041424E">
      <w:pPr>
        <w:rPr>
          <w:rFonts w:ascii="Calibri" w:eastAsia="Calibri" w:hAnsi="Calibri" w:cs="Calibri"/>
          <w:b/>
          <w:smallCaps/>
          <w:sz w:val="28"/>
          <w:szCs w:val="28"/>
        </w:rPr>
      </w:pPr>
      <w:r>
        <w:rPr>
          <w:rFonts w:ascii="Calibri" w:eastAsia="Calibri" w:hAnsi="Calibri" w:cs="Calibri"/>
          <w:b/>
          <w:smallCaps/>
          <w:sz w:val="28"/>
          <w:szCs w:val="28"/>
        </w:rPr>
        <w:t>TOP INDUSTRIES (NATIONWIDE)</w:t>
      </w:r>
    </w:p>
    <w:p w14:paraId="19A42169" w14:textId="46B7524B" w:rsidR="00887534" w:rsidRDefault="00A83F20" w:rsidP="00C11B42">
      <w:pPr>
        <w:rPr>
          <w:rFonts w:ascii="Calibri" w:eastAsia="Calibri" w:hAnsi="Calibri" w:cs="Calibri"/>
        </w:rPr>
      </w:pPr>
      <w:r>
        <w:rPr>
          <w:rFonts w:ascii="Times New Roman" w:eastAsia="Times New Roman" w:hAnsi="Times New Roman" w:cs="Times New Roman"/>
          <w:noProof/>
          <w:sz w:val="24"/>
          <w:szCs w:val="24"/>
          <w:lang w:val="en-US"/>
        </w:rPr>
        <w:pict w14:anchorId="62F75CFD">
          <v:rect id="_x0000_i1035" alt="" style="width:468pt;height:.05pt;mso-width-percent:0;mso-height-percent:0;mso-width-percent:0;mso-height-percent:0" o:hralign="center" o:hrstd="t" o:hr="t" fillcolor="#a0a0a0" stroked="f"/>
        </w:pict>
      </w:r>
    </w:p>
    <w:p w14:paraId="1D473DBE" w14:textId="576DC8A2" w:rsidR="00887534" w:rsidRPr="00C11B42" w:rsidRDefault="0041424E" w:rsidP="00C11B42">
      <w:pPr>
        <w:rPr>
          <w:rFonts w:ascii="Calibri" w:eastAsia="Calibri" w:hAnsi="Calibri" w:cs="Calibri"/>
        </w:rPr>
      </w:pPr>
      <w:r>
        <w:rPr>
          <w:rFonts w:ascii="Calibri" w:eastAsia="Calibri" w:hAnsi="Calibri" w:cs="Calibri"/>
        </w:rPr>
        <w:t xml:space="preserve"> </w:t>
      </w:r>
      <w:r>
        <w:rPr>
          <w:rFonts w:ascii="Calibri" w:eastAsia="Calibri" w:hAnsi="Calibri" w:cs="Calibri"/>
          <w:noProof/>
          <w:lang w:val="en-US" w:eastAsia="en-US"/>
        </w:rPr>
        <w:drawing>
          <wp:inline distT="114300" distB="114300" distL="114300" distR="114300" wp14:anchorId="717D6F1A" wp14:editId="741C1BFC">
            <wp:extent cx="5557838" cy="3215352"/>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57838" cy="3215352"/>
                    </a:xfrm>
                    <a:prstGeom prst="rect">
                      <a:avLst/>
                    </a:prstGeom>
                    <a:ln/>
                  </pic:spPr>
                </pic:pic>
              </a:graphicData>
            </a:graphic>
          </wp:inline>
        </w:drawing>
      </w:r>
    </w:p>
    <w:p w14:paraId="51186289" w14:textId="77777777" w:rsidR="00887534" w:rsidRDefault="0041424E" w:rsidP="00E92AA4">
      <w:pPr>
        <w:jc w:val="both"/>
        <w:rPr>
          <w:rFonts w:ascii="Calibri" w:eastAsia="Calibri" w:hAnsi="Calibri" w:cs="Calibri"/>
          <w:b/>
          <w:smallCaps/>
          <w:sz w:val="28"/>
          <w:szCs w:val="28"/>
        </w:rPr>
      </w:pPr>
      <w:r>
        <w:rPr>
          <w:rFonts w:ascii="Calibri" w:eastAsia="Calibri" w:hAnsi="Calibri" w:cs="Calibri"/>
          <w:b/>
          <w:smallCaps/>
          <w:sz w:val="28"/>
          <w:szCs w:val="28"/>
        </w:rPr>
        <w:lastRenderedPageBreak/>
        <w:t>TARGET AUDIENCE AND ADMISSION REQUIREMENTS</w:t>
      </w:r>
    </w:p>
    <w:p w14:paraId="2F890AAC" w14:textId="1C11B5A3" w:rsidR="00887534" w:rsidRDefault="00A83F20" w:rsidP="00E92AA4">
      <w:pPr>
        <w:jc w:val="both"/>
        <w:rPr>
          <w:rFonts w:ascii="Calibri" w:eastAsia="Calibri" w:hAnsi="Calibri" w:cs="Calibri"/>
        </w:rPr>
      </w:pPr>
      <w:r>
        <w:rPr>
          <w:rFonts w:ascii="Times New Roman" w:eastAsia="Times New Roman" w:hAnsi="Times New Roman" w:cs="Times New Roman"/>
          <w:noProof/>
          <w:sz w:val="24"/>
          <w:szCs w:val="24"/>
          <w:lang w:val="en-US"/>
        </w:rPr>
        <w:pict w14:anchorId="741D1DEB">
          <v:rect id="_x0000_i1036" alt="" style="width:468pt;height:.05pt;mso-width-percent:0;mso-height-percent:0;mso-width-percent:0;mso-height-percent:0" o:hralign="center" o:hrstd="t" o:hr="t" fillcolor="#a0a0a0" stroked="f"/>
        </w:pict>
      </w:r>
    </w:p>
    <w:p w14:paraId="376B275A" w14:textId="7C934F1A" w:rsidR="00887534" w:rsidRDefault="0041424E" w:rsidP="00E92AA4">
      <w:pPr>
        <w:jc w:val="both"/>
        <w:rPr>
          <w:rFonts w:ascii="Calibri" w:eastAsia="Calibri" w:hAnsi="Calibri" w:cs="Calibri"/>
        </w:rPr>
      </w:pPr>
      <w:r>
        <w:rPr>
          <w:rFonts w:ascii="Calibri" w:eastAsia="Calibri" w:hAnsi="Calibri" w:cs="Calibri"/>
        </w:rPr>
        <w:t>The specialization is targeted towards a wide audience of healthcare practitioners, data scientists, medical device providers, IT professionals, engineers, entrepreneurs, researchers, consultants, and regulatory entities.   Learners will be those on the cutting-edge of the rapidly evolving technology curve, who desire the exploration and</w:t>
      </w:r>
      <w:r w:rsidR="0086476C">
        <w:rPr>
          <w:rFonts w:ascii="Calibri" w:eastAsia="Calibri" w:hAnsi="Calibri" w:cs="Calibri"/>
        </w:rPr>
        <w:t xml:space="preserve"> evaluation of new and emerging Digital H</w:t>
      </w:r>
      <w:r>
        <w:rPr>
          <w:rFonts w:ascii="Calibri" w:eastAsia="Calibri" w:hAnsi="Calibri" w:cs="Calibri"/>
        </w:rPr>
        <w:t>ealth technologies.  There are no special requirements for admissions.</w:t>
      </w:r>
    </w:p>
    <w:p w14:paraId="24D16A62" w14:textId="77777777" w:rsidR="00887534" w:rsidRDefault="0041424E" w:rsidP="00E92AA4">
      <w:pPr>
        <w:jc w:val="both"/>
        <w:rPr>
          <w:rFonts w:ascii="Calibri" w:eastAsia="Calibri" w:hAnsi="Calibri" w:cs="Calibri"/>
          <w:b/>
          <w:smallCaps/>
        </w:rPr>
      </w:pPr>
      <w:r>
        <w:rPr>
          <w:rFonts w:ascii="Calibri" w:eastAsia="Calibri" w:hAnsi="Calibri" w:cs="Calibri"/>
          <w:b/>
          <w:smallCaps/>
        </w:rPr>
        <w:t xml:space="preserve"> </w:t>
      </w:r>
    </w:p>
    <w:p w14:paraId="10EAFE68" w14:textId="77777777" w:rsidR="00887534" w:rsidRDefault="0041424E" w:rsidP="00E92AA4">
      <w:pPr>
        <w:jc w:val="both"/>
        <w:rPr>
          <w:rFonts w:ascii="Calibri" w:eastAsia="Calibri" w:hAnsi="Calibri" w:cs="Calibri"/>
          <w:b/>
          <w:smallCaps/>
          <w:sz w:val="28"/>
          <w:szCs w:val="28"/>
        </w:rPr>
      </w:pPr>
      <w:r>
        <w:rPr>
          <w:rFonts w:ascii="Calibri" w:eastAsia="Calibri" w:hAnsi="Calibri" w:cs="Calibri"/>
          <w:b/>
          <w:smallCaps/>
          <w:sz w:val="28"/>
          <w:szCs w:val="28"/>
        </w:rPr>
        <w:t>EXTERNAL INVOLVEMENT OF PROGRAM DEVELOPMENT</w:t>
      </w:r>
    </w:p>
    <w:p w14:paraId="222E963A" w14:textId="6AE282C1" w:rsidR="00887534" w:rsidRDefault="00A83F20" w:rsidP="00E92AA4">
      <w:pPr>
        <w:jc w:val="both"/>
        <w:rPr>
          <w:rFonts w:ascii="Calibri" w:eastAsia="Calibri" w:hAnsi="Calibri" w:cs="Calibri"/>
        </w:rPr>
      </w:pPr>
      <w:r>
        <w:rPr>
          <w:rFonts w:ascii="Times New Roman" w:eastAsia="Times New Roman" w:hAnsi="Times New Roman" w:cs="Times New Roman"/>
          <w:noProof/>
          <w:sz w:val="24"/>
          <w:szCs w:val="24"/>
          <w:lang w:val="en-US"/>
        </w:rPr>
        <w:pict w14:anchorId="2378C321">
          <v:rect id="_x0000_i1037" alt="" style="width:468pt;height:.05pt;mso-width-percent:0;mso-height-percent:0;mso-width-percent:0;mso-height-percent:0" o:hralign="center" o:hrstd="t" o:hr="t" fillcolor="#a0a0a0" stroked="f"/>
        </w:pict>
      </w:r>
    </w:p>
    <w:p w14:paraId="7045FC9E" w14:textId="26F6C819" w:rsidR="00887534" w:rsidRDefault="0041424E" w:rsidP="00E92AA4">
      <w:pPr>
        <w:jc w:val="both"/>
        <w:rPr>
          <w:rFonts w:ascii="Calibri" w:eastAsia="Calibri" w:hAnsi="Calibri" w:cs="Calibri"/>
        </w:rPr>
      </w:pPr>
      <w:r>
        <w:rPr>
          <w:rFonts w:ascii="Calibri" w:eastAsia="Calibri" w:hAnsi="Calibri" w:cs="Calibri"/>
        </w:rPr>
        <w:t xml:space="preserve">The certificate will involve participation in the design, development, and delivery of content from faculty from UC San Diego, UC San Diego Extension, UC San Diego School of Medicine and external stakeholders.  The multidisciplinary group of advisers will ensure the certificate </w:t>
      </w:r>
      <w:r w:rsidR="0086476C">
        <w:rPr>
          <w:rFonts w:ascii="Calibri" w:eastAsia="Calibri" w:hAnsi="Calibri" w:cs="Calibri"/>
        </w:rPr>
        <w:t xml:space="preserve">content </w:t>
      </w:r>
      <w:r>
        <w:rPr>
          <w:rFonts w:ascii="Calibri" w:eastAsia="Calibri" w:hAnsi="Calibri" w:cs="Calibri"/>
        </w:rPr>
        <w:t>remains up to date and valuable to the intended target audience.</w:t>
      </w:r>
    </w:p>
    <w:p w14:paraId="47F93987" w14:textId="77777777" w:rsidR="00887534" w:rsidRDefault="0041424E" w:rsidP="00E92AA4">
      <w:pPr>
        <w:jc w:val="both"/>
        <w:rPr>
          <w:rFonts w:ascii="Calibri" w:eastAsia="Calibri" w:hAnsi="Calibri" w:cs="Calibri"/>
          <w:b/>
        </w:rPr>
      </w:pPr>
      <w:r>
        <w:rPr>
          <w:rFonts w:ascii="Calibri" w:eastAsia="Calibri" w:hAnsi="Calibri" w:cs="Calibri"/>
          <w:b/>
        </w:rPr>
        <w:t xml:space="preserve"> </w:t>
      </w:r>
    </w:p>
    <w:p w14:paraId="3F20BAE6" w14:textId="77777777" w:rsidR="00887534" w:rsidRDefault="0041424E" w:rsidP="00E92AA4">
      <w:pPr>
        <w:jc w:val="both"/>
        <w:rPr>
          <w:rFonts w:ascii="Calibri" w:eastAsia="Calibri" w:hAnsi="Calibri" w:cs="Calibri"/>
        </w:rPr>
      </w:pPr>
      <w:r>
        <w:rPr>
          <w:rFonts w:ascii="Calibri" w:eastAsia="Calibri" w:hAnsi="Calibri" w:cs="Calibri"/>
          <w:b/>
          <w:u w:val="single"/>
        </w:rPr>
        <w:t>Ex-Officio Advisors</w:t>
      </w:r>
      <w:r>
        <w:rPr>
          <w:rFonts w:ascii="Calibri" w:eastAsia="Calibri" w:hAnsi="Calibri" w:cs="Calibri"/>
          <w:b/>
        </w:rPr>
        <w:t>:</w:t>
      </w:r>
    </w:p>
    <w:p w14:paraId="65AECEA3" w14:textId="77777777" w:rsidR="00887534" w:rsidRDefault="0041424E" w:rsidP="00287AAC">
      <w:pPr>
        <w:jc w:val="both"/>
        <w:rPr>
          <w:rFonts w:ascii="Calibri" w:eastAsia="Calibri" w:hAnsi="Calibri" w:cs="Calibri"/>
          <w:highlight w:val="white"/>
        </w:rPr>
      </w:pPr>
      <w:r>
        <w:rPr>
          <w:rFonts w:ascii="Calibri" w:eastAsia="Calibri" w:hAnsi="Calibri" w:cs="Calibri"/>
          <w:b/>
          <w:highlight w:val="white"/>
        </w:rPr>
        <w:t>Natasha Balac</w:t>
      </w:r>
      <w:r>
        <w:rPr>
          <w:rFonts w:ascii="Calibri" w:eastAsia="Calibri" w:hAnsi="Calibri" w:cs="Calibri"/>
          <w:highlight w:val="white"/>
        </w:rPr>
        <w:t>, PhD is the director of the UC San Diego Interdisciplinary Center for Data Science and has also led multiple collaborations across a wide range of organizations in industry, government and academia.  Dr. Balac founded the Predictive Analytics Center of Excellence at the Supercomputer Center, lead the data science program at Calit2/Qualcomm institute and lectures in the computer science department at UC San Diego Extension.</w:t>
      </w:r>
    </w:p>
    <w:p w14:paraId="3C81C1A0" w14:textId="77777777" w:rsidR="00287AAC" w:rsidRDefault="00287AAC" w:rsidP="00287AAC">
      <w:pPr>
        <w:jc w:val="both"/>
        <w:rPr>
          <w:rFonts w:ascii="Calibri" w:eastAsia="Calibri" w:hAnsi="Calibri" w:cs="Calibri"/>
          <w:highlight w:val="white"/>
        </w:rPr>
      </w:pPr>
    </w:p>
    <w:p w14:paraId="38876B11" w14:textId="1CF34A9A" w:rsidR="00287AAC" w:rsidRPr="00287AAC" w:rsidRDefault="00287AAC" w:rsidP="00287AAC">
      <w:pPr>
        <w:jc w:val="both"/>
        <w:rPr>
          <w:rFonts w:ascii="Calibri" w:eastAsia="Calibri" w:hAnsi="Calibri" w:cs="Calibri"/>
          <w:highlight w:val="white"/>
        </w:rPr>
      </w:pPr>
      <w:r w:rsidRPr="00287AAC">
        <w:rPr>
          <w:rFonts w:ascii="Calibri" w:eastAsia="Calibri" w:hAnsi="Calibri" w:cs="Calibri"/>
          <w:b/>
          <w:highlight w:val="white"/>
        </w:rPr>
        <w:t xml:space="preserve">Hobson Lane, </w:t>
      </w:r>
      <w:r w:rsidRPr="00287AAC">
        <w:rPr>
          <w:rFonts w:ascii="Calibri" w:eastAsia="Calibri" w:hAnsi="Calibri" w:cs="Calibri"/>
          <w:highlight w:val="white"/>
        </w:rPr>
        <w:t>MS, has 20 years of experience working in data science and building autonomous systems that contribute to the common good.  Hobson is a prolific lecturer in autonomous systems and machine learning and has a talent for building state of the art systems.</w:t>
      </w:r>
    </w:p>
    <w:p w14:paraId="7E3A2F2F" w14:textId="77777777" w:rsidR="00887534" w:rsidRDefault="00887534" w:rsidP="00287AAC">
      <w:pPr>
        <w:jc w:val="both"/>
        <w:rPr>
          <w:rFonts w:ascii="Calibri" w:eastAsia="Calibri" w:hAnsi="Calibri" w:cs="Calibri"/>
          <w:highlight w:val="white"/>
        </w:rPr>
      </w:pPr>
    </w:p>
    <w:p w14:paraId="19311477" w14:textId="7C664F84" w:rsidR="00887534" w:rsidRDefault="0041424E" w:rsidP="00287AAC">
      <w:pPr>
        <w:jc w:val="both"/>
        <w:rPr>
          <w:rFonts w:ascii="Calibri" w:eastAsia="Calibri" w:hAnsi="Calibri" w:cs="Calibri"/>
        </w:rPr>
      </w:pPr>
      <w:r>
        <w:rPr>
          <w:rFonts w:ascii="Calibri" w:eastAsia="Calibri" w:hAnsi="Calibri" w:cs="Calibri"/>
          <w:b/>
        </w:rPr>
        <w:t>Timothy Mackey</w:t>
      </w:r>
      <w:r>
        <w:rPr>
          <w:rFonts w:ascii="Calibri" w:eastAsia="Calibri" w:hAnsi="Calibri" w:cs="Calibri"/>
        </w:rPr>
        <w:t>, MAS, PhD. is a</w:t>
      </w:r>
      <w:r w:rsidR="00C11B42">
        <w:rPr>
          <w:rFonts w:ascii="Calibri" w:eastAsia="Calibri" w:hAnsi="Calibri" w:cs="Calibri"/>
        </w:rPr>
        <w:t>n</w:t>
      </w:r>
      <w:r>
        <w:rPr>
          <w:rFonts w:ascii="Calibri" w:eastAsia="Calibri" w:hAnsi="Calibri" w:cs="Calibri"/>
        </w:rPr>
        <w:t xml:space="preserve"> Assistant Professor, Department of Anesthesiology, UCSD School of Medicine; Associate and Director UC San Diego Extension, Director of Global Health Policy Institute.  Dr. Mackey’s </w:t>
      </w:r>
      <w:r>
        <w:rPr>
          <w:rFonts w:ascii="Calibri" w:eastAsia="Calibri" w:hAnsi="Calibri" w:cs="Calibri"/>
          <w:highlight w:val="white"/>
        </w:rPr>
        <w:t>work focuses on a broad array of multidisciplinary topics in domestic and global public health. This includes cross-cutting research in disciplines of public health, medicine, international relations, public policy, law, innovation, substance abuse, eHealth, crime, and global governance.</w:t>
      </w:r>
    </w:p>
    <w:p w14:paraId="0AEACC69" w14:textId="77777777" w:rsidR="00887534" w:rsidRDefault="0041424E" w:rsidP="00E92AA4">
      <w:pPr>
        <w:jc w:val="both"/>
        <w:rPr>
          <w:rFonts w:ascii="Calibri" w:eastAsia="Calibri" w:hAnsi="Calibri" w:cs="Calibri"/>
          <w:b/>
        </w:rPr>
      </w:pPr>
      <w:r>
        <w:rPr>
          <w:rFonts w:ascii="Calibri" w:eastAsia="Calibri" w:hAnsi="Calibri" w:cs="Calibri"/>
          <w:b/>
        </w:rPr>
        <w:t xml:space="preserve"> </w:t>
      </w:r>
    </w:p>
    <w:p w14:paraId="6CB08DF1" w14:textId="77777777" w:rsidR="00887534" w:rsidRDefault="0041424E" w:rsidP="00E92AA4">
      <w:pPr>
        <w:jc w:val="both"/>
        <w:rPr>
          <w:rFonts w:ascii="Calibri" w:eastAsia="Calibri" w:hAnsi="Calibri" w:cs="Calibri"/>
        </w:rPr>
      </w:pPr>
      <w:r>
        <w:rPr>
          <w:rFonts w:ascii="Calibri" w:eastAsia="Calibri" w:hAnsi="Calibri" w:cs="Calibri"/>
          <w:b/>
          <w:u w:val="single"/>
        </w:rPr>
        <w:t>Advisors</w:t>
      </w:r>
      <w:r>
        <w:rPr>
          <w:rFonts w:ascii="Calibri" w:eastAsia="Calibri" w:hAnsi="Calibri" w:cs="Calibri"/>
          <w:b/>
        </w:rPr>
        <w:t>:</w:t>
      </w:r>
    </w:p>
    <w:p w14:paraId="4C42406D" w14:textId="77777777" w:rsidR="00887534" w:rsidRDefault="0041424E" w:rsidP="00C11B42">
      <w:pPr>
        <w:jc w:val="both"/>
        <w:rPr>
          <w:rFonts w:ascii="Calibri" w:eastAsia="Calibri" w:hAnsi="Calibri" w:cs="Calibri"/>
          <w:color w:val="333333"/>
          <w:highlight w:val="white"/>
        </w:rPr>
      </w:pPr>
      <w:r>
        <w:rPr>
          <w:rFonts w:ascii="Calibri" w:eastAsia="Calibri" w:hAnsi="Calibri" w:cs="Calibri"/>
          <w:b/>
          <w:highlight w:val="white"/>
        </w:rPr>
        <w:t xml:space="preserve">Cinnamon Bloss, </w:t>
      </w:r>
      <w:r>
        <w:rPr>
          <w:rFonts w:ascii="Calibri" w:eastAsia="Calibri" w:hAnsi="Calibri" w:cs="Calibri"/>
          <w:highlight w:val="white"/>
        </w:rPr>
        <w:t xml:space="preserve">PhD </w:t>
      </w:r>
      <w:r>
        <w:rPr>
          <w:rFonts w:ascii="Calibri" w:eastAsia="Calibri" w:hAnsi="Calibri" w:cs="Calibri"/>
          <w:color w:val="333333"/>
          <w:highlight w:val="white"/>
        </w:rPr>
        <w:t>is an Associate Professor in the Departments of Psychiatry and Family Medicine and Public Health, Division of Health Policy at the UC San Diego. Dr. Bloss has conducted both candidate gene and genome-wide association studies of neurocognitive phenotypes, as well as empirical work on biomedical ethics topics in the area of genetic testing, genome sequencing, and wireless sensors.</w:t>
      </w:r>
    </w:p>
    <w:p w14:paraId="24AE6267" w14:textId="77777777" w:rsidR="00887534" w:rsidRDefault="0041424E" w:rsidP="00C11B42">
      <w:pPr>
        <w:jc w:val="both"/>
        <w:rPr>
          <w:rFonts w:ascii="Calibri" w:eastAsia="Calibri" w:hAnsi="Calibri" w:cs="Calibri"/>
          <w:b/>
        </w:rPr>
      </w:pPr>
      <w:r>
        <w:rPr>
          <w:rFonts w:ascii="Calibri" w:eastAsia="Calibri" w:hAnsi="Calibri" w:cs="Calibri"/>
          <w:b/>
        </w:rPr>
        <w:t xml:space="preserve"> </w:t>
      </w:r>
    </w:p>
    <w:p w14:paraId="6640F6EE" w14:textId="0AA2956E" w:rsidR="00887534" w:rsidRDefault="0041424E" w:rsidP="00E92AA4">
      <w:pPr>
        <w:jc w:val="both"/>
        <w:rPr>
          <w:rFonts w:ascii="Calibri" w:eastAsia="Calibri" w:hAnsi="Calibri" w:cs="Calibri"/>
          <w:highlight w:val="white"/>
        </w:rPr>
      </w:pPr>
      <w:r>
        <w:rPr>
          <w:rFonts w:ascii="Calibri" w:eastAsia="Calibri" w:hAnsi="Calibri" w:cs="Calibri"/>
          <w:b/>
          <w:highlight w:val="white"/>
        </w:rPr>
        <w:t xml:space="preserve">Daniel Haders II, </w:t>
      </w:r>
      <w:r>
        <w:rPr>
          <w:rFonts w:ascii="Calibri" w:eastAsia="Calibri" w:hAnsi="Calibri" w:cs="Calibri"/>
          <w:highlight w:val="white"/>
        </w:rPr>
        <w:t xml:space="preserve">Ph.D. has 20 years of experience as a scientist, entrepreneur, advisor &amp; investor developing patented technologies, managing innovation teams, and advising/investing in startups.  Dr. </w:t>
      </w:r>
      <w:r>
        <w:rPr>
          <w:rFonts w:ascii="Calibri" w:eastAsia="Calibri" w:hAnsi="Calibri" w:cs="Calibri"/>
          <w:highlight w:val="white"/>
        </w:rPr>
        <w:lastRenderedPageBreak/>
        <w:t>Haders is currently the Managing Director, Healthcare Tech at Nex Cubed a Frontier Technology Venture Studio and Seed Investor based in San Francisco, San Diego &amp; Washington, D.C.</w:t>
      </w:r>
    </w:p>
    <w:p w14:paraId="1A4B620C" w14:textId="77777777" w:rsidR="00287AAC" w:rsidRPr="00287AAC" w:rsidRDefault="00287AAC" w:rsidP="00E92AA4">
      <w:pPr>
        <w:jc w:val="both"/>
        <w:rPr>
          <w:rFonts w:ascii="Calibri" w:eastAsia="Calibri" w:hAnsi="Calibri" w:cs="Calibri"/>
          <w:highlight w:val="white"/>
        </w:rPr>
      </w:pPr>
    </w:p>
    <w:p w14:paraId="654DE5F8" w14:textId="77777777" w:rsidR="00887534" w:rsidRDefault="0041424E" w:rsidP="00E92AA4">
      <w:pPr>
        <w:jc w:val="both"/>
        <w:rPr>
          <w:rFonts w:ascii="Calibri" w:eastAsia="Calibri" w:hAnsi="Calibri" w:cs="Calibri"/>
          <w:highlight w:val="white"/>
        </w:rPr>
      </w:pPr>
      <w:r>
        <w:rPr>
          <w:rFonts w:ascii="Calibri" w:eastAsia="Calibri" w:hAnsi="Calibri" w:cs="Calibri"/>
          <w:b/>
          <w:highlight w:val="white"/>
        </w:rPr>
        <w:t xml:space="preserve">Camille Nebeker, </w:t>
      </w:r>
      <w:r>
        <w:rPr>
          <w:rFonts w:ascii="Calibri" w:eastAsia="Calibri" w:hAnsi="Calibri" w:cs="Calibri"/>
          <w:highlight w:val="white"/>
        </w:rPr>
        <w:t>EdD is an assistant professor in the UC San Diego Department of Family Medicine and Public Health with a primary appointment in Behavioral Medicine and a secondary appointment in Global Health.  Dr. Nebeker’s expertise is in human research ethics applied to emerging technologies and capacity building to support community research and citizen science.</w:t>
      </w:r>
    </w:p>
    <w:p w14:paraId="787C4F4E" w14:textId="77777777" w:rsidR="00887534" w:rsidRDefault="00887534" w:rsidP="00E92AA4">
      <w:pPr>
        <w:jc w:val="both"/>
        <w:rPr>
          <w:rFonts w:ascii="Calibri" w:eastAsia="Calibri" w:hAnsi="Calibri" w:cs="Calibri"/>
          <w:b/>
          <w:color w:val="333333"/>
          <w:highlight w:val="white"/>
        </w:rPr>
      </w:pPr>
    </w:p>
    <w:p w14:paraId="66BB3F5F" w14:textId="4D3C05CE" w:rsidR="00380E8E" w:rsidRPr="00380E8E" w:rsidRDefault="000C2292" w:rsidP="00E92AA4">
      <w:pPr>
        <w:jc w:val="both"/>
        <w:rPr>
          <w:rFonts w:ascii="Calibri" w:eastAsia="Calibri" w:hAnsi="Calibri" w:cs="Calibri"/>
          <w:color w:val="333333"/>
          <w:highlight w:val="white"/>
          <w:lang w:val="en-US"/>
        </w:rPr>
      </w:pPr>
      <w:r>
        <w:rPr>
          <w:rFonts w:ascii="Calibri" w:eastAsia="Calibri" w:hAnsi="Calibri" w:cs="Calibri"/>
          <w:b/>
          <w:color w:val="333333"/>
          <w:highlight w:val="white"/>
        </w:rPr>
        <w:t>Gina Merchant</w:t>
      </w:r>
      <w:r w:rsidR="0041424E">
        <w:rPr>
          <w:rFonts w:ascii="Calibri" w:eastAsia="Calibri" w:hAnsi="Calibri" w:cs="Calibri"/>
          <w:color w:val="333333"/>
          <w:highlight w:val="white"/>
        </w:rPr>
        <w:t>,</w:t>
      </w:r>
      <w:r w:rsidR="0041424E">
        <w:rPr>
          <w:rFonts w:ascii="Calibri" w:eastAsia="Calibri" w:hAnsi="Calibri" w:cs="Calibri"/>
          <w:b/>
          <w:color w:val="333333"/>
          <w:sz w:val="24"/>
          <w:szCs w:val="24"/>
          <w:highlight w:val="white"/>
        </w:rPr>
        <w:t xml:space="preserve"> </w:t>
      </w:r>
      <w:r>
        <w:rPr>
          <w:rFonts w:ascii="Calibri" w:eastAsia="Calibri" w:hAnsi="Calibri" w:cs="Calibri"/>
          <w:color w:val="333333"/>
          <w:highlight w:val="white"/>
        </w:rPr>
        <w:t>MA, PhD</w:t>
      </w:r>
      <w:r w:rsidR="0041424E">
        <w:rPr>
          <w:rFonts w:ascii="Calibri" w:eastAsia="Calibri" w:hAnsi="Calibri" w:cs="Calibri"/>
          <w:color w:val="333333"/>
          <w:highlight w:val="white"/>
        </w:rPr>
        <w:t xml:space="preserve"> is </w:t>
      </w:r>
      <w:r>
        <w:rPr>
          <w:rFonts w:ascii="Calibri" w:eastAsia="Calibri" w:hAnsi="Calibri" w:cs="Calibri"/>
          <w:color w:val="333333"/>
          <w:highlight w:val="white"/>
        </w:rPr>
        <w:t xml:space="preserve">a </w:t>
      </w:r>
      <w:r w:rsidR="00380E8E" w:rsidRPr="00380E8E">
        <w:rPr>
          <w:rFonts w:ascii="Calibri" w:eastAsia="Calibri" w:hAnsi="Calibri" w:cs="Calibri"/>
          <w:color w:val="333333"/>
          <w:highlight w:val="white"/>
          <w:lang w:val="en-US"/>
        </w:rPr>
        <w:t>behavioral scientist whose research is at the intersection of psychology, public health informatics, and data science.</w:t>
      </w:r>
      <w:r w:rsidR="00E92AA4">
        <w:rPr>
          <w:rFonts w:ascii="Calibri" w:eastAsia="Calibri" w:hAnsi="Calibri" w:cs="Calibri"/>
          <w:color w:val="333333"/>
          <w:highlight w:val="white"/>
          <w:lang w:val="en-US"/>
        </w:rPr>
        <w:t xml:space="preserve">  Dr. Merchant’s </w:t>
      </w:r>
      <w:r w:rsidR="00380E8E" w:rsidRPr="00380E8E">
        <w:rPr>
          <w:rFonts w:ascii="Calibri" w:eastAsia="Calibri" w:hAnsi="Calibri" w:cs="Calibri"/>
          <w:color w:val="333333"/>
          <w:highlight w:val="white"/>
          <w:lang w:val="en-US"/>
        </w:rPr>
        <w:t>work broadly examines how online and offline social networks influence our health behaviors and healthcare decision-making.</w:t>
      </w:r>
      <w:r w:rsidR="00E47F0E">
        <w:rPr>
          <w:rFonts w:ascii="Calibri" w:eastAsia="Calibri" w:hAnsi="Calibri" w:cs="Calibri"/>
          <w:color w:val="333333"/>
          <w:highlight w:val="white"/>
          <w:lang w:val="en-US"/>
        </w:rPr>
        <w:t xml:space="preserve">  C</w:t>
      </w:r>
      <w:r w:rsidR="00E92AA4">
        <w:rPr>
          <w:rFonts w:ascii="Calibri" w:eastAsia="Calibri" w:hAnsi="Calibri" w:cs="Calibri"/>
          <w:color w:val="333333"/>
          <w:highlight w:val="white"/>
          <w:lang w:val="en-US"/>
        </w:rPr>
        <w:t xml:space="preserve">urrently </w:t>
      </w:r>
      <w:r w:rsidR="0086476C">
        <w:rPr>
          <w:rFonts w:ascii="Calibri" w:eastAsia="Calibri" w:hAnsi="Calibri" w:cs="Calibri"/>
          <w:color w:val="333333"/>
          <w:highlight w:val="white"/>
          <w:lang w:val="en-US"/>
        </w:rPr>
        <w:t xml:space="preserve">she </w:t>
      </w:r>
      <w:r w:rsidR="00E47F0E">
        <w:rPr>
          <w:rFonts w:ascii="Calibri" w:eastAsia="Calibri" w:hAnsi="Calibri" w:cs="Calibri"/>
          <w:color w:val="333333"/>
          <w:highlight w:val="white"/>
          <w:lang w:val="en-US"/>
        </w:rPr>
        <w:t xml:space="preserve">is </w:t>
      </w:r>
      <w:r w:rsidR="00E92AA4" w:rsidRPr="00E92AA4">
        <w:rPr>
          <w:rFonts w:ascii="Calibri" w:eastAsia="Calibri" w:hAnsi="Calibri" w:cs="Calibri"/>
          <w:color w:val="333333"/>
          <w:highlight w:val="white"/>
        </w:rPr>
        <w:t>conduc</w:t>
      </w:r>
      <w:r w:rsidR="00E47F0E">
        <w:rPr>
          <w:rFonts w:ascii="Calibri" w:eastAsia="Calibri" w:hAnsi="Calibri" w:cs="Calibri"/>
          <w:color w:val="333333"/>
          <w:highlight w:val="white"/>
        </w:rPr>
        <w:t>ti</w:t>
      </w:r>
      <w:r w:rsidR="00E92AA4">
        <w:rPr>
          <w:rFonts w:ascii="Calibri" w:eastAsia="Calibri" w:hAnsi="Calibri" w:cs="Calibri"/>
          <w:color w:val="333333"/>
          <w:highlight w:val="white"/>
        </w:rPr>
        <w:t>ng</w:t>
      </w:r>
      <w:r w:rsidR="00E92AA4" w:rsidRPr="00E92AA4">
        <w:rPr>
          <w:rFonts w:ascii="Calibri" w:eastAsia="Calibri" w:hAnsi="Calibri" w:cs="Calibri"/>
          <w:color w:val="333333"/>
          <w:highlight w:val="white"/>
        </w:rPr>
        <w:t xml:space="preserve"> large-scale content analysis of unstructured text data </w:t>
      </w:r>
      <w:r w:rsidR="00E92AA4">
        <w:rPr>
          <w:rFonts w:ascii="Calibri" w:eastAsia="Calibri" w:hAnsi="Calibri" w:cs="Calibri"/>
          <w:color w:val="333333"/>
          <w:highlight w:val="white"/>
        </w:rPr>
        <w:t>exchanged in online networks to form</w:t>
      </w:r>
      <w:r w:rsidR="00E92AA4" w:rsidRPr="00E92AA4">
        <w:rPr>
          <w:rFonts w:ascii="Calibri" w:eastAsia="Calibri" w:hAnsi="Calibri" w:cs="Calibri"/>
          <w:color w:val="333333"/>
          <w:highlight w:val="white"/>
        </w:rPr>
        <w:t xml:space="preserve"> a better understanding of how to intervene in virtual spaces to prom</w:t>
      </w:r>
      <w:r w:rsidR="00E92AA4">
        <w:rPr>
          <w:rFonts w:ascii="Calibri" w:eastAsia="Calibri" w:hAnsi="Calibri" w:cs="Calibri"/>
          <w:color w:val="333333"/>
          <w:highlight w:val="white"/>
        </w:rPr>
        <w:t>ote health-enhancing behaviors.</w:t>
      </w:r>
    </w:p>
    <w:p w14:paraId="6C912930" w14:textId="24F878C2" w:rsidR="00887534" w:rsidRDefault="00887534">
      <w:pPr>
        <w:rPr>
          <w:rFonts w:ascii="Calibri" w:eastAsia="Calibri" w:hAnsi="Calibri" w:cs="Calibri"/>
          <w:color w:val="333333"/>
          <w:highlight w:val="white"/>
        </w:rPr>
      </w:pPr>
    </w:p>
    <w:p w14:paraId="17E60363" w14:textId="77777777" w:rsidR="00887534" w:rsidRDefault="0041424E">
      <w:pPr>
        <w:rPr>
          <w:rFonts w:ascii="Calibri" w:eastAsia="Calibri" w:hAnsi="Calibri" w:cs="Calibri"/>
          <w:b/>
          <w:smallCaps/>
          <w:sz w:val="28"/>
          <w:szCs w:val="28"/>
        </w:rPr>
      </w:pPr>
      <w:r>
        <w:rPr>
          <w:rFonts w:ascii="Calibri" w:eastAsia="Calibri" w:hAnsi="Calibri" w:cs="Calibri"/>
          <w:b/>
          <w:smallCaps/>
          <w:sz w:val="28"/>
          <w:szCs w:val="28"/>
        </w:rPr>
        <w:t>END GOALS</w:t>
      </w:r>
    </w:p>
    <w:p w14:paraId="6E1CA4A2" w14:textId="3C7927B8" w:rsidR="00887534" w:rsidRDefault="00A83F20" w:rsidP="00C11B42">
      <w:pPr>
        <w:rPr>
          <w:rFonts w:ascii="Calibri" w:eastAsia="Calibri" w:hAnsi="Calibri" w:cs="Calibri"/>
        </w:rPr>
      </w:pPr>
      <w:r>
        <w:rPr>
          <w:rFonts w:ascii="Times New Roman" w:eastAsia="Times New Roman" w:hAnsi="Times New Roman" w:cs="Times New Roman"/>
          <w:noProof/>
          <w:sz w:val="24"/>
          <w:szCs w:val="24"/>
          <w:lang w:val="en-US"/>
        </w:rPr>
        <w:pict w14:anchorId="7F034BA0">
          <v:rect id="_x0000_i1038" alt="" style="width:468pt;height:.05pt;mso-width-percent:0;mso-height-percent:0;mso-width-percent:0;mso-height-percent:0" o:hralign="center" o:hrstd="t" o:hr="t" fillcolor="#a0a0a0" stroked="f"/>
        </w:pict>
      </w:r>
    </w:p>
    <w:p w14:paraId="1BEEF0E8" w14:textId="301824CF" w:rsidR="00887534" w:rsidRDefault="0041424E" w:rsidP="00C11B42">
      <w:pPr>
        <w:jc w:val="both"/>
        <w:rPr>
          <w:rFonts w:ascii="Calibri" w:eastAsia="Calibri" w:hAnsi="Calibri" w:cs="Calibri"/>
          <w:color w:val="212121"/>
          <w:highlight w:val="white"/>
        </w:rPr>
      </w:pPr>
      <w:r>
        <w:rPr>
          <w:rFonts w:ascii="Calibri" w:eastAsia="Calibri" w:hAnsi="Calibri" w:cs="Calibri"/>
        </w:rPr>
        <w:t xml:space="preserve">The </w:t>
      </w:r>
      <w:r w:rsidR="0086476C">
        <w:rPr>
          <w:rFonts w:ascii="Calibri" w:eastAsia="Calibri" w:hAnsi="Calibri" w:cs="Calibri"/>
        </w:rPr>
        <w:t xml:space="preserve">program’ </w:t>
      </w:r>
      <w:r>
        <w:rPr>
          <w:rFonts w:ascii="Calibri" w:eastAsia="Calibri" w:hAnsi="Calibri" w:cs="Calibri"/>
        </w:rPr>
        <w:t xml:space="preserve">core knowledge and skills include gaining a fundamental understanding of the applications </w:t>
      </w:r>
      <w:r w:rsidR="0086476C">
        <w:rPr>
          <w:rFonts w:ascii="Calibri" w:eastAsia="Calibri" w:hAnsi="Calibri" w:cs="Calibri"/>
        </w:rPr>
        <w:t xml:space="preserve">and practice of Digital Health and increasing </w:t>
      </w:r>
      <w:r>
        <w:rPr>
          <w:rFonts w:ascii="Calibri" w:eastAsia="Calibri" w:hAnsi="Calibri" w:cs="Calibri"/>
        </w:rPr>
        <w:t xml:space="preserve">specialized knowledge in associated technologies and regulatory aspects as it relates to healthcare.  Students will apply skills by participating in group exercises and examination of the latest industry trends.   Graduates are expected to be competitive for placement in healthcare organizations, government agencies, </w:t>
      </w:r>
      <w:r w:rsidR="00C11B42">
        <w:rPr>
          <w:rFonts w:ascii="Calibri" w:eastAsia="Calibri" w:hAnsi="Calibri" w:cs="Calibri"/>
        </w:rPr>
        <w:t>and academic</w:t>
      </w:r>
      <w:r>
        <w:rPr>
          <w:rFonts w:ascii="Calibri" w:eastAsia="Calibri" w:hAnsi="Calibri" w:cs="Calibri"/>
        </w:rPr>
        <w:t xml:space="preserve"> institutions, to </w:t>
      </w:r>
      <w:r>
        <w:rPr>
          <w:rFonts w:ascii="Calibri" w:eastAsia="Calibri" w:hAnsi="Calibri" w:cs="Calibri"/>
          <w:color w:val="212121"/>
          <w:highlight w:val="white"/>
        </w:rPr>
        <w:t>improve innovation</w:t>
      </w:r>
      <w:r w:rsidR="000C2292">
        <w:rPr>
          <w:rFonts w:ascii="Calibri" w:eastAsia="Calibri" w:hAnsi="Calibri" w:cs="Calibri"/>
          <w:color w:val="212121"/>
          <w:highlight w:val="white"/>
        </w:rPr>
        <w:t xml:space="preserve"> and health outcomes through a </w:t>
      </w:r>
      <w:r>
        <w:rPr>
          <w:rFonts w:ascii="Calibri" w:eastAsia="Calibri" w:hAnsi="Calibri" w:cs="Calibri"/>
          <w:color w:val="212121"/>
          <w:highlight w:val="white"/>
        </w:rPr>
        <w:t>new understanding of Digital Health’s potential.</w:t>
      </w:r>
    </w:p>
    <w:p w14:paraId="4FF33A3F" w14:textId="77777777" w:rsidR="00C11B42" w:rsidRPr="00C11B42" w:rsidRDefault="00C11B42" w:rsidP="00C11B42">
      <w:pPr>
        <w:jc w:val="both"/>
        <w:rPr>
          <w:rFonts w:ascii="Calibri" w:eastAsia="Calibri" w:hAnsi="Calibri" w:cs="Calibri"/>
          <w:color w:val="212121"/>
          <w:highlight w:val="white"/>
        </w:rPr>
      </w:pPr>
    </w:p>
    <w:p w14:paraId="6E7A7C86" w14:textId="34EB2CA1" w:rsidR="00887534" w:rsidRPr="00C11B42" w:rsidRDefault="0041424E" w:rsidP="00C11B42">
      <w:pPr>
        <w:rPr>
          <w:rFonts w:ascii="Calibri" w:eastAsia="Calibri" w:hAnsi="Calibri" w:cs="Calibri"/>
          <w:b/>
          <w:smallCaps/>
          <w:sz w:val="28"/>
          <w:szCs w:val="28"/>
        </w:rPr>
      </w:pPr>
      <w:r>
        <w:rPr>
          <w:rFonts w:ascii="Calibri" w:eastAsia="Calibri" w:hAnsi="Calibri" w:cs="Calibri"/>
          <w:b/>
          <w:smallCaps/>
          <w:sz w:val="28"/>
          <w:szCs w:val="28"/>
        </w:rPr>
        <w:t>SPECIAL CONSIDERATIONS</w:t>
      </w:r>
      <w:r w:rsidR="00A83F20">
        <w:rPr>
          <w:rFonts w:ascii="Times New Roman" w:eastAsia="Times New Roman" w:hAnsi="Times New Roman" w:cs="Times New Roman"/>
          <w:noProof/>
          <w:sz w:val="24"/>
          <w:szCs w:val="24"/>
          <w:lang w:val="en-US"/>
        </w:rPr>
        <w:pict w14:anchorId="7F5E5F84">
          <v:rect id="_x0000_i1039" alt="" style="width:468pt;height:.05pt;mso-width-percent:0;mso-height-percent:0;mso-width-percent:0;mso-height-percent:0" o:hralign="center" o:hrstd="t" o:hr="t" fillcolor="#a0a0a0" stroked="f"/>
        </w:pict>
      </w:r>
    </w:p>
    <w:p w14:paraId="0C1F2FAA" w14:textId="2FF47978" w:rsidR="00887534" w:rsidRDefault="0041424E">
      <w:pPr>
        <w:rPr>
          <w:rFonts w:ascii="Calibri" w:eastAsia="Calibri" w:hAnsi="Calibri" w:cs="Calibri"/>
        </w:rPr>
      </w:pPr>
      <w:r>
        <w:rPr>
          <w:rFonts w:ascii="Calibri" w:eastAsia="Calibri" w:hAnsi="Calibri" w:cs="Calibri"/>
        </w:rPr>
        <w:t xml:space="preserve"> Students will require access to </w:t>
      </w:r>
      <w:r w:rsidR="00553F3D">
        <w:rPr>
          <w:rFonts w:ascii="Calibri" w:eastAsia="Calibri" w:hAnsi="Calibri" w:cs="Calibri"/>
        </w:rPr>
        <w:t xml:space="preserve">UCSD Extension </w:t>
      </w:r>
      <w:r>
        <w:rPr>
          <w:rFonts w:ascii="Calibri" w:eastAsia="Calibri" w:hAnsi="Calibri" w:cs="Calibri"/>
        </w:rPr>
        <w:t>e-learning environment</w:t>
      </w:r>
      <w:r w:rsidR="00C11B42">
        <w:rPr>
          <w:rFonts w:ascii="Calibri" w:eastAsia="Calibri" w:hAnsi="Calibri" w:cs="Calibri"/>
        </w:rPr>
        <w:t>s via Blackboard or Canvas LMS.</w:t>
      </w:r>
    </w:p>
    <w:p w14:paraId="3A2CDC6E" w14:textId="77777777" w:rsidR="00C11B42" w:rsidRPr="00C11B42" w:rsidRDefault="00C11B42">
      <w:pPr>
        <w:rPr>
          <w:rFonts w:ascii="Calibri" w:eastAsia="Calibri" w:hAnsi="Calibri" w:cs="Calibri"/>
        </w:rPr>
      </w:pPr>
    </w:p>
    <w:p w14:paraId="2374572A" w14:textId="77777777" w:rsidR="00887534" w:rsidRDefault="0041424E">
      <w:pPr>
        <w:rPr>
          <w:rFonts w:ascii="Calibri" w:eastAsia="Calibri" w:hAnsi="Calibri" w:cs="Calibri"/>
          <w:b/>
          <w:smallCaps/>
          <w:sz w:val="28"/>
          <w:szCs w:val="28"/>
        </w:rPr>
      </w:pPr>
      <w:r>
        <w:rPr>
          <w:rFonts w:ascii="Calibri" w:eastAsia="Calibri" w:hAnsi="Calibri" w:cs="Calibri"/>
          <w:b/>
          <w:smallCaps/>
          <w:sz w:val="28"/>
          <w:szCs w:val="28"/>
        </w:rPr>
        <w:t>EVALUATION OF FISCAL VIABILITY</w:t>
      </w:r>
    </w:p>
    <w:p w14:paraId="4140A7E5" w14:textId="70B9FB08" w:rsidR="00887534" w:rsidRDefault="00A83F20" w:rsidP="00C11B42">
      <w:pPr>
        <w:rPr>
          <w:rFonts w:ascii="Calibri" w:eastAsia="Calibri" w:hAnsi="Calibri" w:cs="Calibri"/>
        </w:rPr>
      </w:pPr>
      <w:r>
        <w:rPr>
          <w:rFonts w:ascii="Times New Roman" w:eastAsia="Times New Roman" w:hAnsi="Times New Roman" w:cs="Times New Roman"/>
          <w:noProof/>
          <w:sz w:val="24"/>
          <w:szCs w:val="24"/>
          <w:lang w:val="en-US"/>
        </w:rPr>
        <w:pict w14:anchorId="1691C186">
          <v:rect id="_x0000_i1040" alt="" style="width:468pt;height:.05pt;mso-width-percent:0;mso-height-percent:0;mso-width-percent:0;mso-height-percent:0" o:hralign="center" o:hrstd="t" o:hr="t" fillcolor="#a0a0a0" stroked="f"/>
        </w:pict>
      </w:r>
    </w:p>
    <w:p w14:paraId="7E2B75EB" w14:textId="12F095B5" w:rsidR="00887534" w:rsidRDefault="0041424E" w:rsidP="00C11B42">
      <w:pPr>
        <w:jc w:val="both"/>
        <w:rPr>
          <w:rFonts w:ascii="Calibri" w:eastAsia="Calibri" w:hAnsi="Calibri" w:cs="Calibri"/>
        </w:rPr>
      </w:pPr>
      <w:r>
        <w:rPr>
          <w:rFonts w:ascii="Calibri" w:eastAsia="Calibri" w:hAnsi="Calibri" w:cs="Calibri"/>
        </w:rPr>
        <w:t xml:space="preserve">Offering the program in a completely on-line format and will enhance opportunities for expansion.   The financial success of the program will be established by its ability to </w:t>
      </w:r>
      <w:r w:rsidR="00AF2816">
        <w:rPr>
          <w:rFonts w:ascii="Calibri" w:eastAsia="Calibri" w:hAnsi="Calibri" w:cs="Calibri"/>
        </w:rPr>
        <w:t>market content to</w:t>
      </w:r>
      <w:r>
        <w:rPr>
          <w:rFonts w:ascii="Calibri" w:eastAsia="Calibri" w:hAnsi="Calibri" w:cs="Calibri"/>
        </w:rPr>
        <w:t xml:space="preserve"> diverse cohorts of students from the San Diego region and the greater United States.  Core courses can be offered mor</w:t>
      </w:r>
      <w:r w:rsidR="00AF2816">
        <w:rPr>
          <w:rFonts w:ascii="Calibri" w:eastAsia="Calibri" w:hAnsi="Calibri" w:cs="Calibri"/>
        </w:rPr>
        <w:t>e than once per year.  We expect a minimum of 10</w:t>
      </w:r>
      <w:r>
        <w:rPr>
          <w:rFonts w:ascii="Calibri" w:eastAsia="Calibri" w:hAnsi="Calibri" w:cs="Calibri"/>
        </w:rPr>
        <w:t xml:space="preserve"> students per course for enrollment with a total enrollment projection of 25 during the fi</w:t>
      </w:r>
      <w:r w:rsidR="00AF2816">
        <w:rPr>
          <w:rFonts w:ascii="Calibri" w:eastAsia="Calibri" w:hAnsi="Calibri" w:cs="Calibri"/>
        </w:rPr>
        <w:t xml:space="preserve">rst six months of the program, 60-80 </w:t>
      </w:r>
      <w:r>
        <w:rPr>
          <w:rFonts w:ascii="Calibri" w:eastAsia="Calibri" w:hAnsi="Calibri" w:cs="Calibri"/>
        </w:rPr>
        <w:t>total students within the first and second year.  Gross revenue targets for the first six months are $20,000, with total gross revenue estimated at $22,000.  For the first year</w:t>
      </w:r>
      <w:r w:rsidR="00AF2816">
        <w:rPr>
          <w:rFonts w:ascii="Calibri" w:eastAsia="Calibri" w:hAnsi="Calibri" w:cs="Calibri"/>
        </w:rPr>
        <w:t>,</w:t>
      </w:r>
      <w:r>
        <w:rPr>
          <w:rFonts w:ascii="Calibri" w:eastAsia="Calibri" w:hAnsi="Calibri" w:cs="Calibri"/>
        </w:rPr>
        <w:t xml:space="preserve"> total gross revenue we would estimat</w:t>
      </w:r>
      <w:r w:rsidR="00AF2816">
        <w:rPr>
          <w:rFonts w:ascii="Calibri" w:eastAsia="Calibri" w:hAnsi="Calibri" w:cs="Calibri"/>
        </w:rPr>
        <w:t>e a higher target of</w:t>
      </w:r>
      <w:r>
        <w:rPr>
          <w:rFonts w:ascii="Calibri" w:eastAsia="Calibri" w:hAnsi="Calibri" w:cs="Calibri"/>
        </w:rPr>
        <w:t xml:space="preserve"> </w:t>
      </w:r>
      <w:r w:rsidR="00553F3D">
        <w:rPr>
          <w:rFonts w:ascii="Calibri" w:eastAsia="Calibri" w:hAnsi="Calibri" w:cs="Calibri"/>
        </w:rPr>
        <w:t xml:space="preserve">$40,000.  </w:t>
      </w:r>
      <w:r>
        <w:rPr>
          <w:rFonts w:ascii="Calibri" w:eastAsia="Calibri" w:hAnsi="Calibri" w:cs="Calibri"/>
        </w:rPr>
        <w:t xml:space="preserve">UCSD Extension will market the program to current and prospective healthcare students and </w:t>
      </w:r>
      <w:r w:rsidR="00553F3D">
        <w:rPr>
          <w:rFonts w:ascii="Calibri" w:eastAsia="Calibri" w:hAnsi="Calibri" w:cs="Calibri"/>
        </w:rPr>
        <w:t xml:space="preserve">together with the advisory board will </w:t>
      </w:r>
      <w:r>
        <w:rPr>
          <w:rFonts w:ascii="Calibri" w:eastAsia="Calibri" w:hAnsi="Calibri" w:cs="Calibri"/>
        </w:rPr>
        <w:t>update content to ensure relevancy, and conti</w:t>
      </w:r>
      <w:r w:rsidR="00C11B42">
        <w:rPr>
          <w:rFonts w:ascii="Calibri" w:eastAsia="Calibri" w:hAnsi="Calibri" w:cs="Calibri"/>
        </w:rPr>
        <w:t>nued success of the certificate.</w:t>
      </w:r>
    </w:p>
    <w:sectPr w:rsidR="00887534">
      <w:pgSz w:w="12240" w:h="15840"/>
      <w:pgMar w:top="1440" w:right="1440" w:bottom="1440" w:left="1440" w:header="72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30DD16" w16cid:durableId="1FE84806"/>
  <w16cid:commentId w16cid:paraId="319E4CBD" w16cid:durableId="1FE84817"/>
  <w16cid:commentId w16cid:paraId="20F2CDE5" w16cid:durableId="1FE84837"/>
  <w16cid:commentId w16cid:paraId="1DD19EDD" w16cid:durableId="1FE848A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67EE6" w14:textId="77777777" w:rsidR="00A83F20" w:rsidRDefault="00A83F20">
      <w:pPr>
        <w:spacing w:line="240" w:lineRule="auto"/>
      </w:pPr>
      <w:r>
        <w:separator/>
      </w:r>
    </w:p>
  </w:endnote>
  <w:endnote w:type="continuationSeparator" w:id="0">
    <w:p w14:paraId="2E3C0199" w14:textId="77777777" w:rsidR="00A83F20" w:rsidRDefault="00A83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C84DA" w14:textId="77777777" w:rsidR="00A83F20" w:rsidRDefault="00A83F20">
      <w:pPr>
        <w:spacing w:line="240" w:lineRule="auto"/>
      </w:pPr>
      <w:r>
        <w:separator/>
      </w:r>
    </w:p>
  </w:footnote>
  <w:footnote w:type="continuationSeparator" w:id="0">
    <w:p w14:paraId="7BFCB85D" w14:textId="77777777" w:rsidR="00A83F20" w:rsidRDefault="00A83F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E27F0"/>
    <w:multiLevelType w:val="multilevel"/>
    <w:tmpl w:val="C400E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534"/>
    <w:rsid w:val="000C2292"/>
    <w:rsid w:val="00106C11"/>
    <w:rsid w:val="001161A5"/>
    <w:rsid w:val="0019161A"/>
    <w:rsid w:val="001D0209"/>
    <w:rsid w:val="0025568E"/>
    <w:rsid w:val="00287AAC"/>
    <w:rsid w:val="002C27B8"/>
    <w:rsid w:val="00342167"/>
    <w:rsid w:val="003601A4"/>
    <w:rsid w:val="00371546"/>
    <w:rsid w:val="00380E8E"/>
    <w:rsid w:val="003E15DB"/>
    <w:rsid w:val="0041424E"/>
    <w:rsid w:val="00431B65"/>
    <w:rsid w:val="00440D1F"/>
    <w:rsid w:val="00450A3B"/>
    <w:rsid w:val="004768F3"/>
    <w:rsid w:val="004958E6"/>
    <w:rsid w:val="004A6F13"/>
    <w:rsid w:val="0054729D"/>
    <w:rsid w:val="00553F3D"/>
    <w:rsid w:val="00646628"/>
    <w:rsid w:val="006856EC"/>
    <w:rsid w:val="006878DB"/>
    <w:rsid w:val="00700E75"/>
    <w:rsid w:val="007315A6"/>
    <w:rsid w:val="007A1BD3"/>
    <w:rsid w:val="007D0175"/>
    <w:rsid w:val="0086476C"/>
    <w:rsid w:val="00887534"/>
    <w:rsid w:val="009A5758"/>
    <w:rsid w:val="00A57C6A"/>
    <w:rsid w:val="00A820DB"/>
    <w:rsid w:val="00A83F20"/>
    <w:rsid w:val="00AD78E0"/>
    <w:rsid w:val="00AF2816"/>
    <w:rsid w:val="00BD0C2E"/>
    <w:rsid w:val="00C11B42"/>
    <w:rsid w:val="00C575A4"/>
    <w:rsid w:val="00CD3C62"/>
    <w:rsid w:val="00E049AE"/>
    <w:rsid w:val="00E47F0E"/>
    <w:rsid w:val="00E52E7B"/>
    <w:rsid w:val="00E547FA"/>
    <w:rsid w:val="00E92AA4"/>
    <w:rsid w:val="00EA48B3"/>
    <w:rsid w:val="00EE3C36"/>
    <w:rsid w:val="00F04C26"/>
    <w:rsid w:val="00F246F3"/>
    <w:rsid w:val="00F37F4F"/>
    <w:rsid w:val="00F54AE6"/>
    <w:rsid w:val="00F93662"/>
    <w:rsid w:val="00FF1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647C"/>
  <w15:docId w15:val="{0D6610A5-06DC-3649-8BCE-A973B105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B6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C2292"/>
    <w:rPr>
      <w:sz w:val="16"/>
      <w:szCs w:val="16"/>
    </w:rPr>
  </w:style>
  <w:style w:type="paragraph" w:styleId="CommentText">
    <w:name w:val="annotation text"/>
    <w:basedOn w:val="Normal"/>
    <w:link w:val="CommentTextChar"/>
    <w:uiPriority w:val="99"/>
    <w:semiHidden/>
    <w:unhideWhenUsed/>
    <w:rsid w:val="000C2292"/>
    <w:pPr>
      <w:spacing w:line="240" w:lineRule="auto"/>
    </w:pPr>
    <w:rPr>
      <w:sz w:val="20"/>
      <w:szCs w:val="20"/>
    </w:rPr>
  </w:style>
  <w:style w:type="character" w:customStyle="1" w:styleId="CommentTextChar">
    <w:name w:val="Comment Text Char"/>
    <w:basedOn w:val="DefaultParagraphFont"/>
    <w:link w:val="CommentText"/>
    <w:uiPriority w:val="99"/>
    <w:semiHidden/>
    <w:rsid w:val="000C2292"/>
    <w:rPr>
      <w:sz w:val="20"/>
      <w:szCs w:val="20"/>
    </w:rPr>
  </w:style>
  <w:style w:type="paragraph" w:styleId="CommentSubject">
    <w:name w:val="annotation subject"/>
    <w:basedOn w:val="CommentText"/>
    <w:next w:val="CommentText"/>
    <w:link w:val="CommentSubjectChar"/>
    <w:uiPriority w:val="99"/>
    <w:semiHidden/>
    <w:unhideWhenUsed/>
    <w:rsid w:val="000C2292"/>
    <w:rPr>
      <w:b/>
      <w:bCs/>
    </w:rPr>
  </w:style>
  <w:style w:type="character" w:customStyle="1" w:styleId="CommentSubjectChar">
    <w:name w:val="Comment Subject Char"/>
    <w:basedOn w:val="CommentTextChar"/>
    <w:link w:val="CommentSubject"/>
    <w:uiPriority w:val="99"/>
    <w:semiHidden/>
    <w:rsid w:val="000C2292"/>
    <w:rPr>
      <w:b/>
      <w:bCs/>
      <w:sz w:val="20"/>
      <w:szCs w:val="20"/>
    </w:rPr>
  </w:style>
  <w:style w:type="paragraph" w:styleId="BalloonText">
    <w:name w:val="Balloon Text"/>
    <w:basedOn w:val="Normal"/>
    <w:link w:val="BalloonTextChar"/>
    <w:uiPriority w:val="99"/>
    <w:semiHidden/>
    <w:unhideWhenUsed/>
    <w:rsid w:val="000C229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22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948425">
      <w:bodyDiv w:val="1"/>
      <w:marLeft w:val="0"/>
      <w:marRight w:val="0"/>
      <w:marTop w:val="0"/>
      <w:marBottom w:val="0"/>
      <w:divBdr>
        <w:top w:val="none" w:sz="0" w:space="0" w:color="auto"/>
        <w:left w:val="none" w:sz="0" w:space="0" w:color="auto"/>
        <w:bottom w:val="none" w:sz="0" w:space="0" w:color="auto"/>
        <w:right w:val="none" w:sz="0" w:space="0" w:color="auto"/>
      </w:divBdr>
      <w:divsChild>
        <w:div w:id="1732384269">
          <w:marLeft w:val="0"/>
          <w:marRight w:val="0"/>
          <w:marTop w:val="0"/>
          <w:marBottom w:val="0"/>
          <w:divBdr>
            <w:top w:val="none" w:sz="0" w:space="0" w:color="auto"/>
            <w:left w:val="none" w:sz="0" w:space="0" w:color="auto"/>
            <w:bottom w:val="none" w:sz="0" w:space="0" w:color="auto"/>
            <w:right w:val="none" w:sz="0" w:space="0" w:color="auto"/>
          </w:divBdr>
        </w:div>
      </w:divsChild>
    </w:div>
    <w:div w:id="936600290">
      <w:bodyDiv w:val="1"/>
      <w:marLeft w:val="0"/>
      <w:marRight w:val="0"/>
      <w:marTop w:val="0"/>
      <w:marBottom w:val="0"/>
      <w:divBdr>
        <w:top w:val="none" w:sz="0" w:space="0" w:color="auto"/>
        <w:left w:val="none" w:sz="0" w:space="0" w:color="auto"/>
        <w:bottom w:val="none" w:sz="0" w:space="0" w:color="auto"/>
        <w:right w:val="none" w:sz="0" w:space="0" w:color="auto"/>
      </w:divBdr>
    </w:div>
    <w:div w:id="186354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924D8-07C4-4B26-B9E5-42C59E2E9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3697</Words>
  <Characters>21076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Houghtaling, Robert</dc:creator>
  <cp:lastModifiedBy>Houghtaling, Robert</cp:lastModifiedBy>
  <cp:revision>2</cp:revision>
  <cp:lastPrinted>2019-01-16T19:48:00Z</cp:lastPrinted>
  <dcterms:created xsi:type="dcterms:W3CDTF">2019-01-25T19:36:00Z</dcterms:created>
  <dcterms:modified xsi:type="dcterms:W3CDTF">2019-01-25T19:36:00Z</dcterms:modified>
</cp:coreProperties>
</file>