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ba3b19df5c5ec98c35e9347ea2c952ce88797c8"/>
    <w:p>
      <w:pPr>
        <w:pStyle w:val="Heading1"/>
      </w:pPr>
      <w:r>
        <w:t xml:space="preserve">Skaleeritavuse analüüs ja migratsiooni plaan</w:t>
      </w:r>
    </w:p>
    <w:bookmarkStart w:id="9" w:name="lühikirjeldus"/>
    <w:p>
      <w:pPr>
        <w:pStyle w:val="Heading2"/>
      </w:pPr>
      <w:r>
        <w:t xml:space="preserve">Lühikirjeldus</w:t>
      </w:r>
    </w:p>
    <w:p>
      <w:pPr>
        <w:pStyle w:val="FirstParagraph"/>
      </w:pPr>
      <w:r>
        <w:t xml:space="preserve">See dokument analüüsib eFTI Gate praeguse lahenduse skaleeritavuse puudusi ja kirjeldab kõik vajalikud tööd, et muuta rakendus horisontaalselt skaleeritavaks. Dokument käsitleb kahte varianti:</w:t>
      </w:r>
      <w:r>
        <w:t xml:space="preserve"> </w:t>
      </w:r>
      <w:r>
        <w:t xml:space="preserve">-</w:t>
      </w:r>
      <w:r>
        <w:t xml:space="preserve"> </w:t>
      </w:r>
      <w:r>
        <w:rPr>
          <w:b/>
          <w:bCs/>
        </w:rPr>
        <w:t xml:space="preserve">Variant A: AWS</w:t>
      </w:r>
      <w:r>
        <w:t xml:space="preserve"> </w:t>
      </w:r>
      <w:r>
        <w:t xml:space="preserve">— Amazon Web Services hallatavate teenustega (ECS/Fargate, RDS, ElastiCache jne)</w:t>
      </w:r>
      <w:r>
        <w:t xml:space="preserve"> </w:t>
      </w:r>
      <w:r>
        <w:t xml:space="preserve">-</w:t>
      </w:r>
      <w:r>
        <w:t xml:space="preserve"> </w:t>
      </w:r>
      <w:r>
        <w:rPr>
          <w:b/>
          <w:bCs/>
        </w:rPr>
        <w:t xml:space="preserve">Variant B: Kubernetes</w:t>
      </w:r>
      <w:r>
        <w:t xml:space="preserve"> </w:t>
      </w:r>
      <w:r>
        <w:t xml:space="preserve">— suvaline Kubernetes klaster (nt Hetzner, DigitalOcean, on-premise, RKE2 jne), ilma pilveteenuse pakkuja spetsiifiliste teenusteta</w:t>
      </w:r>
    </w:p>
    <w:p>
      <w:r>
        <w:pict>
          <v:rect style="width:0;height:1.5pt" o:hralign="center" o:hrstd="t" o:hr="t"/>
        </w:pict>
      </w:r>
    </w:p>
    <w:bookmarkEnd w:id="9"/>
    <w:bookmarkStart w:id="20" w:name="praeguse-lahenduse-puudused"/>
    <w:p>
      <w:pPr>
        <w:pStyle w:val="Heading2"/>
      </w:pPr>
      <w:r>
        <w:t xml:space="preserve">Praeguse lahenduse puudused</w:t>
      </w:r>
    </w:p>
    <w:bookmarkStart w:id="10" w:name="in-memory-registryd-kriitiline"/>
    <w:p>
      <w:pPr>
        <w:pStyle w:val="Heading3"/>
      </w:pPr>
      <w:r>
        <w:t xml:space="preserve">1. In-Memory Registry’d (KRIITILINE)</w:t>
      </w:r>
    </w:p>
    <w:p>
      <w:pPr>
        <w:pStyle w:val="FirstParagraph"/>
      </w:pPr>
      <w:r>
        <w:rPr>
          <w:b/>
          <w:bCs/>
        </w:rPr>
        <w:t xml:space="preserve">Failid:</w:t>
      </w:r>
      <w:r>
        <w:t xml:space="preserve"> </w:t>
      </w:r>
      <w:r>
        <w:rPr>
          <w:rStyle w:val="VerbatimChar"/>
        </w:rPr>
        <w:t xml:space="preserve">GateRegistry.kt</w:t>
      </w:r>
      <w:r>
        <w:t xml:space="preserve">,</w:t>
      </w:r>
      <w:r>
        <w:t xml:space="preserve"> </w:t>
      </w:r>
      <w:r>
        <w:rPr>
          <w:rStyle w:val="VerbatimChar"/>
        </w:rPr>
        <w:t xml:space="preserve">PlatformRegistry.kt</w:t>
      </w:r>
      <w:r>
        <w:t xml:space="preserve">,</w:t>
      </w:r>
      <w:r>
        <w:t xml:space="preserve"> </w:t>
      </w:r>
      <w:r>
        <w:rPr>
          <w:rStyle w:val="VerbatimChar"/>
        </w:rPr>
        <w:t xml:space="preserve">AuthorityRegistry.kt</w:t>
      </w:r>
    </w:p>
    <w:p>
      <w:pPr>
        <w:pStyle w:val="BodyText"/>
      </w:pPr>
      <w:r>
        <w:t xml:space="preserve">Kõik registrid laevad andmed mällu käivitamisel ja hoiavad neid</w:t>
      </w:r>
      <w:r>
        <w:t xml:space="preserve"> </w:t>
      </w:r>
      <w:r>
        <w:rPr>
          <w:rStyle w:val="VerbatimChar"/>
        </w:rPr>
        <w:t xml:space="preserve">ConcurrentHashMap</w:t>
      </w:r>
      <w:r>
        <w:t xml:space="preserve">’is:</w:t>
      </w:r>
    </w:p>
    <w:p>
      <w:pPr>
        <w:pStyle w:val="SourceCode"/>
      </w:pPr>
      <w:r>
        <w:rPr>
          <w:rStyle w:val="CommentTok"/>
        </w:rPr>
        <w:t xml:space="preserve">// GateRegistry.kt</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gates</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list</w:t>
      </w:r>
      <w:r>
        <w:rPr>
          <w:rStyle w:val="OperatorTok"/>
        </w:rPr>
        <w:t xml:space="preserve">(...).</w:t>
      </w:r>
      <w:r>
        <w:rPr>
          <w:rStyle w:val="NormalTok"/>
        </w:rPr>
        <w:t xml:space="preserve">associateByTo</w:t>
      </w:r>
      <w:r>
        <w:rPr>
          <w:rStyle w:val="OperatorTok"/>
        </w:rPr>
        <w:t xml:space="preserve">(</w:t>
      </w:r>
      <w:r>
        <w:rPr>
          <w:rStyle w:val="NormalTok"/>
        </w:rPr>
        <w:t xml:space="preserve">ConcurrentHashMap</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br/>
      </w:r>
      <w:r>
        <w:br/>
      </w:r>
      <w:r>
        <w:rPr>
          <w:rStyle w:val="CommentTok"/>
        </w:rPr>
        <w:t xml:space="preserve">// PlatformRegistry.kt</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platforms</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list</w:t>
      </w:r>
      <w:r>
        <w:rPr>
          <w:rStyle w:val="OperatorTok"/>
        </w:rPr>
        <w:t xml:space="preserve">().</w:t>
      </w:r>
      <w:r>
        <w:rPr>
          <w:rStyle w:val="NormalTok"/>
        </w:rPr>
        <w:t xml:space="preserve">associateByTo</w:t>
      </w:r>
      <w:r>
        <w:rPr>
          <w:rStyle w:val="OperatorTok"/>
        </w:rPr>
        <w:t xml:space="preserve">(</w:t>
      </w:r>
      <w:r>
        <w:rPr>
          <w:rStyle w:val="NormalTok"/>
        </w:rPr>
        <w:t xml:space="preserve">ConcurrentHashMap</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br/>
      </w:r>
      <w:r>
        <w:br/>
      </w:r>
      <w:r>
        <w:rPr>
          <w:rStyle w:val="CommentTok"/>
        </w:rPr>
        <w:t xml:space="preserve">// AuthorityRegistry.kt</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authorities</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list</w:t>
      </w:r>
      <w:r>
        <w:rPr>
          <w:rStyle w:val="OperatorTok"/>
        </w:rPr>
        <w:t xml:space="preserve">().</w:t>
      </w:r>
      <w:r>
        <w:rPr>
          <w:rStyle w:val="NormalTok"/>
        </w:rPr>
        <w:t xml:space="preserve">associateByTo</w:t>
      </w:r>
      <w:r>
        <w:rPr>
          <w:rStyle w:val="OperatorTok"/>
        </w:rPr>
        <w:t xml:space="preserve">(</w:t>
      </w:r>
      <w:r>
        <w:rPr>
          <w:rStyle w:val="NormalTok"/>
        </w:rPr>
        <w:t xml:space="preserve">ConcurrentHashMap</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p>
    <w:p>
      <w:pPr>
        <w:pStyle w:val="FirstParagraph"/>
      </w:pPr>
      <w:r>
        <w:rPr>
          <w:b/>
          <w:bCs/>
        </w:rPr>
        <w:t xml:space="preserve">Probleem:</w:t>
      </w:r>
      <w:r>
        <w:t xml:space="preserve"> </w:t>
      </w:r>
      <w:r>
        <w:t xml:space="preserve">Kui jookseb mitu Gate node’i, siis ühe node’i kaudu tehtud muudatus (nt uue gate’i lisamine) ei jõua teise node’ini. Andmed on sünkroonist väljas.</w:t>
      </w:r>
    </w:p>
    <w:p>
      <w:pPr>
        <w:pStyle w:val="BodyText"/>
      </w:pPr>
      <w:r>
        <w:rPr>
          <w:b/>
          <w:bCs/>
        </w:rPr>
        <w:t xml:space="preserve">Mõju:</w:t>
      </w:r>
      <w:r>
        <w:t xml:space="preserve"> </w:t>
      </w:r>
      <w:r>
        <w:t xml:space="preserve">Platvormi/gate’i/asutuse lisamine, muutmine või kustutamine on nähtav ainult selle node’i jaoks, mis muudatuse tegi.</w:t>
      </w:r>
    </w:p>
    <w:p>
      <w:r>
        <w:pict>
          <v:rect style="width:0;height:1.5pt" o:hralign="center" o:hrstd="t" o:hr="t"/>
        </w:pict>
      </w:r>
    </w:p>
    <w:bookmarkEnd w:id="10"/>
    <w:bookmarkStart w:id="11" w:name="in-memory-request-id-cache-kriitiline"/>
    <w:p>
      <w:pPr>
        <w:pStyle w:val="Heading3"/>
      </w:pPr>
      <w:r>
        <w:t xml:space="preserve">2. In-Memory Request ID Cache (KRIITILINE)</w:t>
      </w:r>
    </w:p>
    <w:p>
      <w:pPr>
        <w:pStyle w:val="FirstParagraph"/>
      </w:pPr>
      <w:r>
        <w:rPr>
          <w:b/>
          <w:bCs/>
        </w:rPr>
        <w:t xml:space="preserve">Fail:</w:t>
      </w:r>
      <w:r>
        <w:t xml:space="preserve"> </w:t>
      </w:r>
      <w:r>
        <w:rPr>
          <w:rStyle w:val="VerbatimChar"/>
        </w:rPr>
        <w:t xml:space="preserve">RequestIdValidator.kt</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requestIds</w:t>
      </w:r>
      <w:r>
        <w:rPr>
          <w:rStyle w:val="NormalTok"/>
        </w:rPr>
        <w:t xml:space="preserve"> </w:t>
      </w:r>
      <w:r>
        <w:rPr>
          <w:rStyle w:val="OperatorTok"/>
        </w:rPr>
        <w:t xml:space="preserve">=</w:t>
      </w:r>
      <w:r>
        <w:rPr>
          <w:rStyle w:val="NormalTok"/>
        </w:rPr>
        <w:t xml:space="preserve"> Cache</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Boolean</w:t>
      </w:r>
      <w:r>
        <w:rPr>
          <w:rStyle w:val="OperatorTok"/>
        </w:rPr>
        <w:t xml:space="preserve">&gt;(</w:t>
      </w:r>
      <w:r>
        <w:rPr>
          <w:rStyle w:val="FloatTok"/>
        </w:rPr>
        <w:t xml:space="preserve">600.</w:t>
      </w:r>
      <w:r>
        <w:rPr>
          <w:rStyle w:val="NormalTok"/>
        </w:rPr>
        <w:t xml:space="preserve">seconds</w:t>
      </w:r>
      <w:r>
        <w:rPr>
          <w:rStyle w:val="OperatorTok"/>
        </w:rPr>
        <w:t xml:space="preserve">)</w:t>
      </w:r>
    </w:p>
    <w:p>
      <w:pPr>
        <w:pStyle w:val="FirstParagraph"/>
      </w:pPr>
      <w:r>
        <w:rPr>
          <w:b/>
          <w:bCs/>
        </w:rPr>
        <w:t xml:space="preserve">Probleem:</w:t>
      </w:r>
      <w:r>
        <w:t xml:space="preserve"> </w:t>
      </w:r>
      <w:r>
        <w:t xml:space="preserve">Request ID duplikaatide kontroll toimib ainult ühe node’i piires. Kui load balancer suunab sama Request ID teise node’i, siis duplikaatide kaitset ei ole.</w:t>
      </w:r>
    </w:p>
    <w:p>
      <w:pPr>
        <w:pStyle w:val="BodyText"/>
      </w:pPr>
      <w:r>
        <w:rPr>
          <w:b/>
          <w:bCs/>
        </w:rPr>
        <w:t xml:space="preserve">Mõju:</w:t>
      </w:r>
      <w:r>
        <w:t xml:space="preserve"> </w:t>
      </w:r>
      <w:r>
        <w:t xml:space="preserve">Replay-rünnakud ja duplikaatpäringud ei ole mitme node’i puhul blokeeritud.</w:t>
      </w:r>
    </w:p>
    <w:p>
      <w:r>
        <w:pict>
          <v:rect style="width:0;height:1.5pt" o:hralign="center" o:hrstd="t" o:hr="t"/>
        </w:pict>
      </w:r>
    </w:p>
    <w:bookmarkEnd w:id="11"/>
    <w:bookmarkStart w:id="12" w:name="in-memory-admin-auth-state-keskmine"/>
    <w:p>
      <w:pPr>
        <w:pStyle w:val="Heading3"/>
      </w:pPr>
      <w:r>
        <w:t xml:space="preserve">3. In-Memory Admin Auth State (KESKMINE)</w:t>
      </w:r>
    </w:p>
    <w:p>
      <w:pPr>
        <w:pStyle w:val="FirstParagraph"/>
      </w:pPr>
      <w:r>
        <w:rPr>
          <w:b/>
          <w:bCs/>
        </w:rPr>
        <w:t xml:space="preserve">Fail:</w:t>
      </w:r>
      <w:r>
        <w:t xml:space="preserve"> </w:t>
      </w:r>
      <w:r>
        <w:rPr>
          <w:rStyle w:val="VerbatimChar"/>
        </w:rPr>
        <w:t xml:space="preserve">AdminAuthRoutes.kt</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activeAuths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Boolean</w:t>
      </w:r>
      <w:r>
        <w:rPr>
          <w:rStyle w:val="OperatorTok"/>
        </w:rPr>
        <w:t xml:space="preserve">&gt;()</w:t>
      </w:r>
    </w:p>
    <w:p>
      <w:pPr>
        <w:pStyle w:val="FirstParagraph"/>
      </w:pPr>
      <w:r>
        <w:rPr>
          <w:b/>
          <w:bCs/>
        </w:rPr>
        <w:t xml:space="preserve">Probleem:</w:t>
      </w:r>
      <w:r>
        <w:t xml:space="preserve"> </w:t>
      </w:r>
      <w:r>
        <w:t xml:space="preserve">Kasutaja vahetuse (switch) olek hoitakse mälus IP-aadressi järgi. Mitme node’i puhul ei toimi kasutajate vahetamine korrektselt.</w:t>
      </w:r>
    </w:p>
    <w:p>
      <w:r>
        <w:pict>
          <v:rect style="width:0;height:1.5pt" o:hralign="center" o:hrstd="t" o:hr="t"/>
        </w:pict>
      </w:r>
    </w:p>
    <w:bookmarkEnd w:id="12"/>
    <w:bookmarkStart w:id="13" w:name="X6c39edfe2ad2cd0c99b1ac4bd3dce69a2851e80"/>
    <w:p>
      <w:pPr>
        <w:pStyle w:val="Heading3"/>
      </w:pPr>
      <w:r>
        <w:t xml:space="preserve">4. In-Memory Async Response Provider (OSALINE LAHENDUS)</w:t>
      </w:r>
    </w:p>
    <w:p>
      <w:pPr>
        <w:pStyle w:val="FirstParagraph"/>
      </w:pPr>
      <w:r>
        <w:rPr>
          <w:b/>
          <w:bCs/>
        </w:rPr>
        <w:t xml:space="preserve">Fail:</w:t>
      </w:r>
      <w:r>
        <w:t xml:space="preserve"> </w:t>
      </w:r>
      <w:r>
        <w:rPr>
          <w:rStyle w:val="VerbatimChar"/>
        </w:rPr>
        <w:t xml:space="preserve">SingleNodeAsyncResponseProvider.kt</w:t>
      </w:r>
    </w:p>
    <w:p>
      <w:pPr>
        <w:pStyle w:val="SourceCode"/>
      </w:pPr>
      <w:r>
        <w:rPr>
          <w:rStyle w:val="KeywordTok"/>
        </w:rPr>
        <w:t xml:space="preserve">protected</w:t>
      </w:r>
      <w:r>
        <w:rPr>
          <w:rStyle w:val="NormalTok"/>
        </w:rPr>
        <w:t xml:space="preserve"> </w:t>
      </w:r>
      <w:r>
        <w:rPr>
          <w:rStyle w:val="KeywordTok"/>
        </w:rPr>
        <w:t xml:space="preserve">val</w:t>
      </w:r>
      <w:r>
        <w:rPr>
          <w:rStyle w:val="NormalTok"/>
        </w:rPr>
        <w:t xml:space="preserve"> </w:t>
      </w:r>
      <w:r>
        <w:rPr>
          <w:rStyle w:val="VariableTok"/>
        </w:rPr>
        <w:t xml:space="preserve">pendingResponses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NormalTok"/>
        </w:rPr>
        <w:t xml:space="preserve">RequestKey</w:t>
      </w:r>
      <w:r>
        <w:rPr>
          <w:rStyle w:val="OperatorTok"/>
        </w:rPr>
        <w:t xml:space="preserve">,</w:t>
      </w:r>
      <w:r>
        <w:rPr>
          <w:rStyle w:val="NormalTok"/>
        </w:rPr>
        <w:t xml:space="preserve"> Channel</w:t>
      </w:r>
      <w:r>
        <w:rPr>
          <w:rStyle w:val="OperatorTok"/>
        </w:rPr>
        <w:t xml:space="preserve">&lt;</w:t>
      </w:r>
      <w:r>
        <w:rPr>
          <w:rStyle w:val="KeywordTok"/>
        </w:rPr>
        <w:t xml:space="preserve">String</w:t>
      </w:r>
      <w:r>
        <w:rPr>
          <w:rStyle w:val="OperatorTok"/>
        </w:rPr>
        <w:t xml:space="preserve">&gt;&gt;()</w:t>
      </w:r>
    </w:p>
    <w:p>
      <w:pPr>
        <w:pStyle w:val="FirstParagraph"/>
      </w:pPr>
      <w:r>
        <w:rPr>
          <w:b/>
          <w:bCs/>
        </w:rPr>
        <w:t xml:space="preserve">Osaline lahendus olemas:</w:t>
      </w:r>
      <w:r>
        <w:t xml:space="preserve"> </w:t>
      </w:r>
      <w:r>
        <w:rPr>
          <w:rStyle w:val="VerbatimChar"/>
        </w:rPr>
        <w:t xml:space="preserve">MultiNodeAsyncResponseProvider.kt</w:t>
      </w:r>
      <w:r>
        <w:t xml:space="preserve"> </w:t>
      </w:r>
      <w:r>
        <w:t xml:space="preserve">kasutab PostgreSQL LISTEN/NOTIFY mehhanismi node’ide vaheliseks sünkroonimiseks. See töötab, kuid sõltub PostgreSQL’ist ja lisab latentsust.</w:t>
      </w:r>
    </w:p>
    <w:p>
      <w:r>
        <w:pict>
          <v:rect style="width:0;height:1.5pt" o:hralign="center" o:hrstd="t" o:hr="t"/>
        </w:pict>
      </w:r>
    </w:p>
    <w:bookmarkEnd w:id="13"/>
    <w:bookmarkStart w:id="14" w:name="sertifikaadid-failisüsteemis-keskmine"/>
    <w:p>
      <w:pPr>
        <w:pStyle w:val="Heading3"/>
      </w:pPr>
      <w:r>
        <w:t xml:space="preserve">5. Sertifikaadid Failisüsteemis (KESKMINE)</w:t>
      </w:r>
    </w:p>
    <w:p>
      <w:pPr>
        <w:pStyle w:val="FirstParagraph"/>
      </w:pPr>
      <w:r>
        <w:rPr>
          <w:b/>
          <w:bCs/>
        </w:rPr>
        <w:t xml:space="preserve">Fail:</w:t>
      </w:r>
      <w:r>
        <w:t xml:space="preserve"> </w:t>
      </w:r>
      <w:r>
        <w:rPr>
          <w:rStyle w:val="VerbatimChar"/>
        </w:rPr>
        <w:t xml:space="preserve">KeyManager.kt</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ownKeys</w:t>
      </w:r>
      <w:r>
        <w:rPr>
          <w:rStyle w:val="NormalTok"/>
        </w:rPr>
        <w:t xml:space="preserve"> </w:t>
      </w:r>
      <w:r>
        <w:rPr>
          <w:rStyle w:val="OperatorTok"/>
        </w:rPr>
        <w:t xml:space="preserve">=</w:t>
      </w:r>
      <w:r>
        <w:rPr>
          <w:rStyle w:val="NormalTok"/>
        </w:rPr>
        <w:t xml:space="preserve"> KeyStore</w:t>
      </w:r>
      <w:r>
        <w:rPr>
          <w:rStyle w:val="OperatorTok"/>
        </w:rPr>
        <w:t xml:space="preserve">.</w:t>
      </w:r>
      <w:r>
        <w:rPr>
          <w:rStyle w:val="NormalTok"/>
        </w:rPr>
        <w:t xml:space="preserve">getInstance</w:t>
      </w:r>
      <w:r>
        <w:rPr>
          <w:rStyle w:val="OperatorTok"/>
        </w:rPr>
        <w:t xml:space="preserve">(</w:t>
      </w:r>
      <w:r>
        <w:rPr>
          <w:rStyle w:val="StringTok"/>
        </w:rPr>
        <w:t xml:space="preserve">"pkcs12"</w:t>
      </w:r>
      <w:r>
        <w:rPr>
          <w:rStyle w:val="OperatorTok"/>
        </w:rPr>
        <w:t xml:space="preserve">).</w:t>
      </w:r>
      <w:r>
        <w:rPr>
          <w:rStyle w:val="NormalTok"/>
        </w:rPr>
        <w:t xml:space="preserve">apply </w:t>
      </w:r>
      <w:r>
        <w:rPr>
          <w:rStyle w:val="OperatorTok"/>
        </w:rPr>
        <w:t xml:space="preserve">{</w:t>
      </w:r>
      <w:r>
        <w:br/>
      </w:r>
      <w:r>
        <w:rPr>
          <w:rStyle w:val="NormalTok"/>
        </w:rPr>
        <w:t xml:space="preserve">    load</w:t>
      </w:r>
      <w:r>
        <w:rPr>
          <w:rStyle w:val="OperatorTok"/>
        </w:rPr>
        <w:t xml:space="preserve">(</w:t>
      </w:r>
      <w:r>
        <w:rPr>
          <w:rStyle w:val="NormalTok"/>
        </w:rPr>
        <w:t xml:space="preserve">FileInputStream</w:t>
      </w:r>
      <w:r>
        <w:rPr>
          <w:rStyle w:val="OperatorTok"/>
        </w:rPr>
        <w:t xml:space="preserve">(</w:t>
      </w:r>
      <w:r>
        <w:rPr>
          <w:rStyle w:val="StringTok"/>
        </w:rPr>
        <w:t xml:space="preserve">"</w:t>
      </w:r>
      <w:r>
        <w:rPr>
          <w:rStyle w:val="SpecialStringTok"/>
        </w:rPr>
        <w:t xml:space="preserve">$keyStoreDir</w:t>
      </w:r>
      <w:r>
        <w:rPr>
          <w:rStyle w:val="StringTok"/>
        </w:rPr>
        <w:t xml:space="preserve">/own.p12"</w:t>
      </w:r>
      <w:r>
        <w:rPr>
          <w:rStyle w:val="OperatorTok"/>
        </w:rPr>
        <w:t xml:space="preserve">),</w:t>
      </w:r>
      <w:r>
        <w:rPr>
          <w:rStyle w:val="NormalTok"/>
        </w:rPr>
        <w:t xml:space="preserve"> keyStorePassword</w:t>
      </w:r>
      <w:r>
        <w:rPr>
          <w:rStyle w:val="OperatorTok"/>
        </w:rPr>
        <w:t xml:space="preserve">)</w:t>
      </w:r>
      <w:r>
        <w:br/>
      </w:r>
      <w:r>
        <w:rPr>
          <w:rStyle w:val="OperatorTok"/>
        </w:rPr>
        <w:t xml:space="preserve">}</w:t>
      </w:r>
      <w:r>
        <w:br/>
      </w:r>
      <w:r>
        <w:rPr>
          <w:rStyle w:val="KeywordTok"/>
        </w:rPr>
        <w:t xml:space="preserve">val</w:t>
      </w:r>
      <w:r>
        <w:rPr>
          <w:rStyle w:val="NormalTok"/>
        </w:rPr>
        <w:t xml:space="preserve"> </w:t>
      </w:r>
      <w:r>
        <w:rPr>
          <w:rStyle w:val="VariableTok"/>
        </w:rPr>
        <w:t xml:space="preserve">ownCertPem</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keyStoreDir</w:t>
      </w:r>
      <w:r>
        <w:rPr>
          <w:rStyle w:val="OperatorTok"/>
        </w:rPr>
        <w:t xml:space="preserve">,</w:t>
      </w:r>
      <w:r>
        <w:rPr>
          <w:rStyle w:val="NormalTok"/>
        </w:rPr>
        <w:t xml:space="preserve"> </w:t>
      </w:r>
      <w:r>
        <w:rPr>
          <w:rStyle w:val="StringTok"/>
        </w:rPr>
        <w:t xml:space="preserve">"own.crt"</w:t>
      </w:r>
      <w:r>
        <w:rPr>
          <w:rStyle w:val="OperatorTok"/>
        </w:rPr>
        <w:t xml:space="preserve">).</w:t>
      </w:r>
      <w:r>
        <w:rPr>
          <w:rStyle w:val="NormalTok"/>
        </w:rPr>
        <w:t xml:space="preserve">readText</w:t>
      </w:r>
      <w:r>
        <w:rPr>
          <w:rStyle w:val="OperatorTok"/>
        </w:rPr>
        <w:t xml:space="preserve">()</w:t>
      </w:r>
    </w:p>
    <w:p>
      <w:pPr>
        <w:pStyle w:val="FirstParagraph"/>
      </w:pPr>
      <w:r>
        <w:rPr>
          <w:b/>
          <w:bCs/>
        </w:rPr>
        <w:t xml:space="preserve">Probleem:</w:t>
      </w:r>
      <w:r>
        <w:t xml:space="preserve"> </w:t>
      </w:r>
      <w:r>
        <w:t xml:space="preserve">Sertifikaadid loetakse lokaalse failisüsteemi kaugelt. Konteinerkeskkondades peab iga node’il olema samad sertifikaadid kättesaadavad. Parooli ja failide haldus pole pilvekeskkonnas turvaline.</w:t>
      </w:r>
    </w:p>
    <w:p>
      <w:r>
        <w:pict>
          <v:rect style="width:0;height:1.5pt" o:hralign="center" o:hrstd="t" o:hr="t"/>
        </w:pict>
      </w:r>
    </w:p>
    <w:bookmarkEnd w:id="14"/>
    <w:bookmarkStart w:id="15" w:name="Xa22a41545735a618fa58c5256aa097fb4b00e4f"/>
    <w:p>
      <w:pPr>
        <w:pStyle w:val="Heading3"/>
      </w:pPr>
      <w:r>
        <w:t xml:space="preserve">6. Andmebaasi Migratsioon Käivitusel (KESKMINE)</w:t>
      </w:r>
    </w:p>
    <w:p>
      <w:pPr>
        <w:pStyle w:val="FirstParagraph"/>
      </w:pPr>
      <w:r>
        <w:rPr>
          <w:b/>
          <w:bCs/>
        </w:rPr>
        <w:t xml:space="preserve">Fail:</w:t>
      </w:r>
      <w:r>
        <w:t xml:space="preserve"> </w:t>
      </w:r>
      <w:r>
        <w:rPr>
          <w:rStyle w:val="VerbatimChar"/>
        </w:rPr>
        <w:t xml:space="preserve">DB.kt</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optional</w:t>
      </w:r>
      <w:r>
        <w:rPr>
          <w:rStyle w:val="OperatorTok"/>
        </w:rPr>
        <w:t xml:space="preserve">(</w:t>
      </w:r>
      <w:r>
        <w:rPr>
          <w:rStyle w:val="StringTok"/>
        </w:rPr>
        <w:t xml:space="preserve">"DB_MIGRATE"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w:t>
      </w:r>
      <w:r>
        <w:rPr>
          <w:rStyle w:val="OperatorTok"/>
        </w:rPr>
        <w:t xml:space="preserve">)</w:t>
      </w:r>
      <w:r>
        <w:rPr>
          <w:rStyle w:val="NormalTok"/>
        </w:rPr>
        <w:t xml:space="preserve"> use</w:t>
      </w:r>
      <w:r>
        <w:rPr>
          <w:rStyle w:val="OperatorTok"/>
        </w:rPr>
        <w:t xml:space="preserve">(</w:t>
      </w:r>
      <w:r>
        <w:rPr>
          <w:rStyle w:val="NormalTok"/>
        </w:rPr>
        <w:t xml:space="preserve">DBMigrator</w:t>
      </w:r>
      <w:r>
        <w:rPr>
          <w:rStyle w:val="OperatorTok"/>
        </w:rPr>
        <w:t xml:space="preserve">())</w:t>
      </w:r>
    </w:p>
    <w:p>
      <w:pPr>
        <w:pStyle w:val="FirstParagraph"/>
      </w:pPr>
      <w:r>
        <w:rPr>
          <w:b/>
          <w:bCs/>
        </w:rPr>
        <w:t xml:space="preserve">Probleem:</w:t>
      </w:r>
      <w:r>
        <w:t xml:space="preserve"> </w:t>
      </w:r>
      <w:r>
        <w:t xml:space="preserve">Kõik node’id proovivad käivitusel andmebaasi migratsioone jooksutada. Mitu samaaegselt käivituvat node’i võivad tekitada race condition’i.</w:t>
      </w:r>
    </w:p>
    <w:p>
      <w:r>
        <w:pict>
          <v:rect style="width:0;height:1.5pt" o:hralign="center" o:hrstd="t" o:hr="t"/>
        </w:pict>
      </w:r>
    </w:p>
    <w:bookmarkEnd w:id="15"/>
    <w:bookmarkStart w:id="16" w:name="ajastatud-tööd-igal-nodeil-keskmine"/>
    <w:p>
      <w:pPr>
        <w:pStyle w:val="Heading3"/>
      </w:pPr>
      <w:r>
        <w:t xml:space="preserve">7. Ajastatud Tööd Igal Node’il (KESKMINE)</w:t>
      </w:r>
    </w:p>
    <w:p>
      <w:pPr>
        <w:pStyle w:val="FirstParagraph"/>
      </w:pPr>
      <w:r>
        <w:rPr>
          <w:b/>
          <w:bCs/>
        </w:rPr>
        <w:t xml:space="preserve">Fail:</w:t>
      </w:r>
      <w:r>
        <w:t xml:space="preserve"> </w:t>
      </w:r>
      <w:r>
        <w:rPr>
          <w:rStyle w:val="VerbatimChar"/>
        </w:rPr>
        <w:t xml:space="preserve">GateLauncher.kt</w:t>
      </w:r>
    </w:p>
    <w:p>
      <w:pPr>
        <w:pStyle w:val="SourceCode"/>
      </w:pPr>
      <w:r>
        <w:rPr>
          <w:rStyle w:val="NormalTok"/>
        </w:rPr>
        <w:t xml:space="preserve">scheduleDaily</w:t>
      </w:r>
      <w:r>
        <w:rPr>
          <w:rStyle w:val="OperatorTok"/>
        </w:rPr>
        <w:t xml:space="preserve">(</w:t>
      </w:r>
      <w:r>
        <w:rPr>
          <w:rStyle w:val="NormalTok"/>
        </w:rPr>
        <w:t xml:space="preserve">identifierExpirationJob</w:t>
      </w:r>
      <w:r>
        <w:rPr>
          <w:rStyle w:val="OperatorTok"/>
        </w:rPr>
        <w:t xml:space="preserve">,</w:t>
      </w:r>
      <w:r>
        <w:rPr>
          <w:rStyle w:val="NormalTok"/>
        </w:rPr>
        <w:t xml:space="preserve"> LocalTime</w:t>
      </w:r>
      <w:r>
        <w:rPr>
          <w:rStyle w:val="OperatorTok"/>
        </w:rPr>
        <w:t xml:space="preserve">.</w:t>
      </w:r>
      <w:r>
        <w:rPr>
          <w:rStyle w:val="NormalTok"/>
        </w:rPr>
        <w:t xml:space="preserve">of</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LocalTime</w:t>
      </w:r>
      <w:r>
        <w:rPr>
          <w:rStyle w:val="OperatorTok"/>
        </w:rPr>
        <w:t xml:space="preserve">.</w:t>
      </w:r>
      <w:r>
        <w:rPr>
          <w:rStyle w:val="NormalTok"/>
        </w:rPr>
        <w:t xml:space="preserve">of</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schedule</w:t>
      </w:r>
      <w:r>
        <w:rPr>
          <w:rStyle w:val="OperatorTok"/>
        </w:rPr>
        <w:t xml:space="preserve">(</w:t>
      </w:r>
      <w:r>
        <w:rPr>
          <w:rStyle w:val="NormalTok"/>
        </w:rPr>
        <w:t xml:space="preserve">require</w:t>
      </w:r>
      <w:r>
        <w:rPr>
          <w:rStyle w:val="OperatorTok"/>
        </w:rPr>
        <w:t xml:space="preserve">&lt;</w:t>
      </w:r>
      <w:r>
        <w:rPr>
          <w:rStyle w:val="NormalTok"/>
        </w:rPr>
        <w:t xml:space="preserve">GatePingJob</w:t>
      </w:r>
      <w:r>
        <w:rPr>
          <w:rStyle w:val="OperatorTok"/>
        </w:rPr>
        <w:t xml:space="preserve">&gt;(),</w:t>
      </w:r>
      <w:r>
        <w:rPr>
          <w:rStyle w:val="NormalTok"/>
        </w:rPr>
        <w:t xml:space="preserve"> </w:t>
      </w:r>
      <w:r>
        <w:rPr>
          <w:rStyle w:val="FloatTok"/>
        </w:rPr>
        <w:t xml:space="preserve">5.</w:t>
      </w:r>
      <w:r>
        <w:rPr>
          <w:rStyle w:val="NormalTok"/>
        </w:rPr>
        <w:t xml:space="preserve">minutes</w:t>
      </w:r>
      <w:r>
        <w:rPr>
          <w:rStyle w:val="OperatorTok"/>
        </w:rPr>
        <w:t xml:space="preserve">)</w:t>
      </w:r>
    </w:p>
    <w:p>
      <w:pPr>
        <w:pStyle w:val="FirstParagraph"/>
      </w:pPr>
      <w:r>
        <w:rPr>
          <w:b/>
          <w:bCs/>
        </w:rPr>
        <w:t xml:space="preserve">Probleem:</w:t>
      </w:r>
      <w:r>
        <w:t xml:space="preserve"> </w:t>
      </w:r>
      <w:r>
        <w:t xml:space="preserve">Iga node jooksutab tausttöid iseseisvalt.</w:t>
      </w:r>
      <w:r>
        <w:t xml:space="preserve"> </w:t>
      </w:r>
      <w:r>
        <w:rPr>
          <w:rStyle w:val="VerbatimChar"/>
        </w:rPr>
        <w:t xml:space="preserve">IdentifierExpirationJob</w:t>
      </w:r>
      <w:r>
        <w:t xml:space="preserve"> </w:t>
      </w:r>
      <w:r>
        <w:t xml:space="preserve">ja</w:t>
      </w:r>
      <w:r>
        <w:t xml:space="preserve"> </w:t>
      </w:r>
      <w:r>
        <w:rPr>
          <w:rStyle w:val="VerbatimChar"/>
        </w:rPr>
        <w:t xml:space="preserve">GatePingJob</w:t>
      </w:r>
      <w:r>
        <w:t xml:space="preserve"> </w:t>
      </w:r>
      <w:r>
        <w:t xml:space="preserve">jooksevad paralleelselt kõigil node’idel, põhjustades duplikaatset tööd ja potentsiaalseid konflikte.</w:t>
      </w:r>
    </w:p>
    <w:p>
      <w:r>
        <w:pict>
          <v:rect style="width:0;height:1.5pt" o:hralign="center" o:hrstd="t" o:hr="t"/>
        </w:pict>
      </w:r>
    </w:p>
    <w:bookmarkEnd w:id="16"/>
    <w:bookmarkStart w:id="17" w:name="ühe-andmebaasi-sõltuvus-madal"/>
    <w:p>
      <w:pPr>
        <w:pStyle w:val="Heading3"/>
      </w:pPr>
      <w:r>
        <w:t xml:space="preserve">8. Ühe Andmebaasi Sõltuvus (MADAL)</w:t>
      </w:r>
    </w:p>
    <w:p>
      <w:pPr>
        <w:pStyle w:val="FirstParagraph"/>
      </w:pPr>
      <w:r>
        <w:rPr>
          <w:b/>
          <w:bCs/>
        </w:rPr>
        <w:t xml:space="preserve">Fail:</w:t>
      </w:r>
      <w:r>
        <w:t xml:space="preserve"> </w:t>
      </w:r>
      <w:r>
        <w:rPr>
          <w:rStyle w:val="VerbatimChar"/>
        </w:rPr>
        <w:t xml:space="preserve">compose.yml</w:t>
      </w:r>
    </w:p>
    <w:p>
      <w:pPr>
        <w:pStyle w:val="SourceCode"/>
      </w:pP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postgres:17-alpine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data:/var/lib/postgresql/data</w:t>
      </w:r>
    </w:p>
    <w:p>
      <w:pPr>
        <w:pStyle w:val="FirstParagraph"/>
      </w:pPr>
      <w:r>
        <w:rPr>
          <w:b/>
          <w:bCs/>
        </w:rPr>
        <w:t xml:space="preserve">Probleem:</w:t>
      </w:r>
      <w:r>
        <w:t xml:space="preserve"> </w:t>
      </w:r>
      <w:r>
        <w:t xml:space="preserve">Üks PostgreSQL instants on single point of failure. Puudub replikatsioon, automaatne failover ja varukoopiate haldus.</w:t>
      </w:r>
    </w:p>
    <w:p>
      <w:r>
        <w:pict>
          <v:rect style="width:0;height:1.5pt" o:hralign="center" o:hrstd="t" o:hr="t"/>
        </w:pict>
      </w:r>
    </w:p>
    <w:bookmarkEnd w:id="17"/>
    <w:bookmarkStart w:id="18" w:name="staatiliste-failide-serveerimine-madal"/>
    <w:p>
      <w:pPr>
        <w:pStyle w:val="Heading3"/>
      </w:pPr>
      <w:r>
        <w:t xml:space="preserve">9. Staatiliste Failide Serveerimine (MADAL)</w:t>
      </w:r>
    </w:p>
    <w:p>
      <w:pPr>
        <w:pStyle w:val="FirstParagraph"/>
      </w:pPr>
      <w:r>
        <w:rPr>
          <w:b/>
          <w:bCs/>
        </w:rPr>
        <w:t xml:space="preserve">Fail:</w:t>
      </w:r>
      <w:r>
        <w:t xml:space="preserve"> </w:t>
      </w:r>
      <w:r>
        <w:rPr>
          <w:rStyle w:val="VerbatimChar"/>
        </w:rPr>
        <w:t xml:space="preserve">GateLauncher.kt</w:t>
      </w:r>
    </w:p>
    <w:p>
      <w:pPr>
        <w:pStyle w:val="SourceCode"/>
      </w:pPr>
      <w:r>
        <w:rPr>
          <w:rStyle w:val="NormalTok"/>
        </w:rPr>
        <w:t xml:space="preserve">assets</w:t>
      </w:r>
      <w:r>
        <w:rPr>
          <w:rStyle w:val="OperatorTok"/>
        </w:rPr>
        <w:t xml:space="preserve">(</w:t>
      </w:r>
      <w:r>
        <w:rPr>
          <w:rStyle w:val="StringTok"/>
        </w:rPr>
        <w:t xml:space="preserve">"/"</w:t>
      </w:r>
      <w:r>
        <w:rPr>
          <w:rStyle w:val="OperatorTok"/>
        </w:rPr>
        <w:t xml:space="preserve">,</w:t>
      </w:r>
      <w:r>
        <w:rPr>
          <w:rStyle w:val="NormalTok"/>
        </w:rPr>
        <w:t xml:space="preserve"> AssetsHandler</w:t>
      </w:r>
      <w:r>
        <w:rPr>
          <w:rStyle w:val="OperatorTok"/>
        </w:rPr>
        <w:t xml:space="preserve">(</w:t>
      </w:r>
      <w:r>
        <w:rPr>
          <w:rStyle w:val="NormalTok"/>
        </w:rPr>
        <w:t xml:space="preserve">Path</w:t>
      </w:r>
      <w:r>
        <w:rPr>
          <w:rStyle w:val="OperatorTok"/>
        </w:rPr>
        <w:t xml:space="preserve">.</w:t>
      </w:r>
      <w:r>
        <w:rPr>
          <w:rStyle w:val="NormalTok"/>
        </w:rPr>
        <w:t xml:space="preserve">of</w:t>
      </w:r>
      <w:r>
        <w:rPr>
          <w:rStyle w:val="OperatorTok"/>
        </w:rPr>
        <w:t xml:space="preserve">(</w:t>
      </w:r>
      <w:r>
        <w:rPr>
          <w:rStyle w:val="StringTok"/>
        </w:rPr>
        <w:t xml:space="preserve">"ui/build"</w:t>
      </w:r>
      <w:r>
        <w:rPr>
          <w:rStyle w:val="OperatorTok"/>
        </w:rPr>
        <w:t xml:space="preserve">),</w:t>
      </w:r>
      <w:r>
        <w:rPr>
          <w:rStyle w:val="NormalTok"/>
        </w:rPr>
        <w:t xml:space="preserve"> useIndexForUnknownPaths </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b/>
          <w:bCs/>
        </w:rPr>
        <w:t xml:space="preserve">Probleem:</w:t>
      </w:r>
      <w:r>
        <w:t xml:space="preserve"> </w:t>
      </w:r>
      <w:r>
        <w:t xml:space="preserve">UI staatilised failid serveeritakse otse Gate protsessist. See raiskab arvutusressursse ja ei kasuta CDN-i eeliseid.</w:t>
      </w:r>
    </w:p>
    <w:p>
      <w:r>
        <w:pict>
          <v:rect style="width:0;height:1.5pt" o:hralign="center" o:hrstd="t" o:hr="t"/>
        </w:pict>
      </w:r>
    </w:p>
    <w:bookmarkEnd w:id="18"/>
    <w:bookmarkStart w:id="19" w:name="konfiguratsiooni-haldus-madal"/>
    <w:p>
      <w:pPr>
        <w:pStyle w:val="Heading3"/>
      </w:pPr>
      <w:r>
        <w:t xml:space="preserve">10. Konfiguratsiooni Haldus (MADAL)</w:t>
      </w:r>
    </w:p>
    <w:p>
      <w:pPr>
        <w:pStyle w:val="FirstParagraph"/>
      </w:pPr>
      <w:r>
        <w:rPr>
          <w:b/>
          <w:bCs/>
        </w:rPr>
        <w:t xml:space="preserve">Fail:</w:t>
      </w:r>
      <w:r>
        <w:t xml:space="preserve"> </w:t>
      </w:r>
      <w:r>
        <w:rPr>
          <w:rStyle w:val="VerbatimChar"/>
        </w:rPr>
        <w:t xml:space="preserve">gate/.env</w:t>
      </w:r>
    </w:p>
    <w:p>
      <w:pPr>
        <w:pStyle w:val="SourceCode"/>
      </w:pPr>
      <w:r>
        <w:rPr>
          <w:rStyle w:val="VerbatimChar"/>
        </w:rPr>
        <w:t xml:space="preserve">DB_PASS=gate</w:t>
      </w:r>
      <w:r>
        <w:br/>
      </w:r>
      <w:r>
        <w:rPr>
          <w:rStyle w:val="VerbatimChar"/>
        </w:rPr>
        <w:t xml:space="preserve">DB_APP_PASS=app-secret</w:t>
      </w:r>
      <w:r>
        <w:br/>
      </w:r>
      <w:r>
        <w:rPr>
          <w:rStyle w:val="VerbatimChar"/>
        </w:rPr>
        <w:t xml:space="preserve">KEYSTORE_PASSWORD=changeit</w:t>
      </w:r>
    </w:p>
    <w:p>
      <w:pPr>
        <w:pStyle w:val="FirstParagraph"/>
      </w:pPr>
      <w:r>
        <w:rPr>
          <w:b/>
          <w:bCs/>
        </w:rPr>
        <w:t xml:space="preserve">Probleem:</w:t>
      </w:r>
      <w:r>
        <w:t xml:space="preserve"> </w:t>
      </w:r>
      <w:r>
        <w:t xml:space="preserve">Saladused on .env failides. Pilves peab kasutama turvalisemat saladuste haldust.</w:t>
      </w:r>
    </w:p>
    <w:p>
      <w:r>
        <w:pict>
          <v:rect style="width:0;height:1.5pt" o:hralign="center" o:hrstd="t" o:hr="t"/>
        </w:pict>
      </w:r>
    </w:p>
    <w:bookmarkEnd w:id="19"/>
    <w:bookmarkEnd w:id="20"/>
    <w:bookmarkStart w:id="35" w:name="Xef37f0c5260092700d45b218d65eadd834734c4"/>
    <w:p>
      <w:pPr>
        <w:pStyle w:val="Heading2"/>
      </w:pPr>
      <w:r>
        <w:t xml:space="preserve">Vajalikud koodimuudatused (platvormiülesed)</w:t>
      </w:r>
    </w:p>
    <w:p>
      <w:pPr>
        <w:pStyle w:val="FirstParagraph"/>
      </w:pPr>
      <w:r>
        <w:t xml:space="preserve">Need muudatused on vajalikud</w:t>
      </w:r>
      <w:r>
        <w:t xml:space="preserve"> </w:t>
      </w:r>
      <w:r>
        <w:rPr>
          <w:b/>
          <w:bCs/>
        </w:rPr>
        <w:t xml:space="preserve">olenemata platvormist</w:t>
      </w:r>
      <w:r>
        <w:t xml:space="preserve"> </w:t>
      </w:r>
      <w:r>
        <w:t xml:space="preserve">(AWS, Kubernetes, muu) ja tuleb teha enne infrastruktuuri migratsiooni.</w:t>
      </w:r>
    </w:p>
    <w:bookmarkStart w:id="24" w:name="Xad6dd147beddfc8e77c6588e3d20d7b16a64bc2"/>
    <w:p>
      <w:pPr>
        <w:pStyle w:val="Heading3"/>
      </w:pPr>
      <w:r>
        <w:t xml:space="preserve">Etapp 1: Registrite sünkroonimine (prioriteet: KRIITILINE)</w:t>
      </w:r>
    </w:p>
    <w:p>
      <w:pPr>
        <w:pStyle w:val="FirstParagraph"/>
      </w:pPr>
      <w:r>
        <w:rPr>
          <w:b/>
          <w:bCs/>
        </w:rPr>
        <w:t xml:space="preserve">Eesmärk:</w:t>
      </w:r>
      <w:r>
        <w:t xml:space="preserve"> </w:t>
      </w:r>
      <w:r>
        <w:t xml:space="preserve">Tagada, et kõik node’id näevad samu andmeid.</w:t>
      </w:r>
    </w:p>
    <w:bookmarkStart w:id="21" w:name="registryd-andmebaasipõhiseks"/>
    <w:p>
      <w:pPr>
        <w:pStyle w:val="Heading4"/>
      </w:pPr>
      <w:r>
        <w:t xml:space="preserve">1.1 Registry’d andmebaasipõhiseks</w:t>
      </w:r>
    </w:p>
    <w:p>
      <w:pPr>
        <w:pStyle w:val="FirstParagraph"/>
      </w:pPr>
      <w:r>
        <w:t xml:space="preserve">Muuda</w:t>
      </w:r>
      <w:r>
        <w:t xml:space="preserve"> </w:t>
      </w:r>
      <w:r>
        <w:rPr>
          <w:rStyle w:val="VerbatimChar"/>
        </w:rPr>
        <w:t xml:space="preserve">GateRegistry</w:t>
      </w:r>
      <w:r>
        <w:t xml:space="preserve">,</w:t>
      </w:r>
      <w:r>
        <w:t xml:space="preserve"> </w:t>
      </w:r>
      <w:r>
        <w:rPr>
          <w:rStyle w:val="VerbatimChar"/>
        </w:rPr>
        <w:t xml:space="preserve">PlatformRegistry</w:t>
      </w:r>
      <w:r>
        <w:t xml:space="preserve">,</w:t>
      </w:r>
      <w:r>
        <w:t xml:space="preserve"> </w:t>
      </w:r>
      <w:r>
        <w:rPr>
          <w:rStyle w:val="VerbatimChar"/>
        </w:rPr>
        <w:t xml:space="preserve">AuthorityRegistry</w:t>
      </w:r>
      <w:r>
        <w:t xml:space="preserve"> </w:t>
      </w:r>
      <w:r>
        <w:t xml:space="preserve">nii, et need loevad andmeid alati andmebaasist (koos lühiajalise cache’iga) või kasutavad PostgreSQL LISTEN/NOTIFY mehhanismi (nagu</w:t>
      </w:r>
      <w:r>
        <w:t xml:space="preserve"> </w:t>
      </w:r>
      <w:r>
        <w:rPr>
          <w:rStyle w:val="VerbatimChar"/>
        </w:rPr>
        <w:t xml:space="preserve">MultiNodeAsyncResponseProvider</w:t>
      </w:r>
      <w:r>
        <w:t xml:space="preserve"> </w:t>
      </w:r>
      <w:r>
        <w:t xml:space="preserve">juba teeb).</w:t>
      </w:r>
    </w:p>
    <w:p>
      <w:pPr>
        <w:pStyle w:val="SourceCode"/>
      </w:pPr>
      <w:r>
        <w:rPr>
          <w:rStyle w:val="VerbatimChar"/>
        </w:rPr>
        <w:t xml:space="preserve">Töö: Registry cache invalidation PostgreSQL NOTIFY kaudu</w:t>
      </w:r>
      <w:r>
        <w:br/>
      </w:r>
      <w:r>
        <w:rPr>
          <w:rStyle w:val="VerbatimChar"/>
        </w:rPr>
        <w:t xml:space="preserve">Maht: ~3-5 päeva</w:t>
      </w:r>
      <w:r>
        <w:br/>
      </w:r>
      <w:r>
        <w:rPr>
          <w:rStyle w:val="VerbatimChar"/>
        </w:rPr>
        <w:t xml:space="preserve">Failid: GateRegistry.kt, PlatformRegistry.kt, AuthorityRegistry.kt, NotifiableRegistry.kt</w:t>
      </w:r>
      <w:r>
        <w:br/>
      </w:r>
      <w:r>
        <w:rPr>
          <w:rStyle w:val="VerbatimChar"/>
        </w:rPr>
        <w:t xml:space="preserve">Märkus: MultiNodeAsyncResponseProvider on hea eeskuju — sama muster registry'tele</w:t>
      </w:r>
    </w:p>
    <w:bookmarkEnd w:id="21"/>
    <w:bookmarkStart w:id="22" w:name="request-id-cache-jagatud-salvestusse"/>
    <w:p>
      <w:pPr>
        <w:pStyle w:val="Heading4"/>
      </w:pPr>
      <w:r>
        <w:t xml:space="preserve">1.2 Request ID cache jagatud salvestusse</w:t>
      </w:r>
    </w:p>
    <w:p>
      <w:pPr>
        <w:pStyle w:val="FirstParagraph"/>
      </w:pPr>
      <w:r>
        <w:t xml:space="preserve">Asenda in-memory</w:t>
      </w:r>
      <w:r>
        <w:t xml:space="preserve"> </w:t>
      </w:r>
      <w:r>
        <w:rPr>
          <w:rStyle w:val="VerbatimChar"/>
        </w:rPr>
        <w:t xml:space="preserve">Cache</w:t>
      </w:r>
      <w:r>
        <w:t xml:space="preserve"> </w:t>
      </w:r>
      <w:r>
        <w:t xml:space="preserve">Redis-põhise lahendusega.</w:t>
      </w:r>
    </w:p>
    <w:p>
      <w:pPr>
        <w:pStyle w:val="SourceCode"/>
      </w:pPr>
      <w:r>
        <w:rPr>
          <w:rStyle w:val="VerbatimChar"/>
        </w:rPr>
        <w:t xml:space="preserve">Töö: Redis-põhine Request ID duplikaatide kontroll</w:t>
      </w:r>
      <w:r>
        <w:br/>
      </w:r>
      <w:r>
        <w:rPr>
          <w:rStyle w:val="VerbatimChar"/>
        </w:rPr>
        <w:t xml:space="preserve">Maht: ~2-3 päeva</w:t>
      </w:r>
      <w:r>
        <w:br/>
      </w:r>
      <w:r>
        <w:rPr>
          <w:rStyle w:val="VerbatimChar"/>
        </w:rPr>
        <w:t xml:space="preserve">Failid: RequestIdValidator.kt</w:t>
      </w:r>
      <w:r>
        <w:br/>
      </w:r>
      <w:r>
        <w:rPr>
          <w:rStyle w:val="VerbatimChar"/>
        </w:rPr>
        <w:t xml:space="preserve">Uued sõltuvused: Redis klient (Jedis või Lettuce)</w:t>
      </w:r>
      <w:r>
        <w:br/>
      </w:r>
      <w:r>
        <w:rPr>
          <w:rStyle w:val="VerbatimChar"/>
        </w:rPr>
        <w:t xml:space="preserve">Märkus: sisaldab Redis kliendi integreerimist, error handling'ut ja testide lisamist</w:t>
      </w:r>
    </w:p>
    <w:bookmarkEnd w:id="22"/>
    <w:bookmarkStart w:id="23" w:name="admin-auth-state-jagatud-salvestusse"/>
    <w:p>
      <w:pPr>
        <w:pStyle w:val="Heading4"/>
      </w:pPr>
      <w:r>
        <w:t xml:space="preserve">1.3 Admin auth state jagatud salvestusse</w:t>
      </w:r>
    </w:p>
    <w:p>
      <w:pPr>
        <w:pStyle w:val="FirstParagraph"/>
      </w:pPr>
      <w:r>
        <w:t xml:space="preserve">Liiguta</w:t>
      </w:r>
      <w:r>
        <w:t xml:space="preserve"> </w:t>
      </w:r>
      <w:r>
        <w:rPr>
          <w:rStyle w:val="VerbatimChar"/>
        </w:rPr>
        <w:t xml:space="preserve">activeAuths</w:t>
      </w:r>
      <w:r>
        <w:t xml:space="preserve"> </w:t>
      </w:r>
      <w:r>
        <w:t xml:space="preserve">Redis’esse või eemalda IP-põhine loogika ja asenda sessioonipõhisega.</w:t>
      </w:r>
    </w:p>
    <w:p>
      <w:pPr>
        <w:pStyle w:val="SourceCode"/>
      </w:pPr>
      <w:r>
        <w:rPr>
          <w:rStyle w:val="VerbatimChar"/>
        </w:rPr>
        <w:t xml:space="preserve">Töö: Admin auth state Redis'esse või sessioonipõhiseks</w:t>
      </w:r>
      <w:r>
        <w:br/>
      </w:r>
      <w:r>
        <w:rPr>
          <w:rStyle w:val="VerbatimChar"/>
        </w:rPr>
        <w:t xml:space="preserve">Maht: ~1-2 päeva</w:t>
      </w:r>
      <w:r>
        <w:br/>
      </w:r>
      <w:r>
        <w:rPr>
          <w:rStyle w:val="VerbatimChar"/>
        </w:rPr>
        <w:t xml:space="preserve">Failid: AdminAuthRoutes.kt</w:t>
      </w:r>
    </w:p>
    <w:p>
      <w:r>
        <w:pict>
          <v:rect style="width:0;height:1.5pt" o:hralign="center" o:hrstd="t" o:hr="t"/>
        </w:pict>
      </w:r>
    </w:p>
    <w:bookmarkEnd w:id="23"/>
    <w:bookmarkEnd w:id="24"/>
    <w:bookmarkStart w:id="27" w:name="Xcce48262460d5c8c3eb1d36cc0fc1f8f2e4afee"/>
    <w:p>
      <w:pPr>
        <w:pStyle w:val="Heading3"/>
      </w:pPr>
      <w:r>
        <w:t xml:space="preserve">Etapp 2: Tausttööde koordineerimine (prioriteet: KESKMINE)</w:t>
      </w:r>
    </w:p>
    <w:bookmarkStart w:id="25" w:name="leader-election-tausttöödele"/>
    <w:p>
      <w:pPr>
        <w:pStyle w:val="Heading4"/>
      </w:pPr>
      <w:r>
        <w:t xml:space="preserve">2.1 Leader election tausttöödele</w:t>
      </w:r>
    </w:p>
    <w:p>
      <w:pPr>
        <w:pStyle w:val="FirstParagraph"/>
      </w:pPr>
      <w:r>
        <w:t xml:space="preserve">Ainult üks node peaks jooksutama ajastatud töid.</w:t>
      </w:r>
    </w:p>
    <w:p>
      <w:pPr>
        <w:pStyle w:val="SourceCode"/>
      </w:pPr>
      <w:r>
        <w:rPr>
          <w:rStyle w:val="VerbatimChar"/>
        </w:rPr>
        <w:t xml:space="preserve">Variant A: PostgreSQL advisory locks (lihtne, juba olemasolev sõltuvus)</w:t>
      </w:r>
      <w:r>
        <w:br/>
      </w:r>
      <w:r>
        <w:rPr>
          <w:rStyle w:val="VerbatimChar"/>
        </w:rPr>
        <w:t xml:space="preserve">Variant B: Redis distributed lock (Redlock)</w:t>
      </w:r>
      <w:r>
        <w:br/>
      </w:r>
      <w:r>
        <w:br/>
      </w:r>
      <w:r>
        <w:rPr>
          <w:rStyle w:val="VerbatimChar"/>
        </w:rPr>
        <w:t xml:space="preserve">Soovitus: Variant A — ei lisa uut sõltuvust</w:t>
      </w:r>
      <w:r>
        <w:br/>
      </w:r>
      <w:r>
        <w:br/>
      </w:r>
      <w:r>
        <w:rPr>
          <w:rStyle w:val="VerbatimChar"/>
        </w:rPr>
        <w:t xml:space="preserve">Töö: Leader election mehhanism IdentifierExpirationJob ja GatePingJob jaoks</w:t>
      </w:r>
      <w:r>
        <w:br/>
      </w:r>
      <w:r>
        <w:rPr>
          <w:rStyle w:val="VerbatimChar"/>
        </w:rPr>
        <w:t xml:space="preserve">Maht: ~2-3 päeva</w:t>
      </w:r>
      <w:r>
        <w:br/>
      </w:r>
      <w:r>
        <w:rPr>
          <w:rStyle w:val="VerbatimChar"/>
        </w:rPr>
        <w:t xml:space="preserve">Failid: GateLauncher.kt, IdentifierExpirationJob.kt, GatePingJob.kt</w:t>
      </w:r>
    </w:p>
    <w:bookmarkEnd w:id="25"/>
    <w:bookmarkStart w:id="26" w:name="migratsiooni-lukustamine"/>
    <w:p>
      <w:pPr>
        <w:pStyle w:val="Heading4"/>
      </w:pPr>
      <w:r>
        <w:t xml:space="preserve">2.2 Migratsiooni lukustamine</w:t>
      </w:r>
    </w:p>
    <w:p>
      <w:pPr>
        <w:pStyle w:val="SourceCode"/>
      </w:pPr>
      <w:r>
        <w:rPr>
          <w:rStyle w:val="VerbatimChar"/>
        </w:rPr>
        <w:t xml:space="preserve">Töö: Andmebaasi migratsiooni lukk (ainult üks node migreerib korraga)</w:t>
      </w:r>
      <w:r>
        <w:br/>
      </w:r>
      <w:r>
        <w:rPr>
          <w:rStyle w:val="VerbatimChar"/>
        </w:rPr>
        <w:t xml:space="preserve">Maht: ~1 päev</w:t>
      </w:r>
      <w:r>
        <w:br/>
      </w:r>
      <w:r>
        <w:rPr>
          <w:rStyle w:val="VerbatimChar"/>
        </w:rPr>
        <w:t xml:space="preserve">Failid: DB.kt</w:t>
      </w:r>
      <w:r>
        <w:br/>
      </w:r>
      <w:r>
        <w:rPr>
          <w:rStyle w:val="VerbatimChar"/>
        </w:rPr>
        <w:t xml:space="preserve">Märkus: Klite DBMigrator võib juba kasutada PostgreSQL lukke — kontrollida</w:t>
      </w:r>
    </w:p>
    <w:p>
      <w:r>
        <w:pict>
          <v:rect style="width:0;height:1.5pt" o:hralign="center" o:hrstd="t" o:hr="t"/>
        </w:pict>
      </w:r>
    </w:p>
    <w:bookmarkEnd w:id="26"/>
    <w:bookmarkEnd w:id="27"/>
    <w:bookmarkStart w:id="30" w:name="etapp-3-turvalisus-prioriteet-kõrge"/>
    <w:p>
      <w:pPr>
        <w:pStyle w:val="Heading3"/>
      </w:pPr>
      <w:r>
        <w:t xml:space="preserve">Etapp 3: Turvalisus (prioriteet: KÕRGE)</w:t>
      </w:r>
    </w:p>
    <w:bookmarkStart w:id="28" w:name="saladuste-haldus"/>
    <w:p>
      <w:pPr>
        <w:pStyle w:val="Heading4"/>
      </w:pPr>
      <w:r>
        <w:t xml:space="preserve">3.1 Saladuste haldus</w:t>
      </w:r>
    </w:p>
    <w:p>
      <w:pPr>
        <w:pStyle w:val="FirstParagraph"/>
      </w:pPr>
      <w:r>
        <w:t xml:space="preserve">Liiguta kõik saladused .env failidest turvalisse hoidlasse.</w:t>
      </w:r>
    </w:p>
    <w:p>
      <w:pPr>
        <w:pStyle w:val="SourceCode"/>
      </w:pPr>
      <w:r>
        <w:rPr>
          <w:rStyle w:val="VerbatimChar"/>
        </w:rPr>
        <w:t xml:space="preserve">Töö: DB paroolid, API võtmed, KEYSTORE_PASSWORD turvalisse hoidlasse</w:t>
      </w:r>
      <w:r>
        <w:br/>
      </w:r>
      <w:r>
        <w:rPr>
          <w:rStyle w:val="VerbatimChar"/>
        </w:rPr>
        <w:t xml:space="preserve">Maht: ~2-3 päeva</w:t>
      </w:r>
      <w:r>
        <w:br/>
      </w:r>
      <w:r>
        <w:rPr>
          <w:rStyle w:val="VerbatimChar"/>
        </w:rPr>
        <w:t xml:space="preserve">Failid: DB.kt, KeyManager.kt, .env failid</w:t>
      </w:r>
      <w:r>
        <w:br/>
      </w:r>
      <w:r>
        <w:rPr>
          <w:rStyle w:val="VerbatimChar"/>
        </w:rPr>
        <w:t xml:space="preserve">Märkus: sisaldab ka koodi muutmist (Config laadimine välisest allikast)</w:t>
      </w:r>
    </w:p>
    <w:bookmarkEnd w:id="28"/>
    <w:bookmarkStart w:id="29" w:name="sertifikaadid-turvalisse-hoidlasse"/>
    <w:p>
      <w:pPr>
        <w:pStyle w:val="Heading4"/>
      </w:pPr>
      <w:r>
        <w:t xml:space="preserve">3.2 Sertifikaadid turvalisse hoidlasse</w:t>
      </w:r>
    </w:p>
    <w:p>
      <w:pPr>
        <w:pStyle w:val="FirstParagraph"/>
      </w:pPr>
      <w:r>
        <w:t xml:space="preserve">eDelivery sertifikaadid peavad olema kättesaadavad kõigile node’idele.</w:t>
      </w:r>
    </w:p>
    <w:p>
      <w:pPr>
        <w:pStyle w:val="SourceCode"/>
      </w:pPr>
      <w:r>
        <w:rPr>
          <w:rStyle w:val="VerbatimChar"/>
        </w:rPr>
        <w:t xml:space="preserve">Töö: own.p12 ja own.crt turvalisse hoidlasse, koodi kohandamine</w:t>
      </w:r>
      <w:r>
        <w:br/>
      </w:r>
      <w:r>
        <w:rPr>
          <w:rStyle w:val="VerbatimChar"/>
        </w:rPr>
        <w:t xml:space="preserve">Maht: ~2-3 päeva</w:t>
      </w:r>
      <w:r>
        <w:br/>
      </w:r>
      <w:r>
        <w:rPr>
          <w:rStyle w:val="VerbatimChar"/>
        </w:rPr>
        <w:t xml:space="preserve">Failid: KeyManager.kt</w:t>
      </w:r>
    </w:p>
    <w:p>
      <w:r>
        <w:pict>
          <v:rect style="width:0;height:1.5pt" o:hralign="center" o:hrstd="t" o:hr="t"/>
        </w:pict>
      </w:r>
    </w:p>
    <w:bookmarkEnd w:id="29"/>
    <w:bookmarkEnd w:id="30"/>
    <w:bookmarkStart w:id="34" w:name="X9ec7aef975dd6f6e2143e10e3797541925b50ef"/>
    <w:p>
      <w:pPr>
        <w:pStyle w:val="Heading3"/>
      </w:pPr>
      <w:r>
        <w:t xml:space="preserve">Etapp 4: Monitooring ja logimine (prioriteet: KESKMINE)</w:t>
      </w:r>
    </w:p>
    <w:bookmarkStart w:id="31" w:name="logimise-parendamine"/>
    <w:p>
      <w:pPr>
        <w:pStyle w:val="Heading4"/>
      </w:pPr>
      <w:r>
        <w:t xml:space="preserve">4.1 Logimise parendamine</w:t>
      </w:r>
    </w:p>
    <w:p>
      <w:pPr>
        <w:pStyle w:val="SourceCode"/>
      </w:pPr>
      <w:r>
        <w:rPr>
          <w:rStyle w:val="VerbatimChar"/>
        </w:rPr>
        <w:t xml:space="preserve">Töö: GateClient ja EDeliveryClient väljaminevate päringute logimine,</w:t>
      </w:r>
      <w:r>
        <w:br/>
      </w:r>
      <w:r>
        <w:rPr>
          <w:rStyle w:val="VerbatimChar"/>
        </w:rPr>
        <w:t xml:space="preserve">     request ID propageerimine (MDC), EftiService äriloogika logimine</w:t>
      </w:r>
      <w:r>
        <w:br/>
      </w:r>
      <w:r>
        <w:rPr>
          <w:rStyle w:val="VerbatimChar"/>
        </w:rPr>
        <w:t xml:space="preserve">Maht: ~3-4 päeva</w:t>
      </w:r>
      <w:r>
        <w:br/>
      </w:r>
      <w:r>
        <w:rPr>
          <w:rStyle w:val="VerbatimChar"/>
        </w:rPr>
        <w:t xml:space="preserve">Failid: GateClient.kt, EDeliveryClient.kt, EftiService.kt, AccessChecker.kt</w:t>
      </w:r>
    </w:p>
    <w:bookmarkEnd w:id="31"/>
    <w:bookmarkStart w:id="32" w:name="struktureeritud-logimine"/>
    <w:p>
      <w:pPr>
        <w:pStyle w:val="Heading4"/>
      </w:pPr>
      <w:r>
        <w:t xml:space="preserve">4.2 Struktureeritud logimine</w:t>
      </w:r>
    </w:p>
    <w:p>
      <w:pPr>
        <w:pStyle w:val="SourceCode"/>
      </w:pPr>
      <w:r>
        <w:rPr>
          <w:rStyle w:val="VerbatimChar"/>
        </w:rPr>
        <w:t xml:space="preserve">Töö: JSON logiformaat tootmiskeskkonna jaoks (logback + logstash-encoder)</w:t>
      </w:r>
      <w:r>
        <w:br/>
      </w:r>
      <w:r>
        <w:rPr>
          <w:rStyle w:val="VerbatimChar"/>
        </w:rPr>
        <w:t xml:space="preserve">Maht: ~1-2 päeva</w:t>
      </w:r>
      <w:r>
        <w:br/>
      </w:r>
      <w:r>
        <w:rPr>
          <w:rStyle w:val="VerbatimChar"/>
        </w:rPr>
        <w:t xml:space="preserve">Failid: build.gradle.kts, logback.xml (uus), GateLauncher.kt</w:t>
      </w:r>
    </w:p>
    <w:bookmarkEnd w:id="32"/>
    <w:bookmarkStart w:id="33" w:name="health-checkide-laiendamine"/>
    <w:p>
      <w:pPr>
        <w:pStyle w:val="Heading4"/>
      </w:pPr>
      <w:r>
        <w:t xml:space="preserve">4.3 Health check’ide laiendamine</w:t>
      </w:r>
    </w:p>
    <w:p>
      <w:pPr>
        <w:pStyle w:val="SourceCode"/>
      </w:pPr>
      <w:r>
        <w:rPr>
          <w:rStyle w:val="VerbatimChar"/>
        </w:rPr>
        <w:t xml:space="preserve">Töö: /health endpoint laiendamine (DB ühendus, Redis ühendus, sertifikaatide kehtivus)</w:t>
      </w:r>
      <w:r>
        <w:br/>
      </w:r>
      <w:r>
        <w:rPr>
          <w:rStyle w:val="VerbatimChar"/>
        </w:rPr>
        <w:t xml:space="preserve">Maht: ~1-2 päeva</w:t>
      </w:r>
      <w:r>
        <w:br/>
      </w:r>
      <w:r>
        <w:rPr>
          <w:rStyle w:val="VerbatimChar"/>
        </w:rPr>
        <w:t xml:space="preserve">Failid: GateLauncher.kt</w:t>
      </w:r>
    </w:p>
    <w:p>
      <w:r>
        <w:pict>
          <v:rect style="width:0;height:1.5pt" o:hralign="center" o:hrstd="t" o:hr="t"/>
        </w:pict>
      </w:r>
    </w:p>
    <w:bookmarkEnd w:id="33"/>
    <w:bookmarkEnd w:id="34"/>
    <w:bookmarkEnd w:id="35"/>
    <w:bookmarkStart w:id="50" w:name="variant-a-aws-migratsioon"/>
    <w:p>
      <w:pPr>
        <w:pStyle w:val="Heading2"/>
      </w:pPr>
      <w:r>
        <w:t xml:space="preserve">Variant A: AWS migratsioon</w:t>
      </w:r>
    </w:p>
    <w:bookmarkStart w:id="40" w:name="a1-aws-infrastruktuur-prioriteet-kõrge"/>
    <w:p>
      <w:pPr>
        <w:pStyle w:val="Heading3"/>
      </w:pPr>
      <w:r>
        <w:t xml:space="preserve">A1: AWS infrastruktuur (prioriteet: KÕRGE)</w:t>
      </w:r>
    </w:p>
    <w:bookmarkStart w:id="36" w:name="a1.1-amazon-rds-postgresql"/>
    <w:p>
      <w:pPr>
        <w:pStyle w:val="Heading4"/>
      </w:pPr>
      <w:r>
        <w:t xml:space="preserve">A1.1 Amazon RDS PostgreSQL</w:t>
      </w:r>
    </w:p>
    <w:p>
      <w:pPr>
        <w:pStyle w:val="FirstParagraph"/>
      </w:pPr>
      <w:r>
        <w:t xml:space="preserve">Asenda Docker PostgreSQL Amazon RDS-iga.</w:t>
      </w:r>
    </w:p>
    <w:p>
      <w:pPr>
        <w:pStyle w:val="SourceCode"/>
      </w:pPr>
      <w:r>
        <w:rPr>
          <w:rStyle w:val="VerbatimChar"/>
        </w:rPr>
        <w:t xml:space="preserve">Töö: RDS instants, Multi-AZ, automaatsed varukoopiad, connection pooling</w:t>
      </w:r>
      <w:r>
        <w:br/>
      </w:r>
      <w:r>
        <w:rPr>
          <w:rStyle w:val="VerbatimChar"/>
        </w:rPr>
        <w:t xml:space="preserve">AWS teenused: Amazon RDS for PostgreSQL, RDS Proxy</w:t>
      </w:r>
      <w:r>
        <w:br/>
      </w:r>
      <w:r>
        <w:rPr>
          <w:rStyle w:val="VerbatimChar"/>
        </w:rPr>
        <w:t xml:space="preserve">Maht: ~2-3 päeva</w:t>
      </w:r>
      <w:r>
        <w:br/>
      </w:r>
      <w:r>
        <w:rPr>
          <w:rStyle w:val="VerbatimChar"/>
        </w:rPr>
        <w:t xml:space="preserve">Märkus: sisaldab networking (VPC, security groups), parameetreid ja testimist</w:t>
      </w:r>
    </w:p>
    <w:bookmarkEnd w:id="36"/>
    <w:bookmarkStart w:id="37" w:name="a1.2-amazon-ecsfargate"/>
    <w:p>
      <w:pPr>
        <w:pStyle w:val="Heading4"/>
      </w:pPr>
      <w:r>
        <w:t xml:space="preserve">A1.2 Amazon ECS/Fargate</w:t>
      </w:r>
    </w:p>
    <w:p>
      <w:pPr>
        <w:pStyle w:val="FirstParagraph"/>
      </w:pPr>
      <w:r>
        <w:t xml:space="preserve">Konteinerite orkestreerimiseks kasuta ECS Fargate’t.</w:t>
      </w:r>
    </w:p>
    <w:p>
      <w:pPr>
        <w:pStyle w:val="SourceCode"/>
      </w:pPr>
      <w:r>
        <w:rPr>
          <w:rStyle w:val="VerbatimChar"/>
        </w:rPr>
        <w:t xml:space="preserve">Töö: ECS task definitions, service scaling policies, health checks, CI/CD integratsioon</w:t>
      </w:r>
      <w:r>
        <w:br/>
      </w:r>
      <w:r>
        <w:rPr>
          <w:rStyle w:val="VerbatimChar"/>
        </w:rPr>
        <w:t xml:space="preserve">AWS teenused: Amazon ECS, AWS Fargate, ECR</w:t>
      </w:r>
      <w:r>
        <w:br/>
      </w:r>
      <w:r>
        <w:rPr>
          <w:rStyle w:val="VerbatimChar"/>
        </w:rPr>
        <w:t xml:space="preserve">Maht: ~4-5 päeva</w:t>
      </w:r>
      <w:r>
        <w:br/>
      </w:r>
      <w:r>
        <w:rPr>
          <w:rStyle w:val="VerbatimChar"/>
        </w:rPr>
        <w:t xml:space="preserve">Märkus: sisaldab Dockerfile optimeerimist, task definition'i, service'i, logide</w:t>
      </w:r>
      <w:r>
        <w:br/>
      </w:r>
      <w:r>
        <w:rPr>
          <w:rStyle w:val="VerbatimChar"/>
        </w:rPr>
        <w:t xml:space="preserve">        suunamist CloudWatch'i ja deployment pipeline'i seadistamist</w:t>
      </w:r>
    </w:p>
    <w:bookmarkEnd w:id="37"/>
    <w:bookmarkStart w:id="38" w:name="a1.3-application-load-balancer-alb"/>
    <w:p>
      <w:pPr>
        <w:pStyle w:val="Heading4"/>
      </w:pPr>
      <w:r>
        <w:t xml:space="preserve">A1.3 Application Load Balancer (ALB)</w:t>
      </w:r>
    </w:p>
    <w:p>
      <w:pPr>
        <w:pStyle w:val="FirstParagraph"/>
      </w:pPr>
      <w:r>
        <w:t xml:space="preserve">Liikluse jaotamiseks node’ide vahel.</w:t>
      </w:r>
    </w:p>
    <w:p>
      <w:pPr>
        <w:pStyle w:val="SourceCode"/>
      </w:pPr>
      <w:r>
        <w:rPr>
          <w:rStyle w:val="VerbatimChar"/>
        </w:rPr>
        <w:t xml:space="preserve">Töö: ALB seadistamine, target groups, health check, SSL sertifikaadid</w:t>
      </w:r>
      <w:r>
        <w:br/>
      </w:r>
      <w:r>
        <w:rPr>
          <w:rStyle w:val="VerbatimChar"/>
        </w:rPr>
        <w:t xml:space="preserve">AWS teenused: ALB, ACM (sertifikaadid)</w:t>
      </w:r>
      <w:r>
        <w:br/>
      </w:r>
      <w:r>
        <w:rPr>
          <w:rStyle w:val="VerbatimChar"/>
        </w:rPr>
        <w:t xml:space="preserve">Maht: ~1-2 päeva</w:t>
      </w:r>
    </w:p>
    <w:bookmarkEnd w:id="38"/>
    <w:bookmarkStart w:id="39" w:name="a1.4-amazon-elasticache-redis"/>
    <w:p>
      <w:pPr>
        <w:pStyle w:val="Heading4"/>
      </w:pPr>
      <w:r>
        <w:t xml:space="preserve">A1.4 Amazon ElastiCache (Redis)</w:t>
      </w:r>
    </w:p>
    <w:p>
      <w:pPr>
        <w:pStyle w:val="FirstParagraph"/>
      </w:pPr>
      <w:r>
        <w:t xml:space="preserve">Jagatud cache Request ID ja sessioonide jaoks.</w:t>
      </w:r>
    </w:p>
    <w:p>
      <w:pPr>
        <w:pStyle w:val="SourceCode"/>
      </w:pPr>
      <w:r>
        <w:rPr>
          <w:rStyle w:val="VerbatimChar"/>
        </w:rPr>
        <w:t xml:space="preserve">Töö: Redis cluster seadistamine, failover, encryption, security groups</w:t>
      </w:r>
      <w:r>
        <w:br/>
      </w:r>
      <w:r>
        <w:rPr>
          <w:rStyle w:val="VerbatimChar"/>
        </w:rPr>
        <w:t xml:space="preserve">AWS teenused: Amazon ElastiCache for Redis</w:t>
      </w:r>
      <w:r>
        <w:br/>
      </w:r>
      <w:r>
        <w:rPr>
          <w:rStyle w:val="VerbatimChar"/>
        </w:rPr>
        <w:t xml:space="preserve">Maht: ~1-2 päeva</w:t>
      </w:r>
    </w:p>
    <w:p>
      <w:r>
        <w:pict>
          <v:rect style="width:0;height:1.5pt" o:hralign="center" o:hrstd="t" o:hr="t"/>
        </w:pict>
      </w:r>
    </w:p>
    <w:bookmarkEnd w:id="39"/>
    <w:bookmarkEnd w:id="40"/>
    <w:bookmarkStart w:id="43" w:name="a2-aws-turvalisus-prioriteet-kõrge"/>
    <w:p>
      <w:pPr>
        <w:pStyle w:val="Heading3"/>
      </w:pPr>
      <w:r>
        <w:t xml:space="preserve">A2: AWS turvalisus (prioriteet: KÕRGE)</w:t>
      </w:r>
    </w:p>
    <w:bookmarkStart w:id="41" w:name="a2.1-aws-secrets-manager"/>
    <w:p>
      <w:pPr>
        <w:pStyle w:val="Heading4"/>
      </w:pPr>
      <w:r>
        <w:t xml:space="preserve">A2.1 AWS Secrets Manager</w:t>
      </w:r>
    </w:p>
    <w:p>
      <w:pPr>
        <w:pStyle w:val="SourceCode"/>
      </w:pPr>
      <w:r>
        <w:rPr>
          <w:rStyle w:val="VerbatimChar"/>
        </w:rPr>
        <w:t xml:space="preserve">Töö: Saladuste üleviimine Secrets Manager'isse, koodi integratsioon</w:t>
      </w:r>
      <w:r>
        <w:br/>
      </w:r>
      <w:r>
        <w:rPr>
          <w:rStyle w:val="VerbatimChar"/>
        </w:rPr>
        <w:t xml:space="preserve">AWS teenused: AWS Secrets Manager</w:t>
      </w:r>
      <w:r>
        <w:br/>
      </w:r>
      <w:r>
        <w:rPr>
          <w:rStyle w:val="VerbatimChar"/>
        </w:rPr>
        <w:t xml:space="preserve">Maht: ~2-3 päeva (sisaldab etappe 3.1 ja 3.2 koodipoolest)</w:t>
      </w:r>
    </w:p>
    <w:bookmarkEnd w:id="41"/>
    <w:bookmarkStart w:id="42" w:name="a2.2-iam-rollid-ja-poliitikad"/>
    <w:p>
      <w:pPr>
        <w:pStyle w:val="Heading4"/>
      </w:pPr>
      <w:r>
        <w:t xml:space="preserve">A2.2 IAM rollid ja poliitikad</w:t>
      </w:r>
    </w:p>
    <w:p>
      <w:pPr>
        <w:pStyle w:val="SourceCode"/>
      </w:pPr>
      <w:r>
        <w:rPr>
          <w:rStyle w:val="VerbatimChar"/>
        </w:rPr>
        <w:t xml:space="preserve">Töö: ECS task role, execution role, minimaalsete õigustega poliitikad</w:t>
      </w:r>
      <w:r>
        <w:br/>
      </w:r>
      <w:r>
        <w:rPr>
          <w:rStyle w:val="VerbatimChar"/>
        </w:rPr>
        <w:t xml:space="preserve">AWS teenused: IAM</w:t>
      </w:r>
      <w:r>
        <w:br/>
      </w:r>
      <w:r>
        <w:rPr>
          <w:rStyle w:val="VerbatimChar"/>
        </w:rPr>
        <w:t xml:space="preserve">Maht: ~1-2 päeva</w:t>
      </w:r>
    </w:p>
    <w:p>
      <w:r>
        <w:pict>
          <v:rect style="width:0;height:1.5pt" o:hralign="center" o:hrstd="t" o:hr="t"/>
        </w:pict>
      </w:r>
    </w:p>
    <w:bookmarkEnd w:id="42"/>
    <w:bookmarkEnd w:id="43"/>
    <w:bookmarkStart w:id="46" w:name="Xd104b59c526e72c18ab9d95f633f3139f4ac59d"/>
    <w:p>
      <w:pPr>
        <w:pStyle w:val="Heading3"/>
      </w:pPr>
      <w:r>
        <w:t xml:space="preserve">A3: AWS staatilised failid ja CDN (prioriteet: MADAL)</w:t>
      </w:r>
    </w:p>
    <w:bookmarkStart w:id="44" w:name="a3.1-amazon-s3-cloudfront"/>
    <w:p>
      <w:pPr>
        <w:pStyle w:val="Heading4"/>
      </w:pPr>
      <w:r>
        <w:t xml:space="preserve">A3.1 Amazon S3 + CloudFront</w:t>
      </w:r>
    </w:p>
    <w:p>
      <w:pPr>
        <w:pStyle w:val="FirstParagraph"/>
      </w:pPr>
      <w:r>
        <w:t xml:space="preserve">UI staatilised failid CDN-i kaudu.</w:t>
      </w:r>
    </w:p>
    <w:p>
      <w:pPr>
        <w:pStyle w:val="SourceCode"/>
      </w:pPr>
      <w:r>
        <w:rPr>
          <w:rStyle w:val="VerbatimChar"/>
        </w:rPr>
        <w:t xml:space="preserve">Töö: S3 bucket, CloudFront distribution, CI/CD pipeline UI jaoks</w:t>
      </w:r>
      <w:r>
        <w:br/>
      </w:r>
      <w:r>
        <w:rPr>
          <w:rStyle w:val="VerbatimChar"/>
        </w:rPr>
        <w:t xml:space="preserve">AWS teenused: S3, CloudFront</w:t>
      </w:r>
      <w:r>
        <w:br/>
      </w:r>
      <w:r>
        <w:rPr>
          <w:rStyle w:val="VerbatimChar"/>
        </w:rPr>
        <w:t xml:space="preserve">Maht: ~2-3 päeva</w:t>
      </w:r>
    </w:p>
    <w:bookmarkEnd w:id="44"/>
    <w:bookmarkStart w:id="45" w:name="a3.2-ui-eraldamine-gate-protsessist"/>
    <w:p>
      <w:pPr>
        <w:pStyle w:val="Heading4"/>
      </w:pPr>
      <w:r>
        <w:t xml:space="preserve">A3.2 UI eraldamine Gate protsessist</w:t>
      </w:r>
    </w:p>
    <w:p>
      <w:pPr>
        <w:pStyle w:val="SourceCode"/>
      </w:pPr>
      <w:r>
        <w:rPr>
          <w:rStyle w:val="VerbatimChar"/>
        </w:rPr>
        <w:t xml:space="preserve">Töö: Eemalda AssetsHandler GateLauncher'ist, suuna UI liiklus CDN-i</w:t>
      </w:r>
      <w:r>
        <w:br/>
      </w:r>
      <w:r>
        <w:rPr>
          <w:rStyle w:val="VerbatimChar"/>
        </w:rPr>
        <w:t xml:space="preserve">Maht: ~1 päev</w:t>
      </w:r>
      <w:r>
        <w:br/>
      </w:r>
      <w:r>
        <w:rPr>
          <w:rStyle w:val="VerbatimChar"/>
        </w:rPr>
        <w:t xml:space="preserve">Failid: GateLauncher.kt</w:t>
      </w:r>
    </w:p>
    <w:p>
      <w:r>
        <w:pict>
          <v:rect style="width:0;height:1.5pt" o:hralign="center" o:hrstd="t" o:hr="t"/>
        </w:pict>
      </w:r>
    </w:p>
    <w:bookmarkEnd w:id="45"/>
    <w:bookmarkEnd w:id="46"/>
    <w:bookmarkStart w:id="49" w:name="a4-aws-monitooring-prioriteet-keskmine"/>
    <w:p>
      <w:pPr>
        <w:pStyle w:val="Heading3"/>
      </w:pPr>
      <w:r>
        <w:t xml:space="preserve">A4: AWS monitooring (prioriteet: KESKMINE)</w:t>
      </w:r>
    </w:p>
    <w:bookmarkStart w:id="47" w:name="a4.1-amazon-cloudwatch"/>
    <w:p>
      <w:pPr>
        <w:pStyle w:val="Heading4"/>
      </w:pPr>
      <w:r>
        <w:t xml:space="preserve">A4.1 Amazon CloudWatch</w:t>
      </w:r>
    </w:p>
    <w:p>
      <w:pPr>
        <w:pStyle w:val="SourceCode"/>
      </w:pPr>
      <w:r>
        <w:rPr>
          <w:rStyle w:val="VerbatimChar"/>
        </w:rPr>
        <w:t xml:space="preserve">Töö: Logide kogumine, meetrikad, alarmid, dashboard'id</w:t>
      </w:r>
      <w:r>
        <w:br/>
      </w:r>
      <w:r>
        <w:rPr>
          <w:rStyle w:val="VerbatimChar"/>
        </w:rPr>
        <w:t xml:space="preserve">AWS teenused: CloudWatch Logs, CloudWatch Metrics, CloudWatch Alarms</w:t>
      </w:r>
      <w:r>
        <w:br/>
      </w:r>
      <w:r>
        <w:rPr>
          <w:rStyle w:val="VerbatimChar"/>
        </w:rPr>
        <w:t xml:space="preserve">Maht: ~2-3 päeva</w:t>
      </w:r>
    </w:p>
    <w:bookmarkEnd w:id="47"/>
    <w:bookmarkStart w:id="48" w:name="a4.2-auto-scaling"/>
    <w:p>
      <w:pPr>
        <w:pStyle w:val="Heading4"/>
      </w:pPr>
      <w:r>
        <w:t xml:space="preserve">A4.2 Auto Scaling</w:t>
      </w:r>
    </w:p>
    <w:p>
      <w:pPr>
        <w:pStyle w:val="SourceCode"/>
      </w:pPr>
      <w:r>
        <w:rPr>
          <w:rStyle w:val="VerbatimChar"/>
        </w:rPr>
        <w:t xml:space="preserve">Töö: ECS Service Auto Scaling poliitikad CPU/mälu põhjal, RDS storage auto scaling</w:t>
      </w:r>
      <w:r>
        <w:br/>
      </w:r>
      <w:r>
        <w:rPr>
          <w:rStyle w:val="VerbatimChar"/>
        </w:rPr>
        <w:t xml:space="preserve">AWS teenused: Application Auto Scaling</w:t>
      </w:r>
      <w:r>
        <w:br/>
      </w:r>
      <w:r>
        <w:rPr>
          <w:rStyle w:val="VerbatimChar"/>
        </w:rPr>
        <w:t xml:space="preserve">Maht: ~1-2 päeva</w:t>
      </w:r>
    </w:p>
    <w:p>
      <w:r>
        <w:pict>
          <v:rect style="width:0;height:1.5pt" o:hralign="center" o:hrstd="t" o:hr="t"/>
        </w:pict>
      </w:r>
    </w:p>
    <w:bookmarkEnd w:id="48"/>
    <w:bookmarkEnd w:id="49"/>
    <w:bookmarkEnd w:id="50"/>
    <w:bookmarkStart w:id="54" w:name="aws-arhitektuuriskeem"/>
    <w:p>
      <w:pPr>
        <w:pStyle w:val="Heading2"/>
      </w:pPr>
      <w:r>
        <w:t xml:space="preserve">AWS arhitektuuriskeem</w:t>
      </w:r>
    </w:p>
    <w:p>
      <w:pPr>
        <w:pStyle w:val="FirstParagraph"/>
      </w:pPr>
      <w:r>
        <w:drawing>
          <wp:inline>
            <wp:extent cx="5334000" cy="2272392"/>
            <wp:effectExtent b="0" l="0" r="0" t="0"/>
            <wp:docPr descr="" title="" id="52" name="Picture"/>
            <a:graphic>
              <a:graphicData uri="http://schemas.openxmlformats.org/drawingml/2006/picture">
                <pic:pic>
                  <pic:nvPicPr>
                    <pic:cNvPr descr="_mermaid_tmp_0.png" id="53" name="Picture"/>
                    <pic:cNvPicPr>
                      <a:picLocks noChangeArrowheads="1" noChangeAspect="1"/>
                    </pic:cNvPicPr>
                  </pic:nvPicPr>
                  <pic:blipFill>
                    <a:blip r:embed="rId51"/>
                    <a:stretch>
                      <a:fillRect/>
                    </a:stretch>
                  </pic:blipFill>
                  <pic:spPr bwMode="auto">
                    <a:xfrm>
                      <a:off x="0" y="0"/>
                      <a:ext cx="5334000" cy="2272392"/>
                    </a:xfrm>
                    <a:prstGeom prst="rect">
                      <a:avLst/>
                    </a:prstGeom>
                    <a:noFill/>
                    <a:ln w="9525">
                      <a:noFill/>
                      <a:headEnd/>
                      <a:tailEnd/>
                    </a:ln>
                  </pic:spPr>
                </pic:pic>
              </a:graphicData>
            </a:graphic>
          </wp:inline>
        </w:drawing>
      </w:r>
    </w:p>
    <w:p>
      <w:r>
        <w:pict>
          <v:rect style="width:0;height:1.5pt" o:hralign="center" o:hrstd="t" o:hr="t"/>
        </w:pict>
      </w:r>
    </w:p>
    <w:bookmarkEnd w:id="54"/>
    <w:bookmarkStart w:id="69" w:name="X69d93c86cdb36cc0e172e759872580ff201f18e"/>
    <w:p>
      <w:pPr>
        <w:pStyle w:val="Heading2"/>
      </w:pPr>
      <w:r>
        <w:t xml:space="preserve">Variant B: Kubernetes migratsioon (ilma AWS-ita)</w:t>
      </w:r>
    </w:p>
    <w:p>
      <w:pPr>
        <w:pStyle w:val="FirstParagraph"/>
      </w:pPr>
      <w:r>
        <w:t xml:space="preserve">See variant sobib suvalise Kubernetes keskkonna jaoks: Hetzner, DigitalOcean, on-premise, RKE2, k3s jne.</w:t>
      </w:r>
    </w:p>
    <w:bookmarkStart w:id="58" w:name="X1db9b7c07b493a3bcdd4afb87b89bd7c9fa5c7e"/>
    <w:p>
      <w:pPr>
        <w:pStyle w:val="Heading3"/>
      </w:pPr>
      <w:r>
        <w:t xml:space="preserve">B1: Kubernetes infrastruktuur (prioriteet: KÕRGE)</w:t>
      </w:r>
    </w:p>
    <w:bookmarkStart w:id="55" w:name="b1.1-postgresql-klaster"/>
    <w:p>
      <w:pPr>
        <w:pStyle w:val="Heading4"/>
      </w:pPr>
      <w:r>
        <w:t xml:space="preserve">B1.1 PostgreSQL klaster</w:t>
      </w:r>
    </w:p>
    <w:p>
      <w:pPr>
        <w:pStyle w:val="SourceCode"/>
      </w:pPr>
      <w:r>
        <w:rPr>
          <w:rStyle w:val="VerbatimChar"/>
        </w:rPr>
        <w:t xml:space="preserve">Töö: PostgreSQL operaator (CloudNativePG või Zalando Postgres Operator),</w:t>
      </w:r>
      <w:r>
        <w:br/>
      </w:r>
      <w:r>
        <w:rPr>
          <w:rStyle w:val="VerbatimChar"/>
        </w:rPr>
        <w:t xml:space="preserve">     replikatsioon, automaatne failover, varukoopiad (PgBackRest / Barman)</w:t>
      </w:r>
      <w:r>
        <w:br/>
      </w:r>
      <w:r>
        <w:rPr>
          <w:rStyle w:val="VerbatimChar"/>
        </w:rPr>
        <w:t xml:space="preserve">Maht: ~4-5 päeva</w:t>
      </w:r>
      <w:r>
        <w:br/>
      </w:r>
      <w:r>
        <w:rPr>
          <w:rStyle w:val="VerbatimChar"/>
        </w:rPr>
        <w:t xml:space="preserve">Märkus: operaatori valimine, seadistamine ja testimine võtab aega</w:t>
      </w:r>
    </w:p>
    <w:bookmarkEnd w:id="55"/>
    <w:bookmarkStart w:id="56" w:name="b1.2-gate-deployment-ingress"/>
    <w:p>
      <w:pPr>
        <w:pStyle w:val="Heading4"/>
      </w:pPr>
      <w:r>
        <w:t xml:space="preserve">B1.2 Gate Deployment + Ingress</w:t>
      </w:r>
    </w:p>
    <w:p>
      <w:pPr>
        <w:pStyle w:val="SourceCode"/>
      </w:pPr>
      <w:r>
        <w:rPr>
          <w:rStyle w:val="VerbatimChar"/>
        </w:rPr>
        <w:t xml:space="preserve">Töö: Deployment manifest, Service, Ingress (nginx-ingress / Traefik),</w:t>
      </w:r>
      <w:r>
        <w:br/>
      </w:r>
      <w:r>
        <w:rPr>
          <w:rStyle w:val="VerbatimChar"/>
        </w:rPr>
        <w:t xml:space="preserve">     cert-manager (Let's Encrypt), HPA, PDB, resource limits</w:t>
      </w:r>
      <w:r>
        <w:br/>
      </w:r>
      <w:r>
        <w:rPr>
          <w:rStyle w:val="VerbatimChar"/>
        </w:rPr>
        <w:t xml:space="preserve">Maht: ~4-6 päeva</w:t>
      </w:r>
      <w:r>
        <w:br/>
      </w:r>
      <w:r>
        <w:rPr>
          <w:rStyle w:val="VerbatimChar"/>
        </w:rPr>
        <w:t xml:space="preserve">Märkus: sisaldab Helm chart'i või Kustomize seadistust, Docker image CI/CD pipeline'i,</w:t>
      </w:r>
      <w:r>
        <w:br/>
      </w:r>
      <w:r>
        <w:rPr>
          <w:rStyle w:val="VerbatimChar"/>
        </w:rPr>
        <w:t xml:space="preserve">        readiness/liveness probes, graceful shutdown</w:t>
      </w:r>
    </w:p>
    <w:bookmarkEnd w:id="56"/>
    <w:bookmarkStart w:id="57" w:name="b1.3-redis"/>
    <w:p>
      <w:pPr>
        <w:pStyle w:val="Heading4"/>
      </w:pPr>
      <w:r>
        <w:t xml:space="preserve">B1.3 Redis</w:t>
      </w:r>
    </w:p>
    <w:p>
      <w:pPr>
        <w:pStyle w:val="SourceCode"/>
      </w:pPr>
      <w:r>
        <w:rPr>
          <w:rStyle w:val="VerbatimChar"/>
        </w:rPr>
        <w:t xml:space="preserve">Töö: Redis Deployment või Redis operaator (Spotahome/Redis-Operator),</w:t>
      </w:r>
      <w:r>
        <w:br/>
      </w:r>
      <w:r>
        <w:rPr>
          <w:rStyle w:val="VerbatimChar"/>
        </w:rPr>
        <w:t xml:space="preserve">     Sentinel failover'iga (või lihtne ühe node'i Redis arenduseks)</w:t>
      </w:r>
      <w:r>
        <w:br/>
      </w:r>
      <w:r>
        <w:rPr>
          <w:rStyle w:val="VerbatimChar"/>
        </w:rPr>
        <w:t xml:space="preserve">Maht: ~2-3 päeva</w:t>
      </w:r>
    </w:p>
    <w:p>
      <w:r>
        <w:pict>
          <v:rect style="width:0;height:1.5pt" o:hralign="center" o:hrstd="t" o:hr="t"/>
        </w:pict>
      </w:r>
    </w:p>
    <w:bookmarkEnd w:id="57"/>
    <w:bookmarkEnd w:id="58"/>
    <w:bookmarkStart w:id="62" w:name="Xb0f0d397322542a6e39a154c99f52bd56ea9566"/>
    <w:p>
      <w:pPr>
        <w:pStyle w:val="Heading3"/>
      </w:pPr>
      <w:r>
        <w:t xml:space="preserve">B2: Kubernetes turvalisus (prioriteet: KÕRGE)</w:t>
      </w:r>
    </w:p>
    <w:bookmarkStart w:id="59" w:name="b2.1-saladuste-haldus"/>
    <w:p>
      <w:pPr>
        <w:pStyle w:val="Heading4"/>
      </w:pPr>
      <w:r>
        <w:t xml:space="preserve">B2.1 Saladuste haldus</w:t>
      </w:r>
    </w:p>
    <w:p>
      <w:pPr>
        <w:pStyle w:val="SourceCode"/>
      </w:pPr>
      <w:r>
        <w:rPr>
          <w:rStyle w:val="VerbatimChar"/>
        </w:rPr>
        <w:t xml:space="preserve">Variant A: Kubernetes Secrets + Sealed Secrets (Bitnami) — krüpteeritud Git'is</w:t>
      </w:r>
      <w:r>
        <w:br/>
      </w:r>
      <w:r>
        <w:rPr>
          <w:rStyle w:val="VerbatimChar"/>
        </w:rPr>
        <w:t xml:space="preserve">Variant B: External Secrets Operator + Vault (HashiCorp)</w:t>
      </w:r>
      <w:r>
        <w:br/>
      </w:r>
      <w:r>
        <w:rPr>
          <w:rStyle w:val="VerbatimChar"/>
        </w:rPr>
        <w:t xml:space="preserve">Variant C: SOPS + age/GPG krüpteeritud secrets</w:t>
      </w:r>
      <w:r>
        <w:br/>
      </w:r>
      <w:r>
        <w:br/>
      </w:r>
      <w:r>
        <w:rPr>
          <w:rStyle w:val="VerbatimChar"/>
        </w:rPr>
        <w:t xml:space="preserve">Soovitus: Variant A on kõige lihtsam alustamiseks</w:t>
      </w:r>
      <w:r>
        <w:br/>
      </w:r>
      <w:r>
        <w:br/>
      </w:r>
      <w:r>
        <w:rPr>
          <w:rStyle w:val="VerbatimChar"/>
        </w:rPr>
        <w:t xml:space="preserve">Töö: Secrets haldamise strateegia, seadistamine, koodi integratsioon</w:t>
      </w:r>
      <w:r>
        <w:br/>
      </w:r>
      <w:r>
        <w:rPr>
          <w:rStyle w:val="VerbatimChar"/>
        </w:rPr>
        <w:t xml:space="preserve">Maht: ~2-3 päeva (sisaldab etappe 3.1 ja 3.2 koodipoolest)</w:t>
      </w:r>
    </w:p>
    <w:bookmarkEnd w:id="59"/>
    <w:bookmarkStart w:id="60" w:name="b2.2-network-policies"/>
    <w:p>
      <w:pPr>
        <w:pStyle w:val="Heading4"/>
      </w:pPr>
      <w:r>
        <w:t xml:space="preserve">B2.2 Network policies</w:t>
      </w:r>
    </w:p>
    <w:p>
      <w:pPr>
        <w:pStyle w:val="SourceCode"/>
      </w:pPr>
      <w:r>
        <w:rPr>
          <w:rStyle w:val="VerbatimChar"/>
        </w:rPr>
        <w:t xml:space="preserve">Töö: NetworkPolicy manifested — Gate saab suhelda ainult oma DB ja Redis'ega,</w:t>
      </w:r>
      <w:r>
        <w:br/>
      </w:r>
      <w:r>
        <w:rPr>
          <w:rStyle w:val="VerbatimChar"/>
        </w:rPr>
        <w:t xml:space="preserve">     Ingress lubab ainult vajalikud pordid</w:t>
      </w:r>
      <w:r>
        <w:br/>
      </w:r>
      <w:r>
        <w:rPr>
          <w:rStyle w:val="VerbatimChar"/>
        </w:rPr>
        <w:t xml:space="preserve">Maht: ~1-2 päeva</w:t>
      </w:r>
    </w:p>
    <w:bookmarkEnd w:id="60"/>
    <w:bookmarkStart w:id="61" w:name="b2.3-rbac-ja-serviceaccount"/>
    <w:p>
      <w:pPr>
        <w:pStyle w:val="Heading4"/>
      </w:pPr>
      <w:r>
        <w:t xml:space="preserve">B2.3 RBAC ja ServiceAccount</w:t>
      </w:r>
    </w:p>
    <w:p>
      <w:pPr>
        <w:pStyle w:val="SourceCode"/>
      </w:pPr>
      <w:r>
        <w:rPr>
          <w:rStyle w:val="VerbatimChar"/>
        </w:rPr>
        <w:t xml:space="preserve">Töö: Kubernetes RBAC, ServiceAccount minimaalsete õigustega</w:t>
      </w:r>
      <w:r>
        <w:br/>
      </w:r>
      <w:r>
        <w:rPr>
          <w:rStyle w:val="VerbatimChar"/>
        </w:rPr>
        <w:t xml:space="preserve">Maht: ~1 päev</w:t>
      </w:r>
    </w:p>
    <w:p>
      <w:r>
        <w:pict>
          <v:rect style="width:0;height:1.5pt" o:hralign="center" o:hrstd="t" o:hr="t"/>
        </w:pict>
      </w:r>
    </w:p>
    <w:bookmarkEnd w:id="61"/>
    <w:bookmarkEnd w:id="62"/>
    <w:bookmarkStart w:id="64" w:name="Xa245f30a02a8b442cd6803b774bd05b7a30da78"/>
    <w:p>
      <w:pPr>
        <w:pStyle w:val="Heading3"/>
      </w:pPr>
      <w:r>
        <w:t xml:space="preserve">B3: Kubernetes staatilised failid (prioriteet: MADAL)</w:t>
      </w:r>
    </w:p>
    <w:bookmarkStart w:id="63" w:name="X75b3e02231b3a00da0b7c9848ab9ee0eb43accc"/>
    <w:p>
      <w:pPr>
        <w:pStyle w:val="Heading4"/>
      </w:pPr>
      <w:r>
        <w:t xml:space="preserve">B3.1 UI serveerimine Nginx sidecar / eraldi Deployment</w:t>
      </w:r>
    </w:p>
    <w:p>
      <w:pPr>
        <w:pStyle w:val="SourceCode"/>
      </w:pPr>
      <w:r>
        <w:rPr>
          <w:rStyle w:val="VerbatimChar"/>
        </w:rPr>
        <w:t xml:space="preserve">Variant A: Nginx sidecar konteiner Gate pod'is — serveerib staatilised failid</w:t>
      </w:r>
      <w:r>
        <w:br/>
      </w:r>
      <w:r>
        <w:rPr>
          <w:rStyle w:val="VerbatimChar"/>
        </w:rPr>
        <w:t xml:space="preserve">Variant B: Eraldi Nginx Deployment + Service UI jaoks</w:t>
      </w:r>
      <w:r>
        <w:br/>
      </w:r>
      <w:r>
        <w:rPr>
          <w:rStyle w:val="VerbatimChar"/>
        </w:rPr>
        <w:t xml:space="preserve">Variant C: CDN (Cloudflare, BunnyCDN jms)</w:t>
      </w:r>
      <w:r>
        <w:br/>
      </w:r>
      <w:r>
        <w:br/>
      </w:r>
      <w:r>
        <w:rPr>
          <w:rStyle w:val="VerbatimChar"/>
        </w:rPr>
        <w:t xml:space="preserve">Töö: UI failide serveerimine eraldi protsessis, Ingress routing</w:t>
      </w:r>
      <w:r>
        <w:br/>
      </w:r>
      <w:r>
        <w:rPr>
          <w:rStyle w:val="VerbatimChar"/>
        </w:rPr>
        <w:t xml:space="preserve">Maht: ~2-3 päeva</w:t>
      </w:r>
    </w:p>
    <w:p>
      <w:r>
        <w:pict>
          <v:rect style="width:0;height:1.5pt" o:hralign="center" o:hrstd="t" o:hr="t"/>
        </w:pict>
      </w:r>
    </w:p>
    <w:bookmarkEnd w:id="63"/>
    <w:bookmarkEnd w:id="64"/>
    <w:bookmarkStart w:id="68" w:name="X50c3143fd0770e45634d5cd4345f996dcc86ec3"/>
    <w:p>
      <w:pPr>
        <w:pStyle w:val="Heading3"/>
      </w:pPr>
      <w:r>
        <w:t xml:space="preserve">B4: Kubernetes monitooring (prioriteet: KESKMINE)</w:t>
      </w:r>
    </w:p>
    <w:bookmarkStart w:id="65" w:name="b4.1-logide-kogumine"/>
    <w:p>
      <w:pPr>
        <w:pStyle w:val="Heading4"/>
      </w:pPr>
      <w:r>
        <w:t xml:space="preserve">B4.1 Logide kogumine</w:t>
      </w:r>
    </w:p>
    <w:p>
      <w:pPr>
        <w:pStyle w:val="SourceCode"/>
      </w:pPr>
      <w:r>
        <w:rPr>
          <w:rStyle w:val="VerbatimChar"/>
        </w:rPr>
        <w:t xml:space="preserve">Variant A: Loki + Promtail (Grafana stack) — kergekaaluline</w:t>
      </w:r>
      <w:r>
        <w:br/>
      </w:r>
      <w:r>
        <w:rPr>
          <w:rStyle w:val="VerbatimChar"/>
        </w:rPr>
        <w:t xml:space="preserve">Variant B: ELK/EFK stack (Elasticsearch + Fluentd + Kibana)</w:t>
      </w:r>
      <w:r>
        <w:br/>
      </w:r>
      <w:r>
        <w:br/>
      </w:r>
      <w:r>
        <w:rPr>
          <w:rStyle w:val="VerbatimChar"/>
        </w:rPr>
        <w:t xml:space="preserve">Soovitus: Loki + Grafana — vähem ressursse, piisav logide otsimiseks</w:t>
      </w:r>
      <w:r>
        <w:br/>
      </w:r>
      <w:r>
        <w:br/>
      </w:r>
      <w:r>
        <w:rPr>
          <w:rStyle w:val="VerbatimChar"/>
        </w:rPr>
        <w:t xml:space="preserve">Töö: Logikogumise stack'i paigaldus, dashboard'id</w:t>
      </w:r>
      <w:r>
        <w:br/>
      </w:r>
      <w:r>
        <w:rPr>
          <w:rStyle w:val="VerbatimChar"/>
        </w:rPr>
        <w:t xml:space="preserve">Maht: ~3-4 päeva</w:t>
      </w:r>
    </w:p>
    <w:bookmarkEnd w:id="65"/>
    <w:bookmarkStart w:id="66" w:name="b4.2-meetrikad-ja-alarmid"/>
    <w:p>
      <w:pPr>
        <w:pStyle w:val="Heading4"/>
      </w:pPr>
      <w:r>
        <w:t xml:space="preserve">B4.2 Meetrikad ja alarmid</w:t>
      </w:r>
    </w:p>
    <w:p>
      <w:pPr>
        <w:pStyle w:val="SourceCode"/>
      </w:pPr>
      <w:r>
        <w:rPr>
          <w:rStyle w:val="VerbatimChar"/>
        </w:rPr>
        <w:t xml:space="preserve">Töö: Prometheus + Grafana, JVM meetrikad (Micrometer), custom meetrikad,</w:t>
      </w:r>
      <w:r>
        <w:br/>
      </w:r>
      <w:r>
        <w:rPr>
          <w:rStyle w:val="VerbatimChar"/>
        </w:rPr>
        <w:t xml:space="preserve">     AlertManager alarmid</w:t>
      </w:r>
      <w:r>
        <w:br/>
      </w:r>
      <w:r>
        <w:rPr>
          <w:rStyle w:val="VerbatimChar"/>
        </w:rPr>
        <w:t xml:space="preserve">Maht: ~3-4 päeva</w:t>
      </w:r>
      <w:r>
        <w:br/>
      </w:r>
      <w:r>
        <w:rPr>
          <w:rStyle w:val="VerbatimChar"/>
        </w:rPr>
        <w:t xml:space="preserve">Märkus: Klite Metrics on juba olemas — vaja lisada Prometheus formaat</w:t>
      </w:r>
    </w:p>
    <w:bookmarkEnd w:id="66"/>
    <w:bookmarkStart w:id="67" w:name="b4.3-auto-scaling"/>
    <w:p>
      <w:pPr>
        <w:pStyle w:val="Heading4"/>
      </w:pPr>
      <w:r>
        <w:t xml:space="preserve">B4.3 Auto Scaling</w:t>
      </w:r>
    </w:p>
    <w:p>
      <w:pPr>
        <w:pStyle w:val="SourceCode"/>
      </w:pPr>
      <w:r>
        <w:rPr>
          <w:rStyle w:val="VerbatimChar"/>
        </w:rPr>
        <w:t xml:space="preserve">Töö: HorizontalPodAutoscaler CPU/mälu põhjal,</w:t>
      </w:r>
      <w:r>
        <w:br/>
      </w:r>
      <w:r>
        <w:rPr>
          <w:rStyle w:val="VerbatimChar"/>
        </w:rPr>
        <w:t xml:space="preserve">     Kubernetes Metrics Server (kui puudub)</w:t>
      </w:r>
      <w:r>
        <w:br/>
      </w:r>
      <w:r>
        <w:rPr>
          <w:rStyle w:val="VerbatimChar"/>
        </w:rPr>
        <w:t xml:space="preserve">Maht: ~1-2 päeva</w:t>
      </w:r>
    </w:p>
    <w:p>
      <w:r>
        <w:pict>
          <v:rect style="width:0;height:1.5pt" o:hralign="center" o:hrstd="t" o:hr="t"/>
        </w:pict>
      </w:r>
    </w:p>
    <w:bookmarkEnd w:id="67"/>
    <w:bookmarkEnd w:id="68"/>
    <w:bookmarkEnd w:id="69"/>
    <w:bookmarkStart w:id="73" w:name="kubernetes-arhitektuuriskeem"/>
    <w:p>
      <w:pPr>
        <w:pStyle w:val="Heading2"/>
      </w:pPr>
      <w:r>
        <w:t xml:space="preserve">Kubernetes arhitektuuriskeem</w:t>
      </w:r>
    </w:p>
    <w:p>
      <w:pPr>
        <w:pStyle w:val="FirstParagraph"/>
      </w:pPr>
      <w:r>
        <w:drawing>
          <wp:inline>
            <wp:extent cx="5334000" cy="2619375"/>
            <wp:effectExtent b="0" l="0" r="0" t="0"/>
            <wp:docPr descr="" title="" id="71" name="Picture"/>
            <a:graphic>
              <a:graphicData uri="http://schemas.openxmlformats.org/drawingml/2006/picture">
                <pic:pic>
                  <pic:nvPicPr>
                    <pic:cNvPr descr="_mermaid_tmp_1.png" id="72" name="Picture"/>
                    <pic:cNvPicPr>
                      <a:picLocks noChangeArrowheads="1" noChangeAspect="1"/>
                    </pic:cNvPicPr>
                  </pic:nvPicPr>
                  <pic:blipFill>
                    <a:blip r:embed="rId70"/>
                    <a:stretch>
                      <a:fillRect/>
                    </a:stretch>
                  </pic:blipFill>
                  <pic:spPr bwMode="auto">
                    <a:xfrm>
                      <a:off x="0" y="0"/>
                      <a:ext cx="5334000" cy="2619375"/>
                    </a:xfrm>
                    <a:prstGeom prst="rect">
                      <a:avLst/>
                    </a:prstGeom>
                    <a:noFill/>
                    <a:ln w="9525">
                      <a:noFill/>
                      <a:headEnd/>
                      <a:tailEnd/>
                    </a:ln>
                  </pic:spPr>
                </pic:pic>
              </a:graphicData>
            </a:graphic>
          </wp:inline>
        </w:drawing>
      </w:r>
    </w:p>
    <w:p>
      <w:r>
        <w:pict>
          <v:rect style="width:0;height:1.5pt" o:hralign="center" o:hrstd="t" o:hr="t"/>
        </w:pict>
      </w:r>
    </w:p>
    <w:bookmarkEnd w:id="73"/>
    <w:bookmarkStart w:id="77" w:name="tööde-kokkuvõte"/>
    <w:p>
      <w:pPr>
        <w:pStyle w:val="Heading2"/>
      </w:pPr>
      <w:r>
        <w:t xml:space="preserve">Tööde kokkuvõte</w:t>
      </w:r>
    </w:p>
    <w:bookmarkStart w:id="74" w:name="platvormiülesed-koodimuudatused"/>
    <w:p>
      <w:pPr>
        <w:pStyle w:val="Heading3"/>
      </w:pPr>
      <w:r>
        <w:t xml:space="preserve">Platvormiülesed koodimuudatused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Etapp</w:t>
            </w:r>
          </w:p>
        </w:tc>
        <w:tc>
          <w:tcPr/>
          <w:p>
            <w:pPr>
              <w:pStyle w:val="Compact"/>
            </w:pPr>
            <w:r>
              <w:t xml:space="preserve">Kirjeldus</w:t>
            </w:r>
          </w:p>
        </w:tc>
        <w:tc>
          <w:tcPr/>
          <w:p>
            <w:pPr>
              <w:pStyle w:val="Compact"/>
            </w:pPr>
            <w:r>
              <w:t xml:space="preserve">Prioriteet</w:t>
            </w:r>
          </w:p>
        </w:tc>
        <w:tc>
          <w:tcPr/>
          <w:p>
            <w:pPr>
              <w:pStyle w:val="Compact"/>
            </w:pPr>
            <w:r>
              <w:t xml:space="preserve">Maht</w:t>
            </w:r>
          </w:p>
        </w:tc>
      </w:tr>
      <w:tr>
        <w:tc>
          <w:tcPr/>
          <w:p>
            <w:pPr>
              <w:pStyle w:val="Compact"/>
            </w:pPr>
            <w:r>
              <w:t xml:space="preserve">1.1</w:t>
            </w:r>
          </w:p>
        </w:tc>
        <w:tc>
          <w:tcPr/>
          <w:p>
            <w:pPr>
              <w:pStyle w:val="Compact"/>
            </w:pPr>
            <w:r>
              <w:t xml:space="preserve">Registry sünkroonimine (NOTIFY)</w:t>
            </w:r>
          </w:p>
        </w:tc>
        <w:tc>
          <w:tcPr/>
          <w:p>
            <w:pPr>
              <w:pStyle w:val="Compact"/>
            </w:pPr>
            <w:r>
              <w:t xml:space="preserve">KRIITILINE</w:t>
            </w:r>
          </w:p>
        </w:tc>
        <w:tc>
          <w:tcPr/>
          <w:p>
            <w:pPr>
              <w:pStyle w:val="Compact"/>
            </w:pPr>
            <w:r>
              <w:t xml:space="preserve">3-5 päeva</w:t>
            </w:r>
          </w:p>
        </w:tc>
      </w:tr>
      <w:tr>
        <w:tc>
          <w:tcPr/>
          <w:p>
            <w:pPr>
              <w:pStyle w:val="Compact"/>
            </w:pPr>
            <w:r>
              <w:t xml:space="preserve">1.2</w:t>
            </w:r>
          </w:p>
        </w:tc>
        <w:tc>
          <w:tcPr/>
          <w:p>
            <w:pPr>
              <w:pStyle w:val="Compact"/>
            </w:pPr>
            <w:r>
              <w:t xml:space="preserve">Request ID cache Redis’esse</w:t>
            </w:r>
          </w:p>
        </w:tc>
        <w:tc>
          <w:tcPr/>
          <w:p>
            <w:pPr>
              <w:pStyle w:val="Compact"/>
            </w:pPr>
            <w:r>
              <w:t xml:space="preserve">KRIITILINE</w:t>
            </w:r>
          </w:p>
        </w:tc>
        <w:tc>
          <w:tcPr/>
          <w:p>
            <w:pPr>
              <w:pStyle w:val="Compact"/>
            </w:pPr>
            <w:r>
              <w:t xml:space="preserve">2-3 päeva</w:t>
            </w:r>
          </w:p>
        </w:tc>
      </w:tr>
      <w:tr>
        <w:tc>
          <w:tcPr/>
          <w:p>
            <w:pPr>
              <w:pStyle w:val="Compact"/>
            </w:pPr>
            <w:r>
              <w:t xml:space="preserve">1.3</w:t>
            </w:r>
          </w:p>
        </w:tc>
        <w:tc>
          <w:tcPr/>
          <w:p>
            <w:pPr>
              <w:pStyle w:val="Compact"/>
            </w:pPr>
            <w:r>
              <w:t xml:space="preserve">Admin auth state</w:t>
            </w:r>
          </w:p>
        </w:tc>
        <w:tc>
          <w:tcPr/>
          <w:p>
            <w:pPr>
              <w:pStyle w:val="Compact"/>
            </w:pPr>
            <w:r>
              <w:t xml:space="preserve">KRIITILINE</w:t>
            </w:r>
          </w:p>
        </w:tc>
        <w:tc>
          <w:tcPr/>
          <w:p>
            <w:pPr>
              <w:pStyle w:val="Compact"/>
            </w:pPr>
            <w:r>
              <w:t xml:space="preserve">1-2 päeva</w:t>
            </w:r>
          </w:p>
        </w:tc>
      </w:tr>
      <w:tr>
        <w:tc>
          <w:tcPr/>
          <w:p>
            <w:pPr>
              <w:pStyle w:val="Compact"/>
            </w:pPr>
            <w:r>
              <w:t xml:space="preserve">2.1</w:t>
            </w:r>
          </w:p>
        </w:tc>
        <w:tc>
          <w:tcPr/>
          <w:p>
            <w:pPr>
              <w:pStyle w:val="Compact"/>
            </w:pPr>
            <w:r>
              <w:t xml:space="preserve">Leader election tausttöödele</w:t>
            </w:r>
          </w:p>
        </w:tc>
        <w:tc>
          <w:tcPr/>
          <w:p>
            <w:pPr>
              <w:pStyle w:val="Compact"/>
            </w:pPr>
            <w:r>
              <w:t xml:space="preserve">KESKMINE</w:t>
            </w:r>
          </w:p>
        </w:tc>
        <w:tc>
          <w:tcPr/>
          <w:p>
            <w:pPr>
              <w:pStyle w:val="Compact"/>
            </w:pPr>
            <w:r>
              <w:t xml:space="preserve">2-3 päeva</w:t>
            </w:r>
          </w:p>
        </w:tc>
      </w:tr>
      <w:tr>
        <w:tc>
          <w:tcPr/>
          <w:p>
            <w:pPr>
              <w:pStyle w:val="Compact"/>
            </w:pPr>
            <w:r>
              <w:t xml:space="preserve">2.2</w:t>
            </w:r>
          </w:p>
        </w:tc>
        <w:tc>
          <w:tcPr/>
          <w:p>
            <w:pPr>
              <w:pStyle w:val="Compact"/>
            </w:pPr>
            <w:r>
              <w:t xml:space="preserve">Migratsiooni lukk</w:t>
            </w:r>
          </w:p>
        </w:tc>
        <w:tc>
          <w:tcPr/>
          <w:p>
            <w:pPr>
              <w:pStyle w:val="Compact"/>
            </w:pPr>
            <w:r>
              <w:t xml:space="preserve">KESKMINE</w:t>
            </w:r>
          </w:p>
        </w:tc>
        <w:tc>
          <w:tcPr/>
          <w:p>
            <w:pPr>
              <w:pStyle w:val="Compact"/>
            </w:pPr>
            <w:r>
              <w:t xml:space="preserve">1 päev</w:t>
            </w:r>
          </w:p>
        </w:tc>
      </w:tr>
      <w:tr>
        <w:tc>
          <w:tcPr/>
          <w:p>
            <w:pPr>
              <w:pStyle w:val="Compact"/>
            </w:pPr>
            <w:r>
              <w:t xml:space="preserve">3.1</w:t>
            </w:r>
          </w:p>
        </w:tc>
        <w:tc>
          <w:tcPr/>
          <w:p>
            <w:pPr>
              <w:pStyle w:val="Compact"/>
            </w:pPr>
            <w:r>
              <w:t xml:space="preserve">Saladuste haldus (koodipool)</w:t>
            </w:r>
          </w:p>
        </w:tc>
        <w:tc>
          <w:tcPr/>
          <w:p>
            <w:pPr>
              <w:pStyle w:val="Compact"/>
            </w:pPr>
            <w:r>
              <w:t xml:space="preserve">KÕRGE</w:t>
            </w:r>
          </w:p>
        </w:tc>
        <w:tc>
          <w:tcPr/>
          <w:p>
            <w:pPr>
              <w:pStyle w:val="Compact"/>
            </w:pPr>
            <w:r>
              <w:t xml:space="preserve">2-3 päeva</w:t>
            </w:r>
          </w:p>
        </w:tc>
      </w:tr>
      <w:tr>
        <w:tc>
          <w:tcPr/>
          <w:p>
            <w:pPr>
              <w:pStyle w:val="Compact"/>
            </w:pPr>
            <w:r>
              <w:t xml:space="preserve">3.2</w:t>
            </w:r>
          </w:p>
        </w:tc>
        <w:tc>
          <w:tcPr/>
          <w:p>
            <w:pPr>
              <w:pStyle w:val="Compact"/>
            </w:pPr>
            <w:r>
              <w:t xml:space="preserve">Sertifikaadid (koodipool)</w:t>
            </w:r>
          </w:p>
        </w:tc>
        <w:tc>
          <w:tcPr/>
          <w:p>
            <w:pPr>
              <w:pStyle w:val="Compact"/>
            </w:pPr>
            <w:r>
              <w:t xml:space="preserve">KÕRGE</w:t>
            </w:r>
          </w:p>
        </w:tc>
        <w:tc>
          <w:tcPr/>
          <w:p>
            <w:pPr>
              <w:pStyle w:val="Compact"/>
            </w:pPr>
            <w:r>
              <w:t xml:space="preserve">2-3 päeva</w:t>
            </w:r>
          </w:p>
        </w:tc>
      </w:tr>
      <w:tr>
        <w:tc>
          <w:tcPr/>
          <w:p>
            <w:pPr>
              <w:pStyle w:val="Compact"/>
            </w:pPr>
            <w:r>
              <w:t xml:space="preserve">4.1</w:t>
            </w:r>
          </w:p>
        </w:tc>
        <w:tc>
          <w:tcPr/>
          <w:p>
            <w:pPr>
              <w:pStyle w:val="Compact"/>
            </w:pPr>
            <w:r>
              <w:t xml:space="preserve">Logimise parendamine</w:t>
            </w:r>
          </w:p>
        </w:tc>
        <w:tc>
          <w:tcPr/>
          <w:p>
            <w:pPr>
              <w:pStyle w:val="Compact"/>
            </w:pPr>
            <w:r>
              <w:t xml:space="preserve">KESKMINE</w:t>
            </w:r>
          </w:p>
        </w:tc>
        <w:tc>
          <w:tcPr/>
          <w:p>
            <w:pPr>
              <w:pStyle w:val="Compact"/>
            </w:pPr>
            <w:r>
              <w:t xml:space="preserve">3-4 päeva</w:t>
            </w:r>
          </w:p>
        </w:tc>
      </w:tr>
      <w:tr>
        <w:tc>
          <w:tcPr/>
          <w:p>
            <w:pPr>
              <w:pStyle w:val="Compact"/>
            </w:pPr>
            <w:r>
              <w:t xml:space="preserve">4.2</w:t>
            </w:r>
          </w:p>
        </w:tc>
        <w:tc>
          <w:tcPr/>
          <w:p>
            <w:pPr>
              <w:pStyle w:val="Compact"/>
            </w:pPr>
            <w:r>
              <w:t xml:space="preserve">Struktureeritud logimine</w:t>
            </w:r>
          </w:p>
        </w:tc>
        <w:tc>
          <w:tcPr/>
          <w:p>
            <w:pPr>
              <w:pStyle w:val="Compact"/>
            </w:pPr>
            <w:r>
              <w:t xml:space="preserve">KESKMINE</w:t>
            </w:r>
          </w:p>
        </w:tc>
        <w:tc>
          <w:tcPr/>
          <w:p>
            <w:pPr>
              <w:pStyle w:val="Compact"/>
            </w:pPr>
            <w:r>
              <w:t xml:space="preserve">1-2 päeva</w:t>
            </w:r>
          </w:p>
        </w:tc>
      </w:tr>
      <w:tr>
        <w:tc>
          <w:tcPr/>
          <w:p>
            <w:pPr>
              <w:pStyle w:val="Compact"/>
            </w:pPr>
            <w:r>
              <w:t xml:space="preserve">4.3</w:t>
            </w:r>
          </w:p>
        </w:tc>
        <w:tc>
          <w:tcPr/>
          <w:p>
            <w:pPr>
              <w:pStyle w:val="Compact"/>
            </w:pPr>
            <w:r>
              <w:t xml:space="preserve">Health check’id</w:t>
            </w:r>
          </w:p>
        </w:tc>
        <w:tc>
          <w:tcPr/>
          <w:p>
            <w:pPr>
              <w:pStyle w:val="Compact"/>
            </w:pPr>
            <w:r>
              <w:t xml:space="preserve">KESKMINE</w:t>
            </w:r>
          </w:p>
        </w:tc>
        <w:tc>
          <w:tcPr/>
          <w:p>
            <w:pPr>
              <w:pStyle w:val="Compact"/>
            </w:pPr>
            <w:r>
              <w:t xml:space="preserve">1-2 päeva</w:t>
            </w:r>
          </w:p>
        </w:tc>
      </w:tr>
      <w:tr>
        <w:tc>
          <w:tcPr/>
          <w:p>
            <w:pPr>
              <w:pStyle w:val="Compact"/>
            </w:pPr>
          </w:p>
        </w:tc>
        <w:tc>
          <w:tcPr/>
          <w:p>
            <w:pPr>
              <w:pStyle w:val="Compact"/>
            </w:pPr>
            <w:r>
              <w:rPr>
                <w:b/>
                <w:bCs/>
              </w:rPr>
              <w:t xml:space="preserve">Koodimuudatused kokku</w:t>
            </w:r>
          </w:p>
        </w:tc>
        <w:tc>
          <w:tcPr/>
          <w:p>
            <w:pPr>
              <w:pStyle w:val="Compact"/>
            </w:pPr>
          </w:p>
        </w:tc>
        <w:tc>
          <w:tcPr/>
          <w:p>
            <w:pPr>
              <w:pStyle w:val="Compact"/>
            </w:pPr>
            <w:r>
              <w:rPr>
                <w:b/>
                <w:bCs/>
              </w:rPr>
              <w:t xml:space="preserve">~19-28 päeva</w:t>
            </w:r>
          </w:p>
        </w:tc>
      </w:tr>
    </w:tbl>
    <w:bookmarkEnd w:id="74"/>
    <w:bookmarkStart w:id="75" w:name="X0b9b6deba918215cf993d90827212871b73c1f9"/>
    <w:p>
      <w:pPr>
        <w:pStyle w:val="Heading3"/>
      </w:pPr>
      <w:r>
        <w:t xml:space="preserve">Variant A: AWS infrastruktuur (lisaks koodimuudatustele)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Etapp</w:t>
            </w:r>
          </w:p>
        </w:tc>
        <w:tc>
          <w:tcPr/>
          <w:p>
            <w:pPr>
              <w:pStyle w:val="Compact"/>
            </w:pPr>
            <w:r>
              <w:t xml:space="preserve">Kirjeldus</w:t>
            </w:r>
          </w:p>
        </w:tc>
        <w:tc>
          <w:tcPr/>
          <w:p>
            <w:pPr>
              <w:pStyle w:val="Compact"/>
            </w:pPr>
            <w:r>
              <w:t xml:space="preserve">Prioriteet</w:t>
            </w:r>
          </w:p>
        </w:tc>
        <w:tc>
          <w:tcPr/>
          <w:p>
            <w:pPr>
              <w:pStyle w:val="Compact"/>
            </w:pPr>
            <w:r>
              <w:t xml:space="preserve">Maht</w:t>
            </w:r>
          </w:p>
        </w:tc>
      </w:tr>
      <w:tr>
        <w:tc>
          <w:tcPr/>
          <w:p>
            <w:pPr>
              <w:pStyle w:val="Compact"/>
            </w:pPr>
            <w:r>
              <w:t xml:space="preserve">A1.1</w:t>
            </w:r>
          </w:p>
        </w:tc>
        <w:tc>
          <w:tcPr/>
          <w:p>
            <w:pPr>
              <w:pStyle w:val="Compact"/>
            </w:pPr>
            <w:r>
              <w:t xml:space="preserve">Amazon RDS</w:t>
            </w:r>
          </w:p>
        </w:tc>
        <w:tc>
          <w:tcPr/>
          <w:p>
            <w:pPr>
              <w:pStyle w:val="Compact"/>
            </w:pPr>
            <w:r>
              <w:t xml:space="preserve">KÕRGE</w:t>
            </w:r>
          </w:p>
        </w:tc>
        <w:tc>
          <w:tcPr/>
          <w:p>
            <w:pPr>
              <w:pStyle w:val="Compact"/>
            </w:pPr>
            <w:r>
              <w:t xml:space="preserve">2-3 päeva</w:t>
            </w:r>
          </w:p>
        </w:tc>
      </w:tr>
      <w:tr>
        <w:tc>
          <w:tcPr/>
          <w:p>
            <w:pPr>
              <w:pStyle w:val="Compact"/>
            </w:pPr>
            <w:r>
              <w:t xml:space="preserve">A1.2</w:t>
            </w:r>
          </w:p>
        </w:tc>
        <w:tc>
          <w:tcPr/>
          <w:p>
            <w:pPr>
              <w:pStyle w:val="Compact"/>
            </w:pPr>
            <w:r>
              <w:t xml:space="preserve">ECS/Fargate + ECR + CI/CD</w:t>
            </w:r>
          </w:p>
        </w:tc>
        <w:tc>
          <w:tcPr/>
          <w:p>
            <w:pPr>
              <w:pStyle w:val="Compact"/>
            </w:pPr>
            <w:r>
              <w:t xml:space="preserve">KÕRGE</w:t>
            </w:r>
          </w:p>
        </w:tc>
        <w:tc>
          <w:tcPr/>
          <w:p>
            <w:pPr>
              <w:pStyle w:val="Compact"/>
            </w:pPr>
            <w:r>
              <w:t xml:space="preserve">4-5 päeva</w:t>
            </w:r>
          </w:p>
        </w:tc>
      </w:tr>
      <w:tr>
        <w:tc>
          <w:tcPr/>
          <w:p>
            <w:pPr>
              <w:pStyle w:val="Compact"/>
            </w:pPr>
            <w:r>
              <w:t xml:space="preserve">A1.3</w:t>
            </w:r>
          </w:p>
        </w:tc>
        <w:tc>
          <w:tcPr/>
          <w:p>
            <w:pPr>
              <w:pStyle w:val="Compact"/>
            </w:pPr>
            <w:r>
              <w:t xml:space="preserve">ALB + ACM</w:t>
            </w:r>
          </w:p>
        </w:tc>
        <w:tc>
          <w:tcPr/>
          <w:p>
            <w:pPr>
              <w:pStyle w:val="Compact"/>
            </w:pPr>
            <w:r>
              <w:t xml:space="preserve">KÕRGE</w:t>
            </w:r>
          </w:p>
        </w:tc>
        <w:tc>
          <w:tcPr/>
          <w:p>
            <w:pPr>
              <w:pStyle w:val="Compact"/>
            </w:pPr>
            <w:r>
              <w:t xml:space="preserve">1-2 päeva</w:t>
            </w:r>
          </w:p>
        </w:tc>
      </w:tr>
      <w:tr>
        <w:tc>
          <w:tcPr/>
          <w:p>
            <w:pPr>
              <w:pStyle w:val="Compact"/>
            </w:pPr>
            <w:r>
              <w:t xml:space="preserve">A1.4</w:t>
            </w:r>
          </w:p>
        </w:tc>
        <w:tc>
          <w:tcPr/>
          <w:p>
            <w:pPr>
              <w:pStyle w:val="Compact"/>
            </w:pPr>
            <w:r>
              <w:t xml:space="preserve">ElastiCache Redis</w:t>
            </w:r>
          </w:p>
        </w:tc>
        <w:tc>
          <w:tcPr/>
          <w:p>
            <w:pPr>
              <w:pStyle w:val="Compact"/>
            </w:pPr>
            <w:r>
              <w:t xml:space="preserve">KÕRGE</w:t>
            </w:r>
          </w:p>
        </w:tc>
        <w:tc>
          <w:tcPr/>
          <w:p>
            <w:pPr>
              <w:pStyle w:val="Compact"/>
            </w:pPr>
            <w:r>
              <w:t xml:space="preserve">1-2 päeva</w:t>
            </w:r>
          </w:p>
        </w:tc>
      </w:tr>
      <w:tr>
        <w:tc>
          <w:tcPr/>
          <w:p>
            <w:pPr>
              <w:pStyle w:val="Compact"/>
            </w:pPr>
            <w:r>
              <w:t xml:space="preserve">A2.1</w:t>
            </w:r>
          </w:p>
        </w:tc>
        <w:tc>
          <w:tcPr/>
          <w:p>
            <w:pPr>
              <w:pStyle w:val="Compact"/>
            </w:pPr>
            <w:r>
              <w:t xml:space="preserve">Secrets Manager</w:t>
            </w:r>
          </w:p>
        </w:tc>
        <w:tc>
          <w:tcPr/>
          <w:p>
            <w:pPr>
              <w:pStyle w:val="Compact"/>
            </w:pPr>
            <w:r>
              <w:t xml:space="preserve">KÕRGE</w:t>
            </w:r>
          </w:p>
        </w:tc>
        <w:tc>
          <w:tcPr/>
          <w:p>
            <w:pPr>
              <w:pStyle w:val="Compact"/>
            </w:pPr>
            <w:r>
              <w:t xml:space="preserve">2-3 päeva</w:t>
            </w:r>
          </w:p>
        </w:tc>
      </w:tr>
      <w:tr>
        <w:tc>
          <w:tcPr/>
          <w:p>
            <w:pPr>
              <w:pStyle w:val="Compact"/>
            </w:pPr>
            <w:r>
              <w:t xml:space="preserve">A2.2</w:t>
            </w:r>
          </w:p>
        </w:tc>
        <w:tc>
          <w:tcPr/>
          <w:p>
            <w:pPr>
              <w:pStyle w:val="Compact"/>
            </w:pPr>
            <w:r>
              <w:t xml:space="preserve">IAM</w:t>
            </w:r>
          </w:p>
        </w:tc>
        <w:tc>
          <w:tcPr/>
          <w:p>
            <w:pPr>
              <w:pStyle w:val="Compact"/>
            </w:pPr>
            <w:r>
              <w:t xml:space="preserve">KÕRGE</w:t>
            </w:r>
          </w:p>
        </w:tc>
        <w:tc>
          <w:tcPr/>
          <w:p>
            <w:pPr>
              <w:pStyle w:val="Compact"/>
            </w:pPr>
            <w:r>
              <w:t xml:space="preserve">1-2 päeva</w:t>
            </w:r>
          </w:p>
        </w:tc>
      </w:tr>
      <w:tr>
        <w:tc>
          <w:tcPr/>
          <w:p>
            <w:pPr>
              <w:pStyle w:val="Compact"/>
            </w:pPr>
            <w:r>
              <w:t xml:space="preserve">A3.1</w:t>
            </w:r>
          </w:p>
        </w:tc>
        <w:tc>
          <w:tcPr/>
          <w:p>
            <w:pPr>
              <w:pStyle w:val="Compact"/>
            </w:pPr>
            <w:r>
              <w:t xml:space="preserve">S3 + CloudFront</w:t>
            </w:r>
          </w:p>
        </w:tc>
        <w:tc>
          <w:tcPr/>
          <w:p>
            <w:pPr>
              <w:pStyle w:val="Compact"/>
            </w:pPr>
            <w:r>
              <w:t xml:space="preserve">MADAL</w:t>
            </w:r>
          </w:p>
        </w:tc>
        <w:tc>
          <w:tcPr/>
          <w:p>
            <w:pPr>
              <w:pStyle w:val="Compact"/>
            </w:pPr>
            <w:r>
              <w:t xml:space="preserve">2-3 päeva</w:t>
            </w:r>
          </w:p>
        </w:tc>
      </w:tr>
      <w:tr>
        <w:tc>
          <w:tcPr/>
          <w:p>
            <w:pPr>
              <w:pStyle w:val="Compact"/>
            </w:pPr>
            <w:r>
              <w:t xml:space="preserve">A3.2</w:t>
            </w:r>
          </w:p>
        </w:tc>
        <w:tc>
          <w:tcPr/>
          <w:p>
            <w:pPr>
              <w:pStyle w:val="Compact"/>
            </w:pPr>
            <w:r>
              <w:t xml:space="preserve">UI eraldamine</w:t>
            </w:r>
          </w:p>
        </w:tc>
        <w:tc>
          <w:tcPr/>
          <w:p>
            <w:pPr>
              <w:pStyle w:val="Compact"/>
            </w:pPr>
            <w:r>
              <w:t xml:space="preserve">MADAL</w:t>
            </w:r>
          </w:p>
        </w:tc>
        <w:tc>
          <w:tcPr/>
          <w:p>
            <w:pPr>
              <w:pStyle w:val="Compact"/>
            </w:pPr>
            <w:r>
              <w:t xml:space="preserve">1 päev</w:t>
            </w:r>
          </w:p>
        </w:tc>
      </w:tr>
      <w:tr>
        <w:tc>
          <w:tcPr/>
          <w:p>
            <w:pPr>
              <w:pStyle w:val="Compact"/>
            </w:pPr>
            <w:r>
              <w:t xml:space="preserve">A4.1</w:t>
            </w:r>
          </w:p>
        </w:tc>
        <w:tc>
          <w:tcPr/>
          <w:p>
            <w:pPr>
              <w:pStyle w:val="Compact"/>
            </w:pPr>
            <w:r>
              <w:t xml:space="preserve">CloudWatch</w:t>
            </w:r>
          </w:p>
        </w:tc>
        <w:tc>
          <w:tcPr/>
          <w:p>
            <w:pPr>
              <w:pStyle w:val="Compact"/>
            </w:pPr>
            <w:r>
              <w:t xml:space="preserve">KESKMINE</w:t>
            </w:r>
          </w:p>
        </w:tc>
        <w:tc>
          <w:tcPr/>
          <w:p>
            <w:pPr>
              <w:pStyle w:val="Compact"/>
            </w:pPr>
            <w:r>
              <w:t xml:space="preserve">2-3 päeva</w:t>
            </w:r>
          </w:p>
        </w:tc>
      </w:tr>
      <w:tr>
        <w:tc>
          <w:tcPr/>
          <w:p>
            <w:pPr>
              <w:pStyle w:val="Compact"/>
            </w:pPr>
            <w:r>
              <w:t xml:space="preserve">A4.2</w:t>
            </w:r>
          </w:p>
        </w:tc>
        <w:tc>
          <w:tcPr/>
          <w:p>
            <w:pPr>
              <w:pStyle w:val="Compact"/>
            </w:pPr>
            <w:r>
              <w:t xml:space="preserve">Auto Scaling</w:t>
            </w:r>
          </w:p>
        </w:tc>
        <w:tc>
          <w:tcPr/>
          <w:p>
            <w:pPr>
              <w:pStyle w:val="Compact"/>
            </w:pPr>
            <w:r>
              <w:t xml:space="preserve">KESKMINE</w:t>
            </w:r>
          </w:p>
        </w:tc>
        <w:tc>
          <w:tcPr/>
          <w:p>
            <w:pPr>
              <w:pStyle w:val="Compact"/>
            </w:pPr>
            <w:r>
              <w:t xml:space="preserve">1-2 päeva</w:t>
            </w:r>
          </w:p>
        </w:tc>
      </w:tr>
      <w:tr>
        <w:tc>
          <w:tcPr/>
          <w:p>
            <w:pPr>
              <w:pStyle w:val="Compact"/>
            </w:pPr>
          </w:p>
        </w:tc>
        <w:tc>
          <w:tcPr/>
          <w:p>
            <w:pPr>
              <w:pStyle w:val="Compact"/>
            </w:pPr>
            <w:r>
              <w:rPr>
                <w:b/>
                <w:bCs/>
              </w:rPr>
              <w:t xml:space="preserve">AWS infrastruktuur kokku</w:t>
            </w:r>
          </w:p>
        </w:tc>
        <w:tc>
          <w:tcPr/>
          <w:p>
            <w:pPr>
              <w:pStyle w:val="Compact"/>
            </w:pPr>
          </w:p>
        </w:tc>
        <w:tc>
          <w:tcPr/>
          <w:p>
            <w:pPr>
              <w:pStyle w:val="Compact"/>
            </w:pPr>
            <w:r>
              <w:rPr>
                <w:b/>
                <w:bCs/>
              </w:rPr>
              <w:t xml:space="preserve">~18-26 päeva</w:t>
            </w:r>
          </w:p>
        </w:tc>
      </w:tr>
      <w:tr>
        <w:tc>
          <w:tcPr/>
          <w:p>
            <w:pPr>
              <w:pStyle w:val="Compact"/>
            </w:pPr>
          </w:p>
        </w:tc>
        <w:tc>
          <w:tcPr/>
          <w:p>
            <w:pPr>
              <w:pStyle w:val="Compact"/>
            </w:pPr>
            <w:r>
              <w:rPr>
                <w:b/>
                <w:bCs/>
              </w:rPr>
              <w:t xml:space="preserve">KOKKU (kood + AWS)</w:t>
            </w:r>
          </w:p>
        </w:tc>
        <w:tc>
          <w:tcPr/>
          <w:p>
            <w:pPr>
              <w:pStyle w:val="Compact"/>
            </w:pPr>
          </w:p>
        </w:tc>
        <w:tc>
          <w:tcPr/>
          <w:p>
            <w:pPr>
              <w:pStyle w:val="Compact"/>
            </w:pPr>
            <w:r>
              <w:rPr>
                <w:b/>
                <w:bCs/>
              </w:rPr>
              <w:t xml:space="preserve">~37-54 päeva</w:t>
            </w:r>
          </w:p>
        </w:tc>
      </w:tr>
    </w:tbl>
    <w:bookmarkEnd w:id="75"/>
    <w:bookmarkStart w:id="76" w:name="X1371edfa2d25e27c0df618a6a833246eac43aca"/>
    <w:p>
      <w:pPr>
        <w:pStyle w:val="Heading3"/>
      </w:pPr>
      <w:r>
        <w:t xml:space="preserve">Variant B: Kubernetes infrastruktuur (lisaks koodimuudatustele)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Etapp</w:t>
            </w:r>
          </w:p>
        </w:tc>
        <w:tc>
          <w:tcPr/>
          <w:p>
            <w:pPr>
              <w:pStyle w:val="Compact"/>
            </w:pPr>
            <w:r>
              <w:t xml:space="preserve">Kirjeldus</w:t>
            </w:r>
          </w:p>
        </w:tc>
        <w:tc>
          <w:tcPr/>
          <w:p>
            <w:pPr>
              <w:pStyle w:val="Compact"/>
            </w:pPr>
            <w:r>
              <w:t xml:space="preserve">Prioriteet</w:t>
            </w:r>
          </w:p>
        </w:tc>
        <w:tc>
          <w:tcPr/>
          <w:p>
            <w:pPr>
              <w:pStyle w:val="Compact"/>
            </w:pPr>
            <w:r>
              <w:t xml:space="preserve">Maht</w:t>
            </w:r>
          </w:p>
        </w:tc>
      </w:tr>
      <w:tr>
        <w:tc>
          <w:tcPr/>
          <w:p>
            <w:pPr>
              <w:pStyle w:val="Compact"/>
            </w:pPr>
            <w:r>
              <w:t xml:space="preserve">B1.1</w:t>
            </w:r>
          </w:p>
        </w:tc>
        <w:tc>
          <w:tcPr/>
          <w:p>
            <w:pPr>
              <w:pStyle w:val="Compact"/>
            </w:pPr>
            <w:r>
              <w:t xml:space="preserve">PostgreSQL operaator</w:t>
            </w:r>
          </w:p>
        </w:tc>
        <w:tc>
          <w:tcPr/>
          <w:p>
            <w:pPr>
              <w:pStyle w:val="Compact"/>
            </w:pPr>
            <w:r>
              <w:t xml:space="preserve">KÕRGE</w:t>
            </w:r>
          </w:p>
        </w:tc>
        <w:tc>
          <w:tcPr/>
          <w:p>
            <w:pPr>
              <w:pStyle w:val="Compact"/>
            </w:pPr>
            <w:r>
              <w:t xml:space="preserve">4-5 päeva</w:t>
            </w:r>
          </w:p>
        </w:tc>
      </w:tr>
      <w:tr>
        <w:tc>
          <w:tcPr/>
          <w:p>
            <w:pPr>
              <w:pStyle w:val="Compact"/>
            </w:pPr>
            <w:r>
              <w:t xml:space="preserve">B1.2</w:t>
            </w:r>
          </w:p>
        </w:tc>
        <w:tc>
          <w:tcPr/>
          <w:p>
            <w:pPr>
              <w:pStyle w:val="Compact"/>
            </w:pPr>
            <w:r>
              <w:t xml:space="preserve">Gate Deployment + Ingress + CI/CD</w:t>
            </w:r>
          </w:p>
        </w:tc>
        <w:tc>
          <w:tcPr/>
          <w:p>
            <w:pPr>
              <w:pStyle w:val="Compact"/>
            </w:pPr>
            <w:r>
              <w:t xml:space="preserve">KÕRGE</w:t>
            </w:r>
          </w:p>
        </w:tc>
        <w:tc>
          <w:tcPr/>
          <w:p>
            <w:pPr>
              <w:pStyle w:val="Compact"/>
            </w:pPr>
            <w:r>
              <w:t xml:space="preserve">4-6 päeva</w:t>
            </w:r>
          </w:p>
        </w:tc>
      </w:tr>
      <w:tr>
        <w:tc>
          <w:tcPr/>
          <w:p>
            <w:pPr>
              <w:pStyle w:val="Compact"/>
            </w:pPr>
            <w:r>
              <w:t xml:space="preserve">B1.3</w:t>
            </w:r>
          </w:p>
        </w:tc>
        <w:tc>
          <w:tcPr/>
          <w:p>
            <w:pPr>
              <w:pStyle w:val="Compact"/>
            </w:pPr>
            <w:r>
              <w:t xml:space="preserve">Redis</w:t>
            </w:r>
          </w:p>
        </w:tc>
        <w:tc>
          <w:tcPr/>
          <w:p>
            <w:pPr>
              <w:pStyle w:val="Compact"/>
            </w:pPr>
            <w:r>
              <w:t xml:space="preserve">KÕRGE</w:t>
            </w:r>
          </w:p>
        </w:tc>
        <w:tc>
          <w:tcPr/>
          <w:p>
            <w:pPr>
              <w:pStyle w:val="Compact"/>
            </w:pPr>
            <w:r>
              <w:t xml:space="preserve">2-3 päeva</w:t>
            </w:r>
          </w:p>
        </w:tc>
      </w:tr>
      <w:tr>
        <w:tc>
          <w:tcPr/>
          <w:p>
            <w:pPr>
              <w:pStyle w:val="Compact"/>
            </w:pPr>
            <w:r>
              <w:t xml:space="preserve">B2.1</w:t>
            </w:r>
          </w:p>
        </w:tc>
        <w:tc>
          <w:tcPr/>
          <w:p>
            <w:pPr>
              <w:pStyle w:val="Compact"/>
            </w:pPr>
            <w:r>
              <w:t xml:space="preserve">Saladuste haldus (Sealed Secrets)</w:t>
            </w:r>
          </w:p>
        </w:tc>
        <w:tc>
          <w:tcPr/>
          <w:p>
            <w:pPr>
              <w:pStyle w:val="Compact"/>
            </w:pPr>
            <w:r>
              <w:t xml:space="preserve">KÕRGE</w:t>
            </w:r>
          </w:p>
        </w:tc>
        <w:tc>
          <w:tcPr/>
          <w:p>
            <w:pPr>
              <w:pStyle w:val="Compact"/>
            </w:pPr>
            <w:r>
              <w:t xml:space="preserve">2-3 päeva</w:t>
            </w:r>
          </w:p>
        </w:tc>
      </w:tr>
      <w:tr>
        <w:tc>
          <w:tcPr/>
          <w:p>
            <w:pPr>
              <w:pStyle w:val="Compact"/>
            </w:pPr>
            <w:r>
              <w:t xml:space="preserve">B2.2</w:t>
            </w:r>
          </w:p>
        </w:tc>
        <w:tc>
          <w:tcPr/>
          <w:p>
            <w:pPr>
              <w:pStyle w:val="Compact"/>
            </w:pPr>
            <w:r>
              <w:t xml:space="preserve">Network policies</w:t>
            </w:r>
          </w:p>
        </w:tc>
        <w:tc>
          <w:tcPr/>
          <w:p>
            <w:pPr>
              <w:pStyle w:val="Compact"/>
            </w:pPr>
            <w:r>
              <w:t xml:space="preserve">KESKMINE</w:t>
            </w:r>
          </w:p>
        </w:tc>
        <w:tc>
          <w:tcPr/>
          <w:p>
            <w:pPr>
              <w:pStyle w:val="Compact"/>
            </w:pPr>
            <w:r>
              <w:t xml:space="preserve">1-2 päeva</w:t>
            </w:r>
          </w:p>
        </w:tc>
      </w:tr>
      <w:tr>
        <w:tc>
          <w:tcPr/>
          <w:p>
            <w:pPr>
              <w:pStyle w:val="Compact"/>
            </w:pPr>
            <w:r>
              <w:t xml:space="preserve">B2.3</w:t>
            </w:r>
          </w:p>
        </w:tc>
        <w:tc>
          <w:tcPr/>
          <w:p>
            <w:pPr>
              <w:pStyle w:val="Compact"/>
            </w:pPr>
            <w:r>
              <w:t xml:space="preserve">RBAC ja ServiceAccount</w:t>
            </w:r>
          </w:p>
        </w:tc>
        <w:tc>
          <w:tcPr/>
          <w:p>
            <w:pPr>
              <w:pStyle w:val="Compact"/>
            </w:pPr>
            <w:r>
              <w:t xml:space="preserve">KESKMINE</w:t>
            </w:r>
          </w:p>
        </w:tc>
        <w:tc>
          <w:tcPr/>
          <w:p>
            <w:pPr>
              <w:pStyle w:val="Compact"/>
            </w:pPr>
            <w:r>
              <w:t xml:space="preserve">1 päev</w:t>
            </w:r>
          </w:p>
        </w:tc>
      </w:tr>
      <w:tr>
        <w:tc>
          <w:tcPr/>
          <w:p>
            <w:pPr>
              <w:pStyle w:val="Compact"/>
            </w:pPr>
            <w:r>
              <w:t xml:space="preserve">B3.1</w:t>
            </w:r>
          </w:p>
        </w:tc>
        <w:tc>
          <w:tcPr/>
          <w:p>
            <w:pPr>
              <w:pStyle w:val="Compact"/>
            </w:pPr>
            <w:r>
              <w:t xml:space="preserve">UI serveerimine</w:t>
            </w:r>
          </w:p>
        </w:tc>
        <w:tc>
          <w:tcPr/>
          <w:p>
            <w:pPr>
              <w:pStyle w:val="Compact"/>
            </w:pPr>
            <w:r>
              <w:t xml:space="preserve">MADAL</w:t>
            </w:r>
          </w:p>
        </w:tc>
        <w:tc>
          <w:tcPr/>
          <w:p>
            <w:pPr>
              <w:pStyle w:val="Compact"/>
            </w:pPr>
            <w:r>
              <w:t xml:space="preserve">2-3 päeva</w:t>
            </w:r>
          </w:p>
        </w:tc>
      </w:tr>
      <w:tr>
        <w:tc>
          <w:tcPr/>
          <w:p>
            <w:pPr>
              <w:pStyle w:val="Compact"/>
            </w:pPr>
            <w:r>
              <w:t xml:space="preserve">B4.1</w:t>
            </w:r>
          </w:p>
        </w:tc>
        <w:tc>
          <w:tcPr/>
          <w:p>
            <w:pPr>
              <w:pStyle w:val="Compact"/>
            </w:pPr>
            <w:r>
              <w:t xml:space="preserve">Loki + Grafana</w:t>
            </w:r>
          </w:p>
        </w:tc>
        <w:tc>
          <w:tcPr/>
          <w:p>
            <w:pPr>
              <w:pStyle w:val="Compact"/>
            </w:pPr>
            <w:r>
              <w:t xml:space="preserve">KESKMINE</w:t>
            </w:r>
          </w:p>
        </w:tc>
        <w:tc>
          <w:tcPr/>
          <w:p>
            <w:pPr>
              <w:pStyle w:val="Compact"/>
            </w:pPr>
            <w:r>
              <w:t xml:space="preserve">3-4 päeva</w:t>
            </w:r>
          </w:p>
        </w:tc>
      </w:tr>
      <w:tr>
        <w:tc>
          <w:tcPr/>
          <w:p>
            <w:pPr>
              <w:pStyle w:val="Compact"/>
            </w:pPr>
            <w:r>
              <w:t xml:space="preserve">B4.2</w:t>
            </w:r>
          </w:p>
        </w:tc>
        <w:tc>
          <w:tcPr/>
          <w:p>
            <w:pPr>
              <w:pStyle w:val="Compact"/>
            </w:pPr>
            <w:r>
              <w:t xml:space="preserve">Prometheus + meetrikad</w:t>
            </w:r>
          </w:p>
        </w:tc>
        <w:tc>
          <w:tcPr/>
          <w:p>
            <w:pPr>
              <w:pStyle w:val="Compact"/>
            </w:pPr>
            <w:r>
              <w:t xml:space="preserve">KESKMINE</w:t>
            </w:r>
          </w:p>
        </w:tc>
        <w:tc>
          <w:tcPr/>
          <w:p>
            <w:pPr>
              <w:pStyle w:val="Compact"/>
            </w:pPr>
            <w:r>
              <w:t xml:space="preserve">3-4 päeva</w:t>
            </w:r>
          </w:p>
        </w:tc>
      </w:tr>
      <w:tr>
        <w:tc>
          <w:tcPr/>
          <w:p>
            <w:pPr>
              <w:pStyle w:val="Compact"/>
            </w:pPr>
            <w:r>
              <w:t xml:space="preserve">B4.3</w:t>
            </w:r>
          </w:p>
        </w:tc>
        <w:tc>
          <w:tcPr/>
          <w:p>
            <w:pPr>
              <w:pStyle w:val="Compact"/>
            </w:pPr>
            <w:r>
              <w:t xml:space="preserve">HPA Auto Scaling</w:t>
            </w:r>
          </w:p>
        </w:tc>
        <w:tc>
          <w:tcPr/>
          <w:p>
            <w:pPr>
              <w:pStyle w:val="Compact"/>
            </w:pPr>
            <w:r>
              <w:t xml:space="preserve">KESKMINE</w:t>
            </w:r>
          </w:p>
        </w:tc>
        <w:tc>
          <w:tcPr/>
          <w:p>
            <w:pPr>
              <w:pStyle w:val="Compact"/>
            </w:pPr>
            <w:r>
              <w:t xml:space="preserve">1-2 päeva</w:t>
            </w:r>
          </w:p>
        </w:tc>
      </w:tr>
      <w:tr>
        <w:tc>
          <w:tcPr/>
          <w:p>
            <w:pPr>
              <w:pStyle w:val="Compact"/>
            </w:pPr>
          </w:p>
        </w:tc>
        <w:tc>
          <w:tcPr/>
          <w:p>
            <w:pPr>
              <w:pStyle w:val="Compact"/>
            </w:pPr>
            <w:r>
              <w:rPr>
                <w:b/>
                <w:bCs/>
              </w:rPr>
              <w:t xml:space="preserve">K8s infrastruktuur kokku</w:t>
            </w:r>
          </w:p>
        </w:tc>
        <w:tc>
          <w:tcPr/>
          <w:p>
            <w:pPr>
              <w:pStyle w:val="Compact"/>
            </w:pPr>
          </w:p>
        </w:tc>
        <w:tc>
          <w:tcPr/>
          <w:p>
            <w:pPr>
              <w:pStyle w:val="Compact"/>
            </w:pPr>
            <w:r>
              <w:rPr>
                <w:b/>
                <w:bCs/>
              </w:rPr>
              <w:t xml:space="preserve">~24-33 päeva</w:t>
            </w:r>
          </w:p>
        </w:tc>
      </w:tr>
      <w:tr>
        <w:tc>
          <w:tcPr/>
          <w:p>
            <w:pPr>
              <w:pStyle w:val="Compact"/>
            </w:pPr>
          </w:p>
        </w:tc>
        <w:tc>
          <w:tcPr/>
          <w:p>
            <w:pPr>
              <w:pStyle w:val="Compact"/>
            </w:pPr>
            <w:r>
              <w:rPr>
                <w:b/>
                <w:bCs/>
              </w:rPr>
              <w:t xml:space="preserve">KOKKU (kood + K8s)</w:t>
            </w:r>
          </w:p>
        </w:tc>
        <w:tc>
          <w:tcPr/>
          <w:p>
            <w:pPr>
              <w:pStyle w:val="Compact"/>
            </w:pPr>
          </w:p>
        </w:tc>
        <w:tc>
          <w:tcPr/>
          <w:p>
            <w:pPr>
              <w:pStyle w:val="Compact"/>
            </w:pPr>
            <w:r>
              <w:rPr>
                <w:b/>
                <w:bCs/>
              </w:rPr>
              <w:t xml:space="preserve">~43-61 päeva</w:t>
            </w:r>
          </w:p>
        </w:tc>
      </w:tr>
    </w:tbl>
    <w:p>
      <w:r>
        <w:pict>
          <v:rect style="width:0;height:1.5pt" o:hralign="center" o:hrstd="t" o:hr="t"/>
        </w:pict>
      </w:r>
    </w:p>
    <w:bookmarkEnd w:id="76"/>
    <w:bookmarkEnd w:id="77"/>
    <w:bookmarkStart w:id="78" w:name="variantide-võrdlus"/>
    <w:p>
      <w:pPr>
        <w:pStyle w:val="Heading2"/>
      </w:pPr>
      <w:r>
        <w:t xml:space="preserve">Variantide võrdlus</w:t>
      </w:r>
    </w:p>
    <w:tbl>
      <w:tblPr>
        <w:tblStyle w:val="Table"/>
        <w:tblW w:type="pct" w:w="5000"/>
        <w:tblLayout w:type="fixed"/>
        <w:tblLook w:firstRow="1" w:lastRow="0" w:firstColumn="0" w:lastColumn="0" w:noHBand="0" w:noVBand="0" w:val="0020"/>
      </w:tblPr>
      <w:tblGrid>
        <w:gridCol w:w="1624"/>
        <w:gridCol w:w="3858"/>
        <w:gridCol w:w="2436"/>
      </w:tblGrid>
      <w:tr>
        <w:trPr>
          <w:tblHeader w:val="on"/>
        </w:trPr>
        <w:tc>
          <w:tcPr/>
          <w:p>
            <w:pPr>
              <w:pStyle w:val="Compact"/>
            </w:pPr>
            <w:r>
              <w:t xml:space="preserve">Aspekt</w:t>
            </w:r>
          </w:p>
        </w:tc>
        <w:tc>
          <w:tcPr/>
          <w:p>
            <w:pPr>
              <w:pStyle w:val="Compact"/>
            </w:pPr>
            <w:r>
              <w:t xml:space="preserve">AWS (ECS/Fargate)</w:t>
            </w:r>
          </w:p>
        </w:tc>
        <w:tc>
          <w:tcPr/>
          <w:p>
            <w:pPr>
              <w:pStyle w:val="Compact"/>
            </w:pPr>
            <w:r>
              <w:t xml:space="preserve">Kubernetes</w:t>
            </w:r>
          </w:p>
        </w:tc>
      </w:tr>
      <w:tr>
        <w:tc>
          <w:tcPr/>
          <w:p>
            <w:pPr>
              <w:pStyle w:val="Compact"/>
            </w:pPr>
            <w:r>
              <w:rPr>
                <w:b/>
                <w:bCs/>
              </w:rPr>
              <w:t xml:space="preserve">Hallatavad teenused</w:t>
            </w:r>
          </w:p>
        </w:tc>
        <w:tc>
          <w:tcPr/>
          <w:p>
            <w:pPr>
              <w:pStyle w:val="Compact"/>
            </w:pPr>
            <w:r>
              <w:t xml:space="preserve">RDS, ElastiCache, ALB — vähem haldust</w:t>
            </w:r>
          </w:p>
        </w:tc>
        <w:tc>
          <w:tcPr/>
          <w:p>
            <w:pPr>
              <w:pStyle w:val="Compact"/>
            </w:pPr>
            <w:r>
              <w:t xml:space="preserve">Operaatorid — rohkem haldust ja teadmisi</w:t>
            </w:r>
          </w:p>
        </w:tc>
      </w:tr>
      <w:tr>
        <w:tc>
          <w:tcPr/>
          <w:p>
            <w:pPr>
              <w:pStyle w:val="Compact"/>
            </w:pPr>
            <w:r>
              <w:rPr>
                <w:b/>
                <w:bCs/>
              </w:rPr>
              <w:t xml:space="preserve">Hind</w:t>
            </w:r>
          </w:p>
        </w:tc>
        <w:tc>
          <w:tcPr/>
          <w:p>
            <w:pPr>
              <w:pStyle w:val="Compact"/>
            </w:pPr>
            <w:r>
              <w:t xml:space="preserve">Kõrgem (hallatavad teenused maksavad)</w:t>
            </w:r>
          </w:p>
        </w:tc>
        <w:tc>
          <w:tcPr/>
          <w:p>
            <w:pPr>
              <w:pStyle w:val="Compact"/>
            </w:pPr>
            <w:r>
              <w:t xml:space="preserve">Madalam (VPS-id + ise haldamine)</w:t>
            </w:r>
          </w:p>
        </w:tc>
      </w:tr>
      <w:tr>
        <w:tc>
          <w:tcPr/>
          <w:p>
            <w:pPr>
              <w:pStyle w:val="Compact"/>
            </w:pPr>
            <w:r>
              <w:rPr>
                <w:b/>
                <w:bCs/>
              </w:rPr>
              <w:t xml:space="preserve">Keerukus</w:t>
            </w:r>
          </w:p>
        </w:tc>
        <w:tc>
          <w:tcPr/>
          <w:p>
            <w:pPr>
              <w:pStyle w:val="Compact"/>
            </w:pPr>
            <w:r>
              <w:t xml:space="preserve">Mõõdukas (AWS konsool + Terraform/CDK)</w:t>
            </w:r>
          </w:p>
        </w:tc>
        <w:tc>
          <w:tcPr/>
          <w:p>
            <w:pPr>
              <w:pStyle w:val="Compact"/>
            </w:pPr>
            <w:r>
              <w:t xml:space="preserve">Kõrge (K8s manifestid, operaatorid, Helm)</w:t>
            </w:r>
          </w:p>
        </w:tc>
      </w:tr>
      <w:tr>
        <w:tc>
          <w:tcPr/>
          <w:p>
            <w:pPr>
              <w:pStyle w:val="Compact"/>
            </w:pPr>
            <w:r>
              <w:rPr>
                <w:b/>
                <w:bCs/>
              </w:rPr>
              <w:t xml:space="preserve">Vendor lock-in</w:t>
            </w:r>
          </w:p>
        </w:tc>
        <w:tc>
          <w:tcPr/>
          <w:p>
            <w:pPr>
              <w:pStyle w:val="Compact"/>
            </w:pPr>
            <w:r>
              <w:t xml:space="preserve">Kõrge (AWS-spetsiifilised teenused)</w:t>
            </w:r>
          </w:p>
        </w:tc>
        <w:tc>
          <w:tcPr/>
          <w:p>
            <w:pPr>
              <w:pStyle w:val="Compact"/>
            </w:pPr>
            <w:r>
              <w:t xml:space="preserve">Madal (porditav)</w:t>
            </w:r>
          </w:p>
        </w:tc>
      </w:tr>
      <w:tr>
        <w:tc>
          <w:tcPr/>
          <w:p>
            <w:pPr>
              <w:pStyle w:val="Compact"/>
            </w:pPr>
            <w:r>
              <w:rPr>
                <w:b/>
                <w:bCs/>
              </w:rPr>
              <w:t xml:space="preserve">Kogemusenõue</w:t>
            </w:r>
          </w:p>
        </w:tc>
        <w:tc>
          <w:tcPr/>
          <w:p>
            <w:pPr>
              <w:pStyle w:val="Compact"/>
            </w:pPr>
            <w:r>
              <w:t xml:space="preserve">AWS kogemus vajalik</w:t>
            </w:r>
          </w:p>
        </w:tc>
        <w:tc>
          <w:tcPr/>
          <w:p>
            <w:pPr>
              <w:pStyle w:val="Compact"/>
            </w:pPr>
            <w:r>
              <w:t xml:space="preserve">Kubernetes kogemus vajalik</w:t>
            </w:r>
          </w:p>
        </w:tc>
      </w:tr>
      <w:tr>
        <w:tc>
          <w:tcPr/>
          <w:p>
            <w:pPr>
              <w:pStyle w:val="Compact"/>
            </w:pPr>
            <w:r>
              <w:rPr>
                <w:b/>
                <w:bCs/>
              </w:rPr>
              <w:t xml:space="preserve">Opereerimiskoormus</w:t>
            </w:r>
          </w:p>
        </w:tc>
        <w:tc>
          <w:tcPr/>
          <w:p>
            <w:pPr>
              <w:pStyle w:val="Compact"/>
            </w:pPr>
            <w:r>
              <w:t xml:space="preserve">Madal (hallatavad teenused)</w:t>
            </w:r>
          </w:p>
        </w:tc>
        <w:tc>
          <w:tcPr/>
          <w:p>
            <w:pPr>
              <w:pStyle w:val="Compact"/>
            </w:pPr>
            <w:r>
              <w:t xml:space="preserve">Keskmine-kõrge (ise haldamine)</w:t>
            </w:r>
          </w:p>
        </w:tc>
      </w:tr>
      <w:tr>
        <w:tc>
          <w:tcPr/>
          <w:p>
            <w:pPr>
              <w:pStyle w:val="Compact"/>
            </w:pPr>
            <w:r>
              <w:rPr>
                <w:b/>
                <w:bCs/>
              </w:rPr>
              <w:t xml:space="preserve">Skaleerumiskiirus</w:t>
            </w:r>
          </w:p>
        </w:tc>
        <w:tc>
          <w:tcPr/>
          <w:p>
            <w:pPr>
              <w:pStyle w:val="Compact"/>
            </w:pPr>
            <w:r>
              <w:t xml:space="preserve">Kiire (Fargate auto scaling)</w:t>
            </w:r>
          </w:p>
        </w:tc>
        <w:tc>
          <w:tcPr/>
          <w:p>
            <w:pPr>
              <w:pStyle w:val="Compact"/>
            </w:pPr>
            <w:r>
              <w:t xml:space="preserve">Kiire (HPA), aga klaster ise ei skaleeru automaatselt</w:t>
            </w:r>
          </w:p>
        </w:tc>
      </w:tr>
    </w:tbl>
    <w:p>
      <w:r>
        <w:pict>
          <v:rect style="width:0;height:1.5pt" o:hralign="center" o:hrstd="t" o:hr="t"/>
        </w:pict>
      </w:r>
    </w:p>
    <w:bookmarkEnd w:id="78"/>
    <w:bookmarkStart w:id="80" w:name="alternatiivne-lihtne-lähenemine"/>
    <w:p>
      <w:pPr>
        <w:pStyle w:val="Heading2"/>
      </w:pPr>
      <w:r>
        <w:t xml:space="preserve">Alternatiivne lihtne lähenemine</w:t>
      </w:r>
    </w:p>
    <w:p>
      <w:pPr>
        <w:pStyle w:val="FirstParagraph"/>
      </w:pPr>
      <w:r>
        <w:t xml:space="preserve">Kui täielik migratsioon pole kohe vajalik, saab skaleeritavust saavutada minimaalse vaevaga:</w:t>
      </w:r>
    </w:p>
    <w:bookmarkStart w:id="79" w:name="variant-ühe-nodei-optimeerimine"/>
    <w:p>
      <w:pPr>
        <w:pStyle w:val="Heading3"/>
      </w:pPr>
      <w:r>
        <w:t xml:space="preserve">Variant: ühe node’i optimeerimine</w:t>
      </w:r>
    </w:p>
    <w:p>
      <w:pPr>
        <w:pStyle w:val="FirstParagraph"/>
      </w:pPr>
      <w:r>
        <w:t xml:space="preserve">Praegune lahendus on väga kerge ja suudab suure tõenäosusega ühe node’ina teenindada kõiki vajalikke päringuid. Klite + virtual threads + PostgreSQL on juba väga efektiivne.</w:t>
      </w:r>
    </w:p>
    <w:p>
      <w:pPr>
        <w:pStyle w:val="BodyText"/>
      </w:pPr>
      <w:r>
        <w:rPr>
          <w:b/>
          <w:bCs/>
        </w:rPr>
        <w:t xml:space="preserve">Minimaalsed muudatused:</w:t>
      </w:r>
      <w:r>
        <w:t xml:space="preserve"> </w:t>
      </w:r>
      <w:r>
        <w:t xml:space="preserve">1. Hallatav PostgreSQL (RDS / muu hallatav teenus) — andmebaasi kõrgkäideldavus</w:t>
      </w:r>
      <w:r>
        <w:t xml:space="preserve"> </w:t>
      </w:r>
      <w:r>
        <w:t xml:space="preserve">2. Saladused turvalisse hoidlasse (Kubernetes Secrets / Secrets Manager)</w:t>
      </w:r>
      <w:r>
        <w:t xml:space="preserve"> </w:t>
      </w:r>
      <w:r>
        <w:t xml:space="preserve">3. Monitooring (Grafana Cloud / CloudWatch)</w:t>
      </w:r>
      <w:r>
        <w:t xml:space="preserve"> </w:t>
      </w:r>
      <w:r>
        <w:t xml:space="preserve">4. Regulaarsed varukoopiad</w:t>
      </w:r>
      <w:r>
        <w:t xml:space="preserve"> </w:t>
      </w:r>
      <w:r>
        <w:t xml:space="preserve">5. Logimise parendamine (vt etapp 4)</w:t>
      </w:r>
    </w:p>
    <w:p>
      <w:pPr>
        <w:pStyle w:val="BodyText"/>
      </w:pPr>
      <w:r>
        <w:rPr>
          <w:b/>
          <w:bCs/>
        </w:rPr>
        <w:t xml:space="preserve">Maht:</w:t>
      </w:r>
      <w:r>
        <w:t xml:space="preserve"> </w:t>
      </w:r>
      <w:r>
        <w:t xml:space="preserve">~8-12 päeva</w:t>
      </w:r>
    </w:p>
    <w:p>
      <w:pPr>
        <w:pStyle w:val="BodyText"/>
      </w:pPr>
      <w:r>
        <w:t xml:space="preserve">See on mõistlik vahesamm, kuna eFTI Gate salvestab ainult identifikaatoreid ja koormus on tõenäoliselt madal. Horisontaalse skaleerimise vajadus tekib alles siis, kui üks node enam ei jaksa, või kui on vaja kõrgkäideldavust (zero downtime deployments).</w:t>
      </w:r>
    </w:p>
    <w:p>
      <w:r>
        <w:pict>
          <v:rect style="width:0;height:1.5pt" o:hralign="center" o:hrstd="t" o:hr="t"/>
        </w:pict>
      </w:r>
    </w:p>
    <w:bookmarkEnd w:id="79"/>
    <w:bookmarkEnd w:id="80"/>
    <w:bookmarkStart w:id="81" w:name="ajahinnangute-koondkokkuvõte"/>
    <w:p>
      <w:pPr>
        <w:pStyle w:val="Heading2"/>
      </w:pPr>
      <w:r>
        <w:t xml:space="preserve">Ajahinnangute koondkokkuvõte</w:t>
      </w:r>
    </w:p>
    <w:tbl>
      <w:tblPr>
        <w:tblStyle w:val="Table"/>
        <w:tblW w:type="pct" w:w="5000"/>
        <w:tblLayout w:type="fixed"/>
        <w:tblLook w:firstRow="1" w:lastRow="0" w:firstColumn="0" w:lastColumn="0" w:noHBand="0" w:noVBand="0" w:val="0020"/>
      </w:tblPr>
      <w:tblGrid>
        <w:gridCol w:w="1485"/>
        <w:gridCol w:w="2640"/>
        <w:gridCol w:w="2640"/>
        <w:gridCol w:w="1155"/>
      </w:tblGrid>
      <w:tr>
        <w:trPr>
          <w:tblHeader w:val="on"/>
        </w:trPr>
        <w:tc>
          <w:tcPr/>
          <w:p>
            <w:pPr>
              <w:pStyle w:val="Compact"/>
            </w:pPr>
            <w:r>
              <w:t xml:space="preserve">Variant</w:t>
            </w:r>
          </w:p>
        </w:tc>
        <w:tc>
          <w:tcPr/>
          <w:p>
            <w:pPr>
              <w:pStyle w:val="Compact"/>
            </w:pPr>
            <w:r>
              <w:t xml:space="preserve">Koodimuudatused</w:t>
            </w:r>
          </w:p>
        </w:tc>
        <w:tc>
          <w:tcPr/>
          <w:p>
            <w:pPr>
              <w:pStyle w:val="Compact"/>
            </w:pPr>
            <w:r>
              <w:t xml:space="preserve">Infrastruktuur</w:t>
            </w:r>
          </w:p>
        </w:tc>
        <w:tc>
          <w:tcPr/>
          <w:p>
            <w:pPr>
              <w:pStyle w:val="Compact"/>
            </w:pPr>
            <w:r>
              <w:t xml:space="preserve">Kokku</w:t>
            </w:r>
          </w:p>
        </w:tc>
      </w:tr>
      <w:tr>
        <w:tc>
          <w:tcPr/>
          <w:p>
            <w:pPr>
              <w:pStyle w:val="Compact"/>
            </w:pPr>
            <w:r>
              <w:rPr>
                <w:b/>
                <w:bCs/>
              </w:rPr>
              <w:t xml:space="preserve">Minimaalne</w:t>
            </w:r>
            <w:r>
              <w:t xml:space="preserve"> </w:t>
            </w:r>
            <w:r>
              <w:t xml:space="preserve">(ühe node’i optimeerimine)</w:t>
            </w:r>
          </w:p>
        </w:tc>
        <w:tc>
          <w:tcPr/>
          <w:p>
            <w:pPr>
              <w:pStyle w:val="Compact"/>
            </w:pPr>
            <w:r>
              <w:t xml:space="preserve">—</w:t>
            </w:r>
          </w:p>
        </w:tc>
        <w:tc>
          <w:tcPr/>
          <w:p>
            <w:pPr>
              <w:pStyle w:val="Compact"/>
            </w:pPr>
            <w:r>
              <w:t xml:space="preserve">—</w:t>
            </w:r>
          </w:p>
        </w:tc>
        <w:tc>
          <w:tcPr/>
          <w:p>
            <w:pPr>
              <w:pStyle w:val="Compact"/>
            </w:pPr>
            <w:r>
              <w:rPr>
                <w:b/>
                <w:bCs/>
              </w:rPr>
              <w:t xml:space="preserve">~8-12 päeva</w:t>
            </w:r>
          </w:p>
        </w:tc>
      </w:tr>
      <w:tr>
        <w:tc>
          <w:tcPr/>
          <w:p>
            <w:pPr>
              <w:pStyle w:val="Compact"/>
            </w:pPr>
            <w:r>
              <w:rPr>
                <w:b/>
                <w:bCs/>
              </w:rPr>
              <w:t xml:space="preserve">Variant A</w:t>
            </w:r>
            <w:r>
              <w:t xml:space="preserve"> </w:t>
            </w:r>
            <w:r>
              <w:t xml:space="preserve">(AWS)</w:t>
            </w:r>
          </w:p>
        </w:tc>
        <w:tc>
          <w:tcPr/>
          <w:p>
            <w:pPr>
              <w:pStyle w:val="Compact"/>
            </w:pPr>
            <w:r>
              <w:t xml:space="preserve">~19-28 päeva</w:t>
            </w:r>
          </w:p>
        </w:tc>
        <w:tc>
          <w:tcPr/>
          <w:p>
            <w:pPr>
              <w:pStyle w:val="Compact"/>
            </w:pPr>
            <w:r>
              <w:t xml:space="preserve">~18-26 päeva</w:t>
            </w:r>
          </w:p>
        </w:tc>
        <w:tc>
          <w:tcPr/>
          <w:p>
            <w:pPr>
              <w:pStyle w:val="Compact"/>
            </w:pPr>
            <w:r>
              <w:rPr>
                <w:b/>
                <w:bCs/>
              </w:rPr>
              <w:t xml:space="preserve">~37-54 päeva</w:t>
            </w:r>
          </w:p>
        </w:tc>
      </w:tr>
      <w:tr>
        <w:tc>
          <w:tcPr/>
          <w:p>
            <w:pPr>
              <w:pStyle w:val="Compact"/>
            </w:pPr>
            <w:r>
              <w:rPr>
                <w:b/>
                <w:bCs/>
              </w:rPr>
              <w:t xml:space="preserve">Variant B</w:t>
            </w:r>
            <w:r>
              <w:t xml:space="preserve"> </w:t>
            </w:r>
            <w:r>
              <w:t xml:space="preserve">(Kubernetes)</w:t>
            </w:r>
          </w:p>
        </w:tc>
        <w:tc>
          <w:tcPr/>
          <w:p>
            <w:pPr>
              <w:pStyle w:val="Compact"/>
            </w:pPr>
            <w:r>
              <w:t xml:space="preserve">~19-28 päeva</w:t>
            </w:r>
          </w:p>
        </w:tc>
        <w:tc>
          <w:tcPr/>
          <w:p>
            <w:pPr>
              <w:pStyle w:val="Compact"/>
            </w:pPr>
            <w:r>
              <w:t xml:space="preserve">~24-33 päeva</w:t>
            </w:r>
          </w:p>
        </w:tc>
        <w:tc>
          <w:tcPr/>
          <w:p>
            <w:pPr>
              <w:pStyle w:val="Compact"/>
            </w:pPr>
            <w:r>
              <w:rPr>
                <w:b/>
                <w:bCs/>
              </w:rPr>
              <w:t xml:space="preserve">~43-61 päeva</w:t>
            </w:r>
          </w:p>
        </w:tc>
      </w:tr>
    </w:tbl>
    <w:p>
      <w:pPr>
        <w:pStyle w:val="BodyText"/>
      </w:pPr>
      <w:r>
        <w:t xml:space="preserve">Koodimuudatused on mõlema variandi puhul samad. Erinevus tuleb infrastruktuuri poolest — AWS hallatavad teenused on kiiremini üles seatud, aga Kubernetes nõuab rohkem käsitööd operaatorite ja monitooringu seadistamisel.</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2026-04-16T17:47:55Z</dcterms:created>
  <dcterms:modified xsi:type="dcterms:W3CDTF">2026-04-16T17:47:55Z</dcterms:modified>
</cp:coreProperties>
</file>

<file path=docProps/custom.xml><?xml version="1.0" encoding="utf-8"?>
<Properties xmlns="http://schemas.openxmlformats.org/officeDocument/2006/custom-properties" xmlns:vt="http://schemas.openxmlformats.org/officeDocument/2006/docPropsVTypes"/>
</file>