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start"/>
      </w:pPr>
      <w:r>
        <w:rPr>
          <w:b/>
          <w:u w:val="none"/>
        </w:rPr>
        <w:t xml:space="preserve">SaaS Passport Uptime Add-On</w:t>
      </w:r>
    </w:p>
    <w:p>
      <w:pPr>
        <w:ind w:firstLine="0"/>
        <w:jc w:val="start"/>
      </w:pPr>
      <w:r>
        <w:rPr>
          <w:b/>
          <w:u w:val="none"/>
        </w:rPr>
        <w:t xml:space="preserve">Version 1.0.0-pre.2</w:t>
      </w:r>
    </w:p>
    <w:p>
      <w:pPr>
        <w:ind w:left="720" w:firstLine="-720"/>
        <w:jc w:val="start"/>
      </w:pPr>
      <w:r>
        <w:rPr>
          <w:u w:val="none"/>
        </w:rPr>
        <w:t xml:space="preserve">1.</w:t>
      </w:r>
      <w:r>
        <w:tab/>
      </w:r>
      <w:r>
        <w:rPr>
          <w:i/>
          <w:u w:val="none"/>
        </w:rPr>
        <w:t xml:space="preserve">Ensure Service Levels</w:t>
      </w:r>
      <w:r>
        <w:rPr>
          <w:u w:val="none"/>
        </w:rPr>
        <w:t xml:space="preserve">. </w:t>
      </w:r>
    </w:p>
    <w:p>
      <w:pPr>
        <w:ind w:left="1440" w:firstLine="-720"/>
        <w:jc w:val="start"/>
      </w:pPr>
      <w:r>
        <w:rPr>
          <w:u w:val="none"/>
        </w:rPr>
        <w:t xml:space="preserve">(a)</w:t>
      </w:r>
      <w:r>
        <w:tab/>
      </w:r>
      <w:r>
        <w:rPr>
          <w:i/>
          <w:u w:val="none"/>
        </w:rPr>
        <w:t xml:space="preserve">Service-Level Agreement</w:t>
      </w:r>
      <w:r>
        <w:rPr>
          <w:u w:val="none"/>
        </w:rPr>
        <w:t xml:space="preserve">. </w:t>
      </w:r>
      <w:r>
        <w:rPr>
          <w:u w:val="none"/>
        </w:rPr>
        <w:t xml:space="preserve">So long as </w:t>
      </w:r>
      <w:r>
        <w:rPr>
          <w:u w:val="none"/>
        </w:rPr>
        <w:t xml:space="preserve">Customer</w:t>
      </w:r>
      <w:r>
        <w:rPr>
          <w:u w:val="none"/>
        </w:rPr>
        <w:t xml:space="preserve">'s use of the </w:t>
      </w:r>
      <w:r>
        <w:rPr>
          <w:u w:val="none"/>
        </w:rPr>
        <w:t xml:space="preserve">Service</w:t>
      </w:r>
      <w:r>
        <w:rPr>
          <w:u w:val="none"/>
        </w:rPr>
        <w:t xml:space="preserve"> remains within the </w:t>
      </w:r>
      <w:r>
        <w:rPr>
          <w:u w:val="none"/>
        </w:rPr>
        <w:t xml:space="preserve">Use Limits</w:t>
      </w:r>
      <w:r>
        <w:rPr>
          <w:u w:val="none"/>
        </w:rPr>
        <w:t xml:space="preserve">, </w:t>
      </w:r>
      <w:r>
        <w:rPr>
          <w:u w:val="none"/>
        </w:rPr>
        <w:t xml:space="preserve">Provider</w:t>
      </w:r>
      <w:r>
        <w:rPr>
          <w:u w:val="none"/>
        </w:rPr>
        <w:t xml:space="preserve"> agrees to host the </w:t>
      </w:r>
      <w:r>
        <w:rPr>
          <w:u w:val="none"/>
        </w:rPr>
        <w:t xml:space="preserve">Service</w:t>
      </w:r>
      <w:r>
        <w:rPr>
          <w:u w:val="none"/>
        </w:rPr>
        <w:t xml:space="preserve"> with </w:t>
      </w:r>
      <w:r>
        <w:rPr>
          <w:u w:val="none"/>
        </w:rPr>
        <w:t xml:space="preserve">Uptime</w:t>
      </w:r>
      <w:r>
        <w:rPr>
          <w:u w:val="none"/>
        </w:rPr>
        <w:t xml:space="preserve"> of no less than the </w:t>
      </w:r>
      <w:r>
        <w:rPr>
          <w:b/>
          <w:u w:val="none"/>
        </w:rPr>
        <w:t xml:space="preserve">Uptime Commitment</w:t>
      </w:r>
      <w:r>
        <w:rPr>
          <w:u w:val="none"/>
        </w:rPr>
        <w:t xml:space="preserve"> listed on the </w:t>
      </w:r>
      <w:r>
        <w:rPr>
          <w:u w:val="none"/>
        </w:rPr>
        <w:t xml:space="preserve">Rider</w:t>
      </w:r>
      <w:r>
        <w:rPr>
          <w:u w:val="none"/>
        </w:rPr>
        <w:t xml:space="preserve">. If the </w:t>
      </w:r>
      <w:r>
        <w:rPr>
          <w:u w:val="none"/>
        </w:rPr>
        <w:t xml:space="preserve">Rider</w:t>
      </w:r>
      <w:r>
        <w:rPr>
          <w:u w:val="none"/>
        </w:rPr>
        <w:t xml:space="preserve"> does not say, the </w:t>
      </w:r>
      <w:r>
        <w:rPr>
          <w:u w:val="none"/>
        </w:rPr>
        <w:t xml:space="preserve">Uptime Commitment</w:t>
      </w:r>
      <w:r>
        <w:rPr>
          <w:u w:val="none"/>
        </w:rPr>
        <w:t xml:space="preserve"> is </w:t>
      </w:r>
      <w:r>
        <w:rPr>
          <w:u w:val="none"/>
        </w:rPr>
        <w:t xml:space="preserve">99.9%</w:t>
      </w:r>
      <w:r>
        <w:rPr>
          <w:u w:val="none"/>
        </w:rPr>
        <w:t xml:space="preserve">.</w:t>
      </w:r>
    </w:p>
    <w:p>
      <w:pPr>
        <w:ind w:left="1440" w:firstLine="-720"/>
        <w:jc w:val="start"/>
      </w:pPr>
      <w:r>
        <w:rPr>
          <w:u w:val="none"/>
        </w:rPr>
        <w:t xml:space="preserve">(b)</w:t>
      </w:r>
      <w:r>
        <w:tab/>
      </w:r>
      <w:r>
        <w:rPr>
          <w:i/>
          <w:u w:val="none"/>
        </w:rPr>
        <w:t xml:space="preserve">Give Credits for Low Uptime</w:t>
      </w:r>
      <w:r>
        <w:rPr>
          <w:u w:val="none"/>
        </w:rPr>
        <w:t xml:space="preserve">. </w:t>
      </w:r>
      <w:r>
        <w:rPr>
          <w:u w:val="none"/>
        </w:rPr>
        <w:t xml:space="preserve">Provider</w:t>
      </w:r>
      <w:r>
        <w:rPr>
          <w:u w:val="none"/>
        </w:rPr>
        <w:t xml:space="preserve"> agrees to credit </w:t>
      </w:r>
      <w:r>
        <w:rPr>
          <w:u w:val="none"/>
        </w:rPr>
        <w:t xml:space="preserve">Customer</w:t>
      </w:r>
      <w:r>
        <w:rPr>
          <w:u w:val="none"/>
        </w:rPr>
        <w:t xml:space="preserve">'s account on </w:t>
      </w:r>
      <w:r>
        <w:rPr>
          <w:u w:val="none"/>
        </w:rPr>
        <w:t xml:space="preserve">Notice</w:t>
      </w:r>
      <w:r>
        <w:rPr>
          <w:u w:val="none"/>
        </w:rPr>
        <w:t xml:space="preserve"> and verification that </w:t>
      </w:r>
      <w:r>
        <w:rPr>
          <w:u w:val="none"/>
        </w:rPr>
        <w:t xml:space="preserve">Provider</w:t>
      </w:r>
      <w:r>
        <w:rPr>
          <w:u w:val="none"/>
        </w:rPr>
        <w:t xml:space="preserve"> failed to provide service according to </w:t>
      </w:r>
      <w:r>
        <w:rPr>
          <w:i/>
          <w:u w:val="none"/>
        </w:rPr>
        <w:t xml:space="preserve">Section 1(a)</w:t>
      </w:r>
      <w:r>
        <w:rPr>
          <w:i/>
          <w:u w:val="none"/>
        </w:rPr>
        <w:t xml:space="preserve"> (Service-Level Agreement)</w:t>
      </w:r>
      <w:r>
        <w:rPr>
          <w:u w:val="none"/>
        </w:rPr>
        <w:t xml:space="preserve"> in the current </w:t>
      </w:r>
      <w:r>
        <w:rPr>
          <w:u w:val="none"/>
        </w:rPr>
        <w:t xml:space="preserve">Billing Period</w:t>
      </w:r>
      <w:r>
        <w:rPr>
          <w:u w:val="none"/>
        </w:rPr>
        <w:t xml:space="preserve"> or any of the </w:t>
      </w:r>
      <w:r>
        <w:rPr>
          <w:u w:val="none"/>
        </w:rPr>
        <w:t xml:space="preserve">three</w:t>
      </w:r>
      <w:r>
        <w:rPr>
          <w:u w:val="none"/>
        </w:rPr>
        <w:t xml:space="preserve"> prior </w:t>
      </w:r>
      <w:r>
        <w:rPr>
          <w:u w:val="none"/>
        </w:rPr>
        <w:t xml:space="preserve">Billing Periods</w:t>
      </w:r>
      <w:r>
        <w:rPr>
          <w:u w:val="none"/>
        </w:rPr>
        <w:t xml:space="preserve">, according to the </w:t>
      </w:r>
      <w:r>
        <w:rPr>
          <w:u w:val="none"/>
        </w:rPr>
        <w:t xml:space="preserve">Rider</w:t>
      </w:r>
      <w:r>
        <w:rPr>
          <w:u w:val="none"/>
        </w:rPr>
        <w:t xml:space="preserve">. If the </w:t>
      </w:r>
      <w:r>
        <w:rPr>
          <w:u w:val="none"/>
        </w:rPr>
        <w:t xml:space="preserve">Rider</w:t>
      </w:r>
      <w:r>
        <w:rPr>
          <w:u w:val="none"/>
        </w:rPr>
        <w:t xml:space="preserve"> does not say, </w:t>
      </w:r>
      <w:r>
        <w:rPr>
          <w:u w:val="none"/>
        </w:rPr>
        <w:t xml:space="preserve">Provider</w:t>
      </w:r>
      <w:r>
        <w:rPr>
          <w:u w:val="none"/>
        </w:rPr>
        <w:t xml:space="preserve"> agrees to credit </w:t>
      </w:r>
      <w:r>
        <w:rPr>
          <w:u w:val="none"/>
        </w:rPr>
        <w:t xml:space="preserve">Customer</w:t>
      </w:r>
      <w:r>
        <w:rPr>
          <w:u w:val="none"/>
        </w:rPr>
        <w:t xml:space="preserve">'s account:</w:t>
      </w:r>
    </w:p>
    <w:p>
      <w:pPr>
        <w:ind w:left="2160" w:firstLine="-720"/>
        <w:jc w:val="start"/>
      </w:pPr>
      <w:r>
        <w:rPr>
          <w:u w:val="none"/>
        </w:rPr>
        <w:t xml:space="preserve">(i)</w:t>
      </w:r>
      <w:r>
        <w:tab/>
      </w:r>
      <w:r>
        <w:rPr>
          <w:u w:val="none"/>
        </w:rPr>
        <w:t xml:space="preserve">5%</w:t>
      </w:r>
      <w:r>
        <w:rPr>
          <w:u w:val="none"/>
        </w:rPr>
        <w:t xml:space="preserve"> of </w:t>
      </w:r>
      <w:r>
        <w:rPr>
          <w:u w:val="none"/>
        </w:rPr>
        <w:t xml:space="preserve">Fees</w:t>
      </w:r>
      <w:r>
        <w:rPr>
          <w:u w:val="none"/>
        </w:rPr>
        <w:t xml:space="preserve"> for any </w:t>
      </w:r>
      <w:r>
        <w:rPr>
          <w:u w:val="none"/>
        </w:rPr>
        <w:t xml:space="preserve">Billing Period</w:t>
      </w:r>
      <w:r>
        <w:rPr>
          <w:u w:val="none"/>
        </w:rPr>
        <w:t xml:space="preserve"> with </w:t>
      </w:r>
      <w:r>
        <w:rPr>
          <w:u w:val="none"/>
        </w:rPr>
        <w:t xml:space="preserve">Uptime</w:t>
      </w:r>
      <w:r>
        <w:rPr>
          <w:u w:val="none"/>
        </w:rPr>
        <w:t xml:space="preserve"> between zero and one percentage point less than the </w:t>
      </w:r>
      <w:r>
        <w:rPr>
          <w:u w:val="none"/>
        </w:rPr>
        <w:t xml:space="preserve">Uptime Commitment</w:t>
      </w:r>
    </w:p>
    <w:p>
      <w:pPr>
        <w:ind w:left="2160" w:firstLine="-720"/>
        <w:jc w:val="start"/>
      </w:pPr>
      <w:r>
        <w:rPr>
          <w:u w:val="none"/>
        </w:rPr>
        <w:t xml:space="preserve">(ii)</w:t>
      </w:r>
      <w:r>
        <w:tab/>
      </w:r>
      <w:r>
        <w:rPr>
          <w:u w:val="none"/>
        </w:rPr>
        <w:t xml:space="preserve">10%</w:t>
      </w:r>
      <w:r>
        <w:rPr>
          <w:u w:val="none"/>
        </w:rPr>
        <w:t xml:space="preserve"> of </w:t>
      </w:r>
      <w:r>
        <w:rPr>
          <w:u w:val="none"/>
        </w:rPr>
        <w:t xml:space="preserve">Fees</w:t>
      </w:r>
      <w:r>
        <w:rPr>
          <w:u w:val="none"/>
        </w:rPr>
        <w:t xml:space="preserve"> for any </w:t>
      </w:r>
      <w:r>
        <w:rPr>
          <w:u w:val="none"/>
        </w:rPr>
        <w:t xml:space="preserve">Billing Period</w:t>
      </w:r>
      <w:r>
        <w:rPr>
          <w:u w:val="none"/>
        </w:rPr>
        <w:t xml:space="preserve"> with </w:t>
      </w:r>
      <w:r>
        <w:rPr>
          <w:u w:val="none"/>
        </w:rPr>
        <w:t xml:space="preserve">Uptime</w:t>
      </w:r>
      <w:r>
        <w:rPr>
          <w:u w:val="none"/>
        </w:rPr>
        <w:t xml:space="preserve"> between one and two percentage points less than the </w:t>
      </w:r>
      <w:r>
        <w:rPr>
          <w:u w:val="none"/>
        </w:rPr>
        <w:t xml:space="preserve">Uptime Commitment</w:t>
      </w:r>
    </w:p>
    <w:p>
      <w:pPr>
        <w:ind w:left="2160" w:firstLine="-720"/>
        <w:jc w:val="start"/>
      </w:pPr>
      <w:r>
        <w:rPr>
          <w:u w:val="none"/>
        </w:rPr>
        <w:t xml:space="preserve">(iii)</w:t>
      </w:r>
      <w:r>
        <w:tab/>
      </w:r>
      <w:r>
        <w:rPr>
          <w:u w:val="none"/>
        </w:rPr>
        <w:t xml:space="preserve">25%</w:t>
      </w:r>
      <w:r>
        <w:rPr>
          <w:u w:val="none"/>
        </w:rPr>
        <w:t xml:space="preserve"> of </w:t>
      </w:r>
      <w:r>
        <w:rPr>
          <w:u w:val="none"/>
        </w:rPr>
        <w:t xml:space="preserve">Fees</w:t>
      </w:r>
      <w:r>
        <w:rPr>
          <w:u w:val="none"/>
        </w:rPr>
        <w:t xml:space="preserve"> for any </w:t>
      </w:r>
      <w:r>
        <w:rPr>
          <w:u w:val="none"/>
        </w:rPr>
        <w:t xml:space="preserve">Billing Period</w:t>
      </w:r>
      <w:r>
        <w:rPr>
          <w:u w:val="none"/>
        </w:rPr>
        <w:t xml:space="preserve"> with </w:t>
      </w:r>
      <w:r>
        <w:rPr>
          <w:u w:val="none"/>
        </w:rPr>
        <w:t xml:space="preserve">Uptime</w:t>
      </w:r>
      <w:r>
        <w:rPr>
          <w:u w:val="none"/>
        </w:rPr>
        <w:t xml:space="preserve"> at or below three percentage points less than the </w:t>
      </w:r>
      <w:r>
        <w:rPr>
          <w:u w:val="none"/>
        </w:rPr>
        <w:t xml:space="preserve">Uptime Commitment</w:t>
      </w:r>
    </w:p>
    <w:p>
      <w:pPr>
        <w:ind w:left="1440" w:firstLine="-720"/>
        <w:jc w:val="start"/>
      </w:pPr>
      <w:r>
        <w:rPr>
          <w:u w:val="none"/>
        </w:rPr>
        <w:t xml:space="preserve">(c)</w:t>
      </w:r>
      <w:r>
        <w:tab/>
      </w:r>
      <w:r>
        <w:rPr>
          <w:i/>
          <w:u w:val="none"/>
        </w:rPr>
        <w:t xml:space="preserve">Apply Credits</w:t>
      </w:r>
      <w:r>
        <w:rPr>
          <w:u w:val="none"/>
        </w:rPr>
        <w:t xml:space="preserve">. </w:t>
      </w:r>
      <w:r>
        <w:rPr>
          <w:u w:val="none"/>
        </w:rPr>
        <w:t xml:space="preserve">Provider</w:t>
      </w:r>
      <w:r>
        <w:rPr>
          <w:u w:val="none"/>
        </w:rPr>
        <w:t xml:space="preserve"> agrees to apply credits under </w:t>
      </w:r>
      <w:r>
        <w:rPr>
          <w:i/>
          <w:u w:val="none"/>
        </w:rPr>
        <w:t xml:space="preserve">Section 1(b)</w:t>
      </w:r>
      <w:r>
        <w:rPr>
          <w:i/>
          <w:u w:val="none"/>
        </w:rPr>
        <w:t xml:space="preserve"> (Give Credits for Low Uptime)</w:t>
      </w:r>
      <w:r>
        <w:rPr>
          <w:u w:val="none"/>
        </w:rPr>
        <w:t xml:space="preserve"> against </w:t>
      </w:r>
      <w:r>
        <w:rPr>
          <w:u w:val="none"/>
        </w:rPr>
        <w:t xml:space="preserve">Customer</w:t>
      </w:r>
      <w:r>
        <w:rPr>
          <w:u w:val="none"/>
        </w:rPr>
        <w:t xml:space="preserve">'s obligations to pay </w:t>
      </w:r>
      <w:r>
        <w:rPr>
          <w:u w:val="none"/>
        </w:rPr>
        <w:t xml:space="preserve">Fees</w:t>
      </w:r>
      <w:r>
        <w:rPr>
          <w:u w:val="none"/>
        </w:rPr>
        <w:t xml:space="preserve"> as soon as possible. </w:t>
      </w:r>
      <w:r>
        <w:rPr>
          <w:u w:val="none"/>
        </w:rPr>
        <w:t xml:space="preserve">Provider</w:t>
      </w:r>
      <w:r>
        <w:rPr>
          <w:u w:val="none"/>
        </w:rPr>
        <w:t xml:space="preserve"> does not agree to refund any credits.</w:t>
      </w:r>
    </w:p>
    <w:p>
      <w:pPr>
        <w:ind w:left="1440" w:firstLine="-720"/>
        <w:jc w:val="start"/>
      </w:pPr>
      <w:r>
        <w:rPr>
          <w:u w:val="none"/>
        </w:rPr>
        <w:t xml:space="preserve">(d)</w:t>
      </w:r>
      <w:r>
        <w:tab/>
      </w:r>
      <w:r>
        <w:rPr>
          <w:i/>
          <w:u w:val="none"/>
        </w:rPr>
        <w:t xml:space="preserve">Refund Fees for Low Uptime</w:t>
      </w:r>
      <w:r>
        <w:rPr>
          <w:u w:val="none"/>
        </w:rPr>
        <w:t xml:space="preserve">. </w:t>
      </w:r>
      <w:r>
        <w:rPr>
          <w:u w:val="none"/>
        </w:rPr>
        <w:t xml:space="preserve">If </w:t>
      </w:r>
      <w:r>
        <w:rPr>
          <w:u w:val="none"/>
        </w:rPr>
        <w:t xml:space="preserve">Provider</w:t>
      </w:r>
      <w:r>
        <w:rPr>
          <w:u w:val="none"/>
        </w:rPr>
        <w:t xml:space="preserve"> credits </w:t>
      </w:r>
      <w:r>
        <w:rPr>
          <w:u w:val="none"/>
        </w:rPr>
        <w:t xml:space="preserve">Customer</w:t>
      </w:r>
      <w:r>
        <w:rPr>
          <w:u w:val="none"/>
        </w:rPr>
        <w:t xml:space="preserve">'s account under </w:t>
      </w:r>
      <w:r>
        <w:rPr>
          <w:i/>
          <w:u w:val="none"/>
        </w:rPr>
        <w:t xml:space="preserve">Section 1(b)</w:t>
      </w:r>
      <w:r>
        <w:rPr>
          <w:i/>
          <w:u w:val="none"/>
        </w:rPr>
        <w:t xml:space="preserve"> (Give Credits for Low Uptime)</w:t>
      </w:r>
      <w:r>
        <w:rPr>
          <w:u w:val="none"/>
        </w:rPr>
        <w:t xml:space="preserve"> for </w:t>
      </w:r>
      <w:r>
        <w:rPr>
          <w:u w:val="none"/>
        </w:rPr>
        <w:t xml:space="preserve">three</w:t>
      </w:r>
      <w:r>
        <w:rPr>
          <w:u w:val="none"/>
        </w:rPr>
        <w:t xml:space="preserve"> </w:t>
      </w:r>
      <w:r>
        <w:rPr>
          <w:u w:val="none"/>
        </w:rPr>
        <w:t xml:space="preserve">Billing Periods</w:t>
      </w:r>
      <w:r>
        <w:rPr>
          <w:u w:val="none"/>
        </w:rPr>
        <w:t xml:space="preserve"> in a row, and </w:t>
      </w:r>
      <w:r>
        <w:rPr>
          <w:u w:val="none"/>
        </w:rPr>
        <w:t xml:space="preserve">Customer</w:t>
      </w:r>
      <w:r>
        <w:rPr>
          <w:u w:val="none"/>
        </w:rPr>
        <w:t xml:space="preserve"> ends this agreement at the end of those </w:t>
      </w:r>
      <w:r>
        <w:rPr>
          <w:u w:val="none"/>
        </w:rPr>
        <w:t xml:space="preserve">Billing Periods</w:t>
      </w:r>
      <w:r>
        <w:rPr>
          <w:u w:val="none"/>
        </w:rPr>
        <w:t xml:space="preserve">, citing low </w:t>
      </w:r>
      <w:r>
        <w:rPr>
          <w:u w:val="none"/>
        </w:rPr>
        <w:t xml:space="preserve">Uptime</w:t>
      </w:r>
      <w:r>
        <w:rPr>
          <w:u w:val="none"/>
        </w:rPr>
        <w:t xml:space="preserve">, </w:t>
      </w:r>
      <w:r>
        <w:rPr>
          <w:u w:val="none"/>
        </w:rPr>
        <w:t xml:space="preserve">Provider</w:t>
      </w:r>
      <w:r>
        <w:rPr>
          <w:u w:val="none"/>
        </w:rPr>
        <w:t xml:space="preserve"> agrees to refund all </w:t>
      </w:r>
      <w:r>
        <w:rPr>
          <w:u w:val="none"/>
        </w:rPr>
        <w:t xml:space="preserve">Fees</w:t>
      </w:r>
      <w:r>
        <w:rPr>
          <w:u w:val="none"/>
        </w:rPr>
        <w:t xml:space="preserve"> that </w:t>
      </w:r>
      <w:r>
        <w:rPr>
          <w:u w:val="none"/>
        </w:rPr>
        <w:t xml:space="preserve">Customer</w:t>
      </w:r>
      <w:r>
        <w:rPr>
          <w:u w:val="none"/>
        </w:rPr>
        <w:t xml:space="preserve"> paid for the </w:t>
      </w:r>
      <w:r>
        <w:rPr>
          <w:u w:val="none"/>
        </w:rPr>
        <w:t xml:space="preserve">three</w:t>
      </w:r>
      <w:r>
        <w:rPr>
          <w:u w:val="none"/>
        </w:rPr>
        <w:t xml:space="preserve"> </w:t>
      </w:r>
      <w:r>
        <w:rPr>
          <w:u w:val="none"/>
        </w:rPr>
        <w:t xml:space="preserve">Billing Periods</w:t>
      </w:r>
      <w:r>
        <w:rPr>
          <w:u w:val="none"/>
        </w:rPr>
        <w:t xml:space="preserve">, as well as any </w:t>
      </w:r>
      <w:r>
        <w:rPr>
          <w:u w:val="none"/>
        </w:rPr>
        <w:t xml:space="preserve">Prepaid Fees</w:t>
      </w:r>
      <w:r>
        <w:rPr>
          <w:u w:val="none"/>
        </w:rPr>
        <w:t xml:space="preserve">.</w:t>
      </w:r>
    </w:p>
    <w:p>
      <w:pPr>
        <w:ind w:left="720" w:firstLine="-720"/>
        <w:jc w:val="start"/>
      </w:pPr>
      <w:r>
        <w:rPr>
          <w:u w:val="none"/>
        </w:rPr>
        <w:t xml:space="preserve">2.</w:t>
      </w:r>
      <w:r>
        <w:tab/>
      </w:r>
      <w:r>
        <w:rPr>
          <w:i/>
          <w:u w:val="none"/>
        </w:rPr>
        <w:t xml:space="preserve">Agreed Legal Remedy</w:t>
      </w:r>
      <w:r>
        <w:rPr>
          <w:u w:val="none"/>
        </w:rPr>
        <w:t xml:space="preserve">. </w:t>
      </w:r>
      <w:r>
        <w:rPr>
          <w:u w:val="none"/>
        </w:rPr>
        <w:t xml:space="preserve">Customer</w:t>
      </w:r>
      <w:r>
        <w:rPr>
          <w:u w:val="none"/>
        </w:rPr>
        <w:t xml:space="preserve">'s only legal remedies for failures to meet </w:t>
      </w:r>
      <w:r>
        <w:rPr>
          <w:i/>
          <w:u w:val="none"/>
        </w:rPr>
        <w:t xml:space="preserve">Section 1(a)</w:t>
      </w:r>
      <w:r>
        <w:rPr>
          <w:i/>
          <w:u w:val="none"/>
        </w:rPr>
        <w:t xml:space="preserve"> (Service-Level Agreement)</w:t>
      </w:r>
      <w:r>
        <w:rPr>
          <w:u w:val="none"/>
        </w:rPr>
        <w:t xml:space="preserve"> will be credits under </w:t>
      </w:r>
      <w:r>
        <w:rPr>
          <w:i/>
          <w:u w:val="none"/>
        </w:rPr>
        <w:t xml:space="preserve">Section 1(b)</w:t>
      </w:r>
      <w:r>
        <w:rPr>
          <w:i/>
          <w:u w:val="none"/>
        </w:rPr>
        <w:t xml:space="preserve"> (Give Credits for Low Uptime)</w:t>
      </w:r>
      <w:r>
        <w:rPr>
          <w:u w:val="none"/>
        </w:rPr>
        <w:t xml:space="preserve"> and refunds under </w:t>
      </w:r>
      <w:r>
        <w:rPr>
          <w:i/>
          <w:u w:val="none"/>
        </w:rPr>
        <w:t xml:space="preserve">Section 1(d)</w:t>
      </w:r>
      <w:r>
        <w:rPr>
          <w:i/>
          <w:u w:val="none"/>
        </w:rPr>
        <w:t xml:space="preserve"> (Refund Fees for Low Uptime)</w:t>
      </w:r>
      <w:r>
        <w:rPr>
          <w:u w:val="none"/>
        </w:rPr>
        <w:t xml:space="preserve">.</w:t>
      </w:r>
    </w:p>
    <w:p>
      <w:pPr>
        <w:ind w:left="720" w:firstLine="-720"/>
        <w:jc w:val="start"/>
      </w:pPr>
      <w:r>
        <w:rPr>
          <w:u w:val="none"/>
        </w:rPr>
        <w:t xml:space="preserve">3.</w:t>
      </w:r>
      <w:r>
        <w:tab/>
      </w:r>
      <w:r>
        <w:rPr>
          <w:i/>
          <w:u w:val="none"/>
        </w:rPr>
        <w:t xml:space="preserve">Definitions</w:t>
      </w:r>
      <w:r>
        <w:rPr>
          <w:u w:val="none"/>
        </w:rPr>
        <w:t xml:space="preserve">. </w:t>
      </w:r>
    </w:p>
    <w:p>
      <w:pPr>
        <w:ind w:left="1440" w:firstLine="-720"/>
        <w:jc w:val="start"/>
      </w:pPr>
      <w:r>
        <w:rPr>
          <w:u w:val="none"/>
        </w:rPr>
        <w:t xml:space="preserve">(a)</w:t>
      </w:r>
      <w:r>
        <w:tab/>
      </w:r>
      <w:r>
        <w:rPr>
          <w:u w:val="none"/>
        </w:rPr>
        <w:t xml:space="preserve">The following terms mean the same in this add-on as in the base terms: </w:t>
      </w:r>
      <w:r>
        <w:rPr>
          <w:b/>
          <w:u w:val="none"/>
        </w:rPr>
        <w:t xml:space="preserve">Base Terms</w:t>
      </w:r>
      <w:r>
        <w:rPr>
          <w:u w:val="none"/>
        </w:rPr>
        <w:t xml:space="preserve">, </w:t>
      </w:r>
      <w:r>
        <w:rPr>
          <w:b/>
          <w:u w:val="none"/>
        </w:rPr>
        <w:t xml:space="preserve">Billing Period</w:t>
      </w:r>
      <w:r>
        <w:rPr>
          <w:u w:val="none"/>
        </w:rPr>
        <w:t xml:space="preserve">, </w:t>
      </w:r>
      <w:r>
        <w:rPr>
          <w:b/>
          <w:u w:val="none"/>
        </w:rPr>
        <w:t xml:space="preserve">Billing Periods</w:t>
      </w:r>
      <w:r>
        <w:rPr>
          <w:u w:val="none"/>
        </w:rPr>
        <w:t xml:space="preserve">, </w:t>
      </w:r>
      <w:r>
        <w:rPr>
          <w:b/>
          <w:u w:val="none"/>
        </w:rPr>
        <w:t xml:space="preserve">Customer</w:t>
      </w:r>
      <w:r>
        <w:rPr>
          <w:u w:val="none"/>
        </w:rPr>
        <w:t xml:space="preserve">, </w:t>
      </w:r>
      <w:r>
        <w:rPr>
          <w:b/>
          <w:u w:val="none"/>
        </w:rPr>
        <w:t xml:space="preserve">Feature Set</w:t>
      </w:r>
      <w:r>
        <w:rPr>
          <w:u w:val="none"/>
        </w:rPr>
        <w:t xml:space="preserve">, </w:t>
      </w:r>
      <w:r>
        <w:rPr>
          <w:b/>
          <w:u w:val="none"/>
        </w:rPr>
        <w:t xml:space="preserve">Fees</w:t>
      </w:r>
      <w:r>
        <w:rPr>
          <w:u w:val="none"/>
        </w:rPr>
        <w:t xml:space="preserve">, </w:t>
      </w:r>
      <w:r>
        <w:rPr>
          <w:b/>
          <w:u w:val="none"/>
        </w:rPr>
        <w:t xml:space="preserve">Notice</w:t>
      </w:r>
      <w:r>
        <w:rPr>
          <w:u w:val="none"/>
        </w:rPr>
        <w:t xml:space="preserve">, </w:t>
      </w:r>
      <w:r>
        <w:rPr>
          <w:b/>
          <w:u w:val="none"/>
        </w:rPr>
        <w:t xml:space="preserve">Prepaid Fees</w:t>
      </w:r>
      <w:r>
        <w:rPr>
          <w:u w:val="none"/>
        </w:rPr>
        <w:t xml:space="preserve">, </w:t>
      </w:r>
      <w:r>
        <w:rPr>
          <w:b/>
          <w:u w:val="none"/>
        </w:rPr>
        <w:t xml:space="preserve">Provider</w:t>
      </w:r>
      <w:r>
        <w:rPr>
          <w:u w:val="none"/>
        </w:rPr>
        <w:t xml:space="preserve">, </w:t>
      </w:r>
      <w:r>
        <w:rPr>
          <w:b/>
          <w:u w:val="none"/>
        </w:rPr>
        <w:t xml:space="preserve">Rider</w:t>
      </w:r>
      <w:r>
        <w:rPr>
          <w:u w:val="none"/>
        </w:rPr>
        <w:t xml:space="preserve">, </w:t>
      </w:r>
      <w:r>
        <w:rPr>
          <w:b/>
          <w:u w:val="none"/>
        </w:rPr>
        <w:t xml:space="preserve">Service</w:t>
      </w:r>
      <w:r>
        <w:rPr>
          <w:u w:val="none"/>
        </w:rPr>
        <w:t xml:space="preserve">, </w:t>
      </w:r>
      <w:r>
        <w:rPr>
          <w:b/>
          <w:u w:val="none"/>
        </w:rPr>
        <w:t xml:space="preserve">Use Limits</w:t>
      </w:r>
      <w:r>
        <w:rPr>
          <w:u w:val="none"/>
        </w:rPr>
        <w:t xml:space="preserve">, </w:t>
      </w:r>
      <w:r>
        <w:rPr>
          <w:b/>
          <w:u w:val="none"/>
        </w:rPr>
        <w:t xml:space="preserve">Users</w:t>
      </w:r>
      <w:r>
        <w:rPr>
          <w:u w:val="none"/>
        </w:rPr>
        <w:t xml:space="preserve">.</w:t>
      </w:r>
    </w:p>
    <w:p>
      <w:pPr>
        <w:ind w:left="1440" w:firstLine="-720"/>
        <w:jc w:val="start"/>
      </w:pPr>
      <w:r>
        <w:rPr>
          <w:u w:val="none"/>
        </w:rPr>
        <w:t xml:space="preserve">(b)</w:t>
      </w:r>
      <w:r>
        <w:tab/>
      </w:r>
      <w:r>
        <w:rPr>
          <w:b/>
          <w:u w:val="none"/>
        </w:rPr>
        <w:t xml:space="preserve">Uptime</w:t>
      </w:r>
      <w:r>
        <w:rPr>
          <w:u w:val="none"/>
        </w:rPr>
        <w:t xml:space="preserve"> means the percentage of wall-clock time during a </w:t>
      </w:r>
      <w:r>
        <w:rPr>
          <w:u w:val="none"/>
        </w:rPr>
        <w:t xml:space="preserve">Billing Period</w:t>
      </w:r>
      <w:r>
        <w:rPr>
          <w:u w:val="none"/>
        </w:rPr>
        <w:t xml:space="preserve"> when </w:t>
      </w:r>
      <w:r>
        <w:rPr>
          <w:u w:val="none"/>
        </w:rPr>
        <w:t xml:space="preserve">Users</w:t>
      </w:r>
      <w:r>
        <w:rPr>
          <w:u w:val="none"/>
        </w:rPr>
        <w:t xml:space="preserve"> can use substantially all of the </w:t>
      </w:r>
      <w:r>
        <w:rPr>
          <w:u w:val="none"/>
        </w:rPr>
        <w:t xml:space="preserve">Feature Set</w:t>
      </w:r>
      <w:r>
        <w:rPr>
          <w:u w:val="none"/>
        </w:rPr>
        <w:t xml:space="preserve"> of the </w:t>
      </w:r>
      <w:r>
        <w:rPr>
          <w:u w:val="none"/>
        </w:rPr>
        <w:t xml:space="preserve">Service</w:t>
      </w:r>
      <w:r>
        <w:rPr>
          <w:u w:val="none"/>
        </w:rPr>
        <w:t xml:space="preserve">, subject to the "Valid Excuses" section of the </w:t>
      </w:r>
      <w:r>
        <w:rPr>
          <w:u w:val="none"/>
        </w:rPr>
        <w:t xml:space="preserve">Base Terms</w:t>
      </w:r>
      <w:r>
        <w:rPr>
          <w:u w:val="none"/>
        </w:rPr>
        <w:t xml:space="preserve">.</w:t>
      </w:r>
    </w:p>
    <w:p>
      <w:pPr>
        <w:jc w:val="center"/>
      </w:pPr>
      <w:r>
        <w:t xml:space="preserve">[Document ends here.]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9B9" w:rsidRDefault="00EF69B9" w:rsidP="005014CA">
      <w:pPr>
        <w:spacing w:before="0" w:after="0"/>
      </w:pPr>
      <w:r>
        <w:separator/>
      </w:r>
    </w:p>
  </w:endnote>
  <w:endnote w:type="continuationSeparator" w:id="0">
    <w:p w:rsidR="00EF69B9" w:rsidRDefault="00EF69B9" w:rsidP="005014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4CA" w:rsidRDefault="005014CA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F6641">
      <w:rPr>
        <w:noProof/>
      </w:rPr>
      <w:t>1</w:t>
    </w:r>
    <w:r>
      <w:fldChar w:fldCharType="end"/>
    </w:r>
    <w:r>
      <w:t xml:space="preserve"> of </w:t>
    </w:r>
    <w:fldSimple w:instr=" numpages ">
      <w:r w:rsidR="00EF6641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9B9" w:rsidRDefault="00EF69B9" w:rsidP="005014CA">
      <w:pPr>
        <w:spacing w:before="0" w:after="0"/>
      </w:pPr>
      <w:r>
        <w:separator/>
      </w:r>
    </w:p>
  </w:footnote>
  <w:footnote w:type="continuationSeparator" w:id="0">
    <w:p w:rsidR="00EF69B9" w:rsidRDefault="00EF69B9" w:rsidP="005014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CA"/>
    <w:rsid w:val="004B75DD"/>
    <w:rsid w:val="005014CA"/>
    <w:rsid w:val="00EF6641"/>
    <w:rsid w:val="00E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4CA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4C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014C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014C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014C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2015-02-02T04:09:00Z</dcterms:created>
  <dcterms:modified xsi:type="dcterms:W3CDTF">2015-02-02T04:09:00Z</dcterms:modified>
</cp:coreProperties>
</file>