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67FC0" w14:textId="3665AD03" w:rsidR="00D40C1A" w:rsidRDefault="00D40C1A" w:rsidP="00D40C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02124"/>
          <w:sz w:val="24"/>
          <w:szCs w:val="24"/>
          <w:lang w:val="en-US" w:eastAsia="en-ID"/>
        </w:rPr>
      </w:pPr>
      <w:r>
        <w:rPr>
          <w:rFonts w:ascii="Times New Roman" w:eastAsia="Times New Roman" w:hAnsi="Times New Roman" w:cs="Times New Roman"/>
          <w:b/>
          <w:bCs/>
          <w:color w:val="202124"/>
          <w:sz w:val="24"/>
          <w:szCs w:val="24"/>
          <w:lang w:val="en-US" w:eastAsia="en-ID"/>
        </w:rPr>
        <w:t xml:space="preserve">Nama </w:t>
      </w:r>
      <w:r>
        <w:rPr>
          <w:rFonts w:ascii="Times New Roman" w:eastAsia="Times New Roman" w:hAnsi="Times New Roman" w:cs="Times New Roman"/>
          <w:b/>
          <w:bCs/>
          <w:color w:val="202124"/>
          <w:sz w:val="24"/>
          <w:szCs w:val="24"/>
          <w:lang w:val="en-US" w:eastAsia="en-ID"/>
        </w:rPr>
        <w:tab/>
        <w:t xml:space="preserve">: </w:t>
      </w:r>
      <w:proofErr w:type="spellStart"/>
      <w:r>
        <w:rPr>
          <w:rFonts w:ascii="Times New Roman" w:eastAsia="Times New Roman" w:hAnsi="Times New Roman" w:cs="Times New Roman"/>
          <w:b/>
          <w:bCs/>
          <w:color w:val="202124"/>
          <w:sz w:val="24"/>
          <w:szCs w:val="24"/>
          <w:lang w:val="en-US" w:eastAsia="en-ID"/>
        </w:rPr>
        <w:t>Dafa</w:t>
      </w:r>
      <w:proofErr w:type="spellEnd"/>
      <w:r>
        <w:rPr>
          <w:rFonts w:ascii="Times New Roman" w:eastAsia="Times New Roman" w:hAnsi="Times New Roman" w:cs="Times New Roman"/>
          <w:b/>
          <w:bCs/>
          <w:color w:val="202124"/>
          <w:sz w:val="24"/>
          <w:szCs w:val="24"/>
          <w:lang w:val="en-US" w:eastAsia="en-ID"/>
        </w:rPr>
        <w:t xml:space="preserve"> Setiandi</w:t>
      </w:r>
    </w:p>
    <w:p w14:paraId="5EF4DC74" w14:textId="5404A5A4" w:rsidR="00D40C1A" w:rsidRDefault="00D40C1A" w:rsidP="00D40C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02124"/>
          <w:sz w:val="24"/>
          <w:szCs w:val="24"/>
          <w:lang w:val="en-US" w:eastAsia="en-ID"/>
        </w:rPr>
      </w:pPr>
      <w:r>
        <w:rPr>
          <w:rFonts w:ascii="Times New Roman" w:eastAsia="Times New Roman" w:hAnsi="Times New Roman" w:cs="Times New Roman"/>
          <w:b/>
          <w:bCs/>
          <w:color w:val="202124"/>
          <w:sz w:val="24"/>
          <w:szCs w:val="24"/>
          <w:lang w:val="en-US" w:eastAsia="en-ID"/>
        </w:rPr>
        <w:t xml:space="preserve">NIM </w:t>
      </w:r>
      <w:r>
        <w:rPr>
          <w:rFonts w:ascii="Times New Roman" w:eastAsia="Times New Roman" w:hAnsi="Times New Roman" w:cs="Times New Roman"/>
          <w:b/>
          <w:bCs/>
          <w:color w:val="202124"/>
          <w:sz w:val="24"/>
          <w:szCs w:val="24"/>
          <w:lang w:val="en-US" w:eastAsia="en-ID"/>
        </w:rPr>
        <w:tab/>
        <w:t>: 3411201066</w:t>
      </w:r>
    </w:p>
    <w:p w14:paraId="6A7A1B68" w14:textId="77777777" w:rsidR="00D40C1A" w:rsidRDefault="00D40C1A" w:rsidP="00D40C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02124"/>
          <w:sz w:val="24"/>
          <w:szCs w:val="24"/>
          <w:lang w:val="en-US" w:eastAsia="en-ID"/>
        </w:rPr>
      </w:pPr>
    </w:p>
    <w:p w14:paraId="6A8BFC2D" w14:textId="4D2D53CE" w:rsidR="00D40C1A" w:rsidRPr="00D40C1A" w:rsidRDefault="00D40C1A" w:rsidP="00D40C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02124"/>
          <w:sz w:val="24"/>
          <w:szCs w:val="24"/>
          <w:lang w:val="en-US" w:eastAsia="en-ID"/>
        </w:rPr>
      </w:pPr>
      <w:r w:rsidRPr="00D40C1A">
        <w:rPr>
          <w:rFonts w:ascii="Times New Roman" w:eastAsia="Times New Roman" w:hAnsi="Times New Roman" w:cs="Times New Roman"/>
          <w:b/>
          <w:bCs/>
          <w:color w:val="202124"/>
          <w:sz w:val="24"/>
          <w:szCs w:val="24"/>
          <w:lang w:val="en-US" w:eastAsia="en-ID"/>
        </w:rPr>
        <w:t>COVID - 19</w:t>
      </w:r>
    </w:p>
    <w:p w14:paraId="62A809B7" w14:textId="77777777" w:rsidR="00D40C1A" w:rsidRDefault="00D40C1A" w:rsidP="00D40C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id-ID" w:eastAsia="en-ID"/>
        </w:rPr>
      </w:pPr>
    </w:p>
    <w:p w14:paraId="209FA0E4" w14:textId="1BD6317A" w:rsidR="0051093A" w:rsidRDefault="0051093A" w:rsidP="00D40C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en-ID"/>
        </w:rPr>
      </w:pPr>
      <w:r w:rsidRPr="0051093A">
        <w:rPr>
          <w:rFonts w:ascii="Times New Roman" w:eastAsia="Times New Roman" w:hAnsi="Times New Roman" w:cs="Times New Roman"/>
          <w:color w:val="202124"/>
          <w:sz w:val="24"/>
          <w:szCs w:val="24"/>
          <w:lang w:val="id-ID" w:eastAsia="en-ID"/>
        </w:rPr>
        <w:t>Penyakit Coronavirus 2019 (COVID-19), penyakit pernafasan yang baru muncul yang disebabkan oleh sindrom pernafasan akut parah coronavirus 2 (SARS-CoV-2), baru-baru ini menjadi pandemi.</w:t>
      </w:r>
      <w:r w:rsidR="00D40C1A">
        <w:rPr>
          <w:rFonts w:ascii="Times New Roman" w:eastAsia="Times New Roman" w:hAnsi="Times New Roman" w:cs="Times New Roman"/>
          <w:color w:val="202124"/>
          <w:sz w:val="24"/>
          <w:szCs w:val="24"/>
          <w:lang w:eastAsia="en-ID"/>
        </w:rPr>
        <w:t xml:space="preserve"> </w:t>
      </w:r>
      <w:sdt>
        <w:sdtPr>
          <w:rPr>
            <w:rFonts w:ascii="Times New Roman" w:hAnsi="Times New Roman" w:cs="Times New Roman"/>
            <w:sz w:val="24"/>
            <w:szCs w:val="24"/>
          </w:rPr>
          <w:id w:val="-331600662"/>
          <w:citation/>
        </w:sdtPr>
        <w:sdtContent>
          <w:r w:rsidRPr="00D40C1A">
            <w:rPr>
              <w:rFonts w:ascii="Times New Roman" w:hAnsi="Times New Roman" w:cs="Times New Roman"/>
              <w:sz w:val="24"/>
              <w:szCs w:val="24"/>
            </w:rPr>
            <w:fldChar w:fldCharType="begin"/>
          </w:r>
          <w:r w:rsidRPr="00D40C1A">
            <w:rPr>
              <w:rFonts w:ascii="Times New Roman" w:hAnsi="Times New Roman" w:cs="Times New Roman"/>
              <w:sz w:val="24"/>
              <w:szCs w:val="24"/>
              <w:lang w:val="en-US"/>
            </w:rPr>
            <w:instrText xml:space="preserve"> CITATION Xue20 \l 1033 </w:instrText>
          </w:r>
          <w:r w:rsidRPr="00D40C1A">
            <w:rPr>
              <w:rFonts w:ascii="Times New Roman" w:hAnsi="Times New Roman" w:cs="Times New Roman"/>
              <w:sz w:val="24"/>
              <w:szCs w:val="24"/>
            </w:rPr>
            <w:fldChar w:fldCharType="separate"/>
          </w:r>
          <w:r w:rsidRPr="00D40C1A">
            <w:rPr>
              <w:rFonts w:ascii="Times New Roman" w:hAnsi="Times New Roman" w:cs="Times New Roman"/>
              <w:noProof/>
              <w:sz w:val="24"/>
              <w:szCs w:val="24"/>
              <w:lang w:val="en-US"/>
            </w:rPr>
            <w:t>(Cao, 2020)</w:t>
          </w:r>
          <w:r w:rsidRPr="00D40C1A">
            <w:rPr>
              <w:rFonts w:ascii="Times New Roman" w:hAnsi="Times New Roman" w:cs="Times New Roman"/>
              <w:sz w:val="24"/>
              <w:szCs w:val="24"/>
            </w:rPr>
            <w:fldChar w:fldCharType="end"/>
          </w:r>
        </w:sdtContent>
      </w:sdt>
    </w:p>
    <w:p w14:paraId="0334DCBB" w14:textId="77777777" w:rsidR="00D40C1A" w:rsidRPr="00D40C1A" w:rsidRDefault="00D40C1A" w:rsidP="00D40C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en-ID"/>
        </w:rPr>
      </w:pPr>
    </w:p>
    <w:p w14:paraId="6CE7CED6" w14:textId="77777777" w:rsidR="0051093A" w:rsidRPr="00D40C1A" w:rsidRDefault="0051093A" w:rsidP="00D40C1A">
      <w:pPr>
        <w:pStyle w:val="HTMLPreformatted"/>
        <w:shd w:val="clear" w:color="auto" w:fill="F8F9FA"/>
        <w:rPr>
          <w:rFonts w:ascii="Times New Roman" w:hAnsi="Times New Roman" w:cs="Times New Roman"/>
          <w:color w:val="202124"/>
          <w:sz w:val="24"/>
          <w:szCs w:val="24"/>
        </w:rPr>
      </w:pPr>
      <w:r w:rsidRPr="00D40C1A">
        <w:rPr>
          <w:rFonts w:ascii="Times New Roman" w:hAnsi="Times New Roman" w:cs="Times New Roman"/>
          <w:color w:val="202124"/>
          <w:sz w:val="24"/>
          <w:szCs w:val="24"/>
          <w:lang w:val="id-ID"/>
        </w:rPr>
        <w:t>Penyakit Coronavirus 2019 (Covid-19) dapat mempengaruhi orang dengan penyakit kardiovaskular secara tidak proporsional.</w:t>
      </w:r>
    </w:p>
    <w:p w14:paraId="1E4059AC" w14:textId="5CC57BC2" w:rsidR="0051093A" w:rsidRPr="00D40C1A" w:rsidRDefault="0051093A" w:rsidP="00D40C1A">
      <w:pPr>
        <w:spacing w:line="240" w:lineRule="auto"/>
        <w:rPr>
          <w:rFonts w:ascii="Times New Roman" w:hAnsi="Times New Roman" w:cs="Times New Roman"/>
          <w:sz w:val="24"/>
          <w:szCs w:val="24"/>
        </w:rPr>
      </w:pPr>
      <w:sdt>
        <w:sdtPr>
          <w:rPr>
            <w:rFonts w:ascii="Times New Roman" w:hAnsi="Times New Roman" w:cs="Times New Roman"/>
            <w:sz w:val="24"/>
            <w:szCs w:val="24"/>
          </w:rPr>
          <w:id w:val="1907491879"/>
          <w:citation/>
        </w:sdtPr>
        <w:sdtContent>
          <w:r w:rsidRPr="00D40C1A">
            <w:rPr>
              <w:rFonts w:ascii="Times New Roman" w:hAnsi="Times New Roman" w:cs="Times New Roman"/>
              <w:sz w:val="24"/>
              <w:szCs w:val="24"/>
            </w:rPr>
            <w:fldChar w:fldCharType="begin"/>
          </w:r>
          <w:r w:rsidRPr="00D40C1A">
            <w:rPr>
              <w:rFonts w:ascii="Times New Roman" w:hAnsi="Times New Roman" w:cs="Times New Roman"/>
              <w:sz w:val="24"/>
              <w:szCs w:val="24"/>
              <w:lang w:val="en-US"/>
            </w:rPr>
            <w:instrText xml:space="preserve"> CITATION Man20 \l 1033 </w:instrText>
          </w:r>
          <w:r w:rsidRPr="00D40C1A">
            <w:rPr>
              <w:rFonts w:ascii="Times New Roman" w:hAnsi="Times New Roman" w:cs="Times New Roman"/>
              <w:sz w:val="24"/>
              <w:szCs w:val="24"/>
            </w:rPr>
            <w:fldChar w:fldCharType="separate"/>
          </w:r>
          <w:r w:rsidRPr="00D40C1A">
            <w:rPr>
              <w:rFonts w:ascii="Times New Roman" w:hAnsi="Times New Roman" w:cs="Times New Roman"/>
              <w:noProof/>
              <w:sz w:val="24"/>
              <w:szCs w:val="24"/>
              <w:lang w:val="en-US"/>
            </w:rPr>
            <w:t>(Mandeep.R Mehraa, 2020)</w:t>
          </w:r>
          <w:r w:rsidRPr="00D40C1A">
            <w:rPr>
              <w:rFonts w:ascii="Times New Roman" w:hAnsi="Times New Roman" w:cs="Times New Roman"/>
              <w:sz w:val="24"/>
              <w:szCs w:val="24"/>
            </w:rPr>
            <w:fldChar w:fldCharType="end"/>
          </w:r>
        </w:sdtContent>
      </w:sdt>
    </w:p>
    <w:p w14:paraId="5749607A" w14:textId="77777777" w:rsidR="007B794A" w:rsidRPr="00D40C1A" w:rsidRDefault="007B794A" w:rsidP="00D40C1A">
      <w:pPr>
        <w:pStyle w:val="HTMLPreformatted"/>
        <w:shd w:val="clear" w:color="auto" w:fill="F8F9FA"/>
        <w:rPr>
          <w:rFonts w:ascii="Times New Roman" w:hAnsi="Times New Roman" w:cs="Times New Roman"/>
          <w:color w:val="202124"/>
          <w:sz w:val="24"/>
          <w:szCs w:val="24"/>
        </w:rPr>
      </w:pPr>
      <w:r w:rsidRPr="00D40C1A">
        <w:rPr>
          <w:rFonts w:ascii="Times New Roman" w:hAnsi="Times New Roman" w:cs="Times New Roman"/>
          <w:color w:val="202124"/>
          <w:sz w:val="24"/>
          <w:szCs w:val="24"/>
          <w:lang w:val="id-ID"/>
        </w:rPr>
        <w:t>Pada wanita berusia 75 tahun dengan Covid-19 positif yang dirawat di rumah sakit karena pneumonia bilateral yang parah, CT scan mendokumentasikan emboli paru bilateral yang terkait dengan kekeruhan kaca tanah yang luas yang melibatkan kedua parenkim paru.</w:t>
      </w:r>
    </w:p>
    <w:p w14:paraId="1287A887" w14:textId="624D4269" w:rsidR="007B794A" w:rsidRPr="00D40C1A" w:rsidRDefault="007B794A" w:rsidP="00D40C1A">
      <w:pPr>
        <w:spacing w:line="240" w:lineRule="auto"/>
        <w:rPr>
          <w:rFonts w:ascii="Times New Roman" w:hAnsi="Times New Roman" w:cs="Times New Roman"/>
          <w:sz w:val="24"/>
          <w:szCs w:val="24"/>
        </w:rPr>
      </w:pPr>
      <w:sdt>
        <w:sdtPr>
          <w:rPr>
            <w:rFonts w:ascii="Times New Roman" w:hAnsi="Times New Roman" w:cs="Times New Roman"/>
            <w:sz w:val="24"/>
            <w:szCs w:val="24"/>
          </w:rPr>
          <w:id w:val="997688650"/>
          <w:citation/>
        </w:sdtPr>
        <w:sdtContent>
          <w:r w:rsidRPr="00D40C1A">
            <w:rPr>
              <w:rFonts w:ascii="Times New Roman" w:hAnsi="Times New Roman" w:cs="Times New Roman"/>
              <w:sz w:val="24"/>
              <w:szCs w:val="24"/>
            </w:rPr>
            <w:fldChar w:fldCharType="begin"/>
          </w:r>
          <w:r w:rsidRPr="00D40C1A">
            <w:rPr>
              <w:rFonts w:ascii="Times New Roman" w:hAnsi="Times New Roman" w:cs="Times New Roman"/>
              <w:sz w:val="24"/>
              <w:szCs w:val="24"/>
              <w:lang w:val="en-US"/>
            </w:rPr>
            <w:instrText xml:space="preserve"> CITATION Gia20 \l 1033 </w:instrText>
          </w:r>
          <w:r w:rsidRPr="00D40C1A">
            <w:rPr>
              <w:rFonts w:ascii="Times New Roman" w:hAnsi="Times New Roman" w:cs="Times New Roman"/>
              <w:sz w:val="24"/>
              <w:szCs w:val="24"/>
            </w:rPr>
            <w:fldChar w:fldCharType="separate"/>
          </w:r>
          <w:r w:rsidRPr="00D40C1A">
            <w:rPr>
              <w:rFonts w:ascii="Times New Roman" w:hAnsi="Times New Roman" w:cs="Times New Roman"/>
              <w:noProof/>
              <w:sz w:val="24"/>
              <w:szCs w:val="24"/>
              <w:lang w:val="en-US"/>
            </w:rPr>
            <w:t>(Gian Battista Danzi, 2020)</w:t>
          </w:r>
          <w:r w:rsidRPr="00D40C1A">
            <w:rPr>
              <w:rFonts w:ascii="Times New Roman" w:hAnsi="Times New Roman" w:cs="Times New Roman"/>
              <w:sz w:val="24"/>
              <w:szCs w:val="24"/>
            </w:rPr>
            <w:fldChar w:fldCharType="end"/>
          </w:r>
        </w:sdtContent>
      </w:sdt>
    </w:p>
    <w:p w14:paraId="251F94B1" w14:textId="77777777" w:rsidR="00540E2F" w:rsidRPr="00D40C1A" w:rsidRDefault="00540E2F" w:rsidP="00D40C1A">
      <w:pPr>
        <w:pStyle w:val="HTMLPreformatted"/>
        <w:shd w:val="clear" w:color="auto" w:fill="F8F9FA"/>
        <w:rPr>
          <w:rFonts w:ascii="Times New Roman" w:hAnsi="Times New Roman" w:cs="Times New Roman"/>
          <w:color w:val="202124"/>
          <w:sz w:val="24"/>
          <w:szCs w:val="24"/>
        </w:rPr>
      </w:pPr>
      <w:r w:rsidRPr="00D40C1A">
        <w:rPr>
          <w:rFonts w:ascii="Times New Roman" w:hAnsi="Times New Roman" w:cs="Times New Roman"/>
          <w:color w:val="202124"/>
          <w:sz w:val="24"/>
          <w:szCs w:val="24"/>
          <w:lang w:val="id-ID"/>
        </w:rPr>
        <w:t>Sejak itu, penelitian tentang COVID-19 telah dilakukan dengan kecepatan yang luar biasa.</w:t>
      </w:r>
    </w:p>
    <w:p w14:paraId="083CD154" w14:textId="0A78F115" w:rsidR="00540E2F" w:rsidRPr="00D40C1A" w:rsidRDefault="007B794A" w:rsidP="00D40C1A">
      <w:pPr>
        <w:spacing w:line="240" w:lineRule="auto"/>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1795202788"/>
          <w:citation/>
        </w:sdtPr>
        <w:sdtContent>
          <w:r w:rsidRPr="00D40C1A">
            <w:rPr>
              <w:rFonts w:ascii="Times New Roman" w:hAnsi="Times New Roman" w:cs="Times New Roman"/>
              <w:color w:val="222222"/>
              <w:sz w:val="24"/>
              <w:szCs w:val="24"/>
              <w:shd w:val="clear" w:color="auto" w:fill="FFFFFF"/>
            </w:rPr>
            <w:fldChar w:fldCharType="begin"/>
          </w:r>
          <w:r w:rsidRPr="00D40C1A">
            <w:rPr>
              <w:rFonts w:ascii="Times New Roman" w:hAnsi="Times New Roman" w:cs="Times New Roman"/>
              <w:color w:val="222222"/>
              <w:sz w:val="24"/>
              <w:szCs w:val="24"/>
              <w:shd w:val="clear" w:color="auto" w:fill="FFFFFF"/>
              <w:lang w:val="en-US"/>
            </w:rPr>
            <w:instrText xml:space="preserve"> CITATION Ada20 \l 1033 </w:instrText>
          </w:r>
          <w:r w:rsidRPr="00D40C1A">
            <w:rPr>
              <w:rFonts w:ascii="Times New Roman" w:hAnsi="Times New Roman" w:cs="Times New Roman"/>
              <w:color w:val="222222"/>
              <w:sz w:val="24"/>
              <w:szCs w:val="24"/>
              <w:shd w:val="clear" w:color="auto" w:fill="FFFFFF"/>
            </w:rPr>
            <w:fldChar w:fldCharType="separate"/>
          </w:r>
          <w:r w:rsidRPr="00D40C1A">
            <w:rPr>
              <w:rFonts w:ascii="Times New Roman" w:hAnsi="Times New Roman" w:cs="Times New Roman"/>
              <w:noProof/>
              <w:color w:val="222222"/>
              <w:sz w:val="24"/>
              <w:szCs w:val="24"/>
              <w:shd w:val="clear" w:color="auto" w:fill="FFFFFF"/>
              <w:lang w:val="en-US"/>
            </w:rPr>
            <w:t>(Adam Palayew, 2020)</w:t>
          </w:r>
          <w:r w:rsidRPr="00D40C1A">
            <w:rPr>
              <w:rFonts w:ascii="Times New Roman" w:hAnsi="Times New Roman" w:cs="Times New Roman"/>
              <w:color w:val="222222"/>
              <w:sz w:val="24"/>
              <w:szCs w:val="24"/>
              <w:shd w:val="clear" w:color="auto" w:fill="FFFFFF"/>
            </w:rPr>
            <w:fldChar w:fldCharType="end"/>
          </w:r>
        </w:sdtContent>
      </w:sdt>
    </w:p>
    <w:p w14:paraId="0A3B4E75" w14:textId="77777777" w:rsidR="00540E2F" w:rsidRPr="00D40C1A" w:rsidRDefault="00540E2F" w:rsidP="00D40C1A">
      <w:pPr>
        <w:pStyle w:val="HTMLPreformatted"/>
        <w:shd w:val="clear" w:color="auto" w:fill="F8F9FA"/>
        <w:rPr>
          <w:rFonts w:ascii="Times New Roman" w:hAnsi="Times New Roman" w:cs="Times New Roman"/>
          <w:color w:val="202124"/>
          <w:sz w:val="24"/>
          <w:szCs w:val="24"/>
        </w:rPr>
      </w:pPr>
      <w:r w:rsidRPr="00D40C1A">
        <w:rPr>
          <w:rFonts w:ascii="Times New Roman" w:hAnsi="Times New Roman" w:cs="Times New Roman"/>
          <w:color w:val="202124"/>
          <w:sz w:val="24"/>
          <w:szCs w:val="24"/>
          <w:lang w:val="id-ID"/>
        </w:rPr>
        <w:t>Sejak itu, penelitian tentang COVID-19 telah dilakukan dengan kecepatan yang luar biasa.</w:t>
      </w:r>
    </w:p>
    <w:p w14:paraId="3FEFC00F" w14:textId="515379EA" w:rsidR="00D40C1A" w:rsidRPr="00D40C1A" w:rsidRDefault="00540E2F" w:rsidP="00D40C1A">
      <w:pPr>
        <w:spacing w:line="240" w:lineRule="auto"/>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1921246441"/>
          <w:citation/>
        </w:sdtPr>
        <w:sdtContent>
          <w:r w:rsidRPr="00D40C1A">
            <w:rPr>
              <w:rFonts w:ascii="Times New Roman" w:hAnsi="Times New Roman" w:cs="Times New Roman"/>
              <w:color w:val="222222"/>
              <w:sz w:val="24"/>
              <w:szCs w:val="24"/>
              <w:shd w:val="clear" w:color="auto" w:fill="FFFFFF"/>
            </w:rPr>
            <w:fldChar w:fldCharType="begin"/>
          </w:r>
          <w:r w:rsidRPr="00D40C1A">
            <w:rPr>
              <w:rFonts w:ascii="Times New Roman" w:hAnsi="Times New Roman" w:cs="Times New Roman"/>
              <w:color w:val="222222"/>
              <w:sz w:val="24"/>
              <w:szCs w:val="24"/>
              <w:shd w:val="clear" w:color="auto" w:fill="FFFFFF"/>
              <w:lang w:val="en-US"/>
            </w:rPr>
            <w:instrText xml:space="preserve"> CITATION Lau20 \l 1033 </w:instrText>
          </w:r>
          <w:r w:rsidRPr="00D40C1A">
            <w:rPr>
              <w:rFonts w:ascii="Times New Roman" w:hAnsi="Times New Roman" w:cs="Times New Roman"/>
              <w:color w:val="222222"/>
              <w:sz w:val="24"/>
              <w:szCs w:val="24"/>
              <w:shd w:val="clear" w:color="auto" w:fill="FFFFFF"/>
            </w:rPr>
            <w:fldChar w:fldCharType="separate"/>
          </w:r>
          <w:r w:rsidRPr="00D40C1A">
            <w:rPr>
              <w:rFonts w:ascii="Times New Roman" w:hAnsi="Times New Roman" w:cs="Times New Roman"/>
              <w:noProof/>
              <w:color w:val="222222"/>
              <w:sz w:val="24"/>
              <w:szCs w:val="24"/>
              <w:shd w:val="clear" w:color="auto" w:fill="FFFFFF"/>
              <w:lang w:val="en-US"/>
            </w:rPr>
            <w:t>(Laure-Anne Teuwen, 2020)</w:t>
          </w:r>
          <w:r w:rsidRPr="00D40C1A">
            <w:rPr>
              <w:rFonts w:ascii="Times New Roman" w:hAnsi="Times New Roman" w:cs="Times New Roman"/>
              <w:color w:val="222222"/>
              <w:sz w:val="24"/>
              <w:szCs w:val="24"/>
              <w:shd w:val="clear" w:color="auto" w:fill="FFFFFF"/>
            </w:rPr>
            <w:fldChar w:fldCharType="end"/>
          </w:r>
        </w:sdtContent>
      </w:sdt>
    </w:p>
    <w:p w14:paraId="7DB711A5" w14:textId="6DCF5E21" w:rsidR="001D28C4" w:rsidRPr="00D40C1A" w:rsidRDefault="001D28C4" w:rsidP="00D40C1A">
      <w:pPr>
        <w:pStyle w:val="HTMLPreformatted"/>
        <w:shd w:val="clear" w:color="auto" w:fill="F8F9FA"/>
        <w:rPr>
          <w:rFonts w:ascii="Times New Roman" w:hAnsi="Times New Roman" w:cs="Times New Roman"/>
          <w:color w:val="202124"/>
          <w:sz w:val="24"/>
          <w:szCs w:val="24"/>
          <w:lang w:val="en-US"/>
        </w:rPr>
      </w:pPr>
      <w:r w:rsidRPr="00D40C1A">
        <w:rPr>
          <w:rFonts w:ascii="Times New Roman" w:hAnsi="Times New Roman" w:cs="Times New Roman"/>
          <w:color w:val="202124"/>
          <w:sz w:val="24"/>
          <w:szCs w:val="24"/>
          <w:lang w:val="id-ID"/>
        </w:rPr>
        <w:t>Berbagi data secara cepat adalah dasar dari tindakan kesehatan masyarakat. Laporan dari 30 Januari 2020 International Health Regulations (2005) Emergency Committee mengenai wabah virus corona baru (COVID-19) menekankan pentingnya berbagi data lengkap secara berkelanjutan dengan Organisasi Kesehatan Dunia (WHO).</w:t>
      </w:r>
      <w:r w:rsidRPr="00D40C1A">
        <w:rPr>
          <w:rFonts w:ascii="Times New Roman" w:hAnsi="Times New Roman" w:cs="Times New Roman"/>
          <w:color w:val="202124"/>
          <w:sz w:val="24"/>
          <w:szCs w:val="24"/>
          <w:lang w:val="en-US"/>
        </w:rPr>
        <w:t xml:space="preserve"> </w:t>
      </w:r>
      <w:sdt>
        <w:sdtPr>
          <w:rPr>
            <w:rFonts w:ascii="Times New Roman" w:hAnsi="Times New Roman" w:cs="Times New Roman"/>
            <w:color w:val="202124"/>
            <w:sz w:val="24"/>
            <w:szCs w:val="24"/>
            <w:lang w:val="en-US"/>
          </w:rPr>
          <w:id w:val="1395470614"/>
          <w:citation/>
        </w:sdtPr>
        <w:sdtContent>
          <w:r w:rsidRPr="00D40C1A">
            <w:rPr>
              <w:rFonts w:ascii="Times New Roman" w:hAnsi="Times New Roman" w:cs="Times New Roman"/>
              <w:color w:val="202124"/>
              <w:sz w:val="24"/>
              <w:szCs w:val="24"/>
              <w:lang w:val="en-US"/>
            </w:rPr>
            <w:fldChar w:fldCharType="begin"/>
          </w:r>
          <w:r w:rsidRPr="00D40C1A">
            <w:rPr>
              <w:rFonts w:ascii="Times New Roman" w:hAnsi="Times New Roman" w:cs="Times New Roman"/>
              <w:color w:val="202124"/>
              <w:sz w:val="24"/>
              <w:szCs w:val="24"/>
              <w:lang w:val="en-US"/>
            </w:rPr>
            <w:instrText xml:space="preserve"> CITATION Vas20 \l 1033 </w:instrText>
          </w:r>
          <w:r w:rsidRPr="00D40C1A">
            <w:rPr>
              <w:rFonts w:ascii="Times New Roman" w:hAnsi="Times New Roman" w:cs="Times New Roman"/>
              <w:color w:val="202124"/>
              <w:sz w:val="24"/>
              <w:szCs w:val="24"/>
              <w:lang w:val="en-US"/>
            </w:rPr>
            <w:fldChar w:fldCharType="separate"/>
          </w:r>
          <w:r w:rsidRPr="00D40C1A">
            <w:rPr>
              <w:rFonts w:ascii="Times New Roman" w:hAnsi="Times New Roman" w:cs="Times New Roman"/>
              <w:noProof/>
              <w:color w:val="202124"/>
              <w:sz w:val="24"/>
              <w:szCs w:val="24"/>
              <w:lang w:val="en-US"/>
            </w:rPr>
            <w:t>(Vasee Moorthy, 2020)</w:t>
          </w:r>
          <w:r w:rsidRPr="00D40C1A">
            <w:rPr>
              <w:rFonts w:ascii="Times New Roman" w:hAnsi="Times New Roman" w:cs="Times New Roman"/>
              <w:color w:val="202124"/>
              <w:sz w:val="24"/>
              <w:szCs w:val="24"/>
              <w:lang w:val="en-US"/>
            </w:rPr>
            <w:fldChar w:fldCharType="end"/>
          </w:r>
        </w:sdtContent>
      </w:sdt>
    </w:p>
    <w:p w14:paraId="475B1A23" w14:textId="358CC0CD" w:rsidR="001D28C4" w:rsidRPr="00D40C1A" w:rsidRDefault="001D28C4" w:rsidP="00D40C1A">
      <w:pPr>
        <w:pStyle w:val="HTMLPreformatted"/>
        <w:shd w:val="clear" w:color="auto" w:fill="F8F9FA"/>
        <w:rPr>
          <w:rFonts w:ascii="Times New Roman" w:hAnsi="Times New Roman" w:cs="Times New Roman"/>
          <w:color w:val="202124"/>
          <w:sz w:val="24"/>
          <w:szCs w:val="24"/>
          <w:lang w:val="en-US"/>
        </w:rPr>
      </w:pPr>
    </w:p>
    <w:p w14:paraId="73CD36F6" w14:textId="4F149043" w:rsidR="001D28C4" w:rsidRPr="00D40C1A" w:rsidRDefault="00D40C1A" w:rsidP="00D40C1A">
      <w:pPr>
        <w:pStyle w:val="HTMLPreformatted"/>
        <w:shd w:val="clear" w:color="auto" w:fill="F8F9FA"/>
        <w:rPr>
          <w:rFonts w:ascii="Times New Roman" w:hAnsi="Times New Roman" w:cs="Times New Roman"/>
          <w:color w:val="202124"/>
          <w:sz w:val="24"/>
          <w:szCs w:val="24"/>
        </w:rPr>
      </w:pPr>
      <w:r w:rsidRPr="00D40C1A">
        <w:rPr>
          <w:rFonts w:ascii="Times New Roman" w:hAnsi="Times New Roman" w:cs="Times New Roman"/>
          <w:color w:val="202124"/>
          <w:sz w:val="24"/>
          <w:szCs w:val="24"/>
          <w:lang w:val="id-ID"/>
        </w:rPr>
        <w:t>Jumlah kasus dan kematian akibat penyakit coronavirus 2019 (COVID-19) sangat mencengangkan. Saat ini, tidak ada pengobatan khusus yang tersedia untuk penyakit ini dan penyelidikan off-label dari banyak terapi yang disetujui FDA, termasuk remdesivir, hydroxychloroquine, azithromycin dan tocilizumab, dalam upaya untuk menunjukkan hasil yang lebih baik, sedang berlangsung.</w:t>
      </w:r>
      <w:r>
        <w:rPr>
          <w:rFonts w:ascii="Times New Roman" w:hAnsi="Times New Roman" w:cs="Times New Roman"/>
          <w:color w:val="202124"/>
          <w:sz w:val="24"/>
          <w:szCs w:val="24"/>
        </w:rPr>
        <w:t xml:space="preserve"> </w:t>
      </w:r>
      <w:sdt>
        <w:sdtPr>
          <w:rPr>
            <w:rFonts w:ascii="Times New Roman" w:hAnsi="Times New Roman" w:cs="Times New Roman"/>
            <w:color w:val="222222"/>
            <w:sz w:val="24"/>
            <w:szCs w:val="24"/>
            <w:shd w:val="clear" w:color="auto" w:fill="FFFFFF"/>
          </w:rPr>
          <w:id w:val="1199053427"/>
          <w:citation/>
        </w:sdtPr>
        <w:sdtContent>
          <w:r w:rsidR="001D28C4" w:rsidRPr="00D40C1A">
            <w:rPr>
              <w:rFonts w:ascii="Times New Roman" w:hAnsi="Times New Roman" w:cs="Times New Roman"/>
              <w:color w:val="222222"/>
              <w:sz w:val="24"/>
              <w:szCs w:val="24"/>
              <w:shd w:val="clear" w:color="auto" w:fill="FFFFFF"/>
            </w:rPr>
            <w:fldChar w:fldCharType="begin"/>
          </w:r>
          <w:r w:rsidR="001D28C4" w:rsidRPr="00D40C1A">
            <w:rPr>
              <w:rFonts w:ascii="Times New Roman" w:hAnsi="Times New Roman" w:cs="Times New Roman"/>
              <w:color w:val="222222"/>
              <w:sz w:val="24"/>
              <w:szCs w:val="24"/>
              <w:shd w:val="clear" w:color="auto" w:fill="FFFFFF"/>
              <w:lang w:val="en-US"/>
            </w:rPr>
            <w:instrText xml:space="preserve"> CITATION Oma20 \l 1033 </w:instrText>
          </w:r>
          <w:r w:rsidR="001D28C4" w:rsidRPr="00D40C1A">
            <w:rPr>
              <w:rFonts w:ascii="Times New Roman" w:hAnsi="Times New Roman" w:cs="Times New Roman"/>
              <w:color w:val="222222"/>
              <w:sz w:val="24"/>
              <w:szCs w:val="24"/>
              <w:shd w:val="clear" w:color="auto" w:fill="FFFFFF"/>
            </w:rPr>
            <w:fldChar w:fldCharType="separate"/>
          </w:r>
          <w:r w:rsidR="001D28C4" w:rsidRPr="00D40C1A">
            <w:rPr>
              <w:rFonts w:ascii="Times New Roman" w:hAnsi="Times New Roman" w:cs="Times New Roman"/>
              <w:noProof/>
              <w:color w:val="222222"/>
              <w:sz w:val="24"/>
              <w:szCs w:val="24"/>
              <w:shd w:val="clear" w:color="auto" w:fill="FFFFFF"/>
              <w:lang w:val="en-US"/>
            </w:rPr>
            <w:t>(Omar Pacha, 2020)</w:t>
          </w:r>
          <w:r w:rsidR="001D28C4" w:rsidRPr="00D40C1A">
            <w:rPr>
              <w:rFonts w:ascii="Times New Roman" w:hAnsi="Times New Roman" w:cs="Times New Roman"/>
              <w:color w:val="222222"/>
              <w:sz w:val="24"/>
              <w:szCs w:val="24"/>
              <w:shd w:val="clear" w:color="auto" w:fill="FFFFFF"/>
            </w:rPr>
            <w:fldChar w:fldCharType="end"/>
          </w:r>
        </w:sdtContent>
      </w:sdt>
    </w:p>
    <w:p w14:paraId="2945B329" w14:textId="6BE6BB4F" w:rsidR="001D28C4" w:rsidRPr="00D40C1A" w:rsidRDefault="001D28C4" w:rsidP="00D40C1A">
      <w:pPr>
        <w:pStyle w:val="HTMLPreformatted"/>
        <w:shd w:val="clear" w:color="auto" w:fill="F8F9FA"/>
        <w:rPr>
          <w:rFonts w:ascii="Times New Roman" w:hAnsi="Times New Roman" w:cs="Times New Roman"/>
          <w:color w:val="222222"/>
          <w:sz w:val="24"/>
          <w:szCs w:val="24"/>
          <w:shd w:val="clear" w:color="auto" w:fill="FFFFFF"/>
        </w:rPr>
      </w:pPr>
    </w:p>
    <w:p w14:paraId="299CB49B" w14:textId="51B743F7" w:rsidR="00995B06" w:rsidRPr="00D40C1A" w:rsidRDefault="00995B06" w:rsidP="00D40C1A">
      <w:pPr>
        <w:pStyle w:val="HTMLPreformatted"/>
        <w:shd w:val="clear" w:color="auto" w:fill="F8F9FA"/>
        <w:rPr>
          <w:rFonts w:ascii="Times New Roman" w:hAnsi="Times New Roman" w:cs="Times New Roman"/>
          <w:color w:val="202124"/>
          <w:sz w:val="24"/>
          <w:szCs w:val="24"/>
          <w:lang w:val="en-US"/>
        </w:rPr>
      </w:pPr>
      <w:r w:rsidRPr="00D40C1A">
        <w:rPr>
          <w:rFonts w:ascii="Times New Roman" w:hAnsi="Times New Roman" w:cs="Times New Roman"/>
          <w:color w:val="222222"/>
          <w:sz w:val="24"/>
          <w:szCs w:val="24"/>
          <w:shd w:val="clear" w:color="auto" w:fill="FFFFFF"/>
        </w:rPr>
        <w:t> </w:t>
      </w:r>
      <w:r w:rsidRPr="00D40C1A">
        <w:rPr>
          <w:rFonts w:ascii="Times New Roman" w:hAnsi="Times New Roman" w:cs="Times New Roman"/>
          <w:color w:val="202124"/>
          <w:sz w:val="24"/>
          <w:szCs w:val="24"/>
          <w:lang w:val="id-ID"/>
        </w:rPr>
        <w:t>Wabah penyakit pernapasan COVID-19 di Tiongkok telah menimbulkan kekhawatiran global1. Pada 24 Februari 2020, jumlah infeksi yang dikonfirmasi secara nasional telah mencapai 77.658, di mana 64.786 di antaranya berada di provinsi Hubei (dengan 47.071 di kota Wuhan).</w:t>
      </w:r>
      <w:r w:rsidRPr="00D40C1A">
        <w:rPr>
          <w:rFonts w:ascii="Times New Roman" w:hAnsi="Times New Roman" w:cs="Times New Roman"/>
          <w:color w:val="202124"/>
          <w:sz w:val="24"/>
          <w:szCs w:val="24"/>
          <w:lang w:val="en-US"/>
        </w:rPr>
        <w:t xml:space="preserve"> </w:t>
      </w:r>
      <w:sdt>
        <w:sdtPr>
          <w:rPr>
            <w:rFonts w:ascii="Times New Roman" w:hAnsi="Times New Roman" w:cs="Times New Roman"/>
            <w:color w:val="202124"/>
            <w:sz w:val="24"/>
            <w:szCs w:val="24"/>
            <w:lang w:val="en-US"/>
          </w:rPr>
          <w:id w:val="-1030866939"/>
          <w:citation/>
        </w:sdtPr>
        <w:sdtContent>
          <w:r w:rsidRPr="00D40C1A">
            <w:rPr>
              <w:rFonts w:ascii="Times New Roman" w:hAnsi="Times New Roman" w:cs="Times New Roman"/>
              <w:color w:val="202124"/>
              <w:sz w:val="24"/>
              <w:szCs w:val="24"/>
              <w:lang w:val="en-US"/>
            </w:rPr>
            <w:fldChar w:fldCharType="begin"/>
          </w:r>
          <w:r w:rsidRPr="00D40C1A">
            <w:rPr>
              <w:rFonts w:ascii="Times New Roman" w:hAnsi="Times New Roman" w:cs="Times New Roman"/>
              <w:color w:val="202124"/>
              <w:sz w:val="24"/>
              <w:szCs w:val="24"/>
              <w:lang w:val="en-US"/>
            </w:rPr>
            <w:instrText xml:space="preserve"> CITATION Zhi20 \l 1033 </w:instrText>
          </w:r>
          <w:r w:rsidRPr="00D40C1A">
            <w:rPr>
              <w:rFonts w:ascii="Times New Roman" w:hAnsi="Times New Roman" w:cs="Times New Roman"/>
              <w:color w:val="202124"/>
              <w:sz w:val="24"/>
              <w:szCs w:val="24"/>
              <w:lang w:val="en-US"/>
            </w:rPr>
            <w:fldChar w:fldCharType="separate"/>
          </w:r>
          <w:r w:rsidRPr="00D40C1A">
            <w:rPr>
              <w:rFonts w:ascii="Times New Roman" w:hAnsi="Times New Roman" w:cs="Times New Roman"/>
              <w:noProof/>
              <w:color w:val="202124"/>
              <w:sz w:val="24"/>
              <w:szCs w:val="24"/>
              <w:lang w:val="en-US"/>
            </w:rPr>
            <w:t>(Tang, 2020)</w:t>
          </w:r>
          <w:r w:rsidRPr="00D40C1A">
            <w:rPr>
              <w:rFonts w:ascii="Times New Roman" w:hAnsi="Times New Roman" w:cs="Times New Roman"/>
              <w:color w:val="202124"/>
              <w:sz w:val="24"/>
              <w:szCs w:val="24"/>
              <w:lang w:val="en-US"/>
            </w:rPr>
            <w:fldChar w:fldCharType="end"/>
          </w:r>
        </w:sdtContent>
      </w:sdt>
    </w:p>
    <w:p w14:paraId="7EB732D8" w14:textId="2B20084C" w:rsidR="00995B06" w:rsidRPr="00D40C1A" w:rsidRDefault="00995B06" w:rsidP="00D40C1A">
      <w:pPr>
        <w:pStyle w:val="HTMLPreformatted"/>
        <w:shd w:val="clear" w:color="auto" w:fill="F8F9FA"/>
        <w:rPr>
          <w:rFonts w:ascii="Times New Roman" w:hAnsi="Times New Roman" w:cs="Times New Roman"/>
          <w:color w:val="202124"/>
          <w:sz w:val="24"/>
          <w:szCs w:val="24"/>
          <w:lang w:val="en-US"/>
        </w:rPr>
      </w:pPr>
    </w:p>
    <w:p w14:paraId="69542A64" w14:textId="7BAFB970" w:rsidR="00995B06" w:rsidRPr="00D40C1A" w:rsidRDefault="00995B06" w:rsidP="00D40C1A">
      <w:pPr>
        <w:pStyle w:val="HTMLPreformatted"/>
        <w:shd w:val="clear" w:color="auto" w:fill="F8F9FA"/>
        <w:rPr>
          <w:rFonts w:ascii="Times New Roman" w:hAnsi="Times New Roman" w:cs="Times New Roman"/>
          <w:color w:val="202124"/>
          <w:sz w:val="24"/>
          <w:szCs w:val="24"/>
          <w:lang w:val="en-US"/>
        </w:rPr>
      </w:pPr>
      <w:r w:rsidRPr="00D40C1A">
        <w:rPr>
          <w:rFonts w:ascii="Times New Roman" w:hAnsi="Times New Roman" w:cs="Times New Roman"/>
          <w:color w:val="202124"/>
          <w:sz w:val="24"/>
          <w:szCs w:val="24"/>
          <w:lang w:val="id-ID"/>
        </w:rPr>
        <w:t>Dalam beberapa minggu dan bulan mendatang, kita mungkin berharap bahwa setidaknya selusin vaksin COVID-19 baru akan memasuki pengujian dan pengembangan klinis.</w:t>
      </w:r>
      <w:r w:rsidRPr="00D40C1A">
        <w:rPr>
          <w:rFonts w:ascii="Times New Roman" w:hAnsi="Times New Roman" w:cs="Times New Roman"/>
          <w:color w:val="202124"/>
          <w:sz w:val="24"/>
          <w:szCs w:val="24"/>
          <w:lang w:val="en-US"/>
        </w:rPr>
        <w:t xml:space="preserve"> </w:t>
      </w:r>
      <w:sdt>
        <w:sdtPr>
          <w:rPr>
            <w:rFonts w:ascii="Times New Roman" w:hAnsi="Times New Roman" w:cs="Times New Roman"/>
            <w:color w:val="202124"/>
            <w:sz w:val="24"/>
            <w:szCs w:val="24"/>
            <w:lang w:val="en-US"/>
          </w:rPr>
          <w:id w:val="2022817727"/>
          <w:citation/>
        </w:sdtPr>
        <w:sdtContent>
          <w:r w:rsidRPr="00D40C1A">
            <w:rPr>
              <w:rFonts w:ascii="Times New Roman" w:hAnsi="Times New Roman" w:cs="Times New Roman"/>
              <w:color w:val="202124"/>
              <w:sz w:val="24"/>
              <w:szCs w:val="24"/>
              <w:lang w:val="en-US"/>
            </w:rPr>
            <w:fldChar w:fldCharType="begin"/>
          </w:r>
          <w:r w:rsidRPr="00D40C1A">
            <w:rPr>
              <w:rFonts w:ascii="Times New Roman" w:hAnsi="Times New Roman" w:cs="Times New Roman"/>
              <w:color w:val="202124"/>
              <w:sz w:val="24"/>
              <w:szCs w:val="24"/>
              <w:lang w:val="en-US"/>
            </w:rPr>
            <w:instrText xml:space="preserve"> CITATION Pet201 \l 1033 </w:instrText>
          </w:r>
          <w:r w:rsidRPr="00D40C1A">
            <w:rPr>
              <w:rFonts w:ascii="Times New Roman" w:hAnsi="Times New Roman" w:cs="Times New Roman"/>
              <w:color w:val="202124"/>
              <w:sz w:val="24"/>
              <w:szCs w:val="24"/>
              <w:lang w:val="en-US"/>
            </w:rPr>
            <w:fldChar w:fldCharType="separate"/>
          </w:r>
          <w:r w:rsidRPr="00D40C1A">
            <w:rPr>
              <w:rFonts w:ascii="Times New Roman" w:hAnsi="Times New Roman" w:cs="Times New Roman"/>
              <w:noProof/>
              <w:color w:val="202124"/>
              <w:sz w:val="24"/>
              <w:szCs w:val="24"/>
              <w:lang w:val="en-US"/>
            </w:rPr>
            <w:t>(Peter J. Hotez, 2020)</w:t>
          </w:r>
          <w:r w:rsidRPr="00D40C1A">
            <w:rPr>
              <w:rFonts w:ascii="Times New Roman" w:hAnsi="Times New Roman" w:cs="Times New Roman"/>
              <w:color w:val="202124"/>
              <w:sz w:val="24"/>
              <w:szCs w:val="24"/>
              <w:lang w:val="en-US"/>
            </w:rPr>
            <w:fldChar w:fldCharType="end"/>
          </w:r>
        </w:sdtContent>
      </w:sdt>
    </w:p>
    <w:p w14:paraId="1F69F101" w14:textId="08BEEE94" w:rsidR="00995B06" w:rsidRPr="00D40C1A" w:rsidRDefault="00995B06" w:rsidP="00D40C1A">
      <w:pPr>
        <w:pStyle w:val="HTMLPreformatted"/>
        <w:shd w:val="clear" w:color="auto" w:fill="F8F9FA"/>
        <w:rPr>
          <w:rFonts w:ascii="Times New Roman" w:hAnsi="Times New Roman" w:cs="Times New Roman"/>
          <w:color w:val="202124"/>
          <w:sz w:val="24"/>
          <w:szCs w:val="24"/>
          <w:lang w:val="en-US"/>
        </w:rPr>
      </w:pPr>
    </w:p>
    <w:p w14:paraId="67DD8383" w14:textId="79FAD5F4" w:rsidR="00D40C1A" w:rsidRPr="00D40C1A" w:rsidRDefault="00D40C1A" w:rsidP="00D40C1A">
      <w:pPr>
        <w:pStyle w:val="HTMLPreformatted"/>
        <w:shd w:val="clear" w:color="auto" w:fill="F8F9FA"/>
        <w:rPr>
          <w:rFonts w:ascii="Times New Roman" w:hAnsi="Times New Roman" w:cs="Times New Roman"/>
          <w:color w:val="202124"/>
          <w:sz w:val="24"/>
          <w:szCs w:val="24"/>
          <w:lang w:val="en-US"/>
        </w:rPr>
      </w:pPr>
      <w:r w:rsidRPr="00D40C1A">
        <w:rPr>
          <w:rFonts w:ascii="Times New Roman" w:hAnsi="Times New Roman" w:cs="Times New Roman"/>
          <w:color w:val="202124"/>
          <w:sz w:val="24"/>
          <w:szCs w:val="24"/>
          <w:lang w:val="id-ID"/>
        </w:rPr>
        <w:t>Kami ingin menekankan pentingnya antikoagulasi pada penyakit COVID-19 yang parah, dengan menambahkan pengamatan kami terhadap data yang sangat patologis pada antibodi anti-fosfolipid, von Willebrand Factor (VWF) dan Faktor VIII.</w:t>
      </w:r>
      <w:r w:rsidRPr="00D40C1A">
        <w:rPr>
          <w:rFonts w:ascii="Times New Roman" w:hAnsi="Times New Roman" w:cs="Times New Roman"/>
          <w:color w:val="202124"/>
          <w:sz w:val="24"/>
          <w:szCs w:val="24"/>
          <w:lang w:val="en-US"/>
        </w:rPr>
        <w:t xml:space="preserve"> </w:t>
      </w:r>
      <w:sdt>
        <w:sdtPr>
          <w:rPr>
            <w:rFonts w:ascii="Times New Roman" w:hAnsi="Times New Roman" w:cs="Times New Roman"/>
            <w:color w:val="202124"/>
            <w:sz w:val="24"/>
            <w:szCs w:val="24"/>
            <w:lang w:val="en-US"/>
          </w:rPr>
          <w:id w:val="322015417"/>
          <w:citation/>
        </w:sdtPr>
        <w:sdtContent>
          <w:r w:rsidRPr="00D40C1A">
            <w:rPr>
              <w:rFonts w:ascii="Times New Roman" w:hAnsi="Times New Roman" w:cs="Times New Roman"/>
              <w:color w:val="202124"/>
              <w:sz w:val="24"/>
              <w:szCs w:val="24"/>
              <w:lang w:val="en-US"/>
            </w:rPr>
            <w:fldChar w:fldCharType="begin"/>
          </w:r>
          <w:r w:rsidRPr="00D40C1A">
            <w:rPr>
              <w:rFonts w:ascii="Times New Roman" w:hAnsi="Times New Roman" w:cs="Times New Roman"/>
              <w:color w:val="202124"/>
              <w:sz w:val="24"/>
              <w:szCs w:val="24"/>
              <w:lang w:val="en-US"/>
            </w:rPr>
            <w:instrText xml:space="preserve"> CITATION Rob20 \l 1033 </w:instrText>
          </w:r>
          <w:r w:rsidRPr="00D40C1A">
            <w:rPr>
              <w:rFonts w:ascii="Times New Roman" w:hAnsi="Times New Roman" w:cs="Times New Roman"/>
              <w:color w:val="202124"/>
              <w:sz w:val="24"/>
              <w:szCs w:val="24"/>
              <w:lang w:val="en-US"/>
            </w:rPr>
            <w:fldChar w:fldCharType="separate"/>
          </w:r>
          <w:r w:rsidRPr="00D40C1A">
            <w:rPr>
              <w:rFonts w:ascii="Times New Roman" w:hAnsi="Times New Roman" w:cs="Times New Roman"/>
              <w:noProof/>
              <w:color w:val="202124"/>
              <w:sz w:val="24"/>
              <w:szCs w:val="24"/>
              <w:lang w:val="en-US"/>
            </w:rPr>
            <w:t>(Robert Escher, 2020)</w:t>
          </w:r>
          <w:r w:rsidRPr="00D40C1A">
            <w:rPr>
              <w:rFonts w:ascii="Times New Roman" w:hAnsi="Times New Roman" w:cs="Times New Roman"/>
              <w:color w:val="202124"/>
              <w:sz w:val="24"/>
              <w:szCs w:val="24"/>
              <w:lang w:val="en-US"/>
            </w:rPr>
            <w:fldChar w:fldCharType="end"/>
          </w:r>
        </w:sdtContent>
      </w:sdt>
    </w:p>
    <w:p w14:paraId="26EED838" w14:textId="77777777" w:rsidR="00D40C1A" w:rsidRPr="00D40C1A" w:rsidRDefault="00D40C1A" w:rsidP="00D40C1A">
      <w:pPr>
        <w:pStyle w:val="HTMLPreformatted"/>
        <w:shd w:val="clear" w:color="auto" w:fill="F8F9FA"/>
        <w:rPr>
          <w:rFonts w:ascii="Times New Roman" w:hAnsi="Times New Roman" w:cs="Times New Roman"/>
          <w:color w:val="202124"/>
          <w:sz w:val="24"/>
          <w:szCs w:val="24"/>
          <w:lang w:val="en-US"/>
        </w:rPr>
      </w:pPr>
    </w:p>
    <w:p w14:paraId="0C3ECB12" w14:textId="77777777" w:rsidR="00D40C1A" w:rsidRDefault="00D40C1A" w:rsidP="00D40C1A">
      <w:pPr>
        <w:pStyle w:val="HTMLPreformatted"/>
        <w:shd w:val="clear" w:color="auto" w:fill="F8F9FA"/>
        <w:jc w:val="center"/>
        <w:rPr>
          <w:rFonts w:ascii="Times New Roman" w:hAnsi="Times New Roman" w:cs="Times New Roman"/>
          <w:b/>
          <w:bCs/>
          <w:color w:val="202124"/>
          <w:sz w:val="24"/>
          <w:szCs w:val="24"/>
          <w:lang w:val="en-US"/>
        </w:rPr>
      </w:pPr>
    </w:p>
    <w:p w14:paraId="014891B3" w14:textId="77777777" w:rsidR="00D40C1A" w:rsidRDefault="00D40C1A" w:rsidP="00D40C1A">
      <w:pPr>
        <w:pStyle w:val="HTMLPreformatted"/>
        <w:shd w:val="clear" w:color="auto" w:fill="F8F9FA"/>
        <w:jc w:val="center"/>
        <w:rPr>
          <w:rFonts w:ascii="Times New Roman" w:hAnsi="Times New Roman" w:cs="Times New Roman"/>
          <w:b/>
          <w:bCs/>
          <w:color w:val="202124"/>
          <w:sz w:val="24"/>
          <w:szCs w:val="24"/>
          <w:lang w:val="en-US"/>
        </w:rPr>
      </w:pPr>
    </w:p>
    <w:p w14:paraId="19303B82" w14:textId="77777777" w:rsidR="00D40C1A" w:rsidRDefault="00D40C1A" w:rsidP="00D40C1A">
      <w:pPr>
        <w:pStyle w:val="HTMLPreformatted"/>
        <w:shd w:val="clear" w:color="auto" w:fill="F8F9FA"/>
        <w:jc w:val="center"/>
        <w:rPr>
          <w:rFonts w:ascii="Times New Roman" w:hAnsi="Times New Roman" w:cs="Times New Roman"/>
          <w:b/>
          <w:bCs/>
          <w:color w:val="202124"/>
          <w:sz w:val="24"/>
          <w:szCs w:val="24"/>
          <w:lang w:val="en-US"/>
        </w:rPr>
      </w:pPr>
    </w:p>
    <w:p w14:paraId="3CAC4D5B" w14:textId="77777777" w:rsidR="00D40C1A" w:rsidRDefault="00D40C1A" w:rsidP="00D40C1A">
      <w:pPr>
        <w:pStyle w:val="HTMLPreformatted"/>
        <w:shd w:val="clear" w:color="auto" w:fill="F8F9FA"/>
        <w:jc w:val="center"/>
        <w:rPr>
          <w:rFonts w:ascii="Times New Roman" w:hAnsi="Times New Roman" w:cs="Times New Roman"/>
          <w:b/>
          <w:bCs/>
          <w:color w:val="202124"/>
          <w:sz w:val="24"/>
          <w:szCs w:val="24"/>
          <w:lang w:val="en-US"/>
        </w:rPr>
      </w:pPr>
    </w:p>
    <w:p w14:paraId="1FD3548C" w14:textId="260F869F" w:rsidR="00995B06" w:rsidRDefault="00D40C1A" w:rsidP="00D40C1A">
      <w:pPr>
        <w:pStyle w:val="HTMLPreformatted"/>
        <w:shd w:val="clear" w:color="auto" w:fill="F8F9FA"/>
        <w:jc w:val="center"/>
        <w:rPr>
          <w:rFonts w:ascii="Times New Roman" w:hAnsi="Times New Roman" w:cs="Times New Roman"/>
          <w:b/>
          <w:bCs/>
          <w:color w:val="202124"/>
          <w:sz w:val="24"/>
          <w:szCs w:val="24"/>
          <w:lang w:val="en-US"/>
        </w:rPr>
      </w:pPr>
      <w:r w:rsidRPr="00D40C1A">
        <w:rPr>
          <w:rFonts w:ascii="Times New Roman" w:hAnsi="Times New Roman" w:cs="Times New Roman"/>
          <w:b/>
          <w:bCs/>
          <w:color w:val="202124"/>
          <w:sz w:val="24"/>
          <w:szCs w:val="24"/>
          <w:lang w:val="en-US"/>
        </w:rPr>
        <w:lastRenderedPageBreak/>
        <w:t>Daftar Pustaka</w:t>
      </w:r>
    </w:p>
    <w:p w14:paraId="71C9C88D" w14:textId="651FB15F" w:rsidR="00D40C1A" w:rsidRDefault="00D40C1A" w:rsidP="00D40C1A">
      <w:pPr>
        <w:pStyle w:val="HTMLPreformatted"/>
        <w:shd w:val="clear" w:color="auto" w:fill="F8F9FA"/>
        <w:jc w:val="center"/>
        <w:rPr>
          <w:rFonts w:ascii="Times New Roman" w:hAnsi="Times New Roman" w:cs="Times New Roman"/>
          <w:b/>
          <w:bCs/>
          <w:color w:val="202124"/>
          <w:sz w:val="24"/>
          <w:szCs w:val="24"/>
          <w:lang w:val="en-US"/>
        </w:rPr>
      </w:pPr>
    </w:p>
    <w:sdt>
      <w:sdtPr>
        <w:id w:val="-2126076583"/>
        <w:docPartObj>
          <w:docPartGallery w:val="Bibliographies"/>
          <w:docPartUnique/>
        </w:docPartObj>
      </w:sdtPr>
      <w:sdtEndPr>
        <w:rPr>
          <w:rFonts w:asciiTheme="minorHAnsi" w:eastAsiaTheme="minorHAnsi" w:hAnsiTheme="minorHAnsi" w:cstheme="minorBidi"/>
          <w:color w:val="auto"/>
          <w:sz w:val="22"/>
          <w:szCs w:val="22"/>
          <w:lang w:val="en-ID"/>
        </w:rPr>
      </w:sdtEndPr>
      <w:sdtContent>
        <w:p w14:paraId="744D0C98" w14:textId="7C92513A" w:rsidR="00D40C1A" w:rsidRDefault="00D40C1A">
          <w:pPr>
            <w:pStyle w:val="Heading1"/>
          </w:pPr>
        </w:p>
        <w:sdt>
          <w:sdtPr>
            <w:id w:val="111145805"/>
            <w:bibliography/>
          </w:sdtPr>
          <w:sdtContent>
            <w:p w14:paraId="445D5BCB" w14:textId="77777777" w:rsidR="00D40C1A" w:rsidRDefault="00D40C1A" w:rsidP="00D40C1A">
              <w:pPr>
                <w:pStyle w:val="Bibliography"/>
                <w:spacing w:line="240" w:lineRule="auto"/>
                <w:ind w:left="720" w:hanging="720"/>
                <w:rPr>
                  <w:noProof/>
                  <w:sz w:val="24"/>
                  <w:szCs w:val="24"/>
                  <w:lang w:val="en-US"/>
                </w:rPr>
              </w:pPr>
              <w:r>
                <w:fldChar w:fldCharType="begin"/>
              </w:r>
              <w:r>
                <w:instrText xml:space="preserve"> BIBLIOGRAPHY </w:instrText>
              </w:r>
              <w:r>
                <w:fldChar w:fldCharType="separate"/>
              </w:r>
              <w:r>
                <w:rPr>
                  <w:noProof/>
                  <w:lang w:val="en-US"/>
                </w:rPr>
                <w:t xml:space="preserve">Adam Palayew, O. N.-H. (2020). Pandemic publishing poses a new COVID-19 challenge. </w:t>
              </w:r>
              <w:r>
                <w:rPr>
                  <w:i/>
                  <w:iCs/>
                  <w:noProof/>
                  <w:lang w:val="en-US"/>
                </w:rPr>
                <w:t>nature human behaviour</w:t>
              </w:r>
              <w:r>
                <w:rPr>
                  <w:noProof/>
                  <w:lang w:val="en-US"/>
                </w:rPr>
                <w:t>, 666-669.</w:t>
              </w:r>
            </w:p>
            <w:p w14:paraId="4C975350" w14:textId="77777777" w:rsidR="00D40C1A" w:rsidRPr="00D40C1A" w:rsidRDefault="00D40C1A" w:rsidP="00D40C1A">
              <w:pPr>
                <w:pStyle w:val="Bibliography"/>
                <w:ind w:left="720" w:hanging="720"/>
                <w:rPr>
                  <w:rFonts w:ascii="Times New Roman" w:hAnsi="Times New Roman" w:cs="Times New Roman"/>
                  <w:noProof/>
                  <w:sz w:val="24"/>
                  <w:szCs w:val="24"/>
                  <w:lang w:val="en-US"/>
                </w:rPr>
              </w:pPr>
              <w:r>
                <w:rPr>
                  <w:noProof/>
                  <w:lang w:val="en-US"/>
                </w:rPr>
                <w:t xml:space="preserve">Cao, X. (2020). COVID-19: immunopathology and its implications for therapy. </w:t>
              </w:r>
              <w:r>
                <w:rPr>
                  <w:i/>
                  <w:iCs/>
                  <w:noProof/>
                  <w:lang w:val="en-US"/>
                </w:rPr>
                <w:t xml:space="preserve">Nature Reviews </w:t>
              </w:r>
              <w:r w:rsidRPr="00D40C1A">
                <w:rPr>
                  <w:rFonts w:ascii="Times New Roman" w:hAnsi="Times New Roman" w:cs="Times New Roman"/>
                  <w:i/>
                  <w:iCs/>
                  <w:noProof/>
                  <w:sz w:val="24"/>
                  <w:szCs w:val="24"/>
                  <w:lang w:val="en-US"/>
                </w:rPr>
                <w:t>immunology</w:t>
              </w:r>
              <w:r w:rsidRPr="00D40C1A">
                <w:rPr>
                  <w:rFonts w:ascii="Times New Roman" w:hAnsi="Times New Roman" w:cs="Times New Roman"/>
                  <w:noProof/>
                  <w:sz w:val="24"/>
                  <w:szCs w:val="24"/>
                  <w:lang w:val="en-US"/>
                </w:rPr>
                <w:t>, 269-270.</w:t>
              </w:r>
            </w:p>
            <w:p w14:paraId="6463FDD3" w14:textId="77777777" w:rsidR="00D40C1A" w:rsidRDefault="00D40C1A" w:rsidP="00D40C1A">
              <w:pPr>
                <w:pStyle w:val="Bibliography"/>
                <w:ind w:left="720" w:hanging="720"/>
                <w:rPr>
                  <w:noProof/>
                  <w:lang w:val="en-US"/>
                </w:rPr>
              </w:pPr>
              <w:r>
                <w:rPr>
                  <w:noProof/>
                  <w:lang w:val="en-US"/>
                </w:rPr>
                <w:t xml:space="preserve">Gian Battista Danzi, a. L. (2020). Acute pulmonary embolism and COVID-19 pneumonia: a random association? </w:t>
              </w:r>
              <w:r>
                <w:rPr>
                  <w:i/>
                  <w:iCs/>
                  <w:noProof/>
                  <w:lang w:val="en-US"/>
                </w:rPr>
                <w:t>European heart journal</w:t>
              </w:r>
              <w:r>
                <w:rPr>
                  <w:noProof/>
                  <w:lang w:val="en-US"/>
                </w:rPr>
                <w:t>, 1858.</w:t>
              </w:r>
            </w:p>
            <w:p w14:paraId="6B0D78B8" w14:textId="77777777" w:rsidR="00D40C1A" w:rsidRDefault="00D40C1A" w:rsidP="00D40C1A">
              <w:pPr>
                <w:pStyle w:val="Bibliography"/>
                <w:ind w:left="720" w:hanging="720"/>
                <w:rPr>
                  <w:noProof/>
                  <w:lang w:val="en-US"/>
                </w:rPr>
              </w:pPr>
              <w:r>
                <w:rPr>
                  <w:noProof/>
                  <w:lang w:val="en-US"/>
                </w:rPr>
                <w:t xml:space="preserve">Laure-Anne Teuwen, V. G. (2020). COVID-19: the vasculature unleashed. </w:t>
              </w:r>
              <w:r>
                <w:rPr>
                  <w:i/>
                  <w:iCs/>
                  <w:noProof/>
                  <w:lang w:val="en-US"/>
                </w:rPr>
                <w:t>nature reviiews immmunology</w:t>
              </w:r>
              <w:r>
                <w:rPr>
                  <w:noProof/>
                  <w:lang w:val="en-US"/>
                </w:rPr>
                <w:t>, 389-391.</w:t>
              </w:r>
            </w:p>
            <w:p w14:paraId="7EDD085A" w14:textId="77777777" w:rsidR="00D40C1A" w:rsidRDefault="00D40C1A" w:rsidP="00D40C1A">
              <w:pPr>
                <w:pStyle w:val="Bibliography"/>
                <w:ind w:left="720" w:hanging="720"/>
                <w:rPr>
                  <w:noProof/>
                  <w:lang w:val="en-US"/>
                </w:rPr>
              </w:pPr>
              <w:r>
                <w:rPr>
                  <w:noProof/>
                  <w:lang w:val="en-US"/>
                </w:rPr>
                <w:t xml:space="preserve">Mandeep.R Mehraa, S. S. (2020). Cardiovascular disease, drug therapy, and mortality in COVID-19. </w:t>
              </w:r>
              <w:r>
                <w:rPr>
                  <w:i/>
                  <w:iCs/>
                  <w:noProof/>
                  <w:lang w:val="en-US"/>
                </w:rPr>
                <w:t>New England Journal of Medicine, 382</w:t>
              </w:r>
              <w:r>
                <w:rPr>
                  <w:noProof/>
                  <w:lang w:val="en-US"/>
                </w:rPr>
                <w:t>.</w:t>
              </w:r>
            </w:p>
            <w:p w14:paraId="009658EA" w14:textId="77777777" w:rsidR="00D40C1A" w:rsidRDefault="00D40C1A" w:rsidP="00D40C1A">
              <w:pPr>
                <w:pStyle w:val="Bibliography"/>
                <w:ind w:left="720" w:hanging="720"/>
                <w:rPr>
                  <w:noProof/>
                  <w:lang w:val="en-US"/>
                </w:rPr>
              </w:pPr>
              <w:r>
                <w:rPr>
                  <w:noProof/>
                  <w:lang w:val="en-US"/>
                </w:rPr>
                <w:t xml:space="preserve">Omar Pacha, M. A. (2020). COVID-19: a case for inhibiting IL-17? </w:t>
              </w:r>
              <w:r>
                <w:rPr>
                  <w:i/>
                  <w:iCs/>
                  <w:noProof/>
                  <w:lang w:val="en-US"/>
                </w:rPr>
                <w:t>nature reviews immunology</w:t>
              </w:r>
              <w:r>
                <w:rPr>
                  <w:noProof/>
                  <w:lang w:val="en-US"/>
                </w:rPr>
                <w:t>, 345–346.</w:t>
              </w:r>
            </w:p>
            <w:p w14:paraId="22DDB1FF" w14:textId="77777777" w:rsidR="00D40C1A" w:rsidRDefault="00D40C1A" w:rsidP="00D40C1A">
              <w:pPr>
                <w:pStyle w:val="Bibliography"/>
                <w:ind w:left="720" w:hanging="720"/>
                <w:rPr>
                  <w:noProof/>
                  <w:lang w:val="en-US"/>
                </w:rPr>
              </w:pPr>
              <w:r>
                <w:rPr>
                  <w:noProof/>
                  <w:lang w:val="en-US"/>
                </w:rPr>
                <w:t xml:space="preserve">Peter J. Hotez, D. B. (2020). Peter J. Hotez, David B. Corry &amp; Maria Elena Bottazz. </w:t>
              </w:r>
              <w:r>
                <w:rPr>
                  <w:i/>
                  <w:iCs/>
                  <w:noProof/>
                  <w:lang w:val="en-US"/>
                </w:rPr>
                <w:t>Nature Reviews Immunology volume</w:t>
              </w:r>
              <w:r>
                <w:rPr>
                  <w:noProof/>
                  <w:lang w:val="en-US"/>
                </w:rPr>
                <w:t>, 347–348.</w:t>
              </w:r>
            </w:p>
            <w:p w14:paraId="2E0244D4" w14:textId="77777777" w:rsidR="00D40C1A" w:rsidRDefault="00D40C1A" w:rsidP="00D40C1A">
              <w:pPr>
                <w:pStyle w:val="Bibliography"/>
                <w:ind w:left="720" w:hanging="720"/>
                <w:rPr>
                  <w:noProof/>
                  <w:lang w:val="en-US"/>
                </w:rPr>
              </w:pPr>
              <w:r>
                <w:rPr>
                  <w:noProof/>
                  <w:lang w:val="en-US"/>
                </w:rPr>
                <w:t xml:space="preserve">Robert Escher, N. B. (2020). Severe COVID-19 infection associated with endothelial activation. </w:t>
              </w:r>
              <w:r>
                <w:rPr>
                  <w:i/>
                  <w:iCs/>
                  <w:noProof/>
                  <w:lang w:val="en-US"/>
                </w:rPr>
                <w:t>thrombosis Research</w:t>
              </w:r>
              <w:r>
                <w:rPr>
                  <w:noProof/>
                  <w:lang w:val="en-US"/>
                </w:rPr>
                <w:t>.</w:t>
              </w:r>
            </w:p>
            <w:p w14:paraId="2817390B" w14:textId="77777777" w:rsidR="00D40C1A" w:rsidRDefault="00D40C1A" w:rsidP="00D40C1A">
              <w:pPr>
                <w:pStyle w:val="Bibliography"/>
                <w:ind w:left="720" w:hanging="720"/>
                <w:rPr>
                  <w:noProof/>
                  <w:lang w:val="en-US"/>
                </w:rPr>
              </w:pPr>
              <w:r>
                <w:rPr>
                  <w:noProof/>
                  <w:lang w:val="en-US"/>
                </w:rPr>
                <w:t xml:space="preserve">Tang, Z. W. (2020). Combating COVID-19: health equity matters. </w:t>
              </w:r>
              <w:r>
                <w:rPr>
                  <w:i/>
                  <w:iCs/>
                  <w:noProof/>
                  <w:lang w:val="en-US"/>
                </w:rPr>
                <w:t>Nature Medicine</w:t>
              </w:r>
              <w:r>
                <w:rPr>
                  <w:noProof/>
                  <w:lang w:val="en-US"/>
                </w:rPr>
                <w:t>, 458.</w:t>
              </w:r>
            </w:p>
            <w:p w14:paraId="1DF429C9" w14:textId="77777777" w:rsidR="00D40C1A" w:rsidRDefault="00D40C1A" w:rsidP="00D40C1A">
              <w:pPr>
                <w:pStyle w:val="Bibliography"/>
                <w:ind w:left="720" w:hanging="720"/>
                <w:rPr>
                  <w:noProof/>
                  <w:lang w:val="en-US"/>
                </w:rPr>
              </w:pPr>
              <w:r>
                <w:rPr>
                  <w:noProof/>
                  <w:lang w:val="en-US"/>
                </w:rPr>
                <w:t xml:space="preserve">Vasee Moorthy, c. a.-P. (2020). Data sharing for novel coronavirus (COVID-19). </w:t>
              </w:r>
              <w:r>
                <w:rPr>
                  <w:i/>
                  <w:iCs/>
                  <w:noProof/>
                  <w:lang w:val="en-US"/>
                </w:rPr>
                <w:t>Bull World Health Organ</w:t>
              </w:r>
              <w:r>
                <w:rPr>
                  <w:noProof/>
                  <w:lang w:val="en-US"/>
                </w:rPr>
                <w:t>.</w:t>
              </w:r>
            </w:p>
            <w:p w14:paraId="4AE9278B" w14:textId="23233DD6" w:rsidR="00D40C1A" w:rsidRDefault="00D40C1A" w:rsidP="00D40C1A">
              <w:r>
                <w:rPr>
                  <w:b/>
                  <w:bCs/>
                  <w:noProof/>
                </w:rPr>
                <w:fldChar w:fldCharType="end"/>
              </w:r>
            </w:p>
          </w:sdtContent>
        </w:sdt>
      </w:sdtContent>
    </w:sdt>
    <w:p w14:paraId="0BE475F0" w14:textId="77777777" w:rsidR="00D40C1A" w:rsidRPr="00D40C1A" w:rsidRDefault="00D40C1A" w:rsidP="00D40C1A">
      <w:pPr>
        <w:pStyle w:val="HTMLPreformatted"/>
        <w:shd w:val="clear" w:color="auto" w:fill="F8F9FA"/>
        <w:rPr>
          <w:rFonts w:ascii="Times New Roman" w:hAnsi="Times New Roman" w:cs="Times New Roman"/>
          <w:b/>
          <w:bCs/>
          <w:color w:val="202124"/>
          <w:sz w:val="24"/>
          <w:szCs w:val="24"/>
          <w:lang w:val="en-US"/>
        </w:rPr>
      </w:pPr>
    </w:p>
    <w:p w14:paraId="06EB2587" w14:textId="77777777" w:rsidR="00995B06" w:rsidRPr="00D40C1A" w:rsidRDefault="00995B06" w:rsidP="00D40C1A">
      <w:pPr>
        <w:pStyle w:val="HTMLPreformatted"/>
        <w:shd w:val="clear" w:color="auto" w:fill="F8F9FA"/>
        <w:rPr>
          <w:rFonts w:ascii="Times New Roman" w:hAnsi="Times New Roman" w:cs="Times New Roman"/>
          <w:color w:val="202124"/>
          <w:sz w:val="24"/>
          <w:szCs w:val="24"/>
          <w:lang w:val="en-US"/>
        </w:rPr>
      </w:pPr>
    </w:p>
    <w:p w14:paraId="0DACB87E" w14:textId="7BC97213" w:rsidR="00995B06" w:rsidRPr="00D40C1A" w:rsidRDefault="00995B06" w:rsidP="00D40C1A">
      <w:pPr>
        <w:pStyle w:val="HTMLPreformatted"/>
        <w:shd w:val="clear" w:color="auto" w:fill="F8F9FA"/>
        <w:rPr>
          <w:rFonts w:ascii="Times New Roman" w:hAnsi="Times New Roman" w:cs="Times New Roman"/>
          <w:color w:val="222222"/>
          <w:sz w:val="24"/>
          <w:szCs w:val="24"/>
          <w:shd w:val="clear" w:color="auto" w:fill="FFFFFF"/>
        </w:rPr>
      </w:pPr>
    </w:p>
    <w:p w14:paraId="356C6842" w14:textId="77777777" w:rsidR="001D28C4" w:rsidRPr="00D40C1A" w:rsidRDefault="001D28C4" w:rsidP="00D40C1A">
      <w:pPr>
        <w:pStyle w:val="HTMLPreformatted"/>
        <w:shd w:val="clear" w:color="auto" w:fill="F8F9FA"/>
        <w:rPr>
          <w:rFonts w:ascii="Times New Roman" w:hAnsi="Times New Roman" w:cs="Times New Roman"/>
          <w:color w:val="222222"/>
          <w:sz w:val="24"/>
          <w:szCs w:val="24"/>
          <w:shd w:val="clear" w:color="auto" w:fill="FFFFFF"/>
        </w:rPr>
      </w:pPr>
    </w:p>
    <w:p w14:paraId="14215542" w14:textId="77777777" w:rsidR="001D28C4" w:rsidRPr="00D40C1A" w:rsidRDefault="001D28C4" w:rsidP="00D40C1A">
      <w:pPr>
        <w:pStyle w:val="HTMLPreformatted"/>
        <w:shd w:val="clear" w:color="auto" w:fill="F8F9FA"/>
        <w:rPr>
          <w:rFonts w:ascii="Times New Roman" w:hAnsi="Times New Roman" w:cs="Times New Roman"/>
          <w:color w:val="202124"/>
          <w:sz w:val="24"/>
          <w:szCs w:val="24"/>
          <w:lang w:val="en-US"/>
        </w:rPr>
      </w:pPr>
    </w:p>
    <w:p w14:paraId="28D5A0A3" w14:textId="4D030C04" w:rsidR="001D28C4" w:rsidRPr="00D40C1A" w:rsidRDefault="001D28C4" w:rsidP="00D40C1A">
      <w:pPr>
        <w:pStyle w:val="HTMLPreformatted"/>
        <w:shd w:val="clear" w:color="auto" w:fill="F8F9FA"/>
        <w:rPr>
          <w:rFonts w:ascii="Times New Roman" w:hAnsi="Times New Roman" w:cs="Times New Roman"/>
          <w:color w:val="202124"/>
          <w:sz w:val="24"/>
          <w:szCs w:val="24"/>
          <w:lang w:val="en-US"/>
        </w:rPr>
      </w:pPr>
    </w:p>
    <w:p w14:paraId="08F0D5E4" w14:textId="77777777" w:rsidR="001D28C4" w:rsidRPr="00D40C1A" w:rsidRDefault="001D28C4" w:rsidP="00D40C1A">
      <w:pPr>
        <w:pStyle w:val="HTMLPreformatted"/>
        <w:shd w:val="clear" w:color="auto" w:fill="F8F9FA"/>
        <w:rPr>
          <w:rFonts w:ascii="Times New Roman" w:hAnsi="Times New Roman" w:cs="Times New Roman"/>
          <w:color w:val="202124"/>
          <w:sz w:val="24"/>
          <w:szCs w:val="24"/>
          <w:lang w:val="en-US"/>
        </w:rPr>
      </w:pPr>
    </w:p>
    <w:p w14:paraId="620221A6" w14:textId="7875CD6A" w:rsidR="00540E2F" w:rsidRPr="00D40C1A" w:rsidRDefault="00540E2F" w:rsidP="00D40C1A">
      <w:pPr>
        <w:spacing w:line="240" w:lineRule="auto"/>
        <w:rPr>
          <w:rFonts w:ascii="Times New Roman" w:hAnsi="Times New Roman" w:cs="Times New Roman"/>
          <w:color w:val="222222"/>
          <w:sz w:val="24"/>
          <w:szCs w:val="24"/>
          <w:shd w:val="clear" w:color="auto" w:fill="FFFFFF"/>
        </w:rPr>
      </w:pPr>
    </w:p>
    <w:p w14:paraId="5A565304" w14:textId="77777777" w:rsidR="00540E2F" w:rsidRPr="00D40C1A" w:rsidRDefault="00540E2F" w:rsidP="00D40C1A">
      <w:pPr>
        <w:spacing w:line="240" w:lineRule="auto"/>
        <w:rPr>
          <w:rFonts w:ascii="Times New Roman" w:hAnsi="Times New Roman" w:cs="Times New Roman"/>
          <w:color w:val="222222"/>
          <w:sz w:val="24"/>
          <w:szCs w:val="24"/>
          <w:shd w:val="clear" w:color="auto" w:fill="FFFFFF"/>
        </w:rPr>
      </w:pPr>
    </w:p>
    <w:p w14:paraId="3AF523DE" w14:textId="77777777" w:rsidR="00540E2F" w:rsidRPr="00D40C1A" w:rsidRDefault="00540E2F" w:rsidP="00D40C1A">
      <w:pPr>
        <w:spacing w:line="240" w:lineRule="auto"/>
        <w:rPr>
          <w:rFonts w:ascii="Times New Roman" w:hAnsi="Times New Roman" w:cs="Times New Roman"/>
          <w:sz w:val="24"/>
          <w:szCs w:val="24"/>
        </w:rPr>
      </w:pPr>
    </w:p>
    <w:sectPr w:rsidR="00540E2F" w:rsidRPr="00D40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3A"/>
    <w:rsid w:val="001D28C4"/>
    <w:rsid w:val="0051093A"/>
    <w:rsid w:val="00540E2F"/>
    <w:rsid w:val="007B794A"/>
    <w:rsid w:val="00995B06"/>
    <w:rsid w:val="00D40C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97F5"/>
  <w15:chartTrackingRefBased/>
  <w15:docId w15:val="{FA9356FC-AEB1-43FC-9379-7E7868D0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C1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0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51093A"/>
    <w:rPr>
      <w:rFonts w:ascii="Courier New" w:eastAsia="Times New Roman" w:hAnsi="Courier New" w:cs="Courier New"/>
      <w:sz w:val="20"/>
      <w:szCs w:val="20"/>
      <w:lang w:eastAsia="en-ID"/>
    </w:rPr>
  </w:style>
  <w:style w:type="character" w:customStyle="1" w:styleId="u-visually-hidden">
    <w:name w:val="u-visually-hidden"/>
    <w:basedOn w:val="DefaultParagraphFont"/>
    <w:rsid w:val="00995B06"/>
  </w:style>
  <w:style w:type="character" w:customStyle="1" w:styleId="Heading1Char">
    <w:name w:val="Heading 1 Char"/>
    <w:basedOn w:val="DefaultParagraphFont"/>
    <w:link w:val="Heading1"/>
    <w:uiPriority w:val="9"/>
    <w:rsid w:val="00D40C1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4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2878">
      <w:bodyDiv w:val="1"/>
      <w:marLeft w:val="0"/>
      <w:marRight w:val="0"/>
      <w:marTop w:val="0"/>
      <w:marBottom w:val="0"/>
      <w:divBdr>
        <w:top w:val="none" w:sz="0" w:space="0" w:color="auto"/>
        <w:left w:val="none" w:sz="0" w:space="0" w:color="auto"/>
        <w:bottom w:val="none" w:sz="0" w:space="0" w:color="auto"/>
        <w:right w:val="none" w:sz="0" w:space="0" w:color="auto"/>
      </w:divBdr>
    </w:div>
    <w:div w:id="139464908">
      <w:bodyDiv w:val="1"/>
      <w:marLeft w:val="0"/>
      <w:marRight w:val="0"/>
      <w:marTop w:val="0"/>
      <w:marBottom w:val="0"/>
      <w:divBdr>
        <w:top w:val="none" w:sz="0" w:space="0" w:color="auto"/>
        <w:left w:val="none" w:sz="0" w:space="0" w:color="auto"/>
        <w:bottom w:val="none" w:sz="0" w:space="0" w:color="auto"/>
        <w:right w:val="none" w:sz="0" w:space="0" w:color="auto"/>
      </w:divBdr>
    </w:div>
    <w:div w:id="204413432">
      <w:bodyDiv w:val="1"/>
      <w:marLeft w:val="0"/>
      <w:marRight w:val="0"/>
      <w:marTop w:val="0"/>
      <w:marBottom w:val="0"/>
      <w:divBdr>
        <w:top w:val="none" w:sz="0" w:space="0" w:color="auto"/>
        <w:left w:val="none" w:sz="0" w:space="0" w:color="auto"/>
        <w:bottom w:val="none" w:sz="0" w:space="0" w:color="auto"/>
        <w:right w:val="none" w:sz="0" w:space="0" w:color="auto"/>
      </w:divBdr>
    </w:div>
    <w:div w:id="350953595">
      <w:bodyDiv w:val="1"/>
      <w:marLeft w:val="0"/>
      <w:marRight w:val="0"/>
      <w:marTop w:val="0"/>
      <w:marBottom w:val="0"/>
      <w:divBdr>
        <w:top w:val="none" w:sz="0" w:space="0" w:color="auto"/>
        <w:left w:val="none" w:sz="0" w:space="0" w:color="auto"/>
        <w:bottom w:val="none" w:sz="0" w:space="0" w:color="auto"/>
        <w:right w:val="none" w:sz="0" w:space="0" w:color="auto"/>
      </w:divBdr>
    </w:div>
    <w:div w:id="617225969">
      <w:bodyDiv w:val="1"/>
      <w:marLeft w:val="0"/>
      <w:marRight w:val="0"/>
      <w:marTop w:val="0"/>
      <w:marBottom w:val="0"/>
      <w:divBdr>
        <w:top w:val="none" w:sz="0" w:space="0" w:color="auto"/>
        <w:left w:val="none" w:sz="0" w:space="0" w:color="auto"/>
        <w:bottom w:val="none" w:sz="0" w:space="0" w:color="auto"/>
        <w:right w:val="none" w:sz="0" w:space="0" w:color="auto"/>
      </w:divBdr>
    </w:div>
    <w:div w:id="1002321790">
      <w:bodyDiv w:val="1"/>
      <w:marLeft w:val="0"/>
      <w:marRight w:val="0"/>
      <w:marTop w:val="0"/>
      <w:marBottom w:val="0"/>
      <w:divBdr>
        <w:top w:val="none" w:sz="0" w:space="0" w:color="auto"/>
        <w:left w:val="none" w:sz="0" w:space="0" w:color="auto"/>
        <w:bottom w:val="none" w:sz="0" w:space="0" w:color="auto"/>
        <w:right w:val="none" w:sz="0" w:space="0" w:color="auto"/>
      </w:divBdr>
    </w:div>
    <w:div w:id="1069229735">
      <w:bodyDiv w:val="1"/>
      <w:marLeft w:val="0"/>
      <w:marRight w:val="0"/>
      <w:marTop w:val="0"/>
      <w:marBottom w:val="0"/>
      <w:divBdr>
        <w:top w:val="none" w:sz="0" w:space="0" w:color="auto"/>
        <w:left w:val="none" w:sz="0" w:space="0" w:color="auto"/>
        <w:bottom w:val="none" w:sz="0" w:space="0" w:color="auto"/>
        <w:right w:val="none" w:sz="0" w:space="0" w:color="auto"/>
      </w:divBdr>
    </w:div>
    <w:div w:id="1148785562">
      <w:bodyDiv w:val="1"/>
      <w:marLeft w:val="0"/>
      <w:marRight w:val="0"/>
      <w:marTop w:val="0"/>
      <w:marBottom w:val="0"/>
      <w:divBdr>
        <w:top w:val="none" w:sz="0" w:space="0" w:color="auto"/>
        <w:left w:val="none" w:sz="0" w:space="0" w:color="auto"/>
        <w:bottom w:val="none" w:sz="0" w:space="0" w:color="auto"/>
        <w:right w:val="none" w:sz="0" w:space="0" w:color="auto"/>
      </w:divBdr>
    </w:div>
    <w:div w:id="1199927515">
      <w:bodyDiv w:val="1"/>
      <w:marLeft w:val="0"/>
      <w:marRight w:val="0"/>
      <w:marTop w:val="0"/>
      <w:marBottom w:val="0"/>
      <w:divBdr>
        <w:top w:val="none" w:sz="0" w:space="0" w:color="auto"/>
        <w:left w:val="none" w:sz="0" w:space="0" w:color="auto"/>
        <w:bottom w:val="none" w:sz="0" w:space="0" w:color="auto"/>
        <w:right w:val="none" w:sz="0" w:space="0" w:color="auto"/>
      </w:divBdr>
    </w:div>
    <w:div w:id="1371761762">
      <w:bodyDiv w:val="1"/>
      <w:marLeft w:val="0"/>
      <w:marRight w:val="0"/>
      <w:marTop w:val="0"/>
      <w:marBottom w:val="0"/>
      <w:divBdr>
        <w:top w:val="none" w:sz="0" w:space="0" w:color="auto"/>
        <w:left w:val="none" w:sz="0" w:space="0" w:color="auto"/>
        <w:bottom w:val="none" w:sz="0" w:space="0" w:color="auto"/>
        <w:right w:val="none" w:sz="0" w:space="0" w:color="auto"/>
      </w:divBdr>
    </w:div>
    <w:div w:id="1376197533">
      <w:bodyDiv w:val="1"/>
      <w:marLeft w:val="0"/>
      <w:marRight w:val="0"/>
      <w:marTop w:val="0"/>
      <w:marBottom w:val="0"/>
      <w:divBdr>
        <w:top w:val="none" w:sz="0" w:space="0" w:color="auto"/>
        <w:left w:val="none" w:sz="0" w:space="0" w:color="auto"/>
        <w:bottom w:val="none" w:sz="0" w:space="0" w:color="auto"/>
        <w:right w:val="none" w:sz="0" w:space="0" w:color="auto"/>
      </w:divBdr>
    </w:div>
    <w:div w:id="1560633521">
      <w:bodyDiv w:val="1"/>
      <w:marLeft w:val="0"/>
      <w:marRight w:val="0"/>
      <w:marTop w:val="0"/>
      <w:marBottom w:val="0"/>
      <w:divBdr>
        <w:top w:val="none" w:sz="0" w:space="0" w:color="auto"/>
        <w:left w:val="none" w:sz="0" w:space="0" w:color="auto"/>
        <w:bottom w:val="none" w:sz="0" w:space="0" w:color="auto"/>
        <w:right w:val="none" w:sz="0" w:space="0" w:color="auto"/>
      </w:divBdr>
    </w:div>
    <w:div w:id="1622418034">
      <w:bodyDiv w:val="1"/>
      <w:marLeft w:val="0"/>
      <w:marRight w:val="0"/>
      <w:marTop w:val="0"/>
      <w:marBottom w:val="0"/>
      <w:divBdr>
        <w:top w:val="none" w:sz="0" w:space="0" w:color="auto"/>
        <w:left w:val="none" w:sz="0" w:space="0" w:color="auto"/>
        <w:bottom w:val="none" w:sz="0" w:space="0" w:color="auto"/>
        <w:right w:val="none" w:sz="0" w:space="0" w:color="auto"/>
      </w:divBdr>
    </w:div>
    <w:div w:id="1680541853">
      <w:bodyDiv w:val="1"/>
      <w:marLeft w:val="0"/>
      <w:marRight w:val="0"/>
      <w:marTop w:val="0"/>
      <w:marBottom w:val="0"/>
      <w:divBdr>
        <w:top w:val="none" w:sz="0" w:space="0" w:color="auto"/>
        <w:left w:val="none" w:sz="0" w:space="0" w:color="auto"/>
        <w:bottom w:val="none" w:sz="0" w:space="0" w:color="auto"/>
        <w:right w:val="none" w:sz="0" w:space="0" w:color="auto"/>
      </w:divBdr>
    </w:div>
    <w:div w:id="1808548846">
      <w:bodyDiv w:val="1"/>
      <w:marLeft w:val="0"/>
      <w:marRight w:val="0"/>
      <w:marTop w:val="0"/>
      <w:marBottom w:val="0"/>
      <w:divBdr>
        <w:top w:val="none" w:sz="0" w:space="0" w:color="auto"/>
        <w:left w:val="none" w:sz="0" w:space="0" w:color="auto"/>
        <w:bottom w:val="none" w:sz="0" w:space="0" w:color="auto"/>
        <w:right w:val="none" w:sz="0" w:space="0" w:color="auto"/>
      </w:divBdr>
    </w:div>
    <w:div w:id="1811242623">
      <w:bodyDiv w:val="1"/>
      <w:marLeft w:val="0"/>
      <w:marRight w:val="0"/>
      <w:marTop w:val="0"/>
      <w:marBottom w:val="0"/>
      <w:divBdr>
        <w:top w:val="none" w:sz="0" w:space="0" w:color="auto"/>
        <w:left w:val="none" w:sz="0" w:space="0" w:color="auto"/>
        <w:bottom w:val="none" w:sz="0" w:space="0" w:color="auto"/>
        <w:right w:val="none" w:sz="0" w:space="0" w:color="auto"/>
      </w:divBdr>
    </w:div>
    <w:div w:id="1839005891">
      <w:bodyDiv w:val="1"/>
      <w:marLeft w:val="0"/>
      <w:marRight w:val="0"/>
      <w:marTop w:val="0"/>
      <w:marBottom w:val="0"/>
      <w:divBdr>
        <w:top w:val="none" w:sz="0" w:space="0" w:color="auto"/>
        <w:left w:val="none" w:sz="0" w:space="0" w:color="auto"/>
        <w:bottom w:val="none" w:sz="0" w:space="0" w:color="auto"/>
        <w:right w:val="none" w:sz="0" w:space="0" w:color="auto"/>
      </w:divBdr>
    </w:div>
    <w:div w:id="1931155680">
      <w:bodyDiv w:val="1"/>
      <w:marLeft w:val="0"/>
      <w:marRight w:val="0"/>
      <w:marTop w:val="0"/>
      <w:marBottom w:val="0"/>
      <w:divBdr>
        <w:top w:val="none" w:sz="0" w:space="0" w:color="auto"/>
        <w:left w:val="none" w:sz="0" w:space="0" w:color="auto"/>
        <w:bottom w:val="none" w:sz="0" w:space="0" w:color="auto"/>
        <w:right w:val="none" w:sz="0" w:space="0" w:color="auto"/>
      </w:divBdr>
    </w:div>
    <w:div w:id="1942948884">
      <w:bodyDiv w:val="1"/>
      <w:marLeft w:val="0"/>
      <w:marRight w:val="0"/>
      <w:marTop w:val="0"/>
      <w:marBottom w:val="0"/>
      <w:divBdr>
        <w:top w:val="none" w:sz="0" w:space="0" w:color="auto"/>
        <w:left w:val="none" w:sz="0" w:space="0" w:color="auto"/>
        <w:bottom w:val="none" w:sz="0" w:space="0" w:color="auto"/>
        <w:right w:val="none" w:sz="0" w:space="0" w:color="auto"/>
      </w:divBdr>
    </w:div>
    <w:div w:id="1959751735">
      <w:bodyDiv w:val="1"/>
      <w:marLeft w:val="0"/>
      <w:marRight w:val="0"/>
      <w:marTop w:val="0"/>
      <w:marBottom w:val="0"/>
      <w:divBdr>
        <w:top w:val="none" w:sz="0" w:space="0" w:color="auto"/>
        <w:left w:val="none" w:sz="0" w:space="0" w:color="auto"/>
        <w:bottom w:val="none" w:sz="0" w:space="0" w:color="auto"/>
        <w:right w:val="none" w:sz="0" w:space="0" w:color="auto"/>
      </w:divBdr>
    </w:div>
    <w:div w:id="2064866505">
      <w:bodyDiv w:val="1"/>
      <w:marLeft w:val="0"/>
      <w:marRight w:val="0"/>
      <w:marTop w:val="0"/>
      <w:marBottom w:val="0"/>
      <w:divBdr>
        <w:top w:val="none" w:sz="0" w:space="0" w:color="auto"/>
        <w:left w:val="none" w:sz="0" w:space="0" w:color="auto"/>
        <w:bottom w:val="none" w:sz="0" w:space="0" w:color="auto"/>
        <w:right w:val="none" w:sz="0" w:space="0" w:color="auto"/>
      </w:divBdr>
    </w:div>
    <w:div w:id="209705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Xue20</b:Tag>
    <b:SourceType>JournalArticle</b:SourceType>
    <b:Guid>{0FCE0E65-01D4-4D32-B7AF-7FCA5F8E8DEF}</b:Guid>
    <b:Author>
      <b:Author>
        <b:NameList>
          <b:Person>
            <b:Last>Cao</b:Last>
            <b:First>Xuetao</b:First>
          </b:Person>
        </b:NameList>
      </b:Author>
    </b:Author>
    <b:Title>COVID-19: immunopathology and its implications for therapy</b:Title>
    <b:JournalName>Nature Reviews immunology</b:JournalName>
    <b:Year>2020</b:Year>
    <b:Pages>269-270</b:Pages>
    <b:RefOrder>1</b:RefOrder>
  </b:Source>
  <b:Source>
    <b:Tag>Man20</b:Tag>
    <b:SourceType>JournalArticle</b:SourceType>
    <b:Guid>{221F310A-30A4-4E9E-8AEA-46ECAC6CB613}</b:Guid>
    <b:Title>Cardiovascular disease, drug therapy, and mortality in COVID-19</b:Title>
    <b:JournalName>New England Journal of Medicine</b:JournalName>
    <b:Year>2020</b:Year>
    <b:Author>
      <b:Author>
        <b:NameList>
          <b:Person>
            <b:Last>Mandeep.R Mehraa</b:Last>
            <b:First>Sapan</b:First>
            <b:Middle>S. Desai, Srey Ram Kuy, Timothy D. Henry, Amit N. Patel</b:Middle>
          </b:Person>
        </b:NameList>
      </b:Author>
    </b:Author>
    <b:Volume>382</b:Volume>
    <b:RefOrder>2</b:RefOrder>
  </b:Source>
  <b:Source>
    <b:Tag>Gia20</b:Tag>
    <b:SourceType>JournalArticle</b:SourceType>
    <b:Guid>{BE2AA017-0540-466A-9FD2-E341690D97AC}</b:Guid>
    <b:Author>
      <b:Author>
        <b:NameList>
          <b:Person>
            <b:Last>Gian Battista Danzi</b:Last>
            <b:First>arco</b:First>
            <b:Middle>Loffi, Gianluca Galeazzi, Elisa Gherbesi</b:Middle>
          </b:Person>
        </b:NameList>
      </b:Author>
    </b:Author>
    <b:Title>Acute pulmonary embolism and COVID-19 pneumonia: a random association?</b:Title>
    <b:JournalName>European heart journal</b:JournalName>
    <b:Year>2020</b:Year>
    <b:Pages>1858</b:Pages>
    <b:RefOrder>3</b:RefOrder>
  </b:Source>
  <b:Source>
    <b:Tag>Ada20</b:Tag>
    <b:SourceType>JournalArticle</b:SourceType>
    <b:Guid>{F402E384-8DE7-4DAA-BF13-29AAF09AB5D3}</b:Guid>
    <b:Author>
      <b:Author>
        <b:NameList>
          <b:Person>
            <b:Last>Adam Palayew</b:Last>
            <b:First>Ole</b:First>
            <b:Middle>Norgaard, Kelly Safreed-Harmon, Tue Helms Andersen, Lauge Neimann Rasmussen &amp; Jeffrey V. Lazarus</b:Middle>
          </b:Person>
        </b:NameList>
      </b:Author>
    </b:Author>
    <b:Title>Pandemic publishing poses a new COVID-19 challenge</b:Title>
    <b:JournalName>nature human behaviour</b:JournalName>
    <b:Year>2020</b:Year>
    <b:Pages>666-669</b:Pages>
    <b:RefOrder>4</b:RefOrder>
  </b:Source>
  <b:Source>
    <b:Tag>Lau20</b:Tag>
    <b:SourceType>JournalArticle</b:SourceType>
    <b:Guid>{CB630B2C-3453-4578-9942-04B9E8370182}</b:Guid>
    <b:Author>
      <b:Author>
        <b:NameList>
          <b:Person>
            <b:Last>Laure-Anne Teuwen</b:Last>
            <b:First>Vincent</b:First>
            <b:Middle>Geldhof, Alessandra Pasut &amp; Peter Carmeliet</b:Middle>
          </b:Person>
        </b:NameList>
      </b:Author>
    </b:Author>
    <b:Title>COVID-19: the vasculature unleashed</b:Title>
    <b:JournalName>nature reviiews immmunology</b:JournalName>
    <b:Year>2020</b:Year>
    <b:Pages>389-391</b:Pages>
    <b:RefOrder>5</b:RefOrder>
  </b:Source>
  <b:Source>
    <b:Tag>Vas20</b:Tag>
    <b:SourceType>JournalArticle</b:SourceType>
    <b:Guid>{5B768C7D-8C3D-4E7B-9913-2611AB742B10}</b:Guid>
    <b:Author>
      <b:Author>
        <b:NameList>
          <b:Person>
            <b:Last>Vasee Moorthy</b:Last>
            <b:First>corresponding</b:First>
            <b:Middle>authora Ana Maria Henao Restrepo,b Marie-Pierre Preziosi,c and Soumya Swaminathana</b:Middle>
          </b:Person>
        </b:NameList>
      </b:Author>
    </b:Author>
    <b:Title>Data sharing for novel coronavirus (COVID-19)</b:Title>
    <b:JournalName>Bull World Health Organ</b:JournalName>
    <b:Year>2020</b:Year>
    <b:RefOrder>6</b:RefOrder>
  </b:Source>
  <b:Source>
    <b:Tag>Oma20</b:Tag>
    <b:SourceType>JournalArticle</b:SourceType>
    <b:Guid>{D9DE46CA-FA61-4FFF-94EA-FB0127E9610E}</b:Guid>
    <b:Author>
      <b:Author>
        <b:NameList>
          <b:Person>
            <b:Last>Omar Pacha</b:Last>
            <b:First>Mary</b:First>
            <b:Middle>Alice Sallman &amp; Scott E. Evans</b:Middle>
          </b:Person>
        </b:NameList>
      </b:Author>
    </b:Author>
    <b:Title>COVID-19: a case for inhibiting IL-17?</b:Title>
    <b:JournalName>nature reviews immunology</b:JournalName>
    <b:Year>2020</b:Year>
    <b:Pages>345–346</b:Pages>
    <b:RefOrder>7</b:RefOrder>
  </b:Source>
  <b:Source>
    <b:Tag>Zhi20</b:Tag>
    <b:SourceType>JournalArticle</b:SourceType>
    <b:Guid>{5E8DEF68-6CD7-4985-8A08-C63E121A0537}</b:Guid>
    <b:Author>
      <b:Author>
        <b:NameList>
          <b:Person>
            <b:Last>Tang</b:Last>
            <b:First>Zhicheng</b:First>
            <b:Middle>Wang &amp; Kun</b:Middle>
          </b:Person>
        </b:NameList>
      </b:Author>
    </b:Author>
    <b:Title>Combating COVID-19: health equity matters</b:Title>
    <b:JournalName>Nature Medicine</b:JournalName>
    <b:Year>2020</b:Year>
    <b:Pages>458</b:Pages>
    <b:RefOrder>8</b:RefOrder>
  </b:Source>
  <b:Source>
    <b:Tag>Pet201</b:Tag>
    <b:SourceType>JournalArticle</b:SourceType>
    <b:Guid>{7E1633DD-04D9-41B6-910F-8C0C6BDF2EF8}</b:Guid>
    <b:Author>
      <b:Author>
        <b:NameList>
          <b:Person>
            <b:Last>Peter J. Hotez</b:Last>
            <b:First>David</b:First>
            <b:Middle>B. Corry &amp; Maria Elena Bottazz</b:Middle>
          </b:Person>
        </b:NameList>
      </b:Author>
    </b:Author>
    <b:Title>Peter J. Hotez, David B. Corry &amp; Maria Elena Bottazz</b:Title>
    <b:JournalName>Nature Reviews Immunology volume</b:JournalName>
    <b:Year>2020</b:Year>
    <b:Pages>347–348</b:Pages>
    <b:RefOrder>9</b:RefOrder>
  </b:Source>
  <b:Source>
    <b:Tag>Rob20</b:Tag>
    <b:SourceType>JournalArticle</b:SourceType>
    <b:Guid>{8D6E9032-527C-4E3E-A2A0-5558AB6DDDAA}</b:Guid>
    <b:Author>
      <b:Author>
        <b:NameList>
          <b:Person>
            <b:Last>Robert Escher</b:Last>
            <b:First>Neal</b:First>
            <b:Middle>Breakey, Bernhard Lämmle</b:Middle>
          </b:Person>
        </b:NameList>
      </b:Author>
    </b:Author>
    <b:Title>Severe COVID-19 infection associated with endothelial activation</b:Title>
    <b:JournalName>thrombosis Research</b:JournalName>
    <b:Year>2020</b:Year>
    <b:RefOrder>10</b:RefOrder>
  </b:Source>
</b:Sources>
</file>

<file path=customXml/itemProps1.xml><?xml version="1.0" encoding="utf-8"?>
<ds:datastoreItem xmlns:ds="http://schemas.openxmlformats.org/officeDocument/2006/customXml" ds:itemID="{09F3369E-C1B7-4FE5-A9DA-31E486A6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 Setiandi</dc:creator>
  <cp:keywords/>
  <dc:description/>
  <cp:lastModifiedBy>Nao Setiandi</cp:lastModifiedBy>
  <cp:revision>1</cp:revision>
  <dcterms:created xsi:type="dcterms:W3CDTF">2020-12-08T01:17:00Z</dcterms:created>
  <dcterms:modified xsi:type="dcterms:W3CDTF">2020-12-08T02:23:00Z</dcterms:modified>
</cp:coreProperties>
</file>