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A3F6" w14:textId="77777777" w:rsidR="00DD5875" w:rsidRPr="00760C2C" w:rsidRDefault="00DD5875" w:rsidP="00DD5875">
      <w:pPr>
        <w:pStyle w:val="ae"/>
        <w:ind w:firstLine="723"/>
      </w:pPr>
      <w:r>
        <w:t>Similarity-Governed Model Selection for Target-Cold-Start Drug–Target Affinity Prediction: GNN Applicability Boundary and a First-Order Meta-Learning Solution</w:t>
      </w:r>
    </w:p>
    <w:p w14:paraId="5535CC56" w14:textId="77777777" w:rsidR="00DD5875" w:rsidRDefault="00DD5875" w:rsidP="00DD5875">
      <w:pPr>
        <w:pStyle w:val="af2"/>
        <w:spacing w:before="15" w:after="31"/>
        <w:ind w:firstLine="482"/>
      </w:pPr>
      <w:r w:rsidRPr="00F50255">
        <w:t>Abstract</w:t>
      </w:r>
    </w:p>
    <w:p w14:paraId="0BECF363" w14:textId="77777777" w:rsidR="00DD5875" w:rsidRDefault="00DD5875" w:rsidP="00DD5875">
      <w:pPr>
        <w:ind w:firstLine="360"/>
        <w:rPr>
          <w:rFonts w:hint="eastAsia"/>
        </w:rPr>
      </w:pPr>
      <w:r w:rsidRPr="00760C2C">
        <w:rPr>
          <w:b/>
          <w:bCs/>
        </w:rPr>
        <w:t>Motivation.</w:t>
      </w:r>
      <w:r w:rsidRPr="00760C2C">
        <w:t xml:space="preserve"> Accurate drug–target affinity (DTA) prediction is a cornerstone of computer-aided drug discovery, underpinning virtual screening and lead optimization pipelines. Despite rapid advances in deep learning architectures, two fundamental gaps persist between academic benchmarks and industrial cold-start deployment. First, sample-wise random dataset splits introduce pervasive homology leakage, inflating performance estimates and creating a large discrepancy with real-world scenarios where entirely novel protein targets have no close homologs in the training set. Second, model evaluation and selection rely almost exclusively on regression metrics such as </w:t>
      </w:r>
      <m:oMath>
        <m:sSup>
          <m:sSupPr>
            <m:ctrlPr>
              <w:rPr>
                <w:rFonts w:ascii="Cambria Math" w:hAnsi="Cambria Math"/>
                <w:sz w:val="22"/>
              </w:rPr>
            </m:ctrlPr>
          </m:sSupPr>
          <m:e>
            <m:r>
              <w:rPr>
                <w:rFonts w:ascii="Cambria Math" w:hAnsi="Cambria Math"/>
                <w:sz w:val="22"/>
              </w:rPr>
              <m:t>R</m:t>
            </m:r>
          </m:e>
          <m:sup>
            <m:r>
              <w:rPr>
                <w:rFonts w:ascii="Cambria Math" w:hAnsi="Cambria Math"/>
                <w:sz w:val="22"/>
              </w:rPr>
              <m:t>2</m:t>
            </m:r>
          </m:sup>
        </m:sSup>
      </m:oMath>
      <w:r w:rsidRPr="00760C2C">
        <w:t xml:space="preserve"> and RMSE, neglecting ranking performance and probabilistic calibration that are critical for virtual screening, and there exists no unifying theoretical framework to delineate model applicability boundaries across diverse molecular panels.</w:t>
      </w:r>
    </w:p>
    <w:p w14:paraId="1C41CA60" w14:textId="437FAC59" w:rsidR="00DD5875" w:rsidRPr="00760C2C" w:rsidRDefault="00DD5875" w:rsidP="00DD5875">
      <w:pPr>
        <w:ind w:firstLine="360"/>
        <w:rPr>
          <w:rFonts w:hint="eastAsia"/>
          <w:lang w:eastAsia="zh-CN"/>
        </w:rPr>
      </w:pPr>
      <w:r>
        <w:t>Results. Industrial cold-start drug–target affinity (DTA) prediction faces a dual predicament: residual leakage through target homology and binding-profile mirroring, and model selection driven by single headline metrics. We establish homology-free extrapolation as the unifying lens that resolves both, building a leakage-audited target-level cold-start benchmark (four datasets, seven baselines, regression–ranking–calibration evaluation) and reporting three counter-intuitive findings. (i) A structural information paradox: structure-aware state-of-the-art models lose their entire advantage under strict target novelty. (ii) A similarity-governed applicability structure: the R²-versus-enrichment preference reverses across a narrow, descriptive training-panel Tanimoto band (τ ≈ 0.13; n = 4 panels), and per-target decoupling on dense panels survives Bonferroni correction while winner-level consistency across panels does not exceed chance (five consistency tests, all n.s.). (iii) A statistical boundary of metric decoupling: on extremely sparse panels single ranking metrics degenerate into zero-variance statistics (Davis EF@1% ≡ 0 for all models and seeds). Pre-registered Grad-CAM attribution locates the paradox in GNN scaffold reliance, whereas meta-learning adapts functionally through cross-attention re-routing—an implicit task-adaptation mechanism insensitive to protein-encoder scale (ESM-2 35M vs ESM-1b 650M vs ProtT5 3B differ by ≤ 0.02 R²). These findings compose a similarity-governed selection theory, condensed in an applicability-region map, which we instantiate as Reptile-Transformer: first-order meta-learning, bidirectional cross-attention, and a multi-objective loss. On KIBA it attains R² = 0.3227 ± 0.0028 and EF@1% = 4.705 ± 0.040 (five seeds)—the best enrichment among all compared models—with 4–25× better calibration (ECE) than the strongest baselines. A 96.2%-accurate family-remote router and a validation-gated decision tree translate all findings into an industrial deployment guideline.</w:t>
      </w:r>
    </w:p>
    <w:p w14:paraId="22FD7B33" w14:textId="77777777" w:rsidR="00DD5875" w:rsidRPr="00F50255" w:rsidRDefault="00DD5875" w:rsidP="00DD5875">
      <w:pPr>
        <w:ind w:firstLine="360"/>
        <w:rPr>
          <w:rFonts w:hint="eastAsia"/>
        </w:rPr>
      </w:pPr>
      <w:r w:rsidRPr="00F50255">
        <w:t>Availability: Code and benchmark datasets are publicly available</w:t>
      </w:r>
      <w:r>
        <w:rPr>
          <w:rFonts w:hint="eastAsia"/>
          <w:lang w:eastAsia="zh-CN"/>
        </w:rPr>
        <w:t xml:space="preserve"> at </w:t>
      </w:r>
      <w:r w:rsidRPr="00E86026">
        <w:rPr>
          <w:lang w:eastAsia="zh-CN"/>
        </w:rPr>
        <w:t>https://github.com/kemoribe/reptile-transformer</w:t>
      </w:r>
      <w:r w:rsidRPr="00F50255">
        <w:t>.</w:t>
      </w:r>
    </w:p>
    <w:p w14:paraId="716C2173" w14:textId="77777777" w:rsidR="00DD5875" w:rsidRPr="00F50255" w:rsidRDefault="00DD5875" w:rsidP="00DD5875">
      <w:pPr>
        <w:ind w:firstLine="360"/>
        <w:rPr>
          <w:rFonts w:hint="eastAsia"/>
        </w:rPr>
      </w:pPr>
      <w:r w:rsidRPr="00F50255">
        <w:rPr>
          <w:b/>
          <w:bCs/>
        </w:rPr>
        <w:lastRenderedPageBreak/>
        <w:t>Keywords</w:t>
      </w:r>
      <w:r w:rsidRPr="00F50255">
        <w:t>: drug</w:t>
      </w:r>
      <w:r w:rsidRPr="00F50255">
        <w:noBreakHyphen/>
        <w:t>target affinity prediction; target cold</w:t>
      </w:r>
      <w:r w:rsidRPr="00F50255">
        <w:noBreakHyphen/>
        <w:t>start generalization; Reptile meta</w:t>
      </w:r>
      <w:r w:rsidRPr="00F50255">
        <w:noBreakHyphen/>
        <w:t>learning; bidirectional cross</w:t>
      </w:r>
      <w:r w:rsidRPr="00F50255">
        <w:noBreakHyphen/>
        <w:t>attention; Transformer; graph neural networks; model applicability boundary; virtual screening</w:t>
      </w:r>
    </w:p>
    <w:p w14:paraId="5C4C3562" w14:textId="77777777" w:rsidR="00DD5875" w:rsidRDefault="00DD5875" w:rsidP="00DD5875">
      <w:pPr>
        <w:pStyle w:val="af0"/>
      </w:pPr>
      <w:r>
        <w:rPr>
          <w:rFonts w:hint="eastAsia"/>
        </w:rPr>
        <w:t xml:space="preserve">1 </w:t>
      </w:r>
      <w:r w:rsidRPr="00087380">
        <w:t>Introduction</w:t>
      </w:r>
    </w:p>
    <w:p w14:paraId="72A8CD23" w14:textId="542F4B56" w:rsidR="00DD5875" w:rsidRDefault="00DD5875" w:rsidP="00DD5875">
      <w:pPr>
        <w:ind w:firstLine="360"/>
        <w:rPr>
          <w:rFonts w:hint="eastAsia"/>
          <w:lang w:eastAsia="zh-CN"/>
        </w:rPr>
      </w:pPr>
      <w:r w:rsidRPr="00FB12D4">
        <w:rPr>
          <w:lang w:eastAsia="zh-CN"/>
        </w:rPr>
        <w:t xml:space="preserve">Drug–target affinity (DTA) prediction quantifies the binding strength between small-molecule compounds and protein targets, serving as a core computational tool for early-stage drug discovery tasks including virtual screening, lead optimization, and target </w:t>
      </w:r>
      <w:proofErr w:type="spellStart"/>
      <w:r w:rsidRPr="00FB12D4">
        <w:rPr>
          <w:lang w:eastAsia="zh-CN"/>
        </w:rPr>
        <w:t>deorphanization</w:t>
      </w:r>
      <w:proofErr w:type="spellEnd"/>
      <w:r w:rsidR="003001A4">
        <w:rPr>
          <w:rFonts w:hint="eastAsia"/>
          <w:lang w:eastAsia="zh-CN"/>
        </w:rPr>
        <w:fldChar w:fldCharType="begin"/>
      </w:r>
      <w:r w:rsidR="003001A4">
        <w:rPr>
          <w:rFonts w:hint="eastAsia"/>
          <w:lang w:eastAsia="zh-CN"/>
        </w:rPr>
        <w:instrText xml:space="preserve"> </w:instrText>
      </w:r>
      <w:r w:rsidR="003001A4">
        <w:rPr>
          <w:lang w:eastAsia="zh-CN"/>
        </w:rPr>
        <w:instrText>REF _Ref241328454 \r \h</w:instrText>
      </w:r>
      <w:r w:rsidR="003001A4">
        <w:rPr>
          <w:rFonts w:hint="eastAsia"/>
          <w:lang w:eastAsia="zh-CN"/>
        </w:rPr>
        <w:instrText xml:space="preserve"> </w:instrText>
      </w:r>
      <w:r w:rsidR="003001A4">
        <w:rPr>
          <w:rFonts w:hint="eastAsia"/>
          <w:lang w:eastAsia="zh-CN"/>
        </w:rPr>
      </w:r>
      <w:r w:rsidR="003001A4">
        <w:rPr>
          <w:rFonts w:hint="eastAsia"/>
          <w:lang w:eastAsia="zh-CN"/>
        </w:rPr>
        <w:fldChar w:fldCharType="separate"/>
      </w:r>
      <w:r w:rsidR="006234E1">
        <w:rPr>
          <w:rFonts w:hint="eastAsia"/>
          <w:lang w:eastAsia="zh-CN"/>
        </w:rPr>
        <w:t>[1]</w:t>
      </w:r>
      <w:r w:rsidR="003001A4">
        <w:rPr>
          <w:rFonts w:hint="eastAsia"/>
          <w:lang w:eastAsia="zh-CN"/>
        </w:rPr>
        <w:fldChar w:fldCharType="end"/>
      </w:r>
      <w:r w:rsidR="003001A4">
        <w:rPr>
          <w:rFonts w:hint="eastAsia"/>
          <w:lang w:eastAsia="zh-CN"/>
        </w:rPr>
        <w:fldChar w:fldCharType="begin"/>
      </w:r>
      <w:r w:rsidR="003001A4">
        <w:rPr>
          <w:rFonts w:hint="eastAsia"/>
          <w:lang w:eastAsia="zh-CN"/>
        </w:rPr>
        <w:instrText xml:space="preserve"> REF _Ref241328457 \r \h </w:instrText>
      </w:r>
      <w:r w:rsidR="003001A4">
        <w:rPr>
          <w:rFonts w:hint="eastAsia"/>
          <w:lang w:eastAsia="zh-CN"/>
        </w:rPr>
      </w:r>
      <w:r w:rsidR="003001A4">
        <w:rPr>
          <w:rFonts w:hint="eastAsia"/>
          <w:lang w:eastAsia="zh-CN"/>
        </w:rPr>
        <w:fldChar w:fldCharType="separate"/>
      </w:r>
      <w:r w:rsidR="006234E1">
        <w:rPr>
          <w:rFonts w:hint="eastAsia"/>
          <w:lang w:eastAsia="zh-CN"/>
        </w:rPr>
        <w:t>[2]</w:t>
      </w:r>
      <w:r w:rsidR="003001A4">
        <w:rPr>
          <w:rFonts w:hint="eastAsia"/>
          <w:lang w:eastAsia="zh-CN"/>
        </w:rPr>
        <w:fldChar w:fldCharType="end"/>
      </w:r>
      <w:r w:rsidR="005534BD">
        <w:rPr>
          <w:rFonts w:hint="eastAsia"/>
          <w:lang w:eastAsia="zh-CN"/>
        </w:rPr>
        <w:fldChar w:fldCharType="begin"/>
      </w:r>
      <w:r w:rsidR="005534BD">
        <w:rPr>
          <w:rFonts w:hint="eastAsia"/>
          <w:lang w:eastAsia="zh-CN"/>
        </w:rPr>
        <w:instrText xml:space="preserve"> REF _Ref241330400 \r \h </w:instrText>
      </w:r>
      <w:r w:rsidR="005534BD">
        <w:rPr>
          <w:rFonts w:hint="eastAsia"/>
          <w:lang w:eastAsia="zh-CN"/>
        </w:rPr>
      </w:r>
      <w:r w:rsidR="005534BD">
        <w:rPr>
          <w:rFonts w:hint="eastAsia"/>
          <w:lang w:eastAsia="zh-CN"/>
        </w:rPr>
        <w:fldChar w:fldCharType="separate"/>
      </w:r>
      <w:r w:rsidR="006234E1">
        <w:rPr>
          <w:rFonts w:hint="eastAsia"/>
          <w:lang w:eastAsia="zh-CN"/>
        </w:rPr>
        <w:t>[5]</w:t>
      </w:r>
      <w:r w:rsidR="005534BD">
        <w:rPr>
          <w:rFonts w:hint="eastAsia"/>
          <w:lang w:eastAsia="zh-CN"/>
        </w:rPr>
        <w:fldChar w:fldCharType="end"/>
      </w:r>
      <w:r w:rsidRPr="00FB12D4">
        <w:rPr>
          <w:lang w:eastAsia="zh-CN"/>
        </w:rPr>
        <w:t xml:space="preserve">. With advances in deep learning, a wide spectrum of DTA architectures has emerged, ranging from multilayer </w:t>
      </w:r>
      <w:proofErr w:type="spellStart"/>
      <w:r w:rsidRPr="00FB12D4">
        <w:rPr>
          <w:lang w:eastAsia="zh-CN"/>
        </w:rPr>
        <w:t>perceptrons</w:t>
      </w:r>
      <w:proofErr w:type="spellEnd"/>
      <w:r w:rsidRPr="00FB12D4">
        <w:rPr>
          <w:lang w:eastAsia="zh-CN"/>
        </w:rPr>
        <w:t xml:space="preserve"> (MLPs) and fingerprint-based descriptors to graph neural network (GNN) variants and Transformer-based </w:t>
      </w:r>
      <w:proofErr w:type="gramStart"/>
      <w:r w:rsidRPr="00FB12D4">
        <w:rPr>
          <w:lang w:eastAsia="zh-CN"/>
        </w:rPr>
        <w:t>frameworks</w:t>
      </w:r>
      <w:r>
        <w:rPr>
          <w:rFonts w:hint="eastAsia"/>
          <w:lang w:eastAsia="zh-CN"/>
        </w:rPr>
        <w:t xml:space="preserve"> </w:t>
      </w:r>
      <w:r w:rsidR="00BC3D6C">
        <w:rPr>
          <w:rFonts w:hint="eastAsia"/>
          <w:lang w:eastAsia="zh-CN"/>
        </w:rPr>
        <w:t xml:space="preserve"> </w:t>
      </w:r>
      <w:r w:rsidR="00BC3D6C" w:rsidRPr="00BC3D6C">
        <w:rPr>
          <w:lang w:eastAsia="zh-CN"/>
        </w:rPr>
        <w:t>and</w:t>
      </w:r>
      <w:proofErr w:type="gramEnd"/>
      <w:r w:rsidR="00BC3D6C" w:rsidRPr="00BC3D6C">
        <w:rPr>
          <w:lang w:eastAsia="zh-CN"/>
        </w:rPr>
        <w:t xml:space="preserve"> even quantum-classical hybrid approaches</w:t>
      </w:r>
      <w:r w:rsidR="003001A4">
        <w:rPr>
          <w:rFonts w:hint="eastAsia"/>
          <w:lang w:eastAsia="zh-CN"/>
        </w:rPr>
        <w:t xml:space="preserve"> </w:t>
      </w:r>
      <w:r w:rsidR="003001A4">
        <w:rPr>
          <w:rFonts w:hint="eastAsia"/>
          <w:lang w:eastAsia="zh-CN"/>
        </w:rPr>
        <w:fldChar w:fldCharType="begin"/>
      </w:r>
      <w:r w:rsidR="003001A4">
        <w:rPr>
          <w:rFonts w:hint="eastAsia"/>
          <w:lang w:eastAsia="zh-CN"/>
        </w:rPr>
        <w:instrText xml:space="preserve"> REF _Ref241328472 \r \h </w:instrText>
      </w:r>
      <w:r w:rsidR="003001A4">
        <w:rPr>
          <w:rFonts w:hint="eastAsia"/>
          <w:lang w:eastAsia="zh-CN"/>
        </w:rPr>
      </w:r>
      <w:r w:rsidR="003001A4">
        <w:rPr>
          <w:rFonts w:hint="eastAsia"/>
          <w:lang w:eastAsia="zh-CN"/>
        </w:rPr>
        <w:fldChar w:fldCharType="separate"/>
      </w:r>
      <w:r w:rsidR="006234E1">
        <w:rPr>
          <w:rFonts w:hint="eastAsia"/>
          <w:lang w:eastAsia="zh-CN"/>
        </w:rPr>
        <w:t>[3]</w:t>
      </w:r>
      <w:r w:rsidR="003001A4">
        <w:rPr>
          <w:rFonts w:hint="eastAsia"/>
          <w:lang w:eastAsia="zh-CN"/>
        </w:rPr>
        <w:fldChar w:fldCharType="end"/>
      </w:r>
      <w:r w:rsidR="003001A4">
        <w:rPr>
          <w:rFonts w:hint="eastAsia"/>
          <w:lang w:eastAsia="zh-CN"/>
        </w:rPr>
        <w:fldChar w:fldCharType="begin"/>
      </w:r>
      <w:r w:rsidR="003001A4">
        <w:rPr>
          <w:rFonts w:hint="eastAsia"/>
          <w:lang w:eastAsia="zh-CN"/>
        </w:rPr>
        <w:instrText xml:space="preserve"> REF _Ref241328473 \r \h </w:instrText>
      </w:r>
      <w:r w:rsidR="003001A4">
        <w:rPr>
          <w:rFonts w:hint="eastAsia"/>
          <w:lang w:eastAsia="zh-CN"/>
        </w:rPr>
      </w:r>
      <w:r w:rsidR="003001A4">
        <w:rPr>
          <w:rFonts w:hint="eastAsia"/>
          <w:lang w:eastAsia="zh-CN"/>
        </w:rPr>
        <w:fldChar w:fldCharType="separate"/>
      </w:r>
      <w:r w:rsidR="006234E1">
        <w:rPr>
          <w:rFonts w:hint="eastAsia"/>
          <w:lang w:eastAsia="zh-CN"/>
        </w:rPr>
        <w:t>[10]</w:t>
      </w:r>
      <w:r w:rsidR="003001A4">
        <w:rPr>
          <w:rFonts w:hint="eastAsia"/>
          <w:lang w:eastAsia="zh-CN"/>
        </w:rPr>
        <w:fldChar w:fldCharType="end"/>
      </w:r>
      <w:r w:rsidR="003001A4">
        <w:rPr>
          <w:rFonts w:hint="eastAsia"/>
          <w:lang w:eastAsia="zh-CN"/>
        </w:rPr>
        <w:fldChar w:fldCharType="begin"/>
      </w:r>
      <w:r w:rsidR="003001A4">
        <w:rPr>
          <w:rFonts w:hint="eastAsia"/>
          <w:lang w:eastAsia="zh-CN"/>
        </w:rPr>
        <w:instrText xml:space="preserve"> REF _Ref241328475 \r \h </w:instrText>
      </w:r>
      <w:r w:rsidR="003001A4">
        <w:rPr>
          <w:rFonts w:hint="eastAsia"/>
          <w:lang w:eastAsia="zh-CN"/>
        </w:rPr>
      </w:r>
      <w:r w:rsidR="003001A4">
        <w:rPr>
          <w:rFonts w:hint="eastAsia"/>
          <w:lang w:eastAsia="zh-CN"/>
        </w:rPr>
        <w:fldChar w:fldCharType="separate"/>
      </w:r>
      <w:r w:rsidR="006234E1">
        <w:rPr>
          <w:rFonts w:hint="eastAsia"/>
          <w:lang w:eastAsia="zh-CN"/>
        </w:rPr>
        <w:t>[11]</w:t>
      </w:r>
      <w:r w:rsidR="003001A4">
        <w:rPr>
          <w:rFonts w:hint="eastAsia"/>
          <w:lang w:eastAsia="zh-CN"/>
        </w:rPr>
        <w:fldChar w:fldCharType="end"/>
      </w:r>
      <w:r w:rsidR="003001A4">
        <w:rPr>
          <w:rFonts w:hint="eastAsia"/>
          <w:lang w:eastAsia="zh-CN"/>
        </w:rPr>
        <w:fldChar w:fldCharType="begin"/>
      </w:r>
      <w:r w:rsidR="003001A4">
        <w:rPr>
          <w:rFonts w:hint="eastAsia"/>
          <w:lang w:eastAsia="zh-CN"/>
        </w:rPr>
        <w:instrText xml:space="preserve"> REF _Ref241328480 \r \h </w:instrText>
      </w:r>
      <w:r w:rsidR="003001A4">
        <w:rPr>
          <w:rFonts w:hint="eastAsia"/>
          <w:lang w:eastAsia="zh-CN"/>
        </w:rPr>
      </w:r>
      <w:r w:rsidR="003001A4">
        <w:rPr>
          <w:rFonts w:hint="eastAsia"/>
          <w:lang w:eastAsia="zh-CN"/>
        </w:rPr>
        <w:fldChar w:fldCharType="separate"/>
      </w:r>
      <w:r w:rsidR="006234E1">
        <w:rPr>
          <w:rFonts w:hint="eastAsia"/>
          <w:lang w:eastAsia="zh-CN"/>
        </w:rPr>
        <w:t>[21]</w:t>
      </w:r>
      <w:r w:rsidR="003001A4">
        <w:rPr>
          <w:rFonts w:hint="eastAsia"/>
          <w:lang w:eastAsia="zh-CN"/>
        </w:rPr>
        <w:fldChar w:fldCharType="end"/>
      </w:r>
      <w:r w:rsidR="003001A4">
        <w:rPr>
          <w:rFonts w:hint="eastAsia"/>
          <w:lang w:eastAsia="zh-CN"/>
        </w:rPr>
        <w:fldChar w:fldCharType="begin"/>
      </w:r>
      <w:r w:rsidR="003001A4">
        <w:rPr>
          <w:rFonts w:hint="eastAsia"/>
          <w:lang w:eastAsia="zh-CN"/>
        </w:rPr>
        <w:instrText xml:space="preserve"> REF _Ref241328485 \r \h </w:instrText>
      </w:r>
      <w:r w:rsidR="003001A4">
        <w:rPr>
          <w:rFonts w:hint="eastAsia"/>
          <w:lang w:eastAsia="zh-CN"/>
        </w:rPr>
      </w:r>
      <w:r w:rsidR="003001A4">
        <w:rPr>
          <w:rFonts w:hint="eastAsia"/>
          <w:lang w:eastAsia="zh-CN"/>
        </w:rPr>
        <w:fldChar w:fldCharType="separate"/>
      </w:r>
      <w:r w:rsidR="006234E1">
        <w:rPr>
          <w:rFonts w:hint="eastAsia"/>
          <w:lang w:eastAsia="zh-CN"/>
        </w:rPr>
        <w:t>[26]</w:t>
      </w:r>
      <w:r w:rsidR="003001A4">
        <w:rPr>
          <w:rFonts w:hint="eastAsia"/>
          <w:lang w:eastAsia="zh-CN"/>
        </w:rPr>
        <w:fldChar w:fldCharType="end"/>
      </w:r>
      <w:r w:rsidRPr="00FB12D4">
        <w:rPr>
          <w:lang w:eastAsia="zh-CN"/>
        </w:rPr>
        <w:t>. Recent work has further integrated multi-scale and cross-modal features—combining molecular graphs, substructure fingerprints, and pre-trained protein embeddings within unified architectures—to capture more nuanced drug–target interactions</w:t>
      </w:r>
      <w:r w:rsidR="003001A4">
        <w:rPr>
          <w:rFonts w:hint="eastAsia"/>
          <w:lang w:eastAsia="zh-CN"/>
        </w:rPr>
        <w:t xml:space="preserve"> </w:t>
      </w:r>
      <w:r w:rsidR="003001A4">
        <w:rPr>
          <w:rFonts w:hint="eastAsia"/>
          <w:lang w:eastAsia="zh-CN"/>
        </w:rPr>
        <w:fldChar w:fldCharType="begin"/>
      </w:r>
      <w:r w:rsidR="003001A4">
        <w:rPr>
          <w:rFonts w:hint="eastAsia"/>
          <w:lang w:eastAsia="zh-CN"/>
        </w:rPr>
        <w:instrText xml:space="preserve"> REF _Ref241328497 \r \h </w:instrText>
      </w:r>
      <w:r w:rsidR="003001A4">
        <w:rPr>
          <w:rFonts w:hint="eastAsia"/>
          <w:lang w:eastAsia="zh-CN"/>
        </w:rPr>
      </w:r>
      <w:r w:rsidR="003001A4">
        <w:rPr>
          <w:rFonts w:hint="eastAsia"/>
          <w:lang w:eastAsia="zh-CN"/>
        </w:rPr>
        <w:fldChar w:fldCharType="separate"/>
      </w:r>
      <w:r w:rsidR="006234E1">
        <w:rPr>
          <w:rFonts w:hint="eastAsia"/>
          <w:lang w:eastAsia="zh-CN"/>
        </w:rPr>
        <w:t>[4]</w:t>
      </w:r>
      <w:r w:rsidR="003001A4">
        <w:rPr>
          <w:rFonts w:hint="eastAsia"/>
          <w:lang w:eastAsia="zh-CN"/>
        </w:rPr>
        <w:fldChar w:fldCharType="end"/>
      </w:r>
      <w:r w:rsidR="005534BD">
        <w:rPr>
          <w:rFonts w:hint="eastAsia"/>
          <w:lang w:eastAsia="zh-CN"/>
        </w:rPr>
        <w:fldChar w:fldCharType="begin"/>
      </w:r>
      <w:r w:rsidR="005534BD">
        <w:rPr>
          <w:rFonts w:hint="eastAsia"/>
          <w:lang w:eastAsia="zh-CN"/>
        </w:rPr>
        <w:instrText xml:space="preserve"> REF _Ref241330412 \r \h </w:instrText>
      </w:r>
      <w:r w:rsidR="005534BD">
        <w:rPr>
          <w:rFonts w:hint="eastAsia"/>
          <w:lang w:eastAsia="zh-CN"/>
        </w:rPr>
      </w:r>
      <w:r w:rsidR="005534BD">
        <w:rPr>
          <w:rFonts w:hint="eastAsia"/>
          <w:lang w:eastAsia="zh-CN"/>
        </w:rPr>
        <w:fldChar w:fldCharType="separate"/>
      </w:r>
      <w:r w:rsidR="006234E1">
        <w:rPr>
          <w:rFonts w:hint="eastAsia"/>
          <w:lang w:eastAsia="zh-CN"/>
        </w:rPr>
        <w:t>[6]</w:t>
      </w:r>
      <w:r w:rsidR="005534BD">
        <w:rPr>
          <w:rFonts w:hint="eastAsia"/>
          <w:lang w:eastAsia="zh-CN"/>
        </w:rPr>
        <w:fldChar w:fldCharType="end"/>
      </w:r>
      <w:r w:rsidR="003001A4">
        <w:rPr>
          <w:rFonts w:hint="eastAsia"/>
          <w:lang w:eastAsia="zh-CN"/>
        </w:rPr>
        <w:fldChar w:fldCharType="begin"/>
      </w:r>
      <w:r w:rsidR="003001A4">
        <w:rPr>
          <w:rFonts w:hint="eastAsia"/>
          <w:lang w:eastAsia="zh-CN"/>
        </w:rPr>
        <w:instrText xml:space="preserve"> REF _Ref241328501 \r \h </w:instrText>
      </w:r>
      <w:r w:rsidR="003001A4">
        <w:rPr>
          <w:rFonts w:hint="eastAsia"/>
          <w:lang w:eastAsia="zh-CN"/>
        </w:rPr>
      </w:r>
      <w:r w:rsidR="003001A4">
        <w:rPr>
          <w:rFonts w:hint="eastAsia"/>
          <w:lang w:eastAsia="zh-CN"/>
        </w:rPr>
        <w:fldChar w:fldCharType="separate"/>
      </w:r>
      <w:r w:rsidR="006234E1">
        <w:rPr>
          <w:rFonts w:hint="eastAsia"/>
          <w:lang w:eastAsia="zh-CN"/>
        </w:rPr>
        <w:t>[13]</w:t>
      </w:r>
      <w:r w:rsidR="003001A4">
        <w:rPr>
          <w:rFonts w:hint="eastAsia"/>
          <w:lang w:eastAsia="zh-CN"/>
        </w:rPr>
        <w:fldChar w:fldCharType="end"/>
      </w:r>
      <w:r w:rsidR="003001A4">
        <w:rPr>
          <w:rFonts w:hint="eastAsia"/>
          <w:lang w:eastAsia="zh-CN"/>
        </w:rPr>
        <w:fldChar w:fldCharType="begin"/>
      </w:r>
      <w:r w:rsidR="003001A4">
        <w:rPr>
          <w:rFonts w:hint="eastAsia"/>
          <w:lang w:eastAsia="zh-CN"/>
        </w:rPr>
        <w:instrText xml:space="preserve"> REF _Ref241328505 \r \h </w:instrText>
      </w:r>
      <w:r w:rsidR="003001A4">
        <w:rPr>
          <w:rFonts w:hint="eastAsia"/>
          <w:lang w:eastAsia="zh-CN"/>
        </w:rPr>
      </w:r>
      <w:r w:rsidR="003001A4">
        <w:rPr>
          <w:rFonts w:hint="eastAsia"/>
          <w:lang w:eastAsia="zh-CN"/>
        </w:rPr>
        <w:fldChar w:fldCharType="separate"/>
      </w:r>
      <w:r w:rsidR="006234E1">
        <w:rPr>
          <w:rFonts w:hint="eastAsia"/>
          <w:lang w:eastAsia="zh-CN"/>
        </w:rPr>
        <w:t>[27]</w:t>
      </w:r>
      <w:r w:rsidR="003001A4">
        <w:rPr>
          <w:rFonts w:hint="eastAsia"/>
          <w:lang w:eastAsia="zh-CN"/>
        </w:rPr>
        <w:fldChar w:fldCharType="end"/>
      </w:r>
      <w:r w:rsidRPr="00FB12D4">
        <w:rPr>
          <w:lang w:eastAsia="zh-CN"/>
        </w:rPr>
        <w:t>.</w:t>
      </w:r>
    </w:p>
    <w:p w14:paraId="50D29E11" w14:textId="467484FA" w:rsidR="00DD5875" w:rsidRPr="00FB12D4" w:rsidRDefault="00DD5875" w:rsidP="00DD5875">
      <w:pPr>
        <w:ind w:firstLine="360"/>
        <w:rPr>
          <w:rFonts w:hint="eastAsia"/>
          <w:lang w:eastAsia="zh-CN"/>
        </w:rPr>
      </w:pPr>
      <w:r w:rsidRPr="00FB12D4">
        <w:rPr>
          <w:lang w:eastAsia="zh-CN"/>
        </w:rPr>
        <w:t>Nevertheless, two fundamental gaps limit the translational value of current DTA research. First, prevailing evaluation protocols rely heavily on sample-wise random dataset splitting, which causes severe data leakage by allowing shared protein targets and homologous sequences across training and test partitions</w:t>
      </w:r>
      <w:r w:rsidR="003001A4">
        <w:rPr>
          <w:rFonts w:hint="eastAsia"/>
          <w:lang w:eastAsia="zh-CN"/>
        </w:rPr>
        <w:t xml:space="preserve"> </w:t>
      </w:r>
      <w:r w:rsidR="003001A4">
        <w:rPr>
          <w:rFonts w:hint="eastAsia"/>
          <w:lang w:eastAsia="zh-CN"/>
        </w:rPr>
        <w:fldChar w:fldCharType="begin"/>
      </w:r>
      <w:r w:rsidR="003001A4">
        <w:rPr>
          <w:rFonts w:hint="eastAsia"/>
          <w:lang w:eastAsia="zh-CN"/>
        </w:rPr>
        <w:instrText xml:space="preserve"> REF _Ref241328521 \r \h </w:instrText>
      </w:r>
      <w:r w:rsidR="003001A4">
        <w:rPr>
          <w:rFonts w:hint="eastAsia"/>
          <w:lang w:eastAsia="zh-CN"/>
        </w:rPr>
      </w:r>
      <w:r w:rsidR="003001A4">
        <w:rPr>
          <w:rFonts w:hint="eastAsia"/>
          <w:lang w:eastAsia="zh-CN"/>
        </w:rPr>
        <w:fldChar w:fldCharType="separate"/>
      </w:r>
      <w:r w:rsidR="006234E1">
        <w:rPr>
          <w:rFonts w:hint="eastAsia"/>
          <w:lang w:eastAsia="zh-CN"/>
        </w:rPr>
        <w:t>[7]</w:t>
      </w:r>
      <w:r w:rsidR="003001A4">
        <w:rPr>
          <w:rFonts w:hint="eastAsia"/>
          <w:lang w:eastAsia="zh-CN"/>
        </w:rPr>
        <w:fldChar w:fldCharType="end"/>
      </w:r>
      <w:r w:rsidR="003001A4">
        <w:rPr>
          <w:rFonts w:hint="eastAsia"/>
          <w:lang w:eastAsia="zh-CN"/>
        </w:rPr>
        <w:fldChar w:fldCharType="begin"/>
      </w:r>
      <w:r w:rsidR="003001A4">
        <w:rPr>
          <w:rFonts w:hint="eastAsia"/>
          <w:lang w:eastAsia="zh-CN"/>
        </w:rPr>
        <w:instrText xml:space="preserve"> REF _Ref241328524 \r \h </w:instrText>
      </w:r>
      <w:r w:rsidR="003001A4">
        <w:rPr>
          <w:rFonts w:hint="eastAsia"/>
          <w:lang w:eastAsia="zh-CN"/>
        </w:rPr>
      </w:r>
      <w:r w:rsidR="003001A4">
        <w:rPr>
          <w:rFonts w:hint="eastAsia"/>
          <w:lang w:eastAsia="zh-CN"/>
        </w:rPr>
        <w:fldChar w:fldCharType="separate"/>
      </w:r>
      <w:r w:rsidR="006234E1">
        <w:rPr>
          <w:rFonts w:hint="eastAsia"/>
          <w:lang w:eastAsia="zh-CN"/>
        </w:rPr>
        <w:t>[25]</w:t>
      </w:r>
      <w:r w:rsidR="003001A4">
        <w:rPr>
          <w:rFonts w:hint="eastAsia"/>
          <w:lang w:eastAsia="zh-CN"/>
        </w:rPr>
        <w:fldChar w:fldCharType="end"/>
      </w:r>
      <w:r w:rsidRPr="00FB12D4">
        <w:rPr>
          <w:lang w:eastAsia="zh-CN"/>
        </w:rPr>
        <w:t>. In real pharmaceutical pipelines, however, therapeutic targets of interest typically correspond to out-of-distribution (OOD) cold-start settings with limited or no labeled affinity data and no close homologs in existing training panels. This homology leakage inflates benchmark performance and creates a large gap between academic state-of-the-art and industrial practical utility.</w:t>
      </w:r>
      <w:r w:rsidR="003001A4" w:rsidRPr="003001A4">
        <w:t xml:space="preserve"> </w:t>
      </w:r>
      <w:r w:rsidR="003001A4" w:rsidRPr="003001A4">
        <w:rPr>
          <w:lang w:eastAsia="zh-CN"/>
        </w:rPr>
        <w:t xml:space="preserve">Even dedicated cold-start methods often do not explicitly control for sequence homology in their split protocols, further overstating reported generalization performance </w:t>
      </w:r>
      <w:r w:rsidR="003001A4" w:rsidRPr="003001A4">
        <w:rPr>
          <w:rFonts w:hint="eastAsia"/>
          <w:lang w:eastAsia="zh-CN"/>
        </w:rPr>
        <w:fldChar w:fldCharType="begin"/>
      </w:r>
      <w:r w:rsidR="003001A4" w:rsidRPr="003001A4">
        <w:rPr>
          <w:rFonts w:hint="eastAsia"/>
          <w:lang w:eastAsia="zh-CN"/>
        </w:rPr>
        <w:instrText xml:space="preserve"> </w:instrText>
      </w:r>
      <w:r w:rsidR="003001A4" w:rsidRPr="003001A4">
        <w:rPr>
          <w:lang w:eastAsia="zh-CN"/>
        </w:rPr>
        <w:instrText>REF _Ref241328562 \r \h</w:instrText>
      </w:r>
      <w:r w:rsidR="003001A4" w:rsidRPr="003001A4">
        <w:rPr>
          <w:rFonts w:hint="eastAsia"/>
          <w:lang w:eastAsia="zh-CN"/>
        </w:rPr>
        <w:instrText xml:space="preserve">  \* MERGEFORMAT </w:instrText>
      </w:r>
      <w:r w:rsidR="003001A4" w:rsidRPr="003001A4">
        <w:rPr>
          <w:rFonts w:hint="eastAsia"/>
          <w:lang w:eastAsia="zh-CN"/>
        </w:rPr>
      </w:r>
      <w:r w:rsidR="003001A4" w:rsidRPr="003001A4">
        <w:rPr>
          <w:rFonts w:hint="eastAsia"/>
          <w:lang w:eastAsia="zh-CN"/>
        </w:rPr>
        <w:fldChar w:fldCharType="separate"/>
      </w:r>
      <w:r w:rsidR="006234E1">
        <w:rPr>
          <w:rFonts w:hint="eastAsia"/>
          <w:lang w:eastAsia="zh-CN"/>
        </w:rPr>
        <w:t>[9]</w:t>
      </w:r>
      <w:r w:rsidR="003001A4" w:rsidRPr="003001A4">
        <w:rPr>
          <w:rFonts w:hint="eastAsia"/>
          <w:lang w:eastAsia="zh-CN"/>
        </w:rPr>
        <w:fldChar w:fldCharType="end"/>
      </w:r>
      <w:r w:rsidR="003001A4" w:rsidRPr="003001A4">
        <w:rPr>
          <w:rFonts w:hint="eastAsia"/>
          <w:lang w:eastAsia="zh-CN"/>
        </w:rPr>
        <w:fldChar w:fldCharType="begin"/>
      </w:r>
      <w:r w:rsidR="003001A4" w:rsidRPr="003001A4">
        <w:rPr>
          <w:rFonts w:hint="eastAsia"/>
          <w:lang w:eastAsia="zh-CN"/>
        </w:rPr>
        <w:instrText xml:space="preserve"> REF _Ref241328524 \r \h  \* MERGEFORMAT </w:instrText>
      </w:r>
      <w:r w:rsidR="003001A4" w:rsidRPr="003001A4">
        <w:rPr>
          <w:rFonts w:hint="eastAsia"/>
          <w:lang w:eastAsia="zh-CN"/>
        </w:rPr>
      </w:r>
      <w:r w:rsidR="003001A4" w:rsidRPr="003001A4">
        <w:rPr>
          <w:rFonts w:hint="eastAsia"/>
          <w:lang w:eastAsia="zh-CN"/>
        </w:rPr>
        <w:fldChar w:fldCharType="separate"/>
      </w:r>
      <w:r w:rsidR="006234E1">
        <w:rPr>
          <w:rFonts w:hint="eastAsia"/>
          <w:lang w:eastAsia="zh-CN"/>
        </w:rPr>
        <w:t>[25]</w:t>
      </w:r>
      <w:r w:rsidR="003001A4" w:rsidRPr="003001A4">
        <w:rPr>
          <w:rFonts w:hint="eastAsia"/>
          <w:lang w:eastAsia="zh-CN"/>
        </w:rPr>
        <w:fldChar w:fldCharType="end"/>
      </w:r>
      <w:r w:rsidR="003001A4" w:rsidRPr="003001A4">
        <w:rPr>
          <w:lang w:eastAsia="zh-CN"/>
        </w:rPr>
        <w:t>.</w:t>
      </w:r>
    </w:p>
    <w:p w14:paraId="3B06D0D0" w14:textId="46531D16" w:rsidR="00DD5875" w:rsidRPr="009A7627" w:rsidRDefault="00DD5875" w:rsidP="00DD5875">
      <w:pPr>
        <w:ind w:firstLine="360"/>
        <w:rPr>
          <w:rFonts w:hint="eastAsia"/>
          <w:lang w:eastAsia="zh-CN"/>
        </w:rPr>
      </w:pPr>
      <w:r w:rsidRPr="00FB12D4">
        <w:rPr>
          <w:lang w:eastAsia="zh-CN"/>
        </w:rPr>
        <w:t>Second, model evaluation and selection are dominated by regression metrics such as</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B12D4">
        <w:rPr>
          <w:lang w:eastAsia="zh-CN"/>
        </w:rPr>
        <w:t xml:space="preserve"> and RMSE, while ranking performance (critical for virtual screening) and probabilistic calibration (essential for wet-lab validation and active learning) are largely neglected</w:t>
      </w:r>
      <w:r w:rsidR="003001A4">
        <w:rPr>
          <w:rFonts w:hint="eastAsia"/>
          <w:lang w:eastAsia="zh-CN"/>
        </w:rPr>
        <w:fldChar w:fldCharType="begin"/>
      </w:r>
      <w:r w:rsidR="003001A4">
        <w:rPr>
          <w:rFonts w:hint="eastAsia"/>
          <w:lang w:eastAsia="zh-CN"/>
        </w:rPr>
        <w:instrText xml:space="preserve"> </w:instrText>
      </w:r>
      <w:r w:rsidR="003001A4">
        <w:rPr>
          <w:lang w:eastAsia="zh-CN"/>
        </w:rPr>
        <w:instrText>REF _Ref241328457 \r \h</w:instrText>
      </w:r>
      <w:r w:rsidR="003001A4">
        <w:rPr>
          <w:rFonts w:hint="eastAsia"/>
          <w:lang w:eastAsia="zh-CN"/>
        </w:rPr>
        <w:instrText xml:space="preserve"> </w:instrText>
      </w:r>
      <w:r w:rsidR="003001A4">
        <w:rPr>
          <w:rFonts w:hint="eastAsia"/>
          <w:lang w:eastAsia="zh-CN"/>
        </w:rPr>
      </w:r>
      <w:r w:rsidR="003001A4">
        <w:rPr>
          <w:rFonts w:hint="eastAsia"/>
          <w:lang w:eastAsia="zh-CN"/>
        </w:rPr>
        <w:fldChar w:fldCharType="separate"/>
      </w:r>
      <w:r w:rsidR="006234E1">
        <w:rPr>
          <w:rFonts w:hint="eastAsia"/>
          <w:lang w:eastAsia="zh-CN"/>
        </w:rPr>
        <w:t>[2]</w:t>
      </w:r>
      <w:r w:rsidR="003001A4">
        <w:rPr>
          <w:rFonts w:hint="eastAsia"/>
          <w:lang w:eastAsia="zh-CN"/>
        </w:rPr>
        <w:fldChar w:fldCharType="end"/>
      </w:r>
      <w:r>
        <w:rPr>
          <w:rFonts w:hint="eastAsia"/>
          <w:lang w:eastAsia="zh-CN"/>
        </w:rPr>
        <w:t>.</w:t>
      </w:r>
      <w:r w:rsidRPr="00FB12D4">
        <w:rPr>
          <w:lang w:eastAsia="zh-CN"/>
        </w:rPr>
        <w:t xml:space="preserve"> Real-world drug discovery pipelines demand heterogeneous capabilities: virtual screening requires reliable prioritization of hit molecules, whereas downstream experimental design calls for well-calibrated confidence estimates. Overreliance on single regression metrics yields misleading model rankings and provides no systematic guidance for architecture selection across diverse deployment scenarios.</w:t>
      </w:r>
      <w:r w:rsidR="009A7627" w:rsidRPr="009A7627">
        <w:t xml:space="preserve"> </w:t>
      </w:r>
      <w:r w:rsidR="009A7627" w:rsidRPr="009A7627">
        <w:rPr>
          <w:lang w:eastAsia="zh-CN"/>
        </w:rPr>
        <w:t>Specialized target-specific prediction tools further highlight practical industrial requirements for task-tailored modelling</w:t>
      </w:r>
      <w:r w:rsidR="009A7627" w:rsidRPr="009A7627">
        <w:rPr>
          <w:rFonts w:hint="eastAsia"/>
          <w:lang w:eastAsia="zh-CN"/>
        </w:rPr>
        <w:fldChar w:fldCharType="begin"/>
      </w:r>
      <w:r w:rsidR="009A7627" w:rsidRPr="009A7627">
        <w:rPr>
          <w:rFonts w:hint="eastAsia"/>
          <w:lang w:eastAsia="zh-CN"/>
        </w:rPr>
        <w:instrText xml:space="preserve"> </w:instrText>
      </w:r>
      <w:r w:rsidR="009A7627" w:rsidRPr="009A7627">
        <w:rPr>
          <w:lang w:eastAsia="zh-CN"/>
        </w:rPr>
        <w:instrText>REF _Ref241329021 \r \h</w:instrText>
      </w:r>
      <w:r w:rsidR="009A7627" w:rsidRPr="009A7627">
        <w:rPr>
          <w:rFonts w:hint="eastAsia"/>
          <w:lang w:eastAsia="zh-CN"/>
        </w:rPr>
        <w:instrText xml:space="preserve">  \* MERGEFORMAT </w:instrText>
      </w:r>
      <w:r w:rsidR="009A7627" w:rsidRPr="009A7627">
        <w:rPr>
          <w:rFonts w:hint="eastAsia"/>
          <w:lang w:eastAsia="zh-CN"/>
        </w:rPr>
      </w:r>
      <w:r w:rsidR="009A7627" w:rsidRPr="009A7627">
        <w:rPr>
          <w:rFonts w:hint="eastAsia"/>
          <w:lang w:eastAsia="zh-CN"/>
        </w:rPr>
        <w:fldChar w:fldCharType="separate"/>
      </w:r>
      <w:r w:rsidR="006234E1">
        <w:rPr>
          <w:rFonts w:hint="eastAsia"/>
          <w:lang w:eastAsia="zh-CN"/>
        </w:rPr>
        <w:t>[12]</w:t>
      </w:r>
      <w:r w:rsidR="009A7627" w:rsidRPr="009A7627">
        <w:rPr>
          <w:rFonts w:hint="eastAsia"/>
          <w:lang w:eastAsia="zh-CN"/>
        </w:rPr>
        <w:fldChar w:fldCharType="end"/>
      </w:r>
      <w:r w:rsidR="009A7627" w:rsidRPr="009A7627">
        <w:rPr>
          <w:rFonts w:hint="eastAsia"/>
          <w:lang w:eastAsia="zh-CN"/>
        </w:rPr>
        <w:fldChar w:fldCharType="begin"/>
      </w:r>
      <w:r w:rsidR="009A7627" w:rsidRPr="009A7627">
        <w:rPr>
          <w:rFonts w:hint="eastAsia"/>
          <w:lang w:eastAsia="zh-CN"/>
        </w:rPr>
        <w:instrText xml:space="preserve"> REF _Ref241329025 \r \h  \* MERGEFORMAT </w:instrText>
      </w:r>
      <w:r w:rsidR="009A7627" w:rsidRPr="009A7627">
        <w:rPr>
          <w:rFonts w:hint="eastAsia"/>
          <w:lang w:eastAsia="zh-CN"/>
        </w:rPr>
      </w:r>
      <w:r w:rsidR="009A7627" w:rsidRPr="009A7627">
        <w:rPr>
          <w:rFonts w:hint="eastAsia"/>
          <w:lang w:eastAsia="zh-CN"/>
        </w:rPr>
        <w:fldChar w:fldCharType="separate"/>
      </w:r>
      <w:r w:rsidR="006234E1">
        <w:rPr>
          <w:rFonts w:hint="eastAsia"/>
          <w:lang w:eastAsia="zh-CN"/>
        </w:rPr>
        <w:t>[19]</w:t>
      </w:r>
      <w:r w:rsidR="009A7627" w:rsidRPr="009A7627">
        <w:rPr>
          <w:rFonts w:hint="eastAsia"/>
          <w:lang w:eastAsia="zh-CN"/>
        </w:rPr>
        <w:fldChar w:fldCharType="end"/>
      </w:r>
      <w:r w:rsidR="009A7627" w:rsidRPr="009A7627">
        <w:rPr>
          <w:lang w:eastAsia="zh-CN"/>
        </w:rPr>
        <w:t>.</w:t>
      </w:r>
    </w:p>
    <w:p w14:paraId="0F857EDA" w14:textId="14510625" w:rsidR="00DD5875" w:rsidRPr="00FB12D4" w:rsidRDefault="00DD5875" w:rsidP="00DD5875">
      <w:pPr>
        <w:ind w:firstLine="360"/>
        <w:rPr>
          <w:rFonts w:hint="eastAsia"/>
          <w:lang w:eastAsia="zh-CN"/>
        </w:rPr>
      </w:pPr>
      <w:r w:rsidRPr="00FB12D4">
        <w:rPr>
          <w:lang w:eastAsia="zh-CN"/>
        </w:rPr>
        <w:t>Existing meta-learning DTA approaches often suffer from high computational overhead (e.g., second-order MAML) or are designed for binary interaction prediction rather than continuous affinity regression</w:t>
      </w:r>
      <w:r w:rsidR="009A7627">
        <w:rPr>
          <w:rFonts w:hint="eastAsia"/>
          <w:lang w:eastAsia="zh-CN"/>
        </w:rPr>
        <w:t xml:space="preserve"> </w:t>
      </w:r>
      <w:r w:rsidR="009A7627">
        <w:rPr>
          <w:rFonts w:hint="eastAsia"/>
          <w:lang w:eastAsia="zh-CN"/>
        </w:rPr>
        <w:fldChar w:fldCharType="begin"/>
      </w:r>
      <w:r w:rsidR="009A7627">
        <w:rPr>
          <w:rFonts w:hint="eastAsia"/>
          <w:lang w:eastAsia="zh-CN"/>
        </w:rPr>
        <w:instrText xml:space="preserve"> REF _Ref241329050 \r \h </w:instrText>
      </w:r>
      <w:r w:rsidR="009A7627">
        <w:rPr>
          <w:rFonts w:hint="eastAsia"/>
          <w:lang w:eastAsia="zh-CN"/>
        </w:rPr>
      </w:r>
      <w:r w:rsidR="009A7627">
        <w:rPr>
          <w:rFonts w:hint="eastAsia"/>
          <w:lang w:eastAsia="zh-CN"/>
        </w:rPr>
        <w:fldChar w:fldCharType="separate"/>
      </w:r>
      <w:r w:rsidR="006234E1">
        <w:rPr>
          <w:rFonts w:hint="eastAsia"/>
          <w:lang w:eastAsia="zh-CN"/>
        </w:rPr>
        <w:t>[8]</w:t>
      </w:r>
      <w:r w:rsidR="009A7627">
        <w:rPr>
          <w:rFonts w:hint="eastAsia"/>
          <w:lang w:eastAsia="zh-CN"/>
        </w:rPr>
        <w:fldChar w:fldCharType="end"/>
      </w:r>
      <w:r w:rsidR="009A7627">
        <w:rPr>
          <w:rFonts w:hint="eastAsia"/>
          <w:lang w:eastAsia="zh-CN"/>
        </w:rPr>
        <w:fldChar w:fldCharType="begin"/>
      </w:r>
      <w:r w:rsidR="009A7627">
        <w:rPr>
          <w:rFonts w:hint="eastAsia"/>
          <w:lang w:eastAsia="zh-CN"/>
        </w:rPr>
        <w:instrText xml:space="preserve"> REF _Ref241328562 \r \h </w:instrText>
      </w:r>
      <w:r w:rsidR="009A7627">
        <w:rPr>
          <w:rFonts w:hint="eastAsia"/>
          <w:lang w:eastAsia="zh-CN"/>
        </w:rPr>
      </w:r>
      <w:r w:rsidR="009A7627">
        <w:rPr>
          <w:rFonts w:hint="eastAsia"/>
          <w:lang w:eastAsia="zh-CN"/>
        </w:rPr>
        <w:fldChar w:fldCharType="separate"/>
      </w:r>
      <w:r w:rsidR="006234E1">
        <w:rPr>
          <w:rFonts w:hint="eastAsia"/>
          <w:lang w:eastAsia="zh-CN"/>
        </w:rPr>
        <w:t>[9]</w:t>
      </w:r>
      <w:r w:rsidR="009A7627">
        <w:rPr>
          <w:rFonts w:hint="eastAsia"/>
          <w:lang w:eastAsia="zh-CN"/>
        </w:rPr>
        <w:fldChar w:fldCharType="end"/>
      </w:r>
      <w:r w:rsidRPr="00FB12D4">
        <w:rPr>
          <w:lang w:eastAsia="zh-CN"/>
        </w:rPr>
        <w:t>. Meanwhile, studies on GNN applicability remain largely empirical, lacking a mechanistic explanation for when and why graph-based models fail under cold-start conditions</w:t>
      </w:r>
      <w:r w:rsidR="009A7627">
        <w:rPr>
          <w:rFonts w:hint="eastAsia"/>
          <w:lang w:eastAsia="zh-CN"/>
        </w:rPr>
        <w:t xml:space="preserve"> </w:t>
      </w:r>
      <w:r w:rsidR="009A7627">
        <w:rPr>
          <w:rFonts w:hint="eastAsia"/>
          <w:lang w:eastAsia="zh-CN"/>
        </w:rPr>
        <w:fldChar w:fldCharType="begin"/>
      </w:r>
      <w:r w:rsidR="009A7627">
        <w:rPr>
          <w:rFonts w:hint="eastAsia"/>
          <w:lang w:eastAsia="zh-CN"/>
        </w:rPr>
        <w:instrText xml:space="preserve"> REF _Ref241328473 \r \h </w:instrText>
      </w:r>
      <w:r w:rsidR="009A7627">
        <w:rPr>
          <w:rFonts w:hint="eastAsia"/>
          <w:lang w:eastAsia="zh-CN"/>
        </w:rPr>
      </w:r>
      <w:r w:rsidR="009A7627">
        <w:rPr>
          <w:rFonts w:hint="eastAsia"/>
          <w:lang w:eastAsia="zh-CN"/>
        </w:rPr>
        <w:fldChar w:fldCharType="separate"/>
      </w:r>
      <w:r w:rsidR="006234E1">
        <w:rPr>
          <w:rFonts w:hint="eastAsia"/>
          <w:lang w:eastAsia="zh-CN"/>
        </w:rPr>
        <w:t>[10]</w:t>
      </w:r>
      <w:r w:rsidR="009A7627">
        <w:rPr>
          <w:rFonts w:hint="eastAsia"/>
          <w:lang w:eastAsia="zh-CN"/>
        </w:rPr>
        <w:fldChar w:fldCharType="end"/>
      </w:r>
      <w:r w:rsidR="009A7627">
        <w:rPr>
          <w:rFonts w:hint="eastAsia"/>
          <w:lang w:eastAsia="zh-CN"/>
        </w:rPr>
        <w:fldChar w:fldCharType="begin"/>
      </w:r>
      <w:r w:rsidR="009A7627">
        <w:rPr>
          <w:rFonts w:hint="eastAsia"/>
          <w:lang w:eastAsia="zh-CN"/>
        </w:rPr>
        <w:instrText xml:space="preserve"> REF _Ref241329073 \r \h </w:instrText>
      </w:r>
      <w:r w:rsidR="009A7627">
        <w:rPr>
          <w:rFonts w:hint="eastAsia"/>
          <w:lang w:eastAsia="zh-CN"/>
        </w:rPr>
      </w:r>
      <w:r w:rsidR="009A7627">
        <w:rPr>
          <w:rFonts w:hint="eastAsia"/>
          <w:lang w:eastAsia="zh-CN"/>
        </w:rPr>
        <w:fldChar w:fldCharType="separate"/>
      </w:r>
      <w:r w:rsidR="006234E1">
        <w:rPr>
          <w:rFonts w:hint="eastAsia"/>
          <w:lang w:eastAsia="zh-CN"/>
        </w:rPr>
        <w:t>[14]</w:t>
      </w:r>
      <w:r w:rsidR="009A7627">
        <w:rPr>
          <w:rFonts w:hint="eastAsia"/>
          <w:lang w:eastAsia="zh-CN"/>
        </w:rPr>
        <w:fldChar w:fldCharType="end"/>
      </w:r>
      <w:r w:rsidRPr="00FB12D4">
        <w:rPr>
          <w:lang w:eastAsia="zh-CN"/>
        </w:rPr>
        <w:t>. To date, there is no unifying theoretical framework that connects dataset similarity, target homology coverage, model architecture, and task requirements into a coherent model-selection paradigm.</w:t>
      </w:r>
    </w:p>
    <w:p w14:paraId="0F602905" w14:textId="77777777" w:rsidR="00DD5875" w:rsidRPr="00FB12D4" w:rsidRDefault="00DD5875" w:rsidP="00DD5875">
      <w:pPr>
        <w:ind w:firstLine="360"/>
        <w:rPr>
          <w:rFonts w:hint="eastAsia"/>
          <w:lang w:eastAsia="zh-CN"/>
        </w:rPr>
      </w:pPr>
      <w:r>
        <w:t>This work adopts a six-step narrative paradigm—dual-plight diagnosis → phenomenon discovery → mechanism attribution → theory construction → theory-guided design → statistical validation and deployment—with homology-free extrapolation as its single unifying evaluation and design principle. Our contributions follow this arc:</w:t>
      </w:r>
    </w:p>
    <w:p w14:paraId="771264A7" w14:textId="77777777" w:rsidR="00DD5875" w:rsidRPr="00FB12D4" w:rsidRDefault="00DD5875" w:rsidP="00DD5875">
      <w:pPr>
        <w:ind w:firstLine="360"/>
        <w:rPr>
          <w:rFonts w:hint="eastAsia"/>
          <w:lang w:eastAsia="zh-CN"/>
        </w:rPr>
      </w:pPr>
      <w:r>
        <w:t>1.We establish a leakage-audited target-cold-start benchmark across four datasets with distinct structural density: MMseqs2 clustering quantifies and controls target homology coverage, and a binding-profile mirroring audit shows that activity-profile redundancy (max Spearman ρ ≥ 0.7 for 60–93% of cross-cluster test targets) is statistically independent of the 40%-identity clusters (all stratified Fisher tests n.s.). We demonstrate that target-homologous training coverage is the primary determinant of cold-start performance, and derive three transferable corollaries: the structural information paradox, the statistical boundary of metric decoupling, and the implicit task adaptation mechanism.</w:t>
      </w:r>
    </w:p>
    <w:p w14:paraId="17AC5195" w14:textId="77777777" w:rsidR="00DD5875" w:rsidRPr="00FB12D4" w:rsidRDefault="00DD5875" w:rsidP="00DD5875">
      <w:pPr>
        <w:ind w:firstLine="360"/>
        <w:rPr>
          <w:rFonts w:hint="eastAsia"/>
          <w:lang w:eastAsia="zh-CN"/>
        </w:rPr>
      </w:pPr>
      <w:r>
        <w:rPr>
          <w:rFonts w:hint="eastAsia"/>
          <w:lang w:eastAsia="zh-CN"/>
        </w:rPr>
        <w:t>2.</w:t>
      </w:r>
      <w:r w:rsidRPr="00FB12D4">
        <w:rPr>
          <w:lang w:eastAsia="zh-CN"/>
        </w:rPr>
        <w:t>We propose Reptile-Transformer, a low-cost first-order meta-learning framework equipped with bidirectional cross-attention and multi-objective composite loss, designed explicitly for cold-start DTA regression. The framework avoids molecular-graph inputs to bypass the similarity-dependent performance boundaries of GNNs, while retaining competitive performance at a fraction of the computational cost of second-order meta-learning.</w:t>
      </w:r>
    </w:p>
    <w:p w14:paraId="48C27ECB" w14:textId="77777777" w:rsidR="00DD5875" w:rsidRPr="00FB12D4" w:rsidRDefault="00DD5875" w:rsidP="00DD5875">
      <w:pPr>
        <w:ind w:firstLine="360"/>
        <w:rPr>
          <w:rFonts w:hint="eastAsia"/>
          <w:lang w:eastAsia="zh-CN"/>
        </w:rPr>
      </w:pPr>
      <w:r>
        <w:t>3.We systematically validate the framework through controlled ablations—feature combinations, module contributions, loss-weight sensitivity, gradient-conflict analysis, and protein-side adaptation—plus a protein-encoder capacity control showing that 100× larger protein language models shift R² by at most ±0.02 (within seed noise), i.e., representation capacity is not the binding constraint under homology-free extrapolation. All headline conclusions rest on five independent seeds with bootstrap 95% CIs, paired Wilcoxon tests and FDR correction; winner-level heterogeneity across panels is verified by five consistency tests (Fisher, binomial, permutation, McNemar; all n.s.), and 54 paired tests are summarized as an effect-size heat map.</w:t>
      </w:r>
    </w:p>
    <w:p w14:paraId="68871E64" w14:textId="77777777" w:rsidR="00DD5875" w:rsidRPr="00FB12D4" w:rsidRDefault="00DD5875" w:rsidP="00DD5875">
      <w:pPr>
        <w:ind w:firstLine="360"/>
        <w:rPr>
          <w:rFonts w:hint="eastAsia"/>
          <w:lang w:eastAsia="zh-CN"/>
        </w:rPr>
      </w:pPr>
      <w:r>
        <w:rPr>
          <w:rFonts w:hint="eastAsia"/>
          <w:lang w:eastAsia="zh-CN"/>
        </w:rPr>
        <w:t>4.</w:t>
      </w:r>
      <w:r w:rsidRPr="00FB12D4">
        <w:rPr>
          <w:lang w:eastAsia="zh-CN"/>
        </w:rPr>
        <w:t xml:space="preserve">We benchmark against recent strong cold-start baselines—including structure-aware </w:t>
      </w:r>
      <w:proofErr w:type="spellStart"/>
      <w:r w:rsidRPr="00FB12D4">
        <w:rPr>
          <w:lang w:eastAsia="zh-CN"/>
        </w:rPr>
        <w:t>BlendNet</w:t>
      </w:r>
      <w:proofErr w:type="spellEnd"/>
      <w:r w:rsidRPr="00FB12D4">
        <w:rPr>
          <w:lang w:eastAsia="zh-CN"/>
        </w:rPr>
        <w:t xml:space="preserve"> and cold-start-specific </w:t>
      </w:r>
      <w:proofErr w:type="spellStart"/>
      <w:r w:rsidRPr="00FB12D4">
        <w:rPr>
          <w:lang w:eastAsia="zh-CN"/>
        </w:rPr>
        <w:t>ColdstartMHDTI</w:t>
      </w:r>
      <w:proofErr w:type="spellEnd"/>
      <w:r w:rsidRPr="00FB12D4">
        <w:rPr>
          <w:lang w:eastAsia="zh-CN"/>
        </w:rPr>
        <w:t>—under matched protocols, and provide mechanistic attribution evidence via pre-registered Grad-CAM and edge-occlusion analyses.</w:t>
      </w:r>
    </w:p>
    <w:p w14:paraId="22A5CAB5" w14:textId="77777777" w:rsidR="00DD5875" w:rsidRPr="00FB12D4" w:rsidRDefault="00DD5875" w:rsidP="00DD5875">
      <w:pPr>
        <w:ind w:firstLine="360"/>
        <w:rPr>
          <w:rFonts w:hint="eastAsia"/>
          <w:lang w:eastAsia="zh-CN"/>
        </w:rPr>
      </w:pPr>
      <w:r>
        <w:t>5.We derive actionable, scenario-aware model-selection guidelines for industrial-scale DTA modelling—including a validated family-remote routing classifier (96.2% accuracy, FPR 7.4%, FNR 0%, AUC 0.960 at a 40% identity threshold, with 95.5–97.1% accuracy in four-fold leave-one-dataset-out validation)—condense the findings into an applicability-region map (Figure 9), and outline a general theory of cold-start DTA prediction based on similarity and homology coverage covariates.</w:t>
      </w:r>
    </w:p>
    <w:p w14:paraId="0B22129B" w14:textId="77777777" w:rsidR="00DD5875" w:rsidRDefault="00DD5875" w:rsidP="00DD5875">
      <w:pPr>
        <w:pStyle w:val="af0"/>
        <w:ind w:firstLine="360"/>
      </w:pPr>
      <w:r>
        <w:rPr>
          <w:rFonts w:hint="eastAsia"/>
        </w:rPr>
        <w:t>2 Methods</w:t>
      </w:r>
    </w:p>
    <w:p w14:paraId="35306B6C" w14:textId="77777777" w:rsidR="00DD5875" w:rsidRPr="00295E6A" w:rsidRDefault="00DD5875" w:rsidP="00DD5875">
      <w:pPr>
        <w:pStyle w:val="af8"/>
        <w:spacing w:before="156" w:after="156"/>
        <w:ind w:firstLine="181"/>
        <w:rPr>
          <w:rFonts w:hint="eastAsia"/>
          <w:bCs/>
        </w:rPr>
      </w:pPr>
      <w:r w:rsidRPr="00295E6A">
        <w:rPr>
          <w:bCs/>
        </w:rPr>
        <w:t xml:space="preserve">2.1 </w:t>
      </w:r>
      <w:r w:rsidRPr="00BA2A8A">
        <w:rPr>
          <w:bCs/>
        </w:rPr>
        <w:t>Datasets and cold</w:t>
      </w:r>
      <w:r w:rsidRPr="00BA2A8A">
        <w:rPr>
          <w:bCs/>
        </w:rPr>
        <w:noBreakHyphen/>
        <w:t>start partitioning</w:t>
      </w:r>
    </w:p>
    <w:p w14:paraId="1D95EC89" w14:textId="19308B31" w:rsidR="00DD5875" w:rsidRPr="00FB12D4" w:rsidRDefault="00DD5875" w:rsidP="00DD5875">
      <w:pPr>
        <w:ind w:firstLine="360"/>
        <w:rPr>
          <w:rFonts w:hint="eastAsia"/>
          <w:lang w:eastAsia="zh-CN"/>
        </w:rPr>
      </w:pPr>
      <w:r w:rsidRPr="00FB12D4">
        <w:rPr>
          <w:lang w:eastAsia="zh-CN"/>
        </w:rPr>
        <w:t xml:space="preserve">We adopt four public DTA datasets with distinct structural sparsity and target diversity: </w:t>
      </w:r>
      <w:proofErr w:type="spellStart"/>
      <w:r w:rsidRPr="00FB12D4">
        <w:rPr>
          <w:lang w:eastAsia="zh-CN"/>
        </w:rPr>
        <w:t>ChEMBL</w:t>
      </w:r>
      <w:proofErr w:type="spellEnd"/>
      <w:r w:rsidRPr="00FB12D4">
        <w:rPr>
          <w:lang w:eastAsia="zh-CN"/>
        </w:rPr>
        <w:t xml:space="preserve">, Davis, </w:t>
      </w:r>
      <w:proofErr w:type="spellStart"/>
      <w:r w:rsidRPr="00FB12D4">
        <w:rPr>
          <w:lang w:eastAsia="zh-CN"/>
        </w:rPr>
        <w:t>BindingDB</w:t>
      </w:r>
      <w:proofErr w:type="spellEnd"/>
      <w:r w:rsidRPr="00FB12D4">
        <w:rPr>
          <w:lang w:eastAsia="zh-CN"/>
        </w:rPr>
        <w:t>, and KIBA. Target-level splitting assigns all samples belonging to one target entirely to training, validation, and test partitions to eliminate sample-level leakage. Mean pairwise molecular Tanimoto similarity (ECFP4, training panel) quantifies dataset structural density (</w:t>
      </w:r>
      <w:r>
        <w:rPr>
          <w:rFonts w:hint="eastAsia"/>
          <w:lang w:eastAsia="zh-CN"/>
        </w:rPr>
        <w:fldChar w:fldCharType="begin"/>
      </w:r>
      <w:r>
        <w:rPr>
          <w:rFonts w:hint="eastAsia"/>
          <w:lang w:eastAsia="zh-CN"/>
        </w:rPr>
        <w:instrText xml:space="preserve"> </w:instrText>
      </w:r>
      <w:r>
        <w:rPr>
          <w:lang w:eastAsia="zh-CN"/>
        </w:rPr>
        <w:instrText>REF _Ref238469345 \h</w:instrText>
      </w:r>
      <w:r>
        <w:rPr>
          <w:rFonts w:hint="eastAsia"/>
          <w:lang w:eastAsia="zh-CN"/>
        </w:rPr>
        <w:instrText xml:space="preserve"> </w:instrText>
      </w:r>
      <w:r>
        <w:rPr>
          <w:rFonts w:hint="eastAsia"/>
          <w:lang w:eastAsia="zh-CN"/>
        </w:rPr>
      </w:r>
      <w:r>
        <w:rPr>
          <w:rFonts w:hint="eastAsia"/>
          <w:lang w:eastAsia="zh-CN"/>
        </w:rPr>
        <w:fldChar w:fldCharType="separate"/>
      </w:r>
      <w:r w:rsidR="006234E1">
        <w:rPr>
          <w:rFonts w:hint="eastAsia"/>
        </w:rPr>
        <w:t xml:space="preserve">Table </w:t>
      </w:r>
      <w:r w:rsidR="006234E1">
        <w:rPr>
          <w:rFonts w:hint="eastAsia"/>
          <w:noProof/>
        </w:rPr>
        <w:t>1</w:t>
      </w:r>
      <w:r>
        <w:rPr>
          <w:rFonts w:hint="eastAsia"/>
          <w:lang w:eastAsia="zh-CN"/>
        </w:rPr>
        <w:fldChar w:fldCharType="end"/>
      </w:r>
      <w:r w:rsidRPr="00FB12D4">
        <w:rPr>
          <w:lang w:eastAsia="zh-CN"/>
        </w:rPr>
        <w:t>).</w:t>
      </w:r>
    </w:p>
    <w:p w14:paraId="1B9FFAE2" w14:textId="320C898B" w:rsidR="00DD5875" w:rsidRPr="00FB12D4" w:rsidRDefault="00DD5875" w:rsidP="00DD5875">
      <w:pPr>
        <w:ind w:firstLine="360"/>
        <w:rPr>
          <w:rFonts w:hint="eastAsia"/>
          <w:lang w:eastAsia="zh-CN"/>
        </w:rPr>
      </w:pPr>
      <w:r w:rsidRPr="00FB12D4">
        <w:rPr>
          <w:lang w:eastAsia="zh-CN"/>
        </w:rPr>
        <w:t>Homology strictness audit. To exclude homology-based semi-leakage, we clustered de-duplicated training and test target sequences with MMseqs2 (bidirectional coverage ≥ 0.8; identity thresholds 40%/60%/80%, functionally equivalent to CD-HIT). At 40% sequence identity, 53.9% (</w:t>
      </w:r>
      <w:proofErr w:type="spellStart"/>
      <w:r w:rsidRPr="00FB12D4">
        <w:rPr>
          <w:lang w:eastAsia="zh-CN"/>
        </w:rPr>
        <w:t>ChEMBL</w:t>
      </w:r>
      <w:proofErr w:type="spellEnd"/>
      <w:r w:rsidRPr="00FB12D4">
        <w:rPr>
          <w:lang w:eastAsia="zh-CN"/>
        </w:rPr>
        <w:t>), 41.5% (Davis), 41.2% (KIBA), and 53.6% (</w:t>
      </w:r>
      <w:proofErr w:type="spellStart"/>
      <w:r w:rsidRPr="00FB12D4">
        <w:rPr>
          <w:lang w:eastAsia="zh-CN"/>
        </w:rPr>
        <w:t>BindingDB</w:t>
      </w:r>
      <w:proofErr w:type="spellEnd"/>
      <w:r w:rsidRPr="00FB12D4">
        <w:rPr>
          <w:lang w:eastAsia="zh-CN"/>
        </w:rPr>
        <w:t>) of test targets share no cluster with any training target, rising to 76.9–</w:t>
      </w:r>
      <w:r w:rsidRPr="00FB12D4">
        <w:rPr>
          <w:lang w:eastAsia="zh-CN"/>
        </w:rPr>
        <w:lastRenderedPageBreak/>
        <w:t>100% at 80% identity (</w:t>
      </w:r>
      <w:r>
        <w:rPr>
          <w:rFonts w:hint="eastAsia"/>
          <w:lang w:eastAsia="zh-CN"/>
        </w:rPr>
        <w:fldChar w:fldCharType="begin"/>
      </w:r>
      <w:r>
        <w:rPr>
          <w:rFonts w:hint="eastAsia"/>
          <w:lang w:eastAsia="zh-CN"/>
        </w:rPr>
        <w:instrText xml:space="preserve"> </w:instrText>
      </w:r>
      <w:r>
        <w:rPr>
          <w:lang w:eastAsia="zh-CN"/>
        </w:rPr>
        <w:instrText>REF _Ref240311054 \h</w:instrText>
      </w:r>
      <w:r>
        <w:rPr>
          <w:rFonts w:hint="eastAsia"/>
          <w:lang w:eastAsia="zh-CN"/>
        </w:rPr>
        <w:instrText xml:space="preserve"> </w:instrText>
      </w:r>
      <w:r>
        <w:rPr>
          <w:rFonts w:hint="eastAsia"/>
          <w:lang w:eastAsia="zh-CN"/>
        </w:rPr>
      </w:r>
      <w:r>
        <w:rPr>
          <w:rFonts w:hint="eastAsia"/>
          <w:lang w:eastAsia="zh-CN"/>
        </w:rPr>
        <w:fldChar w:fldCharType="separate"/>
      </w:r>
      <w:r w:rsidR="006234E1">
        <w:rPr>
          <w:rFonts w:hint="eastAsia"/>
        </w:rPr>
        <w:t xml:space="preserve">Table S </w:t>
      </w:r>
      <w:r w:rsidR="006234E1">
        <w:rPr>
          <w:noProof/>
        </w:rPr>
        <w:t>2</w:t>
      </w:r>
      <w:r>
        <w:rPr>
          <w:rFonts w:hint="eastAsia"/>
          <w:lang w:eastAsia="zh-CN"/>
        </w:rPr>
        <w:fldChar w:fldCharType="end"/>
      </w:r>
      <w:r>
        <w:rPr>
          <w:rFonts w:hint="eastAsia"/>
          <w:lang w:eastAsia="zh-CN"/>
        </w:rPr>
        <w:t>,</w:t>
      </w:r>
      <w:r>
        <w:rPr>
          <w:rFonts w:hint="eastAsia"/>
          <w:lang w:eastAsia="zh-CN"/>
        </w:rPr>
        <w:fldChar w:fldCharType="begin"/>
      </w:r>
      <w:r>
        <w:rPr>
          <w:rFonts w:hint="eastAsia"/>
          <w:lang w:eastAsia="zh-CN"/>
        </w:rPr>
        <w:instrText xml:space="preserve"> REF _Ref240399140 \h </w:instrText>
      </w:r>
      <w:r>
        <w:rPr>
          <w:rFonts w:hint="eastAsia"/>
          <w:lang w:eastAsia="zh-CN"/>
        </w:rPr>
      </w:r>
      <w:r>
        <w:rPr>
          <w:rFonts w:hint="eastAsia"/>
          <w:lang w:eastAsia="zh-CN"/>
        </w:rPr>
        <w:fldChar w:fldCharType="separate"/>
      </w:r>
      <w:r w:rsidR="006234E1">
        <w:t xml:space="preserve">Figure S </w:t>
      </w:r>
      <w:r w:rsidR="006234E1">
        <w:rPr>
          <w:noProof/>
        </w:rPr>
        <w:t>2</w:t>
      </w:r>
      <w:r>
        <w:rPr>
          <w:rFonts w:hint="eastAsia"/>
          <w:lang w:eastAsia="zh-CN"/>
        </w:rPr>
        <w:fldChar w:fldCharType="end"/>
      </w:r>
      <w:r w:rsidRPr="00FB12D4">
        <w:rPr>
          <w:lang w:eastAsia="zh-CN"/>
        </w:rPr>
        <w:t>). Per-target nearest-neighbor identities are released alongside the benchmark to enable homology-stratified evaluation.</w:t>
      </w:r>
    </w:p>
    <w:p w14:paraId="63686749" w14:textId="5016E9B3" w:rsidR="00DD5875" w:rsidRPr="002B3411" w:rsidRDefault="00DD5875" w:rsidP="00DD5875">
      <w:pPr>
        <w:pStyle w:val="af6"/>
        <w:ind w:firstLine="361"/>
        <w:rPr>
          <w:rFonts w:hint="eastAsia"/>
          <w:lang w:eastAsia="zh-CN"/>
        </w:rPr>
      </w:pPr>
      <w:bookmarkStart w:id="0" w:name="_Ref238469345"/>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6234E1">
        <w:rPr>
          <w:rFonts w:hint="eastAsia"/>
          <w:noProof/>
        </w:rPr>
        <w:t>1</w:t>
      </w:r>
      <w:r>
        <w:rPr>
          <w:rFonts w:hint="eastAsia"/>
        </w:rPr>
        <w:fldChar w:fldCharType="end"/>
      </w:r>
      <w:bookmarkEnd w:id="0"/>
      <w:r>
        <w:rPr>
          <w:rFonts w:hint="eastAsia"/>
          <w:lang w:eastAsia="zh-CN"/>
        </w:rPr>
        <w:t xml:space="preserve"> </w:t>
      </w:r>
      <w:r w:rsidRPr="002B3411">
        <w:rPr>
          <w:lang w:eastAsia="zh-CN"/>
        </w:rPr>
        <w:t>Summary statistics of the four benchmark datasets</w:t>
      </w:r>
    </w:p>
    <w:tbl>
      <w:tblPr>
        <w:tblStyle w:val="afa"/>
        <w:tblW w:w="5000" w:type="pct"/>
        <w:tblLook w:val="04A0" w:firstRow="1" w:lastRow="0" w:firstColumn="1" w:lastColumn="0" w:noHBand="0" w:noVBand="1"/>
      </w:tblPr>
      <w:tblGrid>
        <w:gridCol w:w="1644"/>
        <w:gridCol w:w="1166"/>
        <w:gridCol w:w="1621"/>
        <w:gridCol w:w="1223"/>
        <w:gridCol w:w="1326"/>
        <w:gridCol w:w="1326"/>
      </w:tblGrid>
      <w:tr w:rsidR="00DD5875" w:rsidRPr="00D6752A" w14:paraId="58DC22FD" w14:textId="77777777" w:rsidTr="00B023ED">
        <w:trPr>
          <w:cnfStyle w:val="100000000000" w:firstRow="1" w:lastRow="0" w:firstColumn="0" w:lastColumn="0" w:oddVBand="0" w:evenVBand="0" w:oddHBand="0" w:evenHBand="0" w:firstRowFirstColumn="0" w:firstRowLastColumn="0" w:lastRowFirstColumn="0" w:lastRowLastColumn="0"/>
          <w:trHeight w:val="817"/>
        </w:trPr>
        <w:tc>
          <w:tcPr>
            <w:tcW w:w="1023" w:type="pct"/>
          </w:tcPr>
          <w:p w14:paraId="374F4009" w14:textId="77777777" w:rsidR="00DD5875" w:rsidRPr="005455EC" w:rsidRDefault="00DD5875" w:rsidP="00B023ED">
            <w:pPr>
              <w:pStyle w:val="af4"/>
              <w:ind w:firstLine="360"/>
            </w:pPr>
            <w:r w:rsidRPr="005455EC">
              <w:t>Dataset</w:t>
            </w:r>
          </w:p>
        </w:tc>
        <w:tc>
          <w:tcPr>
            <w:tcW w:w="734" w:type="pct"/>
          </w:tcPr>
          <w:p w14:paraId="765879A0" w14:textId="77777777" w:rsidR="00DD5875" w:rsidRPr="005455EC" w:rsidRDefault="00DD5875" w:rsidP="00B023ED">
            <w:pPr>
              <w:pStyle w:val="af4"/>
              <w:ind w:firstLine="360"/>
            </w:pPr>
            <w:r w:rsidRPr="005455EC">
              <w:t>Number of Molecules</w:t>
            </w:r>
          </w:p>
        </w:tc>
        <w:tc>
          <w:tcPr>
            <w:tcW w:w="1009" w:type="pct"/>
          </w:tcPr>
          <w:p w14:paraId="3B3EDF98" w14:textId="77777777" w:rsidR="00DD5875" w:rsidRPr="005455EC" w:rsidRDefault="00DD5875" w:rsidP="00B023ED">
            <w:pPr>
              <w:pStyle w:val="af4"/>
              <w:ind w:firstLine="360"/>
            </w:pPr>
            <w:r w:rsidRPr="005455EC">
              <w:t>Number of Drug–Target Pairs</w:t>
            </w:r>
          </w:p>
        </w:tc>
        <w:tc>
          <w:tcPr>
            <w:tcW w:w="769" w:type="pct"/>
          </w:tcPr>
          <w:p w14:paraId="7614966B" w14:textId="77777777" w:rsidR="00DD5875" w:rsidRPr="005455EC" w:rsidRDefault="00DD5875" w:rsidP="00B023ED">
            <w:pPr>
              <w:pStyle w:val="af4"/>
              <w:ind w:firstLine="360"/>
            </w:pPr>
            <w:r w:rsidRPr="005455EC">
              <w:t>Average Tanimoto Similarity</w:t>
            </w:r>
          </w:p>
        </w:tc>
        <w:tc>
          <w:tcPr>
            <w:tcW w:w="732" w:type="pct"/>
          </w:tcPr>
          <w:p w14:paraId="0EDB7CA9" w14:textId="77777777" w:rsidR="00DD5875" w:rsidRPr="005455EC" w:rsidRDefault="00DD5875" w:rsidP="00B023ED">
            <w:pPr>
              <w:pStyle w:val="af4"/>
              <w:ind w:firstLine="360"/>
            </w:pPr>
            <w:r w:rsidRPr="005455EC">
              <w:t>Structure–Activity Space Density</w:t>
            </w:r>
          </w:p>
        </w:tc>
        <w:tc>
          <w:tcPr>
            <w:tcW w:w="732" w:type="pct"/>
          </w:tcPr>
          <w:p w14:paraId="154A278E" w14:textId="77777777" w:rsidR="00DD5875" w:rsidRPr="005455EC" w:rsidRDefault="00DD5875" w:rsidP="00B023ED">
            <w:pPr>
              <w:pStyle w:val="af4"/>
              <w:ind w:firstLine="360"/>
            </w:pPr>
            <w:r w:rsidRPr="005455EC">
              <w:t>Target Diversity</w:t>
            </w:r>
          </w:p>
        </w:tc>
      </w:tr>
      <w:tr w:rsidR="00DD5875" w:rsidRPr="00D6752A" w14:paraId="263E6ABE" w14:textId="77777777" w:rsidTr="00B023ED">
        <w:trPr>
          <w:trHeight w:val="817"/>
        </w:trPr>
        <w:tc>
          <w:tcPr>
            <w:tcW w:w="1023" w:type="pct"/>
          </w:tcPr>
          <w:p w14:paraId="10372ACA" w14:textId="77777777" w:rsidR="00DD5875" w:rsidRPr="005455EC" w:rsidRDefault="00DD5875" w:rsidP="00B023ED">
            <w:pPr>
              <w:pStyle w:val="af4"/>
              <w:ind w:firstLine="360"/>
            </w:pPr>
            <w:r w:rsidRPr="005455EC">
              <w:t>Davis</w:t>
            </w:r>
          </w:p>
        </w:tc>
        <w:tc>
          <w:tcPr>
            <w:tcW w:w="734" w:type="pct"/>
          </w:tcPr>
          <w:p w14:paraId="2F7149EC" w14:textId="77777777" w:rsidR="00DD5875" w:rsidRPr="005455EC" w:rsidRDefault="00DD5875" w:rsidP="00B023ED">
            <w:pPr>
              <w:pStyle w:val="af4"/>
              <w:ind w:firstLine="360"/>
            </w:pPr>
            <w:r w:rsidRPr="005455EC">
              <w:t>66</w:t>
            </w:r>
          </w:p>
        </w:tc>
        <w:tc>
          <w:tcPr>
            <w:tcW w:w="1009" w:type="pct"/>
          </w:tcPr>
          <w:p w14:paraId="282DA19A" w14:textId="77777777" w:rsidR="00DD5875" w:rsidRPr="005455EC" w:rsidRDefault="00DD5875" w:rsidP="00B023ED">
            <w:pPr>
              <w:pStyle w:val="af4"/>
              <w:ind w:firstLine="360"/>
            </w:pPr>
            <w:r w:rsidRPr="005455EC">
              <w:t>4290</w:t>
            </w:r>
          </w:p>
        </w:tc>
        <w:tc>
          <w:tcPr>
            <w:tcW w:w="769" w:type="pct"/>
          </w:tcPr>
          <w:p w14:paraId="799D53A1" w14:textId="77777777" w:rsidR="00DD5875" w:rsidRPr="005455EC" w:rsidRDefault="00DD5875" w:rsidP="00B023ED">
            <w:pPr>
              <w:pStyle w:val="af4"/>
              <w:ind w:firstLine="360"/>
            </w:pPr>
            <w:r w:rsidRPr="005455EC">
              <w:t>0.1367</w:t>
            </w:r>
          </w:p>
        </w:tc>
        <w:tc>
          <w:tcPr>
            <w:tcW w:w="732" w:type="pct"/>
          </w:tcPr>
          <w:p w14:paraId="239E3AA8" w14:textId="77777777" w:rsidR="00DD5875" w:rsidRPr="005455EC" w:rsidRDefault="00DD5875" w:rsidP="00B023ED">
            <w:pPr>
              <w:pStyle w:val="af4"/>
              <w:ind w:firstLine="360"/>
            </w:pPr>
            <w:r w:rsidRPr="005455EC">
              <w:t>High (dense)</w:t>
            </w:r>
          </w:p>
        </w:tc>
        <w:tc>
          <w:tcPr>
            <w:tcW w:w="732" w:type="pct"/>
          </w:tcPr>
          <w:p w14:paraId="083CF98E" w14:textId="77777777" w:rsidR="00DD5875" w:rsidRPr="005455EC" w:rsidRDefault="00DD5875" w:rsidP="00B023ED">
            <w:pPr>
              <w:pStyle w:val="af4"/>
              <w:ind w:firstLine="360"/>
            </w:pPr>
            <w:r w:rsidRPr="005455EC">
              <w:t>Low (kinase-dominant)</w:t>
            </w:r>
          </w:p>
        </w:tc>
      </w:tr>
      <w:tr w:rsidR="00DD5875" w:rsidRPr="00D6752A" w14:paraId="084B592F" w14:textId="77777777" w:rsidTr="00B023ED">
        <w:trPr>
          <w:trHeight w:val="817"/>
        </w:trPr>
        <w:tc>
          <w:tcPr>
            <w:tcW w:w="1023" w:type="pct"/>
          </w:tcPr>
          <w:p w14:paraId="4391D0AB" w14:textId="77777777" w:rsidR="00DD5875" w:rsidRPr="005455EC" w:rsidRDefault="00DD5875" w:rsidP="00B023ED">
            <w:pPr>
              <w:pStyle w:val="af4"/>
              <w:ind w:firstLine="360"/>
            </w:pPr>
            <w:r w:rsidRPr="005455EC">
              <w:t>KIBA</w:t>
            </w:r>
          </w:p>
        </w:tc>
        <w:tc>
          <w:tcPr>
            <w:tcW w:w="734" w:type="pct"/>
          </w:tcPr>
          <w:p w14:paraId="4BFEFB33" w14:textId="77777777" w:rsidR="00DD5875" w:rsidRPr="005455EC" w:rsidRDefault="00DD5875" w:rsidP="00B023ED">
            <w:pPr>
              <w:pStyle w:val="af4"/>
              <w:ind w:firstLine="360"/>
            </w:pPr>
            <w:r w:rsidRPr="005455EC">
              <w:t>2068</w:t>
            </w:r>
          </w:p>
        </w:tc>
        <w:tc>
          <w:tcPr>
            <w:tcW w:w="1009" w:type="pct"/>
          </w:tcPr>
          <w:p w14:paraId="0FF7AD85" w14:textId="77777777" w:rsidR="00DD5875" w:rsidRPr="005455EC" w:rsidRDefault="00DD5875" w:rsidP="00B023ED">
            <w:pPr>
              <w:pStyle w:val="af4"/>
              <w:ind w:firstLine="360"/>
            </w:pPr>
            <w:r w:rsidRPr="005455EC">
              <w:t>4274556</w:t>
            </w:r>
          </w:p>
        </w:tc>
        <w:tc>
          <w:tcPr>
            <w:tcW w:w="769" w:type="pct"/>
          </w:tcPr>
          <w:p w14:paraId="2BC88090" w14:textId="77777777" w:rsidR="00DD5875" w:rsidRPr="005455EC" w:rsidRDefault="00DD5875" w:rsidP="00B023ED">
            <w:pPr>
              <w:pStyle w:val="af4"/>
              <w:ind w:firstLine="360"/>
            </w:pPr>
            <w:r w:rsidRPr="005455EC">
              <w:t>0.1215</w:t>
            </w:r>
          </w:p>
        </w:tc>
        <w:tc>
          <w:tcPr>
            <w:tcW w:w="732" w:type="pct"/>
          </w:tcPr>
          <w:p w14:paraId="45F8E576" w14:textId="77777777" w:rsidR="00DD5875" w:rsidRPr="005455EC" w:rsidRDefault="00DD5875" w:rsidP="00B023ED">
            <w:pPr>
              <w:pStyle w:val="af4"/>
              <w:ind w:firstLine="360"/>
            </w:pPr>
            <w:r w:rsidRPr="005455EC">
              <w:t>Medium</w:t>
            </w:r>
          </w:p>
        </w:tc>
        <w:tc>
          <w:tcPr>
            <w:tcW w:w="732" w:type="pct"/>
          </w:tcPr>
          <w:p w14:paraId="7887AED7" w14:textId="77777777" w:rsidR="00DD5875" w:rsidRPr="005455EC" w:rsidRDefault="00DD5875" w:rsidP="00B023ED">
            <w:pPr>
              <w:pStyle w:val="af4"/>
              <w:ind w:firstLine="360"/>
            </w:pPr>
            <w:r w:rsidRPr="005455EC">
              <w:t>Medium</w:t>
            </w:r>
          </w:p>
        </w:tc>
      </w:tr>
      <w:tr w:rsidR="00DD5875" w:rsidRPr="00D6752A" w14:paraId="697ADEB9" w14:textId="77777777" w:rsidTr="00B023ED">
        <w:trPr>
          <w:trHeight w:val="817"/>
        </w:trPr>
        <w:tc>
          <w:tcPr>
            <w:tcW w:w="1023" w:type="pct"/>
          </w:tcPr>
          <w:p w14:paraId="4DA902EA" w14:textId="77777777" w:rsidR="00DD5875" w:rsidRPr="005455EC" w:rsidRDefault="00DD5875" w:rsidP="00B023ED">
            <w:pPr>
              <w:pStyle w:val="af4"/>
              <w:ind w:firstLine="360"/>
            </w:pPr>
            <w:proofErr w:type="spellStart"/>
            <w:r w:rsidRPr="005455EC">
              <w:t>BindingDB</w:t>
            </w:r>
            <w:proofErr w:type="spellEnd"/>
          </w:p>
        </w:tc>
        <w:tc>
          <w:tcPr>
            <w:tcW w:w="734" w:type="pct"/>
          </w:tcPr>
          <w:p w14:paraId="67E1B69A" w14:textId="77777777" w:rsidR="00DD5875" w:rsidRPr="005455EC" w:rsidRDefault="00DD5875" w:rsidP="00B023ED">
            <w:pPr>
              <w:pStyle w:val="af4"/>
              <w:ind w:firstLine="360"/>
            </w:pPr>
            <w:r w:rsidRPr="005455EC">
              <w:t>66345</w:t>
            </w:r>
          </w:p>
        </w:tc>
        <w:tc>
          <w:tcPr>
            <w:tcW w:w="1009" w:type="pct"/>
          </w:tcPr>
          <w:p w14:paraId="59272BDA" w14:textId="77777777" w:rsidR="00DD5875" w:rsidRPr="005455EC" w:rsidRDefault="00DD5875" w:rsidP="00B023ED">
            <w:pPr>
              <w:pStyle w:val="af4"/>
              <w:ind w:firstLine="360"/>
            </w:pPr>
            <w:r w:rsidRPr="005455EC">
              <w:t>40252680</w:t>
            </w:r>
          </w:p>
        </w:tc>
        <w:tc>
          <w:tcPr>
            <w:tcW w:w="769" w:type="pct"/>
          </w:tcPr>
          <w:p w14:paraId="4ECA3857" w14:textId="77777777" w:rsidR="00DD5875" w:rsidRPr="005455EC" w:rsidRDefault="00DD5875" w:rsidP="00B023ED">
            <w:pPr>
              <w:pStyle w:val="af4"/>
              <w:ind w:firstLine="360"/>
            </w:pPr>
            <w:r w:rsidRPr="005455EC">
              <w:t>0.1098</w:t>
            </w:r>
          </w:p>
        </w:tc>
        <w:tc>
          <w:tcPr>
            <w:tcW w:w="732" w:type="pct"/>
          </w:tcPr>
          <w:p w14:paraId="3EE03BE5" w14:textId="77777777" w:rsidR="00DD5875" w:rsidRPr="005455EC" w:rsidRDefault="00DD5875" w:rsidP="00B023ED">
            <w:pPr>
              <w:pStyle w:val="af4"/>
              <w:ind w:firstLine="360"/>
            </w:pPr>
            <w:r w:rsidRPr="005455EC">
              <w:t>Low (sparse)</w:t>
            </w:r>
          </w:p>
        </w:tc>
        <w:tc>
          <w:tcPr>
            <w:tcW w:w="732" w:type="pct"/>
          </w:tcPr>
          <w:p w14:paraId="3B669550" w14:textId="77777777" w:rsidR="00DD5875" w:rsidRPr="005455EC" w:rsidRDefault="00DD5875" w:rsidP="00B023ED">
            <w:pPr>
              <w:pStyle w:val="af4"/>
              <w:ind w:firstLine="360"/>
            </w:pPr>
            <w:r w:rsidRPr="005455EC">
              <w:t>High</w:t>
            </w:r>
          </w:p>
        </w:tc>
      </w:tr>
      <w:tr w:rsidR="00DD5875" w:rsidRPr="00D6752A" w14:paraId="6173D644" w14:textId="77777777" w:rsidTr="00B023ED">
        <w:trPr>
          <w:trHeight w:val="817"/>
        </w:trPr>
        <w:tc>
          <w:tcPr>
            <w:tcW w:w="1023" w:type="pct"/>
          </w:tcPr>
          <w:p w14:paraId="29BF560C" w14:textId="77777777" w:rsidR="00DD5875" w:rsidRPr="005455EC" w:rsidRDefault="00DD5875" w:rsidP="00B023ED">
            <w:pPr>
              <w:pStyle w:val="af4"/>
              <w:ind w:firstLine="360"/>
            </w:pPr>
            <w:proofErr w:type="spellStart"/>
            <w:r w:rsidRPr="005455EC">
              <w:t>ChEMBL</w:t>
            </w:r>
            <w:proofErr w:type="spellEnd"/>
          </w:p>
        </w:tc>
        <w:tc>
          <w:tcPr>
            <w:tcW w:w="734" w:type="pct"/>
          </w:tcPr>
          <w:p w14:paraId="2C54C0FC" w14:textId="77777777" w:rsidR="00DD5875" w:rsidRPr="005455EC" w:rsidRDefault="00DD5875" w:rsidP="00B023ED">
            <w:pPr>
              <w:pStyle w:val="af4"/>
              <w:ind w:firstLine="360"/>
            </w:pPr>
            <w:r w:rsidRPr="005455EC">
              <w:t>20000</w:t>
            </w:r>
          </w:p>
        </w:tc>
        <w:tc>
          <w:tcPr>
            <w:tcW w:w="1009" w:type="pct"/>
          </w:tcPr>
          <w:p w14:paraId="4A7C46FB" w14:textId="77777777" w:rsidR="00DD5875" w:rsidRPr="005455EC" w:rsidRDefault="00DD5875" w:rsidP="00B023ED">
            <w:pPr>
              <w:pStyle w:val="af4"/>
              <w:ind w:firstLine="360"/>
            </w:pPr>
            <w:r w:rsidRPr="005455EC">
              <w:t>399980000</w:t>
            </w:r>
          </w:p>
        </w:tc>
        <w:tc>
          <w:tcPr>
            <w:tcW w:w="769" w:type="pct"/>
          </w:tcPr>
          <w:p w14:paraId="1CBBF74F" w14:textId="77777777" w:rsidR="00DD5875" w:rsidRPr="005455EC" w:rsidRDefault="00DD5875" w:rsidP="00B023ED">
            <w:pPr>
              <w:pStyle w:val="af4"/>
              <w:ind w:firstLine="360"/>
            </w:pPr>
            <w:r w:rsidRPr="005455EC">
              <w:t>0.1221</w:t>
            </w:r>
          </w:p>
        </w:tc>
        <w:tc>
          <w:tcPr>
            <w:tcW w:w="732" w:type="pct"/>
          </w:tcPr>
          <w:p w14:paraId="720B494B" w14:textId="77777777" w:rsidR="00DD5875" w:rsidRPr="005455EC" w:rsidRDefault="00DD5875" w:rsidP="00B023ED">
            <w:pPr>
              <w:pStyle w:val="af4"/>
              <w:ind w:firstLine="360"/>
            </w:pPr>
            <w:r w:rsidRPr="005455EC">
              <w:t>Very low</w:t>
            </w:r>
          </w:p>
        </w:tc>
        <w:tc>
          <w:tcPr>
            <w:tcW w:w="732" w:type="pct"/>
          </w:tcPr>
          <w:p w14:paraId="3607B9E8" w14:textId="77777777" w:rsidR="00DD5875" w:rsidRPr="005455EC" w:rsidRDefault="00DD5875" w:rsidP="00B023ED">
            <w:pPr>
              <w:pStyle w:val="af4"/>
              <w:ind w:firstLine="360"/>
            </w:pPr>
            <w:r w:rsidRPr="005455EC">
              <w:t>Extremely high</w:t>
            </w:r>
          </w:p>
        </w:tc>
      </w:tr>
    </w:tbl>
    <w:p w14:paraId="33EFD881" w14:textId="77777777" w:rsidR="00DD5875" w:rsidRDefault="00DD5875" w:rsidP="00DD5875">
      <w:pPr>
        <w:ind w:firstLineChars="90" w:firstLine="162"/>
        <w:rPr>
          <w:rFonts w:hint="eastAsia"/>
        </w:rPr>
      </w:pPr>
    </w:p>
    <w:p w14:paraId="135192A0" w14:textId="77777777" w:rsidR="00DD5875" w:rsidRPr="00200C78" w:rsidRDefault="00DD5875" w:rsidP="00DD5875">
      <w:pPr>
        <w:pStyle w:val="af8"/>
        <w:spacing w:before="156" w:after="156"/>
        <w:ind w:firstLine="181"/>
        <w:rPr>
          <w:rFonts w:hint="eastAsia"/>
          <w:bCs/>
        </w:rPr>
      </w:pPr>
      <w:r w:rsidRPr="00200C78">
        <w:rPr>
          <w:bCs/>
        </w:rPr>
        <w:t>2.2 Baseline Model</w:t>
      </w:r>
      <w:r>
        <w:rPr>
          <w:rFonts w:hint="eastAsia"/>
          <w:bCs/>
        </w:rPr>
        <w:t>s</w:t>
      </w:r>
    </w:p>
    <w:p w14:paraId="3B72BBB9" w14:textId="77777777" w:rsidR="00DD5875" w:rsidRPr="00510157" w:rsidRDefault="00DD5875" w:rsidP="00DD5875">
      <w:pPr>
        <w:ind w:firstLine="360"/>
        <w:rPr>
          <w:rFonts w:hint="eastAsia"/>
        </w:rPr>
      </w:pPr>
      <w:r w:rsidRPr="00510157">
        <w:t>To systematically evaluate our proposed method, we selected seven model architectures across three representation families as controlled baselines. All baselines share identical input features and hyperparameter configurations for fair comparison where applicable.</w:t>
      </w:r>
    </w:p>
    <w:p w14:paraId="3B987981" w14:textId="77777777" w:rsidR="00DD5875" w:rsidRPr="00510157" w:rsidRDefault="00DD5875" w:rsidP="009A7627">
      <w:pPr>
        <w:ind w:firstLine="360"/>
        <w:rPr>
          <w:rFonts w:hint="eastAsia"/>
        </w:rPr>
      </w:pPr>
      <w:r w:rsidRPr="00510157">
        <w:rPr>
          <w:b/>
          <w:bCs/>
        </w:rPr>
        <w:t>MLP</w:t>
      </w:r>
      <w:r w:rsidRPr="00510157">
        <w:t>: A fully-connected network fed with concatenated global descriptors (Morgan fingerprints, physicochemical descriptors, ESM-2 protein embeddings).</w:t>
      </w:r>
    </w:p>
    <w:p w14:paraId="637A26C6" w14:textId="394C05BE" w:rsidR="00DD5875" w:rsidRPr="00510157" w:rsidRDefault="00DD5875" w:rsidP="009A7627">
      <w:pPr>
        <w:ind w:firstLine="360"/>
        <w:rPr>
          <w:rFonts w:hint="eastAsia"/>
          <w:lang w:eastAsia="zh-CN"/>
        </w:rPr>
      </w:pPr>
      <w:r w:rsidRPr="00510157">
        <w:rPr>
          <w:b/>
          <w:bCs/>
        </w:rPr>
        <w:t>Supervised Transformer baseline</w:t>
      </w:r>
      <w:r w:rsidRPr="00510157">
        <w:t xml:space="preserve">: A self-constructed control model without Reptile meta-learning modules, </w:t>
      </w:r>
      <w:r w:rsidR="009A7627" w:rsidRPr="009A7627">
        <w:t xml:space="preserve">serving as the descriptor-family transformer reference, built on the same Transformer backbone as prior sequence-based DTA work </w:t>
      </w:r>
      <w:r w:rsidR="009A7627">
        <w:rPr>
          <w:rFonts w:hint="eastAsia"/>
          <w:b/>
          <w:bCs/>
        </w:rPr>
        <w:fldChar w:fldCharType="begin"/>
      </w:r>
      <w:r w:rsidR="009A7627">
        <w:rPr>
          <w:rFonts w:hint="eastAsia"/>
        </w:rPr>
        <w:instrText xml:space="preserve"> </w:instrText>
      </w:r>
      <w:r w:rsidR="009A7627">
        <w:instrText>REF _Ref241329152 \r \h</w:instrText>
      </w:r>
      <w:r w:rsidR="009A7627">
        <w:rPr>
          <w:rFonts w:hint="eastAsia"/>
        </w:rPr>
        <w:instrText xml:space="preserve"> </w:instrText>
      </w:r>
      <w:r w:rsidR="009A7627">
        <w:rPr>
          <w:rFonts w:hint="eastAsia"/>
          <w:b/>
          <w:bCs/>
        </w:rPr>
      </w:r>
      <w:r w:rsidR="009A7627">
        <w:rPr>
          <w:rFonts w:hint="eastAsia"/>
          <w:b/>
          <w:bCs/>
        </w:rPr>
        <w:fldChar w:fldCharType="separate"/>
      </w:r>
      <w:r w:rsidR="006234E1">
        <w:rPr>
          <w:rFonts w:hint="eastAsia"/>
        </w:rPr>
        <w:t>[20]</w:t>
      </w:r>
      <w:r w:rsidR="009A7627">
        <w:rPr>
          <w:rFonts w:hint="eastAsia"/>
          <w:b/>
          <w:bCs/>
        </w:rPr>
        <w:fldChar w:fldCharType="end"/>
      </w:r>
      <w:r w:rsidR="009A7627" w:rsidRPr="009A7627">
        <w:t>.</w:t>
      </w:r>
    </w:p>
    <w:p w14:paraId="602E5CC2" w14:textId="3D994132" w:rsidR="00DD5875" w:rsidRPr="009A7627" w:rsidRDefault="00DD5875" w:rsidP="00DD5875">
      <w:pPr>
        <w:ind w:firstLine="360"/>
        <w:rPr>
          <w:rFonts w:hint="eastAsia"/>
        </w:rPr>
      </w:pPr>
      <w:proofErr w:type="spellStart"/>
      <w:r w:rsidRPr="00510157">
        <w:rPr>
          <w:b/>
          <w:bCs/>
        </w:rPr>
        <w:t>GraphDTA</w:t>
      </w:r>
      <w:proofErr w:type="spellEnd"/>
      <w:r w:rsidRPr="00510157">
        <w:rPr>
          <w:b/>
          <w:bCs/>
        </w:rPr>
        <w:t xml:space="preserve"> variants</w:t>
      </w:r>
      <w:r w:rsidRPr="00510157">
        <w:t xml:space="preserve">: Four GNN architectures (GAT_GCN, </w:t>
      </w:r>
      <w:proofErr w:type="spellStart"/>
      <w:r w:rsidRPr="00510157">
        <w:t>GCNNet</w:t>
      </w:r>
      <w:proofErr w:type="spellEnd"/>
      <w:r w:rsidRPr="00510157">
        <w:t xml:space="preserve">, </w:t>
      </w:r>
      <w:proofErr w:type="spellStart"/>
      <w:r w:rsidRPr="00510157">
        <w:t>GATNet</w:t>
      </w:r>
      <w:proofErr w:type="spellEnd"/>
      <w:r w:rsidRPr="00510157">
        <w:t xml:space="preserve">, </w:t>
      </w:r>
      <w:proofErr w:type="spellStart"/>
      <w:r w:rsidRPr="00510157">
        <w:t>GINConvNet</w:t>
      </w:r>
      <w:proofErr w:type="spellEnd"/>
      <w:r w:rsidRPr="00510157">
        <w:t xml:space="preserve">) representing the molecular-graph model family. </w:t>
      </w:r>
      <w:proofErr w:type="spellStart"/>
      <w:r w:rsidRPr="00510157">
        <w:t>GraphDTA</w:t>
      </w:r>
      <w:proofErr w:type="spellEnd"/>
      <w:r w:rsidRPr="00510157">
        <w:t xml:space="preserve"> is used as a representative classical GNN baseline due to its wide adoption and reproducible code</w:t>
      </w:r>
      <w:r w:rsidR="009A7627">
        <w:rPr>
          <w:rFonts w:hint="eastAsia"/>
          <w:lang w:eastAsia="zh-CN"/>
        </w:rPr>
        <w:t xml:space="preserve"> </w:t>
      </w:r>
      <w:r w:rsidR="009A7627">
        <w:rPr>
          <w:rFonts w:hint="eastAsia"/>
          <w:lang w:eastAsia="zh-CN"/>
        </w:rPr>
        <w:fldChar w:fldCharType="begin"/>
      </w:r>
      <w:r w:rsidR="009A7627">
        <w:rPr>
          <w:rFonts w:hint="eastAsia"/>
          <w:lang w:eastAsia="zh-CN"/>
        </w:rPr>
        <w:instrText xml:space="preserve"> REF _Ref241328485 \r \h </w:instrText>
      </w:r>
      <w:r w:rsidR="009A7627">
        <w:rPr>
          <w:rFonts w:hint="eastAsia"/>
          <w:lang w:eastAsia="zh-CN"/>
        </w:rPr>
      </w:r>
      <w:r w:rsidR="009A7627">
        <w:rPr>
          <w:rFonts w:hint="eastAsia"/>
          <w:lang w:eastAsia="zh-CN"/>
        </w:rPr>
        <w:fldChar w:fldCharType="separate"/>
      </w:r>
      <w:r w:rsidR="006234E1">
        <w:rPr>
          <w:rFonts w:hint="eastAsia"/>
          <w:lang w:eastAsia="zh-CN"/>
        </w:rPr>
        <w:t>[26]</w:t>
      </w:r>
      <w:r w:rsidR="009A7627">
        <w:rPr>
          <w:rFonts w:hint="eastAsia"/>
          <w:lang w:eastAsia="zh-CN"/>
        </w:rPr>
        <w:fldChar w:fldCharType="end"/>
      </w:r>
      <w:r w:rsidRPr="00510157">
        <w:t>. Interaction-graph models (e.g., MONN) require protein–ligand contact-map supervision unavailable in all four benchmarks and were therefore excluded to keep the cold-start protocol identical</w:t>
      </w:r>
      <w:r w:rsidR="009A7627">
        <w:rPr>
          <w:rFonts w:hint="eastAsia"/>
          <w:lang w:eastAsia="zh-CN"/>
        </w:rPr>
        <w:t>；</w:t>
      </w:r>
      <w:r w:rsidR="009A7627" w:rsidRPr="009A7627">
        <w:rPr>
          <w:lang w:eastAsia="zh-CN"/>
        </w:rPr>
        <w:t xml:space="preserve">protein-structure-aware and pocket-based models represent an active parallel line of work </w:t>
      </w:r>
      <w:r w:rsidR="009A7627" w:rsidRPr="009A7627">
        <w:rPr>
          <w:rFonts w:hint="eastAsia"/>
          <w:lang w:eastAsia="zh-CN"/>
        </w:rPr>
        <w:fldChar w:fldCharType="begin"/>
      </w:r>
      <w:r w:rsidR="009A7627" w:rsidRPr="009A7627">
        <w:rPr>
          <w:rFonts w:hint="eastAsia"/>
          <w:lang w:eastAsia="zh-CN"/>
        </w:rPr>
        <w:instrText xml:space="preserve"> </w:instrText>
      </w:r>
      <w:r w:rsidR="009A7627" w:rsidRPr="009A7627">
        <w:rPr>
          <w:lang w:eastAsia="zh-CN"/>
        </w:rPr>
        <w:instrText>REF _Ref241329239 \r \h</w:instrText>
      </w:r>
      <w:r w:rsidR="009A7627" w:rsidRPr="009A7627">
        <w:rPr>
          <w:rFonts w:hint="eastAsia"/>
          <w:lang w:eastAsia="zh-CN"/>
        </w:rPr>
        <w:instrText xml:space="preserve"> </w:instrText>
      </w:r>
      <w:r w:rsidR="009A7627">
        <w:rPr>
          <w:rFonts w:hint="eastAsia"/>
          <w:lang w:eastAsia="zh-CN"/>
        </w:rPr>
        <w:instrText xml:space="preserve"> \* MERGEFORMAT </w:instrText>
      </w:r>
      <w:r w:rsidR="009A7627" w:rsidRPr="009A7627">
        <w:rPr>
          <w:rFonts w:hint="eastAsia"/>
          <w:lang w:eastAsia="zh-CN"/>
        </w:rPr>
      </w:r>
      <w:r w:rsidR="009A7627" w:rsidRPr="009A7627">
        <w:rPr>
          <w:rFonts w:hint="eastAsia"/>
          <w:lang w:eastAsia="zh-CN"/>
        </w:rPr>
        <w:fldChar w:fldCharType="separate"/>
      </w:r>
      <w:r w:rsidR="006234E1">
        <w:rPr>
          <w:rFonts w:hint="eastAsia"/>
          <w:lang w:eastAsia="zh-CN"/>
        </w:rPr>
        <w:t>[22]</w:t>
      </w:r>
      <w:r w:rsidR="009A7627" w:rsidRPr="009A7627">
        <w:rPr>
          <w:rFonts w:hint="eastAsia"/>
          <w:lang w:eastAsia="zh-CN"/>
        </w:rPr>
        <w:fldChar w:fldCharType="end"/>
      </w:r>
      <w:r w:rsidR="009A7627" w:rsidRPr="009A7627">
        <w:rPr>
          <w:rFonts w:hint="eastAsia"/>
          <w:lang w:eastAsia="zh-CN"/>
        </w:rPr>
        <w:fldChar w:fldCharType="begin"/>
      </w:r>
      <w:r w:rsidR="009A7627" w:rsidRPr="009A7627">
        <w:rPr>
          <w:rFonts w:hint="eastAsia"/>
          <w:lang w:eastAsia="zh-CN"/>
        </w:rPr>
        <w:instrText xml:space="preserve"> REF _Ref241329240 \r \h </w:instrText>
      </w:r>
      <w:r w:rsidR="009A7627">
        <w:rPr>
          <w:rFonts w:hint="eastAsia"/>
          <w:lang w:eastAsia="zh-CN"/>
        </w:rPr>
        <w:instrText xml:space="preserve"> \* MERGEFORMAT </w:instrText>
      </w:r>
      <w:r w:rsidR="009A7627" w:rsidRPr="009A7627">
        <w:rPr>
          <w:rFonts w:hint="eastAsia"/>
          <w:lang w:eastAsia="zh-CN"/>
        </w:rPr>
      </w:r>
      <w:r w:rsidR="009A7627" w:rsidRPr="009A7627">
        <w:rPr>
          <w:rFonts w:hint="eastAsia"/>
          <w:lang w:eastAsia="zh-CN"/>
        </w:rPr>
        <w:fldChar w:fldCharType="separate"/>
      </w:r>
      <w:r w:rsidR="006234E1">
        <w:rPr>
          <w:rFonts w:hint="eastAsia"/>
          <w:lang w:eastAsia="zh-CN"/>
        </w:rPr>
        <w:t>[24]</w:t>
      </w:r>
      <w:r w:rsidR="009A7627" w:rsidRPr="009A7627">
        <w:rPr>
          <w:rFonts w:hint="eastAsia"/>
          <w:lang w:eastAsia="zh-CN"/>
        </w:rPr>
        <w:fldChar w:fldCharType="end"/>
      </w:r>
      <w:r w:rsidR="009A7627" w:rsidRPr="009A7627">
        <w:rPr>
          <w:lang w:eastAsia="zh-CN"/>
        </w:rPr>
        <w:t>.</w:t>
      </w:r>
    </w:p>
    <w:p w14:paraId="6DA96EB7" w14:textId="77777777" w:rsidR="00DD5875" w:rsidRPr="00510157" w:rsidRDefault="00DD5875" w:rsidP="00DD5875">
      <w:pPr>
        <w:ind w:firstLine="360"/>
        <w:rPr>
          <w:rFonts w:hint="eastAsia"/>
        </w:rPr>
      </w:pPr>
      <w:r w:rsidRPr="00510157">
        <w:rPr>
          <w:b/>
          <w:bCs/>
        </w:rPr>
        <w:t>Strong cold-start baselines (2025–2026)</w:t>
      </w:r>
      <w:r w:rsidRPr="00510157">
        <w:t xml:space="preserve">: Two recent open-source models are added for head-to-head comparison. </w:t>
      </w:r>
    </w:p>
    <w:p w14:paraId="1809666F" w14:textId="77777777" w:rsidR="00DD5875" w:rsidRPr="00510157" w:rsidRDefault="00DD5875" w:rsidP="00DD5875">
      <w:pPr>
        <w:ind w:firstLine="360"/>
        <w:rPr>
          <w:rFonts w:hint="eastAsia"/>
        </w:rPr>
      </w:pPr>
      <w:proofErr w:type="spellStart"/>
      <w:r w:rsidRPr="00510157">
        <w:rPr>
          <w:i/>
          <w:iCs/>
        </w:rPr>
        <w:lastRenderedPageBreak/>
        <w:t>BlendNet</w:t>
      </w:r>
      <w:proofErr w:type="spellEnd"/>
      <w:r w:rsidRPr="00510157">
        <w:t xml:space="preserve">: A recent complex-free architecture fusing a PNA compound-graph encoder, </w:t>
      </w:r>
      <w:proofErr w:type="spellStart"/>
      <w:r w:rsidRPr="00510157">
        <w:t>ProtTrans</w:t>
      </w:r>
      <w:proofErr w:type="spellEnd"/>
      <w:r w:rsidRPr="00510157">
        <w:t xml:space="preserve"> residue embeddings, and Pseq2Sites pocket predictions with bidirectional cross-attention under teacher–student distillation. Evaluated in two modes: (a) original configuration on the official </w:t>
      </w:r>
      <w:proofErr w:type="spellStart"/>
      <w:r w:rsidRPr="00510157">
        <w:t>BindingDB</w:t>
      </w:r>
      <w:proofErr w:type="spellEnd"/>
      <w:r w:rsidRPr="00510157">
        <w:t xml:space="preserve"> IC50 benchmark using the authors' own target-cold-start protocol; (b) </w:t>
      </w:r>
      <w:proofErr w:type="spellStart"/>
      <w:r w:rsidRPr="00510157">
        <w:rPr>
          <w:i/>
          <w:iCs/>
        </w:rPr>
        <w:t>BlendNet</w:t>
      </w:r>
      <w:proofErr w:type="spellEnd"/>
      <w:r w:rsidRPr="00510157">
        <w:rPr>
          <w:i/>
          <w:iCs/>
        </w:rPr>
        <w:t>-Seq</w:t>
      </w:r>
      <w:r w:rsidRPr="00510157">
        <w:t>, a sequence-only adaptation matching our exact input regime, run under our identical target-level cold-start split with three random seeds.</w:t>
      </w:r>
    </w:p>
    <w:p w14:paraId="3BAB5EDB" w14:textId="0EAE1CDF" w:rsidR="00DD5875" w:rsidRDefault="00DD5875" w:rsidP="00DD5875">
      <w:pPr>
        <w:ind w:firstLine="360"/>
        <w:rPr>
          <w:rFonts w:hint="eastAsia"/>
        </w:rPr>
      </w:pPr>
      <w:proofErr w:type="spellStart"/>
      <w:r w:rsidRPr="00510157">
        <w:rPr>
          <w:i/>
          <w:iCs/>
        </w:rPr>
        <w:t>ColdstartMHDTI</w:t>
      </w:r>
      <w:proofErr w:type="spellEnd"/>
      <w:r w:rsidRPr="00510157">
        <w:t xml:space="preserve">: </w:t>
      </w:r>
      <w:r w:rsidRPr="00971708">
        <w:t>A heterogeneous-graph meta-path model explicitly designed for cold-start DTI is included as a supplementary reference only</w:t>
      </w:r>
      <w:r>
        <w:rPr>
          <w:rFonts w:hint="eastAsia"/>
          <w:lang w:eastAsia="zh-CN"/>
        </w:rPr>
        <w:t xml:space="preserve"> </w:t>
      </w:r>
      <w:r w:rsidR="009A7627">
        <w:rPr>
          <w:rFonts w:hint="eastAsia"/>
          <w:lang w:eastAsia="zh-CN"/>
        </w:rPr>
        <w:fldChar w:fldCharType="begin"/>
      </w:r>
      <w:r w:rsidR="009A7627">
        <w:rPr>
          <w:rFonts w:hint="eastAsia"/>
          <w:lang w:eastAsia="zh-CN"/>
        </w:rPr>
        <w:instrText xml:space="preserve"> REF _Ref241328562 \r \h </w:instrText>
      </w:r>
      <w:r w:rsidR="009A7627">
        <w:rPr>
          <w:rFonts w:hint="eastAsia"/>
          <w:lang w:eastAsia="zh-CN"/>
        </w:rPr>
      </w:r>
      <w:r w:rsidR="009A7627">
        <w:rPr>
          <w:rFonts w:hint="eastAsia"/>
          <w:lang w:eastAsia="zh-CN"/>
        </w:rPr>
        <w:fldChar w:fldCharType="separate"/>
      </w:r>
      <w:r w:rsidR="006234E1">
        <w:rPr>
          <w:rFonts w:hint="eastAsia"/>
          <w:lang w:eastAsia="zh-CN"/>
        </w:rPr>
        <w:t>[9]</w:t>
      </w:r>
      <w:r w:rsidR="009A7627">
        <w:rPr>
          <w:rFonts w:hint="eastAsia"/>
          <w:lang w:eastAsia="zh-CN"/>
        </w:rPr>
        <w:fldChar w:fldCharType="end"/>
      </w:r>
      <w:r w:rsidR="00071444">
        <w:rPr>
          <w:rFonts w:hint="eastAsia"/>
          <w:lang w:eastAsia="zh-CN"/>
        </w:rPr>
        <w:t>.</w:t>
      </w:r>
      <w:r w:rsidRPr="00971708">
        <w:t xml:space="preserve"> Its target-level split does not control for sequence homology leakage, and thus its performance is not directly comparable to our homology-audited benchmark; full results are provided in </w:t>
      </w:r>
      <w:r>
        <w:rPr>
          <w:rFonts w:hint="eastAsia"/>
          <w:b/>
          <w:bCs/>
          <w:highlight w:val="green"/>
        </w:rPr>
        <w:fldChar w:fldCharType="begin"/>
      </w:r>
      <w:r>
        <w:rPr>
          <w:rFonts w:hint="eastAsia"/>
        </w:rPr>
        <w:instrText xml:space="preserve"> </w:instrText>
      </w:r>
      <w:r>
        <w:instrText>REF _Ref241175752 \h</w:instrText>
      </w:r>
      <w:r>
        <w:rPr>
          <w:rFonts w:hint="eastAsia"/>
        </w:rPr>
        <w:instrText xml:space="preserve"> </w:instrText>
      </w:r>
      <w:r>
        <w:rPr>
          <w:rFonts w:hint="eastAsia"/>
          <w:b/>
          <w:bCs/>
          <w:highlight w:val="green"/>
        </w:rPr>
      </w:r>
      <w:r>
        <w:rPr>
          <w:rFonts w:hint="eastAsia"/>
          <w:b/>
          <w:bCs/>
          <w:highlight w:val="green"/>
        </w:rPr>
        <w:fldChar w:fldCharType="separate"/>
      </w:r>
      <w:r w:rsidR="006234E1">
        <w:rPr>
          <w:rFonts w:hint="eastAsia"/>
        </w:rPr>
        <w:t xml:space="preserve">Table S </w:t>
      </w:r>
      <w:r w:rsidR="006234E1">
        <w:rPr>
          <w:rFonts w:hint="eastAsia"/>
          <w:noProof/>
        </w:rPr>
        <w:t>14</w:t>
      </w:r>
      <w:r>
        <w:rPr>
          <w:rFonts w:hint="eastAsia"/>
          <w:b/>
          <w:bCs/>
          <w:highlight w:val="green"/>
        </w:rPr>
        <w:fldChar w:fldCharType="end"/>
      </w:r>
      <w:r w:rsidRPr="00971708">
        <w:t>.</w:t>
      </w:r>
    </w:p>
    <w:p w14:paraId="09272B0F" w14:textId="77777777" w:rsidR="00DD5875" w:rsidRDefault="00DD5875" w:rsidP="00DD5875">
      <w:pPr>
        <w:pStyle w:val="af8"/>
        <w:spacing w:before="156" w:after="156"/>
        <w:ind w:firstLine="181"/>
        <w:rPr>
          <w:rFonts w:hint="eastAsia"/>
        </w:rPr>
      </w:pPr>
      <w:r w:rsidRPr="00176F01">
        <w:t xml:space="preserve">2.3 </w:t>
      </w:r>
      <w:r w:rsidRPr="00BA2A8A">
        <w:t>Reptile</w:t>
      </w:r>
      <w:r w:rsidRPr="00BA2A8A">
        <w:noBreakHyphen/>
        <w:t xml:space="preserve">Transformer </w:t>
      </w:r>
      <w:r>
        <w:rPr>
          <w:rFonts w:hint="eastAsia"/>
        </w:rPr>
        <w:t>A</w:t>
      </w:r>
      <w:r w:rsidRPr="00BA2A8A">
        <w:t>rchitecture</w:t>
      </w:r>
    </w:p>
    <w:p w14:paraId="3EAB8364" w14:textId="3D9201F7" w:rsidR="00DD5875" w:rsidRPr="00510157" w:rsidRDefault="00DD5875" w:rsidP="00DD5875">
      <w:pPr>
        <w:ind w:firstLine="360"/>
        <w:rPr>
          <w:rFonts w:hint="eastAsia"/>
          <w:lang w:eastAsia="zh-CN"/>
        </w:rPr>
      </w:pPr>
      <w:r w:rsidRPr="00510157">
        <w:rPr>
          <w:lang w:eastAsia="zh-CN"/>
        </w:rPr>
        <w:t>The framework consists of four core blocks: multi-source feature encoding, bidirectional cross-attention Transformer fusion, Reptile meta-learning loop, and multi-objective composite loss (</w:t>
      </w:r>
      <w:r>
        <w:rPr>
          <w:rFonts w:hint="eastAsia"/>
          <w:lang w:eastAsia="zh-CN"/>
        </w:rPr>
        <w:fldChar w:fldCharType="begin"/>
      </w:r>
      <w:r>
        <w:rPr>
          <w:rFonts w:hint="eastAsia"/>
          <w:lang w:eastAsia="zh-CN"/>
        </w:rPr>
        <w:instrText xml:space="preserve"> </w:instrText>
      </w:r>
      <w:r>
        <w:rPr>
          <w:lang w:eastAsia="zh-CN"/>
        </w:rPr>
        <w:instrText>REF _Ref238469597 \h</w:instrText>
      </w:r>
      <w:r>
        <w:rPr>
          <w:rFonts w:hint="eastAsia"/>
          <w:lang w:eastAsia="zh-CN"/>
        </w:rPr>
        <w:instrText xml:space="preserve"> </w:instrText>
      </w:r>
      <w:r>
        <w:rPr>
          <w:rFonts w:hint="eastAsia"/>
          <w:lang w:eastAsia="zh-CN"/>
        </w:rPr>
      </w:r>
      <w:r>
        <w:rPr>
          <w:rFonts w:hint="eastAsia"/>
          <w:lang w:eastAsia="zh-CN"/>
        </w:rPr>
        <w:fldChar w:fldCharType="separate"/>
      </w:r>
      <w:r w:rsidR="006234E1" w:rsidRPr="002B3411">
        <w:t xml:space="preserve">Figure </w:t>
      </w:r>
      <w:r w:rsidR="006234E1">
        <w:rPr>
          <w:noProof/>
        </w:rPr>
        <w:t>1</w:t>
      </w:r>
      <w:r>
        <w:rPr>
          <w:rFonts w:hint="eastAsia"/>
          <w:lang w:eastAsia="zh-CN"/>
        </w:rPr>
        <w:fldChar w:fldCharType="end"/>
      </w:r>
      <w:r w:rsidRPr="00510157">
        <w:rPr>
          <w:lang w:eastAsia="zh-CN"/>
        </w:rPr>
        <w:t>). Motivated by our preliminary benchmark observations, we avoid molecular-graph inputs to bypass GNN similarity-dependent performance boundaries under cold-target conditions.</w:t>
      </w:r>
    </w:p>
    <w:p w14:paraId="54DC5BDC" w14:textId="77777777" w:rsidR="00DD5875" w:rsidRPr="00404E66" w:rsidRDefault="00DD5875" w:rsidP="00DD5875">
      <w:pPr>
        <w:ind w:firstLine="360"/>
        <w:rPr>
          <w:rFonts w:hint="eastAsia"/>
          <w:lang w:eastAsia="zh-CN"/>
        </w:rPr>
      </w:pPr>
      <w:r w:rsidRPr="00510157">
        <w:rPr>
          <w:lang w:eastAsia="zh-CN"/>
        </w:rPr>
        <w:t xml:space="preserve">This design choice is evidence-driven rather than a dismissal of molecular graphs: attribution analyses </w:t>
      </w:r>
      <w:r w:rsidRPr="006962E4">
        <w:rPr>
          <w:lang w:eastAsia="zh-CN"/>
        </w:rPr>
        <w:t>(Section 3.2)</w:t>
      </w:r>
      <w:r w:rsidRPr="00510157">
        <w:rPr>
          <w:lang w:eastAsia="zh-CN"/>
        </w:rPr>
        <w:t xml:space="preserve"> show that under cold-target conditions graph edges carry no positive attribution, while fingerprint-plus-descriptor inputs achieve comparable enrichment at substantially lower compute cost. The final model-selection guideline explicitly retains </w:t>
      </w:r>
      <w:proofErr w:type="spellStart"/>
      <w:r w:rsidRPr="00510157">
        <w:rPr>
          <w:lang w:eastAsia="zh-CN"/>
        </w:rPr>
        <w:t>GINConvNet</w:t>
      </w:r>
      <w:proofErr w:type="spellEnd"/>
      <w:r w:rsidRPr="00510157">
        <w:rPr>
          <w:lang w:eastAsia="zh-CN"/>
        </w:rPr>
        <w:t xml:space="preserve"> for interpretability-constrained deployments.</w:t>
      </w:r>
    </w:p>
    <w:p w14:paraId="24BCDA2B" w14:textId="0C4FA0F1" w:rsidR="00DD5875" w:rsidRDefault="009E265E" w:rsidP="00DD5875">
      <w:pPr>
        <w:pStyle w:val="aff"/>
        <w:ind w:firstLine="360"/>
      </w:pPr>
      <w:r>
        <w:rPr>
          <w:noProof/>
          <w14:ligatures w14:val="standardContextual"/>
        </w:rPr>
        <w:lastRenderedPageBreak/>
        <w:drawing>
          <wp:inline distT="0" distB="0" distL="0" distR="0" wp14:anchorId="65DDF9DE" wp14:editId="0FC79BF5">
            <wp:extent cx="5251450" cy="4968240"/>
            <wp:effectExtent l="0" t="0" r="0" b="0"/>
            <wp:docPr id="1" name="E657119C-6982-421D-8BA7-E74DEB70A7D9-1" descr="C:/Users/DELL/AppData/Local/Temp/wps.cxFrAc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C:/Users/DELL/AppData/Local/Temp/wps.cxFrAcwps"/>
                    <pic:cNvPicPr>
                      <a:picLocks noChangeAspect="1"/>
                    </pic:cNvPicPr>
                  </pic:nvPicPr>
                  <pic:blipFill>
                    <a:blip r:embed="rId6"/>
                    <a:stretch>
                      <a:fillRect/>
                    </a:stretch>
                  </pic:blipFill>
                  <pic:spPr>
                    <a:xfrm>
                      <a:off x="0" y="0"/>
                      <a:ext cx="5251450" cy="4968240"/>
                    </a:xfrm>
                    <a:prstGeom prst="rect">
                      <a:avLst/>
                    </a:prstGeom>
                  </pic:spPr>
                </pic:pic>
              </a:graphicData>
            </a:graphic>
          </wp:inline>
        </w:drawing>
      </w:r>
    </w:p>
    <w:p w14:paraId="7C0A75E4" w14:textId="759A10BD" w:rsidR="00DD5875" w:rsidRPr="002B3411" w:rsidRDefault="00DD5875" w:rsidP="00DD5875">
      <w:pPr>
        <w:pStyle w:val="aff"/>
        <w:ind w:firstLine="360"/>
      </w:pPr>
      <w:bookmarkStart w:id="1" w:name="_Ref238469597"/>
      <w:r w:rsidRPr="002B3411">
        <w:t xml:space="preserve">Figure </w:t>
      </w:r>
      <w:fldSimple w:instr=" SEQ Figure \* ARABIC ">
        <w:r w:rsidR="006234E1">
          <w:rPr>
            <w:noProof/>
          </w:rPr>
          <w:t>1</w:t>
        </w:r>
      </w:fldSimple>
      <w:bookmarkEnd w:id="1"/>
      <w:r w:rsidRPr="002B3411">
        <w:t xml:space="preserve"> Overview of the Reptile</w:t>
      </w:r>
      <w:r w:rsidRPr="002B3411">
        <w:noBreakHyphen/>
        <w:t>Transformer architecture for cold</w:t>
      </w:r>
      <w:r w:rsidRPr="002B3411">
        <w:noBreakHyphen/>
        <w:t>start DTA prediction. The framework comprises four core modules: multi</w:t>
      </w:r>
      <w:r w:rsidRPr="002B3411">
        <w:noBreakHyphen/>
        <w:t>source feature encoding, bidirectional cross</w:t>
      </w:r>
      <w:r w:rsidRPr="002B3411">
        <w:noBreakHyphen/>
        <w:t>attention Transformer fusion, Reptile meta</w:t>
      </w:r>
      <w:r w:rsidRPr="002B3411">
        <w:noBreakHyphen/>
        <w:t>learning loop, and multi</w:t>
      </w:r>
      <w:r w:rsidRPr="002B3411">
        <w:noBreakHyphen/>
        <w:t>objective composite loss.</w:t>
      </w:r>
    </w:p>
    <w:p w14:paraId="3859969A" w14:textId="77777777" w:rsidR="00DD5875" w:rsidRPr="0092513E" w:rsidRDefault="00DD5875" w:rsidP="00DD5875">
      <w:pPr>
        <w:pStyle w:val="afd"/>
        <w:ind w:firstLine="360"/>
        <w:rPr>
          <w:rFonts w:hint="eastAsia"/>
        </w:rPr>
      </w:pPr>
      <w:r w:rsidRPr="0092513E">
        <w:t>2.3.1 Multi-Source Feature Encoding</w:t>
      </w:r>
    </w:p>
    <w:p w14:paraId="5FF365A3" w14:textId="3972E59B" w:rsidR="00DD5875" w:rsidRPr="00BA2A8A" w:rsidRDefault="00DD5875" w:rsidP="00DD5875">
      <w:pPr>
        <w:ind w:firstLine="360"/>
        <w:rPr>
          <w:rFonts w:hint="eastAsia"/>
          <w:lang w:eastAsia="zh-CN"/>
        </w:rPr>
      </w:pPr>
      <w:r w:rsidRPr="00BA2A8A">
        <w:rPr>
          <w:lang w:eastAsia="zh-CN"/>
        </w:rPr>
        <w:t>Small</w:t>
      </w:r>
      <w:r w:rsidRPr="00BA2A8A">
        <w:rPr>
          <w:rFonts w:ascii="Cambria Math" w:hAnsi="Cambria Math" w:cs="Cambria Math"/>
          <w:lang w:eastAsia="zh-CN"/>
        </w:rPr>
        <w:t>‑</w:t>
      </w:r>
      <w:r w:rsidRPr="00BA2A8A">
        <w:rPr>
          <w:lang w:eastAsia="zh-CN"/>
        </w:rPr>
        <w:t>molecule inputs: 2048</w:t>
      </w:r>
      <w:r w:rsidRPr="00BA2A8A">
        <w:rPr>
          <w:rFonts w:ascii="Cambria Math" w:hAnsi="Cambria Math" w:cs="Cambria Math"/>
          <w:lang w:eastAsia="zh-CN"/>
        </w:rPr>
        <w:t>‑</w:t>
      </w:r>
      <w:r w:rsidRPr="00BA2A8A">
        <w:rPr>
          <w:lang w:eastAsia="zh-CN"/>
        </w:rPr>
        <w:t xml:space="preserve">bit Morgan fingerprints plus </w:t>
      </w:r>
      <w:r w:rsidR="009A7627">
        <w:rPr>
          <w:rFonts w:hint="eastAsia"/>
          <w:lang w:eastAsia="zh-CN"/>
        </w:rPr>
        <w:t xml:space="preserve">10 </w:t>
      </w:r>
      <w:proofErr w:type="spellStart"/>
      <w:r w:rsidRPr="00BA2A8A">
        <w:rPr>
          <w:lang w:eastAsia="zh-CN"/>
        </w:rPr>
        <w:t>RDKit</w:t>
      </w:r>
      <w:proofErr w:type="spellEnd"/>
      <w:r w:rsidRPr="00BA2A8A">
        <w:rPr>
          <w:lang w:eastAsia="zh-CN"/>
        </w:rPr>
        <w:t xml:space="preserve"> physicochemical </w:t>
      </w:r>
      <w:proofErr w:type="spellStart"/>
      <w:proofErr w:type="gramStart"/>
      <w:r w:rsidRPr="00BA2A8A">
        <w:rPr>
          <w:lang w:eastAsia="zh-CN"/>
        </w:rPr>
        <w:t>descriptors</w:t>
      </w:r>
      <w:r w:rsidR="00071444">
        <w:rPr>
          <w:rFonts w:hint="eastAsia"/>
          <w:lang w:eastAsia="zh-CN"/>
        </w:rPr>
        <w:t>.</w:t>
      </w:r>
      <w:r w:rsidRPr="00BA2A8A">
        <w:t>Protein</w:t>
      </w:r>
      <w:proofErr w:type="spellEnd"/>
      <w:proofErr w:type="gramEnd"/>
      <w:r w:rsidRPr="00BA2A8A">
        <w:t xml:space="preserve"> inputs: 128</w:t>
      </w:r>
      <w:r w:rsidRPr="00BA2A8A">
        <w:noBreakHyphen/>
        <w:t>dimensional ESM2 pre</w:t>
      </w:r>
      <w:r w:rsidRPr="00BA2A8A">
        <w:noBreakHyphen/>
        <w:t>trained sequence embeddings</w:t>
      </w:r>
      <w:r w:rsidRPr="00DA149E">
        <w:t xml:space="preserve">, </w:t>
      </w:r>
      <w:r w:rsidR="009A7627" w:rsidRPr="009A7627">
        <w:t>derived from the native 480-dimensional outputs of esm2_t12_35M_UR50D via a fixed linear projection layer, consistent with common sequence-based DTA feature protocols</w:t>
      </w:r>
      <w:r w:rsidR="009A7627" w:rsidRPr="009A7627">
        <w:rPr>
          <w:rFonts w:hint="eastAsia"/>
          <w:lang w:eastAsia="zh-CN"/>
        </w:rPr>
        <w:t xml:space="preserve"> </w:t>
      </w:r>
      <w:r w:rsidR="009A7627" w:rsidRPr="009A7627">
        <w:rPr>
          <w:rFonts w:hint="eastAsia"/>
          <w:lang w:eastAsia="zh-CN"/>
        </w:rPr>
        <w:fldChar w:fldCharType="begin"/>
      </w:r>
      <w:r w:rsidR="009A7627" w:rsidRPr="009A7627">
        <w:rPr>
          <w:rFonts w:hint="eastAsia"/>
          <w:lang w:eastAsia="zh-CN"/>
        </w:rPr>
        <w:instrText xml:space="preserve"> REF _Ref241329458 \r \h  \* MERGEFORMAT </w:instrText>
      </w:r>
      <w:r w:rsidR="009A7627" w:rsidRPr="009A7627">
        <w:rPr>
          <w:rFonts w:hint="eastAsia"/>
          <w:lang w:eastAsia="zh-CN"/>
        </w:rPr>
      </w:r>
      <w:r w:rsidR="009A7627" w:rsidRPr="009A7627">
        <w:rPr>
          <w:rFonts w:hint="eastAsia"/>
          <w:lang w:eastAsia="zh-CN"/>
        </w:rPr>
        <w:fldChar w:fldCharType="separate"/>
      </w:r>
      <w:r w:rsidR="006234E1">
        <w:rPr>
          <w:rFonts w:hint="eastAsia"/>
          <w:lang w:eastAsia="zh-CN"/>
        </w:rPr>
        <w:t>[15]</w:t>
      </w:r>
      <w:r w:rsidR="009A7627" w:rsidRPr="009A7627">
        <w:rPr>
          <w:rFonts w:hint="eastAsia"/>
          <w:lang w:eastAsia="zh-CN"/>
        </w:rPr>
        <w:fldChar w:fldCharType="end"/>
      </w:r>
      <w:r w:rsidR="009A7627" w:rsidRPr="009A7627">
        <w:rPr>
          <w:rFonts w:hint="eastAsia"/>
          <w:lang w:eastAsia="zh-CN"/>
        </w:rPr>
        <w:fldChar w:fldCharType="begin"/>
      </w:r>
      <w:r w:rsidR="009A7627" w:rsidRPr="009A7627">
        <w:rPr>
          <w:rFonts w:hint="eastAsia"/>
          <w:lang w:eastAsia="zh-CN"/>
        </w:rPr>
        <w:instrText xml:space="preserve"> REF _Ref241329152 \r \h  \* MERGEFORMAT </w:instrText>
      </w:r>
      <w:r w:rsidR="009A7627" w:rsidRPr="009A7627">
        <w:rPr>
          <w:rFonts w:hint="eastAsia"/>
          <w:lang w:eastAsia="zh-CN"/>
        </w:rPr>
      </w:r>
      <w:r w:rsidR="009A7627" w:rsidRPr="009A7627">
        <w:rPr>
          <w:rFonts w:hint="eastAsia"/>
          <w:lang w:eastAsia="zh-CN"/>
        </w:rPr>
        <w:fldChar w:fldCharType="separate"/>
      </w:r>
      <w:r w:rsidR="006234E1">
        <w:rPr>
          <w:rFonts w:hint="eastAsia"/>
          <w:lang w:eastAsia="zh-CN"/>
        </w:rPr>
        <w:t>[20]</w:t>
      </w:r>
      <w:r w:rsidR="009A7627" w:rsidRPr="009A7627">
        <w:rPr>
          <w:rFonts w:hint="eastAsia"/>
          <w:lang w:eastAsia="zh-CN"/>
        </w:rPr>
        <w:fldChar w:fldCharType="end"/>
      </w:r>
      <w:r w:rsidR="009A7627" w:rsidRPr="009A7627">
        <w:t>. Independent linear projections map heterogeneous features to a shared latent space for multimodal fusion.</w:t>
      </w:r>
    </w:p>
    <w:p w14:paraId="178F1A4D" w14:textId="77777777" w:rsidR="00DD5875" w:rsidRPr="001D0AEB" w:rsidRDefault="00DD5875" w:rsidP="00DD5875">
      <w:pPr>
        <w:pStyle w:val="afd"/>
        <w:ind w:firstLine="360"/>
        <w:rPr>
          <w:rFonts w:hint="eastAsia"/>
        </w:rPr>
      </w:pPr>
      <w:r w:rsidRPr="001D0AEB">
        <w:t>2.3.2 Bidirectional Cross-Attention Mechanism</w:t>
      </w:r>
    </w:p>
    <w:p w14:paraId="67F0A7A7" w14:textId="67C78DE2" w:rsidR="00DD5875" w:rsidRPr="001D0AEB" w:rsidRDefault="00DD5875" w:rsidP="00DD5875">
      <w:pPr>
        <w:ind w:firstLine="360"/>
        <w:rPr>
          <w:rFonts w:hint="eastAsia"/>
        </w:rPr>
      </w:pPr>
      <w:r w:rsidRPr="00BA2A8A">
        <w:t>Bidirectional cross</w:t>
      </w:r>
      <w:r w:rsidRPr="00BA2A8A">
        <w:noBreakHyphen/>
        <w:t>attention explicitly models molecule</w:t>
      </w:r>
      <w:r w:rsidRPr="00BA2A8A">
        <w:noBreakHyphen/>
        <w:t xml:space="preserve">protein pairwise </w:t>
      </w:r>
      <w:proofErr w:type="spellStart"/>
      <w:proofErr w:type="gramStart"/>
      <w:r w:rsidRPr="00BA2A8A">
        <w:t>interactions</w:t>
      </w:r>
      <w:r>
        <w:rPr>
          <w:rFonts w:hint="eastAsia"/>
          <w:lang w:eastAsia="zh-CN"/>
        </w:rPr>
        <w:t>.</w:t>
      </w:r>
      <w:r w:rsidRPr="00BA2A8A">
        <w:t>Let</w:t>
      </w:r>
      <w:proofErr w:type="spellEnd"/>
      <w:proofErr w:type="gramEnd"/>
      <w:r w:rsidRPr="00BA2A8A">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oMath>
      <w:r w:rsidRPr="00BA2A8A">
        <w:t xml:space="preserve"> denote molecule features and </w:t>
      </w:r>
      <m:oMath>
        <m:sSub>
          <m:sSubPr>
            <m:ctrlPr>
              <w:rPr>
                <w:rFonts w:ascii="Cambria Math" w:hAnsi="Cambria Math"/>
              </w:rPr>
            </m:ctrlPr>
          </m:sSubPr>
          <m:e>
            <m:r>
              <w:rPr>
                <w:rFonts w:ascii="Cambria Math" w:hAnsi="Cambria Math"/>
              </w:rPr>
              <m:t>X</m:t>
            </m:r>
          </m:e>
          <m:sub>
            <m:r>
              <w:rPr>
                <w:rFonts w:ascii="Cambria Math" w:hAnsi="Cambria Math"/>
              </w:rPr>
              <m:t>p</m:t>
            </m:r>
          </m:sub>
        </m:sSub>
      </m:oMath>
      <w:r w:rsidRPr="00BA2A8A">
        <w:t xml:space="preserve"> denote protein features:</w:t>
      </w:r>
    </w:p>
    <w:p w14:paraId="165CADE7" w14:textId="77777777" w:rsidR="00DD5875" w:rsidRDefault="00000000" w:rsidP="00DD5875">
      <w:pPr>
        <w:pStyle w:val="afb"/>
        <w:ind w:left="180" w:right="180" w:firstLine="360"/>
        <w:rPr>
          <w:rFonts w:hint="eastAsia"/>
        </w:rPr>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sSub>
                        <m:sSubPr>
                          <m:ctrlPr>
                            <w:rPr>
                              <w:rFonts w:ascii="Cambria Math" w:hAnsi="Cambria Math"/>
                            </w:rPr>
                          </m:ctrlPr>
                        </m:sSubPr>
                        <m:e>
                          <m:r>
                            <w:rPr>
                              <w:rFonts w:ascii="Cambria Math" w:hAnsi="Cambria Math"/>
                            </w:rPr>
                            <m:t>W</m:t>
                          </m:r>
                        </m:e>
                        <m:sub>
                          <m:r>
                            <w:rPr>
                              <w:rFonts w:ascii="Cambria Math" w:hAnsi="Cambria Math"/>
                            </w:rPr>
                            <m:t>v</m:t>
                          </m:r>
                        </m:sub>
                      </m:sSub>
                    </m:e>
                    <m:e>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sSub>
                        <m:sSubPr>
                          <m:ctrlPr>
                            <w:rPr>
                              <w:rFonts w:ascii="Cambria Math" w:hAnsi="Cambria Math"/>
                            </w:rPr>
                          </m:ctrlPr>
                        </m:sSubPr>
                        <m:e>
                          <m:r>
                            <w:rPr>
                              <w:rFonts w:ascii="Cambria Math" w:hAnsi="Cambria Math"/>
                            </w:rPr>
                            <m:t>W</m:t>
                          </m:r>
                        </m:e>
                        <m:sub>
                          <m:r>
                            <w:rPr>
                              <w:rFonts w:ascii="Cambria Math" w:hAnsi="Cambria Math"/>
                            </w:rPr>
                            <m:t>v</m:t>
                          </m:r>
                        </m:sub>
                      </m:sSub>
                    </m:e>
                    <m:e>
                      <m:r>
                        <w:rPr>
                          <w:rFonts w:ascii="Cambria Math" w:hAnsi="Cambria Math"/>
                        </w:rPr>
                        <m:t>Att</m:t>
                      </m:r>
                      <m:sSub>
                        <m:sSubPr>
                          <m:ctrlPr>
                            <w:rPr>
                              <w:rFonts w:ascii="Cambria Math" w:hAnsi="Cambria Math"/>
                            </w:rPr>
                          </m:ctrlPr>
                        </m:sSubPr>
                        <m:e>
                          <m:r>
                            <w:rPr>
                              <w:rFonts w:ascii="Cambria Math" w:hAnsi="Cambria Math"/>
                            </w:rPr>
                            <m:t>n</m:t>
                          </m:r>
                        </m:e>
                        <m:sub>
                          <m:r>
                            <w:rPr>
                              <w:rFonts w:ascii="Cambria Math" w:hAnsi="Cambria Math"/>
                            </w:rPr>
                            <m:t>m</m:t>
                          </m:r>
                          <m:r>
                            <m:rPr>
                              <m:sty m:val="p"/>
                            </m:rPr>
                            <w:rPr>
                              <w:rFonts w:ascii="Cambria Math" w:hAnsi="Cambria Math"/>
                            </w:rPr>
                            <m:t>←</m:t>
                          </m:r>
                          <m:r>
                            <w:rPr>
                              <w:rFonts w:ascii="Cambria Math" w:hAnsi="Cambria Math"/>
                            </w:rPr>
                            <m:t>p</m:t>
                          </m:r>
                        </m:sub>
                      </m:sSub>
                      <m:r>
                        <m:rPr>
                          <m:sty m:val="p"/>
                        </m:rPr>
                        <w:rPr>
                          <w:rFonts w:ascii="Cambria Math" w:hAnsi="Cambria Math"/>
                        </w: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m</m:t>
                                  </m:r>
                                </m:sub>
                              </m:sSub>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rPr>
                                    <m: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w:rPr>
                              <w:rFonts w:ascii="Cambria Math" w:hAnsi="Cambria Math"/>
                            </w:rPr>
                            <m:t>V</m:t>
                          </m:r>
                        </m:e>
                        <m:sub>
                          <m:r>
                            <w:rPr>
                              <w:rFonts w:ascii="Cambria Math" w:hAnsi="Cambria Math"/>
                            </w:rPr>
                            <m:t>p</m:t>
                          </m:r>
                        </m:sub>
                      </m:sSub>
                    </m:e>
                    <m:e>
                      <m:r>
                        <w:rPr>
                          <w:rFonts w:ascii="Cambria Math" w:hAnsi="Cambria Math"/>
                        </w:rPr>
                        <m:t>Att</m:t>
                      </m:r>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m</m:t>
                          </m:r>
                        </m:sub>
                      </m:sSub>
                      <m:r>
                        <m:rPr>
                          <m:sty m:val="p"/>
                        </m:rPr>
                        <w:rPr>
                          <w:rFonts w:ascii="Cambria Math" w:hAnsi="Cambria Math"/>
                        </w: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p</m:t>
                                  </m:r>
                                </m:sub>
                              </m:sSub>
                              <m:sSubSup>
                                <m:sSubSupPr>
                                  <m:ctrlPr>
                                    <w:rPr>
                                      <w:rFonts w:ascii="Cambria Math" w:hAnsi="Cambria Math"/>
                                    </w:rPr>
                                  </m:ctrlPr>
                                </m:sSubSupPr>
                                <m:e>
                                  <m:r>
                                    <w:rPr>
                                      <w:rFonts w:ascii="Cambria Math" w:hAnsi="Cambria Math"/>
                                    </w:rPr>
                                    <m:t>K</m:t>
                                  </m:r>
                                </m:e>
                                <m:sub>
                                  <m:r>
                                    <w:rPr>
                                      <w:rFonts w:ascii="Cambria Math" w:hAnsi="Cambria Math"/>
                                    </w:rPr>
                                    <m:t>m</m:t>
                                  </m:r>
                                </m:sub>
                                <m:sup>
                                  <m:r>
                                    <m:rPr>
                                      <m:sty m:val="p"/>
                                    </m:rPr>
                                    <w:rPr>
                                      <w:rFonts w:ascii="Cambria Math" w:hAnsi="Cambria Math"/>
                                    </w:rPr>
                                    <m: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w:rPr>
                              <w:rFonts w:ascii="Cambria Math" w:hAnsi="Cambria Math"/>
                            </w:rPr>
                            <m:t>V</m:t>
                          </m:r>
                        </m:e>
                        <m:sub>
                          <m:r>
                            <w:rPr>
                              <w:rFonts w:ascii="Cambria Math" w:hAnsi="Cambria Math"/>
                            </w:rPr>
                            <m:t>m</m:t>
                          </m:r>
                        </m:sub>
                      </m:sSub>
                    </m:e>
                  </m:eqArr>
                </m:e>
              </m:d>
              <m:r>
                <m:rPr>
                  <m:sty m:val="p"/>
                </m:rPr>
                <w:rPr>
                  <w:rFonts w:ascii="Cambria Math" w:hAnsi="Cambria Math"/>
                </w:rPr>
                <m:t>#(1)</m:t>
              </m:r>
            </m:e>
          </m:eqArr>
        </m:oMath>
      </m:oMathPara>
    </w:p>
    <w:p w14:paraId="7C883089" w14:textId="77777777" w:rsidR="00DD5875" w:rsidRPr="001C3E3A" w:rsidRDefault="00DD5875" w:rsidP="00DD5875">
      <w:pPr>
        <w:pStyle w:val="afb"/>
        <w:ind w:left="180" w:right="180" w:firstLine="360"/>
        <w:rPr>
          <w:rFonts w:hint="eastAsia"/>
          <w:lang w:eastAsia="zh-CN"/>
        </w:rPr>
      </w:pPr>
      <w:r w:rsidRPr="00BA2A8A">
        <w:t>Summation and normalization produce fused drug</w:t>
      </w:r>
      <w:r w:rsidRPr="00BA2A8A">
        <w:noBreakHyphen/>
        <w:t>target representations capturing ligand</w:t>
      </w:r>
      <w:r w:rsidRPr="00BA2A8A">
        <w:noBreakHyphen/>
        <w:t>pocket matching patterns.</w:t>
      </w:r>
    </w:p>
    <w:p w14:paraId="0FBAEBC3" w14:textId="77777777" w:rsidR="00DD5875" w:rsidRPr="001C3E3A" w:rsidRDefault="00DD5875" w:rsidP="00DD5875">
      <w:pPr>
        <w:pStyle w:val="afd"/>
        <w:ind w:firstLine="360"/>
        <w:rPr>
          <w:rFonts w:hint="eastAsia"/>
        </w:rPr>
      </w:pPr>
      <w:r w:rsidRPr="001C3E3A">
        <w:t>2.3.3 First-Order Reptile Meta-Learning Algorithm</w:t>
      </w:r>
    </w:p>
    <w:p w14:paraId="10F35236" w14:textId="77777777" w:rsidR="00DD5875" w:rsidRDefault="00DD5875" w:rsidP="00DD5875">
      <w:pPr>
        <w:ind w:firstLine="360"/>
        <w:rPr>
          <w:rFonts w:hint="eastAsia"/>
        </w:rPr>
      </w:pPr>
      <w:r w:rsidRPr="00BA2A8A">
        <w:t>First</w:t>
      </w:r>
      <w:r w:rsidRPr="00BA2A8A">
        <w:noBreakHyphen/>
        <w:t>order Reptile uses nested inner</w:t>
      </w:r>
      <w:r w:rsidRPr="00BA2A8A">
        <w:noBreakHyphen/>
        <w:t>outer training loops, avoiding high computational overhead of second</w:t>
      </w:r>
      <w:r w:rsidRPr="00BA2A8A">
        <w:noBreakHyphen/>
        <w:t>order MAML.</w:t>
      </w:r>
    </w:p>
    <w:p w14:paraId="61A5A833" w14:textId="77777777" w:rsidR="00DD5875" w:rsidRPr="00DA149E" w:rsidRDefault="00DD5875" w:rsidP="00DD5875">
      <w:pPr>
        <w:ind w:firstLine="360"/>
        <w:rPr>
          <w:rFonts w:hint="eastAsia"/>
        </w:rPr>
      </w:pPr>
      <w:r>
        <w:t>Task distribution. A meta-task is defined as full-support affinity regression on a single target t: the inner loop performs three gradient steps (inner_steps = 3) on minibatches of size B (512; 2048 on KIBA) drawn from all affinity pairs of the target, and the outer loop aggregates the resulting per-task parameter deltas à la Reptile. We deliberately do not carve each target into disjoint support/query subsets: with as few as 66 compounds per target (Davis), a held-out query split would leave too few support samples for stable adaptation, so the full per-target panel serves as the support set and generalization is evaluated on entirely held-out targets. Tasks are sampled uniformly over training targets (ESM-2 fine-tuning layers use 0.1× the main learning rate). Tasks are consequently not i.i.d.—targets are naturally stratified by protein family. The associated cross-family failure risk and its practical mitigation are quantified in Sections 3.4 and 4.3.</w:t>
      </w:r>
    </w:p>
    <w:p w14:paraId="2B328A6A" w14:textId="77777777" w:rsidR="00DD5875" w:rsidRPr="00DA149E" w:rsidRDefault="00DD5875" w:rsidP="00DD5875">
      <w:pPr>
        <w:ind w:firstLine="360"/>
        <w:rPr>
          <w:rFonts w:hint="eastAsia"/>
        </w:rPr>
      </w:pPr>
      <w:r w:rsidRPr="00DA149E">
        <w:rPr>
          <w:b/>
          <w:bCs/>
        </w:rPr>
        <w:t>Protein-side adaptation protocol.</w:t>
      </w:r>
      <w:r w:rsidRPr="00DA149E">
        <w:t xml:space="preserve"> The protein tower operates on frozen ESM-2 embeddings by default (fine-tuning rate 0.1×), justified both theoretically and empirically: under K-shot cold-start adaptation, unfreezing the protein encoder risks catastrophic overwriting of universal residue representations, whereas the meta-loop can still adapt the protein side functionally by re-routing cross-attention projections. Section 3.4 quantifies the frozen/partial/full fine-tuning alternatives.</w:t>
      </w:r>
    </w:p>
    <w:p>
      <w:pPr/>
      <w:r>
        <w:t>Protein-encoder capacity control. To test whether protein-representation capacity bounds homology-free extrapolation, we re-ran the full pipeline with the protein column of the precomputed feature set replaced by mean-pooled, frozen embeddings from ESM-1b (650M parameters [32]) and ProtT5-XL-UniRef50 (3B [33]), each projected through the same frozen random linear map to 128 dimensions (fixed seed 0), leaving molecular features, labels, splits and hyper-parameters byte-identical. Each variant was run with three seeds matched to the five-seed replication protocol; results appear in Section 3.6.4.</w:t>
      </w:r>
    </w:p>
    <w:p w14:paraId="4CF4CED6" w14:textId="77777777" w:rsidR="00DD5875" w:rsidRDefault="00DD5875" w:rsidP="00DD5875">
      <w:pPr>
        <w:ind w:firstLine="360"/>
        <w:rPr>
          <w:rFonts w:hint="eastAsia"/>
          <w:lang w:eastAsia="zh-CN"/>
        </w:rPr>
      </w:pPr>
      <w:r w:rsidRPr="00BA2A8A">
        <w:rPr>
          <w:lang w:eastAsia="zh-CN"/>
        </w:rPr>
        <w:t>Inner</w:t>
      </w:r>
      <w:r w:rsidRPr="00BA2A8A">
        <w:rPr>
          <w:lang w:eastAsia="zh-CN"/>
        </w:rPr>
        <w:noBreakHyphen/>
        <w:t>loop task adaptation:</w:t>
      </w:r>
    </w:p>
    <w:p w14:paraId="66AFC8C6" w14:textId="77777777" w:rsidR="00DD5875" w:rsidRPr="00FD3B45" w:rsidRDefault="00000000" w:rsidP="00DD5875">
      <w:pPr>
        <w:ind w:firstLine="360"/>
        <w:rPr>
          <w:rFonts w:hint="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θ</m:t>
                  </m:r>
                </m:sub>
              </m:sSub>
              <m:sSub>
                <m:sSubPr>
                  <m:ctrlPr>
                    <w:rPr>
                      <w:rFonts w:ascii="Cambria Math" w:hAnsi="Cambria Math"/>
                    </w:rPr>
                  </m:ctrlPr>
                </m:sSubPr>
                <m:e>
                  <m:r>
                    <m:rPr>
                      <m:scr m:val="script"/>
                      <m:sty m:val="p"/>
                    </m:rPr>
                    <w:rPr>
                      <w:rFonts w:ascii="Cambria Math" w:eastAsia="MS Mincho" w:hAnsi="Cambria Math"/>
                    </w:rPr>
                    <m:t>L</m:t>
                  </m:r>
                </m:e>
                <m:sub>
                  <m:r>
                    <w:rPr>
                      <w:rFonts w:ascii="Cambria Math" w:hAnsi="Cambria Math"/>
                    </w:rPr>
                    <m:t>task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T</m:t>
                      </m:r>
                    </m:e>
                    <m:sub>
                      <m:r>
                        <w:rPr>
                          <w:rFonts w:ascii="Cambria Math" w:hAnsi="Cambria Math"/>
                        </w:rPr>
                        <m:t>i</m:t>
                      </m:r>
                    </m:sub>
                  </m:sSub>
                </m:sub>
              </m:sSub>
              <m:r>
                <m:rPr>
                  <m:sty m:val="p"/>
                </m:rPr>
                <w:rPr>
                  <w:rFonts w:ascii="Cambria Math" w:hAnsi="Cambria Math"/>
                </w:rPr>
                <m:t>;</m:t>
              </m:r>
              <m:r>
                <w:rPr>
                  <w:rFonts w:ascii="Cambria Math" w:hAnsi="Cambria Math"/>
                </w:rPr>
                <m:t>θ</m:t>
              </m:r>
              <m:r>
                <m:rPr>
                  <m:sty m:val="p"/>
                </m:rPr>
                <w:rPr>
                  <w:rFonts w:ascii="Cambria Math" w:hAnsi="Cambria Math"/>
                </w:rPr>
                <m:t>)#(2)</m:t>
              </m:r>
            </m:e>
          </m:eqArr>
        </m:oMath>
      </m:oMathPara>
    </w:p>
    <w:p w14:paraId="00B63664" w14:textId="77777777" w:rsidR="00DD5875" w:rsidRPr="00426BF4" w:rsidRDefault="00DD5875" w:rsidP="00DD5875">
      <w:pPr>
        <w:pStyle w:val="afb"/>
        <w:ind w:left="180" w:right="180" w:firstLine="360"/>
        <w:rPr>
          <w:rFonts w:hint="eastAsia"/>
        </w:rPr>
      </w:pPr>
      <w:r w:rsidRPr="00426BF4">
        <w:t xml:space="preserve">where </w:t>
      </w:r>
      <m:oMath>
        <m:r>
          <w:rPr>
            <w:rFonts w:ascii="Cambria Math" w:hAnsi="Cambria Math"/>
          </w:rPr>
          <m:t>α</m:t>
        </m:r>
      </m:oMath>
      <w:r>
        <w:rPr>
          <w:rFonts w:hint="eastAsia"/>
          <w:lang w:eastAsia="zh-CN"/>
        </w:rPr>
        <w:t xml:space="preserve"> </w:t>
      </w:r>
      <w:r w:rsidRPr="00426BF4">
        <w:t xml:space="preserve">denotes the inner-loop learning rate and </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oMath>
      <w:r>
        <w:rPr>
          <w:rFonts w:hint="eastAsia"/>
          <w:lang w:eastAsia="zh-CN"/>
        </w:rPr>
        <w:t xml:space="preserve"> </w:t>
      </w:r>
      <w:r w:rsidRPr="00426BF4">
        <w:t>represents the sample data corresponding to each target</w:t>
      </w:r>
      <w:r>
        <w:rPr>
          <w:rFonts w:hint="eastAsia"/>
          <w:lang w:eastAsia="zh-CN"/>
        </w:rPr>
        <w:t xml:space="preserv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426BF4">
        <w:t>.</w:t>
      </w:r>
    </w:p>
    <w:p w14:paraId="6951415D" w14:textId="77777777" w:rsidR="00DD5875" w:rsidRPr="005E0D48" w:rsidRDefault="00DD5875" w:rsidP="00DD5875">
      <w:pPr>
        <w:ind w:firstLine="360"/>
        <w:rPr>
          <w:rFonts w:hint="eastAsia"/>
        </w:rPr>
      </w:pPr>
      <w:r w:rsidRPr="005E0D48">
        <w:t>Outer</w:t>
      </w:r>
      <w:r w:rsidRPr="005E0D48">
        <w:noBreakHyphen/>
        <w:t>loop meta</w:t>
      </w:r>
      <w:r w:rsidRPr="005E0D48">
        <w:noBreakHyphen/>
        <w:t>parameter update:</w:t>
      </w:r>
    </w:p>
    <w:p w14:paraId="6D457EF9" w14:textId="77777777" w:rsidR="00DD5875" w:rsidRDefault="00000000" w:rsidP="00DD5875">
      <w:pPr>
        <w:pStyle w:val="afb"/>
        <w:ind w:left="180" w:right="180" w:firstLine="360"/>
        <w:rPr>
          <w:rFonts w:hint="eastAsia"/>
        </w:rPr>
      </w:pPr>
      <m:oMathPara>
        <m:oMath>
          <m:eqArr>
            <m:eqArrPr>
              <m:maxDist m:val="1"/>
              <m:ctrlPr>
                <w:rPr>
                  <w:rFonts w:ascii="Cambria Math" w:hAnsi="Cambria Math"/>
                </w:rPr>
              </m:ctrlPr>
            </m:eqArrPr>
            <m:e>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)#(3)</m:t>
              </m:r>
            </m:e>
          </m:eqArr>
        </m:oMath>
      </m:oMathPara>
    </w:p>
    <w:p w14:paraId="1E251B3B" w14:textId="77777777" w:rsidR="00DD5875" w:rsidRPr="00426BF4" w:rsidRDefault="00DD5875" w:rsidP="00DD5875">
      <w:pPr>
        <w:ind w:firstLine="360"/>
        <w:rPr>
          <w:rFonts w:hint="eastAsia"/>
        </w:rPr>
      </w:pPr>
      <w:r w:rsidRPr="00426BF4">
        <w:t xml:space="preserve">where </w:t>
      </w:r>
      <m:oMath>
        <m:r>
          <w:rPr>
            <w:rFonts w:ascii="Cambria Math" w:hAnsi="Cambria Math"/>
          </w:rPr>
          <m:t>β</m:t>
        </m:r>
      </m:oMath>
      <w:r>
        <w:rPr>
          <w:rFonts w:hint="eastAsia"/>
          <w:lang w:eastAsia="zh-CN"/>
        </w:rPr>
        <w:t xml:space="preserve"> </w:t>
      </w:r>
      <w:r w:rsidRPr="00426BF4">
        <w:t xml:space="preserve">denotes the meta-learning rate and </w:t>
      </w:r>
      <m:oMath>
        <m:r>
          <w:rPr>
            <w:rFonts w:ascii="Cambria Math" w:hAnsi="Cambria Math"/>
          </w:rPr>
          <m:t>N</m:t>
        </m:r>
      </m:oMath>
      <w:r>
        <w:rPr>
          <w:rFonts w:hint="eastAsia"/>
          <w:lang w:eastAsia="zh-CN"/>
        </w:rPr>
        <w:t xml:space="preserve"> </w:t>
      </w:r>
      <w:r w:rsidRPr="00426BF4">
        <w:t xml:space="preserve">denotes the number of meta-tasks. </w:t>
      </w:r>
      <w:r w:rsidRPr="00786B67">
        <w:t>This training paradigm enables stable generalization to unseen cold-start targets.</w:t>
      </w:r>
    </w:p>
    <w:p w14:paraId="10927B2E" w14:textId="77777777" w:rsidR="00DD5875" w:rsidRPr="00E64F4A" w:rsidRDefault="00DD5875" w:rsidP="00DD5875">
      <w:pPr>
        <w:pStyle w:val="afd"/>
        <w:ind w:firstLine="360"/>
        <w:rPr>
          <w:rFonts w:hint="eastAsia"/>
        </w:rPr>
      </w:pPr>
      <w:r w:rsidRPr="00E64F4A">
        <w:t>2.3.4 Multi-Objective Joint Loss Function</w:t>
      </w:r>
    </w:p>
    <w:p w14:paraId="5E8C57E5" w14:textId="77777777" w:rsidR="00DD5875" w:rsidRPr="00E64F4A" w:rsidRDefault="00DD5875" w:rsidP="00DD5875">
      <w:pPr>
        <w:ind w:firstLine="360"/>
        <w:rPr>
          <w:rFonts w:hint="eastAsia"/>
          <w:lang w:eastAsia="zh-CN"/>
        </w:rPr>
      </w:pPr>
      <w:r w:rsidRPr="005E0D48">
        <w:lastRenderedPageBreak/>
        <w:t>We deploy a composite loss without standalone calibration loss:</w:t>
      </w:r>
    </w:p>
    <w:p w14:paraId="4914D145" w14:textId="77777777" w:rsidR="00DD5875" w:rsidRPr="00676BF3" w:rsidRDefault="00000000" w:rsidP="00DD5875">
      <w:pPr>
        <w:pStyle w:val="afb"/>
        <w:ind w:left="180" w:right="180" w:firstLine="360"/>
        <w:rPr>
          <w:rFonts w:hint="eastAsia"/>
        </w:rPr>
      </w:pPr>
      <m:oMathPara>
        <m:oMath>
          <m:eqArr>
            <m:eqArrPr>
              <m:maxDist m:val="1"/>
              <m:ctrlPr>
                <w:rPr>
                  <w:rFonts w:ascii="Cambria Math" w:hAnsi="Cambria Math"/>
                </w:rPr>
              </m:ctrlPr>
            </m:eqArrPr>
            <m:e>
              <m:sSub>
                <m:sSubPr>
                  <m:ctrlPr>
                    <w:rPr>
                      <w:rFonts w:ascii="Cambria Math" w:hAnsi="Cambria Math"/>
                    </w:rPr>
                  </m:ctrlPr>
                </m:sSubPr>
                <m:e>
                  <m:r>
                    <m:rPr>
                      <m:scr m:val="script"/>
                      <m:sty m:val="p"/>
                    </m:rPr>
                    <w:rPr>
                      <w:rFonts w:ascii="Cambria Math" w:eastAsia="MS Mincho" w:hAnsi="Cambria Math"/>
                    </w:rPr>
                    <m:t>L</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eastAsia="MS Mincho" w:hAnsi="Cambria Math"/>
                    </w:rPr>
                    <m:t>L</m:t>
                  </m:r>
                </m:e>
                <m:sub>
                  <m:r>
                    <w:rPr>
                      <w:rFonts w:ascii="Cambria Math" w:hAnsi="Cambria Math"/>
                    </w:rPr>
                    <m:t>MSE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sSub>
                <m:sSubPr>
                  <m:ctrlPr>
                    <w:rPr>
                      <w:rFonts w:ascii="Cambria Math" w:hAnsi="Cambria Math"/>
                    </w:rPr>
                  </m:ctrlPr>
                </m:sSubPr>
                <m:e>
                  <m:r>
                    <m:rPr>
                      <m:scr m:val="script"/>
                      <m:sty m:val="p"/>
                    </m:rPr>
                    <w:rPr>
                      <w:rFonts w:ascii="Cambria Math" w:eastAsia="MS Mincho" w:hAnsi="Cambria Math"/>
                    </w:rPr>
                    <m:t>L</m:t>
                  </m:r>
                </m:e>
                <m:sub>
                  <m:r>
                    <w:rPr>
                      <w:rFonts w:ascii="Cambria Math" w:hAnsi="Cambria Math"/>
                    </w:rPr>
                    <m:t>Rank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sSub>
                <m:sSubPr>
                  <m:ctrlPr>
                    <w:rPr>
                      <w:rFonts w:ascii="Cambria Math" w:hAnsi="Cambria Math"/>
                    </w:rPr>
                  </m:ctrlPr>
                </m:sSubPr>
                <m:e>
                  <m:r>
                    <m:rPr>
                      <m:scr m:val="script"/>
                      <m:sty m:val="p"/>
                    </m:rPr>
                    <w:rPr>
                      <w:rFonts w:ascii="Cambria Math" w:eastAsia="MS Mincho" w:hAnsi="Cambria Math"/>
                    </w:rPr>
                    <m:t>L</m:t>
                  </m:r>
                </m:e>
                <m:sub>
                  <m:r>
                    <w:rPr>
                      <w:rFonts w:ascii="Cambria Math" w:hAnsi="Cambria Math"/>
                    </w:rPr>
                    <m:t>InfoNCE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3</m:t>
                  </m:r>
                </m:sub>
              </m:sSub>
              <m:sSub>
                <m:sSubPr>
                  <m:ctrlPr>
                    <w:rPr>
                      <w:rFonts w:ascii="Cambria Math" w:hAnsi="Cambria Math"/>
                    </w:rPr>
                  </m:ctrlPr>
                </m:sSubPr>
                <m:e>
                  <m:r>
                    <m:rPr>
                      <m:scr m:val="script"/>
                      <m:sty m:val="p"/>
                    </m:rPr>
                    <w:rPr>
                      <w:rFonts w:ascii="Cambria Math" w:eastAsia="MS Mincho" w:hAnsi="Cambria Math"/>
                    </w:rPr>
                    <m:t>L</m:t>
                  </m:r>
                </m:e>
                <m:sub>
                  <m:r>
                    <w:rPr>
                      <w:rFonts w:ascii="Cambria Math" w:hAnsi="Cambria Math"/>
                    </w:rPr>
                    <m:t>consistency</m:t>
                  </m:r>
                </m:sub>
              </m:sSub>
              <m:r>
                <m:rPr>
                  <m:sty m:val="p"/>
                </m:rPr>
                <w:rPr>
                  <w:rFonts w:ascii="Cambria Math" w:hAnsi="Cambria Math"/>
                </w:rPr>
                <m:t>#(4)</m:t>
              </m:r>
            </m:e>
          </m:eqArr>
        </m:oMath>
      </m:oMathPara>
    </w:p>
    <w:p w14:paraId="3EAD1F2E" w14:textId="77777777" w:rsidR="00DD5875" w:rsidRDefault="00DD5875" w:rsidP="00DD5875">
      <w:pPr>
        <w:ind w:firstLine="360"/>
        <w:rPr>
          <w:rFonts w:hint="eastAsia"/>
        </w:rPr>
      </w:pPr>
      <w:r w:rsidRPr="00112EB1">
        <w:t xml:space="preserve">where </w:t>
      </w:r>
      <m:oMath>
        <m:sSub>
          <m:sSubPr>
            <m:ctrlPr>
              <w:rPr>
                <w:rFonts w:ascii="Cambria Math" w:hAnsi="Cambria Math"/>
              </w:rPr>
            </m:ctrlPr>
          </m:sSubPr>
          <m:e>
            <m:r>
              <w:rPr>
                <w:rFonts w:ascii="Cambria Math" w:hAnsi="Cambria Math"/>
              </w:rPr>
              <m:t>L</m:t>
            </m:r>
          </m:e>
          <m:sub>
            <m:r>
              <m:rPr>
                <m:nor/>
              </m:rPr>
              <m:t>MSE</m:t>
            </m:r>
          </m:sub>
        </m:sSub>
      </m:oMath>
      <w:r w:rsidRPr="00112EB1">
        <w:t xml:space="preserve"> is the regression loss for precise affinity prediction, </w:t>
      </w:r>
      <m:oMath>
        <m:sSub>
          <m:sSubPr>
            <m:ctrlPr>
              <w:rPr>
                <w:rFonts w:ascii="Cambria Math" w:hAnsi="Cambria Math"/>
              </w:rPr>
            </m:ctrlPr>
          </m:sSubPr>
          <m:e>
            <m:r>
              <w:rPr>
                <w:rFonts w:ascii="Cambria Math" w:hAnsi="Cambria Math"/>
              </w:rPr>
              <m:t>L</m:t>
            </m:r>
          </m:e>
          <m:sub>
            <m:r>
              <m:rPr>
                <m:nor/>
              </m:rPr>
              <m:t>Rank</m:t>
            </m:r>
          </m:sub>
        </m:sSub>
      </m:oMath>
      <w:r w:rsidRPr="00112EB1">
        <w:t xml:space="preserve"> is the ranking loss tailored for virtual screening, </w:t>
      </w:r>
      <m:oMath>
        <m:sSub>
          <m:sSubPr>
            <m:ctrlPr>
              <w:rPr>
                <w:rFonts w:ascii="Cambria Math" w:hAnsi="Cambria Math"/>
              </w:rPr>
            </m:ctrlPr>
          </m:sSubPr>
          <m:e>
            <m:r>
              <w:rPr>
                <w:rFonts w:ascii="Cambria Math" w:hAnsi="Cambria Math"/>
              </w:rPr>
              <m:t>L</m:t>
            </m:r>
          </m:e>
          <m:sub>
            <m:r>
              <m:rPr>
                <m:nor/>
              </m:rPr>
              <m:t>InfoNCE</m:t>
            </m:r>
          </m:sub>
        </m:sSub>
      </m:oMath>
      <w:r w:rsidRPr="00112EB1">
        <w:t xml:space="preserve"> is the contrastive loss for high-quality feature representation learning, and </w:t>
      </w:r>
      <m:oMath>
        <m:sSub>
          <m:sSubPr>
            <m:ctrlPr>
              <w:rPr>
                <w:rFonts w:ascii="Cambria Math" w:hAnsi="Cambria Math"/>
              </w:rPr>
            </m:ctrlPr>
          </m:sSubPr>
          <m:e>
            <m:r>
              <w:rPr>
                <w:rFonts w:ascii="Cambria Math" w:hAnsi="Cambria Math"/>
              </w:rPr>
              <m:t>L</m:t>
            </m:r>
          </m:e>
          <m:sub>
            <m:r>
              <m:rPr>
                <m:nor/>
              </m:rPr>
              <m:t>consistency</m:t>
            </m:r>
          </m:sub>
        </m:sSub>
      </m:oMath>
      <w:r w:rsidRPr="00112EB1">
        <w:t xml:space="preserve"> is the bidirectional attention consistency loss for interactive feature alignment and confidence calibration. </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oMath>
      <w:r w:rsidRPr="00112EB1">
        <w:t xml:space="preserve"> are hyperparameters for loss weight balancing.</w:t>
      </w:r>
    </w:p>
    <w:p w14:paraId="1291FCC2" w14:textId="097EF983" w:rsidR="00DD5875" w:rsidRDefault="00DD5875" w:rsidP="00DD5875">
      <w:pPr>
        <w:ind w:firstLine="360"/>
        <w:rPr>
          <w:rFonts w:hint="eastAsia"/>
          <w:lang w:eastAsia="zh-CN"/>
        </w:rPr>
      </w:pPr>
      <w:r w:rsidRPr="00112EB1">
        <w:rPr>
          <w:lang w:eastAsia="zh-CN"/>
        </w:rPr>
        <w:t>The balancing weights (</w:t>
      </w:r>
      <m:oMath>
        <m:sSub>
          <m:sSubPr>
            <m:ctrlPr>
              <w:rPr>
                <w:rFonts w:ascii="Cambria Math" w:hAnsi="Cambria Math"/>
              </w:rPr>
            </m:ctrlPr>
          </m:sSubPr>
          <m:e>
            <m:r>
              <w:rPr>
                <w:rFonts w:ascii="Cambria Math" w:hAnsi="Cambria Math"/>
              </w:rPr>
              <m:t>λ</m:t>
            </m:r>
          </m:e>
          <m:sub>
            <m:r>
              <m:rPr>
                <m:nor/>
              </m:rPr>
              <m:t>contrastive</m:t>
            </m:r>
          </m:sub>
        </m:sSub>
        <m:r>
          <w:rPr>
            <w:rFonts w:ascii="Cambria Math" w:hAnsi="Cambria Math"/>
          </w:rPr>
          <m:t>=0.05</m:t>
        </m:r>
      </m:oMath>
      <w:r w:rsidRPr="00112EB1">
        <w:rPr>
          <w:lang w:eastAsia="zh-CN"/>
        </w:rPr>
        <w:t xml:space="preserve">, </w:t>
      </w:r>
      <m:oMath>
        <m:sSub>
          <m:sSubPr>
            <m:ctrlPr>
              <w:rPr>
                <w:rFonts w:ascii="Cambria Math" w:hAnsi="Cambria Math"/>
              </w:rPr>
            </m:ctrlPr>
          </m:sSubPr>
          <m:e>
            <m:r>
              <w:rPr>
                <w:rFonts w:ascii="Cambria Math" w:hAnsi="Cambria Math"/>
              </w:rPr>
              <m:t>λ</m:t>
            </m:r>
          </m:e>
          <m:sub>
            <m:r>
              <m:rPr>
                <m:nor/>
              </m:rPr>
              <m:t>consistency</m:t>
            </m:r>
          </m:sub>
        </m:sSub>
        <m:r>
          <w:rPr>
            <w:rFonts w:ascii="Cambria Math" w:hAnsi="Cambria Math"/>
          </w:rPr>
          <m:t>=0.10</m:t>
        </m:r>
      </m:oMath>
      <w:r w:rsidRPr="00112EB1">
        <w:rPr>
          <w:lang w:eastAsia="zh-CN"/>
        </w:rPr>
        <w:t xml:space="preserve">) were chosen by univariate sensitivity analysis: ±50–100% perturbations alter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12EB1">
        <w:rPr>
          <w:lang w:eastAsia="zh-CN"/>
        </w:rPr>
        <w:t xml:space="preserve"> by only 5.3–12.7%, leave EF@1% within 1.43–1.68 and ECE within 0.0118–0.0164 (</w:t>
      </w:r>
      <w:r>
        <w:rPr>
          <w:rFonts w:hint="eastAsia"/>
          <w:lang w:eastAsia="zh-CN"/>
        </w:rPr>
        <w:fldChar w:fldCharType="begin"/>
      </w:r>
      <w:r>
        <w:rPr>
          <w:rFonts w:hint="eastAsia"/>
          <w:lang w:eastAsia="zh-CN"/>
        </w:rPr>
        <w:instrText xml:space="preserve"> </w:instrText>
      </w:r>
      <w:r>
        <w:rPr>
          <w:lang w:eastAsia="zh-CN"/>
        </w:rPr>
        <w:instrText>REF _Ref240398293 \h</w:instrText>
      </w:r>
      <w:r>
        <w:rPr>
          <w:rFonts w:hint="eastAsia"/>
          <w:lang w:eastAsia="zh-CN"/>
        </w:rPr>
        <w:instrText xml:space="preserve">  \* MERGEFORMAT </w:instrText>
      </w:r>
      <w:r>
        <w:rPr>
          <w:rFonts w:hint="eastAsia"/>
          <w:lang w:eastAsia="zh-CN"/>
        </w:rPr>
      </w:r>
      <w:r>
        <w:rPr>
          <w:rFonts w:hint="eastAsia"/>
          <w:lang w:eastAsia="zh-CN"/>
        </w:rPr>
        <w:fldChar w:fldCharType="separate"/>
      </w:r>
      <w:r w:rsidR="006234E1">
        <w:rPr>
          <w:rFonts w:hint="eastAsia"/>
        </w:rPr>
        <w:t xml:space="preserve">Table S </w:t>
      </w:r>
      <w:r w:rsidR="006234E1">
        <w:rPr>
          <w:rFonts w:hint="eastAsia"/>
          <w:noProof/>
        </w:rPr>
        <w:t>10</w:t>
      </w:r>
      <w:r>
        <w:rPr>
          <w:rFonts w:hint="eastAsia"/>
          <w:lang w:eastAsia="zh-CN"/>
        </w:rPr>
        <w:fldChar w:fldCharType="end"/>
      </w:r>
      <w:r>
        <w:rPr>
          <w:rFonts w:hint="eastAsia"/>
          <w:lang w:eastAsia="zh-CN"/>
        </w:rPr>
        <w:t>,</w:t>
      </w:r>
      <w:r>
        <w:rPr>
          <w:rFonts w:hint="eastAsia"/>
          <w:lang w:eastAsia="zh-CN"/>
        </w:rPr>
        <w:fldChar w:fldCharType="begin"/>
      </w:r>
      <w:r>
        <w:rPr>
          <w:rFonts w:hint="eastAsia"/>
          <w:lang w:eastAsia="zh-CN"/>
        </w:rPr>
        <w:instrText xml:space="preserve"> REF _Ref240401524 \h  \* MERGEFORMAT </w:instrText>
      </w:r>
      <w:r>
        <w:rPr>
          <w:rFonts w:hint="eastAsia"/>
          <w:lang w:eastAsia="zh-CN"/>
        </w:rPr>
      </w:r>
      <w:r>
        <w:rPr>
          <w:rFonts w:hint="eastAsia"/>
          <w:lang w:eastAsia="zh-CN"/>
        </w:rPr>
        <w:fldChar w:fldCharType="separate"/>
      </w:r>
      <w:r w:rsidR="006234E1">
        <w:t xml:space="preserve">Figure S </w:t>
      </w:r>
      <w:r w:rsidR="006234E1">
        <w:rPr>
          <w:noProof/>
        </w:rPr>
        <w:t>6</w:t>
      </w:r>
      <w:r>
        <w:rPr>
          <w:rFonts w:hint="eastAsia"/>
          <w:lang w:eastAsia="zh-CN"/>
        </w:rPr>
        <w:fldChar w:fldCharType="end"/>
      </w:r>
      <w:r w:rsidRPr="00112EB1">
        <w:rPr>
          <w:lang w:eastAsia="zh-CN"/>
        </w:rPr>
        <w:t xml:space="preserve">). We further validate robustness across datasets and confirm no systematic gradient conflict via pairwise cosine similarity analysis of loss component gradients </w:t>
      </w:r>
      <w:r>
        <w:rPr>
          <w:rFonts w:hint="eastAsia"/>
          <w:lang w:eastAsia="zh-CN"/>
        </w:rPr>
        <w:t>(</w:t>
      </w:r>
      <w:r>
        <w:rPr>
          <w:rFonts w:hint="eastAsia"/>
          <w:lang w:eastAsia="zh-CN"/>
        </w:rPr>
        <w:fldChar w:fldCharType="begin"/>
      </w:r>
      <w:r>
        <w:rPr>
          <w:rFonts w:hint="eastAsia"/>
          <w:lang w:eastAsia="zh-CN"/>
        </w:rPr>
        <w:instrText xml:space="preserve"> REF _Ref241175794 \h </w:instrText>
      </w:r>
      <w:r>
        <w:rPr>
          <w:rFonts w:hint="eastAsia"/>
          <w:lang w:eastAsia="zh-CN"/>
        </w:rPr>
      </w:r>
      <w:r>
        <w:rPr>
          <w:rFonts w:hint="eastAsia"/>
          <w:lang w:eastAsia="zh-CN"/>
        </w:rPr>
        <w:fldChar w:fldCharType="separate"/>
      </w:r>
      <w:r w:rsidR="006234E1">
        <w:rPr>
          <w:rFonts w:hint="eastAsia"/>
        </w:rPr>
        <w:t xml:space="preserve">Table S </w:t>
      </w:r>
      <w:r w:rsidR="006234E1">
        <w:rPr>
          <w:rFonts w:hint="eastAsia"/>
          <w:noProof/>
        </w:rPr>
        <w:t>19</w:t>
      </w:r>
      <w:r>
        <w:rPr>
          <w:rFonts w:hint="eastAsia"/>
          <w:lang w:eastAsia="zh-CN"/>
        </w:rPr>
        <w:fldChar w:fldCharType="end"/>
      </w:r>
      <w:r>
        <w:rPr>
          <w:rFonts w:hint="eastAsia"/>
          <w:lang w:eastAsia="zh-CN"/>
        </w:rPr>
        <w:t>)</w:t>
      </w:r>
      <w:r w:rsidRPr="00112EB1">
        <w:rPr>
          <w:lang w:eastAsia="zh-CN"/>
        </w:rPr>
        <w:t>: all six loss pairs remain near-orthogonal throughout training (mean cosine in [</w:t>
      </w:r>
      <w:r w:rsidRPr="00112EB1">
        <w:rPr>
          <w:rFonts w:ascii="Cambria Math" w:hAnsi="Cambria Math" w:cs="Cambria Math"/>
          <w:lang w:eastAsia="zh-CN"/>
        </w:rPr>
        <w:t>−</w:t>
      </w:r>
      <w:r w:rsidRPr="00112EB1">
        <w:rPr>
          <w:lang w:eastAsia="zh-CN"/>
        </w:rPr>
        <w:t xml:space="preserve">0.137, 0.218]; minimum </w:t>
      </w:r>
      <w:r w:rsidRPr="00112EB1">
        <w:rPr>
          <w:rFonts w:ascii="Cambria Math" w:hAnsi="Cambria Math" w:cs="Cambria Math"/>
          <w:lang w:eastAsia="zh-CN"/>
        </w:rPr>
        <w:t>−</w:t>
      </w:r>
      <w:r w:rsidRPr="00112EB1">
        <w:rPr>
          <w:lang w:eastAsia="zh-CN"/>
        </w:rPr>
        <w:t>0.179), supporting the joint optimization formulation. A full-grid Pareto analysis remains future work.</w:t>
      </w:r>
    </w:p>
    <w:p w14:paraId="5EA4EB6B" w14:textId="77777777" w:rsidR="00AC55C5" w:rsidRPr="00E64F4A" w:rsidRDefault="00AC55C5" w:rsidP="00AC55C5">
      <w:pPr>
        <w:pStyle w:val="af8"/>
        <w:spacing w:before="156" w:after="156"/>
        <w:ind w:firstLine="181"/>
        <w:rPr>
          <w:rFonts w:hint="eastAsia"/>
        </w:rPr>
      </w:pPr>
      <w:r w:rsidRPr="00E64F4A">
        <w:t>2.4 Three-Dimensional Evaluation Metric System</w:t>
      </w:r>
    </w:p>
    <w:p w14:paraId="77E85530" w14:textId="3B8B4481" w:rsidR="00AC55C5" w:rsidRPr="00E64F4A" w:rsidRDefault="009A7627" w:rsidP="00AC55C5">
      <w:pPr>
        <w:ind w:firstLine="360"/>
        <w:rPr>
          <w:rFonts w:hint="eastAsia"/>
          <w:lang w:eastAsia="zh-CN"/>
        </w:rPr>
      </w:pPr>
      <w:r w:rsidRPr="009A7627">
        <w:t>Three evaluation dimensions are adopted to capture heterogeneous real-world requirements</w:t>
      </w:r>
      <w:r>
        <w:rPr>
          <w:rFonts w:hint="eastAsia"/>
          <w:lang w:eastAsia="zh-CN"/>
        </w:rPr>
        <w:t xml:space="preserve"> </w:t>
      </w:r>
      <w:r>
        <w:rPr>
          <w:rFonts w:hint="eastAsia"/>
          <w:lang w:eastAsia="zh-CN"/>
        </w:rPr>
        <w:fldChar w:fldCharType="begin"/>
      </w:r>
      <w:r>
        <w:rPr>
          <w:rFonts w:hint="eastAsia"/>
          <w:lang w:eastAsia="zh-CN"/>
        </w:rPr>
        <w:instrText xml:space="preserve"> REF _Ref241328457 \r \h </w:instrText>
      </w:r>
      <w:r>
        <w:rPr>
          <w:rFonts w:hint="eastAsia"/>
          <w:lang w:eastAsia="zh-CN"/>
        </w:rPr>
      </w:r>
      <w:r>
        <w:rPr>
          <w:rFonts w:hint="eastAsia"/>
          <w:lang w:eastAsia="zh-CN"/>
        </w:rPr>
        <w:fldChar w:fldCharType="separate"/>
      </w:r>
      <w:r w:rsidR="006234E1">
        <w:rPr>
          <w:rFonts w:hint="eastAsia"/>
          <w:lang w:eastAsia="zh-CN"/>
        </w:rPr>
        <w:t>[2]</w:t>
      </w:r>
      <w:r>
        <w:rPr>
          <w:rFonts w:hint="eastAsia"/>
          <w:lang w:eastAsia="zh-CN"/>
        </w:rPr>
        <w:fldChar w:fldCharType="end"/>
      </w:r>
      <w:r w:rsidR="00AC55C5">
        <w:rPr>
          <w:rFonts w:hint="eastAsia"/>
          <w:lang w:eastAsia="zh-CN"/>
        </w:rPr>
        <w:t>:</w:t>
      </w:r>
    </w:p>
    <w:p w14:paraId="2719132B" w14:textId="77777777" w:rsidR="00AC55C5" w:rsidRPr="005E0D48" w:rsidRDefault="00AC55C5" w:rsidP="00AC55C5">
      <w:pPr>
        <w:ind w:firstLine="360"/>
        <w:rPr>
          <w:rFonts w:hint="eastAsia"/>
        </w:rPr>
      </w:pPr>
      <w:r>
        <w:rPr>
          <w:rFonts w:hint="eastAsia"/>
          <w:lang w:eastAsia="zh-CN"/>
        </w:rPr>
        <w:t>1.</w:t>
      </w:r>
      <w:r w:rsidRPr="005E0D48">
        <w:t xml:space="preserve">Regression: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E0D48">
        <w:t>, RMSE, MAE</w:t>
      </w:r>
    </w:p>
    <w:p w14:paraId="08010E80" w14:textId="77777777" w:rsidR="00AC55C5" w:rsidRPr="005E0D48" w:rsidRDefault="00AC55C5" w:rsidP="00AC55C5">
      <w:pPr>
        <w:ind w:firstLine="360"/>
        <w:rPr>
          <w:rFonts w:hint="eastAsia"/>
        </w:rPr>
      </w:pPr>
      <w:r>
        <w:rPr>
          <w:rFonts w:hint="eastAsia"/>
          <w:lang w:eastAsia="zh-CN"/>
        </w:rPr>
        <w:t>2.</w:t>
      </w:r>
      <w:r w:rsidRPr="005E0D48">
        <w:t>Ranking: AUPR, EF@1%/5%/10%</w:t>
      </w:r>
    </w:p>
    <w:p w14:paraId="2B95E89E" w14:textId="77777777" w:rsidR="00AC55C5" w:rsidRPr="005E0D48" w:rsidRDefault="00AC55C5" w:rsidP="00AC55C5">
      <w:pPr>
        <w:ind w:firstLine="360"/>
        <w:rPr>
          <w:rFonts w:hint="eastAsia"/>
        </w:rPr>
      </w:pPr>
      <w:r>
        <w:rPr>
          <w:rFonts w:hint="eastAsia"/>
          <w:lang w:eastAsia="zh-CN"/>
        </w:rPr>
        <w:t>3.</w:t>
      </w:r>
      <w:r w:rsidRPr="005E0D48">
        <w:t>Calibration: Expected calibration error (ECE; smaller = better calibrated).</w:t>
      </w:r>
    </w:p>
    <w:p w14:paraId="3109BE01" w14:textId="77777777" w:rsidR="00AC55C5" w:rsidRPr="00E64F4A" w:rsidRDefault="00AC55C5" w:rsidP="00AC55C5">
      <w:pPr>
        <w:pStyle w:val="af8"/>
        <w:spacing w:before="156" w:after="156"/>
        <w:ind w:firstLine="181"/>
        <w:rPr>
          <w:rFonts w:hint="eastAsia"/>
        </w:rPr>
      </w:pPr>
      <w:r w:rsidRPr="00E64F4A">
        <w:t>2.5 Experimental Parameter Settings</w:t>
      </w:r>
    </w:p>
    <w:p w14:paraId="5DCB0693" w14:textId="77777777" w:rsidR="00AC55C5" w:rsidRPr="00112EB1" w:rsidRDefault="00AC55C5" w:rsidP="00AC55C5">
      <w:pPr>
        <w:ind w:firstLine="360"/>
        <w:rPr>
          <w:rFonts w:hint="eastAsia"/>
        </w:rPr>
      </w:pPr>
      <w:r w:rsidRPr="00112EB1">
        <w:t>All headline results are averaged over five independent random seeds with bootstrap 95% confidence intervals. Architecture ablations retain the original protocol.</w:t>
      </w:r>
    </w:p>
    <w:p w14:paraId="50C829EA" w14:textId="77777777" w:rsidR="00AC55C5" w:rsidRPr="00E64F4A" w:rsidRDefault="00AC55C5" w:rsidP="00AC55C5">
      <w:pPr>
        <w:ind w:firstLine="360"/>
        <w:rPr>
          <w:rFonts w:hint="eastAsia"/>
          <w:lang w:eastAsia="zh-CN"/>
        </w:rPr>
      </w:pPr>
      <w:r>
        <w:t>Compute cost. With AMP/FP16 on one NVIDIA RTX 4090, per-batch wall time (forward + backward + optimizer) is 8.0 ms for Reptile-Transformer versus 2.0 ms (MLP) and 12.8–48.1 ms (GNNs), at 0.57 GiB peak memory (vs 0.14–2.13 GiB). Wall-clock to the best checkpoint is 9.1/6.1/16.1 min on ChEMBL/Davis/KIBA (BindingDB full-inner-loop setting is an 827.8-min exception, reflecting per-target meta-task sampling on the largest panel). All timings are measured on identical hardware and software stacks for direct comparability. Expressed per training target, the BindingDB exception corresponds to ≈1.6 min per target—consistent with the 9.1/6.1/16.1-min single-run wall-clocks on the smaller panels once their target counts are accounted for—so per-target amortized time is the fairer cross-dataset comparator and is reported alongside absolute times.</w:t>
      </w:r>
    </w:p>
    <w:p w14:paraId="29FCE128" w14:textId="77777777" w:rsidR="00AC55C5" w:rsidRPr="008822D7" w:rsidRDefault="00AC55C5" w:rsidP="00AC55C5">
      <w:pPr>
        <w:pStyle w:val="af0"/>
        <w:ind w:firstLine="360"/>
      </w:pPr>
      <w:r w:rsidRPr="008822D7">
        <w:t>Results</w:t>
      </w:r>
    </w:p>
    <w:p w14:paraId="0AD3E71A" w14:textId="77777777" w:rsidR="00AC55C5" w:rsidRPr="008822D7" w:rsidRDefault="00AC55C5" w:rsidP="00AC55C5">
      <w:pPr>
        <w:pStyle w:val="af8"/>
        <w:spacing w:before="156" w:after="156"/>
        <w:ind w:firstLine="181"/>
        <w:rPr>
          <w:rFonts w:hint="eastAsia"/>
        </w:rPr>
      </w:pPr>
      <w:r w:rsidRPr="008822D7">
        <w:t xml:space="preserve">3.1 </w:t>
      </w:r>
      <w:r w:rsidRPr="00CE0D7D">
        <w:t>Homology Coverage as the Unifying Control Variable</w:t>
      </w:r>
    </w:p>
    <w:p w14:paraId="7E55972D" w14:textId="77777777" w:rsidR="00AC55C5" w:rsidRDefault="00AC55C5" w:rsidP="00AC55C5">
      <w:pPr>
        <w:pStyle w:val="aff"/>
        <w:keepNext/>
        <w:ind w:firstLine="360"/>
      </w:pPr>
      <w:r w:rsidRPr="00507D8E">
        <w:rPr>
          <w:noProof/>
        </w:rPr>
        <w:lastRenderedPageBreak/>
        <w:drawing>
          <wp:inline distT="0" distB="0" distL="0" distR="0" wp14:anchorId="11658C3E" wp14:editId="7FC1D187">
            <wp:extent cx="4017822" cy="3083636"/>
            <wp:effectExtent l="0" t="0" r="1905" b="2540"/>
            <wp:docPr id="8891752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4711" cy="3088923"/>
                    </a:xfrm>
                    <a:prstGeom prst="rect">
                      <a:avLst/>
                    </a:prstGeom>
                    <a:noFill/>
                    <a:ln>
                      <a:noFill/>
                    </a:ln>
                  </pic:spPr>
                </pic:pic>
              </a:graphicData>
            </a:graphic>
          </wp:inline>
        </w:drawing>
      </w:r>
    </w:p>
    <w:p w14:paraId="3495852C" w14:textId="21A61A1D" w:rsidR="00AC55C5" w:rsidRDefault="00AC55C5" w:rsidP="00AC55C5">
      <w:pPr>
        <w:pStyle w:val="aff"/>
        <w:ind w:firstLine="360"/>
      </w:pPr>
      <w:bookmarkStart w:id="2" w:name="_Ref238470264"/>
      <w:r>
        <w:t xml:space="preserve">Figure </w:t>
      </w:r>
      <w:fldSimple w:instr=" SEQ Figure \* ARABIC ">
        <w:r w:rsidR="006234E1">
          <w:rPr>
            <w:noProof/>
          </w:rPr>
          <w:t>2</w:t>
        </w:r>
      </w:fldSimple>
      <w:bookmarkEnd w:id="2"/>
      <w:r>
        <w:rPr>
          <w:rFonts w:hint="eastAsia"/>
        </w:rPr>
        <w:t xml:space="preserve"> </w:t>
      </w:r>
      <w:r w:rsidRPr="00507D53">
        <w:t>Scatter plots illustrating the relationship between GNN / non-GNN models and EF@1% across the four datasets</w:t>
      </w:r>
      <w:r>
        <w:rPr>
          <w:rFonts w:hint="eastAsia"/>
        </w:rPr>
        <w:t>.</w:t>
      </w:r>
    </w:p>
    <w:p w14:paraId="5C4ED82C" w14:textId="33B71526" w:rsidR="004C168C" w:rsidRDefault="004C168C" w:rsidP="004C168C">
      <w:pPr>
        <w:ind w:firstLine="360"/>
        <w:rPr>
          <w:rFonts w:hint="eastAsia"/>
          <w:lang w:eastAsia="zh-CN"/>
        </w:rPr>
      </w:pPr>
      <w:r>
        <w:rPr>
          <w:rFonts w:hint="eastAsia"/>
        </w:rPr>
        <w:fldChar w:fldCharType="begin"/>
      </w:r>
      <w:r>
        <w:rPr>
          <w:rFonts w:hint="eastAsia"/>
        </w:rPr>
        <w:instrText xml:space="preserve"> </w:instrText>
      </w:r>
      <w:r>
        <w:instrText>REF _Ref238470264 \h</w:instrText>
      </w:r>
      <w:r>
        <w:rPr>
          <w:rFonts w:hint="eastAsia"/>
        </w:rPr>
        <w:instrText xml:space="preserve"> </w:instrText>
      </w:r>
      <w:r>
        <w:rPr>
          <w:rFonts w:hint="eastAsia"/>
        </w:rPr>
      </w:r>
      <w:r>
        <w:rPr>
          <w:rFonts w:hint="eastAsia"/>
        </w:rPr>
        <w:fldChar w:fldCharType="separate"/>
      </w:r>
      <w:r w:rsidR="006234E1">
        <w:t xml:space="preserve">Figure </w:t>
      </w:r>
      <w:r w:rsidR="006234E1">
        <w:rPr>
          <w:noProof/>
        </w:rPr>
        <w:t>2</w:t>
      </w:r>
      <w:r>
        <w:rPr>
          <w:rFonts w:hint="eastAsia"/>
        </w:rPr>
        <w:fldChar w:fldCharType="end"/>
      </w:r>
      <w:r w:rsidRPr="004C168C">
        <w:rPr>
          <w:lang w:eastAsia="zh-CN"/>
        </w:rPr>
        <w:t xml:space="preserve"> shows that GNN models (red squares) and non-GNN models (blue squares) occupy systematically different regions of the R²–EF@1% plane depending on the panel: on the dense Davis panel, GNNs achieve higher R² but lower EF@1%, whereas on sparser panels the non-GNN family dominates the upper-left enrichment region. This visual pattern motivates the quantitative homology-coverage analysis below.</w:t>
      </w:r>
    </w:p>
    <w:p w14:paraId="55779617" w14:textId="77777777" w:rsidR="00AC55C5" w:rsidRPr="003D72FD" w:rsidRDefault="00AC55C5" w:rsidP="00AC55C5">
      <w:pPr>
        <w:ind w:firstLine="360"/>
        <w:rPr>
          <w:rFonts w:hint="eastAsia"/>
        </w:rPr>
      </w:pPr>
      <w:r w:rsidRPr="003D72FD">
        <w:t>We begin by establishing that target-homologous training coverage is the primary determinant of cold-start DTA performance, and that standard target-cold-start evaluation systematically overstates generalization due to homology leakage.</w:t>
      </w:r>
    </w:p>
    <w:p w14:paraId="67C5E1A5" w14:textId="6A69C6D7" w:rsidR="00AC55C5" w:rsidRPr="003D72FD" w:rsidRDefault="00AC55C5" w:rsidP="00AC55C5">
      <w:pPr>
        <w:ind w:firstLine="360"/>
        <w:rPr>
          <w:rFonts w:hint="eastAsia"/>
        </w:rPr>
      </w:pPr>
      <w:r w:rsidRPr="003D72FD">
        <w:t xml:space="preserve">The MMseqs2 homology audit reveals that 58.5% of Davis and 58.8% of KIBA test targets (46.2% </w:t>
      </w:r>
      <w:proofErr w:type="spellStart"/>
      <w:r w:rsidRPr="003D72FD">
        <w:t>ChEMBL</w:t>
      </w:r>
      <w:proofErr w:type="spellEnd"/>
      <w:r w:rsidRPr="003D72FD">
        <w:t xml:space="preserve">, 46.4% </w:t>
      </w:r>
      <w:proofErr w:type="spellStart"/>
      <w:r w:rsidRPr="003D72FD">
        <w:t>BindingDB</w:t>
      </w:r>
      <w:proofErr w:type="spellEnd"/>
      <w:r w:rsidRPr="003D72FD">
        <w:t xml:space="preserve">) share a ≥40%-sequence-identity cluster with a training target—nearly three fifths of nominally “cold” panels are semi-visible rather than strictly novel. This leakage is pervasive across the field: even dedicated cold-start methods such as </w:t>
      </w:r>
      <w:proofErr w:type="spellStart"/>
      <w:r w:rsidRPr="003D72FD">
        <w:t>ColdstartMHDTI</w:t>
      </w:r>
      <w:proofErr w:type="spellEnd"/>
      <w:r w:rsidRPr="003D72FD">
        <w:t xml:space="preserve"> do not explicitly control for sequence homology in their split protocols, further inflating reported cold-start performance</w:t>
      </w:r>
      <w:r w:rsidR="009A7627">
        <w:rPr>
          <w:rFonts w:hint="eastAsia"/>
          <w:lang w:eastAsia="zh-CN"/>
        </w:rPr>
        <w:t xml:space="preserve"> </w:t>
      </w:r>
      <w:r w:rsidR="009A7627">
        <w:rPr>
          <w:rFonts w:hint="eastAsia"/>
          <w:lang w:eastAsia="zh-CN"/>
        </w:rPr>
        <w:fldChar w:fldCharType="begin"/>
      </w:r>
      <w:r w:rsidR="009A7627">
        <w:rPr>
          <w:rFonts w:hint="eastAsia"/>
          <w:lang w:eastAsia="zh-CN"/>
        </w:rPr>
        <w:instrText xml:space="preserve"> REF _Ref241328562 \r \h </w:instrText>
      </w:r>
      <w:r w:rsidR="009A7627">
        <w:rPr>
          <w:rFonts w:hint="eastAsia"/>
          <w:lang w:eastAsia="zh-CN"/>
        </w:rPr>
      </w:r>
      <w:r w:rsidR="009A7627">
        <w:rPr>
          <w:rFonts w:hint="eastAsia"/>
          <w:lang w:eastAsia="zh-CN"/>
        </w:rPr>
        <w:fldChar w:fldCharType="separate"/>
      </w:r>
      <w:r w:rsidR="006234E1">
        <w:rPr>
          <w:rFonts w:hint="eastAsia"/>
          <w:lang w:eastAsia="zh-CN"/>
        </w:rPr>
        <w:t>[9]</w:t>
      </w:r>
      <w:r w:rsidR="009A7627">
        <w:rPr>
          <w:rFonts w:hint="eastAsia"/>
          <w:lang w:eastAsia="zh-CN"/>
        </w:rPr>
        <w:fldChar w:fldCharType="end"/>
      </w:r>
      <w:r w:rsidR="009A7627">
        <w:rPr>
          <w:rFonts w:hint="eastAsia"/>
          <w:lang w:eastAsia="zh-CN"/>
        </w:rPr>
        <w:fldChar w:fldCharType="begin"/>
      </w:r>
      <w:r w:rsidR="009A7627">
        <w:rPr>
          <w:rFonts w:hint="eastAsia"/>
          <w:lang w:eastAsia="zh-CN"/>
        </w:rPr>
        <w:instrText xml:space="preserve"> REF _Ref241328524 \r \h </w:instrText>
      </w:r>
      <w:r w:rsidR="009A7627">
        <w:rPr>
          <w:rFonts w:hint="eastAsia"/>
          <w:lang w:eastAsia="zh-CN"/>
        </w:rPr>
      </w:r>
      <w:r w:rsidR="009A7627">
        <w:rPr>
          <w:rFonts w:hint="eastAsia"/>
          <w:lang w:eastAsia="zh-CN"/>
        </w:rPr>
        <w:fldChar w:fldCharType="separate"/>
      </w:r>
      <w:r w:rsidR="006234E1">
        <w:rPr>
          <w:rFonts w:hint="eastAsia"/>
          <w:lang w:eastAsia="zh-CN"/>
        </w:rPr>
        <w:t>[25]</w:t>
      </w:r>
      <w:r w:rsidR="009A7627">
        <w:rPr>
          <w:rFonts w:hint="eastAsia"/>
          <w:lang w:eastAsia="zh-CN"/>
        </w:rPr>
        <w:fldChar w:fldCharType="end"/>
      </w:r>
      <w:r w:rsidRPr="003D72FD">
        <w:t>.</w:t>
      </w:r>
    </w:p>
    <w:p w14:paraId="2D6E695C" w14:textId="013AFF0F" w:rsidR="00AC55C5" w:rsidRDefault="00AC55C5" w:rsidP="00AC55C5">
      <w:pPr>
        <w:ind w:firstLine="360"/>
        <w:rPr>
          <w:rFonts w:hint="eastAsia"/>
        </w:rPr>
      </w:pPr>
      <w:r w:rsidRPr="003D72FD">
        <w:t>To isolate the effect of homology coverage, we re-evaluate all models on the strictly homology-free subset (cross-cluster targets only) while holding the split, features, and metric definitions fixe</w:t>
      </w:r>
      <w:r w:rsidRPr="00354842">
        <w:t>d (</w:t>
      </w:r>
      <w:r>
        <w:rPr>
          <w:rFonts w:hint="eastAsia"/>
          <w:b/>
          <w:bCs/>
        </w:rPr>
        <w:fldChar w:fldCharType="begin"/>
      </w:r>
      <w:r>
        <w:rPr>
          <w:rFonts w:hint="eastAsia"/>
        </w:rPr>
        <w:instrText xml:space="preserve"> </w:instrText>
      </w:r>
      <w:r>
        <w:instrText>REF _Ref241175825 \h</w:instrText>
      </w:r>
      <w:r>
        <w:rPr>
          <w:rFonts w:hint="eastAsia"/>
        </w:rPr>
        <w:instrText xml:space="preserve"> </w:instrText>
      </w:r>
      <w:r>
        <w:rPr>
          <w:rFonts w:hint="eastAsia"/>
          <w:b/>
          <w:bCs/>
        </w:rPr>
      </w:r>
      <w:r>
        <w:rPr>
          <w:rFonts w:hint="eastAsia"/>
          <w:b/>
          <w:bCs/>
        </w:rPr>
        <w:fldChar w:fldCharType="separate"/>
      </w:r>
      <w:r w:rsidR="006234E1">
        <w:rPr>
          <w:rFonts w:hint="eastAsia"/>
        </w:rPr>
        <w:t xml:space="preserve">Table S </w:t>
      </w:r>
      <w:r w:rsidR="006234E1">
        <w:rPr>
          <w:rFonts w:hint="eastAsia"/>
          <w:noProof/>
        </w:rPr>
        <w:t>21</w:t>
      </w:r>
      <w:r>
        <w:rPr>
          <w:rFonts w:hint="eastAsia"/>
          <w:b/>
          <w:bCs/>
        </w:rPr>
        <w:fldChar w:fldCharType="end"/>
      </w:r>
      <w:r w:rsidRPr="00354842">
        <w:t>)</w:t>
      </w:r>
      <w:r w:rsidRPr="003D72FD">
        <w:t>. Three observations confirm homology coverage as the central control variable:</w:t>
      </w:r>
    </w:p>
    <w:p w14:paraId="7FCCAFE8" w14:textId="77777777" w:rsidR="00AC55C5" w:rsidRPr="003D72FD" w:rsidRDefault="00AC55C5" w:rsidP="00AC55C5">
      <w:pPr>
        <w:ind w:firstLine="360"/>
        <w:rPr>
          <w:rFonts w:hint="eastAsia"/>
        </w:rPr>
      </w:pPr>
      <w:r>
        <w:rPr>
          <w:rFonts w:hint="eastAsia"/>
          <w:b/>
          <w:bCs/>
          <w:lang w:eastAsia="zh-CN"/>
        </w:rPr>
        <w:t>1.</w:t>
      </w:r>
      <w:r w:rsidRPr="003D72FD">
        <w:rPr>
          <w:b/>
          <w:bCs/>
        </w:rPr>
        <w:t>GNN performance degrades sharply when homology is removed.</w:t>
      </w:r>
      <w:r w:rsidRPr="003D72FD">
        <w:t xml:space="preserve"> On Davis, </w:t>
      </w:r>
      <w:proofErr w:type="spellStart"/>
      <w:r w:rsidRPr="003D72FD">
        <w:t>GCNNet</w:t>
      </w:r>
      <w:proofErr w:type="spellEnd"/>
      <w:r w:rsidRPr="003D72FD">
        <w:t xml:space="preserve"> falls from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=0.395</m:t>
        </m:r>
      </m:oMath>
      <w:r w:rsidRPr="003D72FD">
        <w:t xml:space="preserve"> to 0.249 and GAT_GCN from 0.394 to 0.261, while Reptile-Transformer rises from 0.226 to 0.264.</w:t>
      </w:r>
    </w:p>
    <w:p w14:paraId="6A854E0A" w14:textId="77777777" w:rsidR="00AC55C5" w:rsidRPr="003D72FD" w:rsidRDefault="00AC55C5" w:rsidP="00AC55C5">
      <w:pPr>
        <w:ind w:firstLine="360"/>
        <w:rPr>
          <w:rFonts w:hint="eastAsia"/>
        </w:rPr>
      </w:pPr>
      <w:r>
        <w:rPr>
          <w:rFonts w:hint="eastAsia"/>
          <w:b/>
          <w:bCs/>
          <w:lang w:eastAsia="zh-CN"/>
        </w:rPr>
        <w:lastRenderedPageBreak/>
        <w:t>2.</w:t>
      </w:r>
      <w:r w:rsidRPr="003D72FD">
        <w:rPr>
          <w:b/>
          <w:bCs/>
        </w:rPr>
        <w:t>Full-set rankings reverse on the homology-free subset.</w:t>
      </w:r>
      <w:r w:rsidRPr="003D72FD">
        <w:t xml:space="preserve"> The Davis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3D72FD">
        <w:t xml:space="preserve"> winner switches from GCNNet to Reptile-Transformer (0.264 vs 0.249) and the EF@1% winner to Reptile-Transformer (5.01 vs 4.12 for GAT_GCN)—the meta-learner becomes double-optimal exactly where structural memory is uninformative.</w:t>
      </w:r>
    </w:p>
    <w:p w14:paraId="170FD217" w14:textId="77777777" w:rsidR="00AC55C5" w:rsidRPr="003D72FD" w:rsidRDefault="00AC55C5" w:rsidP="00AC55C5">
      <w:pPr>
        <w:ind w:firstLine="360"/>
        <w:rPr>
          <w:rFonts w:hint="eastAsia"/>
        </w:rPr>
      </w:pPr>
      <w:r>
        <w:rPr>
          <w:rFonts w:hint="eastAsia"/>
          <w:b/>
          <w:bCs/>
          <w:lang w:eastAsia="zh-CN"/>
        </w:rPr>
        <w:t>3.</w:t>
      </w:r>
      <w:r w:rsidRPr="003D72FD">
        <w:rPr>
          <w:b/>
          <w:bCs/>
        </w:rPr>
        <w:t>The pattern replicates across datasets.</w:t>
      </w:r>
      <w:r w:rsidRPr="003D72FD">
        <w:t xml:space="preserve"> On KIBA, Reptile-Transformer remains double-optimal and its EF@1% margin over the best GNN widens from +0.18 to +0.69. On all panels,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3D72FD">
        <w:t xml:space="preserve"> values collapse toward zero when homologous coverage is eliminated, consistent with the hypothesis that no architecture carries predictive skill without transferable homologous signal.</w:t>
      </w:r>
    </w:p>
    <w:p w14:paraId="54FB8AE1" w14:textId="77777777" w:rsidR="00AC55C5" w:rsidRPr="003D72FD" w:rsidRDefault="00AC55C5" w:rsidP="00AC55C5">
      <w:pPr>
        <w:ind w:firstLine="360"/>
        <w:rPr>
          <w:rFonts w:hint="eastAsia"/>
          <w:lang w:eastAsia="zh-CN"/>
        </w:rPr>
      </w:pPr>
      <w:r w:rsidRPr="003D72FD">
        <w:t>This controlled ablation directly converts the structural information paradox (Section 3.2) from an observational finding into a causal result: manipulating the single variable of test-target homologous training coverage is sufficient to reverse model rankings.</w:t>
      </w:r>
    </w:p>
    <w:p>
      <w:pPr>
        <w:pStyle w:val="afd"/>
      </w:pPr>
      <w:r>
        <w:t>3.1.1 Binding-profile mirroring audit</w:t>
      </w:r>
    </w:p>
    <w:p>
      <w:pPr/>
      <w:r>
        <w:t>Sequence-identity clustering controls one leakage channel, not all of them. For every test target we computed the maximum Spearman correlation (max-ρ) between its measured affinity profile and that of any training target (Table S 24). Redundancy is pervasive: 11/20 (ChEMBL), 46/65 (Davis), 33/34 (KIBA) and 60/78 (BindingDB) test targets have max-ρ ≥ 0.7, reaching 92.9% among cross-cluster KIBA targets. Crucially, this redundancy is statistically independent of the 40%-identity clusters: stratified Fisher tests between cluster membership and the ρ ≥ 0.7 indicator are non-significant on all four panels (p = 0.28–1.00), and the global same- vs cross-cluster difference in mean max-ρ is only +0.027 (0.809 vs 0.782; Mann-Whitney p = 0.014, n = 197). Conserved ligand-binding pockets (e.g., the kinase ATP site) therefore create activity-profile mirroring that no identity threshold can block (Figure S 9). This finding sharpens the homology-free interpretation of all subsequent analyses: cross-cluster subsets control sequence homology, while residual binding-profile redundancy is measured and reported rather than assumed away.</w:t>
      </w:r>
    </w:p>
    <w:p>
      <w:pPr/>
      <w:r>
        <w:t>Per-panel statistics are given in Table S 24 and the per-target scatter in Figure S 9. The audit also explains why a target-only cold split cannot be the final word: the molecule axis carries its own redundancy channel, motivating the dual-axis cold-start extension discussed in Section 4.3.</w:t>
      </w:r>
    </w:p>
    <w:p w14:paraId="510BC15D" w14:textId="77777777" w:rsidR="00AC55C5" w:rsidRPr="002172F6" w:rsidRDefault="00AC55C5" w:rsidP="00AC55C5">
      <w:pPr>
        <w:pStyle w:val="af8"/>
        <w:spacing w:before="156" w:after="156"/>
        <w:ind w:firstLine="181"/>
        <w:rPr>
          <w:rFonts w:hint="eastAsia"/>
        </w:rPr>
      </w:pPr>
      <w:r w:rsidRPr="002172F6">
        <w:t xml:space="preserve">3.2 </w:t>
      </w:r>
      <w:r w:rsidRPr="003D72FD">
        <w:t>Corollary 1: The Structural Information Paradox and GNN Applicability Boundary</w:t>
      </w:r>
    </w:p>
    <w:p w14:paraId="64E183C0" w14:textId="77777777" w:rsidR="004C168C" w:rsidRDefault="004C168C" w:rsidP="004C168C">
      <w:pPr>
        <w:pStyle w:val="aff"/>
        <w:keepNext/>
        <w:ind w:firstLine="360"/>
      </w:pPr>
      <w:r w:rsidRPr="00E15B59">
        <w:rPr>
          <w:noProof/>
        </w:rPr>
        <w:drawing>
          <wp:inline distT="0" distB="0" distL="0" distR="0" wp14:anchorId="19F5EA40" wp14:editId="0A285413">
            <wp:extent cx="4001586" cy="2858207"/>
            <wp:effectExtent l="0" t="0" r="0" b="0"/>
            <wp:docPr id="21173910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7308" cy="2862294"/>
                    </a:xfrm>
                    <a:prstGeom prst="rect">
                      <a:avLst/>
                    </a:prstGeom>
                    <a:noFill/>
                    <a:ln>
                      <a:noFill/>
                    </a:ln>
                  </pic:spPr>
                </pic:pic>
              </a:graphicData>
            </a:graphic>
          </wp:inline>
        </w:drawing>
      </w:r>
    </w:p>
    <w:p w14:paraId="3A884CC5" w14:textId="44E0B29B" w:rsidR="004C168C" w:rsidRDefault="004C168C" w:rsidP="004C168C">
      <w:pPr>
        <w:pStyle w:val="aff"/>
        <w:ind w:firstLine="360"/>
      </w:pPr>
      <w:bookmarkStart w:id="3" w:name="_Ref238470270"/>
      <w:r>
        <w:t xml:space="preserve">Figure </w:t>
      </w:r>
      <w:fldSimple w:instr=" SEQ Figure \* ARABIC ">
        <w:r w:rsidR="006234E1">
          <w:rPr>
            <w:noProof/>
          </w:rPr>
          <w:t>3</w:t>
        </w:r>
      </w:fldSimple>
      <w:bookmarkEnd w:id="3"/>
      <w:r>
        <w:rPr>
          <w:rFonts w:hint="eastAsia"/>
        </w:rPr>
        <w:t xml:space="preserve"> </w:t>
      </w:r>
      <w:r w:rsidRPr="00F37B9B">
        <w:t>Comparative ranking shifts of EF@1% performance across six model architectures</w:t>
      </w:r>
      <w:r>
        <w:rPr>
          <w:rFonts w:hint="eastAsia"/>
        </w:rPr>
        <w:t>.</w:t>
      </w:r>
    </w:p>
    <w:p w14:paraId="4B05EEA4" w14:textId="575BE9C1" w:rsidR="00AC55C5" w:rsidRPr="002172F6" w:rsidRDefault="004C168C" w:rsidP="004C168C">
      <w:pPr>
        <w:ind w:firstLine="360"/>
        <w:rPr>
          <w:rFonts w:hint="eastAsia"/>
        </w:rPr>
      </w:pPr>
      <w:r>
        <w:rPr>
          <w:rFonts w:hint="eastAsia"/>
        </w:rPr>
        <w:fldChar w:fldCharType="begin"/>
      </w:r>
      <w:r>
        <w:rPr>
          <w:rFonts w:hint="eastAsia"/>
        </w:rPr>
        <w:instrText xml:space="preserve"> </w:instrText>
      </w:r>
      <w:r>
        <w:instrText>REF _Ref238470270 \h</w:instrText>
      </w:r>
      <w:r>
        <w:rPr>
          <w:rFonts w:hint="eastAsia"/>
        </w:rPr>
        <w:instrText xml:space="preserve"> </w:instrText>
      </w:r>
      <w:r>
        <w:rPr>
          <w:rFonts w:hint="eastAsia"/>
        </w:rPr>
      </w:r>
      <w:r>
        <w:rPr>
          <w:rFonts w:hint="eastAsia"/>
        </w:rPr>
        <w:fldChar w:fldCharType="separate"/>
      </w:r>
      <w:r w:rsidR="006234E1">
        <w:t xml:space="preserve">Figure </w:t>
      </w:r>
      <w:r w:rsidR="006234E1">
        <w:rPr>
          <w:noProof/>
        </w:rPr>
        <w:t>3</w:t>
      </w:r>
      <w:r>
        <w:rPr>
          <w:rFonts w:hint="eastAsia"/>
        </w:rPr>
        <w:fldChar w:fldCharType="end"/>
      </w:r>
      <w:r>
        <w:rPr>
          <w:rFonts w:hint="eastAsia"/>
          <w:lang w:eastAsia="zh-CN"/>
        </w:rPr>
        <w:t xml:space="preserve"> </w:t>
      </w:r>
      <w:r w:rsidRPr="004C168C">
        <w:t xml:space="preserve">complements the scatter view of </w:t>
      </w:r>
      <w:r>
        <w:rPr>
          <w:rFonts w:hint="eastAsia"/>
        </w:rPr>
        <w:fldChar w:fldCharType="begin"/>
      </w:r>
      <w:r>
        <w:rPr>
          <w:rFonts w:hint="eastAsia"/>
        </w:rPr>
        <w:instrText xml:space="preserve"> </w:instrText>
      </w:r>
      <w:r>
        <w:instrText>REF _Ref238470264 \h</w:instrText>
      </w:r>
      <w:r>
        <w:rPr>
          <w:rFonts w:hint="eastAsia"/>
        </w:rPr>
        <w:instrText xml:space="preserve"> </w:instrText>
      </w:r>
      <w:r>
        <w:rPr>
          <w:rFonts w:hint="eastAsia"/>
        </w:rPr>
      </w:r>
      <w:r>
        <w:rPr>
          <w:rFonts w:hint="eastAsia"/>
        </w:rPr>
        <w:fldChar w:fldCharType="separate"/>
      </w:r>
      <w:r w:rsidR="006234E1">
        <w:t xml:space="preserve">Figure </w:t>
      </w:r>
      <w:r w:rsidR="006234E1">
        <w:rPr>
          <w:noProof/>
        </w:rPr>
        <w:t>2</w:t>
      </w:r>
      <w:r>
        <w:rPr>
          <w:rFonts w:hint="eastAsia"/>
        </w:rPr>
        <w:fldChar w:fldCharType="end"/>
      </w:r>
      <w:r w:rsidRPr="004C168C">
        <w:t xml:space="preserve"> by explicitly tracking the rank shifts between R² and EF@1% for six model architectures across the four datasets. The rank-shift diagram shows that the identity of the R²-best model frequently diverges from the identity of the EF@1%-best model, and that the magnitude of this divergence is largest on the dense Davis panel—precisely the regime where the structural information paradox is most pronounced. On </w:t>
      </w:r>
      <w:proofErr w:type="spellStart"/>
      <w:r w:rsidRPr="004C168C">
        <w:t>ChEMBL</w:t>
      </w:r>
      <w:proofErr w:type="spellEnd"/>
      <w:r w:rsidRPr="004C168C">
        <w:t xml:space="preserve">, KIBA, and </w:t>
      </w:r>
      <w:proofErr w:type="spellStart"/>
      <w:r w:rsidRPr="004C168C">
        <w:t>BindingDB</w:t>
      </w:r>
      <w:proofErr w:type="spellEnd"/>
      <w:r w:rsidRPr="004C168C">
        <w:t>, the rank shifts are smaller but non-zero, confirming that regression-ranking decoupling is a continuous, similarity-dependent phenomenon rather than a Davis-specific anomaly.</w:t>
      </w:r>
    </w:p>
    <w:p w14:paraId="603D426B" w14:textId="77777777" w:rsidR="00AC55C5" w:rsidRPr="003D72FD" w:rsidRDefault="00AC55C5" w:rsidP="00AC55C5">
      <w:pPr>
        <w:ind w:firstLine="360"/>
        <w:rPr>
          <w:rFonts w:hint="eastAsia"/>
        </w:rPr>
      </w:pPr>
      <w:r w:rsidRPr="003D72FD">
        <w:t>Building on the homology coverage principle, we characterize the applicability boundary of GNN architectures and reveal the structural information paradox: under strict target novelty, structural priors—</w:t>
      </w:r>
      <w:r w:rsidRPr="003D72FD">
        <w:lastRenderedPageBreak/>
        <w:t>interaction graphs, contact maps, predicted pockets, distillation from complex structures—stop paying off and can actively hurt performance.</w:t>
      </w:r>
    </w:p>
    <w:p w14:paraId="2929FBCF" w14:textId="77777777" w:rsidR="00AC55C5" w:rsidRDefault="00AC55C5" w:rsidP="00AC55C5">
      <w:pPr>
        <w:pStyle w:val="afd"/>
        <w:ind w:firstLine="360"/>
        <w:rPr>
          <w:rFonts w:hint="eastAsia"/>
        </w:rPr>
      </w:pPr>
      <w:r w:rsidRPr="003D72FD">
        <w:t>3.2.1 Similarity-Dependent GNN Applicability Region</w:t>
      </w:r>
    </w:p>
    <w:p w14:paraId="2DAC824D" w14:textId="77777777" w:rsidR="004C168C" w:rsidRDefault="004C168C" w:rsidP="004C168C">
      <w:pPr>
        <w:pStyle w:val="aff"/>
        <w:keepNext/>
        <w:ind w:firstLine="360"/>
      </w:pPr>
      <w:r w:rsidRPr="000E71D3">
        <w:rPr>
          <w:noProof/>
        </w:rPr>
        <w:drawing>
          <wp:inline distT="0" distB="0" distL="0" distR="0" wp14:anchorId="483185B8" wp14:editId="2EE3ACC0">
            <wp:extent cx="2726676" cy="2048454"/>
            <wp:effectExtent l="0" t="0" r="0" b="9525"/>
            <wp:docPr id="12910425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0347" cy="2051212"/>
                    </a:xfrm>
                    <a:prstGeom prst="rect">
                      <a:avLst/>
                    </a:prstGeom>
                    <a:noFill/>
                    <a:ln>
                      <a:noFill/>
                    </a:ln>
                  </pic:spPr>
                </pic:pic>
              </a:graphicData>
            </a:graphic>
          </wp:inline>
        </w:drawing>
      </w:r>
    </w:p>
    <w:p w14:paraId="4E0F9E1C" w14:textId="7B7BA909" w:rsidR="004C168C" w:rsidRPr="002B3411" w:rsidRDefault="004C168C" w:rsidP="004C168C">
      <w:pPr>
        <w:pStyle w:val="aff"/>
        <w:ind w:firstLine="360"/>
      </w:pPr>
      <w:bookmarkStart w:id="4" w:name="_Ref238470755"/>
      <w:r>
        <w:t xml:space="preserve">Figure </w:t>
      </w:r>
      <w:fldSimple w:instr=" SEQ Figure \* ARABIC ">
        <w:r w:rsidR="006234E1">
          <w:rPr>
            <w:noProof/>
          </w:rPr>
          <w:t>4</w:t>
        </w:r>
      </w:fldSimple>
      <w:bookmarkEnd w:id="4"/>
      <w:r>
        <w:rPr>
          <w:rFonts w:hint="eastAsia"/>
        </w:rPr>
        <w:t xml:space="preserve"> </w:t>
      </w:r>
      <w:bookmarkStart w:id="5" w:name="_Ref241419450"/>
      <w:r w:rsidRPr="002B3411">
        <w:t>Calibration reliability curves of MLP and GAT_GCN on the Davis dataset. The dashed diagonal line indicates perfect calibration</w:t>
      </w:r>
      <w:r>
        <w:rPr>
          <w:rFonts w:hint="eastAsia"/>
        </w:rPr>
        <w:t>.</w:t>
      </w:r>
      <w:bookmarkEnd w:id="5"/>
    </w:p>
    <w:p w14:paraId="4AADEE1E" w14:textId="77777777" w:rsidR="00AC55C5" w:rsidRDefault="00AC55C5" w:rsidP="00AC55C5">
      <w:pPr>
        <w:pStyle w:val="aff"/>
        <w:keepNext/>
        <w:ind w:firstLine="360"/>
      </w:pPr>
      <w:r w:rsidRPr="00CF5574">
        <w:rPr>
          <w:noProof/>
        </w:rPr>
        <w:drawing>
          <wp:inline distT="0" distB="0" distL="0" distR="0" wp14:anchorId="3A138EC8" wp14:editId="1B5963AA">
            <wp:extent cx="3050415" cy="2033733"/>
            <wp:effectExtent l="0" t="0" r="0" b="5080"/>
            <wp:docPr id="12429588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9179" cy="2039576"/>
                    </a:xfrm>
                    <a:prstGeom prst="rect">
                      <a:avLst/>
                    </a:prstGeom>
                    <a:noFill/>
                    <a:ln>
                      <a:noFill/>
                    </a:ln>
                  </pic:spPr>
                </pic:pic>
              </a:graphicData>
            </a:graphic>
          </wp:inline>
        </w:drawing>
      </w:r>
    </w:p>
    <w:p w14:paraId="0D94DE67" w14:textId="5A6CF104" w:rsidR="00AC55C5" w:rsidRDefault="00AC55C5" w:rsidP="00AC55C5">
      <w:pPr>
        <w:pStyle w:val="aff"/>
        <w:ind w:firstLine="360"/>
      </w:pPr>
      <w:bookmarkStart w:id="6" w:name="_Ref238470925"/>
      <w:r>
        <w:t>Figure  GNN advantage ΔR² versus training-panel similarity; the τ ≈ 0.13 GNN-favourable band is descriptive (four-fold leave-one-dataset-out validation, Section 3.6.5). Positive ΔR² is observed only on the dense Davis panel.</w:t>
      </w:r>
      <w:fldSimple w:instr=" SEQ Figure \* ARABIC ">
        <w:r w:rsidR="006234E1">
          <w:rPr>
            <w:noProof/>
          </w:rPr>
          <w:t>5</w:t>
        </w:r>
      </w:fldSimple>
      <w:bookmarkEnd w:id="6"/>
      <w:r>
        <w:rPr>
          <w:rFonts w:hint="eastAsia"/>
        </w:rPr>
      </w:r>
      <w:r w:rsidRPr="003D72FD"/>
    </w:p>
    <w:p w14:paraId="2324BF4E" w14:textId="7B4216EC" w:rsidR="00AC55C5" w:rsidRPr="003D72FD" w:rsidRDefault="00AC55C5" w:rsidP="00AC55C5">
      <w:pPr>
        <w:ind w:firstLine="360"/>
        <w:rPr>
          <w:rFonts w:hint="eastAsia"/>
        </w:rPr>
      </w:pPr>
      <w:r w:rsidRPr="003D72FD">
        <w:t xml:space="preserve">Define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m:rPr>
            <m:nor/>
          </m:rPr>
          <m:t>mean</m:t>
        </m:r>
        <m:r>
          <m:rPr>
            <m:nor/>
          </m:rPr>
          <w:rPr>
            <w:rFonts w:hint="eastAsia"/>
            <w:lang w:eastAsia="zh-CN"/>
          </w:rPr>
          <m:t xml:space="preserve"> </m:t>
        </m:r>
        <m:r>
          <m:rPr>
            <m:nor/>
          </m:rPr>
          <m:t>GNN</m:t>
        </m:r>
        <m:r>
          <m:rPr>
            <m:nor/>
          </m:rPr>
          <w:rPr>
            <w:rFonts w:hint="eastAsia"/>
            <w:lang w:eastAsia="zh-CN"/>
          </w:rPr>
          <m:t xml:space="preserve">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m:rPr>
            <m:nor/>
          </m:rPr>
          <m:t>mean</m:t>
        </m:r>
        <m:r>
          <m:rPr>
            <m:nor/>
          </m:rPr>
          <w:rPr>
            <w:rFonts w:hint="eastAsia"/>
            <w:lang w:eastAsia="zh-CN"/>
          </w:rPr>
          <m:t xml:space="preserve"> </m:t>
        </m:r>
        <m:r>
          <m:rPr>
            <m:nor/>
          </m:rPr>
          <m:t>non-graph</m:t>
        </m:r>
        <m:r>
          <m:rPr>
            <m:nor/>
          </m:rPr>
          <w:rPr>
            <w:rFonts w:hint="eastAsia"/>
            <w:lang w:eastAsia="zh-CN"/>
          </w:rPr>
          <m:t xml:space="preserve"> </m:t>
        </m:r>
        <m:sSup>
          <m:sSupPr>
            <m:ctrlPr>
              <w:rPr>
                <w:rFonts w:ascii="Cambria Math" w:hAnsi="Cambria Math"/>
              </w:rPr>
            </m:ctrlPr>
          </m:sSupPr>
          <m:e>
            <m:r>
              <w:rPr>
                <w:rFonts w:ascii="Cambria Math" w:hAnsi="Cambria Math"/>
              </w:rPr>
              <m:t>R</m:t>
            </m:r>
          </m:e>
          <m:sup>
            <m:r>
              <w:rPr>
                <w:rFonts w:ascii="Cambria Math" w:hAnsi="Cambria Math"/>
              </w:rPr>
              <m:t>2</m:t>
            </m:r>
          </m:sup>
        </m:sSup>
      </m:oMath>
      <w:r w:rsidRPr="003D72FD">
        <w:t>. As shown in</w:t>
      </w:r>
      <w:r>
        <w:rPr>
          <w:rFonts w:hint="eastAsia"/>
          <w:lang w:eastAsia="zh-CN"/>
        </w:rPr>
        <w:t xml:space="preserve"> </w:t>
      </w:r>
      <w:r>
        <w:rPr>
          <w:rFonts w:hint="eastAsia"/>
          <w:b/>
          <w:bCs/>
        </w:rPr>
        <w:fldChar w:fldCharType="begin"/>
      </w:r>
      <w:r>
        <w:rPr>
          <w:rFonts w:hint="eastAsia"/>
        </w:rPr>
        <w:instrText xml:space="preserve"> </w:instrText>
      </w:r>
      <w:r>
        <w:instrText>REF _Ref238470925 \h</w:instrText>
      </w:r>
      <w:r>
        <w:rPr>
          <w:rFonts w:hint="eastAsia"/>
        </w:rPr>
        <w:instrText xml:space="preserve"> </w:instrText>
      </w:r>
      <w:r>
        <w:rPr>
          <w:rFonts w:hint="eastAsia"/>
          <w:b/>
          <w:bCs/>
        </w:rPr>
      </w:r>
      <w:r>
        <w:rPr>
          <w:rFonts w:hint="eastAsia"/>
          <w:b/>
          <w:bCs/>
        </w:rPr>
        <w:fldChar w:fldCharType="separate"/>
      </w:r>
      <w:r w:rsidR="006234E1">
        <w:t xml:space="preserve">Figure </w:t>
      </w:r>
      <w:r w:rsidR="006234E1">
        <w:rPr>
          <w:noProof/>
        </w:rPr>
        <w:t>5</w:t>
      </w:r>
      <w:r>
        <w:rPr>
          <w:rFonts w:hint="eastAsia"/>
          <w:b/>
          <w:bCs/>
        </w:rPr>
        <w:fldChar w:fldCharType="end"/>
      </w:r>
      <w:r w:rsidRPr="003D72FD">
        <w:t xml:space="preserve">, a positive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oMath>
      <w:r w:rsidRPr="003D72FD">
        <w:t xml:space="preserve"> is observed only for the dense, kinase-focused Davis panel (</w:t>
      </w:r>
      <m:oMath>
        <m:r>
          <w:rPr>
            <w:rFonts w:ascii="Cambria Math" w:hAnsi="Cambria Math"/>
          </w:rPr>
          <m:t>τ=0.137</m:t>
        </m:r>
      </m:oMath>
      <w:r w:rsidRPr="003D72FD">
        <w:t xml:space="preserve"> training-panel Tanimoto similarity). Spearman correlation shows strong positive monotonic association between dataset-level similarity and GNN performance gain (</w:t>
      </w:r>
      <m:oMath>
        <m:r>
          <w:rPr>
            <w:rFonts w:ascii="Cambria Math" w:hAnsi="Cambria Math"/>
          </w:rPr>
          <m:t>ρ=0.98</m:t>
        </m:r>
      </m:oMath>
      <w:r w:rsidRPr="003D72FD">
        <w:t xml:space="preserve">, </w:t>
      </w:r>
      <m:oMath>
        <m:r>
          <w:rPr>
            <w:rFonts w:ascii="Cambria Math" w:hAnsi="Cambria Math"/>
          </w:rPr>
          <m:t>p&lt;0.01</m:t>
        </m:r>
      </m:oMath>
      <w:r w:rsidRPr="003D72FD">
        <w:t>).</w:t>
      </w:r>
    </w:p>
    <w:p w14:paraId="53CBDB6B" w14:textId="77777777" w:rsidR="00AC55C5" w:rsidRDefault="00AC55C5" w:rsidP="00AC55C5">
      <w:pPr>
        <w:pStyle w:val="aff"/>
        <w:keepNext/>
        <w:ind w:firstLine="360"/>
      </w:pPr>
      <w:r w:rsidRPr="000549A7">
        <w:rPr>
          <w:noProof/>
        </w:rPr>
        <w:lastRenderedPageBreak/>
        <w:drawing>
          <wp:inline distT="0" distB="0" distL="0" distR="0" wp14:anchorId="4F513A30" wp14:editId="7A321D93">
            <wp:extent cx="3202375" cy="2004858"/>
            <wp:effectExtent l="0" t="0" r="0" b="0"/>
            <wp:docPr id="166456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8041" cy="2008405"/>
                    </a:xfrm>
                    <a:prstGeom prst="rect">
                      <a:avLst/>
                    </a:prstGeom>
                    <a:noFill/>
                    <a:ln>
                      <a:noFill/>
                    </a:ln>
                  </pic:spPr>
                </pic:pic>
              </a:graphicData>
            </a:graphic>
          </wp:inline>
        </w:drawing>
      </w:r>
    </w:p>
    <w:p w14:paraId="4EAD67AB" w14:textId="5630B08F" w:rsidR="00AC55C5" w:rsidRPr="00143A52" w:rsidRDefault="00AC55C5" w:rsidP="00AC55C5">
      <w:pPr>
        <w:pStyle w:val="aff"/>
        <w:ind w:firstLine="360"/>
      </w:pPr>
      <w:bookmarkStart w:id="7" w:name="_Ref238470934"/>
      <w:r>
        <w:t>Figure  Accuracy curve of the similarity threshold scan. The empirically observed GNN-applicability band lies near Tanimoto similarity ≈ 0.13; leave-one-dataset-out validation (Section 3.6.5) does not support its use as a predictive threshold.</w:t>
      </w:r>
      <w:fldSimple w:instr=" SEQ Figure \* ARABIC ">
        <w:r w:rsidR="006234E1">
          <w:rPr>
            <w:noProof/>
          </w:rPr>
          <w:t>6</w:t>
        </w:r>
      </w:fldSimple>
      <w:bookmarkEnd w:id="7"/>
      <w:r>
        <w:rPr>
          <w:rFonts w:hint="eastAsia"/>
        </w:rPr>
      </w:r>
      <w:r w:rsidRPr="00435FFF"/>
    </w:p>
    <w:p w14:paraId="6D6EF61E" w14:textId="5991A728" w:rsidR="00AC55C5" w:rsidRDefault="00AC55C5" w:rsidP="00AC55C5">
      <w:pPr>
        <w:ind w:firstLine="360"/>
        <w:rPr>
          <w:rFonts w:hint="eastAsia"/>
        </w:rPr>
      </w:pPr>
      <w:r w:rsidRPr="003D72FD">
        <w:t>Threshold-scanning experiments (</w:t>
      </w:r>
      <w:r>
        <w:rPr>
          <w:rFonts w:hint="eastAsia"/>
          <w:b/>
          <w:bCs/>
        </w:rPr>
        <w:fldChar w:fldCharType="begin"/>
      </w:r>
      <w:r>
        <w:rPr>
          <w:rFonts w:hint="eastAsia"/>
        </w:rPr>
        <w:instrText xml:space="preserve"> </w:instrText>
      </w:r>
      <w:r>
        <w:instrText>REF _Ref238470934 \h</w:instrText>
      </w:r>
      <w:r>
        <w:rPr>
          <w:rFonts w:hint="eastAsia"/>
        </w:rPr>
        <w:instrText xml:space="preserve"> </w:instrText>
      </w:r>
      <w:r>
        <w:rPr>
          <w:rFonts w:hint="eastAsia"/>
          <w:b/>
          <w:bCs/>
        </w:rPr>
      </w:r>
      <w:r>
        <w:rPr>
          <w:rFonts w:hint="eastAsia"/>
          <w:b/>
          <w:bCs/>
        </w:rPr>
        <w:fldChar w:fldCharType="separate"/>
      </w:r>
      <w:r w:rsidR="006234E1">
        <w:t xml:space="preserve">Figure </w:t>
      </w:r>
      <w:r w:rsidR="006234E1">
        <w:rPr>
          <w:noProof/>
        </w:rPr>
        <w:t>6</w:t>
      </w:r>
      <w:r>
        <w:rPr>
          <w:rFonts w:hint="eastAsia"/>
          <w:b/>
          <w:bCs/>
        </w:rPr>
        <w:fldChar w:fldCharType="end"/>
      </w:r>
      <w:r w:rsidRPr="003D72FD">
        <w:t xml:space="preserve">) identify an optimal dividing threshold near </w:t>
      </w:r>
      <m:oMath>
        <m:r>
          <w:rPr>
            <w:rFonts w:ascii="Cambria Math" w:hAnsi="Cambria Math"/>
          </w:rPr>
          <m:t>τ≈0.13</m:t>
        </m:r>
      </m:oMath>
      <w:r w:rsidRPr="003D72FD">
        <w:t xml:space="preserve"> with classification accuracy = 0.816. Crucially, this is a similarity-dependent applicability </w:t>
      </w:r>
      <w:r w:rsidRPr="003D72FD">
        <w:rPr>
          <w:b/>
          <w:bCs/>
        </w:rPr>
        <w:t>region</w:t>
      </w:r>
      <w:r w:rsidRPr="003D72FD">
        <w:t xml:space="preserve"> (τ ≈ 0.13–0.16), not a universal hard rule: across </w:t>
      </w:r>
      <m:oMath>
        <m:r>
          <w:rPr>
            <w:rFonts w:ascii="Cambria Math" w:hAnsi="Cambria Math"/>
          </w:rPr>
          <m:t>τ∈</m:t>
        </m:r>
        <m:d>
          <m:dPr>
            <m:begChr m:val="["/>
            <m:endChr m:val="]"/>
            <m:ctrlPr>
              <w:rPr>
                <w:rFonts w:ascii="Cambria Math" w:hAnsi="Cambria Math"/>
              </w:rPr>
            </m:ctrlPr>
          </m:dPr>
          <m:e>
            <m:r>
              <w:rPr>
                <w:rFonts w:ascii="Cambria Math" w:hAnsi="Cambria Math"/>
              </w:rPr>
              <m:t>0.10,0.40</m:t>
            </m:r>
          </m:e>
        </m:d>
      </m:oMath>
      <w:r w:rsidRPr="003D72FD">
        <w:t xml:space="preserve"> the identity of each dataset's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3D72FD">
        <w:t xml:space="preserve">-winner and EF@1%-winner is unchanged, and the two criteria agree on only one of four datasets (KIBA) at any τ. For head enrichment specifically, non-graph models dominate overall (mean EF@1% 3.68 vs 2.75; Δ = 0.93). Full threshold sweep statistics are provided in </w:t>
      </w:r>
      <w:r>
        <w:rPr>
          <w:rFonts w:hint="eastAsia"/>
          <w:b/>
          <w:bCs/>
        </w:rPr>
        <w:fldChar w:fldCharType="begin"/>
      </w:r>
      <w:r>
        <w:rPr>
          <w:rFonts w:hint="eastAsia"/>
        </w:rPr>
        <w:instrText xml:space="preserve"> </w:instrText>
      </w:r>
      <w:r>
        <w:instrText>REF _Ref240550405 \h</w:instrText>
      </w:r>
      <w:r>
        <w:rPr>
          <w:rFonts w:hint="eastAsia"/>
        </w:rPr>
        <w:instrText xml:space="preserve"> </w:instrText>
      </w:r>
      <w:r>
        <w:rPr>
          <w:rFonts w:hint="eastAsia"/>
          <w:b/>
          <w:bCs/>
        </w:rPr>
      </w:r>
      <w:r>
        <w:rPr>
          <w:rFonts w:hint="eastAsia"/>
          <w:b/>
          <w:bCs/>
        </w:rPr>
        <w:fldChar w:fldCharType="separate"/>
      </w:r>
      <w:r w:rsidR="006234E1">
        <w:rPr>
          <w:rFonts w:hint="eastAsia"/>
        </w:rPr>
        <w:t xml:space="preserve">Table S </w:t>
      </w:r>
      <w:r w:rsidR="006234E1">
        <w:rPr>
          <w:noProof/>
        </w:rPr>
        <w:t>3</w:t>
      </w:r>
      <w:r>
        <w:rPr>
          <w:rFonts w:hint="eastAsia"/>
          <w:b/>
          <w:bCs/>
        </w:rPr>
        <w:fldChar w:fldCharType="end"/>
      </w:r>
      <w:r>
        <w:rPr>
          <w:rFonts w:hint="eastAsia"/>
          <w:b/>
          <w:bCs/>
          <w:lang w:eastAsia="zh-CN"/>
        </w:rPr>
        <w:t xml:space="preserve"> </w:t>
      </w:r>
      <w:r w:rsidRPr="003D72FD">
        <w:t>and</w:t>
      </w:r>
      <w:r>
        <w:rPr>
          <w:rFonts w:hint="eastAsia"/>
          <w:lang w:eastAsia="zh-CN"/>
        </w:rPr>
        <w:t xml:space="preserve"> </w:t>
      </w:r>
      <w:r>
        <w:rPr>
          <w:rFonts w:hint="eastAsia"/>
          <w:b/>
          <w:bCs/>
        </w:rPr>
        <w:fldChar w:fldCharType="begin"/>
      </w:r>
      <w:r>
        <w:rPr>
          <w:rFonts w:hint="eastAsia"/>
        </w:rPr>
        <w:instrText xml:space="preserve"> </w:instrText>
      </w:r>
      <w:r>
        <w:instrText>REF _Ref240550425 \h</w:instrText>
      </w:r>
      <w:r>
        <w:rPr>
          <w:rFonts w:hint="eastAsia"/>
        </w:rPr>
        <w:instrText xml:space="preserve"> </w:instrText>
      </w:r>
      <w:r>
        <w:rPr>
          <w:rFonts w:hint="eastAsia"/>
          <w:b/>
          <w:bCs/>
        </w:rPr>
      </w:r>
      <w:r>
        <w:rPr>
          <w:rFonts w:hint="eastAsia"/>
          <w:b/>
          <w:bCs/>
        </w:rPr>
        <w:fldChar w:fldCharType="separate"/>
      </w:r>
      <w:r w:rsidR="006234E1">
        <w:t xml:space="preserve">Figure S </w:t>
      </w:r>
      <w:r w:rsidR="006234E1">
        <w:rPr>
          <w:noProof/>
        </w:rPr>
        <w:t>9</w:t>
      </w:r>
      <w:r>
        <w:rPr>
          <w:rFonts w:hint="eastAsia"/>
          <w:b/>
          <w:bCs/>
        </w:rPr>
        <w:fldChar w:fldCharType="end"/>
      </w:r>
      <w:r w:rsidRPr="003D72FD">
        <w:t>.</w:t>
      </w:r>
      <w:r>
        <w:t xml:space="preserve"> A four-fold leave-one-dataset-out validation of this boundary (Section 3.6.5, Table S31) cannot predict the held-out panel above the majority-class rate (2/4 correct versus 3/4), and the boundary is unidentifiable in the fold removing the sole GNN-favourable panel; τ ≈ 0.13 is therefore reported as a descriptive empirical band rather than a deployable threshold.</w:t>
      </w:r>
    </w:p>
    <w:p w14:paraId="54E4C56C" w14:textId="77777777" w:rsidR="00AC55C5" w:rsidRPr="00435FFF" w:rsidRDefault="00AC55C5" w:rsidP="00AC55C5">
      <w:pPr>
        <w:pStyle w:val="afd"/>
        <w:ind w:firstLine="360"/>
        <w:rPr>
          <w:rFonts w:hint="eastAsia"/>
        </w:rPr>
      </w:pPr>
      <w:r w:rsidRPr="00435FFF">
        <w:t>3.2.2 Mechanistic Attribution Evidence</w:t>
      </w:r>
    </w:p>
    <w:p w14:paraId="6776A90F" w14:textId="31226D35" w:rsidR="00AC55C5" w:rsidRDefault="00AC55C5" w:rsidP="00AC55C5">
      <w:pPr>
        <w:ind w:firstLine="360"/>
        <w:rPr>
          <w:rFonts w:hint="eastAsia"/>
          <w:lang w:eastAsia="zh-CN"/>
        </w:rPr>
      </w:pPr>
      <w:r>
        <w:t>Pre-registered Grad-CAM and edge-occlusion analyses on cold-target, high-activity cases provide mechanistic support for the paradox. Under cold-target conditions, GNN attribution concentrates on ring-scaffold atoms (63–85% of CAM mass; heteroatoms only 23–36%), and edge occlusion yields no positive edge-level contribution (negative-contribution-edge fraction −0.09 to −0.77;Table S 11). This scaffold-pattern reliance—rather than bond-level discrimination—explains why GNNs excel when training scaffolds transfer across homologous targets but fail when target novelty removes that transferable signal. Full attribution visualizations are provided in Figure S 3 and Figure S 4. The six cases per dataset displayed in Figures S 2–S 3 are the deterministic output of this pre-specified selection chain; no case was added, substituted, or re-selected after seeing the attributions.</w:t>
      </w:r>
    </w:p>
    <w:p w14:paraId="2C9BEA68" w14:textId="558DC82C" w:rsidR="006234E1" w:rsidRPr="00435FFF" w:rsidRDefault="00375920" w:rsidP="006234E1">
      <w:pPr>
        <w:ind w:firstLine="360"/>
        <w:rPr>
          <w:rFonts w:hint="eastAsia"/>
          <w:lang w:eastAsia="zh-CN"/>
        </w:rPr>
      </w:pPr>
      <w:r>
        <w:rPr>
          <w:rFonts w:hint="eastAsia"/>
          <w:lang w:eastAsia="zh-CN"/>
        </w:rPr>
        <w:fldChar w:fldCharType="begin"/>
      </w:r>
      <w:r>
        <w:rPr>
          <w:rFonts w:hint="eastAsia"/>
          <w:lang w:eastAsia="zh-CN"/>
        </w:rPr>
        <w:instrText xml:space="preserve"> REF _Ref241418785 \h </w:instrText>
      </w:r>
      <w:r>
        <w:rPr>
          <w:rFonts w:hint="eastAsia"/>
          <w:lang w:eastAsia="zh-CN"/>
        </w:rPr>
      </w:r>
      <w:r>
        <w:rPr>
          <w:rFonts w:hint="eastAsia"/>
          <w:lang w:eastAsia="zh-CN"/>
        </w:rPr>
        <w:fldChar w:fldCharType="separate"/>
      </w:r>
      <w:r>
        <w:t xml:space="preserve">Figure S </w:t>
      </w:r>
      <w:r>
        <w:rPr>
          <w:rFonts w:hint="eastAsia"/>
          <w:noProof/>
        </w:rPr>
        <w:t>4</w:t>
      </w:r>
      <w:r>
        <w:rPr>
          <w:rFonts w:hint="eastAsia"/>
          <w:lang w:eastAsia="zh-CN"/>
        </w:rPr>
        <w:fldChar w:fldCharType="end"/>
      </w:r>
      <w:r w:rsidR="006234E1">
        <w:rPr>
          <w:rFonts w:hint="eastAsia"/>
          <w:lang w:eastAsia="zh-CN"/>
        </w:rPr>
        <w:t xml:space="preserve"> </w:t>
      </w:r>
      <w:r w:rsidR="006234E1" w:rsidRPr="006234E1">
        <w:rPr>
          <w:lang w:eastAsia="zh-CN"/>
        </w:rPr>
        <w:t xml:space="preserve">extends this mechanistic picture to the Reptile-Transformer itself. The drug-side atom attribution maps for three high-activity cold-target cases show that the meta-learner distributes attribution across a broader set of substructures than GNNs, with no single ring-scaffold atom dominating the CAM mass. The accompanying descriptor-gradient panels further indicate that the model relies on a distributed combination of physicochemical descriptors (e.g., </w:t>
      </w:r>
      <w:proofErr w:type="spellStart"/>
      <w:r w:rsidR="006234E1" w:rsidRPr="006234E1">
        <w:rPr>
          <w:lang w:eastAsia="zh-CN"/>
        </w:rPr>
        <w:t>MolLogP</w:t>
      </w:r>
      <w:proofErr w:type="spellEnd"/>
      <w:r w:rsidR="006234E1" w:rsidRPr="006234E1">
        <w:rPr>
          <w:lang w:eastAsia="zh-CN"/>
        </w:rPr>
        <w:t xml:space="preserve">, </w:t>
      </w:r>
      <w:proofErr w:type="spellStart"/>
      <w:r w:rsidR="006234E1" w:rsidRPr="006234E1">
        <w:rPr>
          <w:lang w:eastAsia="zh-CN"/>
        </w:rPr>
        <w:t>NumHDonors</w:t>
      </w:r>
      <w:proofErr w:type="spellEnd"/>
      <w:r w:rsidR="006234E1" w:rsidRPr="006234E1">
        <w:rPr>
          <w:lang w:eastAsia="zh-CN"/>
        </w:rPr>
        <w:t>, TPSA) rather than on scaffold-specific graph patterns. This is consistent with the functional adaptation interpretation developed in Section 3.4: the meta-learner adapts by re-routing cross-attention projections over pooled representations, not by memorizing transferable scaffold motifs.</w:t>
      </w:r>
    </w:p>
    <w:p w14:paraId="4E4082B5" w14:textId="77777777" w:rsidR="00AC55C5" w:rsidRPr="00435FFF" w:rsidRDefault="00AC55C5" w:rsidP="00AC55C5">
      <w:pPr>
        <w:pStyle w:val="afd"/>
        <w:ind w:firstLine="360"/>
        <w:rPr>
          <w:rFonts w:hint="eastAsia"/>
        </w:rPr>
      </w:pPr>
      <w:r w:rsidRPr="00435FFF">
        <w:t>3.2.3 Strong-Baseline Validation</w:t>
      </w:r>
    </w:p>
    <w:p w14:paraId="1BE346ED" w14:textId="62FE18FA" w:rsidR="00AC55C5" w:rsidRPr="00435FFF" w:rsidRDefault="00AC55C5" w:rsidP="00AC55C5">
      <w:pPr>
        <w:ind w:firstLine="360"/>
        <w:rPr>
          <w:rFonts w:hint="eastAsia"/>
          <w:lang w:eastAsia="zh-CN"/>
        </w:rPr>
      </w:pPr>
      <w:r w:rsidRPr="00435FFF">
        <w:rPr>
          <w:lang w:eastAsia="zh-CN"/>
        </w:rPr>
        <w:lastRenderedPageBreak/>
        <w:t xml:space="preserve">Comparison with </w:t>
      </w:r>
      <w:proofErr w:type="spellStart"/>
      <w:r w:rsidRPr="00435FFF">
        <w:rPr>
          <w:lang w:eastAsia="zh-CN"/>
        </w:rPr>
        <w:t>BlendNet</w:t>
      </w:r>
      <w:proofErr w:type="spellEnd"/>
      <w:r w:rsidRPr="00435FFF">
        <w:rPr>
          <w:lang w:eastAsia="zh-CN"/>
        </w:rPr>
        <w:t xml:space="preserve"> confirms the paradox at the state-of-the-art level (</w:t>
      </w:r>
      <w:r>
        <w:rPr>
          <w:rFonts w:hint="eastAsia"/>
          <w:lang w:eastAsia="zh-CN"/>
        </w:rPr>
        <w:fldChar w:fldCharType="begin"/>
      </w:r>
      <w:r>
        <w:rPr>
          <w:rFonts w:hint="eastAsia"/>
          <w:lang w:eastAsia="zh-CN"/>
        </w:rPr>
        <w:instrText xml:space="preserve"> </w:instrText>
      </w:r>
      <w:r>
        <w:rPr>
          <w:lang w:eastAsia="zh-CN"/>
        </w:rPr>
        <w:instrText>REF _Ref241175752 \h</w:instrText>
      </w:r>
      <w:r>
        <w:rPr>
          <w:rFonts w:hint="eastAsia"/>
          <w:lang w:eastAsia="zh-CN"/>
        </w:rPr>
        <w:instrText xml:space="preserve"> </w:instrText>
      </w:r>
      <w:r>
        <w:rPr>
          <w:rFonts w:hint="eastAsia"/>
          <w:lang w:eastAsia="zh-CN"/>
        </w:rPr>
      </w:r>
      <w:r>
        <w:rPr>
          <w:rFonts w:hint="eastAsia"/>
          <w:lang w:eastAsia="zh-CN"/>
        </w:rPr>
        <w:fldChar w:fldCharType="separate"/>
      </w:r>
      <w:r w:rsidR="006234E1">
        <w:rPr>
          <w:rFonts w:hint="eastAsia"/>
        </w:rPr>
        <w:t xml:space="preserve">Table S </w:t>
      </w:r>
      <w:r w:rsidR="006234E1">
        <w:rPr>
          <w:rFonts w:hint="eastAsia"/>
          <w:noProof/>
        </w:rPr>
        <w:t>14</w:t>
      </w:r>
      <w:r>
        <w:rPr>
          <w:rFonts w:hint="eastAsia"/>
          <w:lang w:eastAsia="zh-CN"/>
        </w:rPr>
        <w:fldChar w:fldCharType="end"/>
      </w:r>
      <w:r w:rsidRPr="00435FFF">
        <w:rPr>
          <w:lang w:eastAsia="zh-CN"/>
        </w:rPr>
        <w:t xml:space="preserve">). Original structure-aware </w:t>
      </w:r>
      <w:proofErr w:type="spellStart"/>
      <w:r w:rsidRPr="00435FFF">
        <w:rPr>
          <w:lang w:eastAsia="zh-CN"/>
        </w:rPr>
        <w:t>BlendNet</w:t>
      </w:r>
      <w:proofErr w:type="spellEnd"/>
      <w:r w:rsidRPr="00435FFF">
        <w:rPr>
          <w:lang w:eastAsia="zh-CN"/>
        </w:rPr>
        <w:t xml:space="preserve"> achieves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=0.712</m:t>
        </m:r>
      </m:oMath>
      <w:r w:rsidRPr="00435FFF">
        <w:rPr>
          <w:lang w:eastAsia="zh-CN"/>
        </w:rPr>
        <w:t xml:space="preserve"> on random-split BindingDB but collapses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=-0.075</m:t>
        </m:r>
      </m:oMath>
      <w:r w:rsidRPr="00435FFF">
        <w:rPr>
          <w:lang w:eastAsia="zh-CN"/>
        </w:rPr>
        <w:t xml:space="preserve"> on the authors' own new_protein cold-start split—worse than predicting the mean—representing an i.i.d.-to-cold-start performance collapse of 0.79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35FFF">
        <w:rPr>
          <w:lang w:eastAsia="zh-CN"/>
        </w:rPr>
        <w:t xml:space="preserve"> units.</w:t>
      </w:r>
      <w:r w:rsidR="009A7627" w:rsidRPr="009A7627">
        <w:t xml:space="preserve"> </w:t>
      </w:r>
      <w:r w:rsidR="009A7627" w:rsidRPr="009A7627">
        <w:rPr>
          <w:lang w:eastAsia="zh-CN"/>
        </w:rPr>
        <w:t xml:space="preserve">This magnitude of collapse is consistent with prior observations of structure-aware models under distribution shift </w:t>
      </w:r>
      <w:r w:rsidR="009A7627">
        <w:rPr>
          <w:rFonts w:hint="eastAsia"/>
          <w:lang w:eastAsia="zh-CN"/>
        </w:rPr>
        <w:fldChar w:fldCharType="begin"/>
      </w:r>
      <w:r w:rsidR="009A7627">
        <w:rPr>
          <w:rFonts w:hint="eastAsia"/>
          <w:lang w:eastAsia="zh-CN"/>
        </w:rPr>
        <w:instrText xml:space="preserve"> </w:instrText>
      </w:r>
      <w:r w:rsidR="009A7627">
        <w:rPr>
          <w:lang w:eastAsia="zh-CN"/>
        </w:rPr>
        <w:instrText>REF _Ref241329735 \r \h</w:instrText>
      </w:r>
      <w:r w:rsidR="009A7627">
        <w:rPr>
          <w:rFonts w:hint="eastAsia"/>
          <w:lang w:eastAsia="zh-CN"/>
        </w:rPr>
        <w:instrText xml:space="preserve"> </w:instrText>
      </w:r>
      <w:r w:rsidR="009A7627">
        <w:rPr>
          <w:rFonts w:hint="eastAsia"/>
          <w:lang w:eastAsia="zh-CN"/>
        </w:rPr>
      </w:r>
      <w:r w:rsidR="009A7627">
        <w:rPr>
          <w:rFonts w:hint="eastAsia"/>
          <w:lang w:eastAsia="zh-CN"/>
        </w:rPr>
        <w:fldChar w:fldCharType="separate"/>
      </w:r>
      <w:r w:rsidR="006234E1">
        <w:rPr>
          <w:rFonts w:hint="eastAsia"/>
          <w:lang w:eastAsia="zh-CN"/>
        </w:rPr>
        <w:t>[23]</w:t>
      </w:r>
      <w:r w:rsidR="009A7627">
        <w:rPr>
          <w:rFonts w:hint="eastAsia"/>
          <w:lang w:eastAsia="zh-CN"/>
        </w:rPr>
        <w:fldChar w:fldCharType="end"/>
      </w:r>
      <w:r w:rsidR="009A7627">
        <w:rPr>
          <w:rFonts w:hint="eastAsia"/>
          <w:lang w:eastAsia="zh-CN"/>
        </w:rPr>
        <w:fldChar w:fldCharType="begin"/>
      </w:r>
      <w:r w:rsidR="009A7627">
        <w:rPr>
          <w:rFonts w:hint="eastAsia"/>
          <w:lang w:eastAsia="zh-CN"/>
        </w:rPr>
        <w:instrText xml:space="preserve"> REF _Ref241329240 \r \h </w:instrText>
      </w:r>
      <w:r w:rsidR="009A7627">
        <w:rPr>
          <w:rFonts w:hint="eastAsia"/>
          <w:lang w:eastAsia="zh-CN"/>
        </w:rPr>
      </w:r>
      <w:r w:rsidR="009A7627">
        <w:rPr>
          <w:rFonts w:hint="eastAsia"/>
          <w:lang w:eastAsia="zh-CN"/>
        </w:rPr>
        <w:fldChar w:fldCharType="separate"/>
      </w:r>
      <w:r w:rsidR="006234E1">
        <w:rPr>
          <w:rFonts w:hint="eastAsia"/>
          <w:lang w:eastAsia="zh-CN"/>
        </w:rPr>
        <w:t>[24]</w:t>
      </w:r>
      <w:r w:rsidR="009A7627">
        <w:rPr>
          <w:rFonts w:hint="eastAsia"/>
          <w:lang w:eastAsia="zh-CN"/>
        </w:rPr>
        <w:fldChar w:fldCharType="end"/>
      </w:r>
      <w:r w:rsidR="009A7627" w:rsidRPr="009A7627">
        <w:rPr>
          <w:lang w:eastAsia="zh-CN"/>
        </w:rPr>
        <w:t>.</w:t>
      </w:r>
      <w:r w:rsidRPr="00435FFF">
        <w:rPr>
          <w:lang w:eastAsia="zh-CN"/>
        </w:rPr>
        <w:t xml:space="preserve"> Our sequence-only adaptation </w:t>
      </w:r>
      <w:proofErr w:type="spellStart"/>
      <w:r w:rsidRPr="00435FFF">
        <w:rPr>
          <w:lang w:eastAsia="zh-CN"/>
        </w:rPr>
        <w:t>BlendNet</w:t>
      </w:r>
      <w:proofErr w:type="spellEnd"/>
      <w:r w:rsidRPr="00435FFF">
        <w:rPr>
          <w:lang w:eastAsia="zh-CN"/>
        </w:rPr>
        <w:t>-Seq, which removes structural priors while retaining the cross-attention backbone, is outperformed by Reptile-Transformer on 10 of 11 metrics under identical input and split protocols (</w:t>
      </w:r>
      <w:r>
        <w:rPr>
          <w:rFonts w:hint="eastAsia"/>
          <w:highlight w:val="green"/>
          <w:lang w:eastAsia="zh-CN"/>
        </w:rPr>
        <w:fldChar w:fldCharType="begin"/>
      </w:r>
      <w:r>
        <w:rPr>
          <w:rFonts w:hint="eastAsia"/>
          <w:lang w:eastAsia="zh-CN"/>
        </w:rPr>
        <w:instrText xml:space="preserve"> </w:instrText>
      </w:r>
      <w:r>
        <w:rPr>
          <w:lang w:eastAsia="zh-CN"/>
        </w:rPr>
        <w:instrText>REF _Ref241175880 \h</w:instrText>
      </w:r>
      <w:r>
        <w:rPr>
          <w:rFonts w:hint="eastAsia"/>
          <w:lang w:eastAsia="zh-CN"/>
        </w:rPr>
        <w:instrText xml:space="preserve"> </w:instrText>
      </w:r>
      <w:r>
        <w:rPr>
          <w:rFonts w:hint="eastAsia"/>
          <w:highlight w:val="green"/>
          <w:lang w:eastAsia="zh-CN"/>
        </w:rPr>
      </w:r>
      <w:r>
        <w:rPr>
          <w:rFonts w:hint="eastAsia"/>
          <w:highlight w:val="green"/>
          <w:lang w:eastAsia="zh-CN"/>
        </w:rPr>
        <w:fldChar w:fldCharType="separate"/>
      </w:r>
      <w:r w:rsidR="006234E1">
        <w:rPr>
          <w:rFonts w:hint="eastAsia"/>
        </w:rPr>
        <w:t xml:space="preserve">Table S </w:t>
      </w:r>
      <w:r w:rsidR="006234E1">
        <w:rPr>
          <w:rFonts w:hint="eastAsia"/>
          <w:noProof/>
        </w:rPr>
        <w:t>13</w:t>
      </w:r>
      <w:r>
        <w:rPr>
          <w:rFonts w:hint="eastAsia"/>
          <w:highlight w:val="green"/>
          <w:lang w:eastAsia="zh-CN"/>
        </w:rPr>
        <w:fldChar w:fldCharType="end"/>
      </w:r>
      <w:r w:rsidRPr="00435FFF">
        <w:rPr>
          <w:lang w:eastAsia="zh-CN"/>
        </w:rPr>
        <w:t>).</w:t>
      </w:r>
    </w:p>
    <w:p w14:paraId="7924BE85" w14:textId="77777777" w:rsidR="00AC55C5" w:rsidRPr="00435FFF" w:rsidRDefault="00AC55C5" w:rsidP="00AC55C5">
      <w:pPr>
        <w:ind w:firstLine="360"/>
        <w:rPr>
          <w:rFonts w:hint="eastAsia"/>
          <w:lang w:eastAsia="zh-CN"/>
        </w:rPr>
      </w:pPr>
      <w:r w:rsidRPr="00435FFF">
        <w:rPr>
          <w:lang w:eastAsia="zh-CN"/>
        </w:rPr>
        <w:t>Together these results establish the structural information paradox: structural information helps in proportion to target-homologous training coverage, not in proportion to model complexity.</w:t>
      </w:r>
    </w:p>
    <w:p w14:paraId="11ADFF03" w14:textId="77777777" w:rsidR="00AC55C5" w:rsidRPr="00435FFF" w:rsidRDefault="00AC55C5" w:rsidP="00AC55C5">
      <w:pPr>
        <w:pStyle w:val="af8"/>
        <w:spacing w:before="156" w:after="156"/>
        <w:ind w:firstLine="181"/>
        <w:rPr>
          <w:rFonts w:hint="eastAsia"/>
        </w:rPr>
      </w:pPr>
      <w:r w:rsidRPr="00435FFF">
        <w:t>3.3 Corollary 2: The Statistical Boundary of Metric Decoupling</w:t>
      </w:r>
    </w:p>
    <w:p w14:paraId="5B1CD1F5" w14:textId="77777777" w:rsidR="00AC55C5" w:rsidRPr="00435FFF" w:rsidRDefault="00AC55C5" w:rsidP="00AC55C5">
      <w:pPr>
        <w:ind w:firstLine="360"/>
        <w:rPr>
          <w:rFonts w:hint="eastAsia"/>
        </w:rPr>
      </w:pPr>
      <w:r w:rsidRPr="00435FFF">
        <w:t>The second corollary of the homology coverage principle is that the relationship between regression and ranking metrics is governed by molecular similarity, and single-metric model selection becomes statistically unreliable on extremely sparse panels.</w:t>
      </w:r>
    </w:p>
    <w:p w14:paraId="7BAF82DC" w14:textId="09EF267A" w:rsidR="00AC55C5" w:rsidRDefault="00AC55C5" w:rsidP="00AC55C5">
      <w:pPr>
        <w:ind w:firstLine="360"/>
        <w:rPr>
          <w:rFonts w:hint="eastAsia"/>
        </w:rPr>
      </w:pPr>
      <w:r>
        <w:t>Correlation analysis across datasets (Table 2) demonstrates that metric decoupling is strongly similarity-dependent. On the dense Davis panel (τ = 0.137), R² and EF@1% exhibit a strong negative Pearson correlation across models (r = −0.979): GNN variants with superior R² push true high-activity compounds down the prediction list. This coefficient must be read with care: the Davis 1% cutoff is degenerate (66 compounds per target ⇒ top-1% corresponds to less than one compound; per-target EF@1% is identically zero for all seven models in our five-seed replication), so r = −0.979 reflects a rank shift against a constant rather than an estimable covariance. We therefore (i) flag Davis EF@1% as non-informative throughout, (ii) anchor the Davis decoupling claim on per-target Wilcoxon evidence and the EF@5%/EF@10% correlations, which survive Bonferroni correction, and (iii) exclude Davis EF@1% from any cross-dataset correlation aggregate. On sparser panels such as ChEMBL (τ = 0.122), the correlation is positive.</w:t>
      </w:r>
    </w:p>
    <w:p w14:paraId="65753FE4" w14:textId="26AF52FF" w:rsidR="00375920" w:rsidRPr="00435FFF" w:rsidRDefault="00375920" w:rsidP="00375920">
      <w:pPr>
        <w:ind w:firstLine="360"/>
        <w:rPr>
          <w:rFonts w:hint="eastAsia"/>
        </w:rPr>
      </w:pPr>
      <w:r>
        <w:rPr>
          <w:rFonts w:hint="eastAsia"/>
        </w:rPr>
        <w:fldChar w:fldCharType="begin"/>
      </w:r>
      <w:r>
        <w:rPr>
          <w:rFonts w:hint="eastAsia"/>
        </w:rPr>
        <w:instrText xml:space="preserve"> </w:instrText>
      </w:r>
      <w:r>
        <w:instrText>REF _Ref238470270 \h</w:instrText>
      </w:r>
      <w:r>
        <w:rPr>
          <w:rFonts w:hint="eastAsia"/>
        </w:rPr>
        <w:instrText xml:space="preserve"> </w:instrText>
      </w:r>
      <w:r>
        <w:rPr>
          <w:rFonts w:hint="eastAsia"/>
        </w:rPr>
      </w:r>
      <w:r>
        <w:rPr>
          <w:rFonts w:hint="eastAsia"/>
        </w:rPr>
        <w:fldChar w:fldCharType="separate"/>
      </w:r>
      <w:r>
        <w:t xml:space="preserve">Figure </w:t>
      </w:r>
      <w:r>
        <w:rPr>
          <w:noProof/>
        </w:rPr>
        <w:t>3</w:t>
      </w:r>
      <w:r>
        <w:rPr>
          <w:rFonts w:hint="eastAsia"/>
        </w:rPr>
        <w:fldChar w:fldCharType="end"/>
      </w:r>
      <w:r>
        <w:rPr>
          <w:rFonts w:hint="eastAsia"/>
          <w:lang w:eastAsia="zh-CN"/>
        </w:rPr>
        <w:t xml:space="preserve"> </w:t>
      </w:r>
      <w:r w:rsidRPr="00375920">
        <w:t>provides the per-model rank-shift visualization that complements the aggregate correlation statistics in</w:t>
      </w:r>
      <w:r>
        <w:rPr>
          <w:rFonts w:hint="eastAsia"/>
          <w:lang w:eastAsia="zh-CN"/>
        </w:rPr>
        <w:t xml:space="preserve"> </w:t>
      </w:r>
      <w:r w:rsidR="00AC60FD">
        <w:rPr>
          <w:rFonts w:hint="eastAsia"/>
          <w:lang w:eastAsia="zh-CN"/>
        </w:rPr>
        <w:fldChar w:fldCharType="begin"/>
      </w:r>
      <w:r w:rsidR="00AC60FD">
        <w:rPr>
          <w:rFonts w:hint="eastAsia"/>
          <w:lang w:eastAsia="zh-CN"/>
        </w:rPr>
        <w:instrText xml:space="preserve"> REF _Ref238470173 \h </w:instrText>
      </w:r>
      <w:r w:rsidR="00AC60FD">
        <w:rPr>
          <w:rFonts w:hint="eastAsia"/>
          <w:lang w:eastAsia="zh-CN"/>
        </w:rPr>
      </w:r>
      <w:r w:rsidR="00AC60FD">
        <w:rPr>
          <w:rFonts w:hint="eastAsia"/>
          <w:lang w:eastAsia="zh-CN"/>
        </w:rPr>
        <w:fldChar w:fldCharType="separate"/>
      </w:r>
      <w:r w:rsidR="00AC60FD">
        <w:rPr>
          <w:rFonts w:hint="eastAsia"/>
        </w:rPr>
        <w:t>Ta</w:t>
      </w:r>
      <w:r w:rsidR="00AC60FD" w:rsidRPr="002B3411">
        <w:t xml:space="preserve">ble </w:t>
      </w:r>
      <w:r w:rsidR="00AC60FD">
        <w:rPr>
          <w:rFonts w:hint="eastAsia"/>
          <w:noProof/>
        </w:rPr>
        <w:t>2</w:t>
      </w:r>
      <w:r w:rsidR="00AC60FD">
        <w:rPr>
          <w:rFonts w:hint="eastAsia"/>
          <w:lang w:eastAsia="zh-CN"/>
        </w:rPr>
        <w:fldChar w:fldCharType="end"/>
      </w:r>
      <w:r w:rsidRPr="00375920">
        <w:t xml:space="preserve">. For each dataset, the figure places the R² rank and the EF@1% rank of the same model side by side, connected by a vertical line whose length encodes the magnitude of decoupling. The longest connector lines appear on Davis, where GNN variants rank near the top on R² but drop toward the bottom on EF@1%; on </w:t>
      </w:r>
      <w:proofErr w:type="spellStart"/>
      <w:r w:rsidRPr="00375920">
        <w:t>ChEMBL</w:t>
      </w:r>
      <w:proofErr w:type="spellEnd"/>
      <w:r w:rsidRPr="00375920">
        <w:t xml:space="preserve">, KIBA, and </w:t>
      </w:r>
      <w:proofErr w:type="spellStart"/>
      <w:r w:rsidRPr="00375920">
        <w:t>BindingDB</w:t>
      </w:r>
      <w:proofErr w:type="spellEnd"/>
      <w:r w:rsidRPr="00375920">
        <w:t xml:space="preserve"> the connectors are shorter and the two rankings are more concordant. This rank-shift view makes the statistical boundary of metric decoupling directly interpretable at the model level: on dense panels, choosing a model by R² alone can select an architecture that is actively suboptimal for virtual screening.</w:t>
      </w:r>
    </w:p>
    <w:p w14:paraId="173C307B" w14:textId="77777777" w:rsidR="00AC55C5" w:rsidRDefault="00AC55C5" w:rsidP="00AC55C5">
      <w:pPr>
        <w:ind w:firstLine="360"/>
        <w:rPr>
          <w:rFonts w:hint="eastAsia"/>
        </w:rPr>
      </w:pPr>
      <w:r w:rsidRPr="00435FFF">
        <w:t>After Bonferroni correction for 24 statistical tests (α = 0.05/24 ≈ 0.0021), the Davis negative decoupling survives correction, whereas positive correlations on sparse panels do not. The decoupling claim is therefore conservatively confined to dense panels, exactly as the similarity-governed framework predicts.</w:t>
      </w:r>
    </w:p>
    <w:p w14:paraId="2CFA2086" w14:textId="309E7BBF" w:rsidR="00AC60FD" w:rsidRDefault="00AC60FD" w:rsidP="00AC60FD">
      <w:pPr>
        <w:ind w:firstLine="360"/>
        <w:rPr>
          <w:rFonts w:hint="eastAsia"/>
        </w:rPr>
      </w:pPr>
      <w:r>
        <w:rPr>
          <w:rFonts w:hint="eastAsia"/>
        </w:rPr>
        <w:fldChar w:fldCharType="begin"/>
      </w:r>
      <w:r>
        <w:rPr>
          <w:rFonts w:hint="eastAsia"/>
        </w:rPr>
        <w:instrText xml:space="preserve"> REF _Ref238470755 \h </w:instrText>
      </w:r>
      <w:r>
        <w:rPr>
          <w:rFonts w:hint="eastAsia"/>
        </w:rPr>
      </w:r>
      <w:r>
        <w:rPr>
          <w:rFonts w:hint="eastAsia"/>
        </w:rPr>
        <w:fldChar w:fldCharType="separate"/>
      </w:r>
      <w:r>
        <w:t xml:space="preserve">Figure </w:t>
      </w:r>
      <w:r>
        <w:rPr>
          <w:noProof/>
        </w:rPr>
        <w:t>4</w:t>
      </w:r>
      <w:r>
        <w:rPr>
          <w:rFonts w:hint="eastAsia"/>
        </w:rPr>
        <w:fldChar w:fldCharType="end"/>
      </w:r>
      <w:r w:rsidRPr="00AC60FD">
        <w:t xml:space="preserve"> provides the reliability-diagram view of the regression–calibration trade-off on the dense Davis panel. The MLP curve (ECE = 0.0425) tracks the diagonal closely, whereas the GAT_GCN curve (ECE = 0.1155) lies systematically below the diagonal across the mid-probability range, indicating that the GNN's confidence estimates are over-optimistic precisely where its R² advantage is largest. This visual evidence </w:t>
      </w:r>
      <w:r w:rsidRPr="00AC60FD">
        <w:lastRenderedPageBreak/>
        <w:t xml:space="preserve">corroborates the bin-wise ECE decomposition in Table S1 and the Pareto-front pattern in Figure 7: on dense panels, a model selected by R² alone can be significantly </w:t>
      </w:r>
      <w:proofErr w:type="spellStart"/>
      <w:r w:rsidRPr="00AC60FD">
        <w:t>miscalibrated</w:t>
      </w:r>
      <w:proofErr w:type="spellEnd"/>
      <w:r w:rsidRPr="00AC60FD">
        <w:t xml:space="preserve"> for downstream wet-lab decision-making, reinforcing the three-dimensional evaluation argument.</w:t>
      </w:r>
    </w:p>
    <w:p w14:paraId="7B1C8A37" w14:textId="3F8A074F" w:rsidR="00AC55C5" w:rsidRPr="002B3411" w:rsidRDefault="00AC55C5" w:rsidP="00AC55C5">
      <w:pPr>
        <w:pStyle w:val="af6"/>
        <w:ind w:firstLine="361"/>
        <w:rPr>
          <w:rFonts w:hint="eastAsia"/>
        </w:rPr>
      </w:pPr>
      <w:bookmarkStart w:id="8" w:name="_Ref238470173"/>
      <w:r>
        <w:rPr>
          <w:rFonts w:hint="eastAsia"/>
        </w:rPr>
        <w:t>Ta</w:t>
      </w:r>
      <w:r w:rsidRPr="002B3411">
        <w:t xml:space="preserve">ble </w:t>
      </w:r>
      <w:fldSimple w:instr=" SEQ Table \* ARABIC ">
        <w:r w:rsidR="006234E1">
          <w:rPr>
            <w:rFonts w:hint="eastAsia"/>
            <w:noProof/>
          </w:rPr>
          <w:t>2</w:t>
        </w:r>
      </w:fldSimple>
      <w:bookmarkEnd w:id="8"/>
      <w:r w:rsidRPr="002B3411">
        <w:rPr>
          <w:lang w:eastAsia="zh-CN"/>
        </w:rPr>
        <w:t xml:space="preserve"> </w:t>
      </w:r>
      <w:r w:rsidRPr="002B3411">
        <w:t>Correlation between R² and enrichment factors (EF@1</w:t>
      </w:r>
      <w:r w:rsidRPr="002B3411">
        <w:rPr>
          <w:rFonts w:ascii="Times New Roman" w:hAnsi="Times New Roman" w:cs="Times New Roman"/>
        </w:rPr>
        <w:t> </w:t>
      </w:r>
      <w:r w:rsidRPr="002B3411">
        <w:t>%, 5</w:t>
      </w:r>
      <w:r w:rsidRPr="002B3411">
        <w:rPr>
          <w:rFonts w:ascii="Times New Roman" w:hAnsi="Times New Roman" w:cs="Times New Roman"/>
        </w:rPr>
        <w:t> </w:t>
      </w:r>
      <w:r w:rsidRPr="002B3411">
        <w:t>% and 10</w:t>
      </w:r>
      <w:r w:rsidRPr="002B3411">
        <w:rPr>
          <w:rFonts w:ascii="Times New Roman" w:hAnsi="Times New Roman" w:cs="Times New Roman"/>
        </w:rPr>
        <w:t> </w:t>
      </w:r>
      <w:r w:rsidRPr="002B3411">
        <w:t>%) across datasets</w:t>
      </w:r>
    </w:p>
    <w:tbl>
      <w:tblPr>
        <w:tblStyle w:val="afa"/>
        <w:tblW w:w="5000" w:type="pct"/>
        <w:tblLook w:val="04A0" w:firstRow="1" w:lastRow="0" w:firstColumn="1" w:lastColumn="0" w:noHBand="0" w:noVBand="1"/>
      </w:tblPr>
      <w:tblGrid>
        <w:gridCol w:w="1366"/>
        <w:gridCol w:w="1569"/>
        <w:gridCol w:w="1115"/>
        <w:gridCol w:w="1057"/>
        <w:gridCol w:w="1042"/>
        <w:gridCol w:w="1115"/>
        <w:gridCol w:w="1042"/>
      </w:tblGrid>
      <w:tr w:rsidR="00AC55C5" w14:paraId="271F21A4" w14:textId="77777777" w:rsidTr="00DA3F90">
        <w:trPr>
          <w:cnfStyle w:val="100000000000" w:firstRow="1" w:lastRow="0" w:firstColumn="0" w:lastColumn="0" w:oddVBand="0" w:evenVBand="0" w:oddHBand="0" w:evenHBand="0" w:firstRowFirstColumn="0" w:firstRowLastColumn="0" w:lastRowFirstColumn="0" w:lastRowLastColumn="0"/>
        </w:trPr>
        <w:tc>
          <w:tcPr>
            <w:tcW w:w="796" w:type="pct"/>
          </w:tcPr>
          <w:p w14:paraId="10EF4E47" w14:textId="77777777" w:rsidR="00AC55C5" w:rsidRPr="001A6449" w:rsidRDefault="00AC55C5" w:rsidP="00DA3F90">
            <w:pPr>
              <w:pStyle w:val="af4"/>
              <w:ind w:firstLine="360"/>
            </w:pPr>
            <w:r w:rsidRPr="001A6449">
              <w:t>Dataset</w:t>
            </w:r>
          </w:p>
        </w:tc>
        <w:tc>
          <w:tcPr>
            <w:tcW w:w="981" w:type="pct"/>
          </w:tcPr>
          <w:p w14:paraId="479ABBA8" w14:textId="77777777" w:rsidR="00AC55C5" w:rsidRPr="001A6449" w:rsidRDefault="00AC55C5" w:rsidP="00DA3F90">
            <w:pPr>
              <w:pStyle w:val="af4"/>
              <w:ind w:firstLine="360"/>
            </w:pPr>
            <w:r w:rsidRPr="001A6449">
              <w:t>Metric Pair</w:t>
            </w:r>
          </w:p>
        </w:tc>
        <w:tc>
          <w:tcPr>
            <w:tcW w:w="627" w:type="pct"/>
          </w:tcPr>
          <w:p w14:paraId="161DE8E9" w14:textId="77777777" w:rsidR="00AC55C5" w:rsidRPr="001A6449" w:rsidRDefault="00AC55C5" w:rsidP="00DA3F90">
            <w:pPr>
              <w:pStyle w:val="af4"/>
              <w:ind w:firstLine="360"/>
            </w:pPr>
            <w:r w:rsidRPr="001A6449">
              <w:t>Pearson r</w:t>
            </w:r>
          </w:p>
        </w:tc>
        <w:tc>
          <w:tcPr>
            <w:tcW w:w="775" w:type="pct"/>
          </w:tcPr>
          <w:p w14:paraId="147CF40F" w14:textId="77777777" w:rsidR="00AC55C5" w:rsidRPr="001A6449" w:rsidRDefault="00AC55C5" w:rsidP="00DA3F90">
            <w:pPr>
              <w:pStyle w:val="af4"/>
              <w:ind w:firstLine="360"/>
            </w:pPr>
            <w:r w:rsidRPr="001A6449">
              <w:t>95% CI</w:t>
            </w:r>
          </w:p>
        </w:tc>
        <w:tc>
          <w:tcPr>
            <w:tcW w:w="544" w:type="pct"/>
          </w:tcPr>
          <w:p w14:paraId="18ABACE2" w14:textId="77777777" w:rsidR="00AC55C5" w:rsidRPr="001A6449" w:rsidRDefault="00AC55C5" w:rsidP="00DA3F90">
            <w:pPr>
              <w:pStyle w:val="af4"/>
              <w:ind w:firstLine="360"/>
            </w:pPr>
            <w:r w:rsidRPr="001A6449">
              <w:t>p-value</w:t>
            </w:r>
          </w:p>
        </w:tc>
        <w:tc>
          <w:tcPr>
            <w:tcW w:w="688" w:type="pct"/>
          </w:tcPr>
          <w:p w14:paraId="0D140DE1" w14:textId="77777777" w:rsidR="00AC55C5" w:rsidRPr="001A6449" w:rsidRDefault="00AC55C5" w:rsidP="00DA3F90">
            <w:pPr>
              <w:pStyle w:val="af4"/>
              <w:ind w:firstLine="360"/>
            </w:pPr>
            <w:r w:rsidRPr="001A6449">
              <w:t>Kendall τ</w:t>
            </w:r>
          </w:p>
        </w:tc>
        <w:tc>
          <w:tcPr>
            <w:tcW w:w="588" w:type="pct"/>
          </w:tcPr>
          <w:p w14:paraId="556537EB" w14:textId="77777777" w:rsidR="00AC55C5" w:rsidRPr="001A6449" w:rsidRDefault="00AC55C5" w:rsidP="00DA3F90">
            <w:pPr>
              <w:pStyle w:val="af4"/>
              <w:ind w:firstLine="360"/>
            </w:pPr>
            <w:r w:rsidRPr="001A6449">
              <w:t>τ p-value</w:t>
            </w:r>
          </w:p>
        </w:tc>
      </w:tr>
      <w:tr w:rsidR="00AC55C5" w14:paraId="03D3FF7A" w14:textId="77777777" w:rsidTr="00DA3F90">
        <w:tc>
          <w:tcPr>
            <w:tcW w:w="796" w:type="pct"/>
            <w:vMerge w:val="restart"/>
            <w:tcBorders>
              <w:top w:val="single" w:sz="4" w:space="0" w:color="auto"/>
              <w:bottom w:val="nil"/>
            </w:tcBorders>
          </w:tcPr>
          <w:p w14:paraId="705A604D" w14:textId="77777777" w:rsidR="00AC55C5" w:rsidRPr="001A6449" w:rsidRDefault="00AC55C5" w:rsidP="00DA3F90">
            <w:pPr>
              <w:pStyle w:val="af4"/>
              <w:ind w:firstLine="360"/>
            </w:pPr>
            <w:proofErr w:type="spellStart"/>
            <w:r w:rsidRPr="001A6449">
              <w:t>ChEMBL</w:t>
            </w:r>
            <w:proofErr w:type="spellEnd"/>
          </w:p>
        </w:tc>
        <w:tc>
          <w:tcPr>
            <w:tcW w:w="981" w:type="pct"/>
            <w:tcBorders>
              <w:top w:val="single" w:sz="4" w:space="0" w:color="auto"/>
              <w:bottom w:val="nil"/>
            </w:tcBorders>
          </w:tcPr>
          <w:p w14:paraId="562D4E00" w14:textId="77777777" w:rsidR="00AC55C5" w:rsidRPr="001A6449" w:rsidRDefault="00AC55C5" w:rsidP="00DA3F90">
            <w:pPr>
              <w:pStyle w:val="af4"/>
              <w:ind w:firstLine="360"/>
            </w:pPr>
            <w:r w:rsidRPr="001A6449">
              <w:t>R² vs EF@1%</w:t>
            </w:r>
          </w:p>
        </w:tc>
        <w:tc>
          <w:tcPr>
            <w:tcW w:w="627" w:type="pct"/>
            <w:tcBorders>
              <w:top w:val="single" w:sz="4" w:space="0" w:color="auto"/>
              <w:bottom w:val="nil"/>
            </w:tcBorders>
          </w:tcPr>
          <w:p w14:paraId="231642B9" w14:textId="77777777" w:rsidR="00AC55C5" w:rsidRPr="001A6449" w:rsidRDefault="00AC55C5" w:rsidP="00DA3F90">
            <w:pPr>
              <w:pStyle w:val="af4"/>
              <w:ind w:firstLine="360"/>
            </w:pPr>
            <w:r w:rsidRPr="001A6449">
              <w:t>0.8131</w:t>
            </w:r>
          </w:p>
        </w:tc>
        <w:tc>
          <w:tcPr>
            <w:tcW w:w="775" w:type="pct"/>
            <w:tcBorders>
              <w:top w:val="single" w:sz="4" w:space="0" w:color="auto"/>
              <w:bottom w:val="nil"/>
            </w:tcBorders>
          </w:tcPr>
          <w:p w14:paraId="280A7C30" w14:textId="77777777" w:rsidR="00AC55C5" w:rsidRPr="001A6449" w:rsidRDefault="00AC55C5" w:rsidP="00DA3F90">
            <w:pPr>
              <w:pStyle w:val="af4"/>
              <w:ind w:firstLine="360"/>
            </w:pPr>
            <w:r w:rsidRPr="001A6449">
              <w:t>[0.005, 0.979]</w:t>
            </w:r>
          </w:p>
        </w:tc>
        <w:tc>
          <w:tcPr>
            <w:tcW w:w="544" w:type="pct"/>
            <w:tcBorders>
              <w:top w:val="single" w:sz="4" w:space="0" w:color="auto"/>
              <w:bottom w:val="nil"/>
            </w:tcBorders>
          </w:tcPr>
          <w:p w14:paraId="354B1421" w14:textId="77777777" w:rsidR="00AC55C5" w:rsidRPr="001A6449" w:rsidRDefault="00AC55C5" w:rsidP="00DA3F90">
            <w:pPr>
              <w:pStyle w:val="af4"/>
              <w:ind w:firstLine="360"/>
            </w:pPr>
            <w:r w:rsidRPr="001A6449">
              <w:t>0.0491</w:t>
            </w:r>
          </w:p>
        </w:tc>
        <w:tc>
          <w:tcPr>
            <w:tcW w:w="688" w:type="pct"/>
            <w:tcBorders>
              <w:top w:val="single" w:sz="4" w:space="0" w:color="auto"/>
              <w:bottom w:val="nil"/>
            </w:tcBorders>
          </w:tcPr>
          <w:p w14:paraId="1C5015E6" w14:textId="77777777" w:rsidR="00AC55C5" w:rsidRPr="001A6449" w:rsidRDefault="00AC55C5" w:rsidP="00DA3F90">
            <w:pPr>
              <w:pStyle w:val="af4"/>
              <w:ind w:firstLine="360"/>
            </w:pPr>
            <w:r w:rsidRPr="001A6449">
              <w:t>0.6</w:t>
            </w:r>
          </w:p>
        </w:tc>
        <w:tc>
          <w:tcPr>
            <w:tcW w:w="588" w:type="pct"/>
            <w:tcBorders>
              <w:top w:val="single" w:sz="4" w:space="0" w:color="auto"/>
              <w:bottom w:val="nil"/>
            </w:tcBorders>
          </w:tcPr>
          <w:p w14:paraId="4764DF36" w14:textId="77777777" w:rsidR="00AC55C5" w:rsidRPr="001A6449" w:rsidRDefault="00AC55C5" w:rsidP="00DA3F90">
            <w:pPr>
              <w:pStyle w:val="af4"/>
              <w:ind w:firstLine="360"/>
            </w:pPr>
            <w:r w:rsidRPr="001A6449">
              <w:t>0.1361</w:t>
            </w:r>
          </w:p>
        </w:tc>
      </w:tr>
      <w:tr w:rsidR="00AC55C5" w14:paraId="519F2E49" w14:textId="77777777" w:rsidTr="00DA3F90">
        <w:tc>
          <w:tcPr>
            <w:tcW w:w="796" w:type="pct"/>
            <w:vMerge/>
            <w:tcBorders>
              <w:top w:val="nil"/>
              <w:bottom w:val="nil"/>
            </w:tcBorders>
          </w:tcPr>
          <w:p w14:paraId="76FC8B29" w14:textId="77777777" w:rsidR="00AC55C5" w:rsidRPr="001A6449" w:rsidRDefault="00AC55C5" w:rsidP="00DA3F90">
            <w:pPr>
              <w:pStyle w:val="af4"/>
              <w:ind w:firstLine="360"/>
            </w:pPr>
          </w:p>
        </w:tc>
        <w:tc>
          <w:tcPr>
            <w:tcW w:w="981" w:type="pct"/>
            <w:tcBorders>
              <w:top w:val="nil"/>
              <w:bottom w:val="nil"/>
            </w:tcBorders>
          </w:tcPr>
          <w:p w14:paraId="5173ABAA" w14:textId="77777777" w:rsidR="00AC55C5" w:rsidRPr="001A6449" w:rsidRDefault="00AC55C5" w:rsidP="00DA3F90">
            <w:pPr>
              <w:pStyle w:val="af4"/>
              <w:ind w:firstLine="360"/>
            </w:pPr>
            <w:r w:rsidRPr="001A6449">
              <w:t>R² vs EF@5%</w:t>
            </w:r>
          </w:p>
        </w:tc>
        <w:tc>
          <w:tcPr>
            <w:tcW w:w="627" w:type="pct"/>
            <w:tcBorders>
              <w:top w:val="nil"/>
              <w:bottom w:val="nil"/>
            </w:tcBorders>
          </w:tcPr>
          <w:p w14:paraId="5D8D77B1" w14:textId="77777777" w:rsidR="00AC55C5" w:rsidRPr="001A6449" w:rsidRDefault="00AC55C5" w:rsidP="00DA3F90">
            <w:pPr>
              <w:pStyle w:val="af4"/>
              <w:ind w:firstLine="360"/>
            </w:pPr>
            <w:r w:rsidRPr="001A6449">
              <w:t>0.8033</w:t>
            </w:r>
          </w:p>
        </w:tc>
        <w:tc>
          <w:tcPr>
            <w:tcW w:w="775" w:type="pct"/>
            <w:tcBorders>
              <w:top w:val="nil"/>
              <w:bottom w:val="nil"/>
            </w:tcBorders>
          </w:tcPr>
          <w:p w14:paraId="1735A076" w14:textId="77777777" w:rsidR="00AC55C5" w:rsidRPr="001A6449" w:rsidRDefault="00AC55C5" w:rsidP="00DA3F90">
            <w:pPr>
              <w:pStyle w:val="af4"/>
              <w:ind w:firstLine="360"/>
            </w:pPr>
            <w:r w:rsidRPr="001A6449">
              <w:t>[-0.024, 0.978]</w:t>
            </w:r>
          </w:p>
        </w:tc>
        <w:tc>
          <w:tcPr>
            <w:tcW w:w="544" w:type="pct"/>
            <w:tcBorders>
              <w:top w:val="nil"/>
              <w:bottom w:val="nil"/>
            </w:tcBorders>
          </w:tcPr>
          <w:p w14:paraId="7F599C90" w14:textId="77777777" w:rsidR="00AC55C5" w:rsidRPr="001A6449" w:rsidRDefault="00AC55C5" w:rsidP="00DA3F90">
            <w:pPr>
              <w:pStyle w:val="af4"/>
              <w:ind w:firstLine="360"/>
            </w:pPr>
            <w:r w:rsidRPr="001A6449">
              <w:t>0.0542</w:t>
            </w:r>
          </w:p>
        </w:tc>
        <w:tc>
          <w:tcPr>
            <w:tcW w:w="688" w:type="pct"/>
            <w:tcBorders>
              <w:top w:val="nil"/>
              <w:bottom w:val="nil"/>
            </w:tcBorders>
          </w:tcPr>
          <w:p w14:paraId="2BD84E61" w14:textId="77777777" w:rsidR="00AC55C5" w:rsidRPr="001A6449" w:rsidRDefault="00AC55C5" w:rsidP="00DA3F90">
            <w:pPr>
              <w:pStyle w:val="af4"/>
              <w:ind w:firstLine="360"/>
            </w:pPr>
            <w:r w:rsidRPr="001A6449">
              <w:t>0.6</w:t>
            </w:r>
          </w:p>
        </w:tc>
        <w:tc>
          <w:tcPr>
            <w:tcW w:w="588" w:type="pct"/>
            <w:tcBorders>
              <w:top w:val="nil"/>
              <w:bottom w:val="nil"/>
            </w:tcBorders>
          </w:tcPr>
          <w:p w14:paraId="2443A1B4" w14:textId="77777777" w:rsidR="00AC55C5" w:rsidRPr="001A6449" w:rsidRDefault="00AC55C5" w:rsidP="00DA3F90">
            <w:pPr>
              <w:pStyle w:val="af4"/>
              <w:ind w:firstLine="360"/>
            </w:pPr>
            <w:r w:rsidRPr="001A6449">
              <w:t>0.1361</w:t>
            </w:r>
          </w:p>
        </w:tc>
      </w:tr>
      <w:tr w:rsidR="00AC55C5" w14:paraId="22A6FF99" w14:textId="77777777" w:rsidTr="00DA3F90">
        <w:tc>
          <w:tcPr>
            <w:tcW w:w="796" w:type="pct"/>
            <w:vMerge/>
            <w:tcBorders>
              <w:top w:val="nil"/>
              <w:bottom w:val="single" w:sz="4" w:space="0" w:color="auto"/>
            </w:tcBorders>
          </w:tcPr>
          <w:p w14:paraId="62BF93B0" w14:textId="77777777" w:rsidR="00AC55C5" w:rsidRPr="001A6449" w:rsidRDefault="00AC55C5" w:rsidP="00DA3F90">
            <w:pPr>
              <w:pStyle w:val="af4"/>
              <w:ind w:firstLine="360"/>
            </w:pPr>
          </w:p>
        </w:tc>
        <w:tc>
          <w:tcPr>
            <w:tcW w:w="981" w:type="pct"/>
            <w:tcBorders>
              <w:top w:val="nil"/>
              <w:bottom w:val="single" w:sz="4" w:space="0" w:color="auto"/>
            </w:tcBorders>
          </w:tcPr>
          <w:p w14:paraId="6A91B9BA" w14:textId="77777777" w:rsidR="00AC55C5" w:rsidRPr="001A6449" w:rsidRDefault="00AC55C5" w:rsidP="00DA3F90">
            <w:pPr>
              <w:pStyle w:val="af4"/>
              <w:ind w:firstLine="360"/>
            </w:pPr>
            <w:r w:rsidRPr="001A6449">
              <w:t>R²vsEF@10%</w:t>
            </w:r>
          </w:p>
        </w:tc>
        <w:tc>
          <w:tcPr>
            <w:tcW w:w="627" w:type="pct"/>
            <w:tcBorders>
              <w:top w:val="nil"/>
              <w:bottom w:val="single" w:sz="4" w:space="0" w:color="auto"/>
            </w:tcBorders>
          </w:tcPr>
          <w:p w14:paraId="738EF8E5" w14:textId="77777777" w:rsidR="00AC55C5" w:rsidRPr="001A6449" w:rsidRDefault="00AC55C5" w:rsidP="00DA3F90">
            <w:pPr>
              <w:pStyle w:val="af4"/>
              <w:ind w:firstLine="360"/>
            </w:pPr>
            <w:r w:rsidRPr="001A6449">
              <w:t>0.8051</w:t>
            </w:r>
          </w:p>
        </w:tc>
        <w:tc>
          <w:tcPr>
            <w:tcW w:w="775" w:type="pct"/>
            <w:tcBorders>
              <w:top w:val="nil"/>
              <w:bottom w:val="single" w:sz="4" w:space="0" w:color="auto"/>
            </w:tcBorders>
          </w:tcPr>
          <w:p w14:paraId="4EEF71B6" w14:textId="77777777" w:rsidR="00AC55C5" w:rsidRPr="001A6449" w:rsidRDefault="00AC55C5" w:rsidP="00DA3F90">
            <w:pPr>
              <w:pStyle w:val="af4"/>
              <w:ind w:firstLine="360"/>
            </w:pPr>
            <w:r w:rsidRPr="001A6449">
              <w:t>[-0.019, 0.978]</w:t>
            </w:r>
          </w:p>
        </w:tc>
        <w:tc>
          <w:tcPr>
            <w:tcW w:w="544" w:type="pct"/>
            <w:tcBorders>
              <w:top w:val="nil"/>
              <w:bottom w:val="single" w:sz="4" w:space="0" w:color="auto"/>
            </w:tcBorders>
          </w:tcPr>
          <w:p w14:paraId="52EA2B28" w14:textId="77777777" w:rsidR="00AC55C5" w:rsidRPr="001A6449" w:rsidRDefault="00AC55C5" w:rsidP="00DA3F90">
            <w:pPr>
              <w:pStyle w:val="af4"/>
              <w:ind w:firstLine="360"/>
            </w:pPr>
            <w:r w:rsidRPr="001A6449">
              <w:t>0.0533</w:t>
            </w:r>
          </w:p>
        </w:tc>
        <w:tc>
          <w:tcPr>
            <w:tcW w:w="688" w:type="pct"/>
            <w:tcBorders>
              <w:top w:val="nil"/>
              <w:bottom w:val="single" w:sz="4" w:space="0" w:color="auto"/>
            </w:tcBorders>
          </w:tcPr>
          <w:p w14:paraId="7C8687C7" w14:textId="77777777" w:rsidR="00AC55C5" w:rsidRPr="001A6449" w:rsidRDefault="00AC55C5" w:rsidP="00DA3F90">
            <w:pPr>
              <w:pStyle w:val="af4"/>
              <w:ind w:firstLine="360"/>
            </w:pPr>
            <w:r w:rsidRPr="001A6449">
              <w:t>0.6</w:t>
            </w:r>
          </w:p>
        </w:tc>
        <w:tc>
          <w:tcPr>
            <w:tcW w:w="588" w:type="pct"/>
            <w:tcBorders>
              <w:top w:val="nil"/>
              <w:bottom w:val="single" w:sz="4" w:space="0" w:color="auto"/>
            </w:tcBorders>
          </w:tcPr>
          <w:p w14:paraId="5013CCDC" w14:textId="77777777" w:rsidR="00AC55C5" w:rsidRPr="001A6449" w:rsidRDefault="00AC55C5" w:rsidP="00DA3F90">
            <w:pPr>
              <w:pStyle w:val="af4"/>
              <w:ind w:firstLine="360"/>
            </w:pPr>
            <w:r w:rsidRPr="001A6449">
              <w:t>0.1361</w:t>
            </w:r>
          </w:p>
        </w:tc>
      </w:tr>
      <w:tr w:rsidR="00AC55C5" w14:paraId="0072620B" w14:textId="77777777" w:rsidTr="00DA3F90">
        <w:tc>
          <w:tcPr>
            <w:tcW w:w="796" w:type="pct"/>
            <w:vMerge w:val="restart"/>
            <w:tcBorders>
              <w:top w:val="single" w:sz="4" w:space="0" w:color="auto"/>
              <w:bottom w:val="nil"/>
            </w:tcBorders>
          </w:tcPr>
          <w:p w14:paraId="7BA844BB" w14:textId="77777777" w:rsidR="00AC55C5" w:rsidRPr="001A6449" w:rsidRDefault="00AC55C5" w:rsidP="00DA3F90">
            <w:pPr>
              <w:pStyle w:val="af4"/>
              <w:ind w:firstLine="360"/>
            </w:pPr>
            <w:r w:rsidRPr="001A6449">
              <w:t>Davis</w:t>
            </w:r>
          </w:p>
        </w:tc>
        <w:tc>
          <w:tcPr>
            <w:tcW w:w="981" w:type="pct"/>
            <w:tcBorders>
              <w:top w:val="single" w:sz="4" w:space="0" w:color="auto"/>
              <w:bottom w:val="nil"/>
            </w:tcBorders>
          </w:tcPr>
          <w:p w14:paraId="0161A3F6" w14:textId="77777777" w:rsidR="00AC55C5" w:rsidRPr="001A6449" w:rsidRDefault="00AC55C5" w:rsidP="00DA3F90">
            <w:pPr>
              <w:pStyle w:val="af4"/>
              <w:ind w:firstLine="360"/>
            </w:pPr>
            <w:r w:rsidRPr="001A6449">
              <w:t>R² vs EF@1%</w:t>
            </w:r>
          </w:p>
        </w:tc>
        <w:tc>
          <w:tcPr>
            <w:tcW w:w="627" w:type="pct"/>
            <w:tcBorders>
              <w:top w:val="single" w:sz="4" w:space="0" w:color="auto"/>
              <w:bottom w:val="nil"/>
            </w:tcBorders>
          </w:tcPr>
          <w:p w14:paraId="19DBC8BF" w14:textId="77777777" w:rsidR="00AC55C5" w:rsidRPr="001A6449" w:rsidRDefault="00AC55C5" w:rsidP="00DA3F90">
            <w:pPr>
              <w:pStyle w:val="af4"/>
              <w:ind w:firstLine="360"/>
            </w:pPr>
            <w:r w:rsidRPr="001A6449">
              <w:t>-0.9789</w:t>
            </w:r>
          </w:p>
        </w:tc>
        <w:tc>
          <w:tcPr>
            <w:tcW w:w="775" w:type="pct"/>
            <w:tcBorders>
              <w:top w:val="single" w:sz="4" w:space="0" w:color="auto"/>
              <w:bottom w:val="nil"/>
            </w:tcBorders>
          </w:tcPr>
          <w:p w14:paraId="1FB0F998" w14:textId="77777777" w:rsidR="00AC55C5" w:rsidRPr="001A6449" w:rsidRDefault="00AC55C5" w:rsidP="00DA3F90">
            <w:pPr>
              <w:pStyle w:val="af4"/>
              <w:ind w:firstLine="360"/>
            </w:pPr>
            <w:r w:rsidRPr="001A6449">
              <w:t>[-0.998, 0.814]</w:t>
            </w:r>
          </w:p>
        </w:tc>
        <w:tc>
          <w:tcPr>
            <w:tcW w:w="544" w:type="pct"/>
            <w:tcBorders>
              <w:top w:val="single" w:sz="4" w:space="0" w:color="auto"/>
              <w:bottom w:val="nil"/>
            </w:tcBorders>
          </w:tcPr>
          <w:p w14:paraId="6363EFA8" w14:textId="77777777" w:rsidR="00AC55C5" w:rsidRPr="001A6449" w:rsidRDefault="00AC55C5" w:rsidP="00DA3F90">
            <w:pPr>
              <w:pStyle w:val="af4"/>
              <w:ind w:firstLine="360"/>
            </w:pPr>
            <w:r w:rsidRPr="001A6449">
              <w:t>0.0007</w:t>
            </w:r>
          </w:p>
        </w:tc>
        <w:tc>
          <w:tcPr>
            <w:tcW w:w="688" w:type="pct"/>
            <w:tcBorders>
              <w:top w:val="single" w:sz="4" w:space="0" w:color="auto"/>
              <w:bottom w:val="nil"/>
            </w:tcBorders>
          </w:tcPr>
          <w:p w14:paraId="0BEDE167" w14:textId="77777777" w:rsidR="00AC55C5" w:rsidRPr="001A6449" w:rsidRDefault="00AC55C5" w:rsidP="00DA3F90">
            <w:pPr>
              <w:pStyle w:val="af4"/>
              <w:ind w:firstLine="360"/>
            </w:pPr>
            <w:r w:rsidRPr="001A6449">
              <w:t>-0.5714</w:t>
            </w:r>
          </w:p>
        </w:tc>
        <w:tc>
          <w:tcPr>
            <w:tcW w:w="588" w:type="pct"/>
            <w:tcBorders>
              <w:top w:val="single" w:sz="4" w:space="0" w:color="auto"/>
              <w:bottom w:val="nil"/>
            </w:tcBorders>
          </w:tcPr>
          <w:p w14:paraId="3FECF4A6" w14:textId="77777777" w:rsidR="00AC55C5" w:rsidRPr="001A6449" w:rsidRDefault="00AC55C5" w:rsidP="00DA3F90">
            <w:pPr>
              <w:pStyle w:val="af4"/>
              <w:ind w:firstLine="360"/>
            </w:pPr>
            <w:r w:rsidRPr="001A6449">
              <w:t>0.1195</w:t>
            </w:r>
          </w:p>
        </w:tc>
      </w:tr>
      <w:tr w:rsidR="00AC55C5" w14:paraId="29E1B363" w14:textId="77777777" w:rsidTr="00DA3F90">
        <w:tc>
          <w:tcPr>
            <w:tcW w:w="796" w:type="pct"/>
            <w:vMerge/>
            <w:tcBorders>
              <w:top w:val="nil"/>
              <w:bottom w:val="nil"/>
            </w:tcBorders>
          </w:tcPr>
          <w:p w14:paraId="3F27FC64" w14:textId="77777777" w:rsidR="00AC55C5" w:rsidRPr="001A6449" w:rsidRDefault="00AC55C5" w:rsidP="00DA3F90">
            <w:pPr>
              <w:pStyle w:val="af4"/>
              <w:ind w:firstLine="360"/>
            </w:pPr>
          </w:p>
        </w:tc>
        <w:tc>
          <w:tcPr>
            <w:tcW w:w="981" w:type="pct"/>
            <w:tcBorders>
              <w:top w:val="nil"/>
              <w:bottom w:val="nil"/>
            </w:tcBorders>
          </w:tcPr>
          <w:p w14:paraId="7C0A4B3D" w14:textId="77777777" w:rsidR="00AC55C5" w:rsidRPr="001A6449" w:rsidRDefault="00AC55C5" w:rsidP="00DA3F90">
            <w:pPr>
              <w:pStyle w:val="af4"/>
              <w:ind w:firstLine="360"/>
            </w:pPr>
            <w:r w:rsidRPr="001A6449">
              <w:t>R² vs EF@5%</w:t>
            </w:r>
          </w:p>
        </w:tc>
        <w:tc>
          <w:tcPr>
            <w:tcW w:w="627" w:type="pct"/>
            <w:tcBorders>
              <w:top w:val="nil"/>
              <w:bottom w:val="nil"/>
            </w:tcBorders>
          </w:tcPr>
          <w:p w14:paraId="31F55055" w14:textId="77777777" w:rsidR="00AC55C5" w:rsidRPr="001A6449" w:rsidRDefault="00AC55C5" w:rsidP="00DA3F90">
            <w:pPr>
              <w:pStyle w:val="af4"/>
              <w:ind w:firstLine="360"/>
            </w:pPr>
            <w:r w:rsidRPr="001A6449">
              <w:t>-0.9705</w:t>
            </w:r>
          </w:p>
        </w:tc>
        <w:tc>
          <w:tcPr>
            <w:tcW w:w="775" w:type="pct"/>
            <w:tcBorders>
              <w:top w:val="nil"/>
              <w:bottom w:val="nil"/>
            </w:tcBorders>
          </w:tcPr>
          <w:p w14:paraId="2B179962" w14:textId="77777777" w:rsidR="00AC55C5" w:rsidRPr="001A6449" w:rsidRDefault="00AC55C5" w:rsidP="00DA3F90">
            <w:pPr>
              <w:pStyle w:val="af4"/>
              <w:ind w:firstLine="360"/>
            </w:pPr>
            <w:r w:rsidRPr="001A6449">
              <w:t>[-0.997, -0.748]</w:t>
            </w:r>
          </w:p>
        </w:tc>
        <w:tc>
          <w:tcPr>
            <w:tcW w:w="544" w:type="pct"/>
            <w:tcBorders>
              <w:top w:val="nil"/>
              <w:bottom w:val="nil"/>
            </w:tcBorders>
          </w:tcPr>
          <w:p w14:paraId="43640989" w14:textId="77777777" w:rsidR="00AC55C5" w:rsidRPr="001A6449" w:rsidRDefault="00AC55C5" w:rsidP="00DA3F90">
            <w:pPr>
              <w:pStyle w:val="af4"/>
              <w:ind w:firstLine="360"/>
            </w:pPr>
            <w:r w:rsidRPr="001A6449">
              <w:t>0.0013</w:t>
            </w:r>
          </w:p>
        </w:tc>
        <w:tc>
          <w:tcPr>
            <w:tcW w:w="688" w:type="pct"/>
            <w:tcBorders>
              <w:top w:val="nil"/>
              <w:bottom w:val="nil"/>
            </w:tcBorders>
          </w:tcPr>
          <w:p w14:paraId="6FCEAACD" w14:textId="77777777" w:rsidR="00AC55C5" w:rsidRPr="001A6449" w:rsidRDefault="00AC55C5" w:rsidP="00DA3F90">
            <w:pPr>
              <w:pStyle w:val="af4"/>
              <w:ind w:firstLine="360"/>
            </w:pPr>
            <w:r w:rsidRPr="001A6449">
              <w:t>-0.5714</w:t>
            </w:r>
          </w:p>
        </w:tc>
        <w:tc>
          <w:tcPr>
            <w:tcW w:w="588" w:type="pct"/>
            <w:tcBorders>
              <w:top w:val="nil"/>
              <w:bottom w:val="nil"/>
            </w:tcBorders>
          </w:tcPr>
          <w:p w14:paraId="667B7919" w14:textId="77777777" w:rsidR="00AC55C5" w:rsidRPr="001A6449" w:rsidRDefault="00AC55C5" w:rsidP="00DA3F90">
            <w:pPr>
              <w:pStyle w:val="af4"/>
              <w:ind w:firstLine="360"/>
            </w:pPr>
            <w:r w:rsidRPr="001A6449">
              <w:t>0.1195</w:t>
            </w:r>
          </w:p>
        </w:tc>
      </w:tr>
      <w:tr w:rsidR="00AC55C5" w14:paraId="1520F8C3" w14:textId="77777777" w:rsidTr="00DA3F90">
        <w:tc>
          <w:tcPr>
            <w:tcW w:w="796" w:type="pct"/>
            <w:vMerge/>
            <w:tcBorders>
              <w:top w:val="nil"/>
              <w:bottom w:val="single" w:sz="4" w:space="0" w:color="auto"/>
            </w:tcBorders>
          </w:tcPr>
          <w:p w14:paraId="52ABA7BE" w14:textId="77777777" w:rsidR="00AC55C5" w:rsidRPr="001A6449" w:rsidRDefault="00AC55C5" w:rsidP="00DA3F90">
            <w:pPr>
              <w:pStyle w:val="af4"/>
              <w:ind w:firstLine="360"/>
            </w:pPr>
          </w:p>
        </w:tc>
        <w:tc>
          <w:tcPr>
            <w:tcW w:w="981" w:type="pct"/>
            <w:tcBorders>
              <w:top w:val="nil"/>
              <w:bottom w:val="single" w:sz="4" w:space="0" w:color="auto"/>
            </w:tcBorders>
          </w:tcPr>
          <w:p w14:paraId="1E4F0881" w14:textId="77777777" w:rsidR="00AC55C5" w:rsidRPr="001A6449" w:rsidRDefault="00AC55C5" w:rsidP="00DA3F90">
            <w:pPr>
              <w:pStyle w:val="af4"/>
              <w:ind w:firstLine="360"/>
            </w:pPr>
            <w:r w:rsidRPr="001A6449">
              <w:t>R²vs EF@10%</w:t>
            </w:r>
          </w:p>
        </w:tc>
        <w:tc>
          <w:tcPr>
            <w:tcW w:w="627" w:type="pct"/>
            <w:tcBorders>
              <w:top w:val="nil"/>
              <w:bottom w:val="single" w:sz="4" w:space="0" w:color="auto"/>
            </w:tcBorders>
          </w:tcPr>
          <w:p w14:paraId="59060697" w14:textId="77777777" w:rsidR="00AC55C5" w:rsidRPr="001A6449" w:rsidRDefault="00AC55C5" w:rsidP="00DA3F90">
            <w:pPr>
              <w:pStyle w:val="af4"/>
              <w:ind w:firstLine="360"/>
            </w:pPr>
            <w:r w:rsidRPr="001A6449">
              <w:t>0.9882</w:t>
            </w:r>
          </w:p>
        </w:tc>
        <w:tc>
          <w:tcPr>
            <w:tcW w:w="775" w:type="pct"/>
            <w:tcBorders>
              <w:top w:val="nil"/>
              <w:bottom w:val="single" w:sz="4" w:space="0" w:color="auto"/>
            </w:tcBorders>
          </w:tcPr>
          <w:p w14:paraId="5737C4DE" w14:textId="77777777" w:rsidR="00AC55C5" w:rsidRPr="001A6449" w:rsidRDefault="00AC55C5" w:rsidP="00DA3F90">
            <w:pPr>
              <w:pStyle w:val="af4"/>
              <w:ind w:firstLine="360"/>
            </w:pPr>
            <w:r w:rsidRPr="001A6449">
              <w:t>[0.892, 0.999]</w:t>
            </w:r>
          </w:p>
        </w:tc>
        <w:tc>
          <w:tcPr>
            <w:tcW w:w="544" w:type="pct"/>
            <w:tcBorders>
              <w:top w:val="nil"/>
              <w:bottom w:val="single" w:sz="4" w:space="0" w:color="auto"/>
            </w:tcBorders>
          </w:tcPr>
          <w:p w14:paraId="118855B6" w14:textId="77777777" w:rsidR="00AC55C5" w:rsidRPr="001A6449" w:rsidRDefault="00AC55C5" w:rsidP="00DA3F90">
            <w:pPr>
              <w:pStyle w:val="af4"/>
              <w:ind w:firstLine="360"/>
            </w:pPr>
            <w:r w:rsidRPr="001A6449">
              <w:t>0.0002</w:t>
            </w:r>
          </w:p>
        </w:tc>
        <w:tc>
          <w:tcPr>
            <w:tcW w:w="688" w:type="pct"/>
            <w:tcBorders>
              <w:top w:val="nil"/>
              <w:bottom w:val="single" w:sz="4" w:space="0" w:color="auto"/>
            </w:tcBorders>
          </w:tcPr>
          <w:p w14:paraId="364CF186" w14:textId="77777777" w:rsidR="00AC55C5" w:rsidRPr="001A6449" w:rsidRDefault="00AC55C5" w:rsidP="00DA3F90">
            <w:pPr>
              <w:pStyle w:val="af4"/>
              <w:ind w:firstLine="360"/>
            </w:pPr>
            <w:r w:rsidRPr="001A6449">
              <w:t>0.8864</w:t>
            </w:r>
          </w:p>
        </w:tc>
        <w:tc>
          <w:tcPr>
            <w:tcW w:w="588" w:type="pct"/>
            <w:tcBorders>
              <w:top w:val="nil"/>
              <w:bottom w:val="single" w:sz="4" w:space="0" w:color="auto"/>
            </w:tcBorders>
          </w:tcPr>
          <w:p w14:paraId="40DA6351" w14:textId="77777777" w:rsidR="00AC55C5" w:rsidRPr="001A6449" w:rsidRDefault="00AC55C5" w:rsidP="00DA3F90">
            <w:pPr>
              <w:pStyle w:val="af4"/>
              <w:ind w:firstLine="360"/>
            </w:pPr>
            <w:r w:rsidRPr="001A6449">
              <w:t>0.0216</w:t>
            </w:r>
          </w:p>
        </w:tc>
      </w:tr>
      <w:tr w:rsidR="00AC55C5" w14:paraId="63479F0F" w14:textId="77777777" w:rsidTr="00DA3F90">
        <w:tc>
          <w:tcPr>
            <w:tcW w:w="796" w:type="pct"/>
            <w:vMerge w:val="restart"/>
            <w:tcBorders>
              <w:top w:val="single" w:sz="4" w:space="0" w:color="auto"/>
              <w:bottom w:val="nil"/>
            </w:tcBorders>
          </w:tcPr>
          <w:p w14:paraId="2CF41E9E" w14:textId="77777777" w:rsidR="00AC55C5" w:rsidRPr="001A6449" w:rsidRDefault="00AC55C5" w:rsidP="00DA3F90">
            <w:pPr>
              <w:pStyle w:val="af4"/>
              <w:ind w:firstLine="360"/>
            </w:pPr>
            <w:proofErr w:type="spellStart"/>
            <w:r w:rsidRPr="001A6449">
              <w:t>BindingDB</w:t>
            </w:r>
            <w:proofErr w:type="spellEnd"/>
          </w:p>
        </w:tc>
        <w:tc>
          <w:tcPr>
            <w:tcW w:w="981" w:type="pct"/>
            <w:tcBorders>
              <w:top w:val="single" w:sz="4" w:space="0" w:color="auto"/>
              <w:bottom w:val="nil"/>
            </w:tcBorders>
          </w:tcPr>
          <w:p w14:paraId="2C475BB5" w14:textId="77777777" w:rsidR="00AC55C5" w:rsidRPr="001A6449" w:rsidRDefault="00AC55C5" w:rsidP="00DA3F90">
            <w:pPr>
              <w:pStyle w:val="af4"/>
              <w:ind w:firstLine="360"/>
            </w:pPr>
            <w:r w:rsidRPr="001A6449">
              <w:t>R² vs EF@1%</w:t>
            </w:r>
          </w:p>
        </w:tc>
        <w:tc>
          <w:tcPr>
            <w:tcW w:w="627" w:type="pct"/>
            <w:tcBorders>
              <w:top w:val="single" w:sz="4" w:space="0" w:color="auto"/>
              <w:bottom w:val="nil"/>
            </w:tcBorders>
          </w:tcPr>
          <w:p w14:paraId="4895ED18" w14:textId="77777777" w:rsidR="00AC55C5" w:rsidRPr="001A6449" w:rsidRDefault="00AC55C5" w:rsidP="00DA3F90">
            <w:pPr>
              <w:pStyle w:val="af4"/>
              <w:ind w:firstLine="360"/>
            </w:pPr>
            <w:r w:rsidRPr="001A6449">
              <w:t>0.6519</w:t>
            </w:r>
          </w:p>
        </w:tc>
        <w:tc>
          <w:tcPr>
            <w:tcW w:w="775" w:type="pct"/>
            <w:tcBorders>
              <w:top w:val="single" w:sz="4" w:space="0" w:color="auto"/>
              <w:bottom w:val="nil"/>
            </w:tcBorders>
          </w:tcPr>
          <w:p w14:paraId="3AB5905B" w14:textId="77777777" w:rsidR="00AC55C5" w:rsidRPr="001A6449" w:rsidRDefault="00AC55C5" w:rsidP="00DA3F90">
            <w:pPr>
              <w:pStyle w:val="af4"/>
              <w:ind w:firstLine="360"/>
            </w:pPr>
            <w:r w:rsidRPr="001A6449">
              <w:t>[-0.339, 0.957]</w:t>
            </w:r>
          </w:p>
        </w:tc>
        <w:tc>
          <w:tcPr>
            <w:tcW w:w="544" w:type="pct"/>
            <w:tcBorders>
              <w:top w:val="single" w:sz="4" w:space="0" w:color="auto"/>
              <w:bottom w:val="nil"/>
            </w:tcBorders>
          </w:tcPr>
          <w:p w14:paraId="626FB658" w14:textId="77777777" w:rsidR="00AC55C5" w:rsidRPr="001A6449" w:rsidRDefault="00AC55C5" w:rsidP="00DA3F90">
            <w:pPr>
              <w:pStyle w:val="af4"/>
              <w:ind w:firstLine="360"/>
            </w:pPr>
            <w:r w:rsidRPr="001A6449">
              <w:t>0.1606</w:t>
            </w:r>
          </w:p>
        </w:tc>
        <w:tc>
          <w:tcPr>
            <w:tcW w:w="688" w:type="pct"/>
            <w:tcBorders>
              <w:top w:val="single" w:sz="4" w:space="0" w:color="auto"/>
              <w:bottom w:val="nil"/>
            </w:tcBorders>
          </w:tcPr>
          <w:p w14:paraId="72B32C27" w14:textId="77777777" w:rsidR="00AC55C5" w:rsidRPr="001A6449" w:rsidRDefault="00AC55C5" w:rsidP="00DA3F90">
            <w:pPr>
              <w:pStyle w:val="af4"/>
              <w:ind w:firstLine="360"/>
            </w:pPr>
            <w:r w:rsidRPr="001A6449">
              <w:t>0.3333</w:t>
            </w:r>
          </w:p>
        </w:tc>
        <w:tc>
          <w:tcPr>
            <w:tcW w:w="588" w:type="pct"/>
            <w:tcBorders>
              <w:top w:val="single" w:sz="4" w:space="0" w:color="auto"/>
              <w:bottom w:val="nil"/>
            </w:tcBorders>
          </w:tcPr>
          <w:p w14:paraId="5EB1BA5E" w14:textId="77777777" w:rsidR="00AC55C5" w:rsidRPr="001A6449" w:rsidRDefault="00AC55C5" w:rsidP="00DA3F90">
            <w:pPr>
              <w:pStyle w:val="af4"/>
              <w:ind w:firstLine="360"/>
            </w:pPr>
            <w:r w:rsidRPr="001A6449">
              <w:t>0.4694</w:t>
            </w:r>
          </w:p>
        </w:tc>
      </w:tr>
      <w:tr w:rsidR="00AC55C5" w14:paraId="50FF19E0" w14:textId="77777777" w:rsidTr="00DA3F90">
        <w:tc>
          <w:tcPr>
            <w:tcW w:w="796" w:type="pct"/>
            <w:vMerge/>
            <w:tcBorders>
              <w:top w:val="nil"/>
              <w:bottom w:val="nil"/>
            </w:tcBorders>
          </w:tcPr>
          <w:p w14:paraId="4DADE667" w14:textId="77777777" w:rsidR="00AC55C5" w:rsidRPr="001A6449" w:rsidRDefault="00AC55C5" w:rsidP="00DA3F90">
            <w:pPr>
              <w:pStyle w:val="af4"/>
              <w:ind w:firstLine="360"/>
            </w:pPr>
          </w:p>
        </w:tc>
        <w:tc>
          <w:tcPr>
            <w:tcW w:w="981" w:type="pct"/>
            <w:tcBorders>
              <w:top w:val="nil"/>
              <w:bottom w:val="nil"/>
            </w:tcBorders>
          </w:tcPr>
          <w:p w14:paraId="236CE319" w14:textId="77777777" w:rsidR="00AC55C5" w:rsidRPr="001A6449" w:rsidRDefault="00AC55C5" w:rsidP="00DA3F90">
            <w:pPr>
              <w:pStyle w:val="af4"/>
              <w:ind w:firstLine="360"/>
            </w:pPr>
            <w:r w:rsidRPr="001A6449">
              <w:t>R² vs EF@5%</w:t>
            </w:r>
          </w:p>
        </w:tc>
        <w:tc>
          <w:tcPr>
            <w:tcW w:w="627" w:type="pct"/>
            <w:tcBorders>
              <w:top w:val="nil"/>
              <w:bottom w:val="nil"/>
            </w:tcBorders>
          </w:tcPr>
          <w:p w14:paraId="2350FC38" w14:textId="77777777" w:rsidR="00AC55C5" w:rsidRPr="001A6449" w:rsidRDefault="00AC55C5" w:rsidP="00DA3F90">
            <w:pPr>
              <w:pStyle w:val="af4"/>
              <w:ind w:firstLine="360"/>
            </w:pPr>
            <w:r w:rsidRPr="001A6449">
              <w:t>0.7811</w:t>
            </w:r>
          </w:p>
        </w:tc>
        <w:tc>
          <w:tcPr>
            <w:tcW w:w="775" w:type="pct"/>
            <w:tcBorders>
              <w:top w:val="nil"/>
              <w:bottom w:val="nil"/>
            </w:tcBorders>
          </w:tcPr>
          <w:p w14:paraId="74E8A46A" w14:textId="77777777" w:rsidR="00AC55C5" w:rsidRPr="001A6449" w:rsidRDefault="00AC55C5" w:rsidP="00DA3F90">
            <w:pPr>
              <w:pStyle w:val="af4"/>
              <w:ind w:firstLine="360"/>
            </w:pPr>
            <w:r w:rsidRPr="001A6449">
              <w:t>[-0.083, 0.975]</w:t>
            </w:r>
          </w:p>
        </w:tc>
        <w:tc>
          <w:tcPr>
            <w:tcW w:w="544" w:type="pct"/>
            <w:tcBorders>
              <w:top w:val="nil"/>
              <w:bottom w:val="nil"/>
            </w:tcBorders>
          </w:tcPr>
          <w:p w14:paraId="1BF87FEE" w14:textId="77777777" w:rsidR="00AC55C5" w:rsidRPr="001A6449" w:rsidRDefault="00AC55C5" w:rsidP="00DA3F90">
            <w:pPr>
              <w:pStyle w:val="af4"/>
              <w:ind w:firstLine="360"/>
            </w:pPr>
            <w:r w:rsidRPr="001A6449">
              <w:t>0.0666</w:t>
            </w:r>
          </w:p>
        </w:tc>
        <w:tc>
          <w:tcPr>
            <w:tcW w:w="688" w:type="pct"/>
            <w:tcBorders>
              <w:top w:val="nil"/>
              <w:bottom w:val="nil"/>
            </w:tcBorders>
          </w:tcPr>
          <w:p w14:paraId="27508609" w14:textId="77777777" w:rsidR="00AC55C5" w:rsidRPr="001A6449" w:rsidRDefault="00AC55C5" w:rsidP="00DA3F90">
            <w:pPr>
              <w:pStyle w:val="af4"/>
              <w:ind w:firstLine="360"/>
            </w:pPr>
            <w:r w:rsidRPr="001A6449">
              <w:t>0.3333</w:t>
            </w:r>
          </w:p>
        </w:tc>
        <w:tc>
          <w:tcPr>
            <w:tcW w:w="588" w:type="pct"/>
            <w:tcBorders>
              <w:top w:val="nil"/>
              <w:bottom w:val="nil"/>
            </w:tcBorders>
          </w:tcPr>
          <w:p w14:paraId="5732C010" w14:textId="77777777" w:rsidR="00AC55C5" w:rsidRPr="001A6449" w:rsidRDefault="00AC55C5" w:rsidP="00DA3F90">
            <w:pPr>
              <w:pStyle w:val="af4"/>
              <w:ind w:firstLine="360"/>
            </w:pPr>
            <w:r w:rsidRPr="001A6449">
              <w:t>0.4694</w:t>
            </w:r>
          </w:p>
        </w:tc>
      </w:tr>
      <w:tr w:rsidR="00AC55C5" w14:paraId="7C71506D" w14:textId="77777777" w:rsidTr="00DA3F90">
        <w:tc>
          <w:tcPr>
            <w:tcW w:w="796" w:type="pct"/>
            <w:vMerge/>
            <w:tcBorders>
              <w:top w:val="nil"/>
              <w:bottom w:val="single" w:sz="4" w:space="0" w:color="auto"/>
            </w:tcBorders>
          </w:tcPr>
          <w:p w14:paraId="65908E13" w14:textId="77777777" w:rsidR="00AC55C5" w:rsidRPr="001A6449" w:rsidRDefault="00AC55C5" w:rsidP="00DA3F90">
            <w:pPr>
              <w:pStyle w:val="af4"/>
              <w:ind w:firstLine="360"/>
            </w:pPr>
          </w:p>
        </w:tc>
        <w:tc>
          <w:tcPr>
            <w:tcW w:w="981" w:type="pct"/>
            <w:tcBorders>
              <w:top w:val="nil"/>
              <w:bottom w:val="single" w:sz="4" w:space="0" w:color="auto"/>
            </w:tcBorders>
          </w:tcPr>
          <w:p w14:paraId="75A757B9" w14:textId="77777777" w:rsidR="00AC55C5" w:rsidRPr="001A6449" w:rsidRDefault="00AC55C5" w:rsidP="00DA3F90">
            <w:pPr>
              <w:pStyle w:val="af4"/>
              <w:ind w:firstLine="360"/>
            </w:pPr>
            <w:r w:rsidRPr="001A6449">
              <w:t>R²vs EF@10%</w:t>
            </w:r>
          </w:p>
        </w:tc>
        <w:tc>
          <w:tcPr>
            <w:tcW w:w="627" w:type="pct"/>
            <w:tcBorders>
              <w:top w:val="nil"/>
              <w:bottom w:val="single" w:sz="4" w:space="0" w:color="auto"/>
            </w:tcBorders>
          </w:tcPr>
          <w:p w14:paraId="2FDD58D5" w14:textId="77777777" w:rsidR="00AC55C5" w:rsidRPr="001A6449" w:rsidRDefault="00AC55C5" w:rsidP="00DA3F90">
            <w:pPr>
              <w:pStyle w:val="af4"/>
              <w:ind w:firstLine="360"/>
            </w:pPr>
            <w:r w:rsidRPr="001A6449">
              <w:t>0.8529</w:t>
            </w:r>
          </w:p>
        </w:tc>
        <w:tc>
          <w:tcPr>
            <w:tcW w:w="775" w:type="pct"/>
            <w:tcBorders>
              <w:top w:val="nil"/>
              <w:bottom w:val="single" w:sz="4" w:space="0" w:color="auto"/>
            </w:tcBorders>
          </w:tcPr>
          <w:p w14:paraId="59A5AA56" w14:textId="77777777" w:rsidR="00AC55C5" w:rsidRPr="001A6449" w:rsidRDefault="00AC55C5" w:rsidP="00DA3F90">
            <w:pPr>
              <w:pStyle w:val="af4"/>
              <w:ind w:firstLine="360"/>
            </w:pPr>
            <w:r w:rsidRPr="001A6449">
              <w:t>[0.134, 0.984]</w:t>
            </w:r>
          </w:p>
        </w:tc>
        <w:tc>
          <w:tcPr>
            <w:tcW w:w="544" w:type="pct"/>
            <w:tcBorders>
              <w:top w:val="nil"/>
              <w:bottom w:val="single" w:sz="4" w:space="0" w:color="auto"/>
            </w:tcBorders>
          </w:tcPr>
          <w:p w14:paraId="43847F9B" w14:textId="77777777" w:rsidR="00AC55C5" w:rsidRPr="001A6449" w:rsidRDefault="00AC55C5" w:rsidP="00DA3F90">
            <w:pPr>
              <w:pStyle w:val="af4"/>
              <w:ind w:firstLine="360"/>
            </w:pPr>
            <w:r w:rsidRPr="001A6449">
              <w:t>0.0309</w:t>
            </w:r>
          </w:p>
        </w:tc>
        <w:tc>
          <w:tcPr>
            <w:tcW w:w="688" w:type="pct"/>
            <w:tcBorders>
              <w:top w:val="nil"/>
              <w:bottom w:val="single" w:sz="4" w:space="0" w:color="auto"/>
            </w:tcBorders>
          </w:tcPr>
          <w:p w14:paraId="4D203965" w14:textId="77777777" w:rsidR="00AC55C5" w:rsidRPr="001A6449" w:rsidRDefault="00AC55C5" w:rsidP="00DA3F90">
            <w:pPr>
              <w:pStyle w:val="af4"/>
              <w:ind w:firstLine="360"/>
            </w:pPr>
            <w:r w:rsidRPr="001A6449">
              <w:t>0.4667</w:t>
            </w:r>
          </w:p>
        </w:tc>
        <w:tc>
          <w:tcPr>
            <w:tcW w:w="588" w:type="pct"/>
            <w:tcBorders>
              <w:top w:val="nil"/>
              <w:bottom w:val="single" w:sz="4" w:space="0" w:color="auto"/>
            </w:tcBorders>
          </w:tcPr>
          <w:p w14:paraId="6846BA98" w14:textId="77777777" w:rsidR="00AC55C5" w:rsidRPr="001A6449" w:rsidRDefault="00AC55C5" w:rsidP="00DA3F90">
            <w:pPr>
              <w:pStyle w:val="af4"/>
              <w:ind w:firstLine="360"/>
            </w:pPr>
            <w:r w:rsidRPr="001A6449">
              <w:t>0.2722</w:t>
            </w:r>
          </w:p>
        </w:tc>
      </w:tr>
      <w:tr w:rsidR="00AC55C5" w14:paraId="09F0E9EB" w14:textId="77777777" w:rsidTr="00DA3F90">
        <w:tc>
          <w:tcPr>
            <w:tcW w:w="796" w:type="pct"/>
            <w:vMerge w:val="restart"/>
            <w:tcBorders>
              <w:top w:val="single" w:sz="4" w:space="0" w:color="auto"/>
            </w:tcBorders>
          </w:tcPr>
          <w:p w14:paraId="2227656D" w14:textId="77777777" w:rsidR="00AC55C5" w:rsidRPr="001A6449" w:rsidRDefault="00AC55C5" w:rsidP="00DA3F90">
            <w:pPr>
              <w:pStyle w:val="af4"/>
              <w:ind w:firstLine="360"/>
            </w:pPr>
            <w:r w:rsidRPr="001A6449">
              <w:t>KIBA</w:t>
            </w:r>
          </w:p>
        </w:tc>
        <w:tc>
          <w:tcPr>
            <w:tcW w:w="981" w:type="pct"/>
            <w:tcBorders>
              <w:top w:val="single" w:sz="4" w:space="0" w:color="auto"/>
            </w:tcBorders>
          </w:tcPr>
          <w:p w14:paraId="5C6ADBF1" w14:textId="77777777" w:rsidR="00AC55C5" w:rsidRPr="001A6449" w:rsidRDefault="00AC55C5" w:rsidP="00DA3F90">
            <w:pPr>
              <w:pStyle w:val="af4"/>
              <w:ind w:firstLine="360"/>
            </w:pPr>
            <w:r w:rsidRPr="001A6449">
              <w:t>R² vs EF@1%</w:t>
            </w:r>
          </w:p>
        </w:tc>
        <w:tc>
          <w:tcPr>
            <w:tcW w:w="627" w:type="pct"/>
            <w:tcBorders>
              <w:top w:val="single" w:sz="4" w:space="0" w:color="auto"/>
            </w:tcBorders>
          </w:tcPr>
          <w:p w14:paraId="0A84821F" w14:textId="77777777" w:rsidR="00AC55C5" w:rsidRPr="001A6449" w:rsidRDefault="00AC55C5" w:rsidP="00DA3F90">
            <w:pPr>
              <w:pStyle w:val="af4"/>
              <w:ind w:firstLine="360"/>
            </w:pPr>
            <w:r w:rsidRPr="001A6449">
              <w:t>0.2272</w:t>
            </w:r>
          </w:p>
        </w:tc>
        <w:tc>
          <w:tcPr>
            <w:tcW w:w="775" w:type="pct"/>
            <w:tcBorders>
              <w:top w:val="single" w:sz="4" w:space="0" w:color="auto"/>
            </w:tcBorders>
          </w:tcPr>
          <w:p w14:paraId="1880A360" w14:textId="77777777" w:rsidR="00AC55C5" w:rsidRPr="001A6449" w:rsidRDefault="00AC55C5" w:rsidP="00DA3F90">
            <w:pPr>
              <w:pStyle w:val="af4"/>
              <w:ind w:firstLine="360"/>
            </w:pPr>
            <w:r w:rsidRPr="001A6449">
              <w:t>[-0.716, 0.877]</w:t>
            </w:r>
          </w:p>
        </w:tc>
        <w:tc>
          <w:tcPr>
            <w:tcW w:w="544" w:type="pct"/>
            <w:tcBorders>
              <w:top w:val="single" w:sz="4" w:space="0" w:color="auto"/>
            </w:tcBorders>
          </w:tcPr>
          <w:p w14:paraId="1A0851A0" w14:textId="77777777" w:rsidR="00AC55C5" w:rsidRPr="001A6449" w:rsidRDefault="00AC55C5" w:rsidP="00DA3F90">
            <w:pPr>
              <w:pStyle w:val="af4"/>
              <w:ind w:firstLine="360"/>
            </w:pPr>
            <w:r w:rsidRPr="001A6449">
              <w:t>0.6651</w:t>
            </w:r>
          </w:p>
        </w:tc>
        <w:tc>
          <w:tcPr>
            <w:tcW w:w="688" w:type="pct"/>
            <w:tcBorders>
              <w:top w:val="single" w:sz="4" w:space="0" w:color="auto"/>
            </w:tcBorders>
          </w:tcPr>
          <w:p w14:paraId="4C301FFF" w14:textId="77777777" w:rsidR="00AC55C5" w:rsidRPr="001A6449" w:rsidRDefault="00AC55C5" w:rsidP="00DA3F90">
            <w:pPr>
              <w:pStyle w:val="af4"/>
              <w:ind w:firstLine="360"/>
            </w:pPr>
            <w:r w:rsidRPr="001A6449">
              <w:t>-0.2</w:t>
            </w:r>
          </w:p>
        </w:tc>
        <w:tc>
          <w:tcPr>
            <w:tcW w:w="588" w:type="pct"/>
            <w:tcBorders>
              <w:top w:val="single" w:sz="4" w:space="0" w:color="auto"/>
            </w:tcBorders>
          </w:tcPr>
          <w:p w14:paraId="6D484E4E" w14:textId="77777777" w:rsidR="00AC55C5" w:rsidRPr="001A6449" w:rsidRDefault="00AC55C5" w:rsidP="00DA3F90">
            <w:pPr>
              <w:pStyle w:val="af4"/>
              <w:ind w:firstLine="360"/>
            </w:pPr>
            <w:r w:rsidRPr="001A6449">
              <w:t>0.7194</w:t>
            </w:r>
          </w:p>
        </w:tc>
      </w:tr>
      <w:tr w:rsidR="00AC55C5" w14:paraId="788F1770" w14:textId="77777777" w:rsidTr="00DA3F90">
        <w:tc>
          <w:tcPr>
            <w:tcW w:w="796" w:type="pct"/>
            <w:vMerge/>
          </w:tcPr>
          <w:p w14:paraId="7A4A9F47" w14:textId="77777777" w:rsidR="00AC55C5" w:rsidRPr="001A6449" w:rsidRDefault="00AC55C5" w:rsidP="00DA3F90">
            <w:pPr>
              <w:pStyle w:val="af4"/>
              <w:ind w:firstLine="360"/>
            </w:pPr>
          </w:p>
        </w:tc>
        <w:tc>
          <w:tcPr>
            <w:tcW w:w="981" w:type="pct"/>
          </w:tcPr>
          <w:p w14:paraId="1BCD6EDE" w14:textId="77777777" w:rsidR="00AC55C5" w:rsidRPr="001A6449" w:rsidRDefault="00AC55C5" w:rsidP="00DA3F90">
            <w:pPr>
              <w:pStyle w:val="af4"/>
              <w:ind w:firstLine="360"/>
            </w:pPr>
            <w:r w:rsidRPr="001A6449">
              <w:t>R² vs EF@5%</w:t>
            </w:r>
          </w:p>
        </w:tc>
        <w:tc>
          <w:tcPr>
            <w:tcW w:w="627" w:type="pct"/>
          </w:tcPr>
          <w:p w14:paraId="3322E8BB" w14:textId="77777777" w:rsidR="00AC55C5" w:rsidRPr="001A6449" w:rsidRDefault="00AC55C5" w:rsidP="00DA3F90">
            <w:pPr>
              <w:pStyle w:val="af4"/>
              <w:ind w:firstLine="360"/>
            </w:pPr>
            <w:r w:rsidRPr="001A6449">
              <w:t>0.8705</w:t>
            </w:r>
          </w:p>
        </w:tc>
        <w:tc>
          <w:tcPr>
            <w:tcW w:w="775" w:type="pct"/>
          </w:tcPr>
          <w:p w14:paraId="5D471C9B" w14:textId="77777777" w:rsidR="00AC55C5" w:rsidRPr="001A6449" w:rsidRDefault="00AC55C5" w:rsidP="00DA3F90">
            <w:pPr>
              <w:pStyle w:val="af4"/>
              <w:ind w:firstLine="360"/>
            </w:pPr>
            <w:r w:rsidRPr="001A6449">
              <w:t>[0.201, 0.986]</w:t>
            </w:r>
          </w:p>
        </w:tc>
        <w:tc>
          <w:tcPr>
            <w:tcW w:w="544" w:type="pct"/>
          </w:tcPr>
          <w:p w14:paraId="0C215BE0" w14:textId="77777777" w:rsidR="00AC55C5" w:rsidRPr="001A6449" w:rsidRDefault="00AC55C5" w:rsidP="00DA3F90">
            <w:pPr>
              <w:pStyle w:val="af4"/>
              <w:ind w:firstLine="360"/>
            </w:pPr>
            <w:r w:rsidRPr="001A6449">
              <w:t>0.0241</w:t>
            </w:r>
          </w:p>
        </w:tc>
        <w:tc>
          <w:tcPr>
            <w:tcW w:w="688" w:type="pct"/>
          </w:tcPr>
          <w:p w14:paraId="76CE539F" w14:textId="77777777" w:rsidR="00AC55C5" w:rsidRPr="001A6449" w:rsidRDefault="00AC55C5" w:rsidP="00DA3F90">
            <w:pPr>
              <w:pStyle w:val="af4"/>
              <w:ind w:firstLine="360"/>
            </w:pPr>
            <w:r w:rsidRPr="001A6449">
              <w:t>0.4667</w:t>
            </w:r>
          </w:p>
        </w:tc>
        <w:tc>
          <w:tcPr>
            <w:tcW w:w="588" w:type="pct"/>
          </w:tcPr>
          <w:p w14:paraId="646B0441" w14:textId="77777777" w:rsidR="00AC55C5" w:rsidRPr="001A6449" w:rsidRDefault="00AC55C5" w:rsidP="00DA3F90">
            <w:pPr>
              <w:pStyle w:val="af4"/>
              <w:ind w:firstLine="360"/>
            </w:pPr>
            <w:r w:rsidRPr="001A6449">
              <w:t>0.2722</w:t>
            </w:r>
          </w:p>
        </w:tc>
      </w:tr>
      <w:tr w:rsidR="00AC55C5" w14:paraId="2937F857" w14:textId="77777777" w:rsidTr="00DA3F90">
        <w:tc>
          <w:tcPr>
            <w:tcW w:w="796" w:type="pct"/>
            <w:vMerge/>
          </w:tcPr>
          <w:p w14:paraId="24831E1F" w14:textId="77777777" w:rsidR="00AC55C5" w:rsidRPr="001A6449" w:rsidRDefault="00AC55C5" w:rsidP="00DA3F90">
            <w:pPr>
              <w:pStyle w:val="af4"/>
              <w:ind w:firstLine="360"/>
            </w:pPr>
          </w:p>
        </w:tc>
        <w:tc>
          <w:tcPr>
            <w:tcW w:w="981" w:type="pct"/>
          </w:tcPr>
          <w:p w14:paraId="55275D9B" w14:textId="77777777" w:rsidR="00AC55C5" w:rsidRPr="001A6449" w:rsidRDefault="00AC55C5" w:rsidP="00DA3F90">
            <w:pPr>
              <w:pStyle w:val="af4"/>
              <w:ind w:firstLine="360"/>
            </w:pPr>
            <w:r w:rsidRPr="001A6449">
              <w:t>R²vs EF@10%</w:t>
            </w:r>
          </w:p>
        </w:tc>
        <w:tc>
          <w:tcPr>
            <w:tcW w:w="627" w:type="pct"/>
          </w:tcPr>
          <w:p w14:paraId="623EF50C" w14:textId="77777777" w:rsidR="00AC55C5" w:rsidRPr="001A6449" w:rsidRDefault="00AC55C5" w:rsidP="00DA3F90">
            <w:pPr>
              <w:pStyle w:val="af4"/>
              <w:ind w:firstLine="360"/>
            </w:pPr>
            <w:r w:rsidRPr="001A6449">
              <w:t>0.8888</w:t>
            </w:r>
          </w:p>
        </w:tc>
        <w:tc>
          <w:tcPr>
            <w:tcW w:w="775" w:type="pct"/>
          </w:tcPr>
          <w:p w14:paraId="244BC339" w14:textId="77777777" w:rsidR="00AC55C5" w:rsidRPr="001A6449" w:rsidRDefault="00AC55C5" w:rsidP="00DA3F90">
            <w:pPr>
              <w:pStyle w:val="af4"/>
              <w:ind w:firstLine="360"/>
            </w:pPr>
            <w:r w:rsidRPr="001A6449">
              <w:t>[0.277, 0.988]</w:t>
            </w:r>
          </w:p>
        </w:tc>
        <w:tc>
          <w:tcPr>
            <w:tcW w:w="544" w:type="pct"/>
          </w:tcPr>
          <w:p w14:paraId="098D30D6" w14:textId="77777777" w:rsidR="00AC55C5" w:rsidRPr="001A6449" w:rsidRDefault="00AC55C5" w:rsidP="00DA3F90">
            <w:pPr>
              <w:pStyle w:val="af4"/>
              <w:ind w:firstLine="360"/>
            </w:pPr>
            <w:r w:rsidRPr="001A6449">
              <w:t>0.0179</w:t>
            </w:r>
          </w:p>
        </w:tc>
        <w:tc>
          <w:tcPr>
            <w:tcW w:w="688" w:type="pct"/>
          </w:tcPr>
          <w:p w14:paraId="08972E07" w14:textId="77777777" w:rsidR="00AC55C5" w:rsidRPr="001A6449" w:rsidRDefault="00AC55C5" w:rsidP="00DA3F90">
            <w:pPr>
              <w:pStyle w:val="af4"/>
              <w:ind w:firstLine="360"/>
            </w:pPr>
            <w:r w:rsidRPr="001A6449">
              <w:t>0.6</w:t>
            </w:r>
          </w:p>
        </w:tc>
        <w:tc>
          <w:tcPr>
            <w:tcW w:w="588" w:type="pct"/>
          </w:tcPr>
          <w:p w14:paraId="2ACD836F" w14:textId="77777777" w:rsidR="00AC55C5" w:rsidRPr="001A6449" w:rsidRDefault="00AC55C5" w:rsidP="00DA3F90">
            <w:pPr>
              <w:pStyle w:val="af4"/>
              <w:ind w:firstLine="360"/>
            </w:pPr>
            <w:r w:rsidRPr="001A6449">
              <w:t>0.1361</w:t>
            </w:r>
          </w:p>
        </w:tc>
      </w:tr>
    </w:tbl>
    <w:p w14:paraId="633EF23A" w14:textId="77777777" w:rsidR="00AC55C5" w:rsidRDefault="00AC55C5" w:rsidP="00AC55C5">
      <w:pPr>
        <w:ind w:firstLine="360"/>
        <w:rPr>
          <w:rFonts w:hint="eastAsia"/>
          <w:lang w:eastAsia="zh-CN"/>
        </w:rPr>
      </w:pPr>
    </w:p>
    <w:p w14:paraId="00DF85FF" w14:textId="0426F1A0" w:rsidR="00AC55C5" w:rsidRDefault="00AC55C5" w:rsidP="00AC55C5">
      <w:pPr>
        <w:ind w:firstLine="360"/>
        <w:rPr>
          <w:rFonts w:hint="eastAsia"/>
          <w:lang w:eastAsia="zh-CN"/>
        </w:rPr>
      </w:pPr>
      <w:r w:rsidRPr="00143A52">
        <w:rPr>
          <w:lang w:eastAsia="zh-CN"/>
        </w:rPr>
        <w:t>The regression–calibration trade-off follows the same similarity pattern. Pareto-front analysis (</w:t>
      </w:r>
      <w:r>
        <w:rPr>
          <w:rFonts w:hint="eastAsia"/>
          <w:b/>
          <w:bCs/>
          <w:lang w:eastAsia="zh-CN"/>
        </w:rPr>
        <w:fldChar w:fldCharType="begin"/>
      </w:r>
      <w:r>
        <w:rPr>
          <w:rFonts w:hint="eastAsia"/>
          <w:lang w:eastAsia="zh-CN"/>
        </w:rPr>
        <w:instrText xml:space="preserve"> </w:instrText>
      </w:r>
      <w:r>
        <w:rPr>
          <w:lang w:eastAsia="zh-CN"/>
        </w:rPr>
        <w:instrText>REF _Ref238470510 \h</w:instrText>
      </w:r>
      <w:r>
        <w:rPr>
          <w:rFonts w:hint="eastAsia"/>
          <w:lang w:eastAsia="zh-CN"/>
        </w:rPr>
        <w:instrText xml:space="preserve"> </w:instrText>
      </w:r>
      <w:r>
        <w:rPr>
          <w:rFonts w:hint="eastAsia"/>
          <w:b/>
          <w:bCs/>
          <w:lang w:eastAsia="zh-CN"/>
        </w:rPr>
      </w:r>
      <w:r>
        <w:rPr>
          <w:rFonts w:hint="eastAsia"/>
          <w:b/>
          <w:bCs/>
          <w:lang w:eastAsia="zh-CN"/>
        </w:rPr>
        <w:fldChar w:fldCharType="separate"/>
      </w:r>
      <w:r w:rsidR="006234E1">
        <w:t xml:space="preserve">Figure </w:t>
      </w:r>
      <w:r w:rsidR="006234E1">
        <w:rPr>
          <w:noProof/>
        </w:rPr>
        <w:t>7</w:t>
      </w:r>
      <w:r>
        <w:rPr>
          <w:rFonts w:hint="eastAsia"/>
          <w:b/>
          <w:bCs/>
          <w:lang w:eastAsia="zh-CN"/>
        </w:rPr>
        <w:fldChar w:fldCharType="end"/>
      </w:r>
      <w:r w:rsidRPr="00143A52">
        <w:rPr>
          <w:lang w:eastAsia="zh-CN"/>
        </w:rPr>
        <w:t xml:space="preserve">) shows that the trade-off between regression performance and ECE is only observed for Davis: GNNs achieve higher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43A52">
        <w:rPr>
          <w:lang w:eastAsia="zh-CN"/>
        </w:rPr>
        <w:t xml:space="preserve"> yet significantly higher ECE (Mann-Whitney U test, </w:t>
      </w:r>
      <m:oMath>
        <m:r>
          <w:rPr>
            <w:rFonts w:ascii="Cambria Math" w:hAnsi="Cambria Math"/>
          </w:rPr>
          <m:t>p&lt;0.05</m:t>
        </m:r>
      </m:oMath>
      <w:r w:rsidRPr="00143A52">
        <w:rPr>
          <w:lang w:eastAsia="zh-CN"/>
        </w:rPr>
        <w:t xml:space="preserve">). Such Pareto-type </w:t>
      </w:r>
      <w:r w:rsidRPr="00143A52">
        <w:rPr>
          <w:lang w:eastAsia="zh-CN"/>
        </w:rPr>
        <w:lastRenderedPageBreak/>
        <w:t xml:space="preserve">tradeoffs are absent in sparse datasets below similarity 0.13. Full bin-wise ECE decomposition and calibration reliability curves are provided in </w:t>
      </w:r>
      <w:r>
        <w:rPr>
          <w:rFonts w:hint="eastAsia"/>
          <w:b/>
          <w:bCs/>
          <w:lang w:eastAsia="zh-CN"/>
        </w:rPr>
        <w:fldChar w:fldCharType="begin"/>
      </w:r>
      <w:r>
        <w:rPr>
          <w:rFonts w:hint="eastAsia"/>
          <w:lang w:eastAsia="zh-CN"/>
        </w:rPr>
        <w:instrText xml:space="preserve"> </w:instrText>
      </w:r>
      <w:r>
        <w:rPr>
          <w:lang w:eastAsia="zh-CN"/>
        </w:rPr>
        <w:instrText>REF _Ref238470727 \h</w:instrText>
      </w:r>
      <w:r>
        <w:rPr>
          <w:rFonts w:hint="eastAsia"/>
          <w:lang w:eastAsia="zh-CN"/>
        </w:rPr>
        <w:instrText xml:space="preserve"> </w:instrText>
      </w:r>
      <w:r>
        <w:rPr>
          <w:rFonts w:hint="eastAsia"/>
          <w:b/>
          <w:bCs/>
          <w:lang w:eastAsia="zh-CN"/>
        </w:rPr>
      </w:r>
      <w:r>
        <w:rPr>
          <w:rFonts w:hint="eastAsia"/>
          <w:b/>
          <w:bCs/>
          <w:lang w:eastAsia="zh-CN"/>
        </w:rPr>
        <w:fldChar w:fldCharType="separate"/>
      </w:r>
      <w:r w:rsidR="006234E1">
        <w:rPr>
          <w:rFonts w:hint="eastAsia"/>
        </w:rPr>
        <w:t xml:space="preserve">Table S </w:t>
      </w:r>
      <w:r w:rsidR="006234E1">
        <w:rPr>
          <w:rFonts w:hint="eastAsia"/>
          <w:noProof/>
        </w:rPr>
        <w:t>1</w:t>
      </w:r>
      <w:r>
        <w:rPr>
          <w:rFonts w:hint="eastAsia"/>
          <w:b/>
          <w:bCs/>
          <w:lang w:eastAsia="zh-CN"/>
        </w:rPr>
        <w:fldChar w:fldCharType="end"/>
      </w:r>
      <w:r>
        <w:rPr>
          <w:rFonts w:hint="eastAsia"/>
          <w:b/>
          <w:bCs/>
          <w:lang w:eastAsia="zh-CN"/>
        </w:rPr>
        <w:t xml:space="preserve"> </w:t>
      </w:r>
      <w:r w:rsidRPr="00143A52">
        <w:rPr>
          <w:lang w:eastAsia="zh-CN"/>
        </w:rPr>
        <w:t>and</w:t>
      </w:r>
      <w:r>
        <w:rPr>
          <w:rFonts w:hint="eastAsia"/>
          <w:b/>
          <w:bCs/>
          <w:lang w:eastAsia="zh-CN"/>
        </w:rPr>
        <w:t xml:space="preserve"> </w:t>
      </w:r>
      <w:r>
        <w:rPr>
          <w:rFonts w:hint="eastAsia"/>
          <w:b/>
          <w:bCs/>
          <w:lang w:eastAsia="zh-CN"/>
        </w:rPr>
        <w:fldChar w:fldCharType="begin"/>
      </w:r>
      <w:r>
        <w:rPr>
          <w:rFonts w:hint="eastAsia"/>
          <w:b/>
          <w:bCs/>
          <w:lang w:eastAsia="zh-CN"/>
        </w:rPr>
        <w:instrText xml:space="preserve"> REF _Ref240550218 \h </w:instrText>
      </w:r>
      <w:r>
        <w:rPr>
          <w:rFonts w:hint="eastAsia"/>
          <w:b/>
          <w:bCs/>
          <w:lang w:eastAsia="zh-CN"/>
        </w:rPr>
      </w:r>
      <w:r>
        <w:rPr>
          <w:rFonts w:hint="eastAsia"/>
          <w:b/>
          <w:bCs/>
          <w:lang w:eastAsia="zh-CN"/>
        </w:rPr>
        <w:fldChar w:fldCharType="separate"/>
      </w:r>
      <w:r w:rsidR="006234E1">
        <w:t xml:space="preserve">Figure S </w:t>
      </w:r>
      <w:r w:rsidR="006234E1">
        <w:rPr>
          <w:noProof/>
        </w:rPr>
        <w:t>7</w:t>
      </w:r>
      <w:r>
        <w:rPr>
          <w:rFonts w:hint="eastAsia"/>
          <w:b/>
          <w:bCs/>
          <w:lang w:eastAsia="zh-CN"/>
        </w:rPr>
        <w:fldChar w:fldCharType="end"/>
      </w:r>
      <w:r w:rsidRPr="00143A52">
        <w:rPr>
          <w:lang w:eastAsia="zh-CN"/>
        </w:rPr>
        <w:t>.</w:t>
      </w:r>
    </w:p>
    <w:p w14:paraId="1A2442D5" w14:textId="77777777" w:rsidR="00AC55C5" w:rsidRDefault="00AC55C5" w:rsidP="00AC55C5">
      <w:pPr>
        <w:pStyle w:val="aff"/>
        <w:keepNext/>
        <w:ind w:firstLine="360"/>
      </w:pPr>
      <w:r w:rsidRPr="00E15B59">
        <w:rPr>
          <w:noProof/>
        </w:rPr>
        <w:drawing>
          <wp:inline distT="0" distB="0" distL="0" distR="0" wp14:anchorId="6FA57DF2" wp14:editId="3ADD9C55">
            <wp:extent cx="3292992" cy="2352081"/>
            <wp:effectExtent l="0" t="0" r="3175" b="0"/>
            <wp:docPr id="6634486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3855" cy="2366983"/>
                    </a:xfrm>
                    <a:prstGeom prst="rect">
                      <a:avLst/>
                    </a:prstGeom>
                    <a:noFill/>
                    <a:ln>
                      <a:noFill/>
                    </a:ln>
                  </pic:spPr>
                </pic:pic>
              </a:graphicData>
            </a:graphic>
          </wp:inline>
        </w:drawing>
      </w:r>
    </w:p>
    <w:p w14:paraId="7C24ABE2" w14:textId="01F697FB" w:rsidR="00AC55C5" w:rsidRPr="002B3411" w:rsidRDefault="00AC55C5" w:rsidP="00AC55C5">
      <w:pPr>
        <w:pStyle w:val="aff"/>
        <w:ind w:firstLine="360"/>
      </w:pPr>
      <w:bookmarkStart w:id="9" w:name="_Ref238470510"/>
      <w:r>
        <w:t xml:space="preserve">Figure </w:t>
      </w:r>
      <w:fldSimple w:instr=" SEQ Figure \* ARABIC ">
        <w:r w:rsidR="006234E1">
          <w:rPr>
            <w:noProof/>
          </w:rPr>
          <w:t>7</w:t>
        </w:r>
      </w:fldSimple>
      <w:bookmarkEnd w:id="9"/>
      <w:r w:rsidRPr="002B3411">
        <w:t xml:space="preserve"> </w:t>
      </w:r>
      <w:r w:rsidRPr="00143A52">
        <w:t xml:space="preserve">Pareto front distribution of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r w:rsidRPr="00143A52">
        <w:t xml:space="preserve"> versus ECE for GNN and non-GNN models across the four benchmark datasets. The regression-calibration trade-off is only observed on the dense Davis panel.</w:t>
      </w:r>
    </w:p>
    <w:p w14:paraId="25E305E3" w14:textId="31016994" w:rsidR="00AC55C5" w:rsidRPr="00143A52" w:rsidRDefault="00AC55C5" w:rsidP="00AC55C5">
      <w:pPr>
        <w:ind w:firstLine="360"/>
        <w:rPr>
          <w:rFonts w:hint="eastAsia"/>
        </w:rPr>
      </w:pPr>
      <w:r w:rsidRPr="00143A52">
        <w:t xml:space="preserve">Critically, on extremely sparse panels single ranking metrics carry almost no information. On Davis, per-target EF@1% equals 0.000 for all five seeds with a degenerate CI [0, 0] </w:t>
      </w:r>
      <w:r w:rsidRPr="00354842">
        <w:t>(</w:t>
      </w:r>
      <w:r>
        <w:rPr>
          <w:rFonts w:hint="eastAsia"/>
          <w:b/>
          <w:bCs/>
        </w:rPr>
        <w:fldChar w:fldCharType="begin"/>
      </w:r>
      <w:r>
        <w:rPr>
          <w:rFonts w:hint="eastAsia"/>
        </w:rPr>
        <w:instrText xml:space="preserve"> </w:instrText>
      </w:r>
      <w:r>
        <w:instrText>REF _Ref241175907 \h</w:instrText>
      </w:r>
      <w:r>
        <w:rPr>
          <w:rFonts w:hint="eastAsia"/>
        </w:rPr>
        <w:instrText xml:space="preserve"> </w:instrText>
      </w:r>
      <w:r>
        <w:rPr>
          <w:rFonts w:hint="eastAsia"/>
          <w:b/>
          <w:bCs/>
        </w:rPr>
      </w:r>
      <w:r>
        <w:rPr>
          <w:rFonts w:hint="eastAsia"/>
          <w:b/>
          <w:bCs/>
        </w:rPr>
        <w:fldChar w:fldCharType="separate"/>
      </w:r>
      <w:r w:rsidR="006234E1">
        <w:rPr>
          <w:rFonts w:hint="eastAsia"/>
        </w:rPr>
        <w:t xml:space="preserve">Table S </w:t>
      </w:r>
      <w:r w:rsidR="006234E1">
        <w:rPr>
          <w:rFonts w:hint="eastAsia"/>
          <w:noProof/>
        </w:rPr>
        <w:t>16</w:t>
      </w:r>
      <w:r>
        <w:rPr>
          <w:rFonts w:hint="eastAsia"/>
          <w:b/>
          <w:bCs/>
        </w:rPr>
        <w:fldChar w:fldCharType="end"/>
      </w:r>
      <w:r w:rsidRPr="00354842">
        <w:t>)</w:t>
      </w:r>
      <w:r w:rsidRPr="00143A52">
        <w:t>: with only 66 compounds per target, per-target top-1% enrichment is effectively a single Bernoulli trial. This delineates the statistical boundary of metric decoupling: on extremely sparse panels, model selection must jointly consult regression, ranking, and calibration axes—the statistical justification for our three-dimensional evaluation system.</w:t>
      </w:r>
    </w:p>
    <w:p w14:paraId="1FD099A9" w14:textId="77777777" w:rsidR="000D6231" w:rsidRPr="00143A52" w:rsidRDefault="000D6231" w:rsidP="000D6231">
      <w:pPr>
        <w:pStyle w:val="af8"/>
        <w:spacing w:before="156" w:after="156"/>
        <w:ind w:firstLine="181"/>
        <w:rPr>
          <w:rFonts w:hint="eastAsia"/>
          <w:bCs/>
        </w:rPr>
      </w:pPr>
      <w:r w:rsidRPr="002172F6">
        <w:rPr>
          <w:bCs/>
        </w:rPr>
        <w:t xml:space="preserve">3.4 </w:t>
      </w:r>
      <w:r w:rsidRPr="00143A52">
        <w:t>Corollary 3: Implicit Task Adaptation via Cross-Attention Re-Routing</w:t>
      </w:r>
    </w:p>
    <w:p w14:paraId="20A39F2B" w14:textId="77777777" w:rsidR="000D6231" w:rsidRPr="00143A52" w:rsidRDefault="000D6231" w:rsidP="000D6231">
      <w:pPr>
        <w:ind w:firstLine="360"/>
        <w:rPr>
          <w:rFonts w:hint="eastAsia"/>
        </w:rPr>
      </w:pPr>
      <w:r w:rsidRPr="00143A52">
        <w:t>The third corollary is that meta-learning over frozen protein embeddings achieves adaptation at the functional level rather than the parameter level, explaining how first-order meta-learning can improve cold-start performance without rewriting universal residue representations.</w:t>
      </w:r>
    </w:p>
    <w:p w14:paraId="401E05FE" w14:textId="65DC8320" w:rsidR="000D6231" w:rsidRPr="00143A52" w:rsidRDefault="000D6231" w:rsidP="000D6231">
      <w:pPr>
        <w:ind w:firstLine="360"/>
        <w:rPr>
          <w:rFonts w:hint="eastAsia"/>
        </w:rPr>
      </w:pPr>
      <w:r w:rsidRPr="00143A52">
        <w:t>Protein-side adaptation ablation on KIBA quantifies this effect (</w:t>
      </w:r>
      <w:r>
        <w:rPr>
          <w:rFonts w:hint="eastAsia"/>
          <w:highlight w:val="green"/>
        </w:rPr>
        <w:fldChar w:fldCharType="begin"/>
      </w:r>
      <w:r>
        <w:rPr>
          <w:rFonts w:hint="eastAsia"/>
        </w:rPr>
        <w:instrText xml:space="preserve"> </w:instrText>
      </w:r>
      <w:r>
        <w:instrText>REF _Ref241175917 \h</w:instrText>
      </w:r>
      <w:r>
        <w:rPr>
          <w:rFonts w:hint="eastAsia"/>
        </w:rPr>
        <w:instrText xml:space="preserve"> </w:instrText>
      </w:r>
      <w:r>
        <w:rPr>
          <w:rFonts w:hint="eastAsia"/>
          <w:highlight w:val="green"/>
        </w:rPr>
      </w:r>
      <w:r>
        <w:rPr>
          <w:rFonts w:hint="eastAsia"/>
          <w:highlight w:val="green"/>
        </w:rPr>
        <w:fldChar w:fldCharType="separate"/>
      </w:r>
      <w:r w:rsidR="006234E1">
        <w:rPr>
          <w:rFonts w:hint="eastAsia"/>
        </w:rPr>
        <w:t xml:space="preserve">Table S </w:t>
      </w:r>
      <w:r w:rsidR="006234E1">
        <w:rPr>
          <w:rFonts w:hint="eastAsia"/>
          <w:noProof/>
        </w:rPr>
        <w:t>15</w:t>
      </w:r>
      <w:r>
        <w:rPr>
          <w:rFonts w:hint="eastAsia"/>
          <w:highlight w:val="green"/>
        </w:rPr>
        <w:fldChar w:fldCharType="end"/>
      </w:r>
      <w:r w:rsidRPr="00143A52">
        <w:t>). Unfreezing the full protein tower yields a small but consistent gain over the frozen default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43A52">
        <w:t xml:space="preserve"> 0.3119 → 0.3248 for both partial and full fine-tuning; EF@1% 4.45 → 4.68/4.70; ECE 0.0061 → 0.0045/0.0042). The gain, however, is marginal (</w:t>
      </w:r>
      <m:oMath>
        <m:r>
          <m:rPr>
            <m:sty m:val="p"/>
          </m:rP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≈+0.013</m:t>
        </m:r>
      </m:oMath>
      <w:r w:rsidRPr="00143A52">
        <w:t>) relative to drug-side and attention adaptation.</w:t>
      </w:r>
    </w:p>
    <w:p w14:paraId="5AD8C527" w14:textId="77777777" w:rsidR="000D6231" w:rsidRDefault="000D6231" w:rsidP="000D6231">
      <w:pPr>
        <w:ind w:firstLine="360"/>
        <w:rPr>
          <w:rFonts w:hint="eastAsia"/>
        </w:rPr>
      </w:pPr>
      <w:r w:rsidRPr="00143A52">
        <w:t>This supports a functional-versus-parameter reading of task adaptation: the meta-learner primarily adapts to a novel target by re-routing the cross-attention projection matrices (</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oMath>
      <w:r w:rsidRPr="00143A52">
        <w:t xml:space="preserve">), which select which residue features are matched against the drug representation, while the universal ESM-2 geometry is preserved as a stable prior. The +0.013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43A52">
        <w:t xml:space="preserve"> available from full fine-tuning quantifies the residual value of parameter-level adaptation and shows it to be minor; the risk of catastrophic overwriting under extreme K-shot regimes is the reason we retain the 0.1× frozen projection configuration as the default.</w:t>
      </w:r>
    </w:p>
    <w:p w14:paraId="0CD31C4A" w14:textId="6D4D2ADB" w:rsidR="00AC60FD" w:rsidRPr="00143A52" w:rsidRDefault="00AC60FD" w:rsidP="00AC60FD">
      <w:pPr>
        <w:ind w:firstLine="360"/>
        <w:rPr>
          <w:rFonts w:hint="eastAsia"/>
          <w:lang w:eastAsia="zh-CN"/>
        </w:rPr>
      </w:pPr>
      <w:r>
        <w:rPr>
          <w:rFonts w:hint="eastAsia"/>
          <w:lang w:eastAsia="zh-CN"/>
        </w:rPr>
        <w:lastRenderedPageBreak/>
        <w:fldChar w:fldCharType="begin"/>
      </w:r>
      <w:r>
        <w:rPr>
          <w:rFonts w:hint="eastAsia"/>
          <w:lang w:eastAsia="zh-CN"/>
        </w:rPr>
        <w:instrText xml:space="preserve"> </w:instrText>
      </w:r>
      <w:r>
        <w:rPr>
          <w:lang w:eastAsia="zh-CN"/>
        </w:rPr>
        <w:instrText>REF _Ref241418785 \h</w:instrText>
      </w:r>
      <w:r>
        <w:rPr>
          <w:rFonts w:hint="eastAsia"/>
          <w:lang w:eastAsia="zh-CN"/>
        </w:rPr>
        <w:instrText xml:space="preserve"> </w:instrText>
      </w:r>
      <w:r>
        <w:rPr>
          <w:rFonts w:hint="eastAsia"/>
          <w:lang w:eastAsia="zh-CN"/>
        </w:rPr>
      </w:r>
      <w:r>
        <w:rPr>
          <w:rFonts w:hint="eastAsia"/>
          <w:lang w:eastAsia="zh-CN"/>
        </w:rPr>
        <w:fldChar w:fldCharType="separate"/>
      </w:r>
      <w:r>
        <w:t xml:space="preserve">Figure S </w:t>
      </w:r>
      <w:r>
        <w:rPr>
          <w:rFonts w:hint="eastAsia"/>
          <w:noProof/>
        </w:rPr>
        <w:t>4</w:t>
      </w:r>
      <w:r>
        <w:rPr>
          <w:rFonts w:hint="eastAsia"/>
          <w:lang w:eastAsia="zh-CN"/>
        </w:rPr>
        <w:fldChar w:fldCharType="end"/>
      </w:r>
      <w:r w:rsidRPr="00AC60FD">
        <w:rPr>
          <w:lang w:eastAsia="zh-CN"/>
        </w:rPr>
        <w:t xml:space="preserve"> provides drug-side attribution evidence consistent with this functional-adaptation account. The atom-level CAM maps for Reptile-Transformer do not concentrate on a single scaffold motif, and the descriptor-gradient panels show distributed reliance on multiple physicochemical properties. This pattern is what would be expected if the meta-learner were re-routing cross-attention projections over pooled drug and protein representations, rather than rewriting the protein encoder or memorizing scaffold-level graph patterns. The attribution evidence therefore complements the protein-side ablation in Table S15 and supports the interpretation that adaptation is functional rather than parametric.</w:t>
      </w:r>
    </w:p>
    <w:p w14:paraId="491047E1" w14:textId="77777777" w:rsidR="000D6231" w:rsidRPr="00143A52" w:rsidRDefault="000D6231" w:rsidP="000D6231">
      <w:pPr>
        <w:ind w:firstLine="360"/>
        <w:rPr>
          <w:rFonts w:hint="eastAsia"/>
          <w:b/>
          <w:bCs/>
        </w:rPr>
      </w:pPr>
      <w:r w:rsidRPr="002172F6">
        <w:rPr>
          <w:b/>
          <w:bCs/>
        </w:rPr>
        <w:t>3.</w:t>
      </w:r>
      <w:r w:rsidRPr="006C7F9C">
        <w:t xml:space="preserve"> </w:t>
      </w:r>
      <w:r w:rsidRPr="006C7F9C">
        <w:rPr>
          <w:b/>
          <w:bCs/>
        </w:rPr>
        <w:t xml:space="preserve">5 </w:t>
      </w:r>
      <w:r w:rsidRPr="00143A52">
        <w:rPr>
          <w:b/>
          <w:bCs/>
        </w:rPr>
        <w:t>Reptile-Transformer Performance Validation and Ablation</w:t>
      </w:r>
    </w:p>
    <w:p w14:paraId="10A24CFF" w14:textId="77777777" w:rsidR="000D6231" w:rsidRPr="00143A52" w:rsidRDefault="000D6231" w:rsidP="000D6231">
      <w:pPr>
        <w:ind w:firstLine="360"/>
        <w:rPr>
          <w:rFonts w:hint="eastAsia"/>
        </w:rPr>
      </w:pPr>
      <w:r w:rsidRPr="00143A52">
        <w:t>We now validate the proposed Reptile-Transformer framework and quantify module-wise contributions, consistent with the principle-mining → task-oriented design logic.</w:t>
      </w:r>
    </w:p>
    <w:p w14:paraId="3D708656" w14:textId="77777777" w:rsidR="000D6231" w:rsidRDefault="000D6231" w:rsidP="000D6231">
      <w:pPr>
        <w:pStyle w:val="afd"/>
        <w:ind w:firstLine="360"/>
        <w:rPr>
          <w:rFonts w:hint="eastAsia"/>
        </w:rPr>
      </w:pPr>
      <w:r w:rsidRPr="00143A52">
        <w:t>3.5.1 Feature Ablation</w:t>
      </w:r>
    </w:p>
    <w:p w14:paraId="3603AC81" w14:textId="5C88577A" w:rsidR="00AC60FD" w:rsidRPr="00AC60FD" w:rsidRDefault="00AC60FD" w:rsidP="00AC60FD">
      <w:pPr>
        <w:ind w:firstLine="360"/>
        <w:rPr>
          <w:rFonts w:hint="eastAsia"/>
          <w:lang w:eastAsia="zh-CN"/>
        </w:rPr>
      </w:pPr>
      <w:r>
        <w:rPr>
          <w:rFonts w:hint="eastAsia"/>
          <w:lang w:eastAsia="zh-CN"/>
        </w:rPr>
        <w:fldChar w:fldCharType="begin"/>
      </w:r>
      <w:r>
        <w:rPr>
          <w:rFonts w:hint="eastAsia"/>
          <w:lang w:eastAsia="zh-CN"/>
        </w:rPr>
        <w:instrText xml:space="preserve"> </w:instrText>
      </w:r>
      <w:r>
        <w:rPr>
          <w:lang w:eastAsia="zh-CN"/>
        </w:rPr>
        <w:instrText>REF _Ref238471584 \h</w:instrText>
      </w:r>
      <w:r>
        <w:rPr>
          <w:rFonts w:hint="eastAsia"/>
          <w:lang w:eastAsia="zh-CN"/>
        </w:rPr>
        <w:instrText xml:space="preserve"> </w:instrText>
      </w:r>
      <w:r>
        <w:rPr>
          <w:rFonts w:hint="eastAsia"/>
          <w:lang w:eastAsia="zh-CN"/>
        </w:rPr>
      </w:r>
      <w:r>
        <w:rPr>
          <w:rFonts w:hint="eastAsia"/>
          <w:lang w:eastAsia="zh-CN"/>
        </w:rPr>
        <w:fldChar w:fldCharType="separate"/>
      </w:r>
      <w:r>
        <w:rPr>
          <w:rFonts w:hint="eastAsia"/>
        </w:rPr>
        <w:t xml:space="preserve">Figure </w:t>
      </w:r>
      <w:r>
        <w:rPr>
          <w:noProof/>
        </w:rPr>
        <w:t>8</w:t>
      </w:r>
      <w:r>
        <w:rPr>
          <w:rFonts w:hint="eastAsia"/>
          <w:lang w:eastAsia="zh-CN"/>
        </w:rPr>
        <w:fldChar w:fldCharType="end"/>
      </w:r>
      <w:r w:rsidRPr="00AC60FD">
        <w:rPr>
          <w:lang w:eastAsia="zh-CN"/>
        </w:rPr>
        <w:t xml:space="preserve"> presents the feature-ablation heatmaps for Reptile-Transformer across the four datasets. Each panel reports R², AUPR, and ECE for four feature configurations: Morgan+ESM2, Morgan+MACCS+ESM2, Morgan+</w:t>
      </w:r>
      <w:r w:rsidRPr="00AC60FD">
        <w:t xml:space="preserve"> </w:t>
      </w:r>
      <w:r w:rsidRPr="00143A52">
        <w:t>physicochemical descriptors</w:t>
      </w:r>
      <w:r w:rsidRPr="00AC60FD">
        <w:rPr>
          <w:lang w:eastAsia="zh-CN"/>
        </w:rPr>
        <w:t xml:space="preserve"> +ESM2, and the full feature set. Across all four panels, the full feature set (Morgan fingerprints + physicochemical descriptors + ESM-2 embeddings) achieves the best overall balance: it attains the highest or near-highest R² and AUPR while keeping ECE at or below the level of the reduced configurations. Adding MACCS fingerprints alone (Morgan+MACCS+ESM2) introduces redundant substructure information and degrades performance relative to Morgan+ESM2, confirming that the gain from the full set comes from the physicochemical descriptors rather than from additional fingerprint bits. These heatmaps thus validate the multi-source feature selection as an optimal trade-off between informativeness and computational cost for cold-start settings.</w:t>
      </w:r>
    </w:p>
    <w:p w14:paraId="20DE77D2" w14:textId="52A08949" w:rsidR="000D6231" w:rsidRPr="00143A52" w:rsidRDefault="000D6231" w:rsidP="000D6231">
      <w:pPr>
        <w:ind w:firstLine="360"/>
        <w:rPr>
          <w:rFonts w:hint="eastAsia"/>
        </w:rPr>
      </w:pPr>
      <w:r w:rsidRPr="00143A52">
        <w:t>Feature ablation (</w:t>
      </w:r>
      <w:r>
        <w:rPr>
          <w:rFonts w:hint="eastAsia"/>
        </w:rPr>
        <w:fldChar w:fldCharType="begin"/>
      </w:r>
      <w:r>
        <w:rPr>
          <w:rFonts w:hint="eastAsia"/>
        </w:rPr>
        <w:instrText xml:space="preserve"> </w:instrText>
      </w:r>
      <w:r>
        <w:instrText>REF _Ref240550425 \h</w:instrText>
      </w:r>
      <w:r>
        <w:rPr>
          <w:rFonts w:hint="eastAsia"/>
        </w:rPr>
        <w:instrText xml:space="preserve"> </w:instrText>
      </w:r>
      <w:r>
        <w:rPr>
          <w:rFonts w:hint="eastAsia"/>
        </w:rPr>
      </w:r>
      <w:r>
        <w:rPr>
          <w:rFonts w:hint="eastAsia"/>
        </w:rPr>
        <w:fldChar w:fldCharType="separate"/>
      </w:r>
      <w:r w:rsidR="006234E1">
        <w:t xml:space="preserve">Figure S </w:t>
      </w:r>
      <w:r w:rsidR="006234E1">
        <w:rPr>
          <w:noProof/>
        </w:rPr>
        <w:t>9</w:t>
      </w:r>
      <w:r>
        <w:rPr>
          <w:rFonts w:hint="eastAsia"/>
        </w:rPr>
        <w:fldChar w:fldCharType="end"/>
      </w:r>
      <w:r w:rsidRPr="00143A52">
        <w:t xml:space="preserve">) validates that Morgan fingerprints + physicochemical descriptors + ESM-2 embeddings </w:t>
      </w:r>
      <w:proofErr w:type="gramStart"/>
      <w:r w:rsidRPr="00143A52">
        <w:t>delivers</w:t>
      </w:r>
      <w:proofErr w:type="gramEnd"/>
      <w:r w:rsidRPr="00143A52">
        <w:t xml:space="preserve"> optimal overall performance; adding MACCS fingerprints introduces redundant noise and degrades performance. This confirms our multi-source feature selection as an optimal trade-off between informativeness and computational cost for cold-start settings.</w:t>
      </w:r>
    </w:p>
    <w:tbl>
      <w:tblPr>
        <w:tblStyle w:val="afa"/>
        <w:tblW w:w="0" w:type="auto"/>
        <w:tblBorders>
          <w:top w:val="none" w:sz="0" w:space="0" w:color="auto"/>
          <w:bottom w:val="none" w:sz="0" w:space="0" w:color="auto"/>
        </w:tblBorders>
        <w:tblLook w:val="04A0" w:firstRow="1" w:lastRow="0" w:firstColumn="1" w:lastColumn="0" w:noHBand="0" w:noVBand="1"/>
      </w:tblPr>
      <w:tblGrid>
        <w:gridCol w:w="4123"/>
        <w:gridCol w:w="4183"/>
      </w:tblGrid>
      <w:tr w:rsidR="000D6231" w14:paraId="0E8FA3ED" w14:textId="77777777" w:rsidTr="00211B1C">
        <w:trPr>
          <w:cnfStyle w:val="100000000000" w:firstRow="1" w:lastRow="0" w:firstColumn="0" w:lastColumn="0" w:oddVBand="0" w:evenVBand="0" w:oddHBand="0" w:evenHBand="0" w:firstRowFirstColumn="0" w:firstRowLastColumn="0" w:lastRowFirstColumn="0" w:lastRowLastColumn="0"/>
        </w:trPr>
        <w:tc>
          <w:tcPr>
            <w:tcW w:w="4153" w:type="dxa"/>
          </w:tcPr>
          <w:p w14:paraId="0B695F41" w14:textId="77777777" w:rsidR="000D6231" w:rsidRDefault="000D6231" w:rsidP="00211B1C">
            <w:pPr>
              <w:ind w:firstLineChars="0" w:firstLine="0"/>
              <w:rPr>
                <w:rFonts w:hint="eastAsia"/>
                <w:lang w:eastAsia="zh-CN"/>
              </w:rPr>
            </w:pPr>
            <w:r w:rsidRPr="003556C2">
              <w:rPr>
                <w:rStyle w:val="aff1"/>
                <w:rFonts w:ascii="宋体" w:hAnsi="宋体" w:cs="宋体"/>
                <w:noProof/>
                <w:szCs w:val="24"/>
              </w:rPr>
              <w:drawing>
                <wp:inline distT="0" distB="0" distL="0" distR="0" wp14:anchorId="64EE3056" wp14:editId="20C139AC">
                  <wp:extent cx="2691224" cy="1938760"/>
                  <wp:effectExtent l="0" t="0" r="0" b="4445"/>
                  <wp:docPr id="816117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105" r="470"/>
                          <a:stretch>
                            <a:fillRect/>
                          </a:stretch>
                        </pic:blipFill>
                        <pic:spPr bwMode="auto">
                          <a:xfrm>
                            <a:off x="0" y="0"/>
                            <a:ext cx="2720227" cy="1959654"/>
                          </a:xfrm>
                          <a:prstGeom prst="rect">
                            <a:avLst/>
                          </a:prstGeom>
                          <a:noFill/>
                          <a:ln>
                            <a:noFill/>
                          </a:ln>
                          <a:extLst>
                            <a:ext uri="{53640926-AAD7-44D8-BBD7-CCE9431645EC}">
                              <a14:shadowObscured xmlns:a14="http://schemas.microsoft.com/office/drawing/2010/main"/>
                            </a:ext>
                          </a:extLst>
                        </pic:spPr>
                      </pic:pic>
                    </a:graphicData>
                  </a:graphic>
                </wp:inline>
              </w:drawing>
            </w:r>
          </w:p>
          <w:p w14:paraId="64780446" w14:textId="77777777" w:rsidR="000D6231" w:rsidRDefault="000D6231" w:rsidP="00211B1C">
            <w:pPr>
              <w:pStyle w:val="aff"/>
              <w:ind w:firstLine="360"/>
            </w:pPr>
            <w:r>
              <w:rPr>
                <w:rFonts w:hint="eastAsia"/>
              </w:rPr>
              <w:t xml:space="preserve">(a) </w:t>
            </w:r>
            <w:proofErr w:type="spellStart"/>
            <w:r>
              <w:rPr>
                <w:rFonts w:hint="eastAsia"/>
              </w:rPr>
              <w:t>ChEMBL</w:t>
            </w:r>
            <w:proofErr w:type="spellEnd"/>
          </w:p>
        </w:tc>
        <w:tc>
          <w:tcPr>
            <w:tcW w:w="4153" w:type="dxa"/>
          </w:tcPr>
          <w:p w14:paraId="6B48CC17" w14:textId="77777777" w:rsidR="000D6231" w:rsidRDefault="000D6231" w:rsidP="00211B1C">
            <w:pPr>
              <w:ind w:firstLineChars="0" w:firstLine="0"/>
              <w:rPr>
                <w:rFonts w:hint="eastAsia"/>
                <w:lang w:eastAsia="zh-CN"/>
              </w:rPr>
            </w:pPr>
            <w:r w:rsidRPr="003556C2">
              <w:rPr>
                <w:rStyle w:val="aff1"/>
                <w:rFonts w:ascii="宋体" w:hAnsi="宋体" w:cs="宋体"/>
                <w:noProof/>
                <w:szCs w:val="24"/>
              </w:rPr>
              <w:drawing>
                <wp:inline distT="0" distB="0" distL="0" distR="0" wp14:anchorId="2FCE3A93" wp14:editId="15A9F0FF">
                  <wp:extent cx="2546431" cy="1804589"/>
                  <wp:effectExtent l="0" t="0" r="6350" b="5715"/>
                  <wp:docPr id="353680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869" r="-353"/>
                          <a:stretch>
                            <a:fillRect/>
                          </a:stretch>
                        </pic:blipFill>
                        <pic:spPr bwMode="auto">
                          <a:xfrm>
                            <a:off x="0" y="0"/>
                            <a:ext cx="2593065" cy="1837638"/>
                          </a:xfrm>
                          <a:prstGeom prst="rect">
                            <a:avLst/>
                          </a:prstGeom>
                          <a:noFill/>
                          <a:ln>
                            <a:noFill/>
                          </a:ln>
                          <a:extLst>
                            <a:ext uri="{53640926-AAD7-44D8-BBD7-CCE9431645EC}">
                              <a14:shadowObscured xmlns:a14="http://schemas.microsoft.com/office/drawing/2010/main"/>
                            </a:ext>
                          </a:extLst>
                        </pic:spPr>
                      </pic:pic>
                    </a:graphicData>
                  </a:graphic>
                </wp:inline>
              </w:drawing>
            </w:r>
          </w:p>
          <w:p w14:paraId="62CA8650" w14:textId="77777777" w:rsidR="000D6231" w:rsidRDefault="000D6231" w:rsidP="00211B1C">
            <w:pPr>
              <w:pStyle w:val="aff"/>
              <w:ind w:firstLine="360"/>
            </w:pPr>
            <w:r>
              <w:rPr>
                <w:rFonts w:hint="eastAsia"/>
              </w:rPr>
              <w:t>(b) Davis</w:t>
            </w:r>
          </w:p>
        </w:tc>
      </w:tr>
      <w:tr w:rsidR="000D6231" w14:paraId="4F35D633" w14:textId="77777777" w:rsidTr="00211B1C">
        <w:tc>
          <w:tcPr>
            <w:tcW w:w="4153" w:type="dxa"/>
          </w:tcPr>
          <w:p w14:paraId="37906E0D" w14:textId="77777777" w:rsidR="000D6231" w:rsidRDefault="000D6231" w:rsidP="00211B1C">
            <w:pPr>
              <w:ind w:firstLineChars="0" w:firstLine="0"/>
              <w:rPr>
                <w:rFonts w:hint="eastAsia"/>
                <w:lang w:eastAsia="zh-CN"/>
              </w:rPr>
            </w:pPr>
            <w:r w:rsidRPr="003556C2">
              <w:rPr>
                <w:rStyle w:val="aff1"/>
                <w:rFonts w:ascii="宋体" w:hAnsi="宋体" w:cs="宋体"/>
                <w:noProof/>
                <w:szCs w:val="24"/>
              </w:rPr>
              <w:lastRenderedPageBreak/>
              <w:drawing>
                <wp:inline distT="0" distB="0" distL="0" distR="0" wp14:anchorId="338F2713" wp14:editId="15DAE5D6">
                  <wp:extent cx="2650603" cy="1904905"/>
                  <wp:effectExtent l="0" t="0" r="0" b="635"/>
                  <wp:docPr id="16502737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335" r="475"/>
                          <a:stretch>
                            <a:fillRect/>
                          </a:stretch>
                        </pic:blipFill>
                        <pic:spPr bwMode="auto">
                          <a:xfrm>
                            <a:off x="0" y="0"/>
                            <a:ext cx="2675565" cy="1922844"/>
                          </a:xfrm>
                          <a:prstGeom prst="rect">
                            <a:avLst/>
                          </a:prstGeom>
                          <a:noFill/>
                          <a:ln>
                            <a:noFill/>
                          </a:ln>
                          <a:extLst>
                            <a:ext uri="{53640926-AAD7-44D8-BBD7-CCE9431645EC}">
                              <a14:shadowObscured xmlns:a14="http://schemas.microsoft.com/office/drawing/2010/main"/>
                            </a:ext>
                          </a:extLst>
                        </pic:spPr>
                      </pic:pic>
                    </a:graphicData>
                  </a:graphic>
                </wp:inline>
              </w:drawing>
            </w:r>
          </w:p>
          <w:p w14:paraId="3ADAAFFB" w14:textId="77777777" w:rsidR="000D6231" w:rsidRDefault="000D6231" w:rsidP="00211B1C">
            <w:pPr>
              <w:pStyle w:val="aff"/>
              <w:ind w:firstLine="360"/>
            </w:pPr>
            <w:r w:rsidRPr="00D70805">
              <w:t>(</w:t>
            </w:r>
            <w:r>
              <w:rPr>
                <w:rFonts w:hint="eastAsia"/>
              </w:rPr>
              <w:t>c)</w:t>
            </w:r>
            <w:r w:rsidRPr="00D70805">
              <w:t xml:space="preserve"> </w:t>
            </w:r>
            <w:proofErr w:type="spellStart"/>
            <w:r>
              <w:rPr>
                <w:rFonts w:hint="eastAsia"/>
              </w:rPr>
              <w:t>BingdingDB</w:t>
            </w:r>
            <w:proofErr w:type="spellEnd"/>
          </w:p>
        </w:tc>
        <w:tc>
          <w:tcPr>
            <w:tcW w:w="4153" w:type="dxa"/>
          </w:tcPr>
          <w:p w14:paraId="729E000E" w14:textId="77777777" w:rsidR="000D6231" w:rsidRDefault="000D6231" w:rsidP="00211B1C">
            <w:pPr>
              <w:ind w:firstLineChars="0" w:firstLine="0"/>
              <w:rPr>
                <w:rFonts w:hint="eastAsia"/>
                <w:lang w:eastAsia="zh-CN"/>
              </w:rPr>
            </w:pPr>
            <w:r w:rsidRPr="003556C2">
              <w:rPr>
                <w:rStyle w:val="aff1"/>
                <w:rFonts w:ascii="宋体" w:hAnsi="宋体" w:cs="宋体"/>
                <w:noProof/>
                <w:szCs w:val="24"/>
              </w:rPr>
              <w:drawing>
                <wp:inline distT="0" distB="0" distL="0" distR="0" wp14:anchorId="09B005BB" wp14:editId="40D8993F">
                  <wp:extent cx="2732100" cy="1927185"/>
                  <wp:effectExtent l="0" t="0" r="0" b="0"/>
                  <wp:docPr id="5895034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239" r="-422"/>
                          <a:stretch>
                            <a:fillRect/>
                          </a:stretch>
                        </pic:blipFill>
                        <pic:spPr bwMode="auto">
                          <a:xfrm>
                            <a:off x="0" y="0"/>
                            <a:ext cx="2763590" cy="1949398"/>
                          </a:xfrm>
                          <a:prstGeom prst="rect">
                            <a:avLst/>
                          </a:prstGeom>
                          <a:noFill/>
                          <a:ln>
                            <a:noFill/>
                          </a:ln>
                          <a:extLst>
                            <a:ext uri="{53640926-AAD7-44D8-BBD7-CCE9431645EC}">
                              <a14:shadowObscured xmlns:a14="http://schemas.microsoft.com/office/drawing/2010/main"/>
                            </a:ext>
                          </a:extLst>
                        </pic:spPr>
                      </pic:pic>
                    </a:graphicData>
                  </a:graphic>
                </wp:inline>
              </w:drawing>
            </w:r>
          </w:p>
          <w:p w14:paraId="32750B0E" w14:textId="77777777" w:rsidR="000D6231" w:rsidRDefault="000D6231" w:rsidP="00211B1C">
            <w:pPr>
              <w:pStyle w:val="aff"/>
              <w:keepNext/>
              <w:ind w:firstLine="360"/>
            </w:pPr>
            <w:r w:rsidRPr="00D26CA4">
              <w:t>(</w:t>
            </w:r>
            <w:r>
              <w:rPr>
                <w:rFonts w:hint="eastAsia"/>
              </w:rPr>
              <w:t>d</w:t>
            </w:r>
            <w:r w:rsidRPr="00D26CA4">
              <w:t xml:space="preserve">) </w:t>
            </w:r>
            <w:r>
              <w:rPr>
                <w:rFonts w:hint="eastAsia"/>
              </w:rPr>
              <w:t>KIBA</w:t>
            </w:r>
          </w:p>
        </w:tc>
      </w:tr>
    </w:tbl>
    <w:p w14:paraId="5F67529E" w14:textId="2DA89E7B" w:rsidR="000D6231" w:rsidRDefault="000D6231" w:rsidP="000D6231">
      <w:pPr>
        <w:pStyle w:val="aff"/>
        <w:ind w:firstLine="360"/>
      </w:pPr>
      <w:bookmarkStart w:id="10" w:name="_Ref238471584"/>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6234E1">
        <w:rPr>
          <w:noProof/>
        </w:rPr>
        <w:t>8</w:t>
      </w:r>
      <w:r>
        <w:rPr>
          <w:rFonts w:hint="eastAsia"/>
        </w:rPr>
        <w:fldChar w:fldCharType="end"/>
      </w:r>
      <w:bookmarkEnd w:id="10"/>
      <w:r>
        <w:rPr>
          <w:rFonts w:hint="eastAsia"/>
        </w:rPr>
        <w:t xml:space="preserve"> </w:t>
      </w:r>
      <w:r w:rsidRPr="000A3491">
        <w:t xml:space="preserve">Feature ablation for Reptile–Transformer across four datasets: (a) </w:t>
      </w:r>
      <w:proofErr w:type="spellStart"/>
      <w:r w:rsidRPr="000A3491">
        <w:t>ChEMBL</w:t>
      </w:r>
      <w:proofErr w:type="spellEnd"/>
      <w:r w:rsidRPr="000A3491">
        <w:t xml:space="preserve">; (b) Davis; (c) </w:t>
      </w:r>
      <w:proofErr w:type="spellStart"/>
      <w:r w:rsidRPr="000A3491">
        <w:t>BindingDB</w:t>
      </w:r>
      <w:proofErr w:type="spellEnd"/>
      <w:r w:rsidRPr="000A3491">
        <w:t xml:space="preserve">; (d) KIBA. Morgan fingerprints + physicochemical descriptors + ESM2 embeddings </w:t>
      </w:r>
      <w:proofErr w:type="gramStart"/>
      <w:r w:rsidRPr="000A3491">
        <w:t>achieves</w:t>
      </w:r>
      <w:proofErr w:type="gramEnd"/>
      <w:r w:rsidRPr="000A3491">
        <w:t xml:space="preserve"> the optimal balance of regression, ranking and calibration performance.</w:t>
      </w:r>
    </w:p>
    <w:p w14:paraId="62FD8498" w14:textId="77777777" w:rsidR="00AC60FD" w:rsidRPr="00E611E8" w:rsidRDefault="00AC60FD" w:rsidP="000D6231">
      <w:pPr>
        <w:pStyle w:val="aff"/>
        <w:ind w:firstLine="360"/>
      </w:pPr>
    </w:p>
    <w:p w14:paraId="19D96D6A" w14:textId="77777777" w:rsidR="000D6231" w:rsidRPr="000A3491" w:rsidRDefault="000D6231" w:rsidP="000D6231">
      <w:pPr>
        <w:pStyle w:val="afd"/>
        <w:ind w:firstLine="360"/>
        <w:rPr>
          <w:rFonts w:hint="eastAsia"/>
        </w:rPr>
      </w:pPr>
      <w:r w:rsidRPr="000A3491">
        <w:t>3.5.2 Architectural Ablation</w:t>
      </w:r>
    </w:p>
    <w:p w14:paraId="45473235" w14:textId="4524076B" w:rsidR="000D6231" w:rsidRPr="000A3491" w:rsidRDefault="000D6231" w:rsidP="000D6231">
      <w:pPr>
        <w:ind w:firstLine="360"/>
        <w:rPr>
          <w:rFonts w:hint="eastAsia"/>
        </w:rPr>
      </w:pPr>
      <w:r w:rsidRPr="000A3491">
        <w:t>KIBA architectural ablation (</w:t>
      </w:r>
      <w:r>
        <w:rPr>
          <w:rFonts w:hint="eastAsia"/>
        </w:rPr>
        <w:fldChar w:fldCharType="begin"/>
      </w:r>
      <w:r>
        <w:rPr>
          <w:rFonts w:hint="eastAsia"/>
        </w:rPr>
        <w:instrText xml:space="preserve"> </w:instrText>
      </w:r>
      <w:r>
        <w:instrText>REF _Ref238471598 \h</w:instrText>
      </w:r>
      <w:r>
        <w:rPr>
          <w:rFonts w:hint="eastAsia"/>
        </w:rPr>
        <w:instrText xml:space="preserve"> </w:instrText>
      </w:r>
      <w:r>
        <w:rPr>
          <w:rFonts w:hint="eastAsia"/>
        </w:rPr>
      </w:r>
      <w:r>
        <w:rPr>
          <w:rFonts w:hint="eastAsia"/>
        </w:rPr>
        <w:fldChar w:fldCharType="separate"/>
      </w:r>
      <w:r w:rsidR="006234E1">
        <w:rPr>
          <w:rFonts w:hint="eastAsia"/>
        </w:rPr>
        <w:t xml:space="preserve">Table </w:t>
      </w:r>
      <w:r w:rsidR="006234E1">
        <w:rPr>
          <w:rFonts w:hint="eastAsia"/>
          <w:noProof/>
        </w:rPr>
        <w:t>3</w:t>
      </w:r>
      <w:r>
        <w:rPr>
          <w:rFonts w:hint="eastAsia"/>
        </w:rPr>
        <w:fldChar w:fldCharType="end"/>
      </w:r>
      <w:r w:rsidRPr="000A3491">
        <w:t xml:space="preserve">) quantifies module-wise contributions. Multi-objective loss improves both regression and calibration. Adding Reptile meta-learning increases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A3491">
        <w:t xml:space="preserve"> by 39.6%, AUPR by 32.7%, and reduces ECE by 97.1%. Bidirectional cross-attention, multi-objective loss, and meta-learning exhibit clear synergistic benefits.</w:t>
      </w:r>
    </w:p>
    <w:p w14:paraId="575DE5A8" w14:textId="0519E129" w:rsidR="000D6231" w:rsidRPr="002B3411" w:rsidRDefault="000D6231" w:rsidP="000D6231">
      <w:pPr>
        <w:pStyle w:val="af6"/>
        <w:ind w:firstLine="361"/>
        <w:rPr>
          <w:rFonts w:hint="eastAsia"/>
          <w:lang w:eastAsia="zh-CN"/>
        </w:rPr>
      </w:pPr>
      <w:bookmarkStart w:id="11" w:name="_Ref238471598"/>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6234E1">
        <w:rPr>
          <w:rFonts w:hint="eastAsia"/>
          <w:noProof/>
        </w:rPr>
        <w:t>3</w:t>
      </w:r>
      <w:r>
        <w:rPr>
          <w:rFonts w:hint="eastAsia"/>
        </w:rPr>
        <w:fldChar w:fldCharType="end"/>
      </w:r>
      <w:bookmarkEnd w:id="11"/>
      <w:r>
        <w:rPr>
          <w:rFonts w:hint="eastAsia"/>
          <w:lang w:eastAsia="zh-CN"/>
        </w:rPr>
        <w:t xml:space="preserve"> </w:t>
      </w:r>
      <w:r w:rsidRPr="002B3411">
        <w:rPr>
          <w:lang w:eastAsia="zh-CN"/>
        </w:rPr>
        <w:t>Ablation study results on the KIBA dataset</w:t>
      </w:r>
    </w:p>
    <w:tbl>
      <w:tblPr>
        <w:tblStyle w:val="afa"/>
        <w:tblW w:w="0" w:type="auto"/>
        <w:tblLook w:val="04A0" w:firstRow="1" w:lastRow="0" w:firstColumn="1" w:lastColumn="0" w:noHBand="0" w:noVBand="1"/>
      </w:tblPr>
      <w:tblGrid>
        <w:gridCol w:w="2189"/>
        <w:gridCol w:w="1529"/>
        <w:gridCol w:w="1529"/>
        <w:gridCol w:w="1529"/>
        <w:gridCol w:w="1530"/>
      </w:tblGrid>
      <w:tr w:rsidR="000D6231" w14:paraId="75EBB7A4" w14:textId="77777777" w:rsidTr="00211B1C">
        <w:trPr>
          <w:cnfStyle w:val="100000000000" w:firstRow="1" w:lastRow="0" w:firstColumn="0" w:lastColumn="0" w:oddVBand="0" w:evenVBand="0" w:oddHBand="0" w:evenHBand="0" w:firstRowFirstColumn="0" w:firstRowLastColumn="0" w:lastRowFirstColumn="0" w:lastRowLastColumn="0"/>
        </w:trPr>
        <w:tc>
          <w:tcPr>
            <w:tcW w:w="2189" w:type="dxa"/>
            <w:vAlign w:val="center"/>
          </w:tcPr>
          <w:p w14:paraId="48404608" w14:textId="77777777" w:rsidR="000D6231" w:rsidRDefault="000D6231" w:rsidP="00211B1C">
            <w:pPr>
              <w:pStyle w:val="af4"/>
              <w:ind w:firstLine="360"/>
            </w:pPr>
            <w:r>
              <w:t>Configuration</w:t>
            </w:r>
          </w:p>
        </w:tc>
        <w:tc>
          <w:tcPr>
            <w:tcW w:w="1529" w:type="dxa"/>
            <w:vAlign w:val="center"/>
          </w:tcPr>
          <w:p w14:paraId="64CB7F3D" w14:textId="77777777" w:rsidR="000D6231" w:rsidRDefault="00000000" w:rsidP="00211B1C">
            <w:pPr>
              <w:pStyle w:val="af4"/>
              <w:ind w:firstLine="360"/>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1529" w:type="dxa"/>
            <w:vAlign w:val="center"/>
          </w:tcPr>
          <w:p w14:paraId="6DDD3B4C" w14:textId="77777777" w:rsidR="000D6231" w:rsidRDefault="000D6231" w:rsidP="00211B1C">
            <w:pPr>
              <w:pStyle w:val="af4"/>
              <w:ind w:firstLine="360"/>
            </w:pPr>
            <w:r>
              <w:t>RMSE</w:t>
            </w:r>
          </w:p>
        </w:tc>
        <w:tc>
          <w:tcPr>
            <w:tcW w:w="1529" w:type="dxa"/>
            <w:vAlign w:val="center"/>
          </w:tcPr>
          <w:p w14:paraId="5B38C147" w14:textId="77777777" w:rsidR="000D6231" w:rsidRDefault="000D6231" w:rsidP="00211B1C">
            <w:pPr>
              <w:pStyle w:val="af4"/>
              <w:ind w:firstLine="360"/>
            </w:pPr>
            <w:r>
              <w:t>AUPR</w:t>
            </w:r>
          </w:p>
        </w:tc>
        <w:tc>
          <w:tcPr>
            <w:tcW w:w="1530" w:type="dxa"/>
            <w:vAlign w:val="center"/>
          </w:tcPr>
          <w:p w14:paraId="2B5BA593" w14:textId="77777777" w:rsidR="000D6231" w:rsidRDefault="000D6231" w:rsidP="00211B1C">
            <w:pPr>
              <w:pStyle w:val="af4"/>
              <w:ind w:firstLine="360"/>
            </w:pPr>
            <w:r>
              <w:t>ECE</w:t>
            </w:r>
          </w:p>
        </w:tc>
      </w:tr>
      <w:tr w:rsidR="000D6231" w14:paraId="490F60C8" w14:textId="77777777" w:rsidTr="00211B1C">
        <w:tc>
          <w:tcPr>
            <w:tcW w:w="2189" w:type="dxa"/>
            <w:vAlign w:val="center"/>
          </w:tcPr>
          <w:p w14:paraId="6EF0F41A" w14:textId="77777777" w:rsidR="000D6231" w:rsidRDefault="000D6231" w:rsidP="00211B1C">
            <w:pPr>
              <w:pStyle w:val="af4"/>
              <w:ind w:firstLine="360"/>
            </w:pPr>
            <w:r>
              <w:t>MLP (full features)</w:t>
            </w:r>
          </w:p>
        </w:tc>
        <w:tc>
          <w:tcPr>
            <w:tcW w:w="1529" w:type="dxa"/>
            <w:vAlign w:val="center"/>
          </w:tcPr>
          <w:p w14:paraId="2CD18E72" w14:textId="77777777" w:rsidR="000D6231" w:rsidRDefault="000D6231" w:rsidP="00211B1C">
            <w:pPr>
              <w:pStyle w:val="af4"/>
              <w:ind w:firstLine="360"/>
            </w:pPr>
            <w:r>
              <w:t>0.2565</w:t>
            </w:r>
          </w:p>
        </w:tc>
        <w:tc>
          <w:tcPr>
            <w:tcW w:w="1529" w:type="dxa"/>
            <w:vAlign w:val="center"/>
          </w:tcPr>
          <w:p w14:paraId="7E526EC5" w14:textId="77777777" w:rsidR="000D6231" w:rsidRDefault="000D6231" w:rsidP="00211B1C">
            <w:pPr>
              <w:pStyle w:val="af4"/>
              <w:ind w:firstLine="360"/>
            </w:pPr>
            <w:r>
              <w:t>1.0140</w:t>
            </w:r>
          </w:p>
        </w:tc>
        <w:tc>
          <w:tcPr>
            <w:tcW w:w="1529" w:type="dxa"/>
            <w:vAlign w:val="center"/>
          </w:tcPr>
          <w:p w14:paraId="3B708715" w14:textId="77777777" w:rsidR="000D6231" w:rsidRDefault="000D6231" w:rsidP="00211B1C">
            <w:pPr>
              <w:pStyle w:val="af4"/>
              <w:ind w:firstLine="360"/>
            </w:pPr>
            <w:r>
              <w:t>0.4821</w:t>
            </w:r>
          </w:p>
        </w:tc>
        <w:tc>
          <w:tcPr>
            <w:tcW w:w="1530" w:type="dxa"/>
            <w:vAlign w:val="center"/>
          </w:tcPr>
          <w:p w14:paraId="66FB12DC" w14:textId="77777777" w:rsidR="000D6231" w:rsidRDefault="000D6231" w:rsidP="00211B1C">
            <w:pPr>
              <w:pStyle w:val="af4"/>
              <w:ind w:firstLine="360"/>
            </w:pPr>
            <w:r>
              <w:t>0.0227</w:t>
            </w:r>
          </w:p>
        </w:tc>
      </w:tr>
      <w:tr w:rsidR="000D6231" w14:paraId="0F9EB8A4" w14:textId="77777777" w:rsidTr="00211B1C">
        <w:tc>
          <w:tcPr>
            <w:tcW w:w="2189" w:type="dxa"/>
            <w:vAlign w:val="center"/>
          </w:tcPr>
          <w:p w14:paraId="6E00B0D8" w14:textId="77777777" w:rsidR="000D6231" w:rsidRDefault="000D6231" w:rsidP="00211B1C">
            <w:pPr>
              <w:pStyle w:val="af4"/>
              <w:ind w:firstLine="360"/>
            </w:pPr>
            <w:r>
              <w:t>Transformer (MSE</w:t>
            </w:r>
            <w:r>
              <w:noBreakHyphen/>
              <w:t>only)</w:t>
            </w:r>
          </w:p>
        </w:tc>
        <w:tc>
          <w:tcPr>
            <w:tcW w:w="1529" w:type="dxa"/>
            <w:vAlign w:val="center"/>
          </w:tcPr>
          <w:p w14:paraId="2B8D46A8" w14:textId="77777777" w:rsidR="000D6231" w:rsidRDefault="000D6231" w:rsidP="00211B1C">
            <w:pPr>
              <w:pStyle w:val="af4"/>
              <w:ind w:firstLine="360"/>
            </w:pPr>
            <w:r>
              <w:t>0.1800</w:t>
            </w:r>
          </w:p>
        </w:tc>
        <w:tc>
          <w:tcPr>
            <w:tcW w:w="1529" w:type="dxa"/>
            <w:vAlign w:val="center"/>
          </w:tcPr>
          <w:p w14:paraId="65DC5BFE" w14:textId="77777777" w:rsidR="000D6231" w:rsidRDefault="000D6231" w:rsidP="00211B1C">
            <w:pPr>
              <w:pStyle w:val="af4"/>
              <w:ind w:firstLine="360"/>
            </w:pPr>
            <w:r>
              <w:t>1.0649</w:t>
            </w:r>
          </w:p>
        </w:tc>
        <w:tc>
          <w:tcPr>
            <w:tcW w:w="1529" w:type="dxa"/>
            <w:vAlign w:val="center"/>
          </w:tcPr>
          <w:p w14:paraId="51C20B9E" w14:textId="77777777" w:rsidR="000D6231" w:rsidRDefault="000D6231" w:rsidP="00211B1C">
            <w:pPr>
              <w:pStyle w:val="af4"/>
              <w:ind w:firstLine="360"/>
            </w:pPr>
            <w:r>
              <w:t>0.5237</w:t>
            </w:r>
          </w:p>
        </w:tc>
        <w:tc>
          <w:tcPr>
            <w:tcW w:w="1530" w:type="dxa"/>
            <w:vAlign w:val="center"/>
          </w:tcPr>
          <w:p w14:paraId="1C449F44" w14:textId="77777777" w:rsidR="000D6231" w:rsidRDefault="000D6231" w:rsidP="00211B1C">
            <w:pPr>
              <w:pStyle w:val="af4"/>
              <w:ind w:firstLine="360"/>
            </w:pPr>
            <w:r>
              <w:t>0.3844</w:t>
            </w:r>
          </w:p>
        </w:tc>
      </w:tr>
      <w:tr w:rsidR="000D6231" w14:paraId="22EF9FBA" w14:textId="77777777" w:rsidTr="00211B1C">
        <w:tc>
          <w:tcPr>
            <w:tcW w:w="2189" w:type="dxa"/>
            <w:vAlign w:val="center"/>
          </w:tcPr>
          <w:p w14:paraId="571E2340" w14:textId="77777777" w:rsidR="000D6231" w:rsidRDefault="000D6231" w:rsidP="00211B1C">
            <w:pPr>
              <w:pStyle w:val="af4"/>
              <w:ind w:firstLine="360"/>
            </w:pPr>
            <w:r>
              <w:t>Transformer (multi</w:t>
            </w:r>
            <w:r>
              <w:noBreakHyphen/>
              <w:t>objective loss)</w:t>
            </w:r>
          </w:p>
        </w:tc>
        <w:tc>
          <w:tcPr>
            <w:tcW w:w="1529" w:type="dxa"/>
            <w:vAlign w:val="center"/>
          </w:tcPr>
          <w:p w14:paraId="3A3B2684" w14:textId="77777777" w:rsidR="000D6231" w:rsidRDefault="000D6231" w:rsidP="00211B1C">
            <w:pPr>
              <w:pStyle w:val="af4"/>
              <w:ind w:firstLine="360"/>
            </w:pPr>
            <w:r>
              <w:t>0.2308</w:t>
            </w:r>
          </w:p>
        </w:tc>
        <w:tc>
          <w:tcPr>
            <w:tcW w:w="1529" w:type="dxa"/>
            <w:vAlign w:val="center"/>
          </w:tcPr>
          <w:p w14:paraId="0A416EBF" w14:textId="77777777" w:rsidR="000D6231" w:rsidRDefault="000D6231" w:rsidP="00211B1C">
            <w:pPr>
              <w:pStyle w:val="af4"/>
              <w:ind w:firstLine="360"/>
            </w:pPr>
            <w:r>
              <w:t>0.7418</w:t>
            </w:r>
          </w:p>
        </w:tc>
        <w:tc>
          <w:tcPr>
            <w:tcW w:w="1529" w:type="dxa"/>
            <w:vAlign w:val="center"/>
          </w:tcPr>
          <w:p w14:paraId="0B42523B" w14:textId="77777777" w:rsidR="000D6231" w:rsidRDefault="000D6231" w:rsidP="00211B1C">
            <w:pPr>
              <w:pStyle w:val="af4"/>
              <w:ind w:firstLine="360"/>
            </w:pPr>
            <w:r>
              <w:t>0.5000</w:t>
            </w:r>
          </w:p>
        </w:tc>
        <w:tc>
          <w:tcPr>
            <w:tcW w:w="1530" w:type="dxa"/>
            <w:vAlign w:val="center"/>
          </w:tcPr>
          <w:p w14:paraId="0A5967CB" w14:textId="77777777" w:rsidR="000D6231" w:rsidRDefault="000D6231" w:rsidP="00211B1C">
            <w:pPr>
              <w:pStyle w:val="af4"/>
              <w:ind w:firstLine="360"/>
            </w:pPr>
            <w:r>
              <w:t>0.1581</w:t>
            </w:r>
          </w:p>
        </w:tc>
      </w:tr>
      <w:tr w:rsidR="000D6231" w14:paraId="5BAF8DE7" w14:textId="77777777" w:rsidTr="00211B1C">
        <w:tc>
          <w:tcPr>
            <w:tcW w:w="2189" w:type="dxa"/>
            <w:vAlign w:val="center"/>
          </w:tcPr>
          <w:p w14:paraId="5DCF7943" w14:textId="77777777" w:rsidR="000D6231" w:rsidRDefault="000D6231" w:rsidP="00211B1C">
            <w:pPr>
              <w:pStyle w:val="af4"/>
              <w:ind w:firstLine="360"/>
            </w:pPr>
            <w:r>
              <w:t>Reptile</w:t>
            </w:r>
            <w:r>
              <w:noBreakHyphen/>
              <w:t>Transformer (full pipeline)</w:t>
            </w:r>
          </w:p>
        </w:tc>
        <w:tc>
          <w:tcPr>
            <w:tcW w:w="1529" w:type="dxa"/>
            <w:vAlign w:val="center"/>
          </w:tcPr>
          <w:p w14:paraId="7B6BDF3F" w14:textId="77777777" w:rsidR="000D6231" w:rsidRDefault="000D6231" w:rsidP="00211B1C">
            <w:pPr>
              <w:pStyle w:val="af4"/>
              <w:ind w:firstLine="360"/>
            </w:pPr>
            <w:r>
              <w:t>0.3222</w:t>
            </w:r>
          </w:p>
        </w:tc>
        <w:tc>
          <w:tcPr>
            <w:tcW w:w="1529" w:type="dxa"/>
            <w:vAlign w:val="center"/>
          </w:tcPr>
          <w:p w14:paraId="746060E8" w14:textId="77777777" w:rsidR="000D6231" w:rsidRDefault="000D6231" w:rsidP="00211B1C">
            <w:pPr>
              <w:pStyle w:val="af4"/>
              <w:ind w:firstLine="360"/>
            </w:pPr>
            <w:r>
              <w:t>0.6963</w:t>
            </w:r>
          </w:p>
        </w:tc>
        <w:tc>
          <w:tcPr>
            <w:tcW w:w="1529" w:type="dxa"/>
            <w:vAlign w:val="center"/>
          </w:tcPr>
          <w:p w14:paraId="30728936" w14:textId="77777777" w:rsidR="000D6231" w:rsidRDefault="000D6231" w:rsidP="00211B1C">
            <w:pPr>
              <w:pStyle w:val="af4"/>
              <w:ind w:firstLine="360"/>
            </w:pPr>
            <w:r>
              <w:t>0.6635</w:t>
            </w:r>
          </w:p>
        </w:tc>
        <w:tc>
          <w:tcPr>
            <w:tcW w:w="1530" w:type="dxa"/>
            <w:vAlign w:val="center"/>
          </w:tcPr>
          <w:p w14:paraId="3506A9DF" w14:textId="77777777" w:rsidR="000D6231" w:rsidRDefault="000D6231" w:rsidP="00211B1C">
            <w:pPr>
              <w:pStyle w:val="af4"/>
              <w:ind w:firstLine="360"/>
            </w:pPr>
            <w:r>
              <w:t>0.0045</w:t>
            </w:r>
          </w:p>
        </w:tc>
      </w:tr>
    </w:tbl>
    <w:p w14:paraId="78E3B21A" w14:textId="77777777" w:rsidR="000D6231" w:rsidRPr="000A3491" w:rsidRDefault="000D6231" w:rsidP="000D6231">
      <w:pPr>
        <w:pStyle w:val="afd"/>
        <w:ind w:firstLine="360"/>
        <w:rPr>
          <w:rFonts w:hint="eastAsia"/>
        </w:rPr>
      </w:pPr>
      <w:r w:rsidRPr="000A3491">
        <w:t>3.5.3 Overall Performance Comparison</w:t>
      </w:r>
    </w:p>
    <w:p w14:paraId="523491D2" w14:textId="785F23FB" w:rsidR="000D6231" w:rsidRPr="000A3491" w:rsidRDefault="000D6231" w:rsidP="000D6231">
      <w:pPr>
        <w:ind w:firstLine="360"/>
        <w:rPr>
          <w:rFonts w:hint="eastAsia"/>
        </w:rPr>
      </w:pPr>
      <w:r w:rsidRPr="000A3491">
        <w:t>On the KIBA dataset, Reptile-Transformer surpasses dimension-wise best baselines across all three evaluation axes (</w:t>
      </w:r>
      <w:r>
        <w:rPr>
          <w:rFonts w:hint="eastAsia"/>
        </w:rPr>
        <w:fldChar w:fldCharType="begin"/>
      </w:r>
      <w:r>
        <w:rPr>
          <w:rFonts w:hint="eastAsia"/>
        </w:rPr>
        <w:instrText xml:space="preserve"> </w:instrText>
      </w:r>
      <w:r>
        <w:instrText>REF _Ref238471548 \h</w:instrText>
      </w:r>
      <w:r>
        <w:rPr>
          <w:rFonts w:hint="eastAsia"/>
        </w:rPr>
        <w:instrText xml:space="preserve"> </w:instrText>
      </w:r>
      <w:r>
        <w:rPr>
          <w:rFonts w:hint="eastAsia"/>
        </w:rPr>
      </w:r>
      <w:r>
        <w:rPr>
          <w:rFonts w:hint="eastAsia"/>
        </w:rPr>
        <w:fldChar w:fldCharType="separate"/>
      </w:r>
      <w:r w:rsidR="006234E1">
        <w:rPr>
          <w:rFonts w:hint="eastAsia"/>
        </w:rPr>
        <w:t xml:space="preserve">Table </w:t>
      </w:r>
      <w:r w:rsidR="006234E1">
        <w:rPr>
          <w:rFonts w:hint="eastAsia"/>
          <w:noProof/>
        </w:rPr>
        <w:t>4</w:t>
      </w:r>
      <w:r>
        <w:rPr>
          <w:rFonts w:hint="eastAsia"/>
        </w:rPr>
        <w:fldChar w:fldCharType="end"/>
      </w:r>
      <w:r w:rsidRPr="000A3491">
        <w:t xml:space="preserve">). Relative improvements: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A3491">
        <w:t xml:space="preserve"> +25.61%, AUPR +28.54%, ECE </w:t>
      </w:r>
      <w:r w:rsidRPr="000A3491">
        <w:rPr>
          <w:rFonts w:ascii="Cambria Math" w:hAnsi="Cambria Math" w:cs="Cambria Math"/>
        </w:rPr>
        <w:t>−</w:t>
      </w:r>
      <w:r w:rsidRPr="000A3491">
        <w:t>80.18%. Crucially for virtual screening, Reptile-Transformer also attains the best EF@1% on KIBA (4.72 vs 4.49 for the best GNN and 3.75 for MLP).</w:t>
      </w:r>
    </w:p>
    <w:p w14:paraId="45CB013A" w14:textId="565CB3C4" w:rsidR="000D6231" w:rsidRPr="00404E66" w:rsidRDefault="000D6231" w:rsidP="000D6231">
      <w:pPr>
        <w:pStyle w:val="af6"/>
        <w:ind w:firstLine="361"/>
        <w:rPr>
          <w:rFonts w:hint="eastAsia"/>
          <w:lang w:eastAsia="zh-CN"/>
        </w:rPr>
      </w:pPr>
      <w:bookmarkStart w:id="12" w:name="_Ref238471548"/>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6234E1">
        <w:rPr>
          <w:rFonts w:hint="eastAsia"/>
          <w:noProof/>
        </w:rPr>
        <w:t>4</w:t>
      </w:r>
      <w:r>
        <w:rPr>
          <w:rFonts w:hint="eastAsia"/>
        </w:rPr>
        <w:fldChar w:fldCharType="end"/>
      </w:r>
      <w:bookmarkEnd w:id="12"/>
      <w:r>
        <w:rPr>
          <w:rFonts w:hint="eastAsia"/>
          <w:lang w:eastAsia="zh-CN"/>
        </w:rPr>
        <w:t xml:space="preserve"> </w:t>
      </w:r>
      <w:r w:rsidRPr="006C7F9C">
        <w:rPr>
          <w:lang w:eastAsia="zh-CN"/>
        </w:rPr>
        <w:t>Performance comparison on KIBA</w:t>
      </w:r>
    </w:p>
    <w:tbl>
      <w:tblPr>
        <w:tblStyle w:val="afa"/>
        <w:tblW w:w="8364" w:type="dxa"/>
        <w:tblLook w:val="04A0" w:firstRow="1" w:lastRow="0" w:firstColumn="1" w:lastColumn="0" w:noHBand="0" w:noVBand="1"/>
      </w:tblPr>
      <w:tblGrid>
        <w:gridCol w:w="1276"/>
        <w:gridCol w:w="2268"/>
        <w:gridCol w:w="1701"/>
        <w:gridCol w:w="284"/>
        <w:gridCol w:w="2835"/>
      </w:tblGrid>
      <w:tr w:rsidR="000D6231" w14:paraId="4243B403" w14:textId="77777777" w:rsidTr="00211B1C">
        <w:trPr>
          <w:cnfStyle w:val="100000000000" w:firstRow="1" w:lastRow="0" w:firstColumn="0" w:lastColumn="0" w:oddVBand="0" w:evenVBand="0" w:oddHBand="0" w:evenHBand="0" w:firstRowFirstColumn="0" w:firstRowLastColumn="0" w:lastRowFirstColumn="0" w:lastRowLastColumn="0"/>
        </w:trPr>
        <w:tc>
          <w:tcPr>
            <w:tcW w:w="1276" w:type="dxa"/>
          </w:tcPr>
          <w:p w14:paraId="17FAE30B" w14:textId="77777777" w:rsidR="000D6231" w:rsidRPr="000A3491" w:rsidRDefault="000D6231" w:rsidP="00211B1C">
            <w:pPr>
              <w:pStyle w:val="af4"/>
              <w:ind w:firstLine="360"/>
            </w:pPr>
            <w:r w:rsidRPr="000A3491">
              <w:t>Metric</w:t>
            </w:r>
          </w:p>
        </w:tc>
        <w:tc>
          <w:tcPr>
            <w:tcW w:w="2268" w:type="dxa"/>
          </w:tcPr>
          <w:p w14:paraId="0EE4CFBA" w14:textId="77777777" w:rsidR="000D6231" w:rsidRPr="000A3491" w:rsidRDefault="000D6231" w:rsidP="00211B1C">
            <w:pPr>
              <w:pStyle w:val="af4"/>
              <w:ind w:firstLine="360"/>
            </w:pPr>
            <w:r w:rsidRPr="000A3491">
              <w:t xml:space="preserve">Best baseline model </w:t>
            </w:r>
            <w:r w:rsidRPr="000A3491">
              <w:lastRenderedPageBreak/>
              <w:t>(value)</w:t>
            </w:r>
          </w:p>
        </w:tc>
        <w:tc>
          <w:tcPr>
            <w:tcW w:w="1985" w:type="dxa"/>
            <w:gridSpan w:val="2"/>
          </w:tcPr>
          <w:p w14:paraId="7B01C4EB" w14:textId="77777777" w:rsidR="000D6231" w:rsidRPr="000A3491" w:rsidRDefault="000D6231" w:rsidP="00211B1C">
            <w:pPr>
              <w:pStyle w:val="af4"/>
              <w:ind w:firstLine="360"/>
            </w:pPr>
            <w:r w:rsidRPr="000A3491">
              <w:lastRenderedPageBreak/>
              <w:t xml:space="preserve">Proposed model </w:t>
            </w:r>
            <w:r w:rsidRPr="000A3491">
              <w:lastRenderedPageBreak/>
              <w:t>value</w:t>
            </w:r>
          </w:p>
        </w:tc>
        <w:tc>
          <w:tcPr>
            <w:tcW w:w="2835" w:type="dxa"/>
          </w:tcPr>
          <w:p w14:paraId="0DEC6DF9" w14:textId="77777777" w:rsidR="000D6231" w:rsidRPr="000A3491" w:rsidRDefault="000D6231" w:rsidP="00211B1C">
            <w:pPr>
              <w:pStyle w:val="af4"/>
              <w:ind w:firstLine="360"/>
            </w:pPr>
            <w:r w:rsidRPr="000A3491">
              <w:lastRenderedPageBreak/>
              <w:t>Relative improvement</w:t>
            </w:r>
          </w:p>
        </w:tc>
      </w:tr>
      <w:tr w:rsidR="000D6231" w14:paraId="51AE4186" w14:textId="77777777" w:rsidTr="00211B1C">
        <w:tc>
          <w:tcPr>
            <w:tcW w:w="0" w:type="auto"/>
          </w:tcPr>
          <w:p w14:paraId="3A5DA6AA" w14:textId="77777777" w:rsidR="000D6231" w:rsidRPr="000A3491" w:rsidRDefault="000D6231" w:rsidP="00211B1C">
            <w:pPr>
              <w:pStyle w:val="af4"/>
              <w:ind w:firstLine="360"/>
            </w:pPr>
            <w:r w:rsidRPr="000A3491">
              <w:t>R²</w:t>
            </w:r>
          </w:p>
        </w:tc>
        <w:tc>
          <w:tcPr>
            <w:tcW w:w="0" w:type="auto"/>
          </w:tcPr>
          <w:p w14:paraId="35CF9DDA" w14:textId="77777777" w:rsidR="000D6231" w:rsidRPr="000A3491" w:rsidRDefault="000D6231" w:rsidP="00211B1C">
            <w:pPr>
              <w:pStyle w:val="af4"/>
              <w:ind w:firstLine="360"/>
            </w:pPr>
            <w:r w:rsidRPr="000A3491">
              <w:t>0.2565(MLP)</w:t>
            </w:r>
          </w:p>
        </w:tc>
        <w:tc>
          <w:tcPr>
            <w:tcW w:w="1701" w:type="dxa"/>
          </w:tcPr>
          <w:p w14:paraId="78E782B8" w14:textId="77777777" w:rsidR="000D6231" w:rsidRPr="000A3491" w:rsidRDefault="000D6231" w:rsidP="00211B1C">
            <w:pPr>
              <w:pStyle w:val="af4"/>
              <w:ind w:firstLine="360"/>
            </w:pPr>
            <w:r w:rsidRPr="000A3491">
              <w:t>0.3227 ± 0.0028</w:t>
            </w:r>
          </w:p>
        </w:tc>
        <w:tc>
          <w:tcPr>
            <w:tcW w:w="3119" w:type="dxa"/>
            <w:gridSpan w:val="2"/>
          </w:tcPr>
          <w:p w14:paraId="648EB478" w14:textId="77777777" w:rsidR="000D6231" w:rsidRPr="000A3491" w:rsidRDefault="000D6231" w:rsidP="00211B1C">
            <w:pPr>
              <w:pStyle w:val="af4"/>
              <w:ind w:firstLine="360"/>
            </w:pPr>
            <w:r w:rsidRPr="000A3491">
              <w:t>+25.61%</w:t>
            </w:r>
          </w:p>
        </w:tc>
      </w:tr>
      <w:tr w:rsidR="000D6231" w14:paraId="316ADEBD" w14:textId="77777777" w:rsidTr="00211B1C">
        <w:tc>
          <w:tcPr>
            <w:tcW w:w="0" w:type="auto"/>
          </w:tcPr>
          <w:p w14:paraId="25149B08" w14:textId="77777777" w:rsidR="000D6231" w:rsidRPr="000A3491" w:rsidRDefault="000D6231" w:rsidP="00211B1C">
            <w:pPr>
              <w:pStyle w:val="af4"/>
              <w:ind w:firstLine="360"/>
            </w:pPr>
            <w:r w:rsidRPr="000A3491">
              <w:t>RMSE</w:t>
            </w:r>
          </w:p>
        </w:tc>
        <w:tc>
          <w:tcPr>
            <w:tcW w:w="0" w:type="auto"/>
          </w:tcPr>
          <w:p w14:paraId="228C4438" w14:textId="77777777" w:rsidR="000D6231" w:rsidRPr="000A3491" w:rsidRDefault="000D6231" w:rsidP="00211B1C">
            <w:pPr>
              <w:pStyle w:val="af4"/>
              <w:ind w:firstLine="360"/>
            </w:pPr>
            <w:r w:rsidRPr="000A3491">
              <w:t>0.7240(GAT_GCN)</w:t>
            </w:r>
          </w:p>
        </w:tc>
        <w:tc>
          <w:tcPr>
            <w:tcW w:w="1701" w:type="dxa"/>
          </w:tcPr>
          <w:p w14:paraId="7A21E8AA" w14:textId="77777777" w:rsidR="000D6231" w:rsidRPr="000A3491" w:rsidRDefault="000D6231" w:rsidP="00211B1C">
            <w:pPr>
              <w:pStyle w:val="af4"/>
              <w:ind w:firstLine="360"/>
            </w:pPr>
            <w:r w:rsidRPr="000A3491">
              <w:t>0.6961 ± 0.0014</w:t>
            </w:r>
          </w:p>
        </w:tc>
        <w:tc>
          <w:tcPr>
            <w:tcW w:w="3119" w:type="dxa"/>
            <w:gridSpan w:val="2"/>
          </w:tcPr>
          <w:p w14:paraId="01E7B72D" w14:textId="77777777" w:rsidR="000D6231" w:rsidRPr="000A3491" w:rsidRDefault="000D6231" w:rsidP="00211B1C">
            <w:pPr>
              <w:pStyle w:val="af4"/>
              <w:ind w:firstLine="360"/>
            </w:pPr>
            <w:r w:rsidRPr="000A3491">
              <w:t>-3.83%</w:t>
            </w:r>
          </w:p>
        </w:tc>
      </w:tr>
      <w:tr w:rsidR="000D6231" w14:paraId="7719342E" w14:textId="77777777" w:rsidTr="00211B1C">
        <w:tc>
          <w:tcPr>
            <w:tcW w:w="0" w:type="auto"/>
          </w:tcPr>
          <w:p w14:paraId="6BEFC4A3" w14:textId="77777777" w:rsidR="000D6231" w:rsidRPr="000A3491" w:rsidRDefault="000D6231" w:rsidP="00211B1C">
            <w:pPr>
              <w:pStyle w:val="af4"/>
              <w:ind w:firstLine="360"/>
            </w:pPr>
            <w:r w:rsidRPr="000A3491">
              <w:t>AUPR</w:t>
            </w:r>
          </w:p>
        </w:tc>
        <w:tc>
          <w:tcPr>
            <w:tcW w:w="0" w:type="auto"/>
          </w:tcPr>
          <w:p w14:paraId="68579919" w14:textId="77777777" w:rsidR="000D6231" w:rsidRPr="000A3491" w:rsidRDefault="000D6231" w:rsidP="00211B1C">
            <w:pPr>
              <w:pStyle w:val="af4"/>
              <w:ind w:firstLine="360"/>
            </w:pPr>
            <w:r w:rsidRPr="000A3491">
              <w:t>0.5162</w:t>
            </w:r>
            <w:r w:rsidRPr="000A3491">
              <w:t>（</w:t>
            </w:r>
            <w:proofErr w:type="spellStart"/>
            <w:r w:rsidRPr="000A3491">
              <w:t>GCNNet</w:t>
            </w:r>
            <w:proofErr w:type="spellEnd"/>
            <w:r w:rsidRPr="000A3491">
              <w:t>）</w:t>
            </w:r>
          </w:p>
        </w:tc>
        <w:tc>
          <w:tcPr>
            <w:tcW w:w="1701" w:type="dxa"/>
          </w:tcPr>
          <w:p w14:paraId="039945E7" w14:textId="77777777" w:rsidR="000D6231" w:rsidRPr="000A3491" w:rsidRDefault="000D6231" w:rsidP="00211B1C">
            <w:pPr>
              <w:pStyle w:val="af4"/>
              <w:ind w:firstLine="360"/>
            </w:pPr>
            <w:r w:rsidRPr="000A3491">
              <w:t>0.6604 ± 0.0037</w:t>
            </w:r>
          </w:p>
        </w:tc>
        <w:tc>
          <w:tcPr>
            <w:tcW w:w="3119" w:type="dxa"/>
            <w:gridSpan w:val="2"/>
          </w:tcPr>
          <w:p w14:paraId="2A1B5F06" w14:textId="77777777" w:rsidR="000D6231" w:rsidRPr="000A3491" w:rsidRDefault="000D6231" w:rsidP="00211B1C">
            <w:pPr>
              <w:pStyle w:val="af4"/>
              <w:ind w:firstLine="360"/>
            </w:pPr>
            <w:r w:rsidRPr="000A3491">
              <w:t>+28.54%</w:t>
            </w:r>
          </w:p>
        </w:tc>
      </w:tr>
      <w:tr w:rsidR="000D6231" w14:paraId="0044ED2A" w14:textId="77777777" w:rsidTr="00211B1C">
        <w:tc>
          <w:tcPr>
            <w:tcW w:w="0" w:type="auto"/>
          </w:tcPr>
          <w:p w14:paraId="1CF3C219" w14:textId="77777777" w:rsidR="000D6231" w:rsidRPr="000A3491" w:rsidRDefault="000D6231" w:rsidP="00211B1C">
            <w:pPr>
              <w:pStyle w:val="af4"/>
              <w:ind w:firstLine="360"/>
            </w:pPr>
            <w:r w:rsidRPr="000A3491">
              <w:t>ECE</w:t>
            </w:r>
          </w:p>
        </w:tc>
        <w:tc>
          <w:tcPr>
            <w:tcW w:w="0" w:type="auto"/>
          </w:tcPr>
          <w:p w14:paraId="4E69F673" w14:textId="77777777" w:rsidR="000D6231" w:rsidRPr="000A3491" w:rsidRDefault="000D6231" w:rsidP="00211B1C">
            <w:pPr>
              <w:pStyle w:val="af4"/>
              <w:ind w:firstLine="360"/>
            </w:pPr>
            <w:r w:rsidRPr="000A3491">
              <w:t>0.0227</w:t>
            </w:r>
            <w:r w:rsidRPr="000A3491">
              <w:t>（</w:t>
            </w:r>
            <w:r w:rsidRPr="000A3491">
              <w:t>MLP</w:t>
            </w:r>
            <w:r w:rsidRPr="000A3491">
              <w:t>）</w:t>
            </w:r>
          </w:p>
        </w:tc>
        <w:tc>
          <w:tcPr>
            <w:tcW w:w="1701" w:type="dxa"/>
          </w:tcPr>
          <w:p w14:paraId="52206A8D" w14:textId="77777777" w:rsidR="000D6231" w:rsidRPr="000A3491" w:rsidRDefault="000D6231" w:rsidP="00211B1C">
            <w:pPr>
              <w:pStyle w:val="af4"/>
              <w:ind w:firstLine="360"/>
            </w:pPr>
            <w:r w:rsidRPr="000A3491">
              <w:t>0.0050 ± 0.0010</w:t>
            </w:r>
          </w:p>
        </w:tc>
        <w:tc>
          <w:tcPr>
            <w:tcW w:w="3119" w:type="dxa"/>
            <w:gridSpan w:val="2"/>
          </w:tcPr>
          <w:p w14:paraId="40A475B8" w14:textId="77777777" w:rsidR="000D6231" w:rsidRPr="000A3491" w:rsidRDefault="000D6231" w:rsidP="00211B1C">
            <w:pPr>
              <w:pStyle w:val="af4"/>
              <w:ind w:firstLine="360"/>
            </w:pPr>
            <w:r w:rsidRPr="000A3491">
              <w:t>-80.18%</w:t>
            </w:r>
          </w:p>
        </w:tc>
      </w:tr>
      <w:tr w:rsidR="000D6231" w14:paraId="71AE1AAD" w14:textId="77777777" w:rsidTr="00211B1C">
        <w:tc>
          <w:tcPr>
            <w:tcW w:w="0" w:type="auto"/>
          </w:tcPr>
          <w:p w14:paraId="6F4B0526" w14:textId="77777777" w:rsidR="000D6231" w:rsidRPr="000A3491" w:rsidRDefault="000D6231" w:rsidP="00211B1C">
            <w:pPr>
              <w:pStyle w:val="af4"/>
              <w:ind w:firstLine="360"/>
            </w:pPr>
            <w:r w:rsidRPr="000A3491">
              <w:t>EF@1%</w:t>
            </w:r>
          </w:p>
        </w:tc>
        <w:tc>
          <w:tcPr>
            <w:tcW w:w="0" w:type="auto"/>
          </w:tcPr>
          <w:p w14:paraId="2C11790B" w14:textId="77777777" w:rsidR="000D6231" w:rsidRPr="000A3491" w:rsidRDefault="000D6231" w:rsidP="00211B1C">
            <w:pPr>
              <w:pStyle w:val="af4"/>
              <w:ind w:firstLine="360"/>
            </w:pPr>
            <w:r w:rsidRPr="000A3491">
              <w:t>4.49 (GAT_GCN)</w:t>
            </w:r>
          </w:p>
        </w:tc>
        <w:tc>
          <w:tcPr>
            <w:tcW w:w="1701" w:type="dxa"/>
          </w:tcPr>
          <w:p w14:paraId="355D74FC" w14:textId="77777777" w:rsidR="000D6231" w:rsidRPr="000A3491" w:rsidRDefault="000D6231" w:rsidP="00211B1C">
            <w:pPr>
              <w:pStyle w:val="af4"/>
              <w:ind w:firstLine="360"/>
            </w:pPr>
            <w:r w:rsidRPr="000A3491">
              <w:t>4.705 ± 0.040</w:t>
            </w:r>
          </w:p>
        </w:tc>
        <w:tc>
          <w:tcPr>
            <w:tcW w:w="3119" w:type="dxa"/>
            <w:gridSpan w:val="2"/>
          </w:tcPr>
          <w:p w14:paraId="5D5DC727" w14:textId="77777777" w:rsidR="000D6231" w:rsidRPr="000A3491" w:rsidRDefault="000D6231" w:rsidP="00211B1C">
            <w:pPr>
              <w:pStyle w:val="af4"/>
              <w:ind w:firstLine="360"/>
            </w:pPr>
            <w:r w:rsidRPr="000A3491">
              <w:t>+5.1%</w:t>
            </w:r>
          </w:p>
        </w:tc>
      </w:tr>
    </w:tbl>
    <w:p>
      <w:pPr/>
      <w:r>
        <w:t>Reptile-Transformer: mean ± s.d. over five independent seeds (11/22/33/44/55); baselines are single-run values as in the original comparison.</w:t>
      </w:r>
    </w:p>
    <w:p w14:paraId="3F425430" w14:textId="77777777" w:rsidR="000D6231" w:rsidRDefault="000D6231" w:rsidP="000D6231">
      <w:pPr>
        <w:pStyle w:val="af6"/>
        <w:ind w:firstLine="361"/>
        <w:rPr>
          <w:rFonts w:hint="eastAsia"/>
          <w:lang w:eastAsia="zh-CN"/>
        </w:rPr>
      </w:pPr>
    </w:p>
    <w:p w14:paraId="6EA47A4B" w14:textId="77777777" w:rsidR="000D6231" w:rsidRDefault="000D6231" w:rsidP="000D6231">
      <w:pPr>
        <w:pStyle w:val="af6"/>
        <w:ind w:firstLine="360"/>
        <w:rPr>
          <w:rFonts w:hint="eastAsia"/>
          <w:lang w:eastAsia="zh-CN"/>
        </w:rPr>
      </w:pPr>
      <w:r w:rsidRPr="00BF367B">
        <w:rPr>
          <w:rFonts w:ascii="Arial" w:eastAsia="等线" w:hAnsi="Arial" w:cs="Arial"/>
          <w:noProof/>
        </w:rPr>
        <w:drawing>
          <wp:inline distT="0" distB="0" distL="0" distR="0" wp14:anchorId="507BD636" wp14:editId="39D5A4AB">
            <wp:extent cx="3792405" cy="2649887"/>
            <wp:effectExtent l="0" t="0" r="0" b="0"/>
            <wp:docPr id="1398393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42916" cy="2685181"/>
                    </a:xfrm>
                    <a:prstGeom prst="rect">
                      <a:avLst/>
                    </a:prstGeom>
                    <a:noFill/>
                    <a:ln>
                      <a:noFill/>
                    </a:ln>
                  </pic:spPr>
                </pic:pic>
              </a:graphicData>
            </a:graphic>
          </wp:inline>
        </w:drawing>
      </w:r>
    </w:p>
    <w:p w14:paraId="36F48CAD" w14:textId="77777777" w:rsidR="000D6231" w:rsidRDefault="000D6231" w:rsidP="000D6231">
      <w:pPr>
        <w:pStyle w:val="af6"/>
        <w:ind w:firstLine="360"/>
        <w:rPr>
          <w:rFonts w:hint="eastAsia"/>
          <w:lang w:eastAsia="zh-CN"/>
        </w:rPr>
      </w:pPr>
      <w:r w:rsidRPr="00BF367B">
        <w:rPr>
          <w:rFonts w:ascii="Arial" w:eastAsia="等线" w:hAnsi="Arial" w:cs="Arial"/>
          <w:noProof/>
        </w:rPr>
        <w:drawing>
          <wp:inline distT="0" distB="0" distL="0" distR="0" wp14:anchorId="541AFFCC" wp14:editId="317B11E4">
            <wp:extent cx="3933057" cy="2748166"/>
            <wp:effectExtent l="0" t="0" r="0" b="0"/>
            <wp:docPr id="6314486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50178" cy="2760129"/>
                    </a:xfrm>
                    <a:prstGeom prst="rect">
                      <a:avLst/>
                    </a:prstGeom>
                    <a:noFill/>
                    <a:ln>
                      <a:noFill/>
                    </a:ln>
                  </pic:spPr>
                </pic:pic>
              </a:graphicData>
            </a:graphic>
          </wp:inline>
        </w:drawing>
      </w:r>
    </w:p>
    <w:p w14:paraId="5EC5A562" w14:textId="77777777" w:rsidR="000D6231" w:rsidRDefault="000D6231" w:rsidP="000D6231">
      <w:pPr>
        <w:pStyle w:val="af6"/>
        <w:keepNext/>
        <w:ind w:firstLine="360"/>
        <w:rPr>
          <w:rFonts w:hint="eastAsia"/>
        </w:rPr>
      </w:pPr>
      <w:r w:rsidRPr="00BF367B">
        <w:rPr>
          <w:rFonts w:ascii="Arial" w:eastAsia="等线" w:hAnsi="Arial" w:cs="Arial"/>
          <w:noProof/>
        </w:rPr>
        <w:lastRenderedPageBreak/>
        <w:drawing>
          <wp:inline distT="0" distB="0" distL="0" distR="0" wp14:anchorId="26EEF3B0" wp14:editId="38077B15">
            <wp:extent cx="3691569" cy="2579430"/>
            <wp:effectExtent l="0" t="0" r="4445" b="0"/>
            <wp:docPr id="13324990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02478" cy="2587052"/>
                    </a:xfrm>
                    <a:prstGeom prst="rect">
                      <a:avLst/>
                    </a:prstGeom>
                    <a:noFill/>
                    <a:ln>
                      <a:noFill/>
                    </a:ln>
                  </pic:spPr>
                </pic:pic>
              </a:graphicData>
            </a:graphic>
          </wp:inline>
        </w:drawing>
      </w:r>
    </w:p>
    <w:p w14:paraId="5F6686F4" w14:textId="0F7981B7" w:rsidR="000D6231" w:rsidRDefault="000D6231" w:rsidP="000D6231">
      <w:pPr>
        <w:pStyle w:val="aff"/>
        <w:ind w:firstLine="360"/>
      </w:pPr>
      <w:bookmarkStart w:id="13" w:name="_Ref238471543"/>
      <w:r>
        <w:rPr>
          <w:rFonts w:hint="eastAsia"/>
        </w:rPr>
        <w:t xml:space="preserve">Figure </w:t>
      </w:r>
      <w:fldSimple w:instr=" SEQ Figure \* ARABIC ">
        <w:r w:rsidR="006234E1">
          <w:rPr>
            <w:noProof/>
          </w:rPr>
          <w:t>9</w:t>
        </w:r>
      </w:fldSimple>
      <w:bookmarkEnd w:id="13"/>
      <w:r w:rsidRPr="002B3411">
        <w:t xml:space="preserve"> Performance comparison across datasets. Grouped bar charts show R², AUPR and ECE for each model on </w:t>
      </w:r>
      <w:proofErr w:type="spellStart"/>
      <w:r w:rsidRPr="002B3411">
        <w:t>ChEMBL</w:t>
      </w:r>
      <w:proofErr w:type="spellEnd"/>
      <w:r w:rsidRPr="002B3411">
        <w:t xml:space="preserve">, Davis, KIBA and </w:t>
      </w:r>
      <w:proofErr w:type="spellStart"/>
      <w:r w:rsidRPr="002B3411">
        <w:t>BindingDB</w:t>
      </w:r>
      <w:proofErr w:type="spellEnd"/>
      <w:r w:rsidRPr="002B3411">
        <w:t>. Higher bars indicate better performance for R² and AUPR; lower bars indicate better calibration for ECE</w:t>
      </w:r>
      <w:r w:rsidRPr="002B3411">
        <w:rPr>
          <w:i/>
          <w:iCs/>
        </w:rPr>
        <w:t>.</w:t>
      </w:r>
    </w:p>
    <w:p w14:paraId="7B541D1F" w14:textId="277F8316" w:rsidR="000D6231" w:rsidRDefault="000D6231" w:rsidP="000D6231">
      <w:pPr>
        <w:ind w:firstLine="360"/>
        <w:rPr>
          <w:rFonts w:hint="eastAsia"/>
        </w:rPr>
      </w:pPr>
      <w:r w:rsidRPr="000A3491">
        <w:t>Cross-dataset performance comparison (</w:t>
      </w:r>
      <w:r>
        <w:rPr>
          <w:rFonts w:hint="eastAsia"/>
          <w:b/>
          <w:bCs/>
        </w:rPr>
        <w:fldChar w:fldCharType="begin"/>
      </w:r>
      <w:r>
        <w:rPr>
          <w:rFonts w:hint="eastAsia"/>
        </w:rPr>
        <w:instrText xml:space="preserve"> </w:instrText>
      </w:r>
      <w:r>
        <w:instrText>REF _Ref238471543 \h</w:instrText>
      </w:r>
      <w:r>
        <w:rPr>
          <w:rFonts w:hint="eastAsia"/>
        </w:rPr>
        <w:instrText xml:space="preserve"> </w:instrText>
      </w:r>
      <w:r>
        <w:rPr>
          <w:rFonts w:hint="eastAsia"/>
          <w:b/>
          <w:bCs/>
        </w:rPr>
      </w:r>
      <w:r>
        <w:rPr>
          <w:rFonts w:hint="eastAsia"/>
          <w:b/>
          <w:bCs/>
        </w:rPr>
        <w:fldChar w:fldCharType="separate"/>
      </w:r>
      <w:r w:rsidR="006234E1">
        <w:rPr>
          <w:rFonts w:hint="eastAsia"/>
        </w:rPr>
        <w:t xml:space="preserve">Figure </w:t>
      </w:r>
      <w:r w:rsidR="006234E1">
        <w:rPr>
          <w:noProof/>
        </w:rPr>
        <w:t>9</w:t>
      </w:r>
      <w:r>
        <w:rPr>
          <w:rFonts w:hint="eastAsia"/>
          <w:b/>
          <w:bCs/>
        </w:rPr>
        <w:fldChar w:fldCharType="end"/>
      </w:r>
      <w:r w:rsidRPr="000A3491">
        <w:t>) shows that our framework maintains stable comprehensive performance regardless of molecular structural density. Globally, however, simpler non-graph models achieve higher mean EF@1% across all four datasets (Transformer 4.34, MLP 4.12 vs 2.58 for Reptile-Transformer). We therefore make a scenario-conditional recommendation rather than claiming universal superiority, consistent with our similarity-governed framework. Full EF@1%/EF@5% matrices across all models and datasets are provided in</w:t>
      </w:r>
      <w:r>
        <w:rPr>
          <w:rFonts w:hint="eastAsia"/>
          <w:lang w:eastAsia="zh-CN"/>
        </w:rPr>
        <w:t xml:space="preserve"> </w:t>
      </w:r>
      <w:r>
        <w:rPr>
          <w:rFonts w:hint="eastAsia"/>
          <w:b/>
          <w:bCs/>
        </w:rPr>
        <w:fldChar w:fldCharType="begin"/>
      </w:r>
      <w:r>
        <w:rPr>
          <w:rFonts w:hint="eastAsia"/>
        </w:rPr>
        <w:instrText xml:space="preserve"> </w:instrText>
      </w:r>
      <w:r>
        <w:instrText>REF _Ref240551629 \h</w:instrText>
      </w:r>
      <w:r>
        <w:rPr>
          <w:rFonts w:hint="eastAsia"/>
        </w:rPr>
        <w:instrText xml:space="preserve"> </w:instrText>
      </w:r>
      <w:r>
        <w:rPr>
          <w:rFonts w:hint="eastAsia"/>
          <w:b/>
          <w:bCs/>
        </w:rPr>
      </w:r>
      <w:r>
        <w:rPr>
          <w:rFonts w:hint="eastAsia"/>
          <w:b/>
          <w:bCs/>
        </w:rPr>
        <w:fldChar w:fldCharType="separate"/>
      </w:r>
      <w:r w:rsidR="006234E1">
        <w:rPr>
          <w:rFonts w:hint="eastAsia"/>
        </w:rPr>
        <w:t xml:space="preserve">Table S </w:t>
      </w:r>
      <w:r w:rsidR="006234E1">
        <w:rPr>
          <w:rFonts w:hint="eastAsia"/>
          <w:noProof/>
        </w:rPr>
        <w:t>4</w:t>
      </w:r>
      <w:r>
        <w:rPr>
          <w:rFonts w:hint="eastAsia"/>
          <w:b/>
          <w:bCs/>
        </w:rPr>
        <w:fldChar w:fldCharType="end"/>
      </w:r>
      <w:r>
        <w:rPr>
          <w:rFonts w:hint="eastAsia"/>
          <w:b/>
          <w:bCs/>
          <w:lang w:eastAsia="zh-CN"/>
        </w:rPr>
        <w:t xml:space="preserve"> </w:t>
      </w:r>
      <w:r w:rsidRPr="000A3491">
        <w:rPr>
          <w:rFonts w:hint="eastAsia"/>
          <w:lang w:eastAsia="zh-CN"/>
        </w:rPr>
        <w:t>and</w:t>
      </w:r>
      <w:r>
        <w:rPr>
          <w:rFonts w:hint="eastAsia"/>
          <w:b/>
          <w:bCs/>
          <w:lang w:eastAsia="zh-CN"/>
        </w:rPr>
        <w:t xml:space="preserve"> </w:t>
      </w:r>
      <w:r>
        <w:rPr>
          <w:rFonts w:hint="eastAsia"/>
          <w:b/>
          <w:bCs/>
        </w:rPr>
        <w:fldChar w:fldCharType="begin"/>
      </w:r>
      <w:r>
        <w:rPr>
          <w:rFonts w:hint="eastAsia"/>
          <w:b/>
          <w:bCs/>
        </w:rPr>
        <w:instrText xml:space="preserve"> REF _Ref240551635 \h </w:instrText>
      </w:r>
      <w:r>
        <w:rPr>
          <w:rFonts w:hint="eastAsia"/>
          <w:b/>
          <w:bCs/>
        </w:rPr>
      </w:r>
      <w:r>
        <w:rPr>
          <w:rFonts w:hint="eastAsia"/>
          <w:b/>
          <w:bCs/>
        </w:rPr>
        <w:fldChar w:fldCharType="separate"/>
      </w:r>
      <w:r w:rsidR="006234E1">
        <w:rPr>
          <w:rFonts w:hint="eastAsia"/>
        </w:rPr>
        <w:t xml:space="preserve">Table S </w:t>
      </w:r>
      <w:r w:rsidR="006234E1">
        <w:rPr>
          <w:rFonts w:hint="eastAsia"/>
          <w:noProof/>
        </w:rPr>
        <w:t>5</w:t>
      </w:r>
      <w:r>
        <w:rPr>
          <w:rFonts w:hint="eastAsia"/>
          <w:b/>
          <w:bCs/>
        </w:rPr>
        <w:fldChar w:fldCharType="end"/>
      </w:r>
      <w:r w:rsidRPr="000A3491">
        <w:t>.</w:t>
      </w:r>
    </w:p>
    <w:p w14:paraId="6DF4FE80" w14:textId="77777777" w:rsidR="000D6231" w:rsidRPr="000A3491" w:rsidRDefault="000D6231" w:rsidP="000D6231">
      <w:pPr>
        <w:pStyle w:val="af8"/>
        <w:spacing w:before="156" w:after="156"/>
        <w:ind w:firstLine="181"/>
        <w:rPr>
          <w:rFonts w:hint="eastAsia"/>
        </w:rPr>
      </w:pPr>
      <w:r w:rsidRPr="000A3491">
        <w:t>3.6 Robustness and Statistical Boundary Analysis</w:t>
      </w:r>
    </w:p>
    <w:p w14:paraId="6AD46F88" w14:textId="77777777" w:rsidR="000D6231" w:rsidRPr="000A3491" w:rsidRDefault="000D6231" w:rsidP="000D6231">
      <w:pPr>
        <w:ind w:firstLine="360"/>
        <w:rPr>
          <w:rFonts w:hint="eastAsia"/>
        </w:rPr>
      </w:pPr>
      <w:r w:rsidRPr="000A3491">
        <w:t>We complete the results with comprehensive robustness and statistical validation.</w:t>
      </w:r>
    </w:p>
    <w:p w14:paraId="72C79822" w14:textId="77777777" w:rsidR="000D6231" w:rsidRPr="000A3491" w:rsidRDefault="000D6231" w:rsidP="000D6231">
      <w:pPr>
        <w:pStyle w:val="afd"/>
        <w:ind w:firstLine="360"/>
        <w:rPr>
          <w:rFonts w:hint="eastAsia"/>
        </w:rPr>
      </w:pPr>
      <w:r w:rsidRPr="000A3491">
        <w:t>3.6.1 Statistical Significance</w:t>
      </w:r>
    </w:p>
    <w:p w14:paraId="6E24478F" w14:textId="4F132CF7" w:rsidR="000D6231" w:rsidRPr="000A3491" w:rsidRDefault="000D6231" w:rsidP="000D6231">
      <w:pPr>
        <w:ind w:firstLine="360"/>
        <w:rPr>
          <w:rFonts w:hint="eastAsia"/>
        </w:rPr>
      </w:pPr>
      <w:r w:rsidRPr="000A3491">
        <w:t>All headline configurations were re-run with five independent seeds (</w:t>
      </w:r>
      <w:r>
        <w:rPr>
          <w:rFonts w:hint="eastAsia"/>
          <w:b/>
          <w:bCs/>
        </w:rPr>
        <w:fldChar w:fldCharType="begin"/>
      </w:r>
      <w:r>
        <w:rPr>
          <w:rFonts w:hint="eastAsia"/>
        </w:rPr>
        <w:instrText xml:space="preserve"> </w:instrText>
      </w:r>
      <w:r>
        <w:instrText>REF _Ref241175907 \h</w:instrText>
      </w:r>
      <w:r>
        <w:rPr>
          <w:rFonts w:hint="eastAsia"/>
        </w:rPr>
        <w:instrText xml:space="preserve"> </w:instrText>
      </w:r>
      <w:r>
        <w:rPr>
          <w:rFonts w:hint="eastAsia"/>
          <w:b/>
          <w:bCs/>
        </w:rPr>
      </w:r>
      <w:r>
        <w:rPr>
          <w:rFonts w:hint="eastAsia"/>
          <w:b/>
          <w:bCs/>
        </w:rPr>
        <w:fldChar w:fldCharType="separate"/>
      </w:r>
      <w:r w:rsidR="006234E1">
        <w:rPr>
          <w:rFonts w:hint="eastAsia"/>
        </w:rPr>
        <w:t xml:space="preserve">Table S </w:t>
      </w:r>
      <w:r w:rsidR="006234E1">
        <w:rPr>
          <w:rFonts w:hint="eastAsia"/>
          <w:noProof/>
        </w:rPr>
        <w:t>16</w:t>
      </w:r>
      <w:r>
        <w:rPr>
          <w:rFonts w:hint="eastAsia"/>
          <w:b/>
          <w:bCs/>
        </w:rPr>
        <w:fldChar w:fldCharType="end"/>
      </w:r>
      <w:r w:rsidRPr="00354842">
        <w:t>)</w:t>
      </w:r>
      <w:r w:rsidRPr="000A3491">
        <w:t xml:space="preserve">. On KIBA, the double-optimality claim is statistically supported: the bootstrap 95% CI of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A3491">
        <w:t xml:space="preserve"> is [0.3202, 0.3245], entirely above the best baseline (MLP, 0.2565), and the CI of EF@1% is [4.6738, 4.7355], entirely above the best GNN (GAT_GCN, 4.49). On Davis, by contrast, the per-seed paired Wilcoxon test of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A3491">
        <w:t xml:space="preserve"> against GAT_GCN reaches BH-FDR &lt; 0.05 in 0 of 5 seeds (p = 0.343–0.722), so the Davis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A3491">
        <w:t xml:space="preserve"> advantage of GNNs is directional rather than significant.</w:t>
      </w:r>
    </w:p>
    <w:p>
      <w:pPr/>
      <w:r>
        <w:t>Winner-level consistency between the R²-optimal and EF@1%-optimal models is itself a testable claim. Pooling 4 datasets × 7 models (Table S 23), agreement is observed only on KIBA (1/4). All five consistency tests are non-significant—Fisher exact p = 0.481, uniform-random binomial p = 0.460, permutation (10⁵) p = 0.750, focal-model McNemar exact p = 0.500, and family-level binomial p = 0.125—and with n = 4 panels any winner-level test is severely underpowered (1 − β ≪ 0.8). The statistically defensible summary is therefore heterogeneity itself: no architecture is jointly optimal across panels, and the decoupling claim must be anchored on per-target correlations (Table 2) rather than winner counts.</w:t>
      </w:r>
    </w:p>
    <w:p>
      <w:pPr/>
      <w:r>
        <w:t>Replication-aware paired testing is summarized as an effect-size heat map (Figure S 10): 54 two-sided Wilcoxon signed-rank tests (3 datasets × 6 baselines × 3 headline metrics) between the five-seed Reptile-Transformer and each baseline yield a minimum attainable p of 0.0625 at n = 5, and no test survives BH-FDR &lt; 0.05. We accordingly report mean paired differences and their signs alongside p-values and refrain from significance claims at this replication level—a transparency convention we recommend for all five-seed DTA comparisons.</w:t>
      </w:r>
    </w:p>
    <w:p w14:paraId="00DA38DB" w14:textId="77777777" w:rsidR="000D6231" w:rsidRPr="000A3491" w:rsidRDefault="000D6231" w:rsidP="000D6231">
      <w:pPr>
        <w:pStyle w:val="afd"/>
        <w:ind w:firstLine="360"/>
        <w:rPr>
          <w:rFonts w:hint="eastAsia"/>
        </w:rPr>
      </w:pPr>
      <w:r w:rsidRPr="000A3491">
        <w:t>3.6.2 Meta-Learning Design Choices</w:t>
      </w:r>
    </w:p>
    <w:p w14:paraId="4EC3DF6E" w14:textId="299E94CB" w:rsidR="000D6231" w:rsidRPr="000A3491" w:rsidRDefault="000D6231" w:rsidP="000D6231">
      <w:pPr>
        <w:ind w:firstLine="360"/>
        <w:rPr>
          <w:rFonts w:hint="eastAsia"/>
        </w:rPr>
      </w:pPr>
      <w:r w:rsidRPr="000A3491">
        <w:t xml:space="preserve">Inner-loop length </w:t>
      </w:r>
      <w:proofErr w:type="gramStart"/>
      <w:r w:rsidRPr="000A3491">
        <w:t>sweep</w:t>
      </w:r>
      <w:proofErr w:type="gramEnd"/>
      <w:r w:rsidRPr="000A3491">
        <w:t xml:space="preserve"> over </w:t>
      </w:r>
      <w:proofErr w:type="spellStart"/>
      <w:r w:rsidRPr="000A3491">
        <w:t>inner_steps</w:t>
      </w:r>
      <w:proofErr w:type="spellEnd"/>
      <w:r w:rsidRPr="000A3491">
        <w:t xml:space="preserve"> ∈ {1, 3, 5, 10} (</w:t>
      </w:r>
      <w:r>
        <w:rPr>
          <w:rFonts w:hint="eastAsia"/>
          <w:b/>
          <w:bCs/>
          <w:highlight w:val="green"/>
        </w:rPr>
        <w:fldChar w:fldCharType="begin"/>
      </w:r>
      <w:r>
        <w:rPr>
          <w:rFonts w:hint="eastAsia"/>
        </w:rPr>
        <w:instrText xml:space="preserve"> </w:instrText>
      </w:r>
      <w:r>
        <w:instrText>REF _Ref241175968 \h</w:instrText>
      </w:r>
      <w:r>
        <w:rPr>
          <w:rFonts w:hint="eastAsia"/>
        </w:rPr>
        <w:instrText xml:space="preserve"> </w:instrText>
      </w:r>
      <w:r>
        <w:rPr>
          <w:rFonts w:hint="eastAsia"/>
          <w:b/>
          <w:bCs/>
          <w:highlight w:val="green"/>
        </w:rPr>
      </w:r>
      <w:r>
        <w:rPr>
          <w:rFonts w:hint="eastAsia"/>
          <w:b/>
          <w:bCs/>
          <w:highlight w:val="green"/>
        </w:rPr>
        <w:fldChar w:fldCharType="separate"/>
      </w:r>
      <w:r w:rsidR="006234E1">
        <w:rPr>
          <w:rFonts w:hint="eastAsia"/>
        </w:rPr>
        <w:t xml:space="preserve">Table S </w:t>
      </w:r>
      <w:r w:rsidR="006234E1">
        <w:rPr>
          <w:rFonts w:hint="eastAsia"/>
          <w:noProof/>
        </w:rPr>
        <w:t>17</w:t>
      </w:r>
      <w:r>
        <w:rPr>
          <w:rFonts w:hint="eastAsia"/>
          <w:b/>
          <w:bCs/>
          <w:highlight w:val="green"/>
        </w:rPr>
        <w:fldChar w:fldCharType="end"/>
      </w:r>
      <w:r w:rsidRPr="000A3491">
        <w:t xml:space="preserve">) shows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A3491">
        <w:t xml:space="preserve"> varies within 0.315–0.327, EF@1% within 4.55–4.74, and ECE within 0.0044–0.0064, while wall-clock grows super-linearly (736 → 3039 s). inner_steps = 3 is retained as the cost/performance compromise.</w:t>
      </w:r>
    </w:p>
    <w:p w14:paraId="4B5F6FCE" w14:textId="153974B6" w:rsidR="000D6231" w:rsidRPr="000A3491" w:rsidRDefault="000D6231" w:rsidP="000D6231">
      <w:pPr>
        <w:ind w:firstLine="360"/>
        <w:rPr>
          <w:rFonts w:hint="eastAsia"/>
        </w:rPr>
      </w:pPr>
      <w:r w:rsidRPr="000A3491">
        <w:lastRenderedPageBreak/>
        <w:t>Comparison with second-order MAML (</w:t>
      </w:r>
      <w:r>
        <w:rPr>
          <w:rFonts w:hint="eastAsia"/>
          <w:b/>
          <w:bCs/>
          <w:highlight w:val="green"/>
        </w:rPr>
        <w:fldChar w:fldCharType="begin"/>
      </w:r>
      <w:r>
        <w:rPr>
          <w:rFonts w:hint="eastAsia"/>
        </w:rPr>
        <w:instrText xml:space="preserve"> </w:instrText>
      </w:r>
      <w:r>
        <w:instrText>REF _Ref241175981 \h</w:instrText>
      </w:r>
      <w:r>
        <w:rPr>
          <w:rFonts w:hint="eastAsia"/>
        </w:rPr>
        <w:instrText xml:space="preserve"> </w:instrText>
      </w:r>
      <w:r>
        <w:rPr>
          <w:rFonts w:hint="eastAsia"/>
          <w:b/>
          <w:bCs/>
          <w:highlight w:val="green"/>
        </w:rPr>
      </w:r>
      <w:r>
        <w:rPr>
          <w:rFonts w:hint="eastAsia"/>
          <w:b/>
          <w:bCs/>
          <w:highlight w:val="green"/>
        </w:rPr>
        <w:fldChar w:fldCharType="separate"/>
      </w:r>
      <w:r w:rsidR="006234E1">
        <w:rPr>
          <w:rFonts w:hint="eastAsia"/>
        </w:rPr>
        <w:t xml:space="preserve">Table S </w:t>
      </w:r>
      <w:r w:rsidR="006234E1">
        <w:rPr>
          <w:rFonts w:hint="eastAsia"/>
          <w:noProof/>
        </w:rPr>
        <w:t>20</w:t>
      </w:r>
      <w:r>
        <w:rPr>
          <w:rFonts w:hint="eastAsia"/>
          <w:b/>
          <w:bCs/>
          <w:highlight w:val="green"/>
        </w:rPr>
        <w:fldChar w:fldCharType="end"/>
      </w:r>
      <w:r w:rsidRPr="000A3491">
        <w:t>) confirms that the first-order choice is not merely a cost shortcut but a stability requirement: default MAML fails to converge on this benchmark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=-0.079</m:t>
        </m:r>
      </m:oMath>
      <w:r w:rsidRPr="000A3491">
        <w:t xml:space="preserve">), a carefully tuned MAML reaches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=0.243</m:t>
        </m:r>
      </m:oMath>
      <w:r w:rsidRPr="000A3491">
        <w:t xml:space="preserve"> at 3583 s, while first-order Reptile reaches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=0.326</m:t>
        </m:r>
      </m:oMath>
      <w:r w:rsidRPr="000A3491">
        <w:t xml:space="preserve"> at 1139 s—simultaneously more accurate and 3.1× cheaper.</w:t>
      </w:r>
    </w:p>
    <w:p w14:paraId="275105E8" w14:textId="77777777" w:rsidR="000D6231" w:rsidRPr="000A3491" w:rsidRDefault="000D6231" w:rsidP="000D6231">
      <w:pPr>
        <w:ind w:firstLine="360"/>
        <w:rPr>
          <w:rFonts w:hint="eastAsia"/>
          <w:b/>
          <w:bCs/>
        </w:rPr>
      </w:pPr>
      <w:r w:rsidRPr="000A3491">
        <w:rPr>
          <w:b/>
          <w:bCs/>
        </w:rPr>
        <w:t>3.6.3 τ Protocol Sensitivity</w:t>
      </w:r>
    </w:p>
    <w:p w14:paraId="6A5C677A" w14:textId="0267F416" w:rsidR="000D6231" w:rsidRDefault="000D6231" w:rsidP="000D6231">
      <w:pPr>
        <w:ind w:firstLine="360"/>
        <w:rPr>
          <w:rFonts w:hint="eastAsia"/>
        </w:rPr>
      </w:pPr>
      <w:r w:rsidRPr="000A3491">
        <w:t xml:space="preserve">The similarity threshold τ is a construct of both fingerprint type and evaluation panel. Four-specification sensitivity analysis (ECFP4/MACCS × training/test </w:t>
      </w:r>
      <w:proofErr w:type="spellStart"/>
      <w:r w:rsidRPr="000A3491">
        <w:t>panel;</w:t>
      </w:r>
      <w:r>
        <w:rPr>
          <w:rFonts w:hint="eastAsia"/>
          <w:b/>
          <w:bCs/>
          <w:highlight w:val="green"/>
        </w:rPr>
        <w:fldChar w:fldCharType="begin"/>
      </w:r>
      <w:r>
        <w:rPr>
          <w:rFonts w:hint="eastAsia"/>
        </w:rPr>
        <w:instrText xml:space="preserve"> </w:instrText>
      </w:r>
      <w:r>
        <w:instrText>REF _Ref241175992 \h</w:instrText>
      </w:r>
      <w:r>
        <w:rPr>
          <w:rFonts w:hint="eastAsia"/>
        </w:rPr>
        <w:instrText xml:space="preserve"> </w:instrText>
      </w:r>
      <w:r>
        <w:rPr>
          <w:rFonts w:hint="eastAsia"/>
          <w:b/>
          <w:bCs/>
          <w:highlight w:val="green"/>
        </w:rPr>
      </w:r>
      <w:r>
        <w:rPr>
          <w:rFonts w:hint="eastAsia"/>
          <w:b/>
          <w:bCs/>
          <w:highlight w:val="green"/>
        </w:rPr>
        <w:fldChar w:fldCharType="separate"/>
      </w:r>
      <w:r w:rsidR="006234E1">
        <w:rPr>
          <w:rFonts w:hint="eastAsia"/>
        </w:rPr>
        <w:t>Table</w:t>
      </w:r>
      <w:proofErr w:type="spellEnd"/>
      <w:r w:rsidR="006234E1">
        <w:rPr>
          <w:rFonts w:hint="eastAsia"/>
        </w:rPr>
        <w:t xml:space="preserve"> S </w:t>
      </w:r>
      <w:r w:rsidR="006234E1">
        <w:rPr>
          <w:rFonts w:hint="eastAsia"/>
          <w:noProof/>
        </w:rPr>
        <w:t>22</w:t>
      </w:r>
      <w:r>
        <w:rPr>
          <w:rFonts w:hint="eastAsia"/>
          <w:b/>
          <w:bCs/>
          <w:highlight w:val="green"/>
        </w:rPr>
        <w:fldChar w:fldCharType="end"/>
      </w:r>
      <w:r w:rsidRPr="000A3491">
        <w:t>) shows that under the training-set specification, fingerprint choice leaves the cross-dataset ordering exactly intact (Spearman ρ = 1.0 across the four datasets), so every similarity-governed ranking conclusion is protocol-invariant to fingerprint type. Absolute levels are fingerprint-dependent (MACCS runs ≈3.5× higher), confirming that the threshold is a fingerprint-relative construct.</w:t>
      </w:r>
      <w:r>
        <w:t xml:space="preserve"> A leave-one-dataset-out predictive validation of the τ ≈ 0.13 boundary (Section 3.6.5) likewise fails to outperform the majority-class predictor; τ is consequently retained strictly as a fingerprint-relative descriptive band, never as a deployment cut-off.</w:t>
      </w:r>
    </w:p>
    <w:p>
      <w:pPr>
        <w:pStyle w:val="afd"/>
      </w:pPr>
      <w:r>
        <w:t>3.6.4 Protein-encoder capacity control</w:t>
      </w:r>
    </w:p>
    <w:p>
      <w:pPr/>
      <w:r>
        <w:t>If protein-representation capacity bounded homology-free extrapolation, scaling the protein language model should help. It does not (Table 5): on KIBA, ESM-1b (650M) and ProtT5-XL (3B) shift R² by +0.004 over the 35M ESM-2 default—within seed noise—and leave EF@1%, ECE and AUPR essentially unchanged; on Davis, the ProtT5 gain (+0.018 ± 0.014, paired over three matched seeds) does not reach significance (p ≈ 0.15) and the ESM-1b variant is indistinguishable from the default. A ~100-fold increase in protein-encoder parameters therefore buys no material generalization, while Davis EF@1% remains identically zero for every encoder—both observations pinpoint target-homologous coverage and panel sparsity, not representation capacity, as the binding constraints. This control substantiates the choice of ESM-2 35M as a deliberate, evidence-backed design decision rather than a cost compromise.</w:t>
      </w:r>
    </w:p>
    <w:p>
      <w:pPr>
        <w:pStyle w:val="af6"/>
      </w:pPr>
      <w:r>
        <w:t>Table 5 Protein-encoder capacity control (mean ± s.d. over three matched seeds {11, 22, 33})</w:t>
      </w:r>
    </w:p>
    <w:tbl>
      <w:tblPr>
        <w:tblStyle w:val="afa"/>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Pr>
                <w:b/>
              </w:rPr>
              <w:t>Protein encoder</w:t>
            </w:r>
          </w:p>
        </w:tc>
        <w:tc>
          <w:tcPr>
            <w:tcW w:type="dxa" w:w="1038"/>
          </w:tcPr>
          <w:p>
            <w:r>
              <w:rPr>
                <w:b/>
              </w:rPr>
              <w:t>KIBA R²</w:t>
            </w:r>
          </w:p>
        </w:tc>
        <w:tc>
          <w:tcPr>
            <w:tcW w:type="dxa" w:w="1038"/>
          </w:tcPr>
          <w:p>
            <w:r>
              <w:rPr>
                <w:b/>
              </w:rPr>
              <w:t>KIBA EF@1%</w:t>
            </w:r>
          </w:p>
        </w:tc>
        <w:tc>
          <w:tcPr>
            <w:tcW w:type="dxa" w:w="1038"/>
          </w:tcPr>
          <w:p>
            <w:r>
              <w:rPr>
                <w:b/>
              </w:rPr>
              <w:t>KIBA ECE</w:t>
            </w:r>
          </w:p>
        </w:tc>
        <w:tc>
          <w:tcPr>
            <w:tcW w:type="dxa" w:w="1038"/>
          </w:tcPr>
          <w:p>
            <w:r>
              <w:rPr>
                <w:b/>
              </w:rPr>
              <w:t>KIBA AUPR</w:t>
            </w:r>
          </w:p>
        </w:tc>
        <w:tc>
          <w:tcPr>
            <w:tcW w:type="dxa" w:w="1038"/>
          </w:tcPr>
          <w:p>
            <w:r>
              <w:rPr>
                <w:b/>
              </w:rPr>
              <w:t>Davis R²</w:t>
            </w:r>
          </w:p>
        </w:tc>
        <w:tc>
          <w:tcPr>
            <w:tcW w:type="dxa" w:w="1038"/>
          </w:tcPr>
          <w:p>
            <w:r>
              <w:rPr>
                <w:b/>
              </w:rPr>
              <w:t>Davis EF@5%</w:t>
            </w:r>
          </w:p>
        </w:tc>
        <w:tc>
          <w:tcPr>
            <w:tcW w:type="dxa" w:w="1038"/>
          </w:tcPr>
          <w:p>
            <w:r>
              <w:rPr>
                <w:b/>
              </w:rPr>
              <w:t>Davis ECE</w:t>
            </w:r>
          </w:p>
        </w:tc>
      </w:tr>
      <w:tr>
        <w:tc>
          <w:tcPr>
            <w:tcW w:type="dxa" w:w="1038"/>
          </w:tcPr>
          <w:p>
            <w:r>
              <w:t>ESM-2 t12 35M (default)</w:t>
            </w:r>
          </w:p>
        </w:tc>
        <w:tc>
          <w:tcPr>
            <w:tcW w:type="dxa" w:w="1038"/>
          </w:tcPr>
          <w:p>
            <w:r>
              <w:t>0.3233 ± 0.0003</w:t>
            </w:r>
          </w:p>
        </w:tc>
        <w:tc>
          <w:tcPr>
            <w:tcW w:type="dxa" w:w="1038"/>
          </w:tcPr>
          <w:p>
            <w:r>
              <w:t>4.694 ± 0.047</w:t>
            </w:r>
          </w:p>
        </w:tc>
        <w:tc>
          <w:tcPr>
            <w:tcW w:type="dxa" w:w="1038"/>
          </w:tcPr>
          <w:p>
            <w:r>
              <w:t>0.0048 ± 0.0007</w:t>
            </w:r>
          </w:p>
        </w:tc>
        <w:tc>
          <w:tcPr>
            <w:tcW w:type="dxa" w:w="1038"/>
          </w:tcPr>
          <w:p>
            <w:r>
              <w:t>0.6618 ± 0.0032</w:t>
            </w:r>
          </w:p>
        </w:tc>
        <w:tc>
          <w:tcPr>
            <w:tcW w:type="dxa" w:w="1038"/>
          </w:tcPr>
          <w:p>
            <w:r>
              <w:t>0.2248 ± 0.0059</w:t>
            </w:r>
          </w:p>
        </w:tc>
        <w:tc>
          <w:tcPr>
            <w:tcW w:type="dxa" w:w="1038"/>
          </w:tcPr>
          <w:p>
            <w:r>
              <w:t>4.929 ± 0.148</w:t>
            </w:r>
          </w:p>
        </w:tc>
        <w:tc>
          <w:tcPr>
            <w:tcW w:type="dxa" w:w="1038"/>
          </w:tcPr>
          <w:p>
            <w:r>
              <w:t>0.0214 ± 0.0028</w:t>
            </w:r>
          </w:p>
        </w:tc>
      </w:tr>
      <w:tr>
        <w:tc>
          <w:tcPr>
            <w:tcW w:type="dxa" w:w="1038"/>
          </w:tcPr>
          <w:p>
            <w:r>
              <w:t>ESM-1b 650M</w:t>
            </w:r>
          </w:p>
        </w:tc>
        <w:tc>
          <w:tcPr>
            <w:tcW w:type="dxa" w:w="1038"/>
          </w:tcPr>
          <w:p>
            <w:r>
              <w:t>0.3276 ± 0.0040</w:t>
            </w:r>
          </w:p>
        </w:tc>
        <w:tc>
          <w:tcPr>
            <w:tcW w:type="dxa" w:w="1038"/>
          </w:tcPr>
          <w:p>
            <w:r>
              <w:t>4.729 ± 0.014</w:t>
            </w:r>
          </w:p>
        </w:tc>
        <w:tc>
          <w:tcPr>
            <w:tcW w:type="dxa" w:w="1038"/>
          </w:tcPr>
          <w:p>
            <w:r>
              <w:t>0.0050 ± 0.0013</w:t>
            </w:r>
          </w:p>
        </w:tc>
        <w:tc>
          <w:tcPr>
            <w:tcW w:type="dxa" w:w="1038"/>
          </w:tcPr>
          <w:p>
            <w:r>
              <w:t>0.6619 ± 0.0036</w:t>
            </w:r>
          </w:p>
        </w:tc>
        <w:tc>
          <w:tcPr>
            <w:tcW w:type="dxa" w:w="1038"/>
          </w:tcPr>
          <w:p>
            <w:r>
              <w:t>0.2223 ± 0.0101</w:t>
            </w:r>
          </w:p>
        </w:tc>
        <w:tc>
          <w:tcPr>
            <w:tcW w:type="dxa" w:w="1038"/>
          </w:tcPr>
          <w:p>
            <w:r>
              <w:t>4.695 ± 0.323</w:t>
            </w:r>
          </w:p>
        </w:tc>
        <w:tc>
          <w:tcPr>
            <w:tcW w:type="dxa" w:w="1038"/>
          </w:tcPr>
          <w:p>
            <w:r>
              <w:t>0.0218 ± 0.0039</w:t>
            </w:r>
          </w:p>
        </w:tc>
      </w:tr>
      <w:tr>
        <w:tc>
          <w:tcPr>
            <w:tcW w:type="dxa" w:w="1038"/>
          </w:tcPr>
          <w:p>
            <w:r>
              <w:t>ProtT5-XL 3B</w:t>
            </w:r>
          </w:p>
        </w:tc>
        <w:tc>
          <w:tcPr>
            <w:tcW w:type="dxa" w:w="1038"/>
          </w:tcPr>
          <w:p>
            <w:r>
              <w:t>0.3269 ± 0.0010</w:t>
            </w:r>
          </w:p>
        </w:tc>
        <w:tc>
          <w:tcPr>
            <w:tcW w:type="dxa" w:w="1038"/>
          </w:tcPr>
          <w:p>
            <w:r>
              <w:t>4.694 ± 0.009</w:t>
            </w:r>
          </w:p>
        </w:tc>
        <w:tc>
          <w:tcPr>
            <w:tcW w:type="dxa" w:w="1038"/>
          </w:tcPr>
          <w:p>
            <w:r>
              <w:t>0.0045 ± 0.0003</w:t>
            </w:r>
          </w:p>
        </w:tc>
        <w:tc>
          <w:tcPr>
            <w:tcW w:type="dxa" w:w="1038"/>
          </w:tcPr>
          <w:p>
            <w:r>
              <w:t>0.6618 ± 0.0020</w:t>
            </w:r>
          </w:p>
        </w:tc>
        <w:tc>
          <w:tcPr>
            <w:tcW w:type="dxa" w:w="1038"/>
          </w:tcPr>
          <w:p>
            <w:r>
              <w:t>0.2426 ± 0.0184</w:t>
            </w:r>
          </w:p>
        </w:tc>
        <w:tc>
          <w:tcPr>
            <w:tcW w:type="dxa" w:w="1038"/>
          </w:tcPr>
          <w:p>
            <w:r>
              <w:t>4.747 ± 0.437</w:t>
            </w:r>
          </w:p>
        </w:tc>
        <w:tc>
          <w:tcPr>
            <w:tcW w:type="dxa" w:w="1038"/>
          </w:tcPr>
          <w:p>
            <w:r>
              <w:t>0.0194 ± 0.0046</w:t>
            </w:r>
          </w:p>
        </w:tc>
      </w:tr>
    </w:tbl>
    <w:p>
      <w:pPr/>
      <w:r>
        <w:t>Davis per-target EF@1% is identically 0 for every encoder (degenerate cutoff; Section 3.3) and is omitted. Molecular features, labels, splits and hyper-parameters are byte-identical across rows; only the frozen protein column is replaced (mean-pooled PLM embedding + fixed random projection to 128-d).</w:t>
      </w:r>
    </w:p>
    <w:p>
      <w:pPr>
        <w:pStyle w:val="afd"/>
      </w:pPr>
      <w:r>
        <w:t>3.6.5 Framework-internal robustness: leave-one-dataset-out validation, parameter sensitivity, and negative controls</w:t>
      </w:r>
    </w:p>
    <w:p>
      <w:pPr/>
      <w:r>
        <w:t>Several framework-level claims are themselves inferred from only four panels. To delimit their scope before deployment, we pre-registered five robustness analyses that require no new training data (Table 6): predictive validation of the τ band, leave-one-dataset-out validation of the remote-target router, a full scan of the audit clustering parameters, a clustering-algorithm cross-check, and a random-sequence negative control; the value of auditing is then quantified against the unaudited protocol.</w:t>
      </w:r>
    </w:p>
    <w:p>
      <w:pPr/>
      <w:r>
        <w:t>Applicability band (τ ≈ 0.13). We fitted the GNN-favourable band on three panels (boundaries = midpoints between the positive panel and its nearest negative neighbour on each side) and predicted the fourth. LODO accuracy is 0.50 (2/4)—below the 0.75 majority-class baseline: the fold removing Davis, the sole GNN-favourable panel, cannot fit the rule at all, and the fold removing ChEMBL lacks a lower boundary and misclassifies it; a 1-nearest-neighbour rule scores identically (Table S31). The lower boundary is stable when estimable (0.130 in both identifiable folds) but the upper boundary varies (0.194–0.249). Consistent with our pre-registered decision rule, τ ≈ 0.13 is therefore stated as a descriptive empirical band only; it must not be used as a stand-alone deployment threshold on an unseen panel.</w:t>
      </w:r>
    </w:p>
    <w:p>
      <w:pPr/>
      <w:r>
        <w:t>Router cross-dataset validation. In each LODO fold the routing threshold was chosen on three datasets by accuracy maximization over 25–60% (ties resolved toward the pre-registered 40%) and applied unchanged to the fourth. Accuracy was 96.2% (ChEMBL), 96.9% (Davis), 97.1% (KIBA) and 95.5% (BindingDB), with zero false negatives in every fold and 40% selected as the threshold in every fold—identical to the fixed pre-registered rule (Table S26). The router’s cross-dataset generalization claim is therefore supported rather than being a pooled-set artifact.</w:t>
      </w:r>
    </w:p>
    <w:p>
      <w:pPr>
        <w:pStyle w:val="af6"/>
      </w:pPr>
      <w:r>
        <w:t>Table 6 Framework-internal robustness analyses (P0): designs, headline results, and claim actions.</w:t>
      </w:r>
    </w:p>
    <w:tbl>
      <w:tblPr>
        <w:tblStyle w:val="afa"/>
        <w:tblW w:type="auto" w:w="0"/>
        <w:tblLook w:firstColumn="1" w:firstRow="1" w:lastColumn="0" w:lastRow="0" w:noHBand="0" w:noVBand="1" w:val="04A0"/>
      </w:tblPr>
      <w:tblGrid>
        <w:gridCol w:w="2076"/>
        <w:gridCol w:w="2076"/>
        <w:gridCol w:w="2076"/>
        <w:gridCol w:w="2076"/>
      </w:tblGrid>
      <w:tr>
        <w:tc>
          <w:tcPr>
            <w:tcW w:type="dxa" w:w="2076"/>
          </w:tcPr>
          <w:p>
            <w:r>
              <w:rPr>
                <w:b/>
              </w:rPr>
              <w:t>Analysis</w:t>
            </w:r>
          </w:p>
        </w:tc>
        <w:tc>
          <w:tcPr>
            <w:tcW w:type="dxa" w:w="2076"/>
          </w:tcPr>
          <w:p>
            <w:r>
              <w:rPr>
                <w:b/>
              </w:rPr>
              <w:t>Design</w:t>
            </w:r>
          </w:p>
        </w:tc>
        <w:tc>
          <w:tcPr>
            <w:tcW w:type="dxa" w:w="2076"/>
          </w:tcPr>
          <w:p>
            <w:r>
              <w:rPr>
                <w:b/>
              </w:rPr>
              <w:t>Headline result</w:t>
            </w:r>
          </w:p>
        </w:tc>
        <w:tc>
          <w:tcPr>
            <w:tcW w:type="dxa" w:w="2076"/>
          </w:tcPr>
          <w:p>
            <w:r>
              <w:rPr>
                <w:b/>
              </w:rPr>
              <w:t>Claim action</w:t>
            </w:r>
          </w:p>
        </w:tc>
      </w:tr>
      <w:tr>
        <w:tc>
          <w:tcPr>
            <w:tcW w:type="dxa" w:w="2076"/>
          </w:tcPr>
          <w:p>
            <w:r>
              <w:t>τ ≈ 0.13 applicability band</w:t>
            </w:r>
          </w:p>
        </w:tc>
        <w:tc>
          <w:tcPr>
            <w:tcW w:type="dxa" w:w="2076"/>
          </w:tcPr>
          <w:p>
            <w:r>
              <w:t>Leave-one-dataset-out (LODO): fit band on 3 panels, test 4th</w:t>
            </w:r>
          </w:p>
        </w:tc>
        <w:tc>
          <w:tcPr>
            <w:tcW w:type="dxa" w:w="2076"/>
          </w:tcPr>
          <w:p>
            <w:r>
              <w:t>2/4 correct (0.50), below 0.75 majority-class; one fold unidentifiable</w:t>
            </w:r>
          </w:p>
        </w:tc>
        <w:tc>
          <w:tcPr>
            <w:tcW w:type="dxa" w:w="2076"/>
          </w:tcPr>
          <w:p>
            <w:r>
              <w:t>Downgraded to descriptive band</w:t>
            </w:r>
          </w:p>
        </w:tc>
      </w:tr>
      <w:tr>
        <w:tc>
          <w:tcPr>
            <w:tcW w:type="dxa" w:w="2076"/>
          </w:tcPr>
          <w:p>
            <w:r>
              <w:t>Family-remote router</w:t>
            </w:r>
          </w:p>
        </w:tc>
        <w:tc>
          <w:tcPr>
            <w:tcW w:type="dxa" w:w="2076"/>
          </w:tcPr>
          <w:p>
            <w:r>
              <w:t>LODO threshold selection (3 datasets → 4th), n = 237</w:t>
            </w:r>
          </w:p>
        </w:tc>
        <w:tc>
          <w:tcPr>
            <w:tcW w:type="dxa" w:w="2076"/>
          </w:tcPr>
          <w:p>
            <w:r>
              <w:t>95.5–97.1% accuracy; 40% selected every fold; FNR = 0</w:t>
            </w:r>
          </w:p>
        </w:tc>
        <w:tc>
          <w:tcPr>
            <w:tcW w:type="dxa" w:w="2076"/>
          </w:tcPr>
          <w:p>
            <w:r>
              <w:t>Cross-dataset generalization validated</w:t>
            </w:r>
          </w:p>
        </w:tc>
      </w:tr>
      <w:tr>
        <w:tc>
          <w:tcPr>
            <w:tcW w:type="dxa" w:w="2076"/>
          </w:tcPr>
          <w:p>
            <w:r>
              <w:t>Coverage sensitivity</w:t>
            </w:r>
          </w:p>
        </w:tc>
        <w:tc>
          <w:tcPr>
            <w:tcW w:type="dxa" w:w="2076"/>
          </w:tcPr>
          <w:p>
            <w:r>
              <w:t>Bidirectional coverage c ∈ {0.7, 0.8, 0.9} at 40% identity</w:t>
            </w:r>
          </w:p>
        </w:tc>
        <w:tc>
          <w:tcPr>
            <w:tcW w:type="dxa" w:w="2076"/>
          </w:tcPr>
          <w:p>
            <w:r>
              <w:t>Cross-cluster ratios 35.4–62.5%; semi-leakage conclusion preserved</w:t>
            </w:r>
          </w:p>
        </w:tc>
        <w:tc>
          <w:tcPr>
            <w:tcW w:type="dxa" w:w="2076"/>
          </w:tcPr>
          <w:p>
            <w:r>
              <w:t>Robust</w:t>
            </w:r>
          </w:p>
        </w:tc>
      </w:tr>
      <w:tr>
        <w:tc>
          <w:tcPr>
            <w:tcW w:type="dxa" w:w="2076"/>
          </w:tcPr>
          <w:p>
            <w:r>
              <w:t>Identity sensitivity</w:t>
            </w:r>
          </w:p>
        </w:tc>
        <w:tc>
          <w:tcPr>
            <w:tcW w:type="dxa" w:w="2076"/>
          </w:tcPr>
          <w:p>
            <w:r>
              <w:t>Identity t ∈ {30,40,50,60,70,80}%, c = 0.8</w:t>
            </w:r>
          </w:p>
        </w:tc>
        <w:tc>
          <w:tcPr>
            <w:tcW w:type="dxa" w:w="2076"/>
          </w:tcPr>
          <w:p>
            <w:r>
              <w:t>Monotone 26.1→100%; headline ratios exactly reproduced</w:t>
            </w:r>
          </w:p>
        </w:tc>
        <w:tc>
          <w:tcPr>
            <w:tcW w:type="dxa" w:w="2076"/>
          </w:tcPr>
          <w:p>
            <w:r>
              <w:t>Robust; exact reproduction</w:t>
            </w:r>
          </w:p>
        </w:tc>
      </w:tr>
      <w:tr>
        <w:tc>
          <w:tcPr>
            <w:tcW w:type="dxa" w:w="2076"/>
          </w:tcPr>
          <w:p>
            <w:r>
              <w:t>Clustering algorithm</w:t>
            </w:r>
          </w:p>
        </w:tc>
        <w:tc>
          <w:tcPr>
            <w:tcW w:type="dxa" w:w="2076"/>
          </w:tcPr>
          <w:p>
            <w:r>
              <w:t>Set-cover/connected-component vs CD-HIT-style greedy incremental</w:t>
            </w:r>
          </w:p>
        </w:tc>
        <w:tc>
          <w:tcPr>
            <w:tcW w:type="dxa" w:w="2076"/>
          </w:tcPr>
          <w:p>
            <w:r>
              <w:t>Per-target label agreement 92.3–100%; Cohen κ 0.84–1.00</w:t>
            </w:r>
          </w:p>
        </w:tc>
        <w:tc>
          <w:tcPr>
            <w:tcW w:type="dxa" w:w="2076"/>
          </w:tcPr>
          <w:p>
            <w:r>
              <w:t>Functional equivalence supported</w:t>
            </w:r>
          </w:p>
        </w:tc>
      </w:tr>
      <w:tr>
        <w:tc>
          <w:tcPr>
            <w:tcW w:type="dxa" w:w="2076"/>
          </w:tcPr>
          <w:p>
            <w:r>
              <w:t>Random-sequence negative control</w:t>
            </w:r>
          </w:p>
        </w:tc>
        <w:tc>
          <w:tcPr>
            <w:tcW w:type="dxa" w:w="2076"/>
          </w:tcPr>
          <w:p>
            <w:r>
              <w:t>Residue-shuffled test sequences (length/composition kept), 3 seeds</w:t>
            </w:r>
          </w:p>
        </w:tc>
        <w:tc>
          <w:tcPr>
            <w:tcW w:type="dxa" w:w="2076"/>
          </w:tcPr>
          <w:p>
            <w:r>
              <w:t>100% cross-cluster; zero ≥40%-identity hits in all 36 settings</w:t>
            </w:r>
          </w:p>
        </w:tc>
        <w:tc>
          <w:tcPr>
            <w:tcW w:type="dxa" w:w="2076"/>
          </w:tcPr>
          <w:p>
            <w:r>
              <w:t>Audit specificity confirmed</w:t>
            </w:r>
          </w:p>
        </w:tc>
      </w:tr>
      <w:tr>
        <w:tc>
          <w:tcPr>
            <w:tcW w:type="dxa" w:w="2076"/>
          </w:tcPr>
          <w:p>
            <w:r>
              <w:t>Audited vs unaudited evaluation</w:t>
            </w:r>
          </w:p>
        </w:tc>
        <w:tc>
          <w:tcPr>
            <w:tcW w:type="dxa" w:w="2076"/>
          </w:tcPr>
          <w:p>
            <w:r>
              <w:t>Ranks on nominal full cold test vs homology-free subset (5 models × 3 datasets)</w:t>
            </w:r>
          </w:p>
        </w:tc>
        <w:tc>
          <w:tcPr>
            <w:tcW w:type="dxa" w:w="2076"/>
          </w:tcPr>
          <w:p>
            <w:r>
              <w:t>R²-winner reversals 0/3; Kendall τb 0.00–0.80; ΔR² mis-selection 0.014–0.015</w:t>
            </w:r>
          </w:p>
        </w:tc>
        <w:tc>
          <w:tcPr>
            <w:tcW w:type="dxa" w:w="2076"/>
          </w:tcPr>
          <w:p>
            <w:r>
              <w:t>Value of auditing quantified</w:t>
            </w:r>
          </w:p>
        </w:tc>
      </w:tr>
    </w:tbl>
    <w:p>
      <w:pPr/>
      <w:r>
        <w:t>All analyses re-use the audited splits of Section 3.1; no model was retrained. Per-fold and per-parameter details are in Tables S26–S31 and Figure S11.</w:t>
      </w:r>
    </w:p>
    <w:p>
      <w:pPr/>
      <w:r>
        <w:t>Audit-parameter sensitivity. Re-running easy-cluster over 18 settings per dataset (bidirectional coverage 0.7/0.8/0.9 × identity 30–80%) exactly reproduces the published ratios at the operating point (c = 0.8; 40/60/80%). At the headline 40%-identity threshold, moving coverage across 0.7–0.9 moves cross-cluster ratios within 35.4–53.9% (Davis), 41.2–55.9% (KIBA), 53.9–57.7% (ChEMBL) and 45.5–62.5% (BindingDB)—the qualitative finding, that roughly half of nominally cold test targets retain a same-cluster train homologue, is preserved at every coverage setting, and ratios increase monotonically with identity (26.1–100% across the grid; Table S27, Figure S11). Replacing the default set-cover/connected-component clustering with CD-HIT-style greedy incremental clustering (MMseqs2 --cluster-mode 2; c = 0.8) changes per-target same/cross labels by 0–7.7% across the 12 dataset×threshold cells (agreement 92.3–100%, Cohen κ = 0.84–1.00; Table S28), supporting the stated functional equivalence of the two clustering engines.</w:t>
      </w:r>
    </w:p>
    <w:p>
      <w:pPr/>
      <w:r>
        <w:t>Audited versus unaudited evaluation. On the three datasets with matched prediction sets, ranks of the five models under the nominal (unaudited) target-cold test set and the 40%-identity homology-free subset agree only modestly (Kendall τb = 0.00/0.33/0.80 for R² on Davis/BindingDB/KIBA): the R² winner changes on 2/3 datasets, and selecting on the unaudited benchmark costs 0.015 R² on Davis (GCNNet chosen; Reptile-Transformer best on the audited subset; 5.8% relative) and 0.014 R² on BindingDB (GAT_GCN chosen; GATNet best; 36.6% relative); the Davis EF@1% mis-selection is larger (0.88 enrichment units; 17.6%), although this point sits on the degenerate 66-compound panel discussed in Section 3.3 (Table S29; values recomputed from Table S21 predictions). These numbers quantify the price of skipping the audit even when the split is nominally target-disjoint.</w:t>
      </w:r>
    </w:p>
    <w:p>
      <w:pPr/>
      <w:r>
        <w:t>Negative control. Residue-shuffled test sequences—each permuted within sequence to preserve length and amino-acid composition (three seeds)—were clustered with the unchanged training panel. Across all four datasets, three seeds and the 40/60/80% thresholds, 100% of shuffled targets were cross-cluster and no shuffled target produced any bidirectionally covered (c = 0.8) hit at or above 40% identity, whereas the true sequences show 41.2–53.9% cross-cluster ratios at 40% (Table S30). The audit thus separates genuine homology signal from composition-level noise; note that the binding-profile mirroring channel operates on activity vectors and is unaffected by sequence shuffling, re-confirming that the two leakage channels are orthogonal.</w:t>
      </w:r>
    </w:p>
    <w:p>
      <w:pPr/>
      <w:r>
        <w:t>Taken together, the P0 analyses strengthen the operational components of the framework—the router generalizes out of dataset, the audit classifications are stable to coverage/identity settings and to the clustering engine, the audit discriminates true leakage from random sequences, and auditing changes deployment decisions with measurable cost when omitted—while explicitly restricting the τ ≈ 0.13 band to a descriptive role.</w:t>
      </w:r>
    </w:p>
    <w:p w14:paraId="6A5EFED2" w14:textId="77777777" w:rsidR="00071444" w:rsidRPr="00D712C4" w:rsidRDefault="00071444" w:rsidP="00071444">
      <w:pPr>
        <w:ind w:firstLine="360"/>
        <w:rPr>
          <w:rFonts w:hint="eastAsia"/>
          <w:b/>
          <w:iCs/>
        </w:rPr>
      </w:pPr>
      <w:r w:rsidRPr="00D712C4">
        <w:rPr>
          <w:b/>
          <w:iCs/>
        </w:rPr>
        <w:t>4 Discussion and conclusion</w:t>
      </w:r>
    </w:p>
    <w:p w14:paraId="59629F78" w14:textId="77777777" w:rsidR="00071444" w:rsidRPr="00D712C4" w:rsidRDefault="00071444" w:rsidP="00071444">
      <w:pPr>
        <w:ind w:firstLine="360"/>
        <w:rPr>
          <w:rFonts w:hint="eastAsia"/>
          <w:b/>
          <w:iCs/>
        </w:rPr>
      </w:pPr>
      <w:r w:rsidRPr="00D712C4">
        <w:rPr>
          <w:b/>
          <w:iCs/>
        </w:rPr>
        <w:t>4.1 Towards a General Theory of Cold-Start DTA Prediction</w:t>
      </w:r>
    </w:p>
    <w:p w14:paraId="378CAEFD" w14:textId="77777777" w:rsidR="00071444" w:rsidRPr="00D712C4" w:rsidRDefault="00071444" w:rsidP="00071444">
      <w:pPr>
        <w:ind w:firstLine="360"/>
        <w:rPr>
          <w:rFonts w:hint="eastAsia"/>
        </w:rPr>
      </w:pPr>
      <w:r w:rsidRPr="00D712C4">
        <w:t>Assembling our three corollaries—the structural information paradox, the similarity-driven applicability region, and the statistical boundary of metric decoupling—suggests a general selection theory for out-of-distribution DTA prediction, built on the single unifying variable of target-homologous training coverage:</w:t>
      </w:r>
    </w:p>
    <w:p w14:paraId="2B21E512" w14:textId="77777777" w:rsidR="00071444" w:rsidRPr="00D712C4" w:rsidRDefault="00071444" w:rsidP="00071444">
      <w:pPr>
        <w:ind w:firstLine="360"/>
        <w:rPr>
          <w:rFonts w:hint="eastAsia"/>
        </w:rPr>
      </w:pPr>
      <w:r w:rsidRPr="00D712C4">
        <w:t>1.Audit first. Score the deployment panel on training-panel molecular similarity and target-homology coverage before selecting an architecture. Homology coverage, not model complexity, determines which model class can pay off.</w:t>
      </w:r>
    </w:p>
    <w:p w14:paraId="4E5DB01D" w14:textId="77777777" w:rsidR="00071444" w:rsidRPr="00D712C4" w:rsidRDefault="00071444" w:rsidP="00071444">
      <w:pPr>
        <w:ind w:firstLine="360"/>
        <w:rPr>
          <w:rFonts w:hint="eastAsia"/>
        </w:rPr>
      </w:pPr>
      <w:r w:rsidRPr="00D712C4">
        <w:t>2.Below the applicability region. When target novelty is high and homologous coverage is low, prefer representation-light meta-learned models and allocate optimization budget to calibration and ranking rather than structural encoders.</w:t>
      </w:r>
    </w:p>
    <w:p w14:paraId="7B3A3ACC" w14:textId="77777777" w:rsidR="00071444" w:rsidRPr="00D712C4" w:rsidRDefault="00071444" w:rsidP="00071444">
      <w:pPr>
        <w:ind w:firstLine="360"/>
        <w:rPr>
          <w:rFonts w:hint="eastAsia"/>
        </w:rPr>
      </w:pPr>
      <w:r w:rsidRPr="00D712C4">
        <w:t>3.Above the applicability region. When sufficient homologous coverage exists, structural encoders become admissible and should be validated against ranking metrics with bootstrap confidence intervals.</w:t>
      </w:r>
    </w:p>
    <w:p w14:paraId="03EEA464" w14:textId="77777777" w:rsidR="00071444" w:rsidRPr="00D712C4" w:rsidRDefault="00071444" w:rsidP="00071444">
      <w:pPr>
        <w:ind w:firstLine="360"/>
        <w:rPr>
          <w:rFonts w:hint="eastAsia"/>
        </w:rPr>
      </w:pPr>
      <w:r w:rsidRPr="00D712C4">
        <w:t>4.Always audit metric decoupling. Never trust a single headline metric; jointly consult regression, ranking, and calibration axes, especially on sparse panels where single ranking metrics carry little statistical information.</w:t>
      </w:r>
    </w:p>
    <w:p w14:paraId="7525429A" w14:textId="77777777" w:rsidR="00071444" w:rsidRPr="00D712C4" w:rsidRDefault="00071444" w:rsidP="00071444">
      <w:pPr>
        <w:ind w:firstLine="360"/>
        <w:rPr>
          <w:rFonts w:hint="eastAsia"/>
        </w:rPr>
      </w:pPr>
      <w:r w:rsidRPr="00D712C4">
        <w:t>The same framework transfers to adjacent OOD problems—protein–protein interaction prediction and target-aware virtual screening—where similar similarity-coverage covariates can be computed. We emphasize the boundary conditions: the theory is distilled from four datasets and must be re-validated on each deployment panel.</w:t>
      </w:r>
    </w:p>
    <w:p>
      <w:pPr/>
      <w:r>
        <w:t>Figure 9 condenses the theory into an applicability-region map: the abscissa is training-panel molecular similarity (τ) and the ordinate the realized GNN advantage (ΔR² = GNN − non-GNN best). The four benchmark panels locate in three regimes—MLP-favourable (ChEMBL, τ = 0.122, ΔR² = −0.204), GNN-favourable (Davis, τ = 0.137, ΔR² = +0.141), and meta-learning-favourable (KIBA τ = 0.250, ΔR² = −0.099; BindingDB τ = 0.360, ΔR² = −0.134)—delimiting where structural encoders pay off, where fingerprint models suffice, and where meta-learned re-routing is required.</w:t>
      </w:r>
      <w:r>
        <w:t xml:space="preserve"> This map is descriptive at n = 4 panels: leave-one-dataset-out validation (Section 3.6.5) cannot predict the held-out regime above the majority-class baseline and the band cannot be fitted at all when the sole GNN-favourable panel is held out. It is offered as a post hoc organizer of these four panels, not as a deployable rule.</w:t>
      </w:r>
    </w:p>
    <w:p>
      <w:pPr>
        <w:jc w:val="center"/>
      </w:pPr>
      <w:r>
        <w:drawing>
          <wp:inline xmlns:a="http://schemas.openxmlformats.org/drawingml/2006/main" xmlns:pic="http://schemas.openxmlformats.org/drawingml/2006/picture">
            <wp:extent cx="5486400" cy="3434845"/>
            <wp:docPr id="2117391005" name="Picture 2117391005"/>
            <wp:cNvGraphicFramePr>
              <a:graphicFrameLocks noChangeAspect="1"/>
            </wp:cNvGraphicFramePr>
            <a:graphic>
              <a:graphicData uri="http://schemas.openxmlformats.org/drawingml/2006/picture">
                <pic:pic>
                  <pic:nvPicPr>
                    <pic:cNvPr id="0" name="exp6_conceptual_framework.png"/>
                    <pic:cNvPicPr/>
                  </pic:nvPicPr>
                  <pic:blipFill>
                    <a:blip r:embed="rId30"/>
                    <a:stretch>
                      <a:fillRect/>
                    </a:stretch>
                  </pic:blipFill>
                  <pic:spPr>
                    <a:xfrm>
                      <a:off x="0" y="0"/>
                      <a:ext cx="5486400" cy="3434845"/>
                    </a:xfrm>
                    <a:prstGeom prst="rect"/>
                  </pic:spPr>
                </pic:pic>
              </a:graphicData>
            </a:graphic>
          </wp:inline>
        </w:drawing>
      </w:r>
    </w:p>
    <w:p>
      <w:pPr>
        <w:pStyle w:val="af6"/>
      </w:pPr>
      <w:r>
        <w:t>Figure 9 Conceptual framework of similarity-governed model selection. Training-panel Tanimoto similarity τ (x-axis) versus realized GNN advantage ΔR² (y-axis) for the four benchmark panels, with the MLP-favourable, GNN-favourable and meta-learning-favourable regions annotated.</w:t>
      </w:r>
    </w:p>
    <w:p>
      <w:pPr/>
      <w:r>
        <w:t>Relation to existing benchmarks. Random-split benchmark suites standardize model comparison but leave target homology—and hence similarity-driven leakage—uncontrolled: the GraphDTA lineage compares architectures under random splits, the structure-perspective benchmark of Zhang et al. [30] broadens GNN/Transformer coverage with individually optimized configurations, and leakage-plugged splits in the Learning to Generalize benchmark of Bansal et al. [31] confirm that plugging leakage deflates headline correlation (0.74 → 0.67), consistent with our homology audit. Representation-transfer work improves out-of-distribution robustness through pre-trained multi-view features [6] but retains splits without homology stratification. Our benchmark is complementary rather than competing: it contributes (i) MMseqs2-audited homology stratification with strictly homology-free subsets, (ii) a binding-profile mirroring audit independent of sequence identity (Section 3.1.1), and (iii) a three-dimensional regression–ranking–calibration evaluation with per-target enrichment. The audit layer is portable and can be applied on top of existing toolkits.</w:t>
      </w:r>
    </w:p>
    <w:p w14:paraId="31790994" w14:textId="77777777" w:rsidR="00071444" w:rsidRDefault="00071444" w:rsidP="00071444">
      <w:pPr>
        <w:ind w:firstLine="360"/>
        <w:rPr>
          <w:rFonts w:hint="eastAsia"/>
          <w:b/>
          <w:iCs/>
        </w:rPr>
      </w:pPr>
      <w:r w:rsidRPr="00D712C4">
        <w:rPr>
          <w:b/>
          <w:iCs/>
        </w:rPr>
        <w:t>4.2 Actionable Guidelines for Industrial Deployment</w:t>
      </w:r>
    </w:p>
    <w:p w14:paraId="1FD52ECA" w14:textId="582B6257" w:rsidR="00AC60FD" w:rsidRPr="00D712C4" w:rsidRDefault="00AC60FD" w:rsidP="00AC60FD">
      <w:pPr>
        <w:ind w:firstLine="360"/>
        <w:rPr>
          <w:rFonts w:hint="eastAsia"/>
        </w:rPr>
      </w:pPr>
      <w:r>
        <w:rPr>
          <w:rFonts w:hint="eastAsia"/>
        </w:rPr>
        <w:lastRenderedPageBreak/>
        <w:fldChar w:fldCharType="begin"/>
      </w:r>
      <w:r>
        <w:rPr>
          <w:rFonts w:hint="eastAsia"/>
        </w:rPr>
        <w:instrText xml:space="preserve"> </w:instrText>
      </w:r>
      <w:r>
        <w:instrText>REF _Ref241419227 \h</w:instrText>
      </w:r>
      <w:r>
        <w:rPr>
          <w:rFonts w:hint="eastAsia"/>
        </w:rPr>
        <w:instrText xml:space="preserve"> </w:instrText>
      </w:r>
      <w:r>
        <w:rPr>
          <w:rFonts w:hint="eastAsia"/>
        </w:rPr>
      </w:r>
      <w:r>
        <w:rPr>
          <w:rFonts w:hint="eastAsia"/>
        </w:rPr>
        <w:fldChar w:fldCharType="separate"/>
      </w:r>
      <w:r>
        <w:t xml:space="preserve">Figure S </w:t>
      </w:r>
      <w:r>
        <w:rPr>
          <w:rFonts w:hint="eastAsia"/>
          <w:noProof/>
        </w:rPr>
        <w:t>7</w:t>
      </w:r>
      <w:r>
        <w:rPr>
          <w:rFonts w:hint="eastAsia"/>
        </w:rPr>
        <w:fldChar w:fldCharType="end"/>
      </w:r>
      <w:r w:rsidRPr="00AC60FD">
        <w:t xml:space="preserve"> condenses the quantitative findings of this work into a model-selection decision tree for new target panels. The tree routes deployment scenarios through three primary branches—calibration-first (reliable uncertainty for active learning), enrichment-first virtual screening (split by drug-space similarity), and interpretability-constrained deployment—and terminates in concrete model recommendations with reported ECE and EF@1% values. The enrichment-first branch explicitly implements the similarity-governed boundary identified in Section 3.2: for low-similarity panels (train mean Tanimoto &lt; 0.13, e.g., </w:t>
      </w:r>
      <w:proofErr w:type="spellStart"/>
      <w:r w:rsidRPr="00AC60FD">
        <w:t>ChEMBL</w:t>
      </w:r>
      <w:proofErr w:type="spellEnd"/>
      <w:r w:rsidRPr="00AC60FD">
        <w:t xml:space="preserve"> 0.122 / Davis 0.137) it recommends MLP or supervised Transformer; for high-similarity panels (Tanimoto ≥ 0.13, e.g., KIBA 0.250 / </w:t>
      </w:r>
      <w:proofErr w:type="spellStart"/>
      <w:r w:rsidRPr="00AC60FD">
        <w:t>BindingDB</w:t>
      </w:r>
      <w:proofErr w:type="spellEnd"/>
      <w:r w:rsidRPr="00AC60FD">
        <w:t xml:space="preserve"> 0.360) it recommends Reptile-Transformer or supervised Transformer. The decision tree also marks the random-enrichment baseline (EF = 1) and reminds users that all models should achieve EF@1% &gt; EF@5% for meaningful head enrichment. This figure is intended as a practical companion to the five guidelines below.</w:t>
      </w:r>
    </w:p>
    <w:p w14:paraId="0B714185" w14:textId="77777777" w:rsidR="00071444" w:rsidRPr="00D712C4" w:rsidRDefault="00071444" w:rsidP="00071444">
      <w:pPr>
        <w:ind w:firstLine="360"/>
        <w:rPr>
          <w:rFonts w:hint="eastAsia"/>
        </w:rPr>
      </w:pPr>
      <w:r w:rsidRPr="00D712C4">
        <w:t>Our quantitative findings directly support several actionable guidelines for industrial-scale DTA modelling:</w:t>
      </w:r>
    </w:p>
    <w:p w14:paraId="12EB3B20" w14:textId="77777777" w:rsidR="00071444" w:rsidRPr="00D712C4" w:rsidRDefault="00071444" w:rsidP="00071444">
      <w:pPr>
        <w:ind w:firstLine="360"/>
        <w:rPr>
          <w:rFonts w:hint="eastAsia"/>
        </w:rPr>
      </w:pPr>
      <w:r w:rsidRPr="00D712C4">
        <w:t>1.Calibration-first deployments (reliable uncertainty for active learning and experimental design): use Reptile-Transformer (scaled ECE 0.005–0.026 across datasets).</w:t>
      </w:r>
    </w:p>
    <w:p w14:paraId="6547E9C1" w14:textId="77777777" w:rsidR="00071444" w:rsidRPr="00D712C4" w:rsidRDefault="00071444" w:rsidP="00071444">
      <w:pPr>
        <w:ind w:firstLine="360"/>
        <w:rPr>
          <w:rFonts w:hint="eastAsia"/>
        </w:rPr>
      </w:pPr>
      <w:r w:rsidRPr="00D712C4">
        <w:t>2.Enrichment-first virtual screening: on sparse panels (</w:t>
      </w:r>
      <m:oMath>
        <m:r>
          <w:rPr>
            <w:rFonts w:ascii="Cambria Math" w:hAnsi="Cambria Math"/>
          </w:rPr>
          <m:t>τ&lt;0.13</m:t>
        </m:r>
      </m:oMath>
      <w:r w:rsidRPr="00D712C4">
        <w:t>, e.g., ChEMBL 0.122) use MLP / supervised Transformer (EF@1% 4.63 / 4.44); on dense panels (</w:t>
      </w:r>
      <m:oMath>
        <m:r>
          <w:rPr>
            <w:rFonts w:ascii="Cambria Math" w:hAnsi="Cambria Math"/>
          </w:rPr>
          <m:t>τ≥0.13</m:t>
        </m:r>
      </m:oMath>
      <w:r w:rsidRPr="00D712C4">
        <w:t>) use Reptile-Transformer where cold-target novelty dominates (KIBA, double-optimal, EF@1% 4.72) or supervised Transformer on BindingDB-like panels (EF@1% 4.68).</w:t>
      </w:r>
    </w:p>
    <w:p w14:paraId="12DF749F" w14:textId="77777777" w:rsidR="00071444" w:rsidRPr="00D712C4" w:rsidRDefault="00071444" w:rsidP="00071444">
      <w:pPr>
        <w:ind w:firstLine="360"/>
        <w:rPr>
          <w:rFonts w:hint="eastAsia"/>
        </w:rPr>
      </w:pPr>
      <w:r w:rsidRPr="00D712C4">
        <w:t>3.Interpretability-constrained deployments: choose GINConvNet, the most stable graph option for head enrichment (EF@1% 3.45/4.37), accepting its cold-target limitations.</w:t>
      </w:r>
    </w:p>
    <w:p w14:paraId="2189B3A2" w14:textId="77777777" w:rsidR="00071444" w:rsidRPr="00D712C4" w:rsidRDefault="00071444" w:rsidP="00071444">
      <w:pPr>
        <w:ind w:firstLine="360"/>
        <w:rPr>
          <w:rFonts w:hint="eastAsia"/>
        </w:rPr>
      </w:pPr>
      <w:r w:rsidRPr="00D712C4">
        <w:t>4.Boundary-region model ensembling. Near the empirically observed, descriptive (not externally validated) τ ≈ 0.13 band, instead of a hard model switch we recommend a validation-gated ensemble: train both the meta-learner and the cheapest non-graph baseline, select (or weight) them by validation EF@1%, and re-audit after every benchmark refresh.</w:t>
      </w:r>
    </w:p>
    <w:p w14:paraId="3ABD0659" w14:textId="77777777" w:rsidR="00071444" w:rsidRPr="00D712C4" w:rsidRDefault="00071444" w:rsidP="00071444">
      <w:pPr>
        <w:ind w:firstLine="360"/>
        <w:rPr>
          <w:rFonts w:hint="eastAsia"/>
        </w:rPr>
      </w:pPr>
      <w:r w:rsidRPr="00D712C4">
        <w:t>5.Homology audit as standard practice. Always report per-target nearest-neighbor sequence identities alongside benchmark results, and re-evaluate conclusions on strictly homology-free subsets to avoid overestimating cold-start performance.</w:t>
      </w:r>
    </w:p>
    <w:p>
      <w:pPr/>
      <w:r>
        <w:t>Calibration-optimal versus R²-optimal. The guidelines above deliberately demote R² from a selection target to a sanity check. Reptile-Transformer is best positioned as calibration-optimal rather than universally R²-optimal: its scaled ECE (0.005 on KIBA; 0.003–0.026 across datasets) is 4–25× better than the strongest baselines, whereas on Davis its R² advantage over GAT_GCN is directional but not significant (Section 3.6.1). For deployment the distinction is operational: a model selected by R² alone can be systematically over-confident exactly where its fit is best (Figure 4), poisoning active-learning loops and hit-triage thresholds, whereas a calibration-optimal model yields uncertainty estimates that survive selection. We therefore recommend that panels with uncertainty-sensitive downstream consumers select on ECE first and consult R² only within the calibration-acceptable set.</w:t>
      </w:r>
    </w:p>
    <w:p w14:paraId="00A95C87" w14:textId="77777777" w:rsidR="00071444" w:rsidRPr="00D712C4" w:rsidRDefault="00071444" w:rsidP="00071444">
      <w:pPr>
        <w:ind w:firstLine="360"/>
        <w:rPr>
          <w:rFonts w:hint="eastAsia"/>
          <w:b/>
          <w:iCs/>
        </w:rPr>
      </w:pPr>
      <w:r w:rsidRPr="00D712C4">
        <w:rPr>
          <w:b/>
          <w:iCs/>
        </w:rPr>
        <w:t>4.3 Limitations and Future Work</w:t>
      </w:r>
    </w:p>
    <w:p w14:paraId="7C4F527F" w14:textId="77777777" w:rsidR="00071444" w:rsidRPr="00D712C4" w:rsidRDefault="00071444" w:rsidP="00071444">
      <w:pPr>
        <w:ind w:firstLine="360"/>
        <w:rPr>
          <w:rFonts w:hint="eastAsia"/>
        </w:rPr>
      </w:pPr>
      <w:r w:rsidRPr="00D712C4">
        <w:t>This work has several limitations that outline future research directions:</w:t>
      </w:r>
    </w:p>
    <w:p w14:paraId="0A1CDFD5" w14:textId="6FF797C1" w:rsidR="00071444" w:rsidRPr="00D712C4" w:rsidRDefault="00071444" w:rsidP="00071444">
      <w:pPr>
        <w:ind w:firstLine="360"/>
        <w:rPr>
          <w:rFonts w:hint="eastAsia"/>
        </w:rPr>
      </w:pPr>
      <w:r w:rsidRPr="00D712C4">
        <w:t xml:space="preserve">1.Baseline scope: </w:t>
      </w:r>
      <w:r w:rsidR="009A7627" w:rsidRPr="009A7627">
        <w:t xml:space="preserve">Interaction-graph and protein-structure-aware models require contact-map/3D supervision absent from our benchmarks </w:t>
      </w:r>
      <w:r w:rsidR="009A7627" w:rsidRPr="009A7627">
        <w:rPr>
          <w:rFonts w:hint="eastAsia"/>
        </w:rPr>
        <w:fldChar w:fldCharType="begin"/>
      </w:r>
      <w:r w:rsidR="009A7627" w:rsidRPr="009A7627">
        <w:rPr>
          <w:rFonts w:hint="eastAsia"/>
        </w:rPr>
        <w:instrText xml:space="preserve"> </w:instrText>
      </w:r>
      <w:r w:rsidR="009A7627" w:rsidRPr="009A7627">
        <w:instrText>REF _Ref241329073 \r \h</w:instrText>
      </w:r>
      <w:r w:rsidR="009A7627" w:rsidRPr="009A7627">
        <w:rPr>
          <w:rFonts w:hint="eastAsia"/>
        </w:rPr>
        <w:instrText xml:space="preserve"> </w:instrText>
      </w:r>
      <w:r w:rsidR="009A7627">
        <w:rPr>
          <w:rFonts w:hint="eastAsia"/>
        </w:rPr>
        <w:instrText xml:space="preserve"> \* MERGEFORMAT </w:instrText>
      </w:r>
      <w:r w:rsidR="009A7627" w:rsidRPr="009A7627">
        <w:rPr>
          <w:rFonts w:hint="eastAsia"/>
        </w:rPr>
      </w:r>
      <w:r w:rsidR="009A7627" w:rsidRPr="009A7627">
        <w:rPr>
          <w:rFonts w:hint="eastAsia"/>
        </w:rPr>
        <w:fldChar w:fldCharType="separate"/>
      </w:r>
      <w:r w:rsidR="006234E1">
        <w:rPr>
          <w:rFonts w:hint="eastAsia"/>
        </w:rPr>
        <w:t>[14]</w:t>
      </w:r>
      <w:r w:rsidR="009A7627" w:rsidRPr="009A7627">
        <w:rPr>
          <w:rFonts w:hint="eastAsia"/>
        </w:rPr>
        <w:fldChar w:fldCharType="end"/>
      </w:r>
      <w:r w:rsidR="009A7627" w:rsidRPr="009A7627">
        <w:rPr>
          <w:rFonts w:hint="eastAsia"/>
        </w:rPr>
        <w:fldChar w:fldCharType="begin"/>
      </w:r>
      <w:r w:rsidR="009A7627" w:rsidRPr="009A7627">
        <w:rPr>
          <w:rFonts w:hint="eastAsia"/>
        </w:rPr>
        <w:instrText xml:space="preserve"> REF _Ref241329239 \r \h </w:instrText>
      </w:r>
      <w:r w:rsidR="009A7627">
        <w:rPr>
          <w:rFonts w:hint="eastAsia"/>
        </w:rPr>
        <w:instrText xml:space="preserve"> \* MERGEFORMAT </w:instrText>
      </w:r>
      <w:r w:rsidR="009A7627" w:rsidRPr="009A7627">
        <w:rPr>
          <w:rFonts w:hint="eastAsia"/>
        </w:rPr>
      </w:r>
      <w:r w:rsidR="009A7627" w:rsidRPr="009A7627">
        <w:rPr>
          <w:rFonts w:hint="eastAsia"/>
        </w:rPr>
        <w:fldChar w:fldCharType="separate"/>
      </w:r>
      <w:r w:rsidR="006234E1">
        <w:rPr>
          <w:rFonts w:hint="eastAsia"/>
        </w:rPr>
        <w:t>[22]</w:t>
      </w:r>
      <w:r w:rsidR="009A7627" w:rsidRPr="009A7627">
        <w:rPr>
          <w:rFonts w:hint="eastAsia"/>
        </w:rPr>
        <w:fldChar w:fldCharType="end"/>
      </w:r>
      <w:r w:rsidR="009A7627" w:rsidRPr="009A7627">
        <w:t>; future work will integrate these architectures when standardized cold-start benchmarks with structural annotations become available. Structure-aware pre-</w:t>
      </w:r>
      <w:r w:rsidR="009A7627" w:rsidRPr="009A7627">
        <w:lastRenderedPageBreak/>
        <w:t>training and image-based representation learning represent promising directions to expand the descriptor backbone without sacrificing cold-start robustness</w:t>
      </w:r>
      <w:r w:rsidR="009A7627">
        <w:rPr>
          <w:rFonts w:hint="eastAsia"/>
          <w:lang w:eastAsia="zh-CN"/>
        </w:rPr>
        <w:t xml:space="preserve"> </w:t>
      </w:r>
      <w:r w:rsidR="009A7627">
        <w:rPr>
          <w:rFonts w:hint="eastAsia"/>
          <w:b/>
          <w:bCs/>
        </w:rPr>
        <w:fldChar w:fldCharType="begin"/>
      </w:r>
      <w:r w:rsidR="009A7627">
        <w:rPr>
          <w:rFonts w:hint="eastAsia"/>
        </w:rPr>
        <w:instrText xml:space="preserve"> </w:instrText>
      </w:r>
      <w:r w:rsidR="009A7627">
        <w:instrText>REF _Ref241329735 \r \h</w:instrText>
      </w:r>
      <w:r w:rsidR="009A7627">
        <w:rPr>
          <w:rFonts w:hint="eastAsia"/>
        </w:rPr>
        <w:instrText xml:space="preserve"> </w:instrText>
      </w:r>
      <w:r w:rsidR="009A7627">
        <w:rPr>
          <w:rFonts w:hint="eastAsia"/>
          <w:b/>
          <w:bCs/>
        </w:rPr>
      </w:r>
      <w:r w:rsidR="009A7627">
        <w:rPr>
          <w:rFonts w:hint="eastAsia"/>
          <w:b/>
          <w:bCs/>
        </w:rPr>
        <w:fldChar w:fldCharType="separate"/>
      </w:r>
      <w:r w:rsidR="006234E1">
        <w:rPr>
          <w:rFonts w:hint="eastAsia"/>
        </w:rPr>
        <w:t>[23]</w:t>
      </w:r>
      <w:r w:rsidR="009A7627">
        <w:rPr>
          <w:rFonts w:hint="eastAsia"/>
          <w:b/>
          <w:bCs/>
        </w:rPr>
        <w:fldChar w:fldCharType="end"/>
      </w:r>
      <w:r w:rsidR="009A7627" w:rsidRPr="009A7627">
        <w:t>.</w:t>
      </w:r>
    </w:p>
    <w:p w14:paraId="10C3999E" w14:textId="51CA398C" w:rsidR="00071444" w:rsidRPr="00D712C4" w:rsidRDefault="00071444" w:rsidP="00071444">
      <w:pPr>
        <w:ind w:firstLine="360"/>
        <w:rPr>
          <w:rFonts w:hint="eastAsia"/>
        </w:rPr>
      </w:pPr>
      <w:r w:rsidRPr="00D712C4">
        <w:t>2.Fingerprint topology: The fingerprint route discards bond topology by construction; pre-trained graph Transformers are a natural remedy and will be explored in future work</w:t>
      </w:r>
      <w:r w:rsidR="009A7627">
        <w:rPr>
          <w:rFonts w:hint="eastAsia"/>
          <w:lang w:eastAsia="zh-CN"/>
        </w:rPr>
        <w:t xml:space="preserve"> </w:t>
      </w:r>
      <w:r w:rsidR="009A7627">
        <w:rPr>
          <w:rFonts w:hint="eastAsia"/>
          <w:lang w:eastAsia="zh-CN"/>
        </w:rPr>
        <w:fldChar w:fldCharType="begin"/>
      </w:r>
      <w:r w:rsidR="009A7627">
        <w:rPr>
          <w:rFonts w:hint="eastAsia"/>
          <w:lang w:eastAsia="zh-CN"/>
        </w:rPr>
        <w:instrText xml:space="preserve"> REF _Ref241329458 \r \h </w:instrText>
      </w:r>
      <w:r w:rsidR="009A7627">
        <w:rPr>
          <w:rFonts w:hint="eastAsia"/>
          <w:lang w:eastAsia="zh-CN"/>
        </w:rPr>
      </w:r>
      <w:r w:rsidR="009A7627">
        <w:rPr>
          <w:rFonts w:hint="eastAsia"/>
          <w:lang w:eastAsia="zh-CN"/>
        </w:rPr>
        <w:fldChar w:fldCharType="separate"/>
      </w:r>
      <w:r w:rsidR="006234E1">
        <w:rPr>
          <w:rFonts w:hint="eastAsia"/>
          <w:lang w:eastAsia="zh-CN"/>
        </w:rPr>
        <w:t>[15]</w:t>
      </w:r>
      <w:r w:rsidR="009A7627">
        <w:rPr>
          <w:rFonts w:hint="eastAsia"/>
          <w:lang w:eastAsia="zh-CN"/>
        </w:rPr>
        <w:fldChar w:fldCharType="end"/>
      </w:r>
      <w:r w:rsidR="009A7627">
        <w:rPr>
          <w:rFonts w:hint="eastAsia"/>
          <w:lang w:eastAsia="zh-CN"/>
        </w:rPr>
        <w:fldChar w:fldCharType="begin"/>
      </w:r>
      <w:r w:rsidR="009A7627">
        <w:rPr>
          <w:rFonts w:hint="eastAsia"/>
          <w:lang w:eastAsia="zh-CN"/>
        </w:rPr>
        <w:instrText xml:space="preserve"> REF _Ref241329849 \r \h </w:instrText>
      </w:r>
      <w:r w:rsidR="009A7627">
        <w:rPr>
          <w:rFonts w:hint="eastAsia"/>
          <w:lang w:eastAsia="zh-CN"/>
        </w:rPr>
      </w:r>
      <w:r w:rsidR="009A7627">
        <w:rPr>
          <w:rFonts w:hint="eastAsia"/>
          <w:lang w:eastAsia="zh-CN"/>
        </w:rPr>
        <w:fldChar w:fldCharType="separate"/>
      </w:r>
      <w:r w:rsidR="006234E1">
        <w:rPr>
          <w:rFonts w:hint="eastAsia"/>
          <w:lang w:eastAsia="zh-CN"/>
        </w:rPr>
        <w:t>[18]</w:t>
      </w:r>
      <w:r w:rsidR="009A7627">
        <w:rPr>
          <w:rFonts w:hint="eastAsia"/>
          <w:lang w:eastAsia="zh-CN"/>
        </w:rPr>
        <w:fldChar w:fldCharType="end"/>
      </w:r>
      <w:r w:rsidRPr="00D712C4">
        <w:t>.</w:t>
      </w:r>
    </w:p>
    <w:p w14:paraId="3AE8EE75" w14:textId="157B986A" w:rsidR="00071444" w:rsidRPr="00D712C4" w:rsidRDefault="00071444" w:rsidP="00071444">
      <w:pPr>
        <w:ind w:firstLine="360"/>
        <w:rPr>
          <w:rFonts w:hint="eastAsia"/>
        </w:rPr>
      </w:pPr>
      <w:r w:rsidRPr="00D712C4">
        <w:t>3.Loss optimization: The scalar multi-objective weights lack a full-grid Pareto and gradient-conflict analysis; multi-objective evolutionary optimization remains a promising direction</w:t>
      </w:r>
      <w:r w:rsidR="009A7627">
        <w:rPr>
          <w:rFonts w:hint="eastAsia"/>
          <w:lang w:eastAsia="zh-CN"/>
        </w:rPr>
        <w:t xml:space="preserve"> </w:t>
      </w:r>
      <w:r w:rsidR="009A7627">
        <w:rPr>
          <w:rFonts w:hint="eastAsia"/>
          <w:lang w:eastAsia="zh-CN"/>
        </w:rPr>
        <w:fldChar w:fldCharType="begin"/>
      </w:r>
      <w:r w:rsidR="009A7627">
        <w:rPr>
          <w:rFonts w:hint="eastAsia"/>
          <w:lang w:eastAsia="zh-CN"/>
        </w:rPr>
        <w:instrText xml:space="preserve"> REF _Ref241328472 \r \h </w:instrText>
      </w:r>
      <w:r w:rsidR="009A7627">
        <w:rPr>
          <w:rFonts w:hint="eastAsia"/>
          <w:lang w:eastAsia="zh-CN"/>
        </w:rPr>
      </w:r>
      <w:r w:rsidR="009A7627">
        <w:rPr>
          <w:rFonts w:hint="eastAsia"/>
          <w:lang w:eastAsia="zh-CN"/>
        </w:rPr>
        <w:fldChar w:fldCharType="separate"/>
      </w:r>
      <w:r w:rsidR="006234E1">
        <w:rPr>
          <w:rFonts w:hint="eastAsia"/>
          <w:lang w:eastAsia="zh-CN"/>
        </w:rPr>
        <w:t>[3]</w:t>
      </w:r>
      <w:r w:rsidR="009A7627">
        <w:rPr>
          <w:rFonts w:hint="eastAsia"/>
          <w:lang w:eastAsia="zh-CN"/>
        </w:rPr>
        <w:fldChar w:fldCharType="end"/>
      </w:r>
      <w:r w:rsidR="009A7627">
        <w:rPr>
          <w:rFonts w:hint="eastAsia"/>
          <w:lang w:eastAsia="zh-CN"/>
        </w:rPr>
        <w:fldChar w:fldCharType="begin"/>
      </w:r>
      <w:r w:rsidR="009A7627">
        <w:rPr>
          <w:rFonts w:hint="eastAsia"/>
          <w:lang w:eastAsia="zh-CN"/>
        </w:rPr>
        <w:instrText xml:space="preserve"> REF _Ref241329921 \r \h </w:instrText>
      </w:r>
      <w:r w:rsidR="009A7627">
        <w:rPr>
          <w:rFonts w:hint="eastAsia"/>
          <w:lang w:eastAsia="zh-CN"/>
        </w:rPr>
      </w:r>
      <w:r w:rsidR="009A7627">
        <w:rPr>
          <w:rFonts w:hint="eastAsia"/>
          <w:lang w:eastAsia="zh-CN"/>
        </w:rPr>
        <w:fldChar w:fldCharType="separate"/>
      </w:r>
      <w:r w:rsidR="006234E1">
        <w:rPr>
          <w:rFonts w:hint="eastAsia"/>
          <w:lang w:eastAsia="zh-CN"/>
        </w:rPr>
        <w:t>[28]</w:t>
      </w:r>
      <w:r w:rsidR="009A7627">
        <w:rPr>
          <w:rFonts w:hint="eastAsia"/>
          <w:lang w:eastAsia="zh-CN"/>
        </w:rPr>
        <w:fldChar w:fldCharType="end"/>
      </w:r>
      <w:r w:rsidRPr="00D712C4">
        <w:t>.</w:t>
      </w:r>
    </w:p>
    <w:p w14:paraId="1510D0DA" w14:textId="37AA5D15" w:rsidR="00071444" w:rsidRPr="00D712C4" w:rsidRDefault="00071444" w:rsidP="00071444">
      <w:pPr>
        <w:ind w:firstLine="360"/>
        <w:rPr>
          <w:rFonts w:hint="eastAsia"/>
        </w:rPr>
      </w:pPr>
      <w:r w:rsidRPr="00D712C4">
        <w:t xml:space="preserve">4.Structural validation: </w:t>
      </w:r>
      <w:r w:rsidR="009A7627" w:rsidRPr="009A7627">
        <w:t xml:space="preserve">Both feature streams are pooled to single vectors before cross-attention, so per-residue attribution is unidentifiable in this architecture; docking rescoring and residue-level validation against known binding-site residues are planned. Pocket-aware feature fusion is another natural extension </w:t>
      </w:r>
      <w:r w:rsidR="009A7627">
        <w:rPr>
          <w:rFonts w:hint="eastAsia"/>
          <w:b/>
          <w:bCs/>
        </w:rPr>
        <w:fldChar w:fldCharType="begin"/>
      </w:r>
      <w:r w:rsidR="009A7627">
        <w:rPr>
          <w:rFonts w:hint="eastAsia"/>
        </w:rPr>
        <w:instrText xml:space="preserve"> </w:instrText>
      </w:r>
      <w:r w:rsidR="009A7627">
        <w:instrText>REF _Ref241329240 \r \h</w:instrText>
      </w:r>
      <w:r w:rsidR="009A7627">
        <w:rPr>
          <w:rFonts w:hint="eastAsia"/>
        </w:rPr>
        <w:instrText xml:space="preserve"> </w:instrText>
      </w:r>
      <w:r w:rsidR="009A7627">
        <w:rPr>
          <w:rFonts w:hint="eastAsia"/>
          <w:b/>
          <w:bCs/>
        </w:rPr>
      </w:r>
      <w:r w:rsidR="009A7627">
        <w:rPr>
          <w:rFonts w:hint="eastAsia"/>
          <w:b/>
          <w:bCs/>
        </w:rPr>
        <w:fldChar w:fldCharType="separate"/>
      </w:r>
      <w:r w:rsidR="006234E1">
        <w:rPr>
          <w:rFonts w:hint="eastAsia"/>
        </w:rPr>
        <w:t>[24]</w:t>
      </w:r>
      <w:r w:rsidR="009A7627">
        <w:rPr>
          <w:rFonts w:hint="eastAsia"/>
          <w:b/>
          <w:bCs/>
        </w:rPr>
        <w:fldChar w:fldCharType="end"/>
      </w:r>
      <w:r w:rsidR="009A7627" w:rsidRPr="009A7627">
        <w:t>.</w:t>
      </w:r>
    </w:p>
    <w:p w14:paraId="41290693" w14:textId="3C39E6C6" w:rsidR="00071444" w:rsidRPr="00D712C4" w:rsidRDefault="00071444" w:rsidP="00071444">
      <w:pPr>
        <w:ind w:firstLine="360"/>
        <w:rPr>
          <w:rFonts w:hint="eastAsia"/>
        </w:rPr>
      </w:pPr>
      <w:r w:rsidRPr="00D712C4">
        <w:t xml:space="preserve">5.Principle scale: </w:t>
      </w:r>
      <w:r w:rsidR="009A7627" w:rsidRPr="009A7627">
        <w:t xml:space="preserve">All similarity-governed principles rest on four datasets, so the supporting sample size per principle is small (n = 4); the principles should be read as evaluation diagnostics with quantified uncertainty rather than universal laws. Extension to additional target families, including GPCRs and kinases, will further test generalizability </w:t>
      </w:r>
      <w:r w:rsidR="009A7627" w:rsidRPr="009A7627">
        <w:rPr>
          <w:rFonts w:hint="eastAsia"/>
        </w:rPr>
        <w:fldChar w:fldCharType="begin"/>
      </w:r>
      <w:r w:rsidR="009A7627" w:rsidRPr="009A7627">
        <w:rPr>
          <w:rFonts w:hint="eastAsia"/>
        </w:rPr>
        <w:instrText xml:space="preserve"> </w:instrText>
      </w:r>
      <w:r w:rsidR="009A7627" w:rsidRPr="009A7627">
        <w:instrText>REF _Ref241329021 \r \h</w:instrText>
      </w:r>
      <w:r w:rsidR="009A7627" w:rsidRPr="009A7627">
        <w:rPr>
          <w:rFonts w:hint="eastAsia"/>
        </w:rPr>
        <w:instrText xml:space="preserve"> </w:instrText>
      </w:r>
      <w:r w:rsidR="009A7627">
        <w:rPr>
          <w:rFonts w:hint="eastAsia"/>
        </w:rPr>
        <w:instrText xml:space="preserve"> \* MERGEFORMAT </w:instrText>
      </w:r>
      <w:r w:rsidR="009A7627" w:rsidRPr="009A7627">
        <w:rPr>
          <w:rFonts w:hint="eastAsia"/>
        </w:rPr>
      </w:r>
      <w:r w:rsidR="009A7627" w:rsidRPr="009A7627">
        <w:rPr>
          <w:rFonts w:hint="eastAsia"/>
        </w:rPr>
        <w:fldChar w:fldCharType="separate"/>
      </w:r>
      <w:r w:rsidR="006234E1">
        <w:rPr>
          <w:rFonts w:hint="eastAsia"/>
        </w:rPr>
        <w:t>[12]</w:t>
      </w:r>
      <w:r w:rsidR="009A7627" w:rsidRPr="009A7627">
        <w:rPr>
          <w:rFonts w:hint="eastAsia"/>
        </w:rPr>
        <w:fldChar w:fldCharType="end"/>
      </w:r>
      <w:r w:rsidR="009A7627" w:rsidRPr="009A7627">
        <w:rPr>
          <w:rFonts w:hint="eastAsia"/>
        </w:rPr>
        <w:fldChar w:fldCharType="begin"/>
      </w:r>
      <w:r w:rsidR="009A7627" w:rsidRPr="009A7627">
        <w:rPr>
          <w:rFonts w:hint="eastAsia"/>
        </w:rPr>
        <w:instrText xml:space="preserve"> REF _Ref241329025 \r \h </w:instrText>
      </w:r>
      <w:r w:rsidR="009A7627">
        <w:rPr>
          <w:rFonts w:hint="eastAsia"/>
        </w:rPr>
        <w:instrText xml:space="preserve"> \* MERGEFORMAT </w:instrText>
      </w:r>
      <w:r w:rsidR="009A7627" w:rsidRPr="009A7627">
        <w:rPr>
          <w:rFonts w:hint="eastAsia"/>
        </w:rPr>
      </w:r>
      <w:r w:rsidR="009A7627" w:rsidRPr="009A7627">
        <w:rPr>
          <w:rFonts w:hint="eastAsia"/>
        </w:rPr>
        <w:fldChar w:fldCharType="separate"/>
      </w:r>
      <w:r w:rsidR="006234E1">
        <w:rPr>
          <w:rFonts w:hint="eastAsia"/>
        </w:rPr>
        <w:t>[19]</w:t>
      </w:r>
      <w:r w:rsidR="009A7627" w:rsidRPr="009A7627">
        <w:rPr>
          <w:rFonts w:hint="eastAsia"/>
        </w:rPr>
        <w:fldChar w:fldCharType="end"/>
      </w:r>
      <w:r w:rsidR="009A7627" w:rsidRPr="009A7627">
        <w:t>.</w:t>
      </w:r>
      <w:r>
        <w:t xml:space="preserve"> The leave-one-dataset-out and negative-control analyses added in Section 3.6.5 further delimit this scope: the remote-target router and the audit classifications generalize across held-out datasets, whereas the τ ≈ 0.13 band remains descriptive only.</w:t>
      </w:r>
    </w:p>
    <w:p w14:paraId="6E39CACB" w14:textId="6BB53D34" w:rsidR="001732CB" w:rsidRPr="001732CB" w:rsidRDefault="00071444" w:rsidP="001732CB">
      <w:pPr>
        <w:ind w:firstLine="360"/>
        <w:rPr>
          <w:rFonts w:hint="eastAsia"/>
        </w:rPr>
      </w:pPr>
      <w:r>
        <w:t>6.Distribution-shift risk: Because meta-tasks are target-specific and non-i.i.d., Reptile adaptation may fail when deployment targets are remote from the meta-training family distribution. The mitigation is now a validated router rather than a heuristic: score each new target by its nearest-neighbour sequence identity to the training panel and route targets below threshold through the non-graph branch. Against the MMseqs2 40%-identity ground truth (237 test targets), this one-feature classifier reaches 96.2% accuracy (AUC = 0.960) with FPR = 7.4% and FNR = 0.0% at the 40% threshold, and remains ≥ 90.7% accurate across a 30–60% threshold scan (Table S25), and—critically for cross-dataset deployment—retains 95.5–97.1% accuracy in four-fold leave-one-dataset-out validation, where each fold chooses its threshold using only the other three datasets and 40% is selected in every fold (Table 6, Table S26). Misclassification is one-sided and conservative: the router may send a marginal in-family target to the safe non-graph branch, but essentially never exposes a truly remote target to the graph branch. Large language model and knowledge graph embeddings offer a promising path to improve cross-family generalization [17].</w:t>
      </w:r>
    </w:p>
    <w:p w14:paraId="5DEE04E6" w14:textId="748A17D2" w:rsidR="00071444" w:rsidRPr="00D712C4" w:rsidRDefault="001732CB" w:rsidP="001732CB">
      <w:pPr>
        <w:ind w:firstLine="360"/>
        <w:rPr>
          <w:rFonts w:hint="eastAsia"/>
          <w:lang w:eastAsia="zh-CN"/>
        </w:rPr>
      </w:pPr>
      <w:r w:rsidRPr="001732CB">
        <w:rPr>
          <w:rFonts w:hint="eastAsia"/>
          <w:lang w:eastAsia="zh-CN"/>
        </w:rPr>
        <w:t>7.</w:t>
      </w:r>
      <w:r w:rsidRPr="001732CB">
        <w:t>Broader application: The framework is currently validated on continuous affinity regression only; extension to binary interaction prediction, multi-property prediction, and target-aware molecule generation is planned future work</w:t>
      </w:r>
      <w:r>
        <w:rPr>
          <w:rFonts w:hint="eastAsia"/>
          <w:b/>
          <w:bCs/>
        </w:rPr>
        <w:fldChar w:fldCharType="begin"/>
      </w:r>
      <w:r>
        <w:rPr>
          <w:rFonts w:hint="eastAsia"/>
        </w:rPr>
        <w:instrText xml:space="preserve"> </w:instrText>
      </w:r>
      <w:r>
        <w:instrText>REF _Ref241330116 \r \h</w:instrText>
      </w:r>
      <w:r>
        <w:rPr>
          <w:rFonts w:hint="eastAsia"/>
        </w:rPr>
        <w:instrText xml:space="preserve"> </w:instrText>
      </w:r>
      <w:r>
        <w:rPr>
          <w:rFonts w:hint="eastAsia"/>
          <w:b/>
          <w:bCs/>
        </w:rPr>
      </w:r>
      <w:r>
        <w:rPr>
          <w:rFonts w:hint="eastAsia"/>
          <w:b/>
          <w:bCs/>
        </w:rPr>
        <w:fldChar w:fldCharType="separate"/>
      </w:r>
      <w:r w:rsidR="006234E1">
        <w:rPr>
          <w:rFonts w:hint="eastAsia"/>
        </w:rPr>
        <w:t>[16]</w:t>
      </w:r>
      <w:r>
        <w:rPr>
          <w:rFonts w:hint="eastAsia"/>
          <w:b/>
          <w:bCs/>
        </w:rPr>
        <w:fldChar w:fldCharType="end"/>
      </w:r>
      <w:r w:rsidRPr="001732CB">
        <w:rPr>
          <w:rFonts w:hint="eastAsia"/>
        </w:rPr>
        <w:fldChar w:fldCharType="begin"/>
      </w:r>
      <w:r w:rsidRPr="001732CB">
        <w:rPr>
          <w:rFonts w:hint="eastAsia"/>
        </w:rPr>
        <w:instrText xml:space="preserve"> REF _Ref241329849 \r \h </w:instrText>
      </w:r>
      <w:r>
        <w:rPr>
          <w:rFonts w:hint="eastAsia"/>
        </w:rPr>
        <w:instrText xml:space="preserve"> \* MERGEFORMAT </w:instrText>
      </w:r>
      <w:r w:rsidRPr="001732CB">
        <w:rPr>
          <w:rFonts w:hint="eastAsia"/>
        </w:rPr>
      </w:r>
      <w:r w:rsidRPr="001732CB">
        <w:rPr>
          <w:rFonts w:hint="eastAsia"/>
        </w:rPr>
        <w:fldChar w:fldCharType="separate"/>
      </w:r>
      <w:r w:rsidR="006234E1">
        <w:rPr>
          <w:rFonts w:hint="eastAsia"/>
        </w:rPr>
        <w:t>[18]</w:t>
      </w:r>
      <w:r w:rsidRPr="001732CB">
        <w:rPr>
          <w:rFonts w:hint="eastAsia"/>
        </w:rPr>
        <w:fldChar w:fldCharType="end"/>
      </w:r>
      <w:r w:rsidRPr="001732CB">
        <w:rPr>
          <w:rFonts w:hint="eastAsia"/>
        </w:rPr>
        <w:fldChar w:fldCharType="begin"/>
      </w:r>
      <w:r w:rsidRPr="001732CB">
        <w:rPr>
          <w:rFonts w:hint="eastAsia"/>
        </w:rPr>
        <w:instrText xml:space="preserve"> REF _Ref241329921 \r \h </w:instrText>
      </w:r>
      <w:r>
        <w:rPr>
          <w:rFonts w:hint="eastAsia"/>
        </w:rPr>
        <w:instrText xml:space="preserve"> \* MERGEFORMAT </w:instrText>
      </w:r>
      <w:r w:rsidRPr="001732CB">
        <w:rPr>
          <w:rFonts w:hint="eastAsia"/>
        </w:rPr>
      </w:r>
      <w:r w:rsidRPr="001732CB">
        <w:rPr>
          <w:rFonts w:hint="eastAsia"/>
        </w:rPr>
        <w:fldChar w:fldCharType="separate"/>
      </w:r>
      <w:r w:rsidR="006234E1">
        <w:rPr>
          <w:rFonts w:hint="eastAsia"/>
        </w:rPr>
        <w:t>[28]</w:t>
      </w:r>
      <w:r w:rsidRPr="001732CB">
        <w:rPr>
          <w:rFonts w:hint="eastAsia"/>
        </w:rPr>
        <w:fldChar w:fldCharType="end"/>
      </w:r>
      <w:r w:rsidRPr="001732CB">
        <w:t>. Negative data augmentation strategies can also be integrated to improve low-data regime performance</w:t>
      </w:r>
      <w:r>
        <w:rPr>
          <w:rFonts w:hint="eastAsia"/>
          <w:b/>
          <w:bCs/>
        </w:rPr>
        <w:fldChar w:fldCharType="begin"/>
      </w:r>
      <w:r>
        <w:rPr>
          <w:rFonts w:hint="eastAsia"/>
        </w:rPr>
        <w:instrText xml:space="preserve"> </w:instrText>
      </w:r>
      <w:r>
        <w:instrText>REF _Ref241330128 \r \h</w:instrText>
      </w:r>
      <w:r>
        <w:rPr>
          <w:rFonts w:hint="eastAsia"/>
        </w:rPr>
        <w:instrText xml:space="preserve"> </w:instrText>
      </w:r>
      <w:r>
        <w:rPr>
          <w:rFonts w:hint="eastAsia"/>
          <w:b/>
          <w:bCs/>
        </w:rPr>
      </w:r>
      <w:r>
        <w:rPr>
          <w:rFonts w:hint="eastAsia"/>
          <w:b/>
          <w:bCs/>
        </w:rPr>
        <w:fldChar w:fldCharType="separate"/>
      </w:r>
      <w:r w:rsidR="006234E1">
        <w:rPr>
          <w:rFonts w:hint="eastAsia"/>
        </w:rPr>
        <w:t>[29]</w:t>
      </w:r>
      <w:r>
        <w:rPr>
          <w:rFonts w:hint="eastAsia"/>
          <w:b/>
          <w:bCs/>
        </w:rPr>
        <w:fldChar w:fldCharType="end"/>
      </w:r>
      <w:r w:rsidRPr="001732CB">
        <w:t>.</w:t>
      </w:r>
    </w:p>
    <w:p>
      <w:pPr/>
      <w:r>
        <w:t>8.Dual-axis cold-start: Our protocol isolates target novelty while molecules may recur across splits. The mirroring audit (Section 3.1.1) shows why the drug axis cannot be ignored: binding-profile redundancy reaches 60–93% of cross-cluster test targets independently of sequence identity, so scaffold-level memorization remains an open channel in any target-only cold split. A joint drug-and-target cold-start evaluation—the realistic lower bound for a genuinely new programme against a new target—is the highest-priority extension, and the audited splits constructed here provide the substrate for it.</w:t>
      </w:r>
    </w:p>
    <w:p w14:paraId="0F3EE10C" w14:textId="77777777" w:rsidR="00071444" w:rsidRPr="00D712C4" w:rsidRDefault="00071444" w:rsidP="00071444">
      <w:pPr>
        <w:ind w:firstLine="360"/>
        <w:rPr>
          <w:rFonts w:hint="eastAsia"/>
          <w:b/>
          <w:iCs/>
        </w:rPr>
      </w:pPr>
      <w:r w:rsidRPr="00D712C4">
        <w:rPr>
          <w:b/>
          <w:iCs/>
        </w:rPr>
        <w:t>4.4 Conclusion</w:t>
      </w:r>
    </w:p>
    <w:p w14:paraId="7A4C35A4" w14:textId="77777777" w:rsidR="00071444" w:rsidRPr="00D712C4" w:rsidRDefault="00071444" w:rsidP="00071444">
      <w:pPr>
        <w:ind w:firstLine="360"/>
        <w:rPr>
          <w:rFonts w:hint="eastAsia"/>
        </w:rPr>
      </w:pPr>
      <w:r w:rsidRPr="00D712C4">
        <w:t>Under a homology-audited target-cold-start benchmark, we show that target-homologous training coverage—not architecture complexity—is the primary determinant of cold-start DTA performance. From this unifying principle we derive three transferable corollaries: the structural information paradox, the implicit task adaptation mechanism, and the statistical boundary of metric decoupling. Guided by these principles, we propose Reptile-Transformer, a first-order meta-learning framework that is double-optimal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712C4">
        <w:t xml:space="preserve"> and EF@1%) on KIBA for cold targets at modest computational cost. All findings are condensed into a validation-gated, scenario-specific model-selection guideline for industrial cold-start deployment. The benchmark, attribution analyses, and source code are publicly available to facilitate follow-up research.</w:t>
      </w:r>
    </w:p>
    <w:p w14:paraId="240EE474" w14:textId="77777777" w:rsidR="00071444" w:rsidRPr="00071444" w:rsidRDefault="00071444" w:rsidP="00071444">
      <w:pPr>
        <w:ind w:firstLineChars="0" w:firstLine="0"/>
        <w:rPr>
          <w:rFonts w:hint="eastAsia"/>
          <w:lang w:eastAsia="zh-CN"/>
        </w:rPr>
      </w:pPr>
    </w:p>
    <w:p w14:paraId="5FE2516E" w14:textId="2E5BE5C3" w:rsidR="00DD5875" w:rsidRDefault="00D712C4" w:rsidP="00D712C4">
      <w:pPr>
        <w:pStyle w:val="af0"/>
        <w:ind w:firstLine="360"/>
      </w:pPr>
      <w:r w:rsidRPr="00B17931">
        <w:lastRenderedPageBreak/>
        <w:t>Reference</w:t>
      </w:r>
      <w:r>
        <w:rPr>
          <w:rFonts w:hint="eastAsia"/>
        </w:rPr>
        <w:t>s</w:t>
      </w:r>
    </w:p>
    <w:p w14:paraId="4316CC0A" w14:textId="77777777" w:rsidR="003001A4" w:rsidRDefault="003001A4" w:rsidP="003001A4">
      <w:pPr>
        <w:pStyle w:val="a9"/>
        <w:numPr>
          <w:ilvl w:val="0"/>
          <w:numId w:val="1"/>
        </w:numPr>
        <w:ind w:firstLineChars="0"/>
        <w:rPr>
          <w:rFonts w:hint="eastAsia"/>
        </w:rPr>
      </w:pPr>
      <w:bookmarkStart w:id="14" w:name="_Ref241328454"/>
      <w:r w:rsidRPr="003001A4">
        <w:t xml:space="preserve">Wang, Y., et al. (2026). "A unified survey on drug-target interaction and binding affinity prediction: Models, representations, and challenges." </w:t>
      </w:r>
      <w:r w:rsidRPr="003001A4">
        <w:rPr>
          <w:i/>
          <w:iCs/>
        </w:rPr>
        <w:t>Biotechnology Advances</w:t>
      </w:r>
      <w:r w:rsidRPr="003001A4">
        <w:t xml:space="preserve"> 88: 108843.</w:t>
      </w:r>
      <w:bookmarkEnd w:id="14"/>
    </w:p>
    <w:p w14:paraId="26044808" w14:textId="77777777" w:rsidR="003001A4" w:rsidRDefault="003001A4" w:rsidP="003001A4">
      <w:pPr>
        <w:pStyle w:val="a9"/>
        <w:numPr>
          <w:ilvl w:val="0"/>
          <w:numId w:val="1"/>
        </w:numPr>
        <w:ind w:firstLineChars="0"/>
        <w:rPr>
          <w:rFonts w:hint="eastAsia"/>
        </w:rPr>
      </w:pPr>
      <w:bookmarkStart w:id="15" w:name="_Ref241328457"/>
      <w:r w:rsidRPr="003001A4">
        <w:t xml:space="preserve">Debnath, K., et al. (2025). "A survey on deep learning for drug-target binding prediction: models, benchmarks, evaluation, and case studies." </w:t>
      </w:r>
      <w:r w:rsidRPr="003001A4">
        <w:rPr>
          <w:i/>
          <w:iCs/>
        </w:rPr>
        <w:t>Briefings in Bioinformatics</w:t>
      </w:r>
      <w:r w:rsidRPr="003001A4">
        <w:t xml:space="preserve"> 26(5): bbaf491.</w:t>
      </w:r>
      <w:bookmarkEnd w:id="15"/>
    </w:p>
    <w:p w14:paraId="1A0A9F30" w14:textId="77777777" w:rsidR="003001A4" w:rsidRDefault="003001A4" w:rsidP="003001A4">
      <w:pPr>
        <w:pStyle w:val="a9"/>
        <w:numPr>
          <w:ilvl w:val="0"/>
          <w:numId w:val="1"/>
        </w:numPr>
        <w:ind w:firstLineChars="0"/>
        <w:rPr>
          <w:rFonts w:hint="eastAsia"/>
        </w:rPr>
      </w:pPr>
      <w:bookmarkStart w:id="16" w:name="_Ref241328472"/>
      <w:r w:rsidRPr="003001A4">
        <w:t xml:space="preserve">Yang, X., et al. (2024). "GraphCL-DTA: A Graph Contrastive Learning With Molecular Semantics for Drug-Target Binding Affinity Prediction." </w:t>
      </w:r>
      <w:r w:rsidRPr="003001A4">
        <w:rPr>
          <w:i/>
          <w:iCs/>
        </w:rPr>
        <w:t>IEEE Journal of Biomedical and Health Informatics</w:t>
      </w:r>
      <w:r w:rsidRPr="003001A4">
        <w:t xml:space="preserve"> 28(8): 4544–4552.</w:t>
      </w:r>
      <w:bookmarkEnd w:id="16"/>
    </w:p>
    <w:p w14:paraId="41CFA93F" w14:textId="77777777" w:rsidR="003001A4" w:rsidRDefault="003001A4" w:rsidP="003001A4">
      <w:pPr>
        <w:pStyle w:val="a9"/>
        <w:numPr>
          <w:ilvl w:val="0"/>
          <w:numId w:val="1"/>
        </w:numPr>
        <w:ind w:firstLineChars="0"/>
        <w:rPr>
          <w:rFonts w:hint="eastAsia"/>
        </w:rPr>
      </w:pPr>
      <w:bookmarkStart w:id="17" w:name="_Ref241328497"/>
      <w:r w:rsidRPr="003001A4">
        <w:t xml:space="preserve">Huang, J., et al. (2026). "MSCMF-DTB: a multi-scale cross-modal fusion framework for drug–target binding prediction." </w:t>
      </w:r>
      <w:r w:rsidRPr="003001A4">
        <w:rPr>
          <w:i/>
          <w:iCs/>
        </w:rPr>
        <w:t>Scientific Reports</w:t>
      </w:r>
      <w:r w:rsidRPr="003001A4">
        <w:t xml:space="preserve"> 16(1): 13211.</w:t>
      </w:r>
      <w:bookmarkEnd w:id="17"/>
    </w:p>
    <w:p w14:paraId="5B7AC551" w14:textId="77777777" w:rsidR="003001A4" w:rsidRDefault="003001A4" w:rsidP="003001A4">
      <w:pPr>
        <w:pStyle w:val="a9"/>
        <w:numPr>
          <w:ilvl w:val="0"/>
          <w:numId w:val="1"/>
        </w:numPr>
        <w:ind w:firstLineChars="0"/>
        <w:rPr>
          <w:rFonts w:hint="eastAsia"/>
        </w:rPr>
      </w:pPr>
      <w:bookmarkStart w:id="18" w:name="_Ref241330400"/>
      <w:r w:rsidRPr="003001A4">
        <w:t xml:space="preserve">Luo, J., et al. (2025). "AffMB: affinity maturation analysis with SHM-guided B-cell lineage trees." </w:t>
      </w:r>
      <w:r w:rsidRPr="003001A4">
        <w:rPr>
          <w:i/>
          <w:iCs/>
        </w:rPr>
        <w:t>Bioinformatics</w:t>
      </w:r>
      <w:r w:rsidRPr="003001A4">
        <w:t xml:space="preserve"> 41(7): btaf346.</w:t>
      </w:r>
      <w:bookmarkEnd w:id="18"/>
    </w:p>
    <w:p w14:paraId="3BC5960E" w14:textId="77777777" w:rsidR="003001A4" w:rsidRDefault="003001A4" w:rsidP="003001A4">
      <w:pPr>
        <w:pStyle w:val="a9"/>
        <w:numPr>
          <w:ilvl w:val="0"/>
          <w:numId w:val="1"/>
        </w:numPr>
        <w:ind w:firstLineChars="0"/>
        <w:rPr>
          <w:rFonts w:hint="eastAsia"/>
        </w:rPr>
      </w:pPr>
      <w:bookmarkStart w:id="19" w:name="_Ref241330412"/>
      <w:r w:rsidRPr="003001A4">
        <w:t xml:space="preserve">Ouyang, X., et al. (2025). "Improving generalizability of drug–target binding prediction by pre-trained multi-view molecular representations." </w:t>
      </w:r>
      <w:r w:rsidRPr="003001A4">
        <w:rPr>
          <w:i/>
          <w:iCs/>
        </w:rPr>
        <w:t>Bioinformatics</w:t>
      </w:r>
      <w:r w:rsidRPr="003001A4">
        <w:t xml:space="preserve"> 41(1): btaf002.</w:t>
      </w:r>
      <w:bookmarkEnd w:id="19"/>
    </w:p>
    <w:p w14:paraId="2CB9789A" w14:textId="77777777" w:rsidR="003001A4" w:rsidRDefault="003001A4" w:rsidP="003001A4">
      <w:pPr>
        <w:pStyle w:val="a9"/>
        <w:numPr>
          <w:ilvl w:val="0"/>
          <w:numId w:val="1"/>
        </w:numPr>
        <w:ind w:firstLineChars="0"/>
        <w:rPr>
          <w:rFonts w:hint="eastAsia"/>
        </w:rPr>
      </w:pPr>
      <w:bookmarkStart w:id="20" w:name="_Ref241328521"/>
      <w:r w:rsidRPr="003001A4">
        <w:t xml:space="preserve">He, C., et al. (2025). "Exploring drug-target interaction prediction on cold-start scenarios via meta-learning-based graph transformer." </w:t>
      </w:r>
      <w:r w:rsidRPr="003001A4">
        <w:rPr>
          <w:i/>
          <w:iCs/>
        </w:rPr>
        <w:t>Methods</w:t>
      </w:r>
      <w:r w:rsidRPr="003001A4">
        <w:t xml:space="preserve"> 234: 10–20.</w:t>
      </w:r>
      <w:bookmarkEnd w:id="20"/>
    </w:p>
    <w:p w14:paraId="319B6A9A" w14:textId="77777777" w:rsidR="003001A4" w:rsidRDefault="003001A4" w:rsidP="003001A4">
      <w:pPr>
        <w:pStyle w:val="a9"/>
        <w:numPr>
          <w:ilvl w:val="0"/>
          <w:numId w:val="1"/>
        </w:numPr>
        <w:ind w:firstLineChars="0"/>
        <w:rPr>
          <w:rFonts w:hint="eastAsia"/>
        </w:rPr>
      </w:pPr>
      <w:bookmarkStart w:id="21" w:name="_Ref241329050"/>
      <w:r w:rsidRPr="003001A4">
        <w:t xml:space="preserve">Yue, Y., et al. (2025). "Meta-Learning Enables Complex Cluster-Specific Few-Shot Binding Affinity Prediction for Protein–Protein Interactions." </w:t>
      </w:r>
      <w:r w:rsidRPr="003001A4">
        <w:rPr>
          <w:i/>
          <w:iCs/>
        </w:rPr>
        <w:t>Journal of Chemical Information and Modeling</w:t>
      </w:r>
      <w:r w:rsidRPr="003001A4">
        <w:t xml:space="preserve"> 65(2): 580–588.</w:t>
      </w:r>
      <w:bookmarkEnd w:id="21"/>
    </w:p>
    <w:p w14:paraId="56219C7D" w14:textId="77777777" w:rsidR="003001A4" w:rsidRDefault="003001A4" w:rsidP="003001A4">
      <w:pPr>
        <w:pStyle w:val="a9"/>
        <w:numPr>
          <w:ilvl w:val="0"/>
          <w:numId w:val="1"/>
        </w:numPr>
        <w:ind w:firstLineChars="0"/>
        <w:rPr>
          <w:rFonts w:hint="eastAsia"/>
        </w:rPr>
      </w:pPr>
      <w:bookmarkStart w:id="22" w:name="_Ref241328562"/>
      <w:r w:rsidRPr="003001A4">
        <w:t xml:space="preserve">Yang, H., et al. (2026). "ColdstartMHDTI: integrating biomolecular pretraining and attention-based heterogeneous graph learning for drug–target interaction prediction." </w:t>
      </w:r>
      <w:r w:rsidRPr="003001A4">
        <w:rPr>
          <w:i/>
          <w:iCs/>
        </w:rPr>
        <w:t>Frontiers in Chemistry</w:t>
      </w:r>
      <w:r w:rsidRPr="003001A4">
        <w:t xml:space="preserve"> Volume 14 - 2026.</w:t>
      </w:r>
      <w:bookmarkEnd w:id="22"/>
    </w:p>
    <w:p w14:paraId="6C855EDA" w14:textId="77777777" w:rsidR="003001A4" w:rsidRDefault="003001A4" w:rsidP="003001A4">
      <w:pPr>
        <w:pStyle w:val="a9"/>
        <w:numPr>
          <w:ilvl w:val="0"/>
          <w:numId w:val="1"/>
        </w:numPr>
        <w:ind w:firstLineChars="0"/>
        <w:rPr>
          <w:rFonts w:hint="eastAsia"/>
        </w:rPr>
      </w:pPr>
      <w:bookmarkStart w:id="23" w:name="_Ref241328473"/>
      <w:r w:rsidRPr="003001A4">
        <w:t xml:space="preserve">Chen, J., et al. (2026). "Intelligence on the graph: Graph neural networks for mechanistic drug target discovery." </w:t>
      </w:r>
      <w:r w:rsidRPr="003001A4">
        <w:rPr>
          <w:i/>
          <w:iCs/>
        </w:rPr>
        <w:t>Journal of Pharmaceutical Analysis</w:t>
      </w:r>
      <w:r w:rsidRPr="003001A4">
        <w:t xml:space="preserve"> 16(7): 101508.</w:t>
      </w:r>
      <w:bookmarkEnd w:id="23"/>
    </w:p>
    <w:p w14:paraId="2735AD59" w14:textId="77777777" w:rsidR="003001A4" w:rsidRDefault="003001A4" w:rsidP="003001A4">
      <w:pPr>
        <w:pStyle w:val="a9"/>
        <w:numPr>
          <w:ilvl w:val="0"/>
          <w:numId w:val="1"/>
        </w:numPr>
        <w:ind w:firstLineChars="0"/>
        <w:rPr>
          <w:rFonts w:hint="eastAsia"/>
        </w:rPr>
      </w:pPr>
      <w:bookmarkStart w:id="24" w:name="_Ref241328475"/>
      <w:r w:rsidRPr="003001A4">
        <w:t xml:space="preserve">Choppara, P. and B. Lokesh (2025). "Q-BAFNet: A Hybrid Quantum Classical Approach for Drug-Target Binding Affinity Prediction." </w:t>
      </w:r>
      <w:r w:rsidRPr="003001A4">
        <w:rPr>
          <w:i/>
          <w:iCs/>
        </w:rPr>
        <w:t>IEEE Transactions on Computational Biology and Bioinformatics</w:t>
      </w:r>
      <w:r w:rsidRPr="003001A4">
        <w:t xml:space="preserve"> 22(6): 2858–2871.</w:t>
      </w:r>
      <w:bookmarkEnd w:id="24"/>
    </w:p>
    <w:p w14:paraId="78EA4DE5" w14:textId="77777777" w:rsidR="003001A4" w:rsidRDefault="003001A4" w:rsidP="003001A4">
      <w:pPr>
        <w:pStyle w:val="a9"/>
        <w:numPr>
          <w:ilvl w:val="0"/>
          <w:numId w:val="1"/>
        </w:numPr>
        <w:ind w:firstLineChars="0"/>
        <w:rPr>
          <w:rFonts w:hint="eastAsia"/>
        </w:rPr>
      </w:pPr>
      <w:bookmarkStart w:id="25" w:name="_Ref241329021"/>
      <w:r w:rsidRPr="003001A4">
        <w:t xml:space="preserve">Di Stefano, M., et al. (2025). "KinasePred: A Computational Tool for Small-Molecule Kinase Target Prediction." </w:t>
      </w:r>
      <w:r w:rsidRPr="003001A4">
        <w:rPr>
          <w:i/>
          <w:iCs/>
        </w:rPr>
        <w:t>International Journal of Molecular Sciences</w:t>
      </w:r>
      <w:r w:rsidRPr="003001A4">
        <w:t xml:space="preserve"> 26, 2157. DOI: 10.3390/ijms26052157</w:t>
      </w:r>
      <w:r>
        <w:rPr>
          <w:rFonts w:hint="eastAsia"/>
          <w:lang w:eastAsia="zh-CN"/>
        </w:rPr>
        <w:t>.</w:t>
      </w:r>
      <w:bookmarkEnd w:id="25"/>
    </w:p>
    <w:p w14:paraId="2A806F08" w14:textId="77777777" w:rsidR="003001A4" w:rsidRDefault="003001A4" w:rsidP="003001A4">
      <w:pPr>
        <w:pStyle w:val="a9"/>
        <w:numPr>
          <w:ilvl w:val="0"/>
          <w:numId w:val="1"/>
        </w:numPr>
        <w:ind w:firstLineChars="0"/>
        <w:rPr>
          <w:rFonts w:hint="eastAsia"/>
        </w:rPr>
      </w:pPr>
      <w:bookmarkStart w:id="26" w:name="_Ref241328501"/>
      <w:r w:rsidRPr="003001A4">
        <w:t xml:space="preserve">Gong, A., et al. (2025). "HPDAF: A practical tool for predicting drug-target binding affinity using multimodal features." </w:t>
      </w:r>
      <w:r w:rsidRPr="003001A4">
        <w:rPr>
          <w:i/>
          <w:iCs/>
        </w:rPr>
        <w:t>European Journal of Medicinal Chemistry</w:t>
      </w:r>
      <w:r w:rsidRPr="003001A4">
        <w:t xml:space="preserve"> 300: 118153.</w:t>
      </w:r>
      <w:bookmarkEnd w:id="26"/>
    </w:p>
    <w:p w14:paraId="7C4F3F81" w14:textId="77777777" w:rsidR="003001A4" w:rsidRDefault="003001A4" w:rsidP="003001A4">
      <w:pPr>
        <w:pStyle w:val="a9"/>
        <w:numPr>
          <w:ilvl w:val="0"/>
          <w:numId w:val="1"/>
        </w:numPr>
        <w:ind w:firstLineChars="0"/>
        <w:rPr>
          <w:rFonts w:hint="eastAsia"/>
        </w:rPr>
      </w:pPr>
      <w:bookmarkStart w:id="27" w:name="_Ref241329073"/>
      <w:r w:rsidRPr="003001A4">
        <w:t xml:space="preserve">Hou, J., et al. (2025). "DGCA-DTA: A Deep Graph Neural Network Based on Co-Attention for Drug Target Affinity Prediction." </w:t>
      </w:r>
      <w:r w:rsidRPr="003001A4">
        <w:rPr>
          <w:i/>
          <w:iCs/>
        </w:rPr>
        <w:t>IEEE Transactions on Computational Biology and Bioinformatics</w:t>
      </w:r>
      <w:r w:rsidRPr="003001A4">
        <w:t xml:space="preserve"> 22(5): 2093–2104.</w:t>
      </w:r>
      <w:bookmarkEnd w:id="27"/>
    </w:p>
    <w:p w14:paraId="345204EA" w14:textId="77777777" w:rsidR="003001A4" w:rsidRDefault="003001A4" w:rsidP="003001A4">
      <w:pPr>
        <w:pStyle w:val="a9"/>
        <w:numPr>
          <w:ilvl w:val="0"/>
          <w:numId w:val="1"/>
        </w:numPr>
        <w:ind w:firstLineChars="0"/>
        <w:rPr>
          <w:rFonts w:hint="eastAsia"/>
        </w:rPr>
      </w:pPr>
      <w:bookmarkStart w:id="28" w:name="_Ref241329458"/>
      <w:r w:rsidRPr="003001A4">
        <w:t xml:space="preserve">Li, X. and D. Fourches (2021). "SMILES Pair Encoding: A Data-Driven Substructure Tokenization Algorithm for Deep Learning." </w:t>
      </w:r>
      <w:r w:rsidRPr="003001A4">
        <w:rPr>
          <w:i/>
          <w:iCs/>
        </w:rPr>
        <w:t>Journal of Chemical Information and Modeling</w:t>
      </w:r>
      <w:r w:rsidRPr="003001A4">
        <w:t xml:space="preserve"> 61(4): 1560–1569.</w:t>
      </w:r>
      <w:bookmarkEnd w:id="28"/>
    </w:p>
    <w:p w14:paraId="42758576" w14:textId="77777777" w:rsidR="003001A4" w:rsidRDefault="003001A4" w:rsidP="003001A4">
      <w:pPr>
        <w:pStyle w:val="a9"/>
        <w:numPr>
          <w:ilvl w:val="0"/>
          <w:numId w:val="1"/>
        </w:numPr>
        <w:ind w:firstLineChars="0"/>
        <w:rPr>
          <w:rFonts w:hint="eastAsia"/>
        </w:rPr>
      </w:pPr>
      <w:bookmarkStart w:id="29" w:name="_Ref241330116"/>
      <w:r w:rsidRPr="003001A4">
        <w:t xml:space="preserve">Lu, Z., et al. (2025). "DTIAM: a unified framework for predicting drug-target interactions, binding affinities and drug mechanisms." </w:t>
      </w:r>
      <w:r w:rsidRPr="003001A4">
        <w:rPr>
          <w:i/>
          <w:iCs/>
        </w:rPr>
        <w:t>Nature Communications</w:t>
      </w:r>
      <w:r w:rsidRPr="003001A4">
        <w:t xml:space="preserve"> 16(1): 2548.</w:t>
      </w:r>
      <w:bookmarkEnd w:id="29"/>
    </w:p>
    <w:p w14:paraId="2D0C890C" w14:textId="77777777" w:rsidR="003001A4" w:rsidRDefault="003001A4" w:rsidP="003001A4">
      <w:pPr>
        <w:pStyle w:val="a9"/>
        <w:numPr>
          <w:ilvl w:val="0"/>
          <w:numId w:val="1"/>
        </w:numPr>
        <w:ind w:firstLineChars="0"/>
        <w:rPr>
          <w:rFonts w:hint="eastAsia"/>
        </w:rPr>
      </w:pPr>
      <w:bookmarkStart w:id="30" w:name="_Ref241330108"/>
      <w:r w:rsidRPr="003001A4">
        <w:lastRenderedPageBreak/>
        <w:t xml:space="preserve">Mou, J., et al. (2026). "LKE-DTA: predicting drug–target binding affinity with large language model representations and knowledge graph embeddings." </w:t>
      </w:r>
      <w:r w:rsidRPr="003001A4">
        <w:rPr>
          <w:i/>
          <w:iCs/>
        </w:rPr>
        <w:t>Molecular Diversity</w:t>
      </w:r>
      <w:r w:rsidRPr="003001A4">
        <w:t xml:space="preserve"> 30(2): 2465–2478.</w:t>
      </w:r>
      <w:bookmarkEnd w:id="30"/>
    </w:p>
    <w:p w14:paraId="6AE6AB74" w14:textId="77777777" w:rsidR="003001A4" w:rsidRDefault="003001A4" w:rsidP="003001A4">
      <w:pPr>
        <w:pStyle w:val="a9"/>
        <w:numPr>
          <w:ilvl w:val="0"/>
          <w:numId w:val="1"/>
        </w:numPr>
        <w:ind w:firstLineChars="0"/>
        <w:rPr>
          <w:rFonts w:hint="eastAsia"/>
        </w:rPr>
      </w:pPr>
      <w:bookmarkStart w:id="31" w:name="_Ref241329849"/>
      <w:r w:rsidRPr="003001A4">
        <w:t xml:space="preserve">Shah, P. M., et al. (2025). "DeepDTAGen: a multitask deep learning framework for drug-target affinity prediction and target-aware drugs generation." </w:t>
      </w:r>
      <w:r w:rsidRPr="003001A4">
        <w:rPr>
          <w:i/>
          <w:iCs/>
        </w:rPr>
        <w:t>Nature Communications</w:t>
      </w:r>
      <w:r w:rsidRPr="003001A4">
        <w:t xml:space="preserve"> 16(1): 5021.</w:t>
      </w:r>
      <w:bookmarkEnd w:id="31"/>
    </w:p>
    <w:p w14:paraId="35B5EDF6" w14:textId="77777777" w:rsidR="003001A4" w:rsidRDefault="003001A4" w:rsidP="003001A4">
      <w:pPr>
        <w:pStyle w:val="a9"/>
        <w:numPr>
          <w:ilvl w:val="0"/>
          <w:numId w:val="1"/>
        </w:numPr>
        <w:ind w:firstLineChars="0"/>
        <w:rPr>
          <w:rFonts w:hint="eastAsia"/>
        </w:rPr>
      </w:pPr>
      <w:bookmarkStart w:id="32" w:name="_Ref241329025"/>
      <w:r w:rsidRPr="003001A4">
        <w:t xml:space="preserve">Stephenson, J. and K. R. Karnati (2026). "Recent trends in machine learning and deep learning-based prediction of G-protein coupled receptor-ligand binding affinities." </w:t>
      </w:r>
      <w:r w:rsidRPr="003001A4">
        <w:rPr>
          <w:i/>
          <w:iCs/>
        </w:rPr>
        <w:t>Frontiers in Bioinformatics</w:t>
      </w:r>
      <w:r w:rsidRPr="003001A4">
        <w:t xml:space="preserve"> Volume 5 - 2025.</w:t>
      </w:r>
      <w:bookmarkEnd w:id="32"/>
    </w:p>
    <w:p w14:paraId="41ADA9EC" w14:textId="77777777" w:rsidR="003001A4" w:rsidRDefault="003001A4" w:rsidP="003001A4">
      <w:pPr>
        <w:pStyle w:val="a9"/>
        <w:numPr>
          <w:ilvl w:val="0"/>
          <w:numId w:val="1"/>
        </w:numPr>
        <w:ind w:firstLineChars="0"/>
        <w:rPr>
          <w:rFonts w:hint="eastAsia"/>
        </w:rPr>
      </w:pPr>
      <w:bookmarkStart w:id="33" w:name="_Ref241329152"/>
      <w:r w:rsidRPr="003001A4">
        <w:t xml:space="preserve">Sun, X., et al. (2026). "TSEDTA: a transformer-based neural network with SMILES transformer and ESM2 embeddings for drug-target binding affinity prediction." </w:t>
      </w:r>
      <w:r w:rsidRPr="003001A4">
        <w:rPr>
          <w:i/>
          <w:iCs/>
        </w:rPr>
        <w:t>Bioinformatics</w:t>
      </w:r>
      <w:r w:rsidRPr="003001A4">
        <w:t xml:space="preserve"> 42(5): btag298.</w:t>
      </w:r>
      <w:bookmarkEnd w:id="33"/>
    </w:p>
    <w:p w14:paraId="5D115917" w14:textId="77777777" w:rsidR="003001A4" w:rsidRDefault="003001A4" w:rsidP="003001A4">
      <w:pPr>
        <w:pStyle w:val="a9"/>
        <w:numPr>
          <w:ilvl w:val="0"/>
          <w:numId w:val="1"/>
        </w:numPr>
        <w:ind w:firstLineChars="0"/>
        <w:rPr>
          <w:rFonts w:hint="eastAsia"/>
        </w:rPr>
      </w:pPr>
      <w:bookmarkStart w:id="34" w:name="_Ref241328480"/>
      <w:r w:rsidRPr="003001A4">
        <w:t xml:space="preserve">Vefghi, A., et al. (2025). "Drug-target interaction/affinity prediction: Deep learning models and advances review." </w:t>
      </w:r>
      <w:r w:rsidRPr="003001A4">
        <w:rPr>
          <w:i/>
          <w:iCs/>
        </w:rPr>
        <w:t>Computers in Biology and Medicine</w:t>
      </w:r>
      <w:r w:rsidRPr="003001A4">
        <w:t xml:space="preserve"> 196: 110438.</w:t>
      </w:r>
      <w:bookmarkEnd w:id="34"/>
    </w:p>
    <w:p w14:paraId="1AFAE562" w14:textId="77777777" w:rsidR="003001A4" w:rsidRDefault="003001A4" w:rsidP="003001A4">
      <w:pPr>
        <w:pStyle w:val="a9"/>
        <w:numPr>
          <w:ilvl w:val="0"/>
          <w:numId w:val="1"/>
        </w:numPr>
        <w:ind w:firstLineChars="0"/>
        <w:rPr>
          <w:rFonts w:hint="eastAsia"/>
        </w:rPr>
      </w:pPr>
      <w:bookmarkStart w:id="35" w:name="_Ref241329239"/>
      <w:r w:rsidRPr="003001A4">
        <w:t xml:space="preserve">Wang, C., et al. (2025). "DHAG-DTA: Dynamic Hierarchical Affinity Graph Model for Drug-Target Binding Affinity Prediction." </w:t>
      </w:r>
      <w:r w:rsidRPr="003001A4">
        <w:rPr>
          <w:i/>
          <w:iCs/>
        </w:rPr>
        <w:t>IEEE Transactions on Computational Biology and Bioinformatics</w:t>
      </w:r>
      <w:r w:rsidRPr="003001A4">
        <w:t xml:space="preserve"> 22(2): 697–709.</w:t>
      </w:r>
      <w:bookmarkEnd w:id="35"/>
    </w:p>
    <w:p w14:paraId="764ECE53" w14:textId="77777777" w:rsidR="003001A4" w:rsidRDefault="003001A4" w:rsidP="003001A4">
      <w:pPr>
        <w:pStyle w:val="a9"/>
        <w:numPr>
          <w:ilvl w:val="0"/>
          <w:numId w:val="1"/>
        </w:numPr>
        <w:ind w:firstLineChars="0"/>
        <w:rPr>
          <w:rFonts w:hint="eastAsia"/>
        </w:rPr>
      </w:pPr>
      <w:bookmarkStart w:id="36" w:name="_Ref241329735"/>
      <w:r w:rsidRPr="003001A4">
        <w:t xml:space="preserve">Xiang, H., et al. (2025). "An image-based protein–ligand binding representation learning framework via multi-level flexible dynamics trajectory pre-training." </w:t>
      </w:r>
      <w:r w:rsidRPr="003001A4">
        <w:rPr>
          <w:i/>
          <w:iCs/>
        </w:rPr>
        <w:t>Bioinformatics</w:t>
      </w:r>
      <w:r w:rsidRPr="003001A4">
        <w:t xml:space="preserve"> 41(10): btaf535.</w:t>
      </w:r>
      <w:bookmarkEnd w:id="36"/>
    </w:p>
    <w:p w14:paraId="51A1E9A6" w14:textId="77777777" w:rsidR="003001A4" w:rsidRDefault="003001A4" w:rsidP="003001A4">
      <w:pPr>
        <w:pStyle w:val="a9"/>
        <w:numPr>
          <w:ilvl w:val="0"/>
          <w:numId w:val="1"/>
        </w:numPr>
        <w:ind w:firstLineChars="0"/>
        <w:rPr>
          <w:rFonts w:hint="eastAsia"/>
        </w:rPr>
      </w:pPr>
      <w:bookmarkStart w:id="37" w:name="_Ref241329240"/>
      <w:r w:rsidRPr="003001A4">
        <w:t xml:space="preserve">Xie, J., et al. (2025). "PocketDTA: A pocket-based multimodal deep learning model for drug–target affinity prediction." </w:t>
      </w:r>
      <w:r w:rsidRPr="003001A4">
        <w:rPr>
          <w:i/>
          <w:iCs/>
        </w:rPr>
        <w:t>Computational Biology and Chemistry</w:t>
      </w:r>
      <w:r w:rsidRPr="003001A4">
        <w:t xml:space="preserve"> 117: 108416.</w:t>
      </w:r>
      <w:bookmarkEnd w:id="37"/>
    </w:p>
    <w:p w14:paraId="48901043" w14:textId="77777777" w:rsidR="003001A4" w:rsidRDefault="003001A4" w:rsidP="003001A4">
      <w:pPr>
        <w:pStyle w:val="a9"/>
        <w:numPr>
          <w:ilvl w:val="0"/>
          <w:numId w:val="1"/>
        </w:numPr>
        <w:ind w:firstLineChars="0"/>
        <w:rPr>
          <w:rFonts w:hint="eastAsia"/>
        </w:rPr>
      </w:pPr>
      <w:bookmarkStart w:id="38" w:name="_Ref241328524"/>
      <w:r w:rsidRPr="003001A4">
        <w:t xml:space="preserve">Xu, T., et al. (2025). "COLDLNA: Enhancing long-range node features extraction to improve robust generalization ability of drug-target binding affinity prediction in cold-start scenarios." </w:t>
      </w:r>
      <w:r w:rsidRPr="003001A4">
        <w:rPr>
          <w:i/>
          <w:iCs/>
        </w:rPr>
        <w:t>Journal of Bioinformatics and Computational Biology</w:t>
      </w:r>
      <w:r w:rsidRPr="003001A4">
        <w:t xml:space="preserve"> 23(05): 2550013.</w:t>
      </w:r>
      <w:bookmarkEnd w:id="38"/>
    </w:p>
    <w:p w14:paraId="7A27218F" w14:textId="77777777" w:rsidR="003001A4" w:rsidRDefault="003001A4" w:rsidP="003001A4">
      <w:pPr>
        <w:pStyle w:val="a9"/>
        <w:numPr>
          <w:ilvl w:val="0"/>
          <w:numId w:val="1"/>
        </w:numPr>
        <w:ind w:firstLineChars="0"/>
        <w:rPr>
          <w:rFonts w:hint="eastAsia"/>
        </w:rPr>
      </w:pPr>
      <w:bookmarkStart w:id="39" w:name="_Ref241328485"/>
      <w:r w:rsidRPr="003001A4">
        <w:t xml:space="preserve">Zhai, H., et al. (2023). "DGDTA: dynamic graph attention network for predicting drug–target binding affinity." </w:t>
      </w:r>
      <w:r w:rsidRPr="003001A4">
        <w:rPr>
          <w:i/>
          <w:iCs/>
        </w:rPr>
        <w:t>BMC Bioinformatics</w:t>
      </w:r>
      <w:r w:rsidRPr="003001A4">
        <w:t xml:space="preserve"> 24(1): 367.</w:t>
      </w:r>
      <w:bookmarkEnd w:id="39"/>
    </w:p>
    <w:p w14:paraId="0F2ED4E3" w14:textId="77777777" w:rsidR="003001A4" w:rsidRDefault="003001A4" w:rsidP="003001A4">
      <w:pPr>
        <w:pStyle w:val="a9"/>
        <w:numPr>
          <w:ilvl w:val="0"/>
          <w:numId w:val="1"/>
        </w:numPr>
        <w:ind w:firstLineChars="0"/>
        <w:rPr>
          <w:rFonts w:hint="eastAsia"/>
        </w:rPr>
      </w:pPr>
      <w:bookmarkStart w:id="40" w:name="_Ref241328505"/>
      <w:r w:rsidRPr="003001A4">
        <w:t>Zhang, L., et al. (2025). "CoLA-DTA: Cross-Modal Latent Alignment for Generalization-Enhanced Drug-Target Affinity Prediction." 2025 IEEE International Conference on Bioinformatics and Biomedicine (BIBM).</w:t>
      </w:r>
      <w:bookmarkEnd w:id="40"/>
    </w:p>
    <w:p w14:paraId="600EA8B2" w14:textId="77777777" w:rsidR="003001A4" w:rsidRDefault="003001A4" w:rsidP="003001A4">
      <w:pPr>
        <w:pStyle w:val="a9"/>
        <w:numPr>
          <w:ilvl w:val="0"/>
          <w:numId w:val="1"/>
        </w:numPr>
        <w:ind w:firstLineChars="0"/>
        <w:rPr>
          <w:rFonts w:hint="eastAsia"/>
        </w:rPr>
      </w:pPr>
      <w:bookmarkStart w:id="41" w:name="_Ref241329921"/>
      <w:r w:rsidRPr="003001A4">
        <w:t xml:space="preserve">Zhang, Q., et al. (2026). "DrugDL: dual-modal deep learning framework for multi-property drug prediction and targeted therapy discovery." </w:t>
      </w:r>
      <w:r w:rsidRPr="003001A4">
        <w:rPr>
          <w:i/>
          <w:iCs/>
        </w:rPr>
        <w:t>Bioinformatics</w:t>
      </w:r>
      <w:r w:rsidRPr="003001A4">
        <w:t xml:space="preserve"> 42(7): btag392.</w:t>
      </w:r>
      <w:bookmarkEnd w:id="41"/>
    </w:p>
    <w:p w14:paraId="08857DDD" w14:textId="48984CE3" w:rsidR="00DD5875" w:rsidRDefault="003001A4" w:rsidP="003001A4">
      <w:pPr>
        <w:pStyle w:val="a9"/>
        <w:numPr>
          <w:ilvl w:val="0"/>
          <w:numId w:val="1"/>
        </w:numPr>
        <w:ind w:firstLineChars="0"/>
        <w:rPr>
          <w:rFonts w:hint="eastAsia"/>
        </w:rPr>
      </w:pPr>
      <w:bookmarkStart w:id="42" w:name="_Ref241330128"/>
      <w:r w:rsidRPr="003001A4">
        <w:t xml:space="preserve">Zhang, Z., et al. (2025). "Enhanced Regioselectivity Prediction of sp2 C–H Halogenation via Negative Data Augmentation and Multimodel Integration." </w:t>
      </w:r>
      <w:r w:rsidRPr="003001A4">
        <w:rPr>
          <w:i/>
          <w:iCs/>
        </w:rPr>
        <w:t>Journal of Chemical Information and Modeling</w:t>
      </w:r>
      <w:r w:rsidRPr="003001A4">
        <w:t xml:space="preserve"> 65(7): 3420–3430.</w:t>
      </w:r>
      <w:bookmarkEnd w:id="42"/>
      <w:r w:rsidR="00DD5875">
        <w:rPr>
          <w:rFonts w:hint="eastAsia"/>
        </w:rPr>
        <w:fldChar w:fldCharType="begin"/>
      </w:r>
      <w:r w:rsidR="00DD5875">
        <w:rPr>
          <w:rFonts w:hint="eastAsia"/>
        </w:rPr>
        <w:instrText xml:space="preserve"> ADDIN EN.REFLIST </w:instrText>
      </w:r>
      <w:r w:rsidR="00DD5875">
        <w:rPr>
          <w:rFonts w:hint="eastAsia"/>
        </w:rPr>
        <w:fldChar w:fldCharType="separate"/>
      </w:r>
      <w:r w:rsidR="00DD5875">
        <w:rPr>
          <w:rFonts w:hint="eastAsia"/>
        </w:rPr>
        <w:fldChar w:fldCharType="end"/>
      </w:r>
    </w:p>
    <w:p w14:paraId="0A7E9AB6" w14:textId="77777777" w:rsidR="00071444" w:rsidRDefault="00071444" w:rsidP="00071444">
      <w:pPr>
        <w:ind w:firstLine="360"/>
        <w:rPr>
          <w:rFonts w:hint="eastAsia"/>
          <w:lang w:eastAsia="zh-CN"/>
        </w:rPr>
      </w:pPr>
    </w:p>
    <w:p>
      <w:pPr/>
      <w:r>
        <w:t>Zhang, X., Wu, J., Xie, J., Chen, T., Zhou, K. (2025). "Benchmark on Drug Target Interaction Modeling from a Drug Structure Perspective." arXiv:2407.04055.</w:t>
      </w:r>
    </w:p>
    <w:p>
      <w:pPr/>
      <w:r>
        <w:t>Bansal, A., Turkar, M.K., Mall, R., Sinha, S.K., Gupta, S. (2025). "Learning to Generalize: Deep Models and Robust Benchmarks for Drug–Target Affinity Prediction." ChemRxiv. doi:10.26434/chemrxiv-2025-gmrdb.</w:t>
      </w:r>
    </w:p>
    <w:p>
      <w:pPr/>
      <w:r>
        <w:t>Rives, A., Meier, J., Sercu, T., Goyal, S., Lin, Z., Liu, J., Guo, D., Ott, M., Zitnick, C.L., Ma, J., Fergus, R. (2021). "Biological structure and function emerge from scaling unsupervised learning to 250 million protein sequences." PNAS 118(15): e2016239118.</w:t>
      </w:r>
    </w:p>
    <w:p>
      <w:pPr/>
      <w:r>
        <w:t>Elnaggar, A., Heinzinger, M., Dallago, C., Rehawi, G., Wang, Y., Jones, L., Gibbs, T., Feher, T., Angerer, C., Steinegger, M., Bhowmick, D., Ding, Y., Rost, B. (2022). "ProtTrans: Toward understanding the language of life through self-supervised learning." IEEE Transactions on Pattern Analysis and Machine Intelligence 44(10): 7112–7127.</w:t>
      </w:r>
    </w:p>
    <w:p w14:paraId="3601EA3F" w14:textId="5A0BA98C" w:rsidR="00071444" w:rsidRDefault="00071444" w:rsidP="00071444">
      <w:pPr>
        <w:pStyle w:val="af6"/>
        <w:ind w:firstLine="361"/>
        <w:rPr>
          <w:rFonts w:hint="eastAsia"/>
        </w:rPr>
      </w:pPr>
      <w:bookmarkStart w:id="43" w:name="_Ref238470727"/>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w:t>
      </w:r>
      <w:r>
        <w:rPr>
          <w:rFonts w:hint="eastAsia"/>
        </w:rPr>
        <w:fldChar w:fldCharType="end"/>
      </w:r>
      <w:bookmarkEnd w:id="43"/>
      <w:r>
        <w:rPr>
          <w:rFonts w:hint="eastAsia"/>
        </w:rPr>
        <w:t xml:space="preserve"> </w:t>
      </w:r>
      <w:r>
        <w:rPr>
          <w:rFonts w:ascii="Times New Roman" w:eastAsia="宋体" w:hAnsi="Times New Roman"/>
          <w:color w:val="1A1A1A"/>
          <w:sz w:val="19"/>
        </w:rPr>
        <w:t>Bin-wise ECE decomposition on Davis</w:t>
      </w:r>
    </w:p>
    <w:tbl>
      <w:tblPr>
        <w:tblStyle w:val="afa"/>
        <w:tblW w:w="0" w:type="auto"/>
        <w:tblLook w:val="04A0" w:firstRow="1" w:lastRow="0" w:firstColumn="1" w:lastColumn="0" w:noHBand="0" w:noVBand="1"/>
      </w:tblPr>
      <w:tblGrid>
        <w:gridCol w:w="1186"/>
        <w:gridCol w:w="1186"/>
        <w:gridCol w:w="1186"/>
        <w:gridCol w:w="1186"/>
        <w:gridCol w:w="1187"/>
        <w:gridCol w:w="1187"/>
        <w:gridCol w:w="1187"/>
      </w:tblGrid>
      <w:tr w:rsidR="00071444" w14:paraId="10400CAF" w14:textId="77777777" w:rsidTr="009802B2">
        <w:trPr>
          <w:cnfStyle w:val="100000000000" w:firstRow="1" w:lastRow="0" w:firstColumn="0" w:lastColumn="0" w:oddVBand="0" w:evenVBand="0" w:oddHBand="0" w:evenHBand="0" w:firstRowFirstColumn="0" w:firstRowLastColumn="0" w:lastRowFirstColumn="0" w:lastRowLastColumn="0"/>
        </w:trPr>
        <w:tc>
          <w:tcPr>
            <w:tcW w:w="1186" w:type="dxa"/>
            <w:vAlign w:val="center"/>
          </w:tcPr>
          <w:p w14:paraId="02843A39" w14:textId="77777777" w:rsidR="00071444" w:rsidRDefault="00071444" w:rsidP="009802B2">
            <w:pPr>
              <w:pStyle w:val="af4"/>
            </w:pPr>
            <w:r>
              <w:t>预测分箱区间</w:t>
            </w:r>
          </w:p>
        </w:tc>
        <w:tc>
          <w:tcPr>
            <w:tcW w:w="1186" w:type="dxa"/>
            <w:vAlign w:val="center"/>
          </w:tcPr>
          <w:p w14:paraId="25BA4D30" w14:textId="77777777" w:rsidR="00071444" w:rsidRDefault="00071444" w:rsidP="009802B2">
            <w:pPr>
              <w:pStyle w:val="af4"/>
            </w:pPr>
            <w:r>
              <w:t xml:space="preserve">MLP </w:t>
            </w:r>
            <w:r>
              <w:t>预测均值</w:t>
            </w:r>
          </w:p>
        </w:tc>
        <w:tc>
          <w:tcPr>
            <w:tcW w:w="1186" w:type="dxa"/>
            <w:vAlign w:val="center"/>
          </w:tcPr>
          <w:p w14:paraId="772FF1EB" w14:textId="77777777" w:rsidR="00071444" w:rsidRDefault="00071444" w:rsidP="009802B2">
            <w:pPr>
              <w:pStyle w:val="af4"/>
            </w:pPr>
            <w:r>
              <w:t xml:space="preserve">MLP </w:t>
            </w:r>
            <w:r>
              <w:t>观测均值</w:t>
            </w:r>
          </w:p>
        </w:tc>
        <w:tc>
          <w:tcPr>
            <w:tcW w:w="1186" w:type="dxa"/>
            <w:vAlign w:val="center"/>
          </w:tcPr>
          <w:p w14:paraId="0560C028" w14:textId="77777777" w:rsidR="00071444" w:rsidRDefault="00071444" w:rsidP="009802B2">
            <w:pPr>
              <w:pStyle w:val="af4"/>
            </w:pPr>
            <w:r>
              <w:t xml:space="preserve">MLP </w:t>
            </w:r>
            <w:r>
              <w:t>单箱</w:t>
            </w:r>
            <w:r>
              <w:t xml:space="preserve"> ECE </w:t>
            </w:r>
            <w:r>
              <w:t>贡献</w:t>
            </w:r>
          </w:p>
        </w:tc>
        <w:tc>
          <w:tcPr>
            <w:tcW w:w="1187" w:type="dxa"/>
            <w:vAlign w:val="center"/>
          </w:tcPr>
          <w:p w14:paraId="6BB874B4" w14:textId="77777777" w:rsidR="00071444" w:rsidRDefault="00071444" w:rsidP="009802B2">
            <w:pPr>
              <w:pStyle w:val="af4"/>
            </w:pPr>
            <w:r>
              <w:t xml:space="preserve">GAT_GCN </w:t>
            </w:r>
            <w:r>
              <w:t>预测均值</w:t>
            </w:r>
          </w:p>
        </w:tc>
        <w:tc>
          <w:tcPr>
            <w:tcW w:w="1187" w:type="dxa"/>
            <w:vAlign w:val="center"/>
          </w:tcPr>
          <w:p w14:paraId="1E6203BF" w14:textId="77777777" w:rsidR="00071444" w:rsidRDefault="00071444" w:rsidP="009802B2">
            <w:pPr>
              <w:pStyle w:val="af4"/>
            </w:pPr>
            <w:r>
              <w:t xml:space="preserve">GAT_GCN </w:t>
            </w:r>
            <w:r>
              <w:t>观测均值</w:t>
            </w:r>
          </w:p>
        </w:tc>
        <w:tc>
          <w:tcPr>
            <w:tcW w:w="1187" w:type="dxa"/>
            <w:vAlign w:val="center"/>
          </w:tcPr>
          <w:p w14:paraId="31366EA9" w14:textId="77777777" w:rsidR="00071444" w:rsidRDefault="00071444" w:rsidP="009802B2">
            <w:pPr>
              <w:pStyle w:val="af4"/>
            </w:pPr>
            <w:r>
              <w:t xml:space="preserve">GAT_GCN </w:t>
            </w:r>
            <w:r>
              <w:t>单箱</w:t>
            </w:r>
            <w:r>
              <w:t xml:space="preserve"> ECE </w:t>
            </w:r>
            <w:r>
              <w:lastRenderedPageBreak/>
              <w:t>贡献</w:t>
            </w:r>
          </w:p>
        </w:tc>
      </w:tr>
      <w:tr w:rsidR="00071444" w14:paraId="22BD5C04" w14:textId="77777777" w:rsidTr="009802B2">
        <w:tc>
          <w:tcPr>
            <w:tcW w:w="1186" w:type="dxa"/>
            <w:vAlign w:val="center"/>
          </w:tcPr>
          <w:p w14:paraId="04334D66" w14:textId="77777777" w:rsidR="00071444" w:rsidRDefault="00071444" w:rsidP="009802B2">
            <w:pPr>
              <w:pStyle w:val="af4"/>
            </w:pPr>
            <w:r>
              <w:lastRenderedPageBreak/>
              <w:t>0.0–0.1</w:t>
            </w:r>
          </w:p>
        </w:tc>
        <w:tc>
          <w:tcPr>
            <w:tcW w:w="1186" w:type="dxa"/>
            <w:vAlign w:val="center"/>
          </w:tcPr>
          <w:p w14:paraId="3F2D01E5" w14:textId="77777777" w:rsidR="00071444" w:rsidRDefault="00071444" w:rsidP="009802B2">
            <w:pPr>
              <w:pStyle w:val="af4"/>
            </w:pPr>
            <w:r>
              <w:t>0.052</w:t>
            </w:r>
          </w:p>
        </w:tc>
        <w:tc>
          <w:tcPr>
            <w:tcW w:w="1186" w:type="dxa"/>
            <w:vAlign w:val="center"/>
          </w:tcPr>
          <w:p w14:paraId="3CAE7EBD" w14:textId="77777777" w:rsidR="00071444" w:rsidRDefault="00071444" w:rsidP="009802B2">
            <w:pPr>
              <w:pStyle w:val="af4"/>
            </w:pPr>
            <w:r>
              <w:t>0.054</w:t>
            </w:r>
          </w:p>
        </w:tc>
        <w:tc>
          <w:tcPr>
            <w:tcW w:w="1186" w:type="dxa"/>
            <w:vAlign w:val="center"/>
          </w:tcPr>
          <w:p w14:paraId="0D40FC9E" w14:textId="77777777" w:rsidR="00071444" w:rsidRDefault="00071444" w:rsidP="009802B2">
            <w:pPr>
              <w:pStyle w:val="af4"/>
            </w:pPr>
            <w:r>
              <w:t>0.0001</w:t>
            </w:r>
          </w:p>
        </w:tc>
        <w:tc>
          <w:tcPr>
            <w:tcW w:w="1187" w:type="dxa"/>
            <w:vAlign w:val="center"/>
          </w:tcPr>
          <w:p w14:paraId="1127F8B7" w14:textId="77777777" w:rsidR="00071444" w:rsidRDefault="00071444" w:rsidP="009802B2">
            <w:pPr>
              <w:pStyle w:val="af4"/>
            </w:pPr>
            <w:r>
              <w:t>0.048</w:t>
            </w:r>
          </w:p>
        </w:tc>
        <w:tc>
          <w:tcPr>
            <w:tcW w:w="1187" w:type="dxa"/>
            <w:vAlign w:val="center"/>
          </w:tcPr>
          <w:p w14:paraId="457D4A9D" w14:textId="77777777" w:rsidR="00071444" w:rsidRDefault="00071444" w:rsidP="009802B2">
            <w:pPr>
              <w:pStyle w:val="af4"/>
            </w:pPr>
            <w:r>
              <w:t>0.071</w:t>
            </w:r>
          </w:p>
        </w:tc>
        <w:tc>
          <w:tcPr>
            <w:tcW w:w="1187" w:type="dxa"/>
            <w:vAlign w:val="center"/>
          </w:tcPr>
          <w:p w14:paraId="72A44379" w14:textId="77777777" w:rsidR="00071444" w:rsidRDefault="00071444" w:rsidP="009802B2">
            <w:pPr>
              <w:pStyle w:val="af4"/>
            </w:pPr>
            <w:r>
              <w:t>0.0023</w:t>
            </w:r>
          </w:p>
        </w:tc>
      </w:tr>
      <w:tr w:rsidR="00071444" w14:paraId="4CAB7971" w14:textId="77777777" w:rsidTr="009802B2">
        <w:tc>
          <w:tcPr>
            <w:tcW w:w="1186" w:type="dxa"/>
            <w:vAlign w:val="center"/>
          </w:tcPr>
          <w:p w14:paraId="557FBE06" w14:textId="77777777" w:rsidR="00071444" w:rsidRDefault="00071444" w:rsidP="009802B2">
            <w:pPr>
              <w:pStyle w:val="af4"/>
            </w:pPr>
            <w:r>
              <w:t>0.1–0.2</w:t>
            </w:r>
          </w:p>
        </w:tc>
        <w:tc>
          <w:tcPr>
            <w:tcW w:w="1186" w:type="dxa"/>
            <w:vAlign w:val="center"/>
          </w:tcPr>
          <w:p w14:paraId="20A9CB57" w14:textId="77777777" w:rsidR="00071444" w:rsidRDefault="00071444" w:rsidP="009802B2">
            <w:pPr>
              <w:pStyle w:val="af4"/>
            </w:pPr>
            <w:r>
              <w:t>0.146</w:t>
            </w:r>
          </w:p>
        </w:tc>
        <w:tc>
          <w:tcPr>
            <w:tcW w:w="1186" w:type="dxa"/>
            <w:vAlign w:val="center"/>
          </w:tcPr>
          <w:p w14:paraId="2CEA964F" w14:textId="77777777" w:rsidR="00071444" w:rsidRDefault="00071444" w:rsidP="009802B2">
            <w:pPr>
              <w:pStyle w:val="af4"/>
            </w:pPr>
            <w:r>
              <w:t>0.142</w:t>
            </w:r>
          </w:p>
        </w:tc>
        <w:tc>
          <w:tcPr>
            <w:tcW w:w="1186" w:type="dxa"/>
            <w:vAlign w:val="center"/>
          </w:tcPr>
          <w:p w14:paraId="3E951609" w14:textId="77777777" w:rsidR="00071444" w:rsidRDefault="00071444" w:rsidP="009802B2">
            <w:pPr>
              <w:pStyle w:val="af4"/>
            </w:pPr>
            <w:r>
              <w:t>0.0002</w:t>
            </w:r>
          </w:p>
        </w:tc>
        <w:tc>
          <w:tcPr>
            <w:tcW w:w="1187" w:type="dxa"/>
            <w:vAlign w:val="center"/>
          </w:tcPr>
          <w:p w14:paraId="787B4017" w14:textId="77777777" w:rsidR="00071444" w:rsidRDefault="00071444" w:rsidP="009802B2">
            <w:pPr>
              <w:pStyle w:val="af4"/>
            </w:pPr>
            <w:r>
              <w:t>0.153</w:t>
            </w:r>
          </w:p>
        </w:tc>
        <w:tc>
          <w:tcPr>
            <w:tcW w:w="1187" w:type="dxa"/>
            <w:vAlign w:val="center"/>
          </w:tcPr>
          <w:p w14:paraId="2B56B6FB" w14:textId="77777777" w:rsidR="00071444" w:rsidRDefault="00071444" w:rsidP="009802B2">
            <w:pPr>
              <w:pStyle w:val="af4"/>
            </w:pPr>
            <w:r>
              <w:t>0.122</w:t>
            </w:r>
          </w:p>
        </w:tc>
        <w:tc>
          <w:tcPr>
            <w:tcW w:w="1187" w:type="dxa"/>
            <w:vAlign w:val="center"/>
          </w:tcPr>
          <w:p w14:paraId="38B68224" w14:textId="77777777" w:rsidR="00071444" w:rsidRDefault="00071444" w:rsidP="009802B2">
            <w:pPr>
              <w:pStyle w:val="af4"/>
            </w:pPr>
            <w:r>
              <w:t>0.0031</w:t>
            </w:r>
          </w:p>
        </w:tc>
      </w:tr>
      <w:tr w:rsidR="00071444" w14:paraId="60530BF3" w14:textId="77777777" w:rsidTr="009802B2">
        <w:tc>
          <w:tcPr>
            <w:tcW w:w="1186" w:type="dxa"/>
            <w:vAlign w:val="center"/>
          </w:tcPr>
          <w:p w14:paraId="695EC023" w14:textId="77777777" w:rsidR="00071444" w:rsidRDefault="00071444" w:rsidP="009802B2">
            <w:pPr>
              <w:pStyle w:val="af4"/>
            </w:pPr>
            <w:r>
              <w:t>0.2–0.3</w:t>
            </w:r>
          </w:p>
        </w:tc>
        <w:tc>
          <w:tcPr>
            <w:tcW w:w="1186" w:type="dxa"/>
            <w:vAlign w:val="center"/>
          </w:tcPr>
          <w:p w14:paraId="72FDE19E" w14:textId="77777777" w:rsidR="00071444" w:rsidRDefault="00071444" w:rsidP="009802B2">
            <w:pPr>
              <w:pStyle w:val="af4"/>
            </w:pPr>
            <w:r>
              <w:t>0.241</w:t>
            </w:r>
          </w:p>
        </w:tc>
        <w:tc>
          <w:tcPr>
            <w:tcW w:w="1186" w:type="dxa"/>
            <w:vAlign w:val="center"/>
          </w:tcPr>
          <w:p w14:paraId="10C5619D" w14:textId="77777777" w:rsidR="00071444" w:rsidRDefault="00071444" w:rsidP="009802B2">
            <w:pPr>
              <w:pStyle w:val="af4"/>
            </w:pPr>
            <w:r>
              <w:t>0.245</w:t>
            </w:r>
          </w:p>
        </w:tc>
        <w:tc>
          <w:tcPr>
            <w:tcW w:w="1186" w:type="dxa"/>
            <w:vAlign w:val="center"/>
          </w:tcPr>
          <w:p w14:paraId="7F3E7735" w14:textId="77777777" w:rsidR="00071444" w:rsidRDefault="00071444" w:rsidP="009802B2">
            <w:pPr>
              <w:pStyle w:val="af4"/>
            </w:pPr>
            <w:r>
              <w:t>0.0001</w:t>
            </w:r>
          </w:p>
        </w:tc>
        <w:tc>
          <w:tcPr>
            <w:tcW w:w="1187" w:type="dxa"/>
            <w:vAlign w:val="center"/>
          </w:tcPr>
          <w:p w14:paraId="1A702EC8" w14:textId="77777777" w:rsidR="00071444" w:rsidRDefault="00071444" w:rsidP="009802B2">
            <w:pPr>
              <w:pStyle w:val="af4"/>
            </w:pPr>
            <w:r>
              <w:t>0.238</w:t>
            </w:r>
          </w:p>
        </w:tc>
        <w:tc>
          <w:tcPr>
            <w:tcW w:w="1187" w:type="dxa"/>
            <w:vAlign w:val="center"/>
          </w:tcPr>
          <w:p w14:paraId="5CBF7251" w14:textId="77777777" w:rsidR="00071444" w:rsidRDefault="00071444" w:rsidP="009802B2">
            <w:pPr>
              <w:pStyle w:val="af4"/>
            </w:pPr>
            <w:r>
              <w:t>0.196</w:t>
            </w:r>
          </w:p>
        </w:tc>
        <w:tc>
          <w:tcPr>
            <w:tcW w:w="1187" w:type="dxa"/>
            <w:vAlign w:val="center"/>
          </w:tcPr>
          <w:p w14:paraId="37916817" w14:textId="77777777" w:rsidR="00071444" w:rsidRDefault="00071444" w:rsidP="009802B2">
            <w:pPr>
              <w:pStyle w:val="af4"/>
            </w:pPr>
            <w:r>
              <w:t>0.0042</w:t>
            </w:r>
          </w:p>
        </w:tc>
      </w:tr>
      <w:tr w:rsidR="00071444" w14:paraId="05D30463" w14:textId="77777777" w:rsidTr="009802B2">
        <w:tc>
          <w:tcPr>
            <w:tcW w:w="1186" w:type="dxa"/>
            <w:vAlign w:val="center"/>
          </w:tcPr>
          <w:p w14:paraId="6CFE620F" w14:textId="77777777" w:rsidR="00071444" w:rsidRDefault="00071444" w:rsidP="009802B2">
            <w:pPr>
              <w:pStyle w:val="af4"/>
            </w:pPr>
            <w:r>
              <w:t>0.3–0.4</w:t>
            </w:r>
          </w:p>
        </w:tc>
        <w:tc>
          <w:tcPr>
            <w:tcW w:w="1186" w:type="dxa"/>
            <w:vAlign w:val="center"/>
          </w:tcPr>
          <w:p w14:paraId="7604D228" w14:textId="77777777" w:rsidR="00071444" w:rsidRDefault="00071444" w:rsidP="009802B2">
            <w:pPr>
              <w:pStyle w:val="af4"/>
            </w:pPr>
            <w:r>
              <w:t>0.337</w:t>
            </w:r>
          </w:p>
        </w:tc>
        <w:tc>
          <w:tcPr>
            <w:tcW w:w="1186" w:type="dxa"/>
            <w:vAlign w:val="center"/>
          </w:tcPr>
          <w:p w14:paraId="31FF3A59" w14:textId="77777777" w:rsidR="00071444" w:rsidRDefault="00071444" w:rsidP="009802B2">
            <w:pPr>
              <w:pStyle w:val="af4"/>
            </w:pPr>
            <w:r>
              <w:t>0.332</w:t>
            </w:r>
          </w:p>
        </w:tc>
        <w:tc>
          <w:tcPr>
            <w:tcW w:w="1186" w:type="dxa"/>
            <w:vAlign w:val="center"/>
          </w:tcPr>
          <w:p w14:paraId="276E3EE0" w14:textId="77777777" w:rsidR="00071444" w:rsidRDefault="00071444" w:rsidP="009802B2">
            <w:pPr>
              <w:pStyle w:val="af4"/>
            </w:pPr>
            <w:r>
              <w:t>0.0002</w:t>
            </w:r>
          </w:p>
        </w:tc>
        <w:tc>
          <w:tcPr>
            <w:tcW w:w="1187" w:type="dxa"/>
            <w:vAlign w:val="center"/>
          </w:tcPr>
          <w:p w14:paraId="4B6EE959" w14:textId="77777777" w:rsidR="00071444" w:rsidRDefault="00071444" w:rsidP="009802B2">
            <w:pPr>
              <w:pStyle w:val="af4"/>
            </w:pPr>
            <w:r>
              <w:t>0.342</w:t>
            </w:r>
          </w:p>
        </w:tc>
        <w:tc>
          <w:tcPr>
            <w:tcW w:w="1187" w:type="dxa"/>
            <w:vAlign w:val="center"/>
          </w:tcPr>
          <w:p w14:paraId="78FACA3A" w14:textId="77777777" w:rsidR="00071444" w:rsidRDefault="00071444" w:rsidP="009802B2">
            <w:pPr>
              <w:pStyle w:val="af4"/>
            </w:pPr>
            <w:r>
              <w:t>0.275</w:t>
            </w:r>
          </w:p>
        </w:tc>
        <w:tc>
          <w:tcPr>
            <w:tcW w:w="1187" w:type="dxa"/>
            <w:vAlign w:val="center"/>
          </w:tcPr>
          <w:p w14:paraId="482D1D8A" w14:textId="77777777" w:rsidR="00071444" w:rsidRDefault="00071444" w:rsidP="009802B2">
            <w:pPr>
              <w:pStyle w:val="af4"/>
            </w:pPr>
            <w:r>
              <w:t>0.0067</w:t>
            </w:r>
          </w:p>
        </w:tc>
      </w:tr>
      <w:tr w:rsidR="00071444" w14:paraId="3EB4C67D" w14:textId="77777777" w:rsidTr="009802B2">
        <w:tc>
          <w:tcPr>
            <w:tcW w:w="1186" w:type="dxa"/>
            <w:vAlign w:val="center"/>
          </w:tcPr>
          <w:p w14:paraId="0B5C07DC" w14:textId="77777777" w:rsidR="00071444" w:rsidRDefault="00071444" w:rsidP="009802B2">
            <w:pPr>
              <w:pStyle w:val="af4"/>
            </w:pPr>
            <w:r>
              <w:t>0.4–0.5</w:t>
            </w:r>
          </w:p>
        </w:tc>
        <w:tc>
          <w:tcPr>
            <w:tcW w:w="1186" w:type="dxa"/>
            <w:vAlign w:val="center"/>
          </w:tcPr>
          <w:p w14:paraId="64A637BF" w14:textId="77777777" w:rsidR="00071444" w:rsidRDefault="00071444" w:rsidP="009802B2">
            <w:pPr>
              <w:pStyle w:val="af4"/>
            </w:pPr>
            <w:r>
              <w:t>0.443</w:t>
            </w:r>
          </w:p>
        </w:tc>
        <w:tc>
          <w:tcPr>
            <w:tcW w:w="1186" w:type="dxa"/>
            <w:vAlign w:val="center"/>
          </w:tcPr>
          <w:p w14:paraId="57B57666" w14:textId="77777777" w:rsidR="00071444" w:rsidRDefault="00071444" w:rsidP="009802B2">
            <w:pPr>
              <w:pStyle w:val="af4"/>
            </w:pPr>
            <w:r>
              <w:t>0.447</w:t>
            </w:r>
          </w:p>
        </w:tc>
        <w:tc>
          <w:tcPr>
            <w:tcW w:w="1186" w:type="dxa"/>
            <w:vAlign w:val="center"/>
          </w:tcPr>
          <w:p w14:paraId="678C02FD" w14:textId="77777777" w:rsidR="00071444" w:rsidRDefault="00071444" w:rsidP="009802B2">
            <w:pPr>
              <w:pStyle w:val="af4"/>
            </w:pPr>
            <w:r>
              <w:t>0.0001</w:t>
            </w:r>
          </w:p>
        </w:tc>
        <w:tc>
          <w:tcPr>
            <w:tcW w:w="1187" w:type="dxa"/>
            <w:vAlign w:val="center"/>
          </w:tcPr>
          <w:p w14:paraId="015B9F3F" w14:textId="77777777" w:rsidR="00071444" w:rsidRDefault="00071444" w:rsidP="009802B2">
            <w:pPr>
              <w:pStyle w:val="af4"/>
            </w:pPr>
            <w:r>
              <w:t>0.439</w:t>
            </w:r>
          </w:p>
        </w:tc>
        <w:tc>
          <w:tcPr>
            <w:tcW w:w="1187" w:type="dxa"/>
            <w:vAlign w:val="center"/>
          </w:tcPr>
          <w:p w14:paraId="32F8E69D" w14:textId="77777777" w:rsidR="00071444" w:rsidRDefault="00071444" w:rsidP="009802B2">
            <w:pPr>
              <w:pStyle w:val="af4"/>
            </w:pPr>
            <w:r>
              <w:t>0.351</w:t>
            </w:r>
          </w:p>
        </w:tc>
        <w:tc>
          <w:tcPr>
            <w:tcW w:w="1187" w:type="dxa"/>
            <w:vAlign w:val="center"/>
          </w:tcPr>
          <w:p w14:paraId="11B3EDC1" w14:textId="77777777" w:rsidR="00071444" w:rsidRDefault="00071444" w:rsidP="009802B2">
            <w:pPr>
              <w:pStyle w:val="af4"/>
            </w:pPr>
            <w:r>
              <w:t>0.0088</w:t>
            </w:r>
          </w:p>
        </w:tc>
      </w:tr>
      <w:tr w:rsidR="00071444" w14:paraId="38B766CF" w14:textId="77777777" w:rsidTr="009802B2">
        <w:tc>
          <w:tcPr>
            <w:tcW w:w="1186" w:type="dxa"/>
            <w:vAlign w:val="center"/>
          </w:tcPr>
          <w:p w14:paraId="382F828A" w14:textId="77777777" w:rsidR="00071444" w:rsidRDefault="00071444" w:rsidP="009802B2">
            <w:pPr>
              <w:pStyle w:val="af4"/>
            </w:pPr>
            <w:r>
              <w:t>0.5–0.6</w:t>
            </w:r>
          </w:p>
        </w:tc>
        <w:tc>
          <w:tcPr>
            <w:tcW w:w="1186" w:type="dxa"/>
            <w:vAlign w:val="center"/>
          </w:tcPr>
          <w:p w14:paraId="11AFB11E" w14:textId="77777777" w:rsidR="00071444" w:rsidRDefault="00071444" w:rsidP="009802B2">
            <w:pPr>
              <w:pStyle w:val="af4"/>
            </w:pPr>
            <w:r>
              <w:t>0.538</w:t>
            </w:r>
          </w:p>
        </w:tc>
        <w:tc>
          <w:tcPr>
            <w:tcW w:w="1186" w:type="dxa"/>
            <w:vAlign w:val="center"/>
          </w:tcPr>
          <w:p w14:paraId="1C2A7C3B" w14:textId="77777777" w:rsidR="00071444" w:rsidRDefault="00071444" w:rsidP="009802B2">
            <w:pPr>
              <w:pStyle w:val="af4"/>
            </w:pPr>
            <w:r>
              <w:t>0.534</w:t>
            </w:r>
          </w:p>
        </w:tc>
        <w:tc>
          <w:tcPr>
            <w:tcW w:w="1186" w:type="dxa"/>
            <w:vAlign w:val="center"/>
          </w:tcPr>
          <w:p w14:paraId="24EC9CFB" w14:textId="77777777" w:rsidR="00071444" w:rsidRDefault="00071444" w:rsidP="009802B2">
            <w:pPr>
              <w:pStyle w:val="af4"/>
            </w:pPr>
            <w:r>
              <w:t>0.0002</w:t>
            </w:r>
          </w:p>
        </w:tc>
        <w:tc>
          <w:tcPr>
            <w:tcW w:w="1187" w:type="dxa"/>
            <w:vAlign w:val="center"/>
          </w:tcPr>
          <w:p w14:paraId="244F0FD8" w14:textId="77777777" w:rsidR="00071444" w:rsidRDefault="00071444" w:rsidP="009802B2">
            <w:pPr>
              <w:pStyle w:val="af4"/>
            </w:pPr>
            <w:r>
              <w:t>0.544</w:t>
            </w:r>
          </w:p>
        </w:tc>
        <w:tc>
          <w:tcPr>
            <w:tcW w:w="1187" w:type="dxa"/>
            <w:vAlign w:val="center"/>
          </w:tcPr>
          <w:p w14:paraId="081F8FF6" w14:textId="77777777" w:rsidR="00071444" w:rsidRDefault="00071444" w:rsidP="009802B2">
            <w:pPr>
              <w:pStyle w:val="af4"/>
            </w:pPr>
            <w:r>
              <w:t>0.423</w:t>
            </w:r>
          </w:p>
        </w:tc>
        <w:tc>
          <w:tcPr>
            <w:tcW w:w="1187" w:type="dxa"/>
            <w:vAlign w:val="center"/>
          </w:tcPr>
          <w:p w14:paraId="3DE29693" w14:textId="77777777" w:rsidR="00071444" w:rsidRDefault="00071444" w:rsidP="009802B2">
            <w:pPr>
              <w:pStyle w:val="af4"/>
            </w:pPr>
            <w:r>
              <w:t>0.0121</w:t>
            </w:r>
          </w:p>
        </w:tc>
      </w:tr>
      <w:tr w:rsidR="00071444" w14:paraId="1DBB29D0" w14:textId="77777777" w:rsidTr="009802B2">
        <w:tc>
          <w:tcPr>
            <w:tcW w:w="1186" w:type="dxa"/>
            <w:vAlign w:val="center"/>
          </w:tcPr>
          <w:p w14:paraId="6EEFF221" w14:textId="77777777" w:rsidR="00071444" w:rsidRDefault="00071444" w:rsidP="009802B2">
            <w:pPr>
              <w:pStyle w:val="af4"/>
            </w:pPr>
            <w:r>
              <w:t>0.6–0.7</w:t>
            </w:r>
          </w:p>
        </w:tc>
        <w:tc>
          <w:tcPr>
            <w:tcW w:w="1186" w:type="dxa"/>
            <w:vAlign w:val="center"/>
          </w:tcPr>
          <w:p w14:paraId="0628E184" w14:textId="77777777" w:rsidR="00071444" w:rsidRDefault="00071444" w:rsidP="009802B2">
            <w:pPr>
              <w:pStyle w:val="af4"/>
            </w:pPr>
            <w:r>
              <w:t>0.641</w:t>
            </w:r>
          </w:p>
        </w:tc>
        <w:tc>
          <w:tcPr>
            <w:tcW w:w="1186" w:type="dxa"/>
            <w:vAlign w:val="center"/>
          </w:tcPr>
          <w:p w14:paraId="69602C70" w14:textId="77777777" w:rsidR="00071444" w:rsidRDefault="00071444" w:rsidP="009802B2">
            <w:pPr>
              <w:pStyle w:val="af4"/>
            </w:pPr>
            <w:r>
              <w:t>0.645</w:t>
            </w:r>
          </w:p>
        </w:tc>
        <w:tc>
          <w:tcPr>
            <w:tcW w:w="1186" w:type="dxa"/>
            <w:vAlign w:val="center"/>
          </w:tcPr>
          <w:p w14:paraId="2995BA54" w14:textId="77777777" w:rsidR="00071444" w:rsidRDefault="00071444" w:rsidP="009802B2">
            <w:pPr>
              <w:pStyle w:val="af4"/>
            </w:pPr>
            <w:r>
              <w:t>0.0001</w:t>
            </w:r>
          </w:p>
        </w:tc>
        <w:tc>
          <w:tcPr>
            <w:tcW w:w="1187" w:type="dxa"/>
            <w:vAlign w:val="center"/>
          </w:tcPr>
          <w:p w14:paraId="7019E2BB" w14:textId="77777777" w:rsidR="00071444" w:rsidRDefault="00071444" w:rsidP="009802B2">
            <w:pPr>
              <w:pStyle w:val="af4"/>
            </w:pPr>
            <w:r>
              <w:t>0.637</w:t>
            </w:r>
          </w:p>
        </w:tc>
        <w:tc>
          <w:tcPr>
            <w:tcW w:w="1187" w:type="dxa"/>
            <w:vAlign w:val="center"/>
          </w:tcPr>
          <w:p w14:paraId="2C1C254F" w14:textId="77777777" w:rsidR="00071444" w:rsidRDefault="00071444" w:rsidP="009802B2">
            <w:pPr>
              <w:pStyle w:val="af4"/>
            </w:pPr>
            <w:r>
              <w:t>0.518</w:t>
            </w:r>
          </w:p>
        </w:tc>
        <w:tc>
          <w:tcPr>
            <w:tcW w:w="1187" w:type="dxa"/>
            <w:vAlign w:val="center"/>
          </w:tcPr>
          <w:p w14:paraId="4ED00776" w14:textId="77777777" w:rsidR="00071444" w:rsidRDefault="00071444" w:rsidP="009802B2">
            <w:pPr>
              <w:pStyle w:val="af4"/>
            </w:pPr>
            <w:r>
              <w:t>0.0119</w:t>
            </w:r>
          </w:p>
        </w:tc>
      </w:tr>
      <w:tr w:rsidR="00071444" w14:paraId="514CAF9D" w14:textId="77777777" w:rsidTr="009802B2">
        <w:tc>
          <w:tcPr>
            <w:tcW w:w="1186" w:type="dxa"/>
            <w:vAlign w:val="center"/>
          </w:tcPr>
          <w:p w14:paraId="303FD247" w14:textId="77777777" w:rsidR="00071444" w:rsidRDefault="00071444" w:rsidP="009802B2">
            <w:pPr>
              <w:pStyle w:val="af4"/>
            </w:pPr>
            <w:r>
              <w:t>0.7–0.8</w:t>
            </w:r>
          </w:p>
        </w:tc>
        <w:tc>
          <w:tcPr>
            <w:tcW w:w="1186" w:type="dxa"/>
            <w:vAlign w:val="center"/>
          </w:tcPr>
          <w:p w14:paraId="1B72ACBC" w14:textId="77777777" w:rsidR="00071444" w:rsidRDefault="00071444" w:rsidP="009802B2">
            <w:pPr>
              <w:pStyle w:val="af4"/>
            </w:pPr>
            <w:r>
              <w:t>0.735</w:t>
            </w:r>
          </w:p>
        </w:tc>
        <w:tc>
          <w:tcPr>
            <w:tcW w:w="1186" w:type="dxa"/>
            <w:vAlign w:val="center"/>
          </w:tcPr>
          <w:p w14:paraId="195971F4" w14:textId="77777777" w:rsidR="00071444" w:rsidRDefault="00071444" w:rsidP="009802B2">
            <w:pPr>
              <w:pStyle w:val="af4"/>
            </w:pPr>
            <w:r>
              <w:t>0.731</w:t>
            </w:r>
          </w:p>
        </w:tc>
        <w:tc>
          <w:tcPr>
            <w:tcW w:w="1186" w:type="dxa"/>
            <w:vAlign w:val="center"/>
          </w:tcPr>
          <w:p w14:paraId="17756653" w14:textId="77777777" w:rsidR="00071444" w:rsidRDefault="00071444" w:rsidP="009802B2">
            <w:pPr>
              <w:pStyle w:val="af4"/>
            </w:pPr>
            <w:r>
              <w:t>0.0002</w:t>
            </w:r>
          </w:p>
        </w:tc>
        <w:tc>
          <w:tcPr>
            <w:tcW w:w="1187" w:type="dxa"/>
            <w:vAlign w:val="center"/>
          </w:tcPr>
          <w:p w14:paraId="0DE338F9" w14:textId="77777777" w:rsidR="00071444" w:rsidRDefault="00071444" w:rsidP="009802B2">
            <w:pPr>
              <w:pStyle w:val="af4"/>
            </w:pPr>
            <w:r>
              <w:t>0.741</w:t>
            </w:r>
          </w:p>
        </w:tc>
        <w:tc>
          <w:tcPr>
            <w:tcW w:w="1187" w:type="dxa"/>
            <w:vAlign w:val="center"/>
          </w:tcPr>
          <w:p w14:paraId="610D727C" w14:textId="77777777" w:rsidR="00071444" w:rsidRDefault="00071444" w:rsidP="009802B2">
            <w:pPr>
              <w:pStyle w:val="af4"/>
            </w:pPr>
            <w:r>
              <w:t>0.625</w:t>
            </w:r>
          </w:p>
        </w:tc>
        <w:tc>
          <w:tcPr>
            <w:tcW w:w="1187" w:type="dxa"/>
            <w:vAlign w:val="center"/>
          </w:tcPr>
          <w:p w14:paraId="5BEDEA91" w14:textId="77777777" w:rsidR="00071444" w:rsidRDefault="00071444" w:rsidP="009802B2">
            <w:pPr>
              <w:pStyle w:val="af4"/>
            </w:pPr>
            <w:r>
              <w:t>0.0096</w:t>
            </w:r>
          </w:p>
        </w:tc>
      </w:tr>
      <w:tr w:rsidR="00071444" w14:paraId="4DF2CD79" w14:textId="77777777" w:rsidTr="009802B2">
        <w:tc>
          <w:tcPr>
            <w:tcW w:w="1186" w:type="dxa"/>
            <w:vAlign w:val="center"/>
          </w:tcPr>
          <w:p w14:paraId="05FA0C4E" w14:textId="77777777" w:rsidR="00071444" w:rsidRDefault="00071444" w:rsidP="009802B2">
            <w:pPr>
              <w:pStyle w:val="af4"/>
            </w:pPr>
            <w:r>
              <w:t>0.8–0.9</w:t>
            </w:r>
          </w:p>
        </w:tc>
        <w:tc>
          <w:tcPr>
            <w:tcW w:w="1186" w:type="dxa"/>
            <w:vAlign w:val="center"/>
          </w:tcPr>
          <w:p w14:paraId="64B6BFE2" w14:textId="77777777" w:rsidR="00071444" w:rsidRDefault="00071444" w:rsidP="009802B2">
            <w:pPr>
              <w:pStyle w:val="af4"/>
            </w:pPr>
            <w:r>
              <w:t>0.842</w:t>
            </w:r>
          </w:p>
        </w:tc>
        <w:tc>
          <w:tcPr>
            <w:tcW w:w="1186" w:type="dxa"/>
            <w:vAlign w:val="center"/>
          </w:tcPr>
          <w:p w14:paraId="51EC401B" w14:textId="77777777" w:rsidR="00071444" w:rsidRDefault="00071444" w:rsidP="009802B2">
            <w:pPr>
              <w:pStyle w:val="af4"/>
            </w:pPr>
            <w:r>
              <w:t>0.846</w:t>
            </w:r>
          </w:p>
        </w:tc>
        <w:tc>
          <w:tcPr>
            <w:tcW w:w="1186" w:type="dxa"/>
            <w:vAlign w:val="center"/>
          </w:tcPr>
          <w:p w14:paraId="6F642113" w14:textId="77777777" w:rsidR="00071444" w:rsidRDefault="00071444" w:rsidP="009802B2">
            <w:pPr>
              <w:pStyle w:val="af4"/>
            </w:pPr>
            <w:r>
              <w:t>0.0001</w:t>
            </w:r>
          </w:p>
        </w:tc>
        <w:tc>
          <w:tcPr>
            <w:tcW w:w="1187" w:type="dxa"/>
            <w:vAlign w:val="center"/>
          </w:tcPr>
          <w:p w14:paraId="6F55CADD" w14:textId="77777777" w:rsidR="00071444" w:rsidRDefault="00071444" w:rsidP="009802B2">
            <w:pPr>
              <w:pStyle w:val="af4"/>
            </w:pPr>
            <w:r>
              <w:t>0.836</w:t>
            </w:r>
          </w:p>
        </w:tc>
        <w:tc>
          <w:tcPr>
            <w:tcW w:w="1187" w:type="dxa"/>
            <w:vAlign w:val="center"/>
          </w:tcPr>
          <w:p w14:paraId="49546EF4" w14:textId="77777777" w:rsidR="00071444" w:rsidRDefault="00071444" w:rsidP="009802B2">
            <w:pPr>
              <w:pStyle w:val="af4"/>
            </w:pPr>
            <w:r>
              <w:t>0.743</w:t>
            </w:r>
          </w:p>
        </w:tc>
        <w:tc>
          <w:tcPr>
            <w:tcW w:w="1187" w:type="dxa"/>
            <w:vAlign w:val="center"/>
          </w:tcPr>
          <w:p w14:paraId="47316B6B" w14:textId="77777777" w:rsidR="00071444" w:rsidRDefault="00071444" w:rsidP="009802B2">
            <w:pPr>
              <w:pStyle w:val="af4"/>
            </w:pPr>
            <w:r>
              <w:t>0.0062</w:t>
            </w:r>
          </w:p>
        </w:tc>
      </w:tr>
      <w:tr w:rsidR="00071444" w14:paraId="31D75333" w14:textId="77777777" w:rsidTr="009802B2">
        <w:tc>
          <w:tcPr>
            <w:tcW w:w="1186" w:type="dxa"/>
            <w:vAlign w:val="center"/>
          </w:tcPr>
          <w:p w14:paraId="76C1807B" w14:textId="77777777" w:rsidR="00071444" w:rsidRDefault="00071444" w:rsidP="009802B2">
            <w:pPr>
              <w:pStyle w:val="af4"/>
            </w:pPr>
            <w:r>
              <w:t>0.9–1.0</w:t>
            </w:r>
          </w:p>
        </w:tc>
        <w:tc>
          <w:tcPr>
            <w:tcW w:w="1186" w:type="dxa"/>
            <w:vAlign w:val="center"/>
          </w:tcPr>
          <w:p w14:paraId="786AF39A" w14:textId="77777777" w:rsidR="00071444" w:rsidRDefault="00071444" w:rsidP="009802B2">
            <w:pPr>
              <w:pStyle w:val="af4"/>
            </w:pPr>
            <w:r>
              <w:t>0.936</w:t>
            </w:r>
          </w:p>
        </w:tc>
        <w:tc>
          <w:tcPr>
            <w:tcW w:w="1186" w:type="dxa"/>
            <w:vAlign w:val="center"/>
          </w:tcPr>
          <w:p w14:paraId="3A106424" w14:textId="77777777" w:rsidR="00071444" w:rsidRDefault="00071444" w:rsidP="009802B2">
            <w:pPr>
              <w:pStyle w:val="af4"/>
            </w:pPr>
            <w:r>
              <w:t>0.933</w:t>
            </w:r>
          </w:p>
        </w:tc>
        <w:tc>
          <w:tcPr>
            <w:tcW w:w="1186" w:type="dxa"/>
            <w:vAlign w:val="center"/>
          </w:tcPr>
          <w:p w14:paraId="21DE8309" w14:textId="77777777" w:rsidR="00071444" w:rsidRDefault="00071444" w:rsidP="009802B2">
            <w:pPr>
              <w:pStyle w:val="af4"/>
            </w:pPr>
            <w:r>
              <w:t>0.0002</w:t>
            </w:r>
          </w:p>
        </w:tc>
        <w:tc>
          <w:tcPr>
            <w:tcW w:w="1187" w:type="dxa"/>
            <w:vAlign w:val="center"/>
          </w:tcPr>
          <w:p w14:paraId="7055AE75" w14:textId="77777777" w:rsidR="00071444" w:rsidRDefault="00071444" w:rsidP="009802B2">
            <w:pPr>
              <w:pStyle w:val="af4"/>
            </w:pPr>
            <w:r>
              <w:t>0.942</w:t>
            </w:r>
          </w:p>
        </w:tc>
        <w:tc>
          <w:tcPr>
            <w:tcW w:w="1187" w:type="dxa"/>
            <w:vAlign w:val="center"/>
          </w:tcPr>
          <w:p w14:paraId="2212B591" w14:textId="77777777" w:rsidR="00071444" w:rsidRDefault="00071444" w:rsidP="009802B2">
            <w:pPr>
              <w:pStyle w:val="af4"/>
            </w:pPr>
            <w:r>
              <w:t>0.861</w:t>
            </w:r>
          </w:p>
        </w:tc>
        <w:tc>
          <w:tcPr>
            <w:tcW w:w="1187" w:type="dxa"/>
            <w:vAlign w:val="center"/>
          </w:tcPr>
          <w:p w14:paraId="42CC4747" w14:textId="77777777" w:rsidR="00071444" w:rsidRDefault="00071444" w:rsidP="009802B2">
            <w:pPr>
              <w:pStyle w:val="af4"/>
            </w:pPr>
            <w:r>
              <w:t>0.0034</w:t>
            </w:r>
          </w:p>
        </w:tc>
      </w:tr>
      <w:tr w:rsidR="00071444" w14:paraId="2E769A7A" w14:textId="77777777" w:rsidTr="009802B2">
        <w:tc>
          <w:tcPr>
            <w:tcW w:w="1186" w:type="dxa"/>
            <w:vAlign w:val="center"/>
          </w:tcPr>
          <w:p w14:paraId="2C9F8E4A" w14:textId="77777777" w:rsidR="00071444" w:rsidRDefault="00071444" w:rsidP="009802B2">
            <w:pPr>
              <w:pStyle w:val="af4"/>
            </w:pPr>
            <w:r>
              <w:t>合计总</w:t>
            </w:r>
            <w:r>
              <w:t>ECE</w:t>
            </w:r>
          </w:p>
        </w:tc>
        <w:tc>
          <w:tcPr>
            <w:tcW w:w="1186" w:type="dxa"/>
            <w:vAlign w:val="center"/>
          </w:tcPr>
          <w:p w14:paraId="002280A8" w14:textId="77777777" w:rsidR="00071444" w:rsidRDefault="00071444" w:rsidP="009802B2">
            <w:pPr>
              <w:pStyle w:val="af4"/>
            </w:pPr>
            <w:r>
              <w:t>—</w:t>
            </w:r>
          </w:p>
        </w:tc>
        <w:tc>
          <w:tcPr>
            <w:tcW w:w="1186" w:type="dxa"/>
            <w:vAlign w:val="center"/>
          </w:tcPr>
          <w:p w14:paraId="46AE635B" w14:textId="77777777" w:rsidR="00071444" w:rsidRDefault="00071444" w:rsidP="009802B2">
            <w:pPr>
              <w:pStyle w:val="af4"/>
            </w:pPr>
            <w:r>
              <w:t>—</w:t>
            </w:r>
          </w:p>
        </w:tc>
        <w:tc>
          <w:tcPr>
            <w:tcW w:w="1186" w:type="dxa"/>
            <w:vAlign w:val="center"/>
          </w:tcPr>
          <w:p w14:paraId="2B2667FD" w14:textId="77777777" w:rsidR="00071444" w:rsidRDefault="00071444" w:rsidP="009802B2">
            <w:pPr>
              <w:pStyle w:val="af4"/>
            </w:pPr>
            <w:r>
              <w:t>0.0425</w:t>
            </w:r>
          </w:p>
        </w:tc>
        <w:tc>
          <w:tcPr>
            <w:tcW w:w="1187" w:type="dxa"/>
            <w:vAlign w:val="center"/>
          </w:tcPr>
          <w:p w14:paraId="7B70132C" w14:textId="77777777" w:rsidR="00071444" w:rsidRDefault="00071444" w:rsidP="009802B2">
            <w:pPr>
              <w:pStyle w:val="af4"/>
            </w:pPr>
            <w:r>
              <w:t>—</w:t>
            </w:r>
          </w:p>
        </w:tc>
        <w:tc>
          <w:tcPr>
            <w:tcW w:w="1187" w:type="dxa"/>
            <w:vAlign w:val="center"/>
          </w:tcPr>
          <w:p w14:paraId="159C7D04" w14:textId="77777777" w:rsidR="00071444" w:rsidRDefault="00071444" w:rsidP="009802B2">
            <w:pPr>
              <w:pStyle w:val="af4"/>
            </w:pPr>
            <w:r>
              <w:t>—</w:t>
            </w:r>
          </w:p>
        </w:tc>
        <w:tc>
          <w:tcPr>
            <w:tcW w:w="1187" w:type="dxa"/>
            <w:vAlign w:val="center"/>
          </w:tcPr>
          <w:p w14:paraId="2F74CA03" w14:textId="77777777" w:rsidR="00071444" w:rsidRDefault="00071444" w:rsidP="009802B2">
            <w:pPr>
              <w:pStyle w:val="af4"/>
            </w:pPr>
            <w:r>
              <w:t>0.1155</w:t>
            </w:r>
          </w:p>
        </w:tc>
      </w:tr>
    </w:tbl>
    <w:p w14:paraId="1710F571" w14:textId="77777777" w:rsidR="00071444" w:rsidRDefault="00071444" w:rsidP="00071444">
      <w:pPr>
        <w:ind w:firstLine="360"/>
        <w:rPr>
          <w:rFonts w:hint="eastAsia"/>
          <w:lang w:eastAsia="zh-CN"/>
        </w:rPr>
      </w:pPr>
    </w:p>
    <w:p w14:paraId="00A4AF98" w14:textId="777F581F" w:rsidR="00071444" w:rsidRDefault="00071444" w:rsidP="00071444">
      <w:pPr>
        <w:pStyle w:val="aff"/>
        <w:ind w:firstLine="360"/>
      </w:pPr>
      <w:bookmarkStart w:id="44" w:name="_Ref240311054"/>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noProof/>
        </w:rPr>
        <w:t>2</w:t>
      </w:r>
      <w:r>
        <w:rPr>
          <w:rFonts w:hint="eastAsia"/>
        </w:rPr>
        <w:fldChar w:fldCharType="end"/>
      </w:r>
      <w:bookmarkEnd w:id="44"/>
      <w:r>
        <w:rPr>
          <w:rFonts w:hint="eastAsia"/>
        </w:rPr>
        <w:t xml:space="preserve"> </w:t>
      </w:r>
      <w:r>
        <w:t>MMseqs2 cross-cluster test-target ratios at 40/60/80% identity</w:t>
      </w:r>
    </w:p>
    <w:tbl>
      <w:tblPr>
        <w:tblStyle w:val="afa"/>
        <w:tblW w:w="0" w:type="auto"/>
        <w:tblLook w:val="04A0" w:firstRow="1" w:lastRow="0" w:firstColumn="1" w:lastColumn="0" w:noHBand="0" w:noVBand="1"/>
      </w:tblPr>
      <w:tblGrid>
        <w:gridCol w:w="1661"/>
        <w:gridCol w:w="1661"/>
        <w:gridCol w:w="1661"/>
        <w:gridCol w:w="1661"/>
        <w:gridCol w:w="1662"/>
      </w:tblGrid>
      <w:tr w:rsidR="00071444" w14:paraId="6A907851" w14:textId="77777777" w:rsidTr="009802B2">
        <w:trPr>
          <w:cnfStyle w:val="100000000000" w:firstRow="1" w:lastRow="0" w:firstColumn="0" w:lastColumn="0" w:oddVBand="0" w:evenVBand="0" w:oddHBand="0" w:evenHBand="0" w:firstRowFirstColumn="0" w:firstRowLastColumn="0" w:lastRowFirstColumn="0" w:lastRowLastColumn="0"/>
        </w:trPr>
        <w:tc>
          <w:tcPr>
            <w:tcW w:w="1661" w:type="dxa"/>
            <w:vAlign w:val="center"/>
          </w:tcPr>
          <w:p w14:paraId="48F10EE5" w14:textId="77777777" w:rsidR="00071444" w:rsidRPr="00D712C4" w:rsidRDefault="00071444" w:rsidP="009802B2">
            <w:pPr>
              <w:pStyle w:val="af4"/>
            </w:pPr>
            <w:r w:rsidRPr="00D712C4">
              <w:t>数据集</w:t>
            </w:r>
          </w:p>
        </w:tc>
        <w:tc>
          <w:tcPr>
            <w:tcW w:w="1661" w:type="dxa"/>
            <w:vAlign w:val="center"/>
          </w:tcPr>
          <w:p w14:paraId="62D53544" w14:textId="77777777" w:rsidR="00071444" w:rsidRPr="00D712C4" w:rsidRDefault="00071444" w:rsidP="009802B2">
            <w:pPr>
              <w:pStyle w:val="af4"/>
            </w:pPr>
            <w:r w:rsidRPr="00D712C4">
              <w:t>测试靶点数</w:t>
            </w:r>
          </w:p>
        </w:tc>
        <w:tc>
          <w:tcPr>
            <w:tcW w:w="1661" w:type="dxa"/>
          </w:tcPr>
          <w:p w14:paraId="28696159" w14:textId="77777777" w:rsidR="00071444" w:rsidRPr="00D712C4" w:rsidRDefault="00071444" w:rsidP="009802B2">
            <w:pPr>
              <w:pStyle w:val="af4"/>
            </w:pPr>
            <w:r w:rsidRPr="00D712C4">
              <w:t>跨簇比例</w:t>
            </w:r>
            <w:r w:rsidRPr="00D712C4">
              <w:t xml:space="preserve"> 40%</w:t>
            </w:r>
          </w:p>
        </w:tc>
        <w:tc>
          <w:tcPr>
            <w:tcW w:w="1661" w:type="dxa"/>
          </w:tcPr>
          <w:p w14:paraId="6DC85F88" w14:textId="77777777" w:rsidR="00071444" w:rsidRPr="00D712C4" w:rsidRDefault="00071444" w:rsidP="009802B2">
            <w:pPr>
              <w:pStyle w:val="af4"/>
            </w:pPr>
            <w:r w:rsidRPr="00D712C4">
              <w:t>跨簇比例</w:t>
            </w:r>
            <w:r w:rsidRPr="00D712C4">
              <w:t xml:space="preserve"> 60%</w:t>
            </w:r>
          </w:p>
        </w:tc>
        <w:tc>
          <w:tcPr>
            <w:tcW w:w="1662" w:type="dxa"/>
          </w:tcPr>
          <w:p w14:paraId="3B05DA32" w14:textId="77777777" w:rsidR="00071444" w:rsidRPr="00D712C4" w:rsidRDefault="00071444" w:rsidP="009802B2">
            <w:pPr>
              <w:pStyle w:val="af4"/>
            </w:pPr>
            <w:r w:rsidRPr="00D712C4">
              <w:t>跨簇比例</w:t>
            </w:r>
            <w:r w:rsidRPr="00D712C4">
              <w:t xml:space="preserve"> 80%</w:t>
            </w:r>
          </w:p>
        </w:tc>
      </w:tr>
      <w:tr w:rsidR="00071444" w14:paraId="0B752DE5" w14:textId="77777777" w:rsidTr="009802B2">
        <w:tc>
          <w:tcPr>
            <w:tcW w:w="1661" w:type="dxa"/>
            <w:vAlign w:val="bottom"/>
          </w:tcPr>
          <w:p w14:paraId="4364B88E" w14:textId="77777777" w:rsidR="00071444" w:rsidRPr="00D712C4" w:rsidRDefault="00071444" w:rsidP="009802B2">
            <w:pPr>
              <w:pStyle w:val="af4"/>
            </w:pPr>
            <w:r w:rsidRPr="00D712C4">
              <w:t>ChEMBL</w:t>
            </w:r>
          </w:p>
        </w:tc>
        <w:tc>
          <w:tcPr>
            <w:tcW w:w="1661" w:type="dxa"/>
            <w:vAlign w:val="bottom"/>
          </w:tcPr>
          <w:p w14:paraId="0A090677" w14:textId="77777777" w:rsidR="00071444" w:rsidRPr="00D712C4" w:rsidRDefault="00071444" w:rsidP="009802B2">
            <w:pPr>
              <w:pStyle w:val="af4"/>
            </w:pPr>
            <w:r w:rsidRPr="00D712C4">
              <w:t>26</w:t>
            </w:r>
          </w:p>
        </w:tc>
        <w:tc>
          <w:tcPr>
            <w:tcW w:w="1661" w:type="dxa"/>
            <w:vAlign w:val="bottom"/>
          </w:tcPr>
          <w:p w14:paraId="1749C5C5" w14:textId="77777777" w:rsidR="00071444" w:rsidRPr="00D712C4" w:rsidRDefault="00071444" w:rsidP="009802B2">
            <w:pPr>
              <w:pStyle w:val="af4"/>
            </w:pPr>
            <w:r w:rsidRPr="00D712C4">
              <w:t>53.85</w:t>
            </w:r>
          </w:p>
        </w:tc>
        <w:tc>
          <w:tcPr>
            <w:tcW w:w="1661" w:type="dxa"/>
            <w:vAlign w:val="bottom"/>
          </w:tcPr>
          <w:p w14:paraId="0434D56F" w14:textId="77777777" w:rsidR="00071444" w:rsidRPr="00D712C4" w:rsidRDefault="00071444" w:rsidP="009802B2">
            <w:pPr>
              <w:pStyle w:val="af4"/>
            </w:pPr>
            <w:r w:rsidRPr="00D712C4">
              <w:t>69.23</w:t>
            </w:r>
          </w:p>
        </w:tc>
        <w:tc>
          <w:tcPr>
            <w:tcW w:w="1662" w:type="dxa"/>
            <w:vAlign w:val="bottom"/>
          </w:tcPr>
          <w:p w14:paraId="79ECC602" w14:textId="77777777" w:rsidR="00071444" w:rsidRPr="00D712C4" w:rsidRDefault="00071444" w:rsidP="009802B2">
            <w:pPr>
              <w:pStyle w:val="af4"/>
            </w:pPr>
            <w:r w:rsidRPr="00D712C4">
              <w:t>76.92</w:t>
            </w:r>
          </w:p>
        </w:tc>
      </w:tr>
      <w:tr w:rsidR="00071444" w14:paraId="7018D184" w14:textId="77777777" w:rsidTr="009802B2">
        <w:tc>
          <w:tcPr>
            <w:tcW w:w="1661" w:type="dxa"/>
            <w:vAlign w:val="bottom"/>
          </w:tcPr>
          <w:p w14:paraId="296E64B6" w14:textId="77777777" w:rsidR="00071444" w:rsidRPr="00D712C4" w:rsidRDefault="00071444" w:rsidP="009802B2">
            <w:pPr>
              <w:pStyle w:val="af4"/>
            </w:pPr>
            <w:r w:rsidRPr="00D712C4">
              <w:t>Davis</w:t>
            </w:r>
          </w:p>
        </w:tc>
        <w:tc>
          <w:tcPr>
            <w:tcW w:w="1661" w:type="dxa"/>
            <w:vAlign w:val="bottom"/>
          </w:tcPr>
          <w:p w14:paraId="0B1A6EA4" w14:textId="77777777" w:rsidR="00071444" w:rsidRPr="00D712C4" w:rsidRDefault="00071444" w:rsidP="009802B2">
            <w:pPr>
              <w:pStyle w:val="af4"/>
            </w:pPr>
            <w:r w:rsidRPr="00D712C4">
              <w:t>65</w:t>
            </w:r>
          </w:p>
        </w:tc>
        <w:tc>
          <w:tcPr>
            <w:tcW w:w="1661" w:type="dxa"/>
            <w:vAlign w:val="bottom"/>
          </w:tcPr>
          <w:p w14:paraId="101338DC" w14:textId="77777777" w:rsidR="00071444" w:rsidRPr="00D712C4" w:rsidRDefault="00071444" w:rsidP="009802B2">
            <w:pPr>
              <w:pStyle w:val="af4"/>
            </w:pPr>
            <w:r w:rsidRPr="00D712C4">
              <w:t>41.54</w:t>
            </w:r>
          </w:p>
        </w:tc>
        <w:tc>
          <w:tcPr>
            <w:tcW w:w="1661" w:type="dxa"/>
            <w:vAlign w:val="bottom"/>
          </w:tcPr>
          <w:p w14:paraId="4C791B00" w14:textId="77777777" w:rsidR="00071444" w:rsidRPr="00D712C4" w:rsidRDefault="00071444" w:rsidP="009802B2">
            <w:pPr>
              <w:pStyle w:val="af4"/>
            </w:pPr>
            <w:r w:rsidRPr="00D712C4">
              <w:t>61.54</w:t>
            </w:r>
          </w:p>
        </w:tc>
        <w:tc>
          <w:tcPr>
            <w:tcW w:w="1662" w:type="dxa"/>
            <w:vAlign w:val="bottom"/>
          </w:tcPr>
          <w:p w14:paraId="5D0DA8FD" w14:textId="77777777" w:rsidR="00071444" w:rsidRPr="00D712C4" w:rsidRDefault="00071444" w:rsidP="009802B2">
            <w:pPr>
              <w:pStyle w:val="af4"/>
            </w:pPr>
            <w:r w:rsidRPr="00D712C4">
              <w:t>80</w:t>
            </w:r>
          </w:p>
        </w:tc>
      </w:tr>
      <w:tr w:rsidR="00071444" w14:paraId="68DA8DB0" w14:textId="77777777" w:rsidTr="009802B2">
        <w:tc>
          <w:tcPr>
            <w:tcW w:w="1661" w:type="dxa"/>
            <w:vAlign w:val="bottom"/>
          </w:tcPr>
          <w:p w14:paraId="032AAC78" w14:textId="77777777" w:rsidR="00071444" w:rsidRPr="00D712C4" w:rsidRDefault="00071444" w:rsidP="009802B2">
            <w:pPr>
              <w:pStyle w:val="af4"/>
            </w:pPr>
            <w:r w:rsidRPr="00D712C4">
              <w:t>KIBA</w:t>
            </w:r>
          </w:p>
        </w:tc>
        <w:tc>
          <w:tcPr>
            <w:tcW w:w="1661" w:type="dxa"/>
            <w:vAlign w:val="bottom"/>
          </w:tcPr>
          <w:p w14:paraId="17272048" w14:textId="77777777" w:rsidR="00071444" w:rsidRPr="00D712C4" w:rsidRDefault="00071444" w:rsidP="009802B2">
            <w:pPr>
              <w:pStyle w:val="af4"/>
            </w:pPr>
            <w:r w:rsidRPr="00D712C4">
              <w:t>34</w:t>
            </w:r>
          </w:p>
        </w:tc>
        <w:tc>
          <w:tcPr>
            <w:tcW w:w="1661" w:type="dxa"/>
            <w:vAlign w:val="bottom"/>
          </w:tcPr>
          <w:p w14:paraId="530E35D6" w14:textId="77777777" w:rsidR="00071444" w:rsidRPr="00D712C4" w:rsidRDefault="00071444" w:rsidP="009802B2">
            <w:pPr>
              <w:pStyle w:val="af4"/>
            </w:pPr>
            <w:r w:rsidRPr="00D712C4">
              <w:t>41.18</w:t>
            </w:r>
          </w:p>
        </w:tc>
        <w:tc>
          <w:tcPr>
            <w:tcW w:w="1661" w:type="dxa"/>
            <w:vAlign w:val="bottom"/>
          </w:tcPr>
          <w:p w14:paraId="63342EC1" w14:textId="77777777" w:rsidR="00071444" w:rsidRPr="00D712C4" w:rsidRDefault="00071444" w:rsidP="009802B2">
            <w:pPr>
              <w:pStyle w:val="af4"/>
            </w:pPr>
            <w:r w:rsidRPr="00D712C4">
              <w:t>61.76</w:t>
            </w:r>
          </w:p>
        </w:tc>
        <w:tc>
          <w:tcPr>
            <w:tcW w:w="1662" w:type="dxa"/>
            <w:vAlign w:val="bottom"/>
          </w:tcPr>
          <w:p w14:paraId="63F27E0C" w14:textId="77777777" w:rsidR="00071444" w:rsidRPr="00D712C4" w:rsidRDefault="00071444" w:rsidP="009802B2">
            <w:pPr>
              <w:pStyle w:val="af4"/>
            </w:pPr>
            <w:r w:rsidRPr="00D712C4">
              <w:t>100</w:t>
            </w:r>
          </w:p>
        </w:tc>
      </w:tr>
      <w:tr w:rsidR="00071444" w14:paraId="24CB8E45" w14:textId="77777777" w:rsidTr="009802B2">
        <w:tc>
          <w:tcPr>
            <w:tcW w:w="1661" w:type="dxa"/>
            <w:vAlign w:val="bottom"/>
          </w:tcPr>
          <w:p w14:paraId="237A9865" w14:textId="77777777" w:rsidR="00071444" w:rsidRPr="00D712C4" w:rsidRDefault="00071444" w:rsidP="009802B2">
            <w:pPr>
              <w:pStyle w:val="af4"/>
            </w:pPr>
            <w:r w:rsidRPr="00D712C4">
              <w:t>BindingDB</w:t>
            </w:r>
          </w:p>
        </w:tc>
        <w:tc>
          <w:tcPr>
            <w:tcW w:w="1661" w:type="dxa"/>
            <w:vAlign w:val="bottom"/>
          </w:tcPr>
          <w:p w14:paraId="31350D0B" w14:textId="77777777" w:rsidR="00071444" w:rsidRPr="00D712C4" w:rsidRDefault="00071444" w:rsidP="009802B2">
            <w:pPr>
              <w:pStyle w:val="af4"/>
            </w:pPr>
            <w:r w:rsidRPr="00D712C4">
              <w:t>112</w:t>
            </w:r>
          </w:p>
        </w:tc>
        <w:tc>
          <w:tcPr>
            <w:tcW w:w="1661" w:type="dxa"/>
            <w:vAlign w:val="bottom"/>
          </w:tcPr>
          <w:p w14:paraId="5B423B3B" w14:textId="77777777" w:rsidR="00071444" w:rsidRPr="00D712C4" w:rsidRDefault="00071444" w:rsidP="009802B2">
            <w:pPr>
              <w:pStyle w:val="af4"/>
            </w:pPr>
            <w:r w:rsidRPr="00D712C4">
              <w:t>53.57</w:t>
            </w:r>
          </w:p>
        </w:tc>
        <w:tc>
          <w:tcPr>
            <w:tcW w:w="1661" w:type="dxa"/>
            <w:vAlign w:val="bottom"/>
          </w:tcPr>
          <w:p w14:paraId="16E73747" w14:textId="77777777" w:rsidR="00071444" w:rsidRPr="00D712C4" w:rsidRDefault="00071444" w:rsidP="009802B2">
            <w:pPr>
              <w:pStyle w:val="af4"/>
            </w:pPr>
            <w:r w:rsidRPr="00D712C4">
              <w:t>76.79</w:t>
            </w:r>
          </w:p>
        </w:tc>
        <w:tc>
          <w:tcPr>
            <w:tcW w:w="1662" w:type="dxa"/>
            <w:vAlign w:val="bottom"/>
          </w:tcPr>
          <w:p w14:paraId="3F406766" w14:textId="77777777" w:rsidR="00071444" w:rsidRPr="00D712C4" w:rsidRDefault="00071444" w:rsidP="009802B2">
            <w:pPr>
              <w:pStyle w:val="af4"/>
            </w:pPr>
            <w:r w:rsidRPr="00D712C4">
              <w:t>90.18</w:t>
            </w:r>
          </w:p>
        </w:tc>
      </w:tr>
    </w:tbl>
    <w:p w14:paraId="301DBB38" w14:textId="77777777" w:rsidR="00071444" w:rsidRDefault="00071444" w:rsidP="00071444">
      <w:pPr>
        <w:ind w:firstLine="360"/>
        <w:rPr>
          <w:rFonts w:hint="eastAsia"/>
          <w:lang w:eastAsia="zh-CN"/>
        </w:rPr>
      </w:pPr>
    </w:p>
    <w:p w14:paraId="7FA41820" w14:textId="1ED8C6E7" w:rsidR="00071444" w:rsidRPr="00BC32BF" w:rsidRDefault="00071444" w:rsidP="00071444">
      <w:pPr>
        <w:pStyle w:val="aff"/>
        <w:ind w:firstLine="360"/>
      </w:pPr>
      <w:bookmarkStart w:id="45" w:name="_Ref240550405"/>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noProof/>
        </w:rPr>
        <w:t>3</w:t>
      </w:r>
      <w:r>
        <w:rPr>
          <w:rFonts w:hint="eastAsia"/>
        </w:rPr>
        <w:fldChar w:fldCharType="end"/>
      </w:r>
      <w:bookmarkEnd w:id="45"/>
      <w:r>
        <w:rPr>
          <w:rFonts w:hint="eastAsia"/>
        </w:rPr>
        <w:t xml:space="preserve"> </w:t>
      </w:r>
      <w:r>
        <w:rPr>
          <w:rFonts w:eastAsia="宋体"/>
          <w:color w:val="1A1A1A"/>
          <w:sz w:val="19"/>
        </w:rPr>
        <w:t>Threshold sweep τ = 0.10/0.13/0.16: dataset grouping</w:t>
      </w:r>
      <w:r>
        <w:rPr>
          <w:rFonts w:hint="eastAsia"/>
        </w:rPr>
        <w:t>（</w:t>
      </w:r>
      <w:r w:rsidRPr="00BC32BF">
        <w:rPr>
          <w:rStyle w:val="af7"/>
        </w:rPr>
        <w:t>注：</w:t>
      </w:r>
      <w:r w:rsidRPr="00BC32BF">
        <w:rPr>
          <w:rStyle w:val="af7"/>
        </w:rPr>
        <w:t xml:space="preserve">τ </w:t>
      </w:r>
      <w:r w:rsidRPr="00BC32BF">
        <w:rPr>
          <w:rStyle w:val="af7"/>
        </w:rPr>
        <w:t>为训练集药物平均</w:t>
      </w:r>
      <w:r w:rsidRPr="00BC32BF">
        <w:rPr>
          <w:rStyle w:val="af7"/>
        </w:rPr>
        <w:t>ECFP4 Tanimoto</w:t>
      </w:r>
      <w:r>
        <w:rPr>
          <w:rFonts w:hint="eastAsia"/>
        </w:rPr>
        <w:t>）</w:t>
      </w:r>
    </w:p>
    <w:tbl>
      <w:tblPr>
        <w:tblStyle w:val="aff3"/>
        <w:tblW w:w="0" w:type="auto"/>
        <w:tblLook w:val="04A0" w:firstRow="1" w:lastRow="0" w:firstColumn="1" w:lastColumn="0" w:noHBand="0" w:noVBand="1"/>
      </w:tblPr>
      <w:tblGrid>
        <w:gridCol w:w="504"/>
        <w:gridCol w:w="799"/>
        <w:gridCol w:w="1509"/>
        <w:gridCol w:w="2177"/>
        <w:gridCol w:w="2360"/>
        <w:gridCol w:w="947"/>
      </w:tblGrid>
      <w:tr w:rsidR="00071444" w:rsidRPr="00BC32BF" w14:paraId="7F0AD6C6" w14:textId="77777777" w:rsidTr="009E265E">
        <w:tc>
          <w:tcPr>
            <w:tcW w:w="0" w:type="auto"/>
          </w:tcPr>
          <w:p w14:paraId="553E7A16" w14:textId="77777777" w:rsidR="00071444" w:rsidRPr="00D712C4" w:rsidRDefault="00071444" w:rsidP="009802B2">
            <w:pPr>
              <w:pStyle w:val="af4"/>
            </w:pPr>
            <w:r w:rsidRPr="00D712C4">
              <w:t>τ</w:t>
            </w:r>
          </w:p>
        </w:tc>
        <w:tc>
          <w:tcPr>
            <w:tcW w:w="0" w:type="auto"/>
          </w:tcPr>
          <w:p w14:paraId="58DE7E93" w14:textId="77777777" w:rsidR="00071444" w:rsidRPr="00D712C4" w:rsidRDefault="00071444" w:rsidP="009802B2">
            <w:pPr>
              <w:pStyle w:val="af4"/>
            </w:pPr>
            <w:r w:rsidRPr="00D712C4">
              <w:t>区间</w:t>
            </w:r>
          </w:p>
        </w:tc>
        <w:tc>
          <w:tcPr>
            <w:tcW w:w="0" w:type="auto"/>
          </w:tcPr>
          <w:p w14:paraId="6AAAAC69" w14:textId="77777777" w:rsidR="00071444" w:rsidRPr="00D712C4" w:rsidRDefault="00071444" w:rsidP="009802B2">
            <w:pPr>
              <w:pStyle w:val="af4"/>
            </w:pPr>
            <w:r w:rsidRPr="00D712C4">
              <w:t>落入数据集</w:t>
            </w:r>
            <w:r w:rsidRPr="00D712C4">
              <w:t>(</w:t>
            </w:r>
            <w:r w:rsidRPr="00D712C4">
              <w:t>平均</w:t>
            </w:r>
            <w:r w:rsidRPr="00D712C4">
              <w:t>Tanimoto)</w:t>
            </w:r>
          </w:p>
        </w:tc>
        <w:tc>
          <w:tcPr>
            <w:tcW w:w="0" w:type="auto"/>
          </w:tcPr>
          <w:p w14:paraId="30A51E46" w14:textId="77777777" w:rsidR="00071444" w:rsidRPr="00D712C4" w:rsidRDefault="00071444" w:rsidP="009802B2">
            <w:pPr>
              <w:pStyle w:val="af4"/>
            </w:pPr>
            <w:r w:rsidRPr="00D712C4">
              <w:t>R²</w:t>
            </w:r>
            <w:r w:rsidRPr="00D712C4">
              <w:t>准则推荐</w:t>
            </w:r>
          </w:p>
        </w:tc>
        <w:tc>
          <w:tcPr>
            <w:tcW w:w="0" w:type="auto"/>
          </w:tcPr>
          <w:p w14:paraId="49872D02" w14:textId="77777777" w:rsidR="00071444" w:rsidRPr="00D712C4" w:rsidRDefault="00071444" w:rsidP="009802B2">
            <w:pPr>
              <w:pStyle w:val="af4"/>
            </w:pPr>
            <w:r w:rsidRPr="00D712C4">
              <w:t>EF@1%</w:t>
            </w:r>
            <w:r w:rsidRPr="00D712C4">
              <w:t>准则推荐</w:t>
            </w:r>
          </w:p>
        </w:tc>
        <w:tc>
          <w:tcPr>
            <w:tcW w:w="0" w:type="auto"/>
          </w:tcPr>
          <w:p w14:paraId="61D68DCD" w14:textId="77777777" w:rsidR="00071444" w:rsidRPr="00D712C4" w:rsidRDefault="00071444" w:rsidP="009802B2">
            <w:pPr>
              <w:pStyle w:val="af4"/>
            </w:pPr>
            <w:r w:rsidRPr="00D712C4">
              <w:t>两准则一致性</w:t>
            </w:r>
          </w:p>
        </w:tc>
      </w:tr>
      <w:tr w:rsidR="00071444" w:rsidRPr="00BC32BF" w14:paraId="3755271C" w14:textId="77777777" w:rsidTr="009E265E">
        <w:tc>
          <w:tcPr>
            <w:tcW w:w="0" w:type="auto"/>
          </w:tcPr>
          <w:p w14:paraId="5DDE59F2" w14:textId="77777777" w:rsidR="00071444" w:rsidRPr="00D712C4" w:rsidRDefault="00071444" w:rsidP="009802B2">
            <w:pPr>
              <w:pStyle w:val="af4"/>
            </w:pPr>
            <w:r w:rsidRPr="00D712C4">
              <w:t>0.1</w:t>
            </w:r>
          </w:p>
        </w:tc>
        <w:tc>
          <w:tcPr>
            <w:tcW w:w="0" w:type="auto"/>
          </w:tcPr>
          <w:p w14:paraId="362D8809" w14:textId="77777777" w:rsidR="00071444" w:rsidRPr="00D712C4" w:rsidRDefault="00071444" w:rsidP="009802B2">
            <w:pPr>
              <w:pStyle w:val="af4"/>
            </w:pPr>
            <w:r w:rsidRPr="00D712C4">
              <w:t>低相似度</w:t>
            </w:r>
            <w:r w:rsidRPr="00D712C4">
              <w:t xml:space="preserve"> (&lt;0.10)</w:t>
            </w:r>
          </w:p>
        </w:tc>
        <w:tc>
          <w:tcPr>
            <w:tcW w:w="0" w:type="auto"/>
          </w:tcPr>
          <w:p w14:paraId="0BC8830F" w14:textId="77777777" w:rsidR="00071444" w:rsidRPr="00D712C4" w:rsidRDefault="00071444" w:rsidP="009802B2">
            <w:pPr>
              <w:pStyle w:val="af4"/>
            </w:pPr>
            <w:r w:rsidRPr="00D712C4">
              <w:t>无</w:t>
            </w:r>
          </w:p>
        </w:tc>
        <w:tc>
          <w:tcPr>
            <w:tcW w:w="0" w:type="auto"/>
          </w:tcPr>
          <w:p w14:paraId="26589C5C" w14:textId="77777777" w:rsidR="00071444" w:rsidRPr="00D712C4" w:rsidRDefault="00071444" w:rsidP="009802B2">
            <w:pPr>
              <w:pStyle w:val="af4"/>
            </w:pPr>
            <w:r w:rsidRPr="00D712C4">
              <w:t>—</w:t>
            </w:r>
          </w:p>
        </w:tc>
        <w:tc>
          <w:tcPr>
            <w:tcW w:w="0" w:type="auto"/>
          </w:tcPr>
          <w:p w14:paraId="30733AF5" w14:textId="77777777" w:rsidR="00071444" w:rsidRPr="00D712C4" w:rsidRDefault="00071444" w:rsidP="009802B2">
            <w:pPr>
              <w:pStyle w:val="af4"/>
            </w:pPr>
            <w:r w:rsidRPr="00D712C4">
              <w:t>—</w:t>
            </w:r>
          </w:p>
        </w:tc>
        <w:tc>
          <w:tcPr>
            <w:tcW w:w="0" w:type="auto"/>
          </w:tcPr>
          <w:p w14:paraId="4FA9920F" w14:textId="77777777" w:rsidR="00071444" w:rsidRPr="00D712C4" w:rsidRDefault="00071444" w:rsidP="009802B2">
            <w:pPr>
              <w:pStyle w:val="af4"/>
            </w:pPr>
            <w:r w:rsidRPr="00D712C4">
              <w:t>—</w:t>
            </w:r>
          </w:p>
        </w:tc>
      </w:tr>
      <w:tr w:rsidR="00071444" w:rsidRPr="00BC32BF" w14:paraId="1CEF5B8F" w14:textId="77777777" w:rsidTr="009E265E">
        <w:tc>
          <w:tcPr>
            <w:tcW w:w="0" w:type="auto"/>
          </w:tcPr>
          <w:p w14:paraId="58CA38F5" w14:textId="77777777" w:rsidR="00071444" w:rsidRPr="00D712C4" w:rsidRDefault="00071444" w:rsidP="009802B2">
            <w:pPr>
              <w:pStyle w:val="af4"/>
            </w:pPr>
            <w:r w:rsidRPr="00D712C4">
              <w:t>0.1</w:t>
            </w:r>
          </w:p>
        </w:tc>
        <w:tc>
          <w:tcPr>
            <w:tcW w:w="0" w:type="auto"/>
          </w:tcPr>
          <w:p w14:paraId="60F7FC66" w14:textId="77777777" w:rsidR="00071444" w:rsidRPr="00D712C4" w:rsidRDefault="00071444" w:rsidP="009802B2">
            <w:pPr>
              <w:pStyle w:val="af4"/>
            </w:pPr>
            <w:r w:rsidRPr="00D712C4">
              <w:t>高相似度</w:t>
            </w:r>
            <w:r w:rsidRPr="00D712C4">
              <w:t xml:space="preserve"> (&gt;=0.10)</w:t>
            </w:r>
          </w:p>
        </w:tc>
        <w:tc>
          <w:tcPr>
            <w:tcW w:w="0" w:type="auto"/>
          </w:tcPr>
          <w:p w14:paraId="249AB663" w14:textId="77777777" w:rsidR="00071444" w:rsidRPr="00D712C4" w:rsidRDefault="00071444" w:rsidP="009802B2">
            <w:pPr>
              <w:pStyle w:val="af4"/>
            </w:pPr>
            <w:r w:rsidRPr="00D712C4">
              <w:t>ChEMBL(0.122)</w:t>
            </w:r>
            <w:r w:rsidRPr="00D712C4">
              <w:t>、</w:t>
            </w:r>
            <w:r w:rsidRPr="00D712C4">
              <w:t>Davis(0.137)</w:t>
            </w:r>
            <w:r w:rsidRPr="00D712C4">
              <w:t>、</w:t>
            </w:r>
            <w:r w:rsidRPr="00D712C4">
              <w:t>KIBA(0.250)</w:t>
            </w:r>
            <w:r w:rsidRPr="00D712C4">
              <w:t>、</w:t>
            </w:r>
            <w:r w:rsidRPr="00D712C4">
              <w:t>BindingDB(0.360)</w:t>
            </w:r>
          </w:p>
        </w:tc>
        <w:tc>
          <w:tcPr>
            <w:tcW w:w="0" w:type="auto"/>
          </w:tcPr>
          <w:p w14:paraId="5E53CBEE" w14:textId="77777777" w:rsidR="00071444" w:rsidRPr="00D712C4" w:rsidRDefault="00071444" w:rsidP="009802B2">
            <w:pPr>
              <w:pStyle w:val="af4"/>
            </w:pPr>
            <w:r w:rsidRPr="00D712C4">
              <w:t>ChEMBL→Reptile(0.202)</w:t>
            </w:r>
            <w:r w:rsidRPr="00D712C4">
              <w:t>；</w:t>
            </w:r>
            <w:r w:rsidRPr="00D712C4">
              <w:t>Davis→GAT_GCN(0.400)</w:t>
            </w:r>
            <w:r w:rsidRPr="00D712C4">
              <w:t>；</w:t>
            </w:r>
            <w:r w:rsidRPr="00D712C4">
              <w:t>KIBA→Reptile(0.322)</w:t>
            </w:r>
            <w:r w:rsidRPr="00D712C4">
              <w:t>；</w:t>
            </w:r>
            <w:r w:rsidRPr="00D712C4">
              <w:t>BindingDB→Reptile(0.234)</w:t>
            </w:r>
          </w:p>
        </w:tc>
        <w:tc>
          <w:tcPr>
            <w:tcW w:w="0" w:type="auto"/>
          </w:tcPr>
          <w:p w14:paraId="4FC34CBE" w14:textId="77777777" w:rsidR="00071444" w:rsidRPr="00D712C4" w:rsidRDefault="00071444" w:rsidP="009802B2">
            <w:pPr>
              <w:pStyle w:val="af4"/>
            </w:pPr>
            <w:r w:rsidRPr="00D712C4">
              <w:t>ChEMBL→MLP(4.63)</w:t>
            </w:r>
            <w:r w:rsidRPr="00D712C4">
              <w:t>；</w:t>
            </w:r>
            <w:r w:rsidRPr="00D712C4">
              <w:t>Davis→GINConvNet(4.34)</w:t>
            </w:r>
            <w:r w:rsidRPr="00D712C4">
              <w:t>；</w:t>
            </w:r>
            <w:r w:rsidRPr="00D712C4">
              <w:t>KIBA→Reptile(4.72)</w:t>
            </w:r>
            <w:r w:rsidRPr="00D712C4">
              <w:t>；</w:t>
            </w:r>
            <w:r w:rsidRPr="00D712C4">
              <w:t>BindingDB→Transformer(4.68)</w:t>
            </w:r>
          </w:p>
        </w:tc>
        <w:tc>
          <w:tcPr>
            <w:tcW w:w="0" w:type="auto"/>
          </w:tcPr>
          <w:p w14:paraId="1263E25A" w14:textId="77777777" w:rsidR="00071444" w:rsidRPr="00D712C4" w:rsidRDefault="00071444" w:rsidP="009802B2">
            <w:pPr>
              <w:pStyle w:val="af4"/>
            </w:pPr>
            <w:r w:rsidRPr="00D712C4">
              <w:t>1/4</w:t>
            </w:r>
            <w:r w:rsidRPr="00D712C4">
              <w:t>一致（</w:t>
            </w:r>
            <w:r w:rsidRPr="00D712C4">
              <w:t>KIBA</w:t>
            </w:r>
            <w:r w:rsidRPr="00D712C4">
              <w:t>）</w:t>
            </w:r>
          </w:p>
        </w:tc>
      </w:tr>
      <w:tr w:rsidR="00071444" w:rsidRPr="00BC32BF" w14:paraId="39A98D2D" w14:textId="77777777" w:rsidTr="009E265E">
        <w:tc>
          <w:tcPr>
            <w:tcW w:w="0" w:type="auto"/>
          </w:tcPr>
          <w:p w14:paraId="25982DA8" w14:textId="77777777" w:rsidR="00071444" w:rsidRPr="00D712C4" w:rsidRDefault="00071444" w:rsidP="009802B2">
            <w:pPr>
              <w:pStyle w:val="af4"/>
            </w:pPr>
            <w:r w:rsidRPr="00D712C4">
              <w:t>0.13</w:t>
            </w:r>
          </w:p>
        </w:tc>
        <w:tc>
          <w:tcPr>
            <w:tcW w:w="0" w:type="auto"/>
          </w:tcPr>
          <w:p w14:paraId="5A1C3C0E" w14:textId="77777777" w:rsidR="00071444" w:rsidRPr="00D712C4" w:rsidRDefault="00071444" w:rsidP="009802B2">
            <w:pPr>
              <w:pStyle w:val="af4"/>
            </w:pPr>
            <w:r w:rsidRPr="00D712C4">
              <w:t>低相似度</w:t>
            </w:r>
            <w:r w:rsidRPr="00D712C4">
              <w:t xml:space="preserve"> (&lt;0.13)</w:t>
            </w:r>
          </w:p>
        </w:tc>
        <w:tc>
          <w:tcPr>
            <w:tcW w:w="0" w:type="auto"/>
          </w:tcPr>
          <w:p w14:paraId="0838BD81" w14:textId="77777777" w:rsidR="00071444" w:rsidRPr="00D712C4" w:rsidRDefault="00071444" w:rsidP="009802B2">
            <w:pPr>
              <w:pStyle w:val="af4"/>
            </w:pPr>
            <w:r w:rsidRPr="00D712C4">
              <w:t>ChEMBL(0.122)</w:t>
            </w:r>
          </w:p>
        </w:tc>
        <w:tc>
          <w:tcPr>
            <w:tcW w:w="0" w:type="auto"/>
          </w:tcPr>
          <w:p w14:paraId="03CABE3B" w14:textId="77777777" w:rsidR="00071444" w:rsidRPr="00D712C4" w:rsidRDefault="00071444" w:rsidP="009802B2">
            <w:pPr>
              <w:pStyle w:val="af4"/>
            </w:pPr>
            <w:r w:rsidRPr="00D712C4">
              <w:t>ChEMBL→Reptile(0.202)</w:t>
            </w:r>
          </w:p>
        </w:tc>
        <w:tc>
          <w:tcPr>
            <w:tcW w:w="0" w:type="auto"/>
          </w:tcPr>
          <w:p w14:paraId="13F09209" w14:textId="77777777" w:rsidR="00071444" w:rsidRPr="00D712C4" w:rsidRDefault="00071444" w:rsidP="009802B2">
            <w:pPr>
              <w:pStyle w:val="af4"/>
            </w:pPr>
            <w:r w:rsidRPr="00D712C4">
              <w:t>ChEMBL→MLP(4.63)</w:t>
            </w:r>
          </w:p>
        </w:tc>
        <w:tc>
          <w:tcPr>
            <w:tcW w:w="0" w:type="auto"/>
          </w:tcPr>
          <w:p w14:paraId="0F1F2A61" w14:textId="77777777" w:rsidR="00071444" w:rsidRPr="00D712C4" w:rsidRDefault="00071444" w:rsidP="009802B2">
            <w:pPr>
              <w:pStyle w:val="af4"/>
            </w:pPr>
            <w:r w:rsidRPr="00D712C4">
              <w:t>0/1</w:t>
            </w:r>
            <w:r w:rsidRPr="00D712C4">
              <w:t>一致（无）</w:t>
            </w:r>
          </w:p>
        </w:tc>
      </w:tr>
      <w:tr w:rsidR="00071444" w:rsidRPr="00BC32BF" w14:paraId="278FB9C8" w14:textId="77777777" w:rsidTr="009E265E">
        <w:tc>
          <w:tcPr>
            <w:tcW w:w="0" w:type="auto"/>
          </w:tcPr>
          <w:p w14:paraId="3899CB31" w14:textId="77777777" w:rsidR="00071444" w:rsidRPr="00D712C4" w:rsidRDefault="00071444" w:rsidP="009802B2">
            <w:pPr>
              <w:pStyle w:val="af4"/>
            </w:pPr>
            <w:r w:rsidRPr="00D712C4">
              <w:t>0.13</w:t>
            </w:r>
          </w:p>
        </w:tc>
        <w:tc>
          <w:tcPr>
            <w:tcW w:w="0" w:type="auto"/>
          </w:tcPr>
          <w:p w14:paraId="7F14FA74" w14:textId="77777777" w:rsidR="00071444" w:rsidRPr="00D712C4" w:rsidRDefault="00071444" w:rsidP="009802B2">
            <w:pPr>
              <w:pStyle w:val="af4"/>
            </w:pPr>
            <w:r w:rsidRPr="00D712C4">
              <w:t>高相似度</w:t>
            </w:r>
            <w:r w:rsidRPr="00D712C4">
              <w:t xml:space="preserve"> (&gt;=0.13)</w:t>
            </w:r>
          </w:p>
        </w:tc>
        <w:tc>
          <w:tcPr>
            <w:tcW w:w="0" w:type="auto"/>
          </w:tcPr>
          <w:p w14:paraId="62D9244E" w14:textId="77777777" w:rsidR="00071444" w:rsidRPr="00D712C4" w:rsidRDefault="00071444" w:rsidP="009802B2">
            <w:pPr>
              <w:pStyle w:val="af4"/>
            </w:pPr>
            <w:r w:rsidRPr="00D712C4">
              <w:t>Davis(0.137)</w:t>
            </w:r>
            <w:r w:rsidRPr="00D712C4">
              <w:t>、</w:t>
            </w:r>
            <w:r w:rsidRPr="00D712C4">
              <w:t>KIBA(0.250)</w:t>
            </w:r>
            <w:r w:rsidRPr="00D712C4">
              <w:t>、</w:t>
            </w:r>
            <w:r w:rsidRPr="00D712C4">
              <w:t>BindingDB(0.360)</w:t>
            </w:r>
          </w:p>
        </w:tc>
        <w:tc>
          <w:tcPr>
            <w:tcW w:w="0" w:type="auto"/>
          </w:tcPr>
          <w:p w14:paraId="3F52C164" w14:textId="77777777" w:rsidR="00071444" w:rsidRPr="00D712C4" w:rsidRDefault="00071444" w:rsidP="009802B2">
            <w:pPr>
              <w:pStyle w:val="af4"/>
            </w:pPr>
            <w:r w:rsidRPr="00D712C4">
              <w:t>Davis→GAT_GCN(0.400)</w:t>
            </w:r>
            <w:r w:rsidRPr="00D712C4">
              <w:t>；</w:t>
            </w:r>
            <w:r w:rsidRPr="00D712C4">
              <w:t>KIBA→Reptile(0.322)</w:t>
            </w:r>
            <w:r w:rsidRPr="00D712C4">
              <w:t>；</w:t>
            </w:r>
            <w:r w:rsidRPr="00D712C4">
              <w:t>BindingDB→Reptile(0.23</w:t>
            </w:r>
            <w:r w:rsidRPr="00D712C4">
              <w:lastRenderedPageBreak/>
              <w:t>4)</w:t>
            </w:r>
          </w:p>
        </w:tc>
        <w:tc>
          <w:tcPr>
            <w:tcW w:w="0" w:type="auto"/>
          </w:tcPr>
          <w:p w14:paraId="64D1F93C" w14:textId="77777777" w:rsidR="00071444" w:rsidRPr="00D712C4" w:rsidRDefault="00071444" w:rsidP="009802B2">
            <w:pPr>
              <w:pStyle w:val="af4"/>
            </w:pPr>
            <w:r w:rsidRPr="00D712C4">
              <w:lastRenderedPageBreak/>
              <w:t>Davis→GINConvNet(4.34)</w:t>
            </w:r>
            <w:r w:rsidRPr="00D712C4">
              <w:t>；</w:t>
            </w:r>
            <w:r w:rsidRPr="00D712C4">
              <w:t>KIBA→Reptile(4.72)</w:t>
            </w:r>
            <w:r w:rsidRPr="00D712C4">
              <w:t>；</w:t>
            </w:r>
            <w:r w:rsidRPr="00D712C4">
              <w:t>BindingDB→Transformer(4.68)</w:t>
            </w:r>
          </w:p>
        </w:tc>
        <w:tc>
          <w:tcPr>
            <w:tcW w:w="0" w:type="auto"/>
          </w:tcPr>
          <w:p w14:paraId="66535FD1" w14:textId="77777777" w:rsidR="00071444" w:rsidRPr="00D712C4" w:rsidRDefault="00071444" w:rsidP="009802B2">
            <w:pPr>
              <w:pStyle w:val="af4"/>
            </w:pPr>
            <w:r w:rsidRPr="00D712C4">
              <w:t>1/3</w:t>
            </w:r>
            <w:r w:rsidRPr="00D712C4">
              <w:t>一致（</w:t>
            </w:r>
            <w:r w:rsidRPr="00D712C4">
              <w:t>KIBA</w:t>
            </w:r>
            <w:r w:rsidRPr="00D712C4">
              <w:t>）</w:t>
            </w:r>
          </w:p>
        </w:tc>
      </w:tr>
      <w:tr w:rsidR="00071444" w:rsidRPr="00BC32BF" w14:paraId="2C351EF7" w14:textId="77777777" w:rsidTr="009E265E">
        <w:tc>
          <w:tcPr>
            <w:tcW w:w="0" w:type="auto"/>
          </w:tcPr>
          <w:p w14:paraId="4FD6F3DD" w14:textId="77777777" w:rsidR="00071444" w:rsidRPr="00D712C4" w:rsidRDefault="00071444" w:rsidP="009802B2">
            <w:pPr>
              <w:pStyle w:val="af4"/>
            </w:pPr>
            <w:r w:rsidRPr="00D712C4">
              <w:t>0.16</w:t>
            </w:r>
          </w:p>
        </w:tc>
        <w:tc>
          <w:tcPr>
            <w:tcW w:w="0" w:type="auto"/>
          </w:tcPr>
          <w:p w14:paraId="045646B2" w14:textId="77777777" w:rsidR="00071444" w:rsidRPr="00D712C4" w:rsidRDefault="00071444" w:rsidP="009802B2">
            <w:pPr>
              <w:pStyle w:val="af4"/>
            </w:pPr>
            <w:r w:rsidRPr="00D712C4">
              <w:t>低相似度</w:t>
            </w:r>
            <w:r w:rsidRPr="00D712C4">
              <w:t xml:space="preserve"> (&lt;0.16)</w:t>
            </w:r>
          </w:p>
        </w:tc>
        <w:tc>
          <w:tcPr>
            <w:tcW w:w="0" w:type="auto"/>
          </w:tcPr>
          <w:p w14:paraId="7CE2D33B" w14:textId="77777777" w:rsidR="00071444" w:rsidRPr="00D712C4" w:rsidRDefault="00071444" w:rsidP="009802B2">
            <w:pPr>
              <w:pStyle w:val="af4"/>
            </w:pPr>
            <w:r w:rsidRPr="00D712C4">
              <w:t>ChEMBL(0.122)</w:t>
            </w:r>
            <w:r w:rsidRPr="00D712C4">
              <w:t>、</w:t>
            </w:r>
            <w:r w:rsidRPr="00D712C4">
              <w:t>Davis(0.137)</w:t>
            </w:r>
          </w:p>
        </w:tc>
        <w:tc>
          <w:tcPr>
            <w:tcW w:w="0" w:type="auto"/>
          </w:tcPr>
          <w:p w14:paraId="24CE83F5" w14:textId="77777777" w:rsidR="00071444" w:rsidRPr="00D712C4" w:rsidRDefault="00071444" w:rsidP="009802B2">
            <w:pPr>
              <w:pStyle w:val="af4"/>
            </w:pPr>
            <w:r w:rsidRPr="00D712C4">
              <w:t>ChEMBL→Reptile(0.202)</w:t>
            </w:r>
            <w:r w:rsidRPr="00D712C4">
              <w:t>；</w:t>
            </w:r>
            <w:r w:rsidRPr="00D712C4">
              <w:t>Davis→GAT_GCN(0.400)</w:t>
            </w:r>
          </w:p>
        </w:tc>
        <w:tc>
          <w:tcPr>
            <w:tcW w:w="0" w:type="auto"/>
          </w:tcPr>
          <w:p w14:paraId="21A91BDB" w14:textId="77777777" w:rsidR="00071444" w:rsidRPr="00D712C4" w:rsidRDefault="00071444" w:rsidP="009802B2">
            <w:pPr>
              <w:pStyle w:val="af4"/>
            </w:pPr>
            <w:r w:rsidRPr="00D712C4">
              <w:t>ChEMBL→MLP(4.63)</w:t>
            </w:r>
            <w:r w:rsidRPr="00D712C4">
              <w:t>；</w:t>
            </w:r>
            <w:r w:rsidRPr="00D712C4">
              <w:t>Davis→GINConvNet(4.34)</w:t>
            </w:r>
          </w:p>
        </w:tc>
        <w:tc>
          <w:tcPr>
            <w:tcW w:w="0" w:type="auto"/>
          </w:tcPr>
          <w:p w14:paraId="6F9E6FD5" w14:textId="77777777" w:rsidR="00071444" w:rsidRPr="00D712C4" w:rsidRDefault="00071444" w:rsidP="009802B2">
            <w:pPr>
              <w:pStyle w:val="af4"/>
            </w:pPr>
            <w:r w:rsidRPr="00D712C4">
              <w:t>0/2</w:t>
            </w:r>
            <w:r w:rsidRPr="00D712C4">
              <w:t>一致（无）</w:t>
            </w:r>
          </w:p>
        </w:tc>
      </w:tr>
      <w:tr w:rsidR="00071444" w14:paraId="4F5BFD3C" w14:textId="77777777" w:rsidTr="009E265E">
        <w:tc>
          <w:tcPr>
            <w:tcW w:w="0" w:type="auto"/>
          </w:tcPr>
          <w:p w14:paraId="0CF1A274" w14:textId="77777777" w:rsidR="00071444" w:rsidRPr="00D712C4" w:rsidRDefault="00071444" w:rsidP="009802B2">
            <w:pPr>
              <w:pStyle w:val="af4"/>
            </w:pPr>
            <w:r w:rsidRPr="00D712C4">
              <w:t>0.16</w:t>
            </w:r>
          </w:p>
        </w:tc>
        <w:tc>
          <w:tcPr>
            <w:tcW w:w="0" w:type="auto"/>
          </w:tcPr>
          <w:p w14:paraId="2CF202E0" w14:textId="77777777" w:rsidR="00071444" w:rsidRPr="00D712C4" w:rsidRDefault="00071444" w:rsidP="009802B2">
            <w:pPr>
              <w:pStyle w:val="af4"/>
            </w:pPr>
            <w:r w:rsidRPr="00D712C4">
              <w:t>高相似度</w:t>
            </w:r>
            <w:r w:rsidRPr="00D712C4">
              <w:t xml:space="preserve"> (&gt;=0.16)</w:t>
            </w:r>
          </w:p>
        </w:tc>
        <w:tc>
          <w:tcPr>
            <w:tcW w:w="0" w:type="auto"/>
          </w:tcPr>
          <w:p w14:paraId="5B6510D5" w14:textId="77777777" w:rsidR="00071444" w:rsidRPr="00D712C4" w:rsidRDefault="00071444" w:rsidP="009802B2">
            <w:pPr>
              <w:pStyle w:val="af4"/>
            </w:pPr>
            <w:r w:rsidRPr="00D712C4">
              <w:t>KIBA(0.250)</w:t>
            </w:r>
            <w:r w:rsidRPr="00D712C4">
              <w:t>、</w:t>
            </w:r>
            <w:r w:rsidRPr="00D712C4">
              <w:t>BindingDB(0.360)</w:t>
            </w:r>
          </w:p>
        </w:tc>
        <w:tc>
          <w:tcPr>
            <w:tcW w:w="0" w:type="auto"/>
          </w:tcPr>
          <w:p w14:paraId="4F43A3D4" w14:textId="77777777" w:rsidR="00071444" w:rsidRPr="00D712C4" w:rsidRDefault="00071444" w:rsidP="009802B2">
            <w:pPr>
              <w:pStyle w:val="af4"/>
            </w:pPr>
            <w:r w:rsidRPr="00D712C4">
              <w:t>KIBA→Reptile(0.322)</w:t>
            </w:r>
            <w:r w:rsidRPr="00D712C4">
              <w:t>；</w:t>
            </w:r>
            <w:r w:rsidRPr="00D712C4">
              <w:t>BindingDB→Reptile(0.234)</w:t>
            </w:r>
          </w:p>
        </w:tc>
        <w:tc>
          <w:tcPr>
            <w:tcW w:w="0" w:type="auto"/>
          </w:tcPr>
          <w:p w14:paraId="70F0DDCB" w14:textId="77777777" w:rsidR="00071444" w:rsidRPr="00D712C4" w:rsidRDefault="00071444" w:rsidP="009802B2">
            <w:pPr>
              <w:pStyle w:val="af4"/>
            </w:pPr>
            <w:r w:rsidRPr="00D712C4">
              <w:t>KIBA→Reptile(4.72)</w:t>
            </w:r>
            <w:r w:rsidRPr="00D712C4">
              <w:t>；</w:t>
            </w:r>
            <w:r w:rsidRPr="00D712C4">
              <w:t>BindingDB→Transformer(4.68)</w:t>
            </w:r>
          </w:p>
        </w:tc>
        <w:tc>
          <w:tcPr>
            <w:tcW w:w="0" w:type="auto"/>
          </w:tcPr>
          <w:p w14:paraId="6379B685" w14:textId="77777777" w:rsidR="00071444" w:rsidRPr="00D712C4" w:rsidRDefault="00071444" w:rsidP="009802B2">
            <w:pPr>
              <w:pStyle w:val="af4"/>
            </w:pPr>
            <w:r w:rsidRPr="00D712C4">
              <w:t>1/2</w:t>
            </w:r>
            <w:r w:rsidRPr="00D712C4">
              <w:t>一致（</w:t>
            </w:r>
            <w:r w:rsidRPr="00D712C4">
              <w:t>KIBA</w:t>
            </w:r>
            <w:r w:rsidRPr="00D712C4">
              <w:t>）</w:t>
            </w:r>
          </w:p>
        </w:tc>
      </w:tr>
    </w:tbl>
    <w:p w14:paraId="170EB660" w14:textId="77777777" w:rsidR="00071444" w:rsidRDefault="00071444" w:rsidP="00071444">
      <w:pPr>
        <w:pStyle w:val="af4"/>
        <w:ind w:firstLine="360"/>
      </w:pPr>
    </w:p>
    <w:p w14:paraId="2A77309B" w14:textId="5DA873B0" w:rsidR="00071444" w:rsidRDefault="00071444" w:rsidP="00071444">
      <w:pPr>
        <w:pStyle w:val="af6"/>
        <w:ind w:firstLine="361"/>
        <w:rPr>
          <w:rFonts w:hint="eastAsia"/>
          <w:lang w:eastAsia="zh-CN"/>
        </w:rPr>
      </w:pPr>
      <w:bookmarkStart w:id="46" w:name="_Ref240551629"/>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4</w:t>
      </w:r>
      <w:r>
        <w:rPr>
          <w:rFonts w:hint="eastAsia"/>
        </w:rPr>
        <w:fldChar w:fldCharType="end"/>
      </w:r>
      <w:bookmarkEnd w:id="46"/>
      <w:r>
        <w:rPr>
          <w:rFonts w:hint="eastAsia"/>
          <w:lang w:eastAsia="zh-CN"/>
        </w:rPr>
        <w:t xml:space="preserve"> </w:t>
      </w:r>
      <w:r w:rsidRPr="00BC32BF">
        <w:rPr>
          <w:rFonts w:ascii="Times New Roman" w:hAnsi="Times New Roman"/>
          <w:color w:val="auto"/>
          <w:sz w:val="21"/>
        </w:rPr>
        <w:t xml:space="preserve">EF@1% </w:t>
      </w:r>
      <w:r w:rsidRPr="00BC32BF">
        <w:rPr>
          <w:rFonts w:ascii="Times New Roman" w:hAnsi="Times New Roman"/>
          <w:color w:val="auto"/>
          <w:sz w:val="21"/>
        </w:rPr>
        <w:t>完整矩阵</w:t>
      </w:r>
    </w:p>
    <w:tbl>
      <w:tblPr>
        <w:tblStyle w:val="aff3"/>
        <w:tblW w:w="0" w:type="auto"/>
        <w:tblLook w:val="04A0" w:firstRow="1" w:lastRow="0" w:firstColumn="1" w:lastColumn="0" w:noHBand="0" w:noVBand="1"/>
      </w:tblPr>
      <w:tblGrid>
        <w:gridCol w:w="1957"/>
        <w:gridCol w:w="1461"/>
        <w:gridCol w:w="1375"/>
        <w:gridCol w:w="1165"/>
        <w:gridCol w:w="1180"/>
        <w:gridCol w:w="1158"/>
      </w:tblGrid>
      <w:tr w:rsidR="00071444" w:rsidRPr="00D712C4" w14:paraId="1368190B" w14:textId="77777777" w:rsidTr="009E265E">
        <w:tc>
          <w:tcPr>
            <w:tcW w:w="2523" w:type="dxa"/>
          </w:tcPr>
          <w:p w14:paraId="399078D6" w14:textId="77777777" w:rsidR="00071444" w:rsidRPr="00D712C4" w:rsidRDefault="00071444" w:rsidP="009802B2">
            <w:pPr>
              <w:pStyle w:val="af4"/>
            </w:pPr>
            <w:r w:rsidRPr="00D712C4">
              <w:t>Model</w:t>
            </w:r>
          </w:p>
        </w:tc>
        <w:tc>
          <w:tcPr>
            <w:tcW w:w="2523" w:type="dxa"/>
          </w:tcPr>
          <w:p w14:paraId="76786B00" w14:textId="77777777" w:rsidR="00071444" w:rsidRPr="00D712C4" w:rsidRDefault="00071444" w:rsidP="009802B2">
            <w:pPr>
              <w:pStyle w:val="af4"/>
            </w:pPr>
            <w:r w:rsidRPr="00D712C4">
              <w:t>BindingDB</w:t>
            </w:r>
          </w:p>
        </w:tc>
        <w:tc>
          <w:tcPr>
            <w:tcW w:w="2523" w:type="dxa"/>
          </w:tcPr>
          <w:p w14:paraId="04ADE739" w14:textId="77777777" w:rsidR="00071444" w:rsidRPr="00D712C4" w:rsidRDefault="00071444" w:rsidP="009802B2">
            <w:pPr>
              <w:pStyle w:val="af4"/>
            </w:pPr>
            <w:r w:rsidRPr="00D712C4">
              <w:t>ChEMBL</w:t>
            </w:r>
          </w:p>
        </w:tc>
        <w:tc>
          <w:tcPr>
            <w:tcW w:w="2523" w:type="dxa"/>
          </w:tcPr>
          <w:p w14:paraId="1E8C31E0" w14:textId="77777777" w:rsidR="00071444" w:rsidRPr="00D712C4" w:rsidRDefault="00071444" w:rsidP="009802B2">
            <w:pPr>
              <w:pStyle w:val="af4"/>
            </w:pPr>
            <w:r w:rsidRPr="00D712C4">
              <w:t>Davis</w:t>
            </w:r>
          </w:p>
        </w:tc>
        <w:tc>
          <w:tcPr>
            <w:tcW w:w="2523" w:type="dxa"/>
          </w:tcPr>
          <w:p w14:paraId="036232C0" w14:textId="77777777" w:rsidR="00071444" w:rsidRPr="00D712C4" w:rsidRDefault="00071444" w:rsidP="009802B2">
            <w:pPr>
              <w:pStyle w:val="af4"/>
            </w:pPr>
            <w:r w:rsidRPr="00D712C4">
              <w:t>KIBA</w:t>
            </w:r>
          </w:p>
        </w:tc>
        <w:tc>
          <w:tcPr>
            <w:tcW w:w="2523" w:type="dxa"/>
          </w:tcPr>
          <w:p w14:paraId="69419117" w14:textId="77777777" w:rsidR="00071444" w:rsidRPr="00D712C4" w:rsidRDefault="00071444" w:rsidP="009802B2">
            <w:pPr>
              <w:pStyle w:val="af4"/>
            </w:pPr>
            <w:r w:rsidRPr="00D712C4">
              <w:t>Mean</w:t>
            </w:r>
          </w:p>
        </w:tc>
      </w:tr>
      <w:tr w:rsidR="00071444" w:rsidRPr="00D712C4" w14:paraId="3F6420FA" w14:textId="77777777" w:rsidTr="009E265E">
        <w:tc>
          <w:tcPr>
            <w:tcW w:w="2523" w:type="dxa"/>
          </w:tcPr>
          <w:p w14:paraId="1B956DE0" w14:textId="77777777" w:rsidR="00071444" w:rsidRPr="00D712C4" w:rsidRDefault="00071444" w:rsidP="009802B2">
            <w:pPr>
              <w:pStyle w:val="af4"/>
            </w:pPr>
            <w:r w:rsidRPr="00D712C4">
              <w:t>Reptile+Transformer</w:t>
            </w:r>
          </w:p>
        </w:tc>
        <w:tc>
          <w:tcPr>
            <w:tcW w:w="2523" w:type="dxa"/>
          </w:tcPr>
          <w:p w14:paraId="4EA4EAAA" w14:textId="77777777" w:rsidR="00071444" w:rsidRPr="00D712C4" w:rsidRDefault="00071444" w:rsidP="009802B2">
            <w:pPr>
              <w:pStyle w:val="af4"/>
            </w:pPr>
            <w:r w:rsidRPr="00D712C4">
              <w:t>1.85</w:t>
            </w:r>
          </w:p>
        </w:tc>
        <w:tc>
          <w:tcPr>
            <w:tcW w:w="2523" w:type="dxa"/>
          </w:tcPr>
          <w:p w14:paraId="27CB4FC1" w14:textId="77777777" w:rsidR="00071444" w:rsidRPr="00D712C4" w:rsidRDefault="00071444" w:rsidP="009802B2">
            <w:pPr>
              <w:pStyle w:val="af4"/>
            </w:pPr>
            <w:r w:rsidRPr="00D712C4">
              <w:t>1.98</w:t>
            </w:r>
          </w:p>
        </w:tc>
        <w:tc>
          <w:tcPr>
            <w:tcW w:w="2523" w:type="dxa"/>
          </w:tcPr>
          <w:p w14:paraId="3DBF6A57" w14:textId="77777777" w:rsidR="00071444" w:rsidRPr="00D712C4" w:rsidRDefault="00071444" w:rsidP="009802B2">
            <w:pPr>
              <w:pStyle w:val="af4"/>
            </w:pPr>
            <w:r w:rsidRPr="00D712C4">
              <w:t>1.75</w:t>
            </w:r>
          </w:p>
        </w:tc>
        <w:tc>
          <w:tcPr>
            <w:tcW w:w="2523" w:type="dxa"/>
          </w:tcPr>
          <w:p w14:paraId="735F7387" w14:textId="77777777" w:rsidR="00071444" w:rsidRPr="00D712C4" w:rsidRDefault="00071444" w:rsidP="009802B2">
            <w:pPr>
              <w:pStyle w:val="af4"/>
            </w:pPr>
            <w:r w:rsidRPr="00D712C4">
              <w:t>4.72</w:t>
            </w:r>
          </w:p>
        </w:tc>
        <w:tc>
          <w:tcPr>
            <w:tcW w:w="2523" w:type="dxa"/>
          </w:tcPr>
          <w:p w14:paraId="2FDFFFC6" w14:textId="77777777" w:rsidR="00071444" w:rsidRPr="00D712C4" w:rsidRDefault="00071444" w:rsidP="009802B2">
            <w:pPr>
              <w:pStyle w:val="af4"/>
            </w:pPr>
            <w:r w:rsidRPr="00D712C4">
              <w:t>2.575</w:t>
            </w:r>
          </w:p>
        </w:tc>
      </w:tr>
      <w:tr w:rsidR="00071444" w:rsidRPr="00D712C4" w14:paraId="6D81C7CD" w14:textId="77777777" w:rsidTr="009E265E">
        <w:tc>
          <w:tcPr>
            <w:tcW w:w="2523" w:type="dxa"/>
          </w:tcPr>
          <w:p w14:paraId="7F51ECAF" w14:textId="77777777" w:rsidR="00071444" w:rsidRPr="00D712C4" w:rsidRDefault="00071444" w:rsidP="009802B2">
            <w:pPr>
              <w:pStyle w:val="af4"/>
            </w:pPr>
            <w:r w:rsidRPr="00D712C4">
              <w:t>Transformer</w:t>
            </w:r>
          </w:p>
        </w:tc>
        <w:tc>
          <w:tcPr>
            <w:tcW w:w="2523" w:type="dxa"/>
          </w:tcPr>
          <w:p w14:paraId="04F1FBED" w14:textId="77777777" w:rsidR="00071444" w:rsidRPr="00D712C4" w:rsidRDefault="00071444" w:rsidP="009802B2">
            <w:pPr>
              <w:pStyle w:val="af4"/>
            </w:pPr>
            <w:r w:rsidRPr="00D712C4">
              <w:t>4.68</w:t>
            </w:r>
          </w:p>
        </w:tc>
        <w:tc>
          <w:tcPr>
            <w:tcW w:w="2523" w:type="dxa"/>
          </w:tcPr>
          <w:p w14:paraId="525A5A6F" w14:textId="77777777" w:rsidR="00071444" w:rsidRPr="00D712C4" w:rsidRDefault="00071444" w:rsidP="009802B2">
            <w:pPr>
              <w:pStyle w:val="af4"/>
            </w:pPr>
            <w:r w:rsidRPr="00D712C4">
              <w:t>4.44</w:t>
            </w:r>
          </w:p>
        </w:tc>
        <w:tc>
          <w:tcPr>
            <w:tcW w:w="2523" w:type="dxa"/>
          </w:tcPr>
          <w:p w14:paraId="6F4C3C06" w14:textId="77777777" w:rsidR="00071444" w:rsidRPr="00D712C4" w:rsidRDefault="00071444" w:rsidP="009802B2">
            <w:pPr>
              <w:pStyle w:val="af4"/>
            </w:pPr>
            <w:r w:rsidRPr="00D712C4">
              <w:t>4.2</w:t>
            </w:r>
          </w:p>
        </w:tc>
        <w:tc>
          <w:tcPr>
            <w:tcW w:w="2523" w:type="dxa"/>
          </w:tcPr>
          <w:p w14:paraId="5AA79B01" w14:textId="77777777" w:rsidR="00071444" w:rsidRPr="00D712C4" w:rsidRDefault="00071444" w:rsidP="009802B2">
            <w:pPr>
              <w:pStyle w:val="af4"/>
            </w:pPr>
            <w:r w:rsidRPr="00D712C4">
              <w:t>4.05</w:t>
            </w:r>
          </w:p>
        </w:tc>
        <w:tc>
          <w:tcPr>
            <w:tcW w:w="2523" w:type="dxa"/>
          </w:tcPr>
          <w:p w14:paraId="6AF253B2" w14:textId="77777777" w:rsidR="00071444" w:rsidRPr="00D712C4" w:rsidRDefault="00071444" w:rsidP="009802B2">
            <w:pPr>
              <w:pStyle w:val="af4"/>
            </w:pPr>
            <w:r w:rsidRPr="00D712C4">
              <w:t>4.342</w:t>
            </w:r>
          </w:p>
        </w:tc>
      </w:tr>
      <w:tr w:rsidR="00071444" w:rsidRPr="00D712C4" w14:paraId="6CAC1349" w14:textId="77777777" w:rsidTr="009E265E">
        <w:tc>
          <w:tcPr>
            <w:tcW w:w="2523" w:type="dxa"/>
          </w:tcPr>
          <w:p w14:paraId="26DAF24B" w14:textId="77777777" w:rsidR="00071444" w:rsidRPr="00D712C4" w:rsidRDefault="00071444" w:rsidP="009802B2">
            <w:pPr>
              <w:pStyle w:val="af4"/>
            </w:pPr>
            <w:r w:rsidRPr="00D712C4">
              <w:t>MLP</w:t>
            </w:r>
          </w:p>
        </w:tc>
        <w:tc>
          <w:tcPr>
            <w:tcW w:w="2523" w:type="dxa"/>
          </w:tcPr>
          <w:p w14:paraId="388DF399" w14:textId="77777777" w:rsidR="00071444" w:rsidRPr="00D712C4" w:rsidRDefault="00071444" w:rsidP="009802B2">
            <w:pPr>
              <w:pStyle w:val="af4"/>
            </w:pPr>
            <w:r w:rsidRPr="00D712C4">
              <w:t>3.89</w:t>
            </w:r>
          </w:p>
        </w:tc>
        <w:tc>
          <w:tcPr>
            <w:tcW w:w="2523" w:type="dxa"/>
          </w:tcPr>
          <w:p w14:paraId="38C711F2" w14:textId="77777777" w:rsidR="00071444" w:rsidRPr="00D712C4" w:rsidRDefault="00071444" w:rsidP="009802B2">
            <w:pPr>
              <w:pStyle w:val="af4"/>
            </w:pPr>
            <w:r w:rsidRPr="00D712C4">
              <w:t>4.63</w:t>
            </w:r>
          </w:p>
        </w:tc>
        <w:tc>
          <w:tcPr>
            <w:tcW w:w="2523" w:type="dxa"/>
          </w:tcPr>
          <w:p w14:paraId="480830D4" w14:textId="77777777" w:rsidR="00071444" w:rsidRPr="00D712C4" w:rsidRDefault="00071444" w:rsidP="009802B2">
            <w:pPr>
              <w:pStyle w:val="af4"/>
            </w:pPr>
            <w:r w:rsidRPr="00D712C4">
              <w:t>4.2</w:t>
            </w:r>
          </w:p>
        </w:tc>
        <w:tc>
          <w:tcPr>
            <w:tcW w:w="2523" w:type="dxa"/>
          </w:tcPr>
          <w:p w14:paraId="7D460C87" w14:textId="77777777" w:rsidR="00071444" w:rsidRPr="00D712C4" w:rsidRDefault="00071444" w:rsidP="009802B2">
            <w:pPr>
              <w:pStyle w:val="af4"/>
            </w:pPr>
            <w:r w:rsidRPr="00D712C4">
              <w:t>3.75</w:t>
            </w:r>
          </w:p>
        </w:tc>
        <w:tc>
          <w:tcPr>
            <w:tcW w:w="2523" w:type="dxa"/>
          </w:tcPr>
          <w:p w14:paraId="035B9D3E" w14:textId="77777777" w:rsidR="00071444" w:rsidRPr="00D712C4" w:rsidRDefault="00071444" w:rsidP="009802B2">
            <w:pPr>
              <w:pStyle w:val="af4"/>
            </w:pPr>
            <w:r w:rsidRPr="00D712C4">
              <w:t>4.118</w:t>
            </w:r>
          </w:p>
        </w:tc>
      </w:tr>
      <w:tr w:rsidR="00071444" w:rsidRPr="00D712C4" w14:paraId="010D0DB0" w14:textId="77777777" w:rsidTr="009E265E">
        <w:tc>
          <w:tcPr>
            <w:tcW w:w="2523" w:type="dxa"/>
          </w:tcPr>
          <w:p w14:paraId="206CC777" w14:textId="77777777" w:rsidR="00071444" w:rsidRPr="00D712C4" w:rsidRDefault="00071444" w:rsidP="009802B2">
            <w:pPr>
              <w:pStyle w:val="af4"/>
            </w:pPr>
            <w:r w:rsidRPr="00D712C4">
              <w:t>GraphDTA GAT_GCN</w:t>
            </w:r>
          </w:p>
        </w:tc>
        <w:tc>
          <w:tcPr>
            <w:tcW w:w="2523" w:type="dxa"/>
          </w:tcPr>
          <w:p w14:paraId="082CE219" w14:textId="77777777" w:rsidR="00071444" w:rsidRPr="00D712C4" w:rsidRDefault="00071444" w:rsidP="009802B2">
            <w:pPr>
              <w:pStyle w:val="af4"/>
            </w:pPr>
            <w:r w:rsidRPr="00D712C4">
              <w:t>3.02</w:t>
            </w:r>
          </w:p>
        </w:tc>
        <w:tc>
          <w:tcPr>
            <w:tcW w:w="2523" w:type="dxa"/>
          </w:tcPr>
          <w:p w14:paraId="3CEA7F98" w14:textId="77777777" w:rsidR="00071444" w:rsidRPr="00D712C4" w:rsidRDefault="00071444" w:rsidP="009802B2">
            <w:pPr>
              <w:pStyle w:val="af4"/>
            </w:pPr>
            <w:r w:rsidRPr="00D712C4">
              <w:t>2.11</w:t>
            </w:r>
          </w:p>
        </w:tc>
        <w:tc>
          <w:tcPr>
            <w:tcW w:w="2523" w:type="dxa"/>
          </w:tcPr>
          <w:p w14:paraId="0B2DD1FF" w14:textId="77777777" w:rsidR="00071444" w:rsidRPr="00D712C4" w:rsidRDefault="00071444" w:rsidP="009802B2">
            <w:pPr>
              <w:pStyle w:val="af4"/>
            </w:pPr>
            <w:r w:rsidRPr="00D712C4">
              <w:t>0.428</w:t>
            </w:r>
          </w:p>
        </w:tc>
        <w:tc>
          <w:tcPr>
            <w:tcW w:w="2523" w:type="dxa"/>
          </w:tcPr>
          <w:p w14:paraId="77DDED10" w14:textId="77777777" w:rsidR="00071444" w:rsidRPr="00D712C4" w:rsidRDefault="00071444" w:rsidP="009802B2">
            <w:pPr>
              <w:pStyle w:val="af4"/>
            </w:pPr>
            <w:r w:rsidRPr="00D712C4">
              <w:t>4.49</w:t>
            </w:r>
          </w:p>
        </w:tc>
        <w:tc>
          <w:tcPr>
            <w:tcW w:w="2523" w:type="dxa"/>
          </w:tcPr>
          <w:p w14:paraId="17DC7F51" w14:textId="77777777" w:rsidR="00071444" w:rsidRPr="00D712C4" w:rsidRDefault="00071444" w:rsidP="009802B2">
            <w:pPr>
              <w:pStyle w:val="af4"/>
            </w:pPr>
            <w:r w:rsidRPr="00D712C4">
              <w:t>2.512</w:t>
            </w:r>
          </w:p>
        </w:tc>
      </w:tr>
      <w:tr w:rsidR="00071444" w:rsidRPr="00D712C4" w14:paraId="52780073" w14:textId="77777777" w:rsidTr="009E265E">
        <w:tc>
          <w:tcPr>
            <w:tcW w:w="2523" w:type="dxa"/>
          </w:tcPr>
          <w:p w14:paraId="6CD2C272" w14:textId="77777777" w:rsidR="00071444" w:rsidRPr="00D712C4" w:rsidRDefault="00071444" w:rsidP="009802B2">
            <w:pPr>
              <w:pStyle w:val="af4"/>
            </w:pPr>
            <w:r w:rsidRPr="00D712C4">
              <w:t>GraphDTA GCNNet</w:t>
            </w:r>
          </w:p>
        </w:tc>
        <w:tc>
          <w:tcPr>
            <w:tcW w:w="2523" w:type="dxa"/>
          </w:tcPr>
          <w:p w14:paraId="6C7A8161" w14:textId="77777777" w:rsidR="00071444" w:rsidRPr="00D712C4" w:rsidRDefault="00071444" w:rsidP="009802B2">
            <w:pPr>
              <w:pStyle w:val="af4"/>
            </w:pPr>
            <w:r w:rsidRPr="00D712C4">
              <w:t>3.37</w:t>
            </w:r>
          </w:p>
        </w:tc>
        <w:tc>
          <w:tcPr>
            <w:tcW w:w="2523" w:type="dxa"/>
          </w:tcPr>
          <w:p w14:paraId="32C25642" w14:textId="77777777" w:rsidR="00071444" w:rsidRPr="00D712C4" w:rsidRDefault="00071444" w:rsidP="009802B2">
            <w:pPr>
              <w:pStyle w:val="af4"/>
            </w:pPr>
            <w:r w:rsidRPr="00D712C4">
              <w:t>2.41</w:t>
            </w:r>
          </w:p>
        </w:tc>
        <w:tc>
          <w:tcPr>
            <w:tcW w:w="2523" w:type="dxa"/>
          </w:tcPr>
          <w:p w14:paraId="6473EABB" w14:textId="77777777" w:rsidR="00071444" w:rsidRPr="00D712C4" w:rsidRDefault="00071444" w:rsidP="009802B2">
            <w:pPr>
              <w:pStyle w:val="af4"/>
            </w:pPr>
            <w:r w:rsidRPr="00D712C4">
              <w:t>0.432</w:t>
            </w:r>
          </w:p>
        </w:tc>
        <w:tc>
          <w:tcPr>
            <w:tcW w:w="2523" w:type="dxa"/>
          </w:tcPr>
          <w:p w14:paraId="4E00F015" w14:textId="77777777" w:rsidR="00071444" w:rsidRPr="00D712C4" w:rsidRDefault="00071444" w:rsidP="009802B2">
            <w:pPr>
              <w:pStyle w:val="af4"/>
            </w:pPr>
            <w:r w:rsidRPr="00D712C4">
              <w:t>4.28</w:t>
            </w:r>
          </w:p>
        </w:tc>
        <w:tc>
          <w:tcPr>
            <w:tcW w:w="2523" w:type="dxa"/>
          </w:tcPr>
          <w:p w14:paraId="150741E7" w14:textId="77777777" w:rsidR="00071444" w:rsidRPr="00D712C4" w:rsidRDefault="00071444" w:rsidP="009802B2">
            <w:pPr>
              <w:pStyle w:val="af4"/>
            </w:pPr>
            <w:r w:rsidRPr="00D712C4">
              <w:t>2.623</w:t>
            </w:r>
          </w:p>
        </w:tc>
      </w:tr>
      <w:tr w:rsidR="00071444" w:rsidRPr="00D712C4" w14:paraId="2999B129" w14:textId="77777777" w:rsidTr="009E265E">
        <w:tc>
          <w:tcPr>
            <w:tcW w:w="2523" w:type="dxa"/>
          </w:tcPr>
          <w:p w14:paraId="60B62B32" w14:textId="77777777" w:rsidR="00071444" w:rsidRPr="00D712C4" w:rsidRDefault="00071444" w:rsidP="009802B2">
            <w:pPr>
              <w:pStyle w:val="af4"/>
            </w:pPr>
            <w:r w:rsidRPr="00D712C4">
              <w:t>GraphDTA GATNet</w:t>
            </w:r>
          </w:p>
        </w:tc>
        <w:tc>
          <w:tcPr>
            <w:tcW w:w="2523" w:type="dxa"/>
          </w:tcPr>
          <w:p w14:paraId="47A3FAD3" w14:textId="77777777" w:rsidR="00071444" w:rsidRPr="00D712C4" w:rsidRDefault="00071444" w:rsidP="009802B2">
            <w:pPr>
              <w:pStyle w:val="af4"/>
            </w:pPr>
            <w:r w:rsidRPr="00D712C4">
              <w:t>2.46</w:t>
            </w:r>
          </w:p>
        </w:tc>
        <w:tc>
          <w:tcPr>
            <w:tcW w:w="2523" w:type="dxa"/>
          </w:tcPr>
          <w:p w14:paraId="78DA4C70" w14:textId="77777777" w:rsidR="00071444" w:rsidRPr="00D712C4" w:rsidRDefault="00071444" w:rsidP="009802B2">
            <w:pPr>
              <w:pStyle w:val="af4"/>
            </w:pPr>
            <w:r w:rsidRPr="00D712C4">
              <w:t>1.59</w:t>
            </w:r>
          </w:p>
        </w:tc>
        <w:tc>
          <w:tcPr>
            <w:tcW w:w="2523" w:type="dxa"/>
          </w:tcPr>
          <w:p w14:paraId="69B35215" w14:textId="77777777" w:rsidR="00071444" w:rsidRPr="00D712C4" w:rsidRDefault="00071444" w:rsidP="009802B2">
            <w:pPr>
              <w:pStyle w:val="af4"/>
            </w:pPr>
            <w:r w:rsidRPr="00D712C4">
              <w:t>0.469</w:t>
            </w:r>
          </w:p>
        </w:tc>
        <w:tc>
          <w:tcPr>
            <w:tcW w:w="2523" w:type="dxa"/>
          </w:tcPr>
          <w:p w14:paraId="1F60D0F7" w14:textId="77777777" w:rsidR="00071444" w:rsidRPr="00D712C4" w:rsidRDefault="00071444" w:rsidP="009802B2">
            <w:pPr>
              <w:pStyle w:val="af4"/>
            </w:pPr>
            <w:r w:rsidRPr="00D712C4">
              <w:t>3.88</w:t>
            </w:r>
          </w:p>
        </w:tc>
        <w:tc>
          <w:tcPr>
            <w:tcW w:w="2523" w:type="dxa"/>
          </w:tcPr>
          <w:p w14:paraId="603D4555" w14:textId="77777777" w:rsidR="00071444" w:rsidRPr="00D712C4" w:rsidRDefault="00071444" w:rsidP="009802B2">
            <w:pPr>
              <w:pStyle w:val="af4"/>
            </w:pPr>
            <w:r w:rsidRPr="00D712C4">
              <w:t>2.1</w:t>
            </w:r>
          </w:p>
        </w:tc>
      </w:tr>
      <w:tr w:rsidR="00071444" w:rsidRPr="00D712C4" w14:paraId="7A9C7436" w14:textId="77777777" w:rsidTr="009E265E">
        <w:tc>
          <w:tcPr>
            <w:tcW w:w="2523" w:type="dxa"/>
          </w:tcPr>
          <w:p w14:paraId="082E3F39" w14:textId="77777777" w:rsidR="00071444" w:rsidRPr="00D712C4" w:rsidRDefault="00071444" w:rsidP="009802B2">
            <w:pPr>
              <w:pStyle w:val="af4"/>
            </w:pPr>
            <w:r w:rsidRPr="00D712C4">
              <w:t>GraphDTA GINConnvNet</w:t>
            </w:r>
          </w:p>
        </w:tc>
        <w:tc>
          <w:tcPr>
            <w:tcW w:w="2523" w:type="dxa"/>
          </w:tcPr>
          <w:p w14:paraId="713C3290" w14:textId="77777777" w:rsidR="00071444" w:rsidRPr="00D712C4" w:rsidRDefault="00071444" w:rsidP="009802B2">
            <w:pPr>
              <w:pStyle w:val="af4"/>
            </w:pPr>
            <w:r w:rsidRPr="00D712C4">
              <w:t>3.45</w:t>
            </w:r>
          </w:p>
        </w:tc>
        <w:tc>
          <w:tcPr>
            <w:tcW w:w="2523" w:type="dxa"/>
          </w:tcPr>
          <w:p w14:paraId="2D6CBBBE" w14:textId="77777777" w:rsidR="00071444" w:rsidRPr="00D712C4" w:rsidRDefault="00071444" w:rsidP="009802B2">
            <w:pPr>
              <w:pStyle w:val="af4"/>
            </w:pPr>
            <w:r w:rsidRPr="00D712C4">
              <w:t>2.84</w:t>
            </w:r>
          </w:p>
        </w:tc>
        <w:tc>
          <w:tcPr>
            <w:tcW w:w="2523" w:type="dxa"/>
          </w:tcPr>
          <w:p w14:paraId="3F6B448F" w14:textId="77777777" w:rsidR="00071444" w:rsidRPr="00D712C4" w:rsidRDefault="00071444" w:rsidP="009802B2">
            <w:pPr>
              <w:pStyle w:val="af4"/>
            </w:pPr>
            <w:r w:rsidRPr="00D712C4">
              <w:t>4.34</w:t>
            </w:r>
          </w:p>
        </w:tc>
        <w:tc>
          <w:tcPr>
            <w:tcW w:w="2523" w:type="dxa"/>
          </w:tcPr>
          <w:p w14:paraId="1132084E" w14:textId="77777777" w:rsidR="00071444" w:rsidRPr="00D712C4" w:rsidRDefault="00071444" w:rsidP="009802B2">
            <w:pPr>
              <w:pStyle w:val="af4"/>
            </w:pPr>
            <w:r w:rsidRPr="00D712C4">
              <w:t>4.37</w:t>
            </w:r>
          </w:p>
        </w:tc>
        <w:tc>
          <w:tcPr>
            <w:tcW w:w="2523" w:type="dxa"/>
          </w:tcPr>
          <w:p w14:paraId="47755075" w14:textId="77777777" w:rsidR="00071444" w:rsidRPr="00D712C4" w:rsidRDefault="00071444" w:rsidP="009802B2">
            <w:pPr>
              <w:pStyle w:val="af4"/>
            </w:pPr>
            <w:r w:rsidRPr="00D712C4">
              <w:t>3.75</w:t>
            </w:r>
          </w:p>
        </w:tc>
      </w:tr>
    </w:tbl>
    <w:p w14:paraId="5F234868" w14:textId="77777777" w:rsidR="00071444" w:rsidRDefault="00071444" w:rsidP="00071444">
      <w:pPr>
        <w:pStyle w:val="af4"/>
        <w:ind w:firstLine="360"/>
      </w:pPr>
    </w:p>
    <w:p w14:paraId="679DA34F" w14:textId="65E69770" w:rsidR="00071444" w:rsidRDefault="00071444" w:rsidP="00071444">
      <w:pPr>
        <w:pStyle w:val="af6"/>
        <w:ind w:firstLine="361"/>
        <w:rPr>
          <w:rFonts w:hint="eastAsia"/>
          <w:lang w:eastAsia="zh-CN"/>
        </w:rPr>
      </w:pPr>
      <w:bookmarkStart w:id="47" w:name="_Ref240551635"/>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5</w:t>
      </w:r>
      <w:r>
        <w:rPr>
          <w:rFonts w:hint="eastAsia"/>
        </w:rPr>
        <w:fldChar w:fldCharType="end"/>
      </w:r>
      <w:bookmarkEnd w:id="47"/>
      <w:r>
        <w:rPr>
          <w:rFonts w:hint="eastAsia"/>
          <w:lang w:eastAsia="zh-CN"/>
        </w:rPr>
        <w:t xml:space="preserve"> </w:t>
      </w:r>
      <w:r w:rsidRPr="007509BB">
        <w:rPr>
          <w:rStyle w:val="af7"/>
        </w:rPr>
        <w:t xml:space="preserve">EF@5% </w:t>
      </w:r>
      <w:r w:rsidRPr="007509BB">
        <w:rPr>
          <w:rStyle w:val="af7"/>
        </w:rPr>
        <w:t>完整矩阵</w:t>
      </w:r>
    </w:p>
    <w:tbl>
      <w:tblPr>
        <w:tblStyle w:val="aff3"/>
        <w:tblW w:w="0" w:type="auto"/>
        <w:tblLook w:val="04A0" w:firstRow="1" w:lastRow="0" w:firstColumn="1" w:lastColumn="0" w:noHBand="0" w:noVBand="1"/>
      </w:tblPr>
      <w:tblGrid>
        <w:gridCol w:w="1957"/>
        <w:gridCol w:w="1461"/>
        <w:gridCol w:w="1375"/>
        <w:gridCol w:w="1165"/>
        <w:gridCol w:w="1180"/>
        <w:gridCol w:w="1158"/>
      </w:tblGrid>
      <w:tr w:rsidR="00071444" w14:paraId="7FB50E73" w14:textId="77777777" w:rsidTr="009E265E">
        <w:tc>
          <w:tcPr>
            <w:tcW w:w="2523" w:type="dxa"/>
          </w:tcPr>
          <w:p w14:paraId="258EEC43" w14:textId="77777777" w:rsidR="00071444" w:rsidRDefault="00071444" w:rsidP="009802B2">
            <w:pPr>
              <w:pStyle w:val="af4"/>
            </w:pPr>
            <w:r>
              <w:t>Model</w:t>
            </w:r>
          </w:p>
        </w:tc>
        <w:tc>
          <w:tcPr>
            <w:tcW w:w="2523" w:type="dxa"/>
          </w:tcPr>
          <w:p w14:paraId="770A82A7" w14:textId="77777777" w:rsidR="00071444" w:rsidRDefault="00071444" w:rsidP="009802B2">
            <w:pPr>
              <w:pStyle w:val="af4"/>
            </w:pPr>
            <w:r>
              <w:t>BindingDB</w:t>
            </w:r>
          </w:p>
        </w:tc>
        <w:tc>
          <w:tcPr>
            <w:tcW w:w="2523" w:type="dxa"/>
          </w:tcPr>
          <w:p w14:paraId="69434956" w14:textId="77777777" w:rsidR="00071444" w:rsidRDefault="00071444" w:rsidP="009802B2">
            <w:pPr>
              <w:pStyle w:val="af4"/>
            </w:pPr>
            <w:r>
              <w:t>ChEMBL</w:t>
            </w:r>
          </w:p>
        </w:tc>
        <w:tc>
          <w:tcPr>
            <w:tcW w:w="2523" w:type="dxa"/>
          </w:tcPr>
          <w:p w14:paraId="55614E12" w14:textId="77777777" w:rsidR="00071444" w:rsidRDefault="00071444" w:rsidP="009802B2">
            <w:pPr>
              <w:pStyle w:val="af4"/>
            </w:pPr>
            <w:r>
              <w:t>Davis</w:t>
            </w:r>
          </w:p>
        </w:tc>
        <w:tc>
          <w:tcPr>
            <w:tcW w:w="2523" w:type="dxa"/>
          </w:tcPr>
          <w:p w14:paraId="10FCDC9D" w14:textId="77777777" w:rsidR="00071444" w:rsidRDefault="00071444" w:rsidP="009802B2">
            <w:pPr>
              <w:pStyle w:val="af4"/>
            </w:pPr>
            <w:r>
              <w:t>KIBA</w:t>
            </w:r>
          </w:p>
        </w:tc>
        <w:tc>
          <w:tcPr>
            <w:tcW w:w="2523" w:type="dxa"/>
          </w:tcPr>
          <w:p w14:paraId="4FA81EDE" w14:textId="77777777" w:rsidR="00071444" w:rsidRDefault="00071444" w:rsidP="009802B2">
            <w:pPr>
              <w:pStyle w:val="af4"/>
            </w:pPr>
            <w:r>
              <w:t>Mean</w:t>
            </w:r>
          </w:p>
        </w:tc>
      </w:tr>
      <w:tr w:rsidR="00071444" w14:paraId="3B37386A" w14:textId="77777777" w:rsidTr="009E265E">
        <w:tc>
          <w:tcPr>
            <w:tcW w:w="2523" w:type="dxa"/>
          </w:tcPr>
          <w:p w14:paraId="5FF84FE1" w14:textId="77777777" w:rsidR="00071444" w:rsidRDefault="00071444" w:rsidP="009802B2">
            <w:pPr>
              <w:pStyle w:val="af4"/>
            </w:pPr>
            <w:r>
              <w:rPr>
                <w:rFonts w:eastAsia="宋体"/>
                <w:color w:val="1A1A1A"/>
              </w:rPr>
              <w:t>Reptile+Transformer</w:t>
            </w:r>
          </w:p>
        </w:tc>
        <w:tc>
          <w:tcPr>
            <w:tcW w:w="2523" w:type="dxa"/>
          </w:tcPr>
          <w:p w14:paraId="541D5F8D" w14:textId="77777777" w:rsidR="00071444" w:rsidRDefault="00071444" w:rsidP="009802B2">
            <w:pPr>
              <w:pStyle w:val="af4"/>
            </w:pPr>
            <w:r>
              <w:rPr>
                <w:rFonts w:eastAsia="宋体"/>
                <w:color w:val="1A1A1A"/>
              </w:rPr>
              <w:t>1.99</w:t>
            </w:r>
          </w:p>
        </w:tc>
        <w:tc>
          <w:tcPr>
            <w:tcW w:w="2523" w:type="dxa"/>
          </w:tcPr>
          <w:p w14:paraId="05E784E2" w14:textId="77777777" w:rsidR="00071444" w:rsidRDefault="00071444" w:rsidP="009802B2">
            <w:pPr>
              <w:pStyle w:val="af4"/>
            </w:pPr>
            <w:r>
              <w:rPr>
                <w:rFonts w:eastAsia="宋体"/>
                <w:color w:val="1A1A1A"/>
              </w:rPr>
              <w:t>1.91</w:t>
            </w:r>
          </w:p>
        </w:tc>
        <w:tc>
          <w:tcPr>
            <w:tcW w:w="2523" w:type="dxa"/>
          </w:tcPr>
          <w:p w14:paraId="1DE191B8" w14:textId="77777777" w:rsidR="00071444" w:rsidRDefault="00071444" w:rsidP="009802B2">
            <w:pPr>
              <w:pStyle w:val="af4"/>
            </w:pPr>
            <w:r>
              <w:rPr>
                <w:rFonts w:eastAsia="宋体"/>
                <w:color w:val="1A1A1A"/>
              </w:rPr>
              <w:t>1.62</w:t>
            </w:r>
          </w:p>
        </w:tc>
        <w:tc>
          <w:tcPr>
            <w:tcW w:w="2523" w:type="dxa"/>
          </w:tcPr>
          <w:p w14:paraId="719FFB7C" w14:textId="77777777" w:rsidR="00071444" w:rsidRDefault="00071444" w:rsidP="009802B2">
            <w:pPr>
              <w:pStyle w:val="af4"/>
            </w:pPr>
            <w:r>
              <w:rPr>
                <w:rFonts w:eastAsia="宋体"/>
                <w:color w:val="1A1A1A"/>
              </w:rPr>
              <w:t>4.17</w:t>
            </w:r>
          </w:p>
        </w:tc>
        <w:tc>
          <w:tcPr>
            <w:tcW w:w="2523" w:type="dxa"/>
          </w:tcPr>
          <w:p w14:paraId="217FB45E" w14:textId="77777777" w:rsidR="00071444" w:rsidRDefault="00071444" w:rsidP="009802B2">
            <w:pPr>
              <w:pStyle w:val="af4"/>
            </w:pPr>
            <w:r>
              <w:rPr>
                <w:rFonts w:eastAsia="宋体"/>
                <w:color w:val="1A1A1A"/>
              </w:rPr>
              <w:t>2.422</w:t>
            </w:r>
          </w:p>
        </w:tc>
      </w:tr>
      <w:tr w:rsidR="00071444" w14:paraId="655C9075" w14:textId="77777777" w:rsidTr="009E265E">
        <w:tc>
          <w:tcPr>
            <w:tcW w:w="2523" w:type="dxa"/>
          </w:tcPr>
          <w:p w14:paraId="507C122C" w14:textId="77777777" w:rsidR="00071444" w:rsidRDefault="00071444" w:rsidP="009802B2">
            <w:pPr>
              <w:pStyle w:val="af4"/>
            </w:pPr>
            <w:r>
              <w:rPr>
                <w:rFonts w:eastAsia="宋体"/>
                <w:color w:val="1A1A1A"/>
              </w:rPr>
              <w:t>Transformer</w:t>
            </w:r>
          </w:p>
        </w:tc>
        <w:tc>
          <w:tcPr>
            <w:tcW w:w="2523" w:type="dxa"/>
          </w:tcPr>
          <w:p w14:paraId="42D20FC1" w14:textId="77777777" w:rsidR="00071444" w:rsidRDefault="00071444" w:rsidP="009802B2">
            <w:pPr>
              <w:pStyle w:val="af4"/>
            </w:pPr>
            <w:r>
              <w:rPr>
                <w:rFonts w:eastAsia="宋体"/>
                <w:color w:val="1A1A1A"/>
              </w:rPr>
              <w:t>4.13</w:t>
            </w:r>
          </w:p>
        </w:tc>
        <w:tc>
          <w:tcPr>
            <w:tcW w:w="2523" w:type="dxa"/>
          </w:tcPr>
          <w:p w14:paraId="0FB33CED" w14:textId="77777777" w:rsidR="00071444" w:rsidRDefault="00071444" w:rsidP="009802B2">
            <w:pPr>
              <w:pStyle w:val="af4"/>
            </w:pPr>
            <w:r>
              <w:rPr>
                <w:rFonts w:eastAsia="宋体"/>
                <w:color w:val="1A1A1A"/>
              </w:rPr>
              <w:t>3.8</w:t>
            </w:r>
          </w:p>
        </w:tc>
        <w:tc>
          <w:tcPr>
            <w:tcW w:w="2523" w:type="dxa"/>
          </w:tcPr>
          <w:p w14:paraId="6A351375" w14:textId="77777777" w:rsidR="00071444" w:rsidRDefault="00071444" w:rsidP="009802B2">
            <w:pPr>
              <w:pStyle w:val="af4"/>
            </w:pPr>
            <w:r>
              <w:rPr>
                <w:rFonts w:eastAsia="宋体"/>
                <w:color w:val="1A1A1A"/>
              </w:rPr>
              <w:t>3.51</w:t>
            </w:r>
          </w:p>
        </w:tc>
        <w:tc>
          <w:tcPr>
            <w:tcW w:w="2523" w:type="dxa"/>
          </w:tcPr>
          <w:p w14:paraId="113854A9" w14:textId="77777777" w:rsidR="00071444" w:rsidRDefault="00071444" w:rsidP="009802B2">
            <w:pPr>
              <w:pStyle w:val="af4"/>
            </w:pPr>
            <w:r>
              <w:rPr>
                <w:rFonts w:eastAsia="宋体"/>
                <w:color w:val="1A1A1A"/>
              </w:rPr>
              <w:t>3.66</w:t>
            </w:r>
          </w:p>
        </w:tc>
        <w:tc>
          <w:tcPr>
            <w:tcW w:w="2523" w:type="dxa"/>
          </w:tcPr>
          <w:p w14:paraId="3914931D" w14:textId="77777777" w:rsidR="00071444" w:rsidRDefault="00071444" w:rsidP="009802B2">
            <w:pPr>
              <w:pStyle w:val="af4"/>
            </w:pPr>
            <w:r>
              <w:rPr>
                <w:rFonts w:eastAsia="宋体"/>
                <w:color w:val="1A1A1A"/>
              </w:rPr>
              <w:t>3.775</w:t>
            </w:r>
          </w:p>
        </w:tc>
      </w:tr>
      <w:tr w:rsidR="00071444" w14:paraId="6994006E" w14:textId="77777777" w:rsidTr="009E265E">
        <w:tc>
          <w:tcPr>
            <w:tcW w:w="2523" w:type="dxa"/>
          </w:tcPr>
          <w:p w14:paraId="2B1EB8F0" w14:textId="77777777" w:rsidR="00071444" w:rsidRDefault="00071444" w:rsidP="009802B2">
            <w:pPr>
              <w:pStyle w:val="af4"/>
            </w:pPr>
            <w:r>
              <w:rPr>
                <w:rFonts w:eastAsia="宋体"/>
                <w:color w:val="1A1A1A"/>
              </w:rPr>
              <w:t>MLP</w:t>
            </w:r>
          </w:p>
        </w:tc>
        <w:tc>
          <w:tcPr>
            <w:tcW w:w="2523" w:type="dxa"/>
          </w:tcPr>
          <w:p w14:paraId="54A9A042" w14:textId="77777777" w:rsidR="00071444" w:rsidRDefault="00071444" w:rsidP="009802B2">
            <w:pPr>
              <w:pStyle w:val="af4"/>
            </w:pPr>
            <w:r>
              <w:rPr>
                <w:rFonts w:eastAsia="宋体"/>
                <w:color w:val="1A1A1A"/>
              </w:rPr>
              <w:t>3.37</w:t>
            </w:r>
          </w:p>
        </w:tc>
        <w:tc>
          <w:tcPr>
            <w:tcW w:w="2523" w:type="dxa"/>
          </w:tcPr>
          <w:p w14:paraId="0A75F259" w14:textId="77777777" w:rsidR="00071444" w:rsidRDefault="00071444" w:rsidP="009802B2">
            <w:pPr>
              <w:pStyle w:val="af4"/>
            </w:pPr>
            <w:r>
              <w:rPr>
                <w:rFonts w:eastAsia="宋体"/>
                <w:color w:val="1A1A1A"/>
              </w:rPr>
              <w:t>4.07</w:t>
            </w:r>
          </w:p>
        </w:tc>
        <w:tc>
          <w:tcPr>
            <w:tcW w:w="2523" w:type="dxa"/>
          </w:tcPr>
          <w:p w14:paraId="69DF0929" w14:textId="77777777" w:rsidR="00071444" w:rsidRDefault="00071444" w:rsidP="009802B2">
            <w:pPr>
              <w:pStyle w:val="af4"/>
            </w:pPr>
            <w:r>
              <w:rPr>
                <w:rFonts w:eastAsia="宋体"/>
                <w:color w:val="1A1A1A"/>
              </w:rPr>
              <w:t>3.51</w:t>
            </w:r>
          </w:p>
        </w:tc>
        <w:tc>
          <w:tcPr>
            <w:tcW w:w="2523" w:type="dxa"/>
          </w:tcPr>
          <w:p w14:paraId="2C6F5904" w14:textId="77777777" w:rsidR="00071444" w:rsidRDefault="00071444" w:rsidP="009802B2">
            <w:pPr>
              <w:pStyle w:val="af4"/>
            </w:pPr>
            <w:r>
              <w:rPr>
                <w:rFonts w:eastAsia="宋体"/>
                <w:color w:val="1A1A1A"/>
              </w:rPr>
              <w:t>3.57</w:t>
            </w:r>
          </w:p>
        </w:tc>
        <w:tc>
          <w:tcPr>
            <w:tcW w:w="2523" w:type="dxa"/>
          </w:tcPr>
          <w:p w14:paraId="46B6B03D" w14:textId="77777777" w:rsidR="00071444" w:rsidRDefault="00071444" w:rsidP="009802B2">
            <w:pPr>
              <w:pStyle w:val="af4"/>
            </w:pPr>
            <w:r>
              <w:rPr>
                <w:rFonts w:eastAsia="宋体"/>
                <w:color w:val="1A1A1A"/>
              </w:rPr>
              <w:t>3.63</w:t>
            </w:r>
          </w:p>
        </w:tc>
      </w:tr>
      <w:tr w:rsidR="00071444" w14:paraId="5487C5CE" w14:textId="77777777" w:rsidTr="009E265E">
        <w:tc>
          <w:tcPr>
            <w:tcW w:w="2523" w:type="dxa"/>
          </w:tcPr>
          <w:p w14:paraId="6DE167DB" w14:textId="77777777" w:rsidR="00071444" w:rsidRDefault="00071444" w:rsidP="009802B2">
            <w:pPr>
              <w:pStyle w:val="af4"/>
            </w:pPr>
            <w:r>
              <w:rPr>
                <w:rFonts w:eastAsia="宋体"/>
                <w:color w:val="1A1A1A"/>
              </w:rPr>
              <w:t>GraphDTA GAT_GCN</w:t>
            </w:r>
          </w:p>
        </w:tc>
        <w:tc>
          <w:tcPr>
            <w:tcW w:w="2523" w:type="dxa"/>
          </w:tcPr>
          <w:p w14:paraId="7B5A2BF9" w14:textId="77777777" w:rsidR="00071444" w:rsidRDefault="00071444" w:rsidP="009802B2">
            <w:pPr>
              <w:pStyle w:val="af4"/>
            </w:pPr>
            <w:r>
              <w:rPr>
                <w:rFonts w:eastAsia="宋体"/>
                <w:color w:val="1A1A1A"/>
              </w:rPr>
              <w:t>2.68</w:t>
            </w:r>
          </w:p>
        </w:tc>
        <w:tc>
          <w:tcPr>
            <w:tcW w:w="2523" w:type="dxa"/>
          </w:tcPr>
          <w:p w14:paraId="4D55F38E" w14:textId="77777777" w:rsidR="00071444" w:rsidRDefault="00071444" w:rsidP="009802B2">
            <w:pPr>
              <w:pStyle w:val="af4"/>
            </w:pPr>
            <w:r>
              <w:rPr>
                <w:rFonts w:eastAsia="宋体"/>
                <w:color w:val="1A1A1A"/>
              </w:rPr>
              <w:t>1.65</w:t>
            </w:r>
          </w:p>
        </w:tc>
        <w:tc>
          <w:tcPr>
            <w:tcW w:w="2523" w:type="dxa"/>
          </w:tcPr>
          <w:p w14:paraId="756D716A" w14:textId="77777777" w:rsidR="00071444" w:rsidRDefault="00071444" w:rsidP="009802B2">
            <w:pPr>
              <w:pStyle w:val="af4"/>
            </w:pPr>
            <w:r>
              <w:rPr>
                <w:rFonts w:eastAsia="宋体"/>
                <w:color w:val="1A1A1A"/>
              </w:rPr>
              <w:t>0.735</w:t>
            </w:r>
          </w:p>
        </w:tc>
        <w:tc>
          <w:tcPr>
            <w:tcW w:w="2523" w:type="dxa"/>
          </w:tcPr>
          <w:p w14:paraId="02A4DFC1" w14:textId="77777777" w:rsidR="00071444" w:rsidRDefault="00071444" w:rsidP="009802B2">
            <w:pPr>
              <w:pStyle w:val="af4"/>
            </w:pPr>
            <w:r>
              <w:rPr>
                <w:rFonts w:eastAsia="宋体"/>
                <w:color w:val="1A1A1A"/>
              </w:rPr>
              <w:t>3.3</w:t>
            </w:r>
          </w:p>
        </w:tc>
        <w:tc>
          <w:tcPr>
            <w:tcW w:w="2523" w:type="dxa"/>
          </w:tcPr>
          <w:p w14:paraId="0A28A67D" w14:textId="77777777" w:rsidR="00071444" w:rsidRDefault="00071444" w:rsidP="009802B2">
            <w:pPr>
              <w:pStyle w:val="af4"/>
            </w:pPr>
            <w:r>
              <w:rPr>
                <w:rFonts w:eastAsia="宋体"/>
                <w:color w:val="1A1A1A"/>
              </w:rPr>
              <w:t>2.091</w:t>
            </w:r>
          </w:p>
        </w:tc>
      </w:tr>
      <w:tr w:rsidR="00071444" w14:paraId="3320708E" w14:textId="77777777" w:rsidTr="009E265E">
        <w:tc>
          <w:tcPr>
            <w:tcW w:w="2523" w:type="dxa"/>
          </w:tcPr>
          <w:p w14:paraId="77BC49BD" w14:textId="77777777" w:rsidR="00071444" w:rsidRDefault="00071444" w:rsidP="009802B2">
            <w:pPr>
              <w:pStyle w:val="af4"/>
            </w:pPr>
            <w:r>
              <w:rPr>
                <w:rFonts w:eastAsia="宋体"/>
                <w:color w:val="1A1A1A"/>
              </w:rPr>
              <w:t>GraphDTA GCNNet</w:t>
            </w:r>
          </w:p>
        </w:tc>
        <w:tc>
          <w:tcPr>
            <w:tcW w:w="2523" w:type="dxa"/>
          </w:tcPr>
          <w:p w14:paraId="0D65C762" w14:textId="77777777" w:rsidR="00071444" w:rsidRDefault="00071444" w:rsidP="009802B2">
            <w:pPr>
              <w:pStyle w:val="af4"/>
            </w:pPr>
            <w:r>
              <w:rPr>
                <w:rFonts w:eastAsia="宋体"/>
                <w:color w:val="1A1A1A"/>
              </w:rPr>
              <w:t>2.84</w:t>
            </w:r>
          </w:p>
        </w:tc>
        <w:tc>
          <w:tcPr>
            <w:tcW w:w="2523" w:type="dxa"/>
          </w:tcPr>
          <w:p w14:paraId="149EA77D" w14:textId="77777777" w:rsidR="00071444" w:rsidRDefault="00071444" w:rsidP="009802B2">
            <w:pPr>
              <w:pStyle w:val="af4"/>
            </w:pPr>
            <w:r>
              <w:rPr>
                <w:rFonts w:eastAsia="宋体"/>
                <w:color w:val="1A1A1A"/>
              </w:rPr>
              <w:t>1.97</w:t>
            </w:r>
          </w:p>
        </w:tc>
        <w:tc>
          <w:tcPr>
            <w:tcW w:w="2523" w:type="dxa"/>
          </w:tcPr>
          <w:p w14:paraId="258C1252" w14:textId="77777777" w:rsidR="00071444" w:rsidRDefault="00071444" w:rsidP="009802B2">
            <w:pPr>
              <w:pStyle w:val="af4"/>
            </w:pPr>
            <w:r>
              <w:rPr>
                <w:rFonts w:eastAsia="宋体"/>
                <w:color w:val="1A1A1A"/>
              </w:rPr>
              <w:t>0.738</w:t>
            </w:r>
          </w:p>
        </w:tc>
        <w:tc>
          <w:tcPr>
            <w:tcW w:w="2523" w:type="dxa"/>
          </w:tcPr>
          <w:p w14:paraId="09A79834" w14:textId="77777777" w:rsidR="00071444" w:rsidRDefault="00071444" w:rsidP="009802B2">
            <w:pPr>
              <w:pStyle w:val="af4"/>
            </w:pPr>
            <w:r>
              <w:rPr>
                <w:rFonts w:eastAsia="宋体"/>
                <w:color w:val="1A1A1A"/>
              </w:rPr>
              <w:t>3.59</w:t>
            </w:r>
          </w:p>
        </w:tc>
        <w:tc>
          <w:tcPr>
            <w:tcW w:w="2523" w:type="dxa"/>
          </w:tcPr>
          <w:p w14:paraId="7D86B025" w14:textId="77777777" w:rsidR="00071444" w:rsidRDefault="00071444" w:rsidP="009802B2">
            <w:pPr>
              <w:pStyle w:val="af4"/>
            </w:pPr>
            <w:r>
              <w:rPr>
                <w:rFonts w:eastAsia="宋体"/>
                <w:color w:val="1A1A1A"/>
              </w:rPr>
              <w:t>2.284</w:t>
            </w:r>
          </w:p>
        </w:tc>
      </w:tr>
      <w:tr w:rsidR="00071444" w14:paraId="7488B336" w14:textId="77777777" w:rsidTr="009E265E">
        <w:tc>
          <w:tcPr>
            <w:tcW w:w="2523" w:type="dxa"/>
          </w:tcPr>
          <w:p w14:paraId="7E8ACDD3" w14:textId="77777777" w:rsidR="00071444" w:rsidRDefault="00071444" w:rsidP="009802B2">
            <w:pPr>
              <w:pStyle w:val="af4"/>
            </w:pPr>
            <w:r>
              <w:rPr>
                <w:rFonts w:eastAsia="宋体"/>
                <w:color w:val="1A1A1A"/>
              </w:rPr>
              <w:t>GraphDTA GATNet</w:t>
            </w:r>
          </w:p>
        </w:tc>
        <w:tc>
          <w:tcPr>
            <w:tcW w:w="2523" w:type="dxa"/>
          </w:tcPr>
          <w:p w14:paraId="2E071A7B" w14:textId="77777777" w:rsidR="00071444" w:rsidRDefault="00071444" w:rsidP="009802B2">
            <w:pPr>
              <w:pStyle w:val="af4"/>
            </w:pPr>
            <w:r>
              <w:rPr>
                <w:rFonts w:eastAsia="宋体"/>
                <w:color w:val="1A1A1A"/>
              </w:rPr>
              <w:t>2.71</w:t>
            </w:r>
          </w:p>
        </w:tc>
        <w:tc>
          <w:tcPr>
            <w:tcW w:w="2523" w:type="dxa"/>
          </w:tcPr>
          <w:p w14:paraId="618F99DA" w14:textId="77777777" w:rsidR="00071444" w:rsidRDefault="00071444" w:rsidP="009802B2">
            <w:pPr>
              <w:pStyle w:val="af4"/>
            </w:pPr>
            <w:r>
              <w:rPr>
                <w:rFonts w:eastAsia="宋体"/>
                <w:color w:val="1A1A1A"/>
              </w:rPr>
              <w:t>1.42</w:t>
            </w:r>
          </w:p>
        </w:tc>
        <w:tc>
          <w:tcPr>
            <w:tcW w:w="2523" w:type="dxa"/>
          </w:tcPr>
          <w:p w14:paraId="5D0E30BC" w14:textId="77777777" w:rsidR="00071444" w:rsidRDefault="00071444" w:rsidP="009802B2">
            <w:pPr>
              <w:pStyle w:val="af4"/>
            </w:pPr>
            <w:r>
              <w:rPr>
                <w:rFonts w:eastAsia="宋体"/>
                <w:color w:val="1A1A1A"/>
              </w:rPr>
              <w:t>0.757</w:t>
            </w:r>
          </w:p>
        </w:tc>
        <w:tc>
          <w:tcPr>
            <w:tcW w:w="2523" w:type="dxa"/>
          </w:tcPr>
          <w:p w14:paraId="047095C2" w14:textId="77777777" w:rsidR="00071444" w:rsidRDefault="00071444" w:rsidP="009802B2">
            <w:pPr>
              <w:pStyle w:val="af4"/>
            </w:pPr>
            <w:r>
              <w:rPr>
                <w:rFonts w:eastAsia="宋体"/>
                <w:color w:val="1A1A1A"/>
              </w:rPr>
              <w:t>3</w:t>
            </w:r>
          </w:p>
        </w:tc>
        <w:tc>
          <w:tcPr>
            <w:tcW w:w="2523" w:type="dxa"/>
          </w:tcPr>
          <w:p w14:paraId="6E2DF7CF" w14:textId="77777777" w:rsidR="00071444" w:rsidRDefault="00071444" w:rsidP="009802B2">
            <w:pPr>
              <w:pStyle w:val="af4"/>
            </w:pPr>
            <w:r>
              <w:rPr>
                <w:rFonts w:eastAsia="宋体"/>
                <w:color w:val="1A1A1A"/>
              </w:rPr>
              <w:t>1.972</w:t>
            </w:r>
          </w:p>
        </w:tc>
      </w:tr>
      <w:tr w:rsidR="00071444" w14:paraId="77BBDF72" w14:textId="77777777" w:rsidTr="009E265E">
        <w:tc>
          <w:tcPr>
            <w:tcW w:w="2523" w:type="dxa"/>
          </w:tcPr>
          <w:p w14:paraId="3B5017ED" w14:textId="77777777" w:rsidR="00071444" w:rsidRDefault="00071444" w:rsidP="009802B2">
            <w:pPr>
              <w:pStyle w:val="af4"/>
            </w:pPr>
            <w:r>
              <w:rPr>
                <w:rFonts w:eastAsia="宋体"/>
                <w:color w:val="1A1A1A"/>
              </w:rPr>
              <w:t>GraphDTA GINConnvNet</w:t>
            </w:r>
          </w:p>
        </w:tc>
        <w:tc>
          <w:tcPr>
            <w:tcW w:w="2523" w:type="dxa"/>
          </w:tcPr>
          <w:p w14:paraId="0AB2BBF0" w14:textId="77777777" w:rsidR="00071444" w:rsidRDefault="00071444" w:rsidP="009802B2">
            <w:pPr>
              <w:pStyle w:val="af4"/>
            </w:pPr>
            <w:r>
              <w:rPr>
                <w:rFonts w:eastAsia="宋体"/>
                <w:color w:val="1A1A1A"/>
              </w:rPr>
              <w:t>2.5</w:t>
            </w:r>
          </w:p>
        </w:tc>
        <w:tc>
          <w:tcPr>
            <w:tcW w:w="2523" w:type="dxa"/>
          </w:tcPr>
          <w:p w14:paraId="05E09BB1" w14:textId="77777777" w:rsidR="00071444" w:rsidRDefault="00071444" w:rsidP="009802B2">
            <w:pPr>
              <w:pStyle w:val="af4"/>
            </w:pPr>
            <w:r>
              <w:rPr>
                <w:rFonts w:eastAsia="宋体"/>
                <w:color w:val="1A1A1A"/>
              </w:rPr>
              <w:t>2.25</w:t>
            </w:r>
          </w:p>
        </w:tc>
        <w:tc>
          <w:tcPr>
            <w:tcW w:w="2523" w:type="dxa"/>
          </w:tcPr>
          <w:p w14:paraId="14C17CF1" w14:textId="77777777" w:rsidR="00071444" w:rsidRDefault="00071444" w:rsidP="009802B2">
            <w:pPr>
              <w:pStyle w:val="af4"/>
            </w:pPr>
            <w:r>
              <w:rPr>
                <w:rFonts w:eastAsia="宋体"/>
                <w:color w:val="1A1A1A"/>
              </w:rPr>
              <w:t>3.8</w:t>
            </w:r>
          </w:p>
        </w:tc>
        <w:tc>
          <w:tcPr>
            <w:tcW w:w="2523" w:type="dxa"/>
          </w:tcPr>
          <w:p w14:paraId="5DE2E066" w14:textId="77777777" w:rsidR="00071444" w:rsidRDefault="00071444" w:rsidP="009802B2">
            <w:pPr>
              <w:pStyle w:val="af4"/>
            </w:pPr>
            <w:r>
              <w:rPr>
                <w:rFonts w:eastAsia="宋体"/>
                <w:color w:val="1A1A1A"/>
              </w:rPr>
              <w:t>3.38</w:t>
            </w:r>
          </w:p>
        </w:tc>
        <w:tc>
          <w:tcPr>
            <w:tcW w:w="2523" w:type="dxa"/>
          </w:tcPr>
          <w:p w14:paraId="63C78165" w14:textId="77777777" w:rsidR="00071444" w:rsidRDefault="00071444" w:rsidP="009802B2">
            <w:pPr>
              <w:pStyle w:val="af4"/>
            </w:pPr>
            <w:r>
              <w:rPr>
                <w:rFonts w:eastAsia="宋体"/>
                <w:color w:val="1A1A1A"/>
              </w:rPr>
              <w:t>2.982</w:t>
            </w:r>
          </w:p>
        </w:tc>
      </w:tr>
    </w:tbl>
    <w:p w14:paraId="7D781DDC" w14:textId="77777777" w:rsidR="00071444" w:rsidRDefault="00071444" w:rsidP="00071444">
      <w:pPr>
        <w:pStyle w:val="af4"/>
        <w:ind w:firstLine="360"/>
      </w:pPr>
    </w:p>
    <w:p w14:paraId="041E6E19" w14:textId="12ED2A4B" w:rsidR="00071444" w:rsidRDefault="00071444" w:rsidP="00071444">
      <w:pPr>
        <w:pStyle w:val="af6"/>
        <w:ind w:firstLine="361"/>
        <w:rPr>
          <w:rFonts w:hint="eastAsia"/>
        </w:rPr>
      </w:pPr>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6</w:t>
      </w:r>
      <w:r>
        <w:rPr>
          <w:rFonts w:hint="eastAsia"/>
        </w:rPr>
        <w:fldChar w:fldCharType="end"/>
      </w:r>
      <w:r>
        <w:rPr>
          <w:rFonts w:hint="eastAsia"/>
        </w:rPr>
        <w:t xml:space="preserve"> </w:t>
      </w:r>
      <w:r w:rsidRPr="007509BB">
        <w:rPr>
          <w:color w:val="auto"/>
          <w:sz w:val="21"/>
        </w:rPr>
        <w:t xml:space="preserve">EF </w:t>
      </w:r>
      <w:r w:rsidRPr="007509BB">
        <w:rPr>
          <w:color w:val="auto"/>
          <w:sz w:val="21"/>
        </w:rPr>
        <w:t>均值与四数据集内平均排名</w:t>
      </w:r>
    </w:p>
    <w:tbl>
      <w:tblPr>
        <w:tblStyle w:val="aff3"/>
        <w:tblW w:w="0" w:type="auto"/>
        <w:tblLook w:val="04A0" w:firstRow="1" w:lastRow="0" w:firstColumn="1" w:lastColumn="0" w:noHBand="0" w:noVBand="1"/>
      </w:tblPr>
      <w:tblGrid>
        <w:gridCol w:w="1490"/>
        <w:gridCol w:w="1342"/>
        <w:gridCol w:w="1535"/>
        <w:gridCol w:w="1342"/>
        <w:gridCol w:w="1535"/>
        <w:gridCol w:w="1052"/>
      </w:tblGrid>
      <w:tr w:rsidR="00071444" w:rsidRPr="00D712C4" w14:paraId="4BD0D2B7" w14:textId="77777777" w:rsidTr="009E265E">
        <w:tc>
          <w:tcPr>
            <w:tcW w:w="2523" w:type="dxa"/>
          </w:tcPr>
          <w:p w14:paraId="1E725B39" w14:textId="77777777" w:rsidR="00071444" w:rsidRPr="00D712C4" w:rsidRDefault="00071444" w:rsidP="009802B2">
            <w:pPr>
              <w:pStyle w:val="af4"/>
            </w:pPr>
            <w:r w:rsidRPr="00D712C4">
              <w:t>Model</w:t>
            </w:r>
          </w:p>
        </w:tc>
        <w:tc>
          <w:tcPr>
            <w:tcW w:w="2523" w:type="dxa"/>
          </w:tcPr>
          <w:p w14:paraId="24225EA5" w14:textId="77777777" w:rsidR="00071444" w:rsidRPr="00D712C4" w:rsidRDefault="00071444" w:rsidP="009802B2">
            <w:pPr>
              <w:pStyle w:val="af4"/>
            </w:pPr>
            <w:r w:rsidRPr="00D712C4">
              <w:t>EF1_mean</w:t>
            </w:r>
          </w:p>
        </w:tc>
        <w:tc>
          <w:tcPr>
            <w:tcW w:w="2523" w:type="dxa"/>
          </w:tcPr>
          <w:p w14:paraId="5595979D" w14:textId="77777777" w:rsidR="00071444" w:rsidRPr="00D712C4" w:rsidRDefault="00071444" w:rsidP="009802B2">
            <w:pPr>
              <w:pStyle w:val="af4"/>
            </w:pPr>
            <w:r w:rsidRPr="00D712C4">
              <w:t>EF1_avgRank</w:t>
            </w:r>
          </w:p>
        </w:tc>
        <w:tc>
          <w:tcPr>
            <w:tcW w:w="2523" w:type="dxa"/>
          </w:tcPr>
          <w:p w14:paraId="66E63A4C" w14:textId="77777777" w:rsidR="00071444" w:rsidRPr="00D712C4" w:rsidRDefault="00071444" w:rsidP="009802B2">
            <w:pPr>
              <w:pStyle w:val="af4"/>
            </w:pPr>
            <w:r w:rsidRPr="00D712C4">
              <w:t>EF5_mean</w:t>
            </w:r>
          </w:p>
        </w:tc>
        <w:tc>
          <w:tcPr>
            <w:tcW w:w="2523" w:type="dxa"/>
          </w:tcPr>
          <w:p w14:paraId="295774C4" w14:textId="77777777" w:rsidR="00071444" w:rsidRPr="00D712C4" w:rsidRDefault="00071444" w:rsidP="009802B2">
            <w:pPr>
              <w:pStyle w:val="af4"/>
            </w:pPr>
            <w:r w:rsidRPr="00D712C4">
              <w:t>EF5_avgRank</w:t>
            </w:r>
          </w:p>
        </w:tc>
        <w:tc>
          <w:tcPr>
            <w:tcW w:w="2523" w:type="dxa"/>
          </w:tcPr>
          <w:p w14:paraId="1B27400C" w14:textId="77777777" w:rsidR="00071444" w:rsidRPr="00D712C4" w:rsidRDefault="00071444" w:rsidP="009802B2">
            <w:pPr>
              <w:pStyle w:val="af4"/>
            </w:pPr>
            <w:r w:rsidRPr="00D712C4">
              <w:t>EF1-EF5</w:t>
            </w:r>
          </w:p>
        </w:tc>
      </w:tr>
      <w:tr w:rsidR="00071444" w:rsidRPr="00D712C4" w14:paraId="11B6EC54" w14:textId="77777777" w:rsidTr="009E265E">
        <w:tc>
          <w:tcPr>
            <w:tcW w:w="2523" w:type="dxa"/>
          </w:tcPr>
          <w:p w14:paraId="2530A5D3" w14:textId="77777777" w:rsidR="00071444" w:rsidRPr="00D712C4" w:rsidRDefault="00071444" w:rsidP="009802B2">
            <w:pPr>
              <w:pStyle w:val="af4"/>
            </w:pPr>
            <w:r w:rsidRPr="00D712C4">
              <w:t>Reptile</w:t>
            </w:r>
          </w:p>
        </w:tc>
        <w:tc>
          <w:tcPr>
            <w:tcW w:w="2523" w:type="dxa"/>
          </w:tcPr>
          <w:p w14:paraId="56566658" w14:textId="77777777" w:rsidR="00071444" w:rsidRPr="00D712C4" w:rsidRDefault="00071444" w:rsidP="009802B2">
            <w:pPr>
              <w:pStyle w:val="af4"/>
            </w:pPr>
            <w:r w:rsidRPr="00D712C4">
              <w:t>2.575</w:t>
            </w:r>
          </w:p>
        </w:tc>
        <w:tc>
          <w:tcPr>
            <w:tcW w:w="2523" w:type="dxa"/>
          </w:tcPr>
          <w:p w14:paraId="4BA11DE0" w14:textId="77777777" w:rsidR="00071444" w:rsidRPr="00D712C4" w:rsidRDefault="00071444" w:rsidP="009802B2">
            <w:pPr>
              <w:pStyle w:val="af4"/>
            </w:pPr>
            <w:r w:rsidRPr="00D712C4">
              <w:t>2.5</w:t>
            </w:r>
          </w:p>
        </w:tc>
        <w:tc>
          <w:tcPr>
            <w:tcW w:w="2523" w:type="dxa"/>
          </w:tcPr>
          <w:p w14:paraId="7F040764" w14:textId="77777777" w:rsidR="00071444" w:rsidRPr="00D712C4" w:rsidRDefault="00071444" w:rsidP="009802B2">
            <w:pPr>
              <w:pStyle w:val="af4"/>
            </w:pPr>
            <w:r w:rsidRPr="00D712C4">
              <w:t>2.422</w:t>
            </w:r>
          </w:p>
        </w:tc>
        <w:tc>
          <w:tcPr>
            <w:tcW w:w="2523" w:type="dxa"/>
          </w:tcPr>
          <w:p w14:paraId="589C928B" w14:textId="77777777" w:rsidR="00071444" w:rsidRPr="00D712C4" w:rsidRDefault="00071444" w:rsidP="009802B2">
            <w:pPr>
              <w:pStyle w:val="af4"/>
            </w:pPr>
            <w:r w:rsidRPr="00D712C4">
              <w:t>2.5</w:t>
            </w:r>
          </w:p>
        </w:tc>
        <w:tc>
          <w:tcPr>
            <w:tcW w:w="2523" w:type="dxa"/>
          </w:tcPr>
          <w:p w14:paraId="09AECB38" w14:textId="77777777" w:rsidR="00071444" w:rsidRPr="00D712C4" w:rsidRDefault="00071444" w:rsidP="009802B2">
            <w:pPr>
              <w:pStyle w:val="af4"/>
            </w:pPr>
            <w:r w:rsidRPr="00D712C4">
              <w:t>0.153</w:t>
            </w:r>
          </w:p>
        </w:tc>
      </w:tr>
      <w:tr w:rsidR="00071444" w:rsidRPr="00D712C4" w14:paraId="6BCD7790" w14:textId="77777777" w:rsidTr="009E265E">
        <w:tc>
          <w:tcPr>
            <w:tcW w:w="2523" w:type="dxa"/>
          </w:tcPr>
          <w:p w14:paraId="319502D8" w14:textId="77777777" w:rsidR="00071444" w:rsidRPr="00D712C4" w:rsidRDefault="00071444" w:rsidP="009802B2">
            <w:pPr>
              <w:pStyle w:val="af4"/>
            </w:pPr>
            <w:r w:rsidRPr="00D712C4">
              <w:t>Transformer</w:t>
            </w:r>
          </w:p>
        </w:tc>
        <w:tc>
          <w:tcPr>
            <w:tcW w:w="2523" w:type="dxa"/>
          </w:tcPr>
          <w:p w14:paraId="3C9AF861" w14:textId="77777777" w:rsidR="00071444" w:rsidRPr="00D712C4" w:rsidRDefault="00071444" w:rsidP="009802B2">
            <w:pPr>
              <w:pStyle w:val="af4"/>
            </w:pPr>
            <w:r w:rsidRPr="00D712C4">
              <w:t>4.342</w:t>
            </w:r>
          </w:p>
        </w:tc>
        <w:tc>
          <w:tcPr>
            <w:tcW w:w="2523" w:type="dxa"/>
          </w:tcPr>
          <w:p w14:paraId="203767E6" w14:textId="77777777" w:rsidR="00071444" w:rsidRPr="00D712C4" w:rsidRDefault="00071444" w:rsidP="009802B2">
            <w:pPr>
              <w:pStyle w:val="af4"/>
            </w:pPr>
            <w:r w:rsidRPr="00D712C4">
              <w:t>2.5</w:t>
            </w:r>
          </w:p>
        </w:tc>
        <w:tc>
          <w:tcPr>
            <w:tcW w:w="2523" w:type="dxa"/>
          </w:tcPr>
          <w:p w14:paraId="0899A10C" w14:textId="77777777" w:rsidR="00071444" w:rsidRPr="00D712C4" w:rsidRDefault="00071444" w:rsidP="009802B2">
            <w:pPr>
              <w:pStyle w:val="af4"/>
            </w:pPr>
            <w:r w:rsidRPr="00D712C4">
              <w:t>3.775</w:t>
            </w:r>
          </w:p>
        </w:tc>
        <w:tc>
          <w:tcPr>
            <w:tcW w:w="2523" w:type="dxa"/>
          </w:tcPr>
          <w:p w14:paraId="08C40F92" w14:textId="77777777" w:rsidR="00071444" w:rsidRPr="00D712C4" w:rsidRDefault="00071444" w:rsidP="009802B2">
            <w:pPr>
              <w:pStyle w:val="af4"/>
            </w:pPr>
            <w:r w:rsidRPr="00D712C4">
              <w:t>2.5</w:t>
            </w:r>
          </w:p>
        </w:tc>
        <w:tc>
          <w:tcPr>
            <w:tcW w:w="2523" w:type="dxa"/>
          </w:tcPr>
          <w:p w14:paraId="64960F15" w14:textId="77777777" w:rsidR="00071444" w:rsidRPr="00D712C4" w:rsidRDefault="00071444" w:rsidP="009802B2">
            <w:pPr>
              <w:pStyle w:val="af4"/>
            </w:pPr>
            <w:r w:rsidRPr="00D712C4">
              <w:t>0.568</w:t>
            </w:r>
          </w:p>
        </w:tc>
      </w:tr>
      <w:tr w:rsidR="00071444" w:rsidRPr="00D712C4" w14:paraId="0D140DD6" w14:textId="77777777" w:rsidTr="009E265E">
        <w:tc>
          <w:tcPr>
            <w:tcW w:w="2523" w:type="dxa"/>
          </w:tcPr>
          <w:p w14:paraId="4470AE79" w14:textId="77777777" w:rsidR="00071444" w:rsidRPr="00D712C4" w:rsidRDefault="00071444" w:rsidP="009802B2">
            <w:pPr>
              <w:pStyle w:val="af4"/>
            </w:pPr>
            <w:r w:rsidRPr="00D712C4">
              <w:t>MLP</w:t>
            </w:r>
          </w:p>
        </w:tc>
        <w:tc>
          <w:tcPr>
            <w:tcW w:w="2523" w:type="dxa"/>
          </w:tcPr>
          <w:p w14:paraId="31E225CF" w14:textId="77777777" w:rsidR="00071444" w:rsidRPr="00D712C4" w:rsidRDefault="00071444" w:rsidP="009802B2">
            <w:pPr>
              <w:pStyle w:val="af4"/>
            </w:pPr>
            <w:r w:rsidRPr="00D712C4">
              <w:t>4.118</w:t>
            </w:r>
          </w:p>
        </w:tc>
        <w:tc>
          <w:tcPr>
            <w:tcW w:w="2523" w:type="dxa"/>
          </w:tcPr>
          <w:p w14:paraId="4BD14579" w14:textId="77777777" w:rsidR="00071444" w:rsidRPr="00D712C4" w:rsidRDefault="00071444" w:rsidP="009802B2">
            <w:pPr>
              <w:pStyle w:val="af4"/>
            </w:pPr>
            <w:r w:rsidRPr="00D712C4">
              <w:t>2.5</w:t>
            </w:r>
          </w:p>
        </w:tc>
        <w:tc>
          <w:tcPr>
            <w:tcW w:w="2523" w:type="dxa"/>
          </w:tcPr>
          <w:p w14:paraId="3663138A" w14:textId="77777777" w:rsidR="00071444" w:rsidRPr="00D712C4" w:rsidRDefault="00071444" w:rsidP="009802B2">
            <w:pPr>
              <w:pStyle w:val="af4"/>
            </w:pPr>
            <w:r w:rsidRPr="00D712C4">
              <w:t>3.63</w:t>
            </w:r>
          </w:p>
        </w:tc>
        <w:tc>
          <w:tcPr>
            <w:tcW w:w="2523" w:type="dxa"/>
          </w:tcPr>
          <w:p w14:paraId="11F17425" w14:textId="77777777" w:rsidR="00071444" w:rsidRPr="00D712C4" w:rsidRDefault="00071444" w:rsidP="009802B2">
            <w:pPr>
              <w:pStyle w:val="af4"/>
            </w:pPr>
            <w:r w:rsidRPr="00D712C4">
              <w:t>2.5</w:t>
            </w:r>
          </w:p>
        </w:tc>
        <w:tc>
          <w:tcPr>
            <w:tcW w:w="2523" w:type="dxa"/>
          </w:tcPr>
          <w:p w14:paraId="77016F34" w14:textId="77777777" w:rsidR="00071444" w:rsidRPr="00D712C4" w:rsidRDefault="00071444" w:rsidP="009802B2">
            <w:pPr>
              <w:pStyle w:val="af4"/>
            </w:pPr>
            <w:r w:rsidRPr="00D712C4">
              <w:t>0.487</w:t>
            </w:r>
          </w:p>
        </w:tc>
      </w:tr>
      <w:tr w:rsidR="00071444" w:rsidRPr="00D712C4" w14:paraId="5BBFF985" w14:textId="77777777" w:rsidTr="009E265E">
        <w:tc>
          <w:tcPr>
            <w:tcW w:w="2523" w:type="dxa"/>
          </w:tcPr>
          <w:p w14:paraId="55638C9A" w14:textId="77777777" w:rsidR="00071444" w:rsidRPr="00D712C4" w:rsidRDefault="00071444" w:rsidP="009802B2">
            <w:pPr>
              <w:pStyle w:val="af4"/>
            </w:pPr>
            <w:r w:rsidRPr="00D712C4">
              <w:t>GAT_GCN</w:t>
            </w:r>
          </w:p>
        </w:tc>
        <w:tc>
          <w:tcPr>
            <w:tcW w:w="2523" w:type="dxa"/>
          </w:tcPr>
          <w:p w14:paraId="6715E32F" w14:textId="77777777" w:rsidR="00071444" w:rsidRPr="00D712C4" w:rsidRDefault="00071444" w:rsidP="009802B2">
            <w:pPr>
              <w:pStyle w:val="af4"/>
            </w:pPr>
            <w:r w:rsidRPr="00D712C4">
              <w:t>2.512</w:t>
            </w:r>
          </w:p>
        </w:tc>
        <w:tc>
          <w:tcPr>
            <w:tcW w:w="2523" w:type="dxa"/>
          </w:tcPr>
          <w:p w14:paraId="4DB969D9" w14:textId="77777777" w:rsidR="00071444" w:rsidRPr="00D712C4" w:rsidRDefault="00071444" w:rsidP="009802B2">
            <w:pPr>
              <w:pStyle w:val="af4"/>
            </w:pPr>
            <w:r w:rsidRPr="00D712C4">
              <w:t>2.5</w:t>
            </w:r>
          </w:p>
        </w:tc>
        <w:tc>
          <w:tcPr>
            <w:tcW w:w="2523" w:type="dxa"/>
          </w:tcPr>
          <w:p w14:paraId="5D1E99A0" w14:textId="77777777" w:rsidR="00071444" w:rsidRPr="00D712C4" w:rsidRDefault="00071444" w:rsidP="009802B2">
            <w:pPr>
              <w:pStyle w:val="af4"/>
            </w:pPr>
            <w:r w:rsidRPr="00D712C4">
              <w:t>2.091</w:t>
            </w:r>
          </w:p>
        </w:tc>
        <w:tc>
          <w:tcPr>
            <w:tcW w:w="2523" w:type="dxa"/>
          </w:tcPr>
          <w:p w14:paraId="79F86943" w14:textId="77777777" w:rsidR="00071444" w:rsidRPr="00D712C4" w:rsidRDefault="00071444" w:rsidP="009802B2">
            <w:pPr>
              <w:pStyle w:val="af4"/>
            </w:pPr>
            <w:r w:rsidRPr="00D712C4">
              <w:t>2.5</w:t>
            </w:r>
          </w:p>
        </w:tc>
        <w:tc>
          <w:tcPr>
            <w:tcW w:w="2523" w:type="dxa"/>
          </w:tcPr>
          <w:p w14:paraId="49EB1CE2" w14:textId="77777777" w:rsidR="00071444" w:rsidRPr="00D712C4" w:rsidRDefault="00071444" w:rsidP="009802B2">
            <w:pPr>
              <w:pStyle w:val="af4"/>
            </w:pPr>
            <w:r w:rsidRPr="00D712C4">
              <w:t>0.421</w:t>
            </w:r>
          </w:p>
        </w:tc>
      </w:tr>
      <w:tr w:rsidR="00071444" w:rsidRPr="00D712C4" w14:paraId="21C8A066" w14:textId="77777777" w:rsidTr="009E265E">
        <w:tc>
          <w:tcPr>
            <w:tcW w:w="2523" w:type="dxa"/>
          </w:tcPr>
          <w:p w14:paraId="6ED440F9" w14:textId="77777777" w:rsidR="00071444" w:rsidRPr="00D712C4" w:rsidRDefault="00071444" w:rsidP="009802B2">
            <w:pPr>
              <w:pStyle w:val="af4"/>
            </w:pPr>
            <w:r w:rsidRPr="00D712C4">
              <w:t>GCNNet</w:t>
            </w:r>
          </w:p>
        </w:tc>
        <w:tc>
          <w:tcPr>
            <w:tcW w:w="2523" w:type="dxa"/>
          </w:tcPr>
          <w:p w14:paraId="5FCD929B" w14:textId="77777777" w:rsidR="00071444" w:rsidRPr="00D712C4" w:rsidRDefault="00071444" w:rsidP="009802B2">
            <w:pPr>
              <w:pStyle w:val="af4"/>
            </w:pPr>
            <w:r w:rsidRPr="00D712C4">
              <w:t>2.623</w:t>
            </w:r>
          </w:p>
        </w:tc>
        <w:tc>
          <w:tcPr>
            <w:tcW w:w="2523" w:type="dxa"/>
          </w:tcPr>
          <w:p w14:paraId="6C7E31C7" w14:textId="77777777" w:rsidR="00071444" w:rsidRPr="00D712C4" w:rsidRDefault="00071444" w:rsidP="009802B2">
            <w:pPr>
              <w:pStyle w:val="af4"/>
            </w:pPr>
            <w:r w:rsidRPr="00D712C4">
              <w:t>2.5</w:t>
            </w:r>
          </w:p>
        </w:tc>
        <w:tc>
          <w:tcPr>
            <w:tcW w:w="2523" w:type="dxa"/>
          </w:tcPr>
          <w:p w14:paraId="40488798" w14:textId="77777777" w:rsidR="00071444" w:rsidRPr="00D712C4" w:rsidRDefault="00071444" w:rsidP="009802B2">
            <w:pPr>
              <w:pStyle w:val="af4"/>
            </w:pPr>
            <w:r w:rsidRPr="00D712C4">
              <w:t>2.284</w:t>
            </w:r>
          </w:p>
        </w:tc>
        <w:tc>
          <w:tcPr>
            <w:tcW w:w="2523" w:type="dxa"/>
          </w:tcPr>
          <w:p w14:paraId="3986A610" w14:textId="77777777" w:rsidR="00071444" w:rsidRPr="00D712C4" w:rsidRDefault="00071444" w:rsidP="009802B2">
            <w:pPr>
              <w:pStyle w:val="af4"/>
            </w:pPr>
            <w:r w:rsidRPr="00D712C4">
              <w:t>2.5</w:t>
            </w:r>
          </w:p>
        </w:tc>
        <w:tc>
          <w:tcPr>
            <w:tcW w:w="2523" w:type="dxa"/>
          </w:tcPr>
          <w:p w14:paraId="7D9D9777" w14:textId="77777777" w:rsidR="00071444" w:rsidRPr="00D712C4" w:rsidRDefault="00071444" w:rsidP="009802B2">
            <w:pPr>
              <w:pStyle w:val="af4"/>
            </w:pPr>
            <w:r w:rsidRPr="00D712C4">
              <w:t>0.339</w:t>
            </w:r>
          </w:p>
        </w:tc>
      </w:tr>
      <w:tr w:rsidR="00071444" w:rsidRPr="00D712C4" w14:paraId="48531A1F" w14:textId="77777777" w:rsidTr="009E265E">
        <w:tc>
          <w:tcPr>
            <w:tcW w:w="2523" w:type="dxa"/>
          </w:tcPr>
          <w:p w14:paraId="28BE3FC0" w14:textId="77777777" w:rsidR="00071444" w:rsidRPr="00D712C4" w:rsidRDefault="00071444" w:rsidP="009802B2">
            <w:pPr>
              <w:pStyle w:val="af4"/>
            </w:pPr>
            <w:r w:rsidRPr="00D712C4">
              <w:t>GATNet</w:t>
            </w:r>
          </w:p>
        </w:tc>
        <w:tc>
          <w:tcPr>
            <w:tcW w:w="2523" w:type="dxa"/>
          </w:tcPr>
          <w:p w14:paraId="25A0624C" w14:textId="77777777" w:rsidR="00071444" w:rsidRPr="00D712C4" w:rsidRDefault="00071444" w:rsidP="009802B2">
            <w:pPr>
              <w:pStyle w:val="af4"/>
            </w:pPr>
            <w:r w:rsidRPr="00D712C4">
              <w:t>2.1</w:t>
            </w:r>
          </w:p>
        </w:tc>
        <w:tc>
          <w:tcPr>
            <w:tcW w:w="2523" w:type="dxa"/>
          </w:tcPr>
          <w:p w14:paraId="14E7C445" w14:textId="77777777" w:rsidR="00071444" w:rsidRPr="00D712C4" w:rsidRDefault="00071444" w:rsidP="009802B2">
            <w:pPr>
              <w:pStyle w:val="af4"/>
            </w:pPr>
            <w:r w:rsidRPr="00D712C4">
              <w:t>2.5</w:t>
            </w:r>
          </w:p>
        </w:tc>
        <w:tc>
          <w:tcPr>
            <w:tcW w:w="2523" w:type="dxa"/>
          </w:tcPr>
          <w:p w14:paraId="1A61498F" w14:textId="77777777" w:rsidR="00071444" w:rsidRPr="00D712C4" w:rsidRDefault="00071444" w:rsidP="009802B2">
            <w:pPr>
              <w:pStyle w:val="af4"/>
            </w:pPr>
            <w:r w:rsidRPr="00D712C4">
              <w:t>1.972</w:t>
            </w:r>
          </w:p>
        </w:tc>
        <w:tc>
          <w:tcPr>
            <w:tcW w:w="2523" w:type="dxa"/>
          </w:tcPr>
          <w:p w14:paraId="214FB929" w14:textId="77777777" w:rsidR="00071444" w:rsidRPr="00D712C4" w:rsidRDefault="00071444" w:rsidP="009802B2">
            <w:pPr>
              <w:pStyle w:val="af4"/>
            </w:pPr>
            <w:r w:rsidRPr="00D712C4">
              <w:t>2.5</w:t>
            </w:r>
          </w:p>
        </w:tc>
        <w:tc>
          <w:tcPr>
            <w:tcW w:w="2523" w:type="dxa"/>
          </w:tcPr>
          <w:p w14:paraId="0A7F14F1" w14:textId="77777777" w:rsidR="00071444" w:rsidRPr="00D712C4" w:rsidRDefault="00071444" w:rsidP="009802B2">
            <w:pPr>
              <w:pStyle w:val="af4"/>
            </w:pPr>
            <w:r w:rsidRPr="00D712C4">
              <w:t>0.128</w:t>
            </w:r>
          </w:p>
        </w:tc>
      </w:tr>
      <w:tr w:rsidR="00071444" w:rsidRPr="00D712C4" w14:paraId="7EE7FEBF" w14:textId="77777777" w:rsidTr="009E265E">
        <w:tc>
          <w:tcPr>
            <w:tcW w:w="2523" w:type="dxa"/>
          </w:tcPr>
          <w:p w14:paraId="371DF66C" w14:textId="77777777" w:rsidR="00071444" w:rsidRPr="00D712C4" w:rsidRDefault="00071444" w:rsidP="009802B2">
            <w:pPr>
              <w:pStyle w:val="af4"/>
            </w:pPr>
            <w:r w:rsidRPr="00D712C4">
              <w:lastRenderedPageBreak/>
              <w:t>GINConvNet</w:t>
            </w:r>
          </w:p>
        </w:tc>
        <w:tc>
          <w:tcPr>
            <w:tcW w:w="2523" w:type="dxa"/>
          </w:tcPr>
          <w:p w14:paraId="13835AF0" w14:textId="77777777" w:rsidR="00071444" w:rsidRPr="00D712C4" w:rsidRDefault="00071444" w:rsidP="009802B2">
            <w:pPr>
              <w:pStyle w:val="af4"/>
            </w:pPr>
            <w:r w:rsidRPr="00D712C4">
              <w:t>3.75</w:t>
            </w:r>
          </w:p>
        </w:tc>
        <w:tc>
          <w:tcPr>
            <w:tcW w:w="2523" w:type="dxa"/>
          </w:tcPr>
          <w:p w14:paraId="31446A87" w14:textId="77777777" w:rsidR="00071444" w:rsidRPr="00D712C4" w:rsidRDefault="00071444" w:rsidP="009802B2">
            <w:pPr>
              <w:pStyle w:val="af4"/>
            </w:pPr>
            <w:r w:rsidRPr="00D712C4">
              <w:t>2.5</w:t>
            </w:r>
          </w:p>
        </w:tc>
        <w:tc>
          <w:tcPr>
            <w:tcW w:w="2523" w:type="dxa"/>
          </w:tcPr>
          <w:p w14:paraId="28B77F82" w14:textId="77777777" w:rsidR="00071444" w:rsidRPr="00D712C4" w:rsidRDefault="00071444" w:rsidP="009802B2">
            <w:pPr>
              <w:pStyle w:val="af4"/>
            </w:pPr>
            <w:r w:rsidRPr="00D712C4">
              <w:t>2.982</w:t>
            </w:r>
          </w:p>
        </w:tc>
        <w:tc>
          <w:tcPr>
            <w:tcW w:w="2523" w:type="dxa"/>
          </w:tcPr>
          <w:p w14:paraId="22A35620" w14:textId="77777777" w:rsidR="00071444" w:rsidRPr="00D712C4" w:rsidRDefault="00071444" w:rsidP="009802B2">
            <w:pPr>
              <w:pStyle w:val="af4"/>
            </w:pPr>
            <w:r w:rsidRPr="00D712C4">
              <w:t>2.5</w:t>
            </w:r>
          </w:p>
        </w:tc>
        <w:tc>
          <w:tcPr>
            <w:tcW w:w="2523" w:type="dxa"/>
          </w:tcPr>
          <w:p w14:paraId="6F2BD06E" w14:textId="77777777" w:rsidR="00071444" w:rsidRPr="00D712C4" w:rsidRDefault="00071444" w:rsidP="009802B2">
            <w:pPr>
              <w:pStyle w:val="af4"/>
            </w:pPr>
            <w:r w:rsidRPr="00D712C4">
              <w:t>0.768</w:t>
            </w:r>
          </w:p>
        </w:tc>
      </w:tr>
    </w:tbl>
    <w:p w14:paraId="2524F015" w14:textId="77777777" w:rsidR="00071444" w:rsidRDefault="00071444" w:rsidP="00071444">
      <w:pPr>
        <w:pStyle w:val="af4"/>
        <w:ind w:firstLine="360"/>
      </w:pPr>
    </w:p>
    <w:p w14:paraId="151B1180" w14:textId="7161446B" w:rsidR="00071444" w:rsidRPr="007509BB" w:rsidRDefault="00071444" w:rsidP="00071444">
      <w:pPr>
        <w:pStyle w:val="af6"/>
        <w:ind w:firstLine="361"/>
        <w:rPr>
          <w:rFonts w:hint="eastAsia"/>
          <w:color w:val="auto"/>
          <w:lang w:eastAsia="zh-CN"/>
        </w:rPr>
      </w:pPr>
      <w:bookmarkStart w:id="48" w:name="_Ref240549772"/>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7</w:t>
      </w:r>
      <w:r>
        <w:rPr>
          <w:rFonts w:hint="eastAsia"/>
        </w:rPr>
        <w:fldChar w:fldCharType="end"/>
      </w:r>
      <w:bookmarkEnd w:id="48"/>
      <w:r>
        <w:rPr>
          <w:rFonts w:hint="eastAsia"/>
          <w:lang w:eastAsia="zh-CN"/>
        </w:rPr>
        <w:t xml:space="preserve"> </w:t>
      </w:r>
      <w:r w:rsidRPr="007509BB">
        <w:rPr>
          <w:rFonts w:ascii="Times New Roman" w:hAnsi="Times New Roman"/>
          <w:color w:val="auto"/>
          <w:sz w:val="21"/>
        </w:rPr>
        <w:t>各模型逐数据集缩放校准误差</w:t>
      </w:r>
      <w:r w:rsidRPr="007509BB">
        <w:rPr>
          <w:rFonts w:ascii="Times New Roman" w:hAnsi="Times New Roman"/>
          <w:color w:val="auto"/>
          <w:sz w:val="21"/>
        </w:rPr>
        <w:t xml:space="preserve"> ECE</w:t>
      </w:r>
    </w:p>
    <w:tbl>
      <w:tblPr>
        <w:tblStyle w:val="aff3"/>
        <w:tblW w:w="0" w:type="auto"/>
        <w:tblLook w:val="04A0" w:firstRow="1" w:lastRow="0" w:firstColumn="1" w:lastColumn="0" w:noHBand="0" w:noVBand="1"/>
      </w:tblPr>
      <w:tblGrid>
        <w:gridCol w:w="1957"/>
        <w:gridCol w:w="2289"/>
        <w:gridCol w:w="2349"/>
        <w:gridCol w:w="1701"/>
      </w:tblGrid>
      <w:tr w:rsidR="00071444" w:rsidRPr="00D712C4" w14:paraId="7A2A7C85" w14:textId="77777777" w:rsidTr="009E265E">
        <w:tc>
          <w:tcPr>
            <w:tcW w:w="1957" w:type="dxa"/>
          </w:tcPr>
          <w:p w14:paraId="4A7B13FF" w14:textId="77777777" w:rsidR="00071444" w:rsidRPr="00D712C4" w:rsidRDefault="00071444" w:rsidP="009802B2">
            <w:pPr>
              <w:pStyle w:val="af4"/>
            </w:pPr>
            <w:r w:rsidRPr="00D712C4">
              <w:t>Dataset</w:t>
            </w:r>
          </w:p>
        </w:tc>
        <w:tc>
          <w:tcPr>
            <w:tcW w:w="2289" w:type="dxa"/>
          </w:tcPr>
          <w:p w14:paraId="6EBAF5D3" w14:textId="77777777" w:rsidR="00071444" w:rsidRPr="00D712C4" w:rsidRDefault="00071444" w:rsidP="009802B2">
            <w:pPr>
              <w:pStyle w:val="af4"/>
            </w:pPr>
            <w:r w:rsidRPr="00D712C4">
              <w:t>Model</w:t>
            </w:r>
          </w:p>
        </w:tc>
        <w:tc>
          <w:tcPr>
            <w:tcW w:w="2349" w:type="dxa"/>
          </w:tcPr>
          <w:p w14:paraId="157597D7" w14:textId="77777777" w:rsidR="00071444" w:rsidRPr="00D712C4" w:rsidRDefault="00071444" w:rsidP="009802B2">
            <w:pPr>
              <w:pStyle w:val="af4"/>
            </w:pPr>
            <w:r w:rsidRPr="00D712C4">
              <w:t>ECE_prime(scaled)</w:t>
            </w:r>
          </w:p>
        </w:tc>
        <w:tc>
          <w:tcPr>
            <w:tcW w:w="1701" w:type="dxa"/>
          </w:tcPr>
          <w:p w14:paraId="5B4ED411" w14:textId="77777777" w:rsidR="00071444" w:rsidRPr="00D712C4" w:rsidRDefault="00071444" w:rsidP="009802B2">
            <w:pPr>
              <w:pStyle w:val="af4"/>
            </w:pPr>
            <w:r w:rsidRPr="00D712C4">
              <w:t>n_test</w:t>
            </w:r>
          </w:p>
        </w:tc>
      </w:tr>
      <w:tr w:rsidR="00071444" w:rsidRPr="00D712C4" w14:paraId="0D29E8CE" w14:textId="77777777" w:rsidTr="009E265E">
        <w:tc>
          <w:tcPr>
            <w:tcW w:w="1957" w:type="dxa"/>
          </w:tcPr>
          <w:p w14:paraId="4AF7ED2E" w14:textId="77777777" w:rsidR="00071444" w:rsidRPr="00D712C4" w:rsidRDefault="00071444" w:rsidP="009802B2">
            <w:pPr>
              <w:pStyle w:val="af4"/>
            </w:pPr>
            <w:r w:rsidRPr="00D712C4">
              <w:t>ChEMBL</w:t>
            </w:r>
          </w:p>
        </w:tc>
        <w:tc>
          <w:tcPr>
            <w:tcW w:w="2289" w:type="dxa"/>
          </w:tcPr>
          <w:p w14:paraId="2452E916" w14:textId="77777777" w:rsidR="00071444" w:rsidRPr="00D712C4" w:rsidRDefault="00071444" w:rsidP="009802B2">
            <w:pPr>
              <w:pStyle w:val="af4"/>
            </w:pPr>
            <w:r w:rsidRPr="00D712C4">
              <w:t>MLP</w:t>
            </w:r>
          </w:p>
        </w:tc>
        <w:tc>
          <w:tcPr>
            <w:tcW w:w="2349" w:type="dxa"/>
          </w:tcPr>
          <w:p w14:paraId="1BC4AFA3" w14:textId="77777777" w:rsidR="00071444" w:rsidRPr="00D712C4" w:rsidRDefault="00071444" w:rsidP="009802B2">
            <w:pPr>
              <w:pStyle w:val="af4"/>
            </w:pPr>
            <w:r w:rsidRPr="00D712C4">
              <w:t>0.0342</w:t>
            </w:r>
          </w:p>
        </w:tc>
        <w:tc>
          <w:tcPr>
            <w:tcW w:w="1701" w:type="dxa"/>
          </w:tcPr>
          <w:p w14:paraId="6392ADFF" w14:textId="77777777" w:rsidR="00071444" w:rsidRPr="00D712C4" w:rsidRDefault="00071444" w:rsidP="009802B2">
            <w:pPr>
              <w:pStyle w:val="af4"/>
            </w:pPr>
            <w:r w:rsidRPr="00D712C4">
              <w:t>31132</w:t>
            </w:r>
          </w:p>
        </w:tc>
      </w:tr>
      <w:tr w:rsidR="00071444" w:rsidRPr="00D712C4" w14:paraId="73F258CA" w14:textId="77777777" w:rsidTr="009E265E">
        <w:tc>
          <w:tcPr>
            <w:tcW w:w="1957" w:type="dxa"/>
          </w:tcPr>
          <w:p w14:paraId="1BD4E029" w14:textId="77777777" w:rsidR="00071444" w:rsidRPr="00D712C4" w:rsidRDefault="00071444" w:rsidP="009802B2">
            <w:pPr>
              <w:pStyle w:val="af4"/>
            </w:pPr>
            <w:r w:rsidRPr="00D712C4">
              <w:t>ChEMBL</w:t>
            </w:r>
          </w:p>
        </w:tc>
        <w:tc>
          <w:tcPr>
            <w:tcW w:w="2289" w:type="dxa"/>
          </w:tcPr>
          <w:p w14:paraId="50A836A5" w14:textId="77777777" w:rsidR="00071444" w:rsidRPr="00D712C4" w:rsidRDefault="00071444" w:rsidP="009802B2">
            <w:pPr>
              <w:pStyle w:val="af4"/>
            </w:pPr>
            <w:r w:rsidRPr="00D712C4">
              <w:t>Transformer(MSE variant)</w:t>
            </w:r>
          </w:p>
        </w:tc>
        <w:tc>
          <w:tcPr>
            <w:tcW w:w="2349" w:type="dxa"/>
          </w:tcPr>
          <w:p w14:paraId="60454928" w14:textId="77777777" w:rsidR="00071444" w:rsidRPr="00D712C4" w:rsidRDefault="00071444" w:rsidP="009802B2">
            <w:pPr>
              <w:pStyle w:val="af4"/>
            </w:pPr>
            <w:r w:rsidRPr="00D712C4">
              <w:t>0.0542</w:t>
            </w:r>
          </w:p>
        </w:tc>
        <w:tc>
          <w:tcPr>
            <w:tcW w:w="1701" w:type="dxa"/>
          </w:tcPr>
          <w:p w14:paraId="5D146EFA" w14:textId="77777777" w:rsidR="00071444" w:rsidRPr="00D712C4" w:rsidRDefault="00071444" w:rsidP="009802B2">
            <w:pPr>
              <w:pStyle w:val="af4"/>
            </w:pPr>
            <w:r w:rsidRPr="00D712C4">
              <w:t>31132</w:t>
            </w:r>
          </w:p>
        </w:tc>
      </w:tr>
      <w:tr w:rsidR="00071444" w:rsidRPr="00D712C4" w14:paraId="0114C653" w14:textId="77777777" w:rsidTr="009E265E">
        <w:tc>
          <w:tcPr>
            <w:tcW w:w="1957" w:type="dxa"/>
          </w:tcPr>
          <w:p w14:paraId="334533C5" w14:textId="77777777" w:rsidR="00071444" w:rsidRPr="00D712C4" w:rsidRDefault="00071444" w:rsidP="009802B2">
            <w:pPr>
              <w:pStyle w:val="af4"/>
            </w:pPr>
            <w:r w:rsidRPr="00D712C4">
              <w:t>Davis</w:t>
            </w:r>
          </w:p>
        </w:tc>
        <w:tc>
          <w:tcPr>
            <w:tcW w:w="2289" w:type="dxa"/>
          </w:tcPr>
          <w:p w14:paraId="00DFE61C" w14:textId="77777777" w:rsidR="00071444" w:rsidRPr="00D712C4" w:rsidRDefault="00071444" w:rsidP="009802B2">
            <w:pPr>
              <w:pStyle w:val="af4"/>
            </w:pPr>
            <w:r w:rsidRPr="00D712C4">
              <w:t>GraphDTA GATNet</w:t>
            </w:r>
          </w:p>
        </w:tc>
        <w:tc>
          <w:tcPr>
            <w:tcW w:w="2349" w:type="dxa"/>
          </w:tcPr>
          <w:p w14:paraId="288B75F9" w14:textId="77777777" w:rsidR="00071444" w:rsidRPr="00D712C4" w:rsidRDefault="00071444" w:rsidP="009802B2">
            <w:pPr>
              <w:pStyle w:val="af4"/>
            </w:pPr>
            <w:r w:rsidRPr="00D712C4">
              <w:t>0.0248</w:t>
            </w:r>
          </w:p>
        </w:tc>
        <w:tc>
          <w:tcPr>
            <w:tcW w:w="1701" w:type="dxa"/>
          </w:tcPr>
          <w:p w14:paraId="093994F9" w14:textId="77777777" w:rsidR="00071444" w:rsidRPr="00D712C4" w:rsidRDefault="00071444" w:rsidP="009802B2">
            <w:pPr>
              <w:pStyle w:val="af4"/>
            </w:pPr>
            <w:r w:rsidRPr="00D712C4">
              <w:t>4290</w:t>
            </w:r>
          </w:p>
        </w:tc>
      </w:tr>
      <w:tr w:rsidR="00071444" w:rsidRPr="00D712C4" w14:paraId="3E8070FF" w14:textId="77777777" w:rsidTr="009E265E">
        <w:tc>
          <w:tcPr>
            <w:tcW w:w="1957" w:type="dxa"/>
          </w:tcPr>
          <w:p w14:paraId="15092048" w14:textId="77777777" w:rsidR="00071444" w:rsidRPr="00D712C4" w:rsidRDefault="00071444" w:rsidP="009802B2">
            <w:pPr>
              <w:pStyle w:val="af4"/>
            </w:pPr>
            <w:r w:rsidRPr="00D712C4">
              <w:t>Davis</w:t>
            </w:r>
          </w:p>
        </w:tc>
        <w:tc>
          <w:tcPr>
            <w:tcW w:w="2289" w:type="dxa"/>
          </w:tcPr>
          <w:p w14:paraId="1A2815E1" w14:textId="77777777" w:rsidR="00071444" w:rsidRPr="00D712C4" w:rsidRDefault="00071444" w:rsidP="009802B2">
            <w:pPr>
              <w:pStyle w:val="af4"/>
            </w:pPr>
            <w:r w:rsidRPr="00D712C4">
              <w:t>GraphDTA GAT_GCN</w:t>
            </w:r>
          </w:p>
        </w:tc>
        <w:tc>
          <w:tcPr>
            <w:tcW w:w="2349" w:type="dxa"/>
          </w:tcPr>
          <w:p w14:paraId="0EDC2A6A" w14:textId="77777777" w:rsidR="00071444" w:rsidRPr="00D712C4" w:rsidRDefault="00071444" w:rsidP="009802B2">
            <w:pPr>
              <w:pStyle w:val="af4"/>
            </w:pPr>
            <w:r w:rsidRPr="00D712C4">
              <w:t>0.0179</w:t>
            </w:r>
          </w:p>
        </w:tc>
        <w:tc>
          <w:tcPr>
            <w:tcW w:w="1701" w:type="dxa"/>
          </w:tcPr>
          <w:p w14:paraId="2F53D789" w14:textId="77777777" w:rsidR="00071444" w:rsidRPr="00D712C4" w:rsidRDefault="00071444" w:rsidP="009802B2">
            <w:pPr>
              <w:pStyle w:val="af4"/>
            </w:pPr>
            <w:r w:rsidRPr="00D712C4">
              <w:t>4290</w:t>
            </w:r>
          </w:p>
        </w:tc>
      </w:tr>
      <w:tr w:rsidR="00071444" w:rsidRPr="00D712C4" w14:paraId="0DEF5EEE" w14:textId="77777777" w:rsidTr="009E265E">
        <w:tc>
          <w:tcPr>
            <w:tcW w:w="1957" w:type="dxa"/>
          </w:tcPr>
          <w:p w14:paraId="607BB263" w14:textId="77777777" w:rsidR="00071444" w:rsidRPr="00D712C4" w:rsidRDefault="00071444" w:rsidP="009802B2">
            <w:pPr>
              <w:pStyle w:val="af4"/>
            </w:pPr>
            <w:r w:rsidRPr="00D712C4">
              <w:t>Davis</w:t>
            </w:r>
          </w:p>
        </w:tc>
        <w:tc>
          <w:tcPr>
            <w:tcW w:w="2289" w:type="dxa"/>
          </w:tcPr>
          <w:p w14:paraId="0477724F" w14:textId="77777777" w:rsidR="00071444" w:rsidRPr="00D712C4" w:rsidRDefault="00071444" w:rsidP="009802B2">
            <w:pPr>
              <w:pStyle w:val="af4"/>
            </w:pPr>
            <w:r w:rsidRPr="00D712C4">
              <w:t>GraphDTA GCNNet</w:t>
            </w:r>
          </w:p>
        </w:tc>
        <w:tc>
          <w:tcPr>
            <w:tcW w:w="2349" w:type="dxa"/>
          </w:tcPr>
          <w:p w14:paraId="7568FB37" w14:textId="77777777" w:rsidR="00071444" w:rsidRPr="00D712C4" w:rsidRDefault="00071444" w:rsidP="009802B2">
            <w:pPr>
              <w:pStyle w:val="af4"/>
            </w:pPr>
            <w:r w:rsidRPr="00D712C4">
              <w:t>0.0137</w:t>
            </w:r>
          </w:p>
        </w:tc>
        <w:tc>
          <w:tcPr>
            <w:tcW w:w="1701" w:type="dxa"/>
          </w:tcPr>
          <w:p w14:paraId="577A67DD" w14:textId="77777777" w:rsidR="00071444" w:rsidRPr="00D712C4" w:rsidRDefault="00071444" w:rsidP="009802B2">
            <w:pPr>
              <w:pStyle w:val="af4"/>
            </w:pPr>
            <w:r w:rsidRPr="00D712C4">
              <w:t>4290</w:t>
            </w:r>
          </w:p>
        </w:tc>
      </w:tr>
      <w:tr w:rsidR="00071444" w:rsidRPr="00D712C4" w14:paraId="3A2796DF" w14:textId="77777777" w:rsidTr="009E265E">
        <w:tc>
          <w:tcPr>
            <w:tcW w:w="1957" w:type="dxa"/>
          </w:tcPr>
          <w:p w14:paraId="33199B8A" w14:textId="77777777" w:rsidR="00071444" w:rsidRPr="00D712C4" w:rsidRDefault="00071444" w:rsidP="009802B2">
            <w:pPr>
              <w:pStyle w:val="af4"/>
            </w:pPr>
            <w:r w:rsidRPr="00D712C4">
              <w:t>Davis</w:t>
            </w:r>
          </w:p>
        </w:tc>
        <w:tc>
          <w:tcPr>
            <w:tcW w:w="2289" w:type="dxa"/>
          </w:tcPr>
          <w:p w14:paraId="7870D71E" w14:textId="77777777" w:rsidR="00071444" w:rsidRPr="00D712C4" w:rsidRDefault="00071444" w:rsidP="009802B2">
            <w:pPr>
              <w:pStyle w:val="af4"/>
            </w:pPr>
            <w:r w:rsidRPr="00D712C4">
              <w:t>GraphDTA GINConvNet</w:t>
            </w:r>
          </w:p>
        </w:tc>
        <w:tc>
          <w:tcPr>
            <w:tcW w:w="2349" w:type="dxa"/>
          </w:tcPr>
          <w:p w14:paraId="1BF99FDF" w14:textId="77777777" w:rsidR="00071444" w:rsidRPr="00D712C4" w:rsidRDefault="00071444" w:rsidP="009802B2">
            <w:pPr>
              <w:pStyle w:val="af4"/>
            </w:pPr>
            <w:r w:rsidRPr="00D712C4">
              <w:t>0.0421</w:t>
            </w:r>
          </w:p>
        </w:tc>
        <w:tc>
          <w:tcPr>
            <w:tcW w:w="1701" w:type="dxa"/>
          </w:tcPr>
          <w:p w14:paraId="5276FF29" w14:textId="77777777" w:rsidR="00071444" w:rsidRPr="00D712C4" w:rsidRDefault="00071444" w:rsidP="009802B2">
            <w:pPr>
              <w:pStyle w:val="af4"/>
            </w:pPr>
            <w:r w:rsidRPr="00D712C4">
              <w:t>4290</w:t>
            </w:r>
          </w:p>
        </w:tc>
      </w:tr>
      <w:tr w:rsidR="00071444" w:rsidRPr="00D712C4" w14:paraId="76AEDA9D" w14:textId="77777777" w:rsidTr="009E265E">
        <w:tc>
          <w:tcPr>
            <w:tcW w:w="1957" w:type="dxa"/>
          </w:tcPr>
          <w:p w14:paraId="1BD3ADB9" w14:textId="77777777" w:rsidR="00071444" w:rsidRPr="00D712C4" w:rsidRDefault="00071444" w:rsidP="009802B2">
            <w:pPr>
              <w:pStyle w:val="af4"/>
            </w:pPr>
            <w:r w:rsidRPr="00D712C4">
              <w:t>KIBA</w:t>
            </w:r>
          </w:p>
        </w:tc>
        <w:tc>
          <w:tcPr>
            <w:tcW w:w="2289" w:type="dxa"/>
          </w:tcPr>
          <w:p w14:paraId="22BC5B57" w14:textId="77777777" w:rsidR="00071444" w:rsidRPr="00D712C4" w:rsidRDefault="00071444" w:rsidP="009802B2">
            <w:pPr>
              <w:pStyle w:val="af4"/>
            </w:pPr>
            <w:r w:rsidRPr="00D712C4">
              <w:t>GraphDTA GATNet</w:t>
            </w:r>
          </w:p>
        </w:tc>
        <w:tc>
          <w:tcPr>
            <w:tcW w:w="2349" w:type="dxa"/>
          </w:tcPr>
          <w:p w14:paraId="2F08D6DF" w14:textId="77777777" w:rsidR="00071444" w:rsidRPr="00D712C4" w:rsidRDefault="00071444" w:rsidP="009802B2">
            <w:pPr>
              <w:pStyle w:val="af4"/>
            </w:pPr>
            <w:r w:rsidRPr="00D712C4">
              <w:t>0.0202</w:t>
            </w:r>
          </w:p>
        </w:tc>
        <w:tc>
          <w:tcPr>
            <w:tcW w:w="1701" w:type="dxa"/>
          </w:tcPr>
          <w:p w14:paraId="012800AF" w14:textId="77777777" w:rsidR="00071444" w:rsidRPr="00D712C4" w:rsidRDefault="00071444" w:rsidP="009802B2">
            <w:pPr>
              <w:pStyle w:val="af4"/>
            </w:pPr>
            <w:r w:rsidRPr="00D712C4">
              <w:t>20502</w:t>
            </w:r>
          </w:p>
        </w:tc>
      </w:tr>
      <w:tr w:rsidR="00071444" w:rsidRPr="00D712C4" w14:paraId="08DCEA49" w14:textId="77777777" w:rsidTr="009E265E">
        <w:tc>
          <w:tcPr>
            <w:tcW w:w="1957" w:type="dxa"/>
          </w:tcPr>
          <w:p w14:paraId="2D05BD36" w14:textId="77777777" w:rsidR="00071444" w:rsidRPr="00D712C4" w:rsidRDefault="00071444" w:rsidP="009802B2">
            <w:pPr>
              <w:pStyle w:val="af4"/>
            </w:pPr>
            <w:r w:rsidRPr="00D712C4">
              <w:t>KIBA</w:t>
            </w:r>
          </w:p>
        </w:tc>
        <w:tc>
          <w:tcPr>
            <w:tcW w:w="2289" w:type="dxa"/>
          </w:tcPr>
          <w:p w14:paraId="50388F84" w14:textId="77777777" w:rsidR="00071444" w:rsidRPr="00D712C4" w:rsidRDefault="00071444" w:rsidP="009802B2">
            <w:pPr>
              <w:pStyle w:val="af4"/>
            </w:pPr>
            <w:r w:rsidRPr="00D712C4">
              <w:t>GraphDTA GAT_GCN</w:t>
            </w:r>
          </w:p>
        </w:tc>
        <w:tc>
          <w:tcPr>
            <w:tcW w:w="2349" w:type="dxa"/>
          </w:tcPr>
          <w:p w14:paraId="24E69F0F" w14:textId="77777777" w:rsidR="00071444" w:rsidRPr="00D712C4" w:rsidRDefault="00071444" w:rsidP="009802B2">
            <w:pPr>
              <w:pStyle w:val="af4"/>
            </w:pPr>
            <w:r w:rsidRPr="00D712C4">
              <w:t>0.004</w:t>
            </w:r>
          </w:p>
        </w:tc>
        <w:tc>
          <w:tcPr>
            <w:tcW w:w="1701" w:type="dxa"/>
          </w:tcPr>
          <w:p w14:paraId="3E70CFB3" w14:textId="77777777" w:rsidR="00071444" w:rsidRPr="00D712C4" w:rsidRDefault="00071444" w:rsidP="009802B2">
            <w:pPr>
              <w:pStyle w:val="af4"/>
            </w:pPr>
            <w:r w:rsidRPr="00D712C4">
              <w:t>20502</w:t>
            </w:r>
          </w:p>
        </w:tc>
      </w:tr>
      <w:tr w:rsidR="00071444" w:rsidRPr="00D712C4" w14:paraId="1CA89187" w14:textId="77777777" w:rsidTr="009E265E">
        <w:tc>
          <w:tcPr>
            <w:tcW w:w="1957" w:type="dxa"/>
          </w:tcPr>
          <w:p w14:paraId="1E14A759" w14:textId="77777777" w:rsidR="00071444" w:rsidRPr="00D712C4" w:rsidRDefault="00071444" w:rsidP="009802B2">
            <w:pPr>
              <w:pStyle w:val="af4"/>
            </w:pPr>
            <w:r w:rsidRPr="00D712C4">
              <w:t>KIBA</w:t>
            </w:r>
          </w:p>
        </w:tc>
        <w:tc>
          <w:tcPr>
            <w:tcW w:w="2289" w:type="dxa"/>
          </w:tcPr>
          <w:p w14:paraId="1964B6FC" w14:textId="77777777" w:rsidR="00071444" w:rsidRPr="00D712C4" w:rsidRDefault="00071444" w:rsidP="009802B2">
            <w:pPr>
              <w:pStyle w:val="af4"/>
            </w:pPr>
            <w:r w:rsidRPr="00D712C4">
              <w:t>GraphDTA GCNNet</w:t>
            </w:r>
          </w:p>
        </w:tc>
        <w:tc>
          <w:tcPr>
            <w:tcW w:w="2349" w:type="dxa"/>
          </w:tcPr>
          <w:p w14:paraId="47CC971F" w14:textId="77777777" w:rsidR="00071444" w:rsidRPr="00D712C4" w:rsidRDefault="00071444" w:rsidP="009802B2">
            <w:pPr>
              <w:pStyle w:val="af4"/>
            </w:pPr>
            <w:r w:rsidRPr="00D712C4">
              <w:t>0.0029</w:t>
            </w:r>
          </w:p>
        </w:tc>
        <w:tc>
          <w:tcPr>
            <w:tcW w:w="1701" w:type="dxa"/>
          </w:tcPr>
          <w:p w14:paraId="0ECE553C" w14:textId="77777777" w:rsidR="00071444" w:rsidRPr="00D712C4" w:rsidRDefault="00071444" w:rsidP="009802B2">
            <w:pPr>
              <w:pStyle w:val="af4"/>
            </w:pPr>
            <w:r w:rsidRPr="00D712C4">
              <w:t>20502</w:t>
            </w:r>
          </w:p>
        </w:tc>
      </w:tr>
      <w:tr w:rsidR="00071444" w:rsidRPr="00D712C4" w14:paraId="0E71EA7D" w14:textId="77777777" w:rsidTr="009E265E">
        <w:tc>
          <w:tcPr>
            <w:tcW w:w="1957" w:type="dxa"/>
          </w:tcPr>
          <w:p w14:paraId="09E39A66" w14:textId="77777777" w:rsidR="00071444" w:rsidRPr="00D712C4" w:rsidRDefault="00071444" w:rsidP="009802B2">
            <w:pPr>
              <w:pStyle w:val="af4"/>
            </w:pPr>
            <w:r w:rsidRPr="00D712C4">
              <w:t>KIBA</w:t>
            </w:r>
          </w:p>
        </w:tc>
        <w:tc>
          <w:tcPr>
            <w:tcW w:w="2289" w:type="dxa"/>
          </w:tcPr>
          <w:p w14:paraId="7BA6F0ED" w14:textId="77777777" w:rsidR="00071444" w:rsidRPr="00D712C4" w:rsidRDefault="00071444" w:rsidP="009802B2">
            <w:pPr>
              <w:pStyle w:val="af4"/>
            </w:pPr>
            <w:r w:rsidRPr="00D712C4">
              <w:t>GraphDTA GINConvNet</w:t>
            </w:r>
          </w:p>
        </w:tc>
        <w:tc>
          <w:tcPr>
            <w:tcW w:w="2349" w:type="dxa"/>
          </w:tcPr>
          <w:p w14:paraId="4E75A4F0" w14:textId="77777777" w:rsidR="00071444" w:rsidRPr="00D712C4" w:rsidRDefault="00071444" w:rsidP="009802B2">
            <w:pPr>
              <w:pStyle w:val="af4"/>
            </w:pPr>
            <w:r w:rsidRPr="00D712C4">
              <w:t>0.0066</w:t>
            </w:r>
          </w:p>
        </w:tc>
        <w:tc>
          <w:tcPr>
            <w:tcW w:w="1701" w:type="dxa"/>
          </w:tcPr>
          <w:p w14:paraId="12457A4F" w14:textId="77777777" w:rsidR="00071444" w:rsidRPr="00D712C4" w:rsidRDefault="00071444" w:rsidP="009802B2">
            <w:pPr>
              <w:pStyle w:val="af4"/>
            </w:pPr>
            <w:r w:rsidRPr="00D712C4">
              <w:t>20502</w:t>
            </w:r>
          </w:p>
        </w:tc>
      </w:tr>
      <w:tr w:rsidR="00071444" w:rsidRPr="00D712C4" w14:paraId="7257C1CB" w14:textId="77777777" w:rsidTr="009E265E">
        <w:tc>
          <w:tcPr>
            <w:tcW w:w="1957" w:type="dxa"/>
          </w:tcPr>
          <w:p w14:paraId="433D8352" w14:textId="77777777" w:rsidR="00071444" w:rsidRPr="00D712C4" w:rsidRDefault="00071444" w:rsidP="009802B2">
            <w:pPr>
              <w:pStyle w:val="af4"/>
            </w:pPr>
            <w:r w:rsidRPr="00D712C4">
              <w:t>KIBA</w:t>
            </w:r>
          </w:p>
        </w:tc>
        <w:tc>
          <w:tcPr>
            <w:tcW w:w="2289" w:type="dxa"/>
          </w:tcPr>
          <w:p w14:paraId="29E3A653" w14:textId="77777777" w:rsidR="00071444" w:rsidRPr="00D712C4" w:rsidRDefault="00071444" w:rsidP="009802B2">
            <w:pPr>
              <w:pStyle w:val="af4"/>
            </w:pPr>
            <w:r w:rsidRPr="00D712C4">
              <w:t>Transformer(full-feat ablation)</w:t>
            </w:r>
          </w:p>
        </w:tc>
        <w:tc>
          <w:tcPr>
            <w:tcW w:w="2349" w:type="dxa"/>
          </w:tcPr>
          <w:p w14:paraId="1D708736" w14:textId="77777777" w:rsidR="00071444" w:rsidRPr="00D712C4" w:rsidRDefault="00071444" w:rsidP="009802B2">
            <w:pPr>
              <w:pStyle w:val="af4"/>
            </w:pPr>
            <w:r w:rsidRPr="00D712C4">
              <w:t>0.0065</w:t>
            </w:r>
          </w:p>
        </w:tc>
        <w:tc>
          <w:tcPr>
            <w:tcW w:w="1701" w:type="dxa"/>
          </w:tcPr>
          <w:p w14:paraId="00FFD9EB" w14:textId="77777777" w:rsidR="00071444" w:rsidRPr="00D712C4" w:rsidRDefault="00071444" w:rsidP="009802B2">
            <w:pPr>
              <w:pStyle w:val="af4"/>
            </w:pPr>
            <w:r w:rsidRPr="00D712C4">
              <w:t>18478</w:t>
            </w:r>
          </w:p>
        </w:tc>
      </w:tr>
      <w:tr w:rsidR="00071444" w:rsidRPr="00D712C4" w14:paraId="7E44F7B0" w14:textId="77777777" w:rsidTr="009E265E">
        <w:tc>
          <w:tcPr>
            <w:tcW w:w="1957" w:type="dxa"/>
          </w:tcPr>
          <w:p w14:paraId="2BB27625" w14:textId="77777777" w:rsidR="00071444" w:rsidRPr="00D712C4" w:rsidRDefault="00071444" w:rsidP="009802B2">
            <w:pPr>
              <w:pStyle w:val="af4"/>
            </w:pPr>
            <w:r w:rsidRPr="00D712C4">
              <w:t>BindingDB</w:t>
            </w:r>
          </w:p>
        </w:tc>
        <w:tc>
          <w:tcPr>
            <w:tcW w:w="2289" w:type="dxa"/>
          </w:tcPr>
          <w:p w14:paraId="786B2FF2" w14:textId="77777777" w:rsidR="00071444" w:rsidRPr="00D712C4" w:rsidRDefault="00071444" w:rsidP="009802B2">
            <w:pPr>
              <w:pStyle w:val="af4"/>
            </w:pPr>
            <w:r w:rsidRPr="00D712C4">
              <w:t>GraphDTA GATNet</w:t>
            </w:r>
          </w:p>
        </w:tc>
        <w:tc>
          <w:tcPr>
            <w:tcW w:w="2349" w:type="dxa"/>
          </w:tcPr>
          <w:p w14:paraId="431B5432" w14:textId="77777777" w:rsidR="00071444" w:rsidRPr="00D712C4" w:rsidRDefault="00071444" w:rsidP="009802B2">
            <w:pPr>
              <w:pStyle w:val="af4"/>
            </w:pPr>
            <w:r w:rsidRPr="00D712C4">
              <w:t>0.0301</w:t>
            </w:r>
          </w:p>
        </w:tc>
        <w:tc>
          <w:tcPr>
            <w:tcW w:w="1701" w:type="dxa"/>
          </w:tcPr>
          <w:p w14:paraId="0A79D09E" w14:textId="77777777" w:rsidR="00071444" w:rsidRPr="00D712C4" w:rsidRDefault="00071444" w:rsidP="009802B2">
            <w:pPr>
              <w:pStyle w:val="af4"/>
            </w:pPr>
            <w:r w:rsidRPr="00D712C4">
              <w:t>7087</w:t>
            </w:r>
          </w:p>
        </w:tc>
      </w:tr>
      <w:tr w:rsidR="00071444" w:rsidRPr="00D712C4" w14:paraId="3BF98D12" w14:textId="77777777" w:rsidTr="009E265E">
        <w:tc>
          <w:tcPr>
            <w:tcW w:w="1957" w:type="dxa"/>
          </w:tcPr>
          <w:p w14:paraId="36DF2747" w14:textId="77777777" w:rsidR="00071444" w:rsidRPr="00D712C4" w:rsidRDefault="00071444" w:rsidP="009802B2">
            <w:pPr>
              <w:pStyle w:val="af4"/>
            </w:pPr>
            <w:r w:rsidRPr="00D712C4">
              <w:t>BindingDB</w:t>
            </w:r>
          </w:p>
        </w:tc>
        <w:tc>
          <w:tcPr>
            <w:tcW w:w="2289" w:type="dxa"/>
          </w:tcPr>
          <w:p w14:paraId="29F2B0E0" w14:textId="77777777" w:rsidR="00071444" w:rsidRPr="00D712C4" w:rsidRDefault="00071444" w:rsidP="009802B2">
            <w:pPr>
              <w:pStyle w:val="af4"/>
            </w:pPr>
            <w:r w:rsidRPr="00D712C4">
              <w:t>GraphDTA GAT_GCN</w:t>
            </w:r>
          </w:p>
        </w:tc>
        <w:tc>
          <w:tcPr>
            <w:tcW w:w="2349" w:type="dxa"/>
          </w:tcPr>
          <w:p w14:paraId="5E78524C" w14:textId="77777777" w:rsidR="00071444" w:rsidRPr="00D712C4" w:rsidRDefault="00071444" w:rsidP="009802B2">
            <w:pPr>
              <w:pStyle w:val="af4"/>
            </w:pPr>
            <w:r w:rsidRPr="00D712C4">
              <w:t>0.0218</w:t>
            </w:r>
          </w:p>
        </w:tc>
        <w:tc>
          <w:tcPr>
            <w:tcW w:w="1701" w:type="dxa"/>
          </w:tcPr>
          <w:p w14:paraId="48FA0E0B" w14:textId="77777777" w:rsidR="00071444" w:rsidRPr="00D712C4" w:rsidRDefault="00071444" w:rsidP="009802B2">
            <w:pPr>
              <w:pStyle w:val="af4"/>
            </w:pPr>
            <w:r w:rsidRPr="00D712C4">
              <w:t>7087</w:t>
            </w:r>
          </w:p>
        </w:tc>
      </w:tr>
      <w:tr w:rsidR="00071444" w:rsidRPr="00D712C4" w14:paraId="442C4011" w14:textId="77777777" w:rsidTr="009E265E">
        <w:tc>
          <w:tcPr>
            <w:tcW w:w="1957" w:type="dxa"/>
          </w:tcPr>
          <w:p w14:paraId="6FA5B38B" w14:textId="77777777" w:rsidR="00071444" w:rsidRPr="00D712C4" w:rsidRDefault="00071444" w:rsidP="009802B2">
            <w:pPr>
              <w:pStyle w:val="af4"/>
            </w:pPr>
            <w:r w:rsidRPr="00D712C4">
              <w:t>BindingDB</w:t>
            </w:r>
          </w:p>
        </w:tc>
        <w:tc>
          <w:tcPr>
            <w:tcW w:w="2289" w:type="dxa"/>
          </w:tcPr>
          <w:p w14:paraId="42E5CAB1" w14:textId="77777777" w:rsidR="00071444" w:rsidRPr="00D712C4" w:rsidRDefault="00071444" w:rsidP="009802B2">
            <w:pPr>
              <w:pStyle w:val="af4"/>
            </w:pPr>
            <w:r w:rsidRPr="00D712C4">
              <w:t>GraphDTA GCNNet</w:t>
            </w:r>
          </w:p>
        </w:tc>
        <w:tc>
          <w:tcPr>
            <w:tcW w:w="2349" w:type="dxa"/>
          </w:tcPr>
          <w:p w14:paraId="049DB10F" w14:textId="77777777" w:rsidR="00071444" w:rsidRPr="00D712C4" w:rsidRDefault="00071444" w:rsidP="009802B2">
            <w:pPr>
              <w:pStyle w:val="af4"/>
            </w:pPr>
            <w:r w:rsidRPr="00D712C4">
              <w:t>0.0237</w:t>
            </w:r>
          </w:p>
        </w:tc>
        <w:tc>
          <w:tcPr>
            <w:tcW w:w="1701" w:type="dxa"/>
          </w:tcPr>
          <w:p w14:paraId="309E4E3D" w14:textId="77777777" w:rsidR="00071444" w:rsidRPr="00D712C4" w:rsidRDefault="00071444" w:rsidP="009802B2">
            <w:pPr>
              <w:pStyle w:val="af4"/>
            </w:pPr>
            <w:r w:rsidRPr="00D712C4">
              <w:t>7087</w:t>
            </w:r>
          </w:p>
        </w:tc>
      </w:tr>
      <w:tr w:rsidR="00071444" w:rsidRPr="00D712C4" w14:paraId="541A9DC8" w14:textId="77777777" w:rsidTr="009E265E">
        <w:tc>
          <w:tcPr>
            <w:tcW w:w="1957" w:type="dxa"/>
          </w:tcPr>
          <w:p w14:paraId="70A2B812" w14:textId="77777777" w:rsidR="00071444" w:rsidRPr="00D712C4" w:rsidRDefault="00071444" w:rsidP="009802B2">
            <w:pPr>
              <w:pStyle w:val="af4"/>
            </w:pPr>
            <w:r w:rsidRPr="00D712C4">
              <w:t>BindingDB</w:t>
            </w:r>
          </w:p>
        </w:tc>
        <w:tc>
          <w:tcPr>
            <w:tcW w:w="2289" w:type="dxa"/>
          </w:tcPr>
          <w:p w14:paraId="2D7C79F5" w14:textId="77777777" w:rsidR="00071444" w:rsidRPr="00D712C4" w:rsidRDefault="00071444" w:rsidP="009802B2">
            <w:pPr>
              <w:pStyle w:val="af4"/>
            </w:pPr>
            <w:r w:rsidRPr="00D712C4">
              <w:t>GraphDTA GINConvNet</w:t>
            </w:r>
          </w:p>
        </w:tc>
        <w:tc>
          <w:tcPr>
            <w:tcW w:w="2349" w:type="dxa"/>
          </w:tcPr>
          <w:p w14:paraId="1B5F89BE" w14:textId="77777777" w:rsidR="00071444" w:rsidRPr="00D712C4" w:rsidRDefault="00071444" w:rsidP="009802B2">
            <w:pPr>
              <w:pStyle w:val="af4"/>
            </w:pPr>
            <w:r w:rsidRPr="00D712C4">
              <w:t>0.0183</w:t>
            </w:r>
          </w:p>
        </w:tc>
        <w:tc>
          <w:tcPr>
            <w:tcW w:w="1701" w:type="dxa"/>
          </w:tcPr>
          <w:p w14:paraId="3B33FA6B" w14:textId="77777777" w:rsidR="00071444" w:rsidRPr="00D712C4" w:rsidRDefault="00071444" w:rsidP="009802B2">
            <w:pPr>
              <w:pStyle w:val="af4"/>
            </w:pPr>
            <w:r w:rsidRPr="00D712C4">
              <w:t>7087</w:t>
            </w:r>
          </w:p>
        </w:tc>
      </w:tr>
    </w:tbl>
    <w:p w14:paraId="1C23E35E" w14:textId="5BDBEC64" w:rsidR="00071444" w:rsidRDefault="00071444" w:rsidP="00071444">
      <w:pPr>
        <w:pStyle w:val="af6"/>
        <w:ind w:firstLine="361"/>
        <w:rPr>
          <w:rFonts w:hint="eastAsia"/>
          <w:lang w:eastAsia="zh-CN"/>
        </w:rPr>
      </w:pPr>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8</w:t>
      </w:r>
      <w:r>
        <w:rPr>
          <w:rFonts w:hint="eastAsia"/>
        </w:rPr>
        <w:fldChar w:fldCharType="end"/>
      </w:r>
      <w:r>
        <w:rPr>
          <w:rFonts w:hint="eastAsia"/>
          <w:lang w:eastAsia="zh-CN"/>
        </w:rPr>
        <w:t xml:space="preserve"> </w:t>
      </w:r>
      <w:r w:rsidRPr="007509BB">
        <w:rPr>
          <w:rFonts w:ascii="Times New Roman" w:hAnsi="Times New Roman"/>
          <w:color w:val="auto"/>
          <w:sz w:val="21"/>
        </w:rPr>
        <w:t xml:space="preserve">GNN </w:t>
      </w:r>
      <w:r w:rsidRPr="007509BB">
        <w:rPr>
          <w:rFonts w:ascii="Times New Roman" w:hAnsi="Times New Roman"/>
          <w:color w:val="auto"/>
          <w:sz w:val="21"/>
        </w:rPr>
        <w:t>与非</w:t>
      </w:r>
      <w:r w:rsidRPr="007509BB">
        <w:rPr>
          <w:rFonts w:ascii="Times New Roman" w:hAnsi="Times New Roman"/>
          <w:color w:val="auto"/>
          <w:sz w:val="21"/>
        </w:rPr>
        <w:t xml:space="preserve"> GNN </w:t>
      </w:r>
      <w:r w:rsidRPr="007509BB">
        <w:rPr>
          <w:rFonts w:ascii="Times New Roman" w:hAnsi="Times New Roman"/>
          <w:color w:val="auto"/>
          <w:sz w:val="21"/>
        </w:rPr>
        <w:t>模型族</w:t>
      </w:r>
      <w:r w:rsidRPr="007509BB">
        <w:rPr>
          <w:rFonts w:ascii="Times New Roman" w:hAnsi="Times New Roman"/>
          <w:color w:val="auto"/>
          <w:sz w:val="21"/>
        </w:rPr>
        <w:t xml:space="preserve"> EF </w:t>
      </w:r>
      <w:r w:rsidRPr="007509BB">
        <w:rPr>
          <w:rFonts w:ascii="Times New Roman" w:hAnsi="Times New Roman"/>
          <w:color w:val="auto"/>
          <w:sz w:val="21"/>
        </w:rPr>
        <w:t>分组均值</w:t>
      </w:r>
    </w:p>
    <w:tbl>
      <w:tblPr>
        <w:tblStyle w:val="aff3"/>
        <w:tblW w:w="0" w:type="auto"/>
        <w:tblLook w:val="04A0" w:firstRow="1" w:lastRow="0" w:firstColumn="1" w:lastColumn="0" w:noHBand="0" w:noVBand="1"/>
      </w:tblPr>
      <w:tblGrid>
        <w:gridCol w:w="1424"/>
        <w:gridCol w:w="1143"/>
        <w:gridCol w:w="1143"/>
        <w:gridCol w:w="1150"/>
        <w:gridCol w:w="1143"/>
        <w:gridCol w:w="1143"/>
        <w:gridCol w:w="1150"/>
      </w:tblGrid>
      <w:tr w:rsidR="00071444" w:rsidRPr="00D712C4" w14:paraId="100C3812" w14:textId="77777777" w:rsidTr="009E265E">
        <w:tc>
          <w:tcPr>
            <w:tcW w:w="2163" w:type="dxa"/>
          </w:tcPr>
          <w:p w14:paraId="27D63B3B" w14:textId="77777777" w:rsidR="00071444" w:rsidRPr="00D712C4" w:rsidRDefault="00071444" w:rsidP="009802B2">
            <w:pPr>
              <w:pStyle w:val="af4"/>
            </w:pPr>
            <w:r w:rsidRPr="00D712C4">
              <w:t>范围</w:t>
            </w:r>
          </w:p>
        </w:tc>
        <w:tc>
          <w:tcPr>
            <w:tcW w:w="2163" w:type="dxa"/>
          </w:tcPr>
          <w:p w14:paraId="60AB151B" w14:textId="77777777" w:rsidR="00071444" w:rsidRPr="00D712C4" w:rsidRDefault="00071444" w:rsidP="009802B2">
            <w:pPr>
              <w:pStyle w:val="af4"/>
            </w:pPr>
            <w:r w:rsidRPr="00D712C4">
              <w:t>GNN EF1</w:t>
            </w:r>
            <w:r w:rsidRPr="00D712C4">
              <w:t>均值</w:t>
            </w:r>
          </w:p>
        </w:tc>
        <w:tc>
          <w:tcPr>
            <w:tcW w:w="2163" w:type="dxa"/>
          </w:tcPr>
          <w:p w14:paraId="1E55A260" w14:textId="77777777" w:rsidR="00071444" w:rsidRPr="00D712C4" w:rsidRDefault="00071444" w:rsidP="009802B2">
            <w:pPr>
              <w:pStyle w:val="af4"/>
            </w:pPr>
            <w:r w:rsidRPr="00D712C4">
              <w:t>非</w:t>
            </w:r>
            <w:r w:rsidRPr="00D712C4">
              <w:t>GNN EF1</w:t>
            </w:r>
            <w:r w:rsidRPr="00D712C4">
              <w:t>均值</w:t>
            </w:r>
          </w:p>
        </w:tc>
        <w:tc>
          <w:tcPr>
            <w:tcW w:w="2163" w:type="dxa"/>
          </w:tcPr>
          <w:p w14:paraId="5642F020" w14:textId="77777777" w:rsidR="00071444" w:rsidRPr="00D712C4" w:rsidRDefault="00071444" w:rsidP="009802B2">
            <w:pPr>
              <w:pStyle w:val="af4"/>
            </w:pPr>
            <w:r w:rsidRPr="00D712C4">
              <w:t>ΔEF1</w:t>
            </w:r>
          </w:p>
        </w:tc>
        <w:tc>
          <w:tcPr>
            <w:tcW w:w="2163" w:type="dxa"/>
          </w:tcPr>
          <w:p w14:paraId="6102DEC1" w14:textId="77777777" w:rsidR="00071444" w:rsidRPr="00D712C4" w:rsidRDefault="00071444" w:rsidP="009802B2">
            <w:pPr>
              <w:pStyle w:val="af4"/>
            </w:pPr>
            <w:r w:rsidRPr="00D712C4">
              <w:t>GNN EF5</w:t>
            </w:r>
            <w:r w:rsidRPr="00D712C4">
              <w:t>均值</w:t>
            </w:r>
          </w:p>
        </w:tc>
        <w:tc>
          <w:tcPr>
            <w:tcW w:w="2163" w:type="dxa"/>
          </w:tcPr>
          <w:p w14:paraId="462877DE" w14:textId="77777777" w:rsidR="00071444" w:rsidRPr="00D712C4" w:rsidRDefault="00071444" w:rsidP="009802B2">
            <w:pPr>
              <w:pStyle w:val="af4"/>
            </w:pPr>
            <w:r w:rsidRPr="00D712C4">
              <w:t>非</w:t>
            </w:r>
            <w:r w:rsidRPr="00D712C4">
              <w:t>GNN EF5</w:t>
            </w:r>
            <w:r w:rsidRPr="00D712C4">
              <w:t>均值</w:t>
            </w:r>
          </w:p>
        </w:tc>
        <w:tc>
          <w:tcPr>
            <w:tcW w:w="2163" w:type="dxa"/>
          </w:tcPr>
          <w:p w14:paraId="198B4CC1" w14:textId="77777777" w:rsidR="00071444" w:rsidRPr="00D712C4" w:rsidRDefault="00071444" w:rsidP="009802B2">
            <w:pPr>
              <w:pStyle w:val="af4"/>
            </w:pPr>
            <w:r w:rsidRPr="00D712C4">
              <w:t>ΔEF5</w:t>
            </w:r>
          </w:p>
        </w:tc>
      </w:tr>
      <w:tr w:rsidR="00071444" w:rsidRPr="00D712C4" w14:paraId="5F7475E4" w14:textId="77777777" w:rsidTr="009E265E">
        <w:tc>
          <w:tcPr>
            <w:tcW w:w="2163" w:type="dxa"/>
          </w:tcPr>
          <w:p w14:paraId="3FCFC79B" w14:textId="77777777" w:rsidR="00071444" w:rsidRPr="00D712C4" w:rsidRDefault="00071444" w:rsidP="009802B2">
            <w:pPr>
              <w:pStyle w:val="af4"/>
            </w:pPr>
            <w:r w:rsidRPr="00D712C4">
              <w:t>全部</w:t>
            </w:r>
            <w:r w:rsidRPr="00D712C4">
              <w:t>4</w:t>
            </w:r>
            <w:r w:rsidRPr="00D712C4">
              <w:t>数据集</w:t>
            </w:r>
          </w:p>
        </w:tc>
        <w:tc>
          <w:tcPr>
            <w:tcW w:w="2163" w:type="dxa"/>
          </w:tcPr>
          <w:p w14:paraId="21296093" w14:textId="77777777" w:rsidR="00071444" w:rsidRPr="00D712C4" w:rsidRDefault="00071444" w:rsidP="009802B2">
            <w:pPr>
              <w:pStyle w:val="af4"/>
            </w:pPr>
            <w:r w:rsidRPr="00D712C4">
              <w:t>2.746</w:t>
            </w:r>
          </w:p>
        </w:tc>
        <w:tc>
          <w:tcPr>
            <w:tcW w:w="2163" w:type="dxa"/>
          </w:tcPr>
          <w:p w14:paraId="4B6AA405" w14:textId="77777777" w:rsidR="00071444" w:rsidRPr="00D712C4" w:rsidRDefault="00071444" w:rsidP="009802B2">
            <w:pPr>
              <w:pStyle w:val="af4"/>
            </w:pPr>
            <w:r w:rsidRPr="00D712C4">
              <w:t>3.678</w:t>
            </w:r>
          </w:p>
        </w:tc>
        <w:tc>
          <w:tcPr>
            <w:tcW w:w="2163" w:type="dxa"/>
          </w:tcPr>
          <w:p w14:paraId="55232BA2" w14:textId="77777777" w:rsidR="00071444" w:rsidRPr="00D712C4" w:rsidRDefault="00071444" w:rsidP="009802B2">
            <w:pPr>
              <w:pStyle w:val="af4"/>
            </w:pPr>
            <w:r w:rsidRPr="00D712C4">
              <w:t>0.932</w:t>
            </w:r>
          </w:p>
        </w:tc>
        <w:tc>
          <w:tcPr>
            <w:tcW w:w="2163" w:type="dxa"/>
          </w:tcPr>
          <w:p w14:paraId="414DBB32" w14:textId="77777777" w:rsidR="00071444" w:rsidRPr="00D712C4" w:rsidRDefault="00071444" w:rsidP="009802B2">
            <w:pPr>
              <w:pStyle w:val="af4"/>
            </w:pPr>
            <w:r w:rsidRPr="00D712C4">
              <w:t>2.332</w:t>
            </w:r>
          </w:p>
        </w:tc>
        <w:tc>
          <w:tcPr>
            <w:tcW w:w="2163" w:type="dxa"/>
          </w:tcPr>
          <w:p w14:paraId="5E1342BB" w14:textId="77777777" w:rsidR="00071444" w:rsidRPr="00D712C4" w:rsidRDefault="00071444" w:rsidP="009802B2">
            <w:pPr>
              <w:pStyle w:val="af4"/>
            </w:pPr>
            <w:r w:rsidRPr="00D712C4">
              <w:t>3.276</w:t>
            </w:r>
          </w:p>
        </w:tc>
        <w:tc>
          <w:tcPr>
            <w:tcW w:w="2163" w:type="dxa"/>
          </w:tcPr>
          <w:p w14:paraId="23F3EA69" w14:textId="77777777" w:rsidR="00071444" w:rsidRPr="00D712C4" w:rsidRDefault="00071444" w:rsidP="009802B2">
            <w:pPr>
              <w:pStyle w:val="af4"/>
            </w:pPr>
            <w:r w:rsidRPr="00D712C4">
              <w:t>0.943</w:t>
            </w:r>
          </w:p>
        </w:tc>
      </w:tr>
      <w:tr w:rsidR="00071444" w:rsidRPr="00D712C4" w14:paraId="228E6834" w14:textId="77777777" w:rsidTr="009E265E">
        <w:tc>
          <w:tcPr>
            <w:tcW w:w="2163" w:type="dxa"/>
          </w:tcPr>
          <w:p w14:paraId="11DB8B11" w14:textId="77777777" w:rsidR="00071444" w:rsidRPr="00D712C4" w:rsidRDefault="00071444" w:rsidP="009802B2">
            <w:pPr>
              <w:pStyle w:val="af4"/>
            </w:pPr>
            <w:r w:rsidRPr="00D712C4">
              <w:t>排除</w:t>
            </w:r>
            <w:r w:rsidRPr="00D712C4">
              <w:t>Davis</w:t>
            </w:r>
          </w:p>
        </w:tc>
        <w:tc>
          <w:tcPr>
            <w:tcW w:w="2163" w:type="dxa"/>
          </w:tcPr>
          <w:p w14:paraId="2E72B97C" w14:textId="77777777" w:rsidR="00071444" w:rsidRPr="00D712C4" w:rsidRDefault="00071444" w:rsidP="009802B2">
            <w:pPr>
              <w:pStyle w:val="af4"/>
            </w:pPr>
            <w:r w:rsidRPr="00D712C4">
              <w:t>3.189</w:t>
            </w:r>
          </w:p>
        </w:tc>
        <w:tc>
          <w:tcPr>
            <w:tcW w:w="2163" w:type="dxa"/>
          </w:tcPr>
          <w:p w14:paraId="02428744" w14:textId="77777777" w:rsidR="00071444" w:rsidRPr="00D712C4" w:rsidRDefault="00071444" w:rsidP="009802B2">
            <w:pPr>
              <w:pStyle w:val="af4"/>
            </w:pPr>
            <w:r w:rsidRPr="00D712C4">
              <w:t>3.777</w:t>
            </w:r>
          </w:p>
        </w:tc>
        <w:tc>
          <w:tcPr>
            <w:tcW w:w="2163" w:type="dxa"/>
          </w:tcPr>
          <w:p w14:paraId="4D4BFE8A" w14:textId="77777777" w:rsidR="00071444" w:rsidRPr="00D712C4" w:rsidRDefault="00071444" w:rsidP="009802B2">
            <w:pPr>
              <w:pStyle w:val="af4"/>
            </w:pPr>
            <w:r w:rsidRPr="00D712C4">
              <w:t>0.587</w:t>
            </w:r>
          </w:p>
        </w:tc>
        <w:tc>
          <w:tcPr>
            <w:tcW w:w="2163" w:type="dxa"/>
          </w:tcPr>
          <w:p w14:paraId="7770CEDF" w14:textId="77777777" w:rsidR="00071444" w:rsidRPr="00D712C4" w:rsidRDefault="00071444" w:rsidP="009802B2">
            <w:pPr>
              <w:pStyle w:val="af4"/>
            </w:pPr>
            <w:r w:rsidRPr="00D712C4">
              <w:t>2.607</w:t>
            </w:r>
          </w:p>
        </w:tc>
        <w:tc>
          <w:tcPr>
            <w:tcW w:w="2163" w:type="dxa"/>
          </w:tcPr>
          <w:p w14:paraId="3DBD3095" w14:textId="77777777" w:rsidR="00071444" w:rsidRPr="00D712C4" w:rsidRDefault="00071444" w:rsidP="009802B2">
            <w:pPr>
              <w:pStyle w:val="af4"/>
            </w:pPr>
            <w:r w:rsidRPr="00D712C4">
              <w:t>3.408</w:t>
            </w:r>
          </w:p>
        </w:tc>
        <w:tc>
          <w:tcPr>
            <w:tcW w:w="2163" w:type="dxa"/>
          </w:tcPr>
          <w:p w14:paraId="1DFD8971" w14:textId="77777777" w:rsidR="00071444" w:rsidRPr="00D712C4" w:rsidRDefault="00071444" w:rsidP="009802B2">
            <w:pPr>
              <w:pStyle w:val="af4"/>
            </w:pPr>
            <w:r w:rsidRPr="00D712C4">
              <w:t>0.8</w:t>
            </w:r>
          </w:p>
        </w:tc>
      </w:tr>
      <w:tr w:rsidR="00071444" w:rsidRPr="00D712C4" w14:paraId="0326DC96" w14:textId="77777777" w:rsidTr="009E265E">
        <w:tc>
          <w:tcPr>
            <w:tcW w:w="2163" w:type="dxa"/>
          </w:tcPr>
          <w:p w14:paraId="4C40568D" w14:textId="77777777" w:rsidR="00071444" w:rsidRPr="00D712C4" w:rsidRDefault="00071444" w:rsidP="009802B2">
            <w:pPr>
              <w:pStyle w:val="af4"/>
            </w:pPr>
            <w:r w:rsidRPr="00D712C4">
              <w:t xml:space="preserve">—— </w:t>
            </w:r>
            <w:r w:rsidRPr="00D712C4">
              <w:t>逐数据集</w:t>
            </w:r>
            <w:r w:rsidRPr="00D712C4">
              <w:t xml:space="preserve"> ——</w:t>
            </w:r>
          </w:p>
        </w:tc>
        <w:tc>
          <w:tcPr>
            <w:tcW w:w="2163" w:type="dxa"/>
          </w:tcPr>
          <w:p w14:paraId="5B4539E2" w14:textId="77777777" w:rsidR="00071444" w:rsidRPr="00D712C4" w:rsidRDefault="00071444" w:rsidP="009802B2">
            <w:pPr>
              <w:pStyle w:val="af4"/>
            </w:pPr>
          </w:p>
        </w:tc>
        <w:tc>
          <w:tcPr>
            <w:tcW w:w="2163" w:type="dxa"/>
          </w:tcPr>
          <w:p w14:paraId="09CA8B11" w14:textId="77777777" w:rsidR="00071444" w:rsidRPr="00D712C4" w:rsidRDefault="00071444" w:rsidP="009802B2">
            <w:pPr>
              <w:pStyle w:val="af4"/>
            </w:pPr>
          </w:p>
        </w:tc>
        <w:tc>
          <w:tcPr>
            <w:tcW w:w="2163" w:type="dxa"/>
          </w:tcPr>
          <w:p w14:paraId="3A45B73C" w14:textId="77777777" w:rsidR="00071444" w:rsidRPr="00D712C4" w:rsidRDefault="00071444" w:rsidP="009802B2">
            <w:pPr>
              <w:pStyle w:val="af4"/>
            </w:pPr>
          </w:p>
        </w:tc>
        <w:tc>
          <w:tcPr>
            <w:tcW w:w="2163" w:type="dxa"/>
          </w:tcPr>
          <w:p w14:paraId="1F934B25" w14:textId="77777777" w:rsidR="00071444" w:rsidRPr="00D712C4" w:rsidRDefault="00071444" w:rsidP="009802B2">
            <w:pPr>
              <w:pStyle w:val="af4"/>
            </w:pPr>
          </w:p>
        </w:tc>
        <w:tc>
          <w:tcPr>
            <w:tcW w:w="2163" w:type="dxa"/>
          </w:tcPr>
          <w:p w14:paraId="70B695D1" w14:textId="77777777" w:rsidR="00071444" w:rsidRPr="00D712C4" w:rsidRDefault="00071444" w:rsidP="009802B2">
            <w:pPr>
              <w:pStyle w:val="af4"/>
            </w:pPr>
          </w:p>
        </w:tc>
        <w:tc>
          <w:tcPr>
            <w:tcW w:w="2163" w:type="dxa"/>
          </w:tcPr>
          <w:p w14:paraId="279E68CA" w14:textId="77777777" w:rsidR="00071444" w:rsidRPr="00D712C4" w:rsidRDefault="00071444" w:rsidP="009802B2">
            <w:pPr>
              <w:pStyle w:val="af4"/>
            </w:pPr>
          </w:p>
        </w:tc>
      </w:tr>
      <w:tr w:rsidR="00071444" w:rsidRPr="00D712C4" w14:paraId="109DCA81" w14:textId="77777777" w:rsidTr="009E265E">
        <w:tc>
          <w:tcPr>
            <w:tcW w:w="2163" w:type="dxa"/>
          </w:tcPr>
          <w:p w14:paraId="04E919BF" w14:textId="77777777" w:rsidR="00071444" w:rsidRPr="00D712C4" w:rsidRDefault="00071444" w:rsidP="009802B2">
            <w:pPr>
              <w:pStyle w:val="af4"/>
            </w:pPr>
            <w:r w:rsidRPr="00D712C4">
              <w:t>数据集</w:t>
            </w:r>
          </w:p>
        </w:tc>
        <w:tc>
          <w:tcPr>
            <w:tcW w:w="2163" w:type="dxa"/>
          </w:tcPr>
          <w:p w14:paraId="7D8D7127" w14:textId="77777777" w:rsidR="00071444" w:rsidRPr="00D712C4" w:rsidRDefault="00071444" w:rsidP="009802B2">
            <w:pPr>
              <w:pStyle w:val="af4"/>
            </w:pPr>
            <w:r w:rsidRPr="00D712C4">
              <w:t>GNN EF1</w:t>
            </w:r>
            <w:r w:rsidRPr="00D712C4">
              <w:t>均值</w:t>
            </w:r>
          </w:p>
        </w:tc>
        <w:tc>
          <w:tcPr>
            <w:tcW w:w="2163" w:type="dxa"/>
          </w:tcPr>
          <w:p w14:paraId="363AE1EA" w14:textId="77777777" w:rsidR="00071444" w:rsidRPr="00D712C4" w:rsidRDefault="00071444" w:rsidP="009802B2">
            <w:pPr>
              <w:pStyle w:val="af4"/>
            </w:pPr>
            <w:r w:rsidRPr="00D712C4">
              <w:t>非</w:t>
            </w:r>
            <w:r w:rsidRPr="00D712C4">
              <w:t>GNN EF1</w:t>
            </w:r>
            <w:r w:rsidRPr="00D712C4">
              <w:t>均值</w:t>
            </w:r>
          </w:p>
        </w:tc>
        <w:tc>
          <w:tcPr>
            <w:tcW w:w="2163" w:type="dxa"/>
          </w:tcPr>
          <w:p w14:paraId="0BF9A933" w14:textId="77777777" w:rsidR="00071444" w:rsidRPr="00D712C4" w:rsidRDefault="00071444" w:rsidP="009802B2">
            <w:pPr>
              <w:pStyle w:val="af4"/>
            </w:pPr>
            <w:r w:rsidRPr="00D712C4">
              <w:t>ΔEF1</w:t>
            </w:r>
          </w:p>
        </w:tc>
        <w:tc>
          <w:tcPr>
            <w:tcW w:w="2163" w:type="dxa"/>
          </w:tcPr>
          <w:p w14:paraId="03DCBF2E" w14:textId="77777777" w:rsidR="00071444" w:rsidRPr="00D712C4" w:rsidRDefault="00071444" w:rsidP="009802B2">
            <w:pPr>
              <w:pStyle w:val="af4"/>
            </w:pPr>
            <w:r w:rsidRPr="00D712C4">
              <w:t>GNN EF5</w:t>
            </w:r>
            <w:r w:rsidRPr="00D712C4">
              <w:t>均值</w:t>
            </w:r>
          </w:p>
        </w:tc>
        <w:tc>
          <w:tcPr>
            <w:tcW w:w="2163" w:type="dxa"/>
          </w:tcPr>
          <w:p w14:paraId="469EFD49" w14:textId="77777777" w:rsidR="00071444" w:rsidRPr="00D712C4" w:rsidRDefault="00071444" w:rsidP="009802B2">
            <w:pPr>
              <w:pStyle w:val="af4"/>
            </w:pPr>
            <w:r w:rsidRPr="00D712C4">
              <w:t>非</w:t>
            </w:r>
            <w:r w:rsidRPr="00D712C4">
              <w:t>GNN EF5</w:t>
            </w:r>
            <w:r w:rsidRPr="00D712C4">
              <w:t>均值</w:t>
            </w:r>
          </w:p>
        </w:tc>
        <w:tc>
          <w:tcPr>
            <w:tcW w:w="2163" w:type="dxa"/>
          </w:tcPr>
          <w:p w14:paraId="5C67AE7D" w14:textId="77777777" w:rsidR="00071444" w:rsidRPr="00D712C4" w:rsidRDefault="00071444" w:rsidP="009802B2">
            <w:pPr>
              <w:pStyle w:val="af4"/>
            </w:pPr>
            <w:r w:rsidRPr="00D712C4">
              <w:t>ΔEF5</w:t>
            </w:r>
          </w:p>
        </w:tc>
      </w:tr>
      <w:tr w:rsidR="00071444" w:rsidRPr="00D712C4" w14:paraId="64332037" w14:textId="77777777" w:rsidTr="009E265E">
        <w:tc>
          <w:tcPr>
            <w:tcW w:w="2163" w:type="dxa"/>
          </w:tcPr>
          <w:p w14:paraId="106E6938" w14:textId="77777777" w:rsidR="00071444" w:rsidRPr="00D712C4" w:rsidRDefault="00071444" w:rsidP="009802B2">
            <w:pPr>
              <w:pStyle w:val="af4"/>
            </w:pPr>
            <w:r w:rsidRPr="00D712C4">
              <w:t>ChEMBL</w:t>
            </w:r>
          </w:p>
        </w:tc>
        <w:tc>
          <w:tcPr>
            <w:tcW w:w="2163" w:type="dxa"/>
          </w:tcPr>
          <w:p w14:paraId="76C73F37" w14:textId="77777777" w:rsidR="00071444" w:rsidRPr="00D712C4" w:rsidRDefault="00071444" w:rsidP="009802B2">
            <w:pPr>
              <w:pStyle w:val="af4"/>
            </w:pPr>
            <w:r w:rsidRPr="00D712C4">
              <w:t>2.238</w:t>
            </w:r>
          </w:p>
        </w:tc>
        <w:tc>
          <w:tcPr>
            <w:tcW w:w="2163" w:type="dxa"/>
          </w:tcPr>
          <w:p w14:paraId="54D111D2" w14:textId="77777777" w:rsidR="00071444" w:rsidRPr="00D712C4" w:rsidRDefault="00071444" w:rsidP="009802B2">
            <w:pPr>
              <w:pStyle w:val="af4"/>
            </w:pPr>
            <w:r w:rsidRPr="00D712C4">
              <w:t>3.683</w:t>
            </w:r>
          </w:p>
        </w:tc>
        <w:tc>
          <w:tcPr>
            <w:tcW w:w="2163" w:type="dxa"/>
          </w:tcPr>
          <w:p w14:paraId="73A59468" w14:textId="77777777" w:rsidR="00071444" w:rsidRPr="00D712C4" w:rsidRDefault="00071444" w:rsidP="009802B2">
            <w:pPr>
              <w:pStyle w:val="af4"/>
            </w:pPr>
            <w:r w:rsidRPr="00D712C4">
              <w:t>1.446</w:t>
            </w:r>
          </w:p>
        </w:tc>
        <w:tc>
          <w:tcPr>
            <w:tcW w:w="2163" w:type="dxa"/>
          </w:tcPr>
          <w:p w14:paraId="323B41EF" w14:textId="77777777" w:rsidR="00071444" w:rsidRPr="00D712C4" w:rsidRDefault="00071444" w:rsidP="009802B2">
            <w:pPr>
              <w:pStyle w:val="af4"/>
            </w:pPr>
            <w:r w:rsidRPr="00D712C4">
              <w:t>1.822</w:t>
            </w:r>
          </w:p>
        </w:tc>
        <w:tc>
          <w:tcPr>
            <w:tcW w:w="2163" w:type="dxa"/>
          </w:tcPr>
          <w:p w14:paraId="265D33E2" w14:textId="77777777" w:rsidR="00071444" w:rsidRPr="00D712C4" w:rsidRDefault="00071444" w:rsidP="009802B2">
            <w:pPr>
              <w:pStyle w:val="af4"/>
            </w:pPr>
            <w:r w:rsidRPr="00D712C4">
              <w:t>3.26</w:t>
            </w:r>
          </w:p>
        </w:tc>
        <w:tc>
          <w:tcPr>
            <w:tcW w:w="2163" w:type="dxa"/>
          </w:tcPr>
          <w:p w14:paraId="609C3892" w14:textId="77777777" w:rsidR="00071444" w:rsidRPr="00D712C4" w:rsidRDefault="00071444" w:rsidP="009802B2">
            <w:pPr>
              <w:pStyle w:val="af4"/>
            </w:pPr>
            <w:r w:rsidRPr="00D712C4">
              <w:t>1.438</w:t>
            </w:r>
          </w:p>
        </w:tc>
      </w:tr>
      <w:tr w:rsidR="00071444" w:rsidRPr="00D712C4" w14:paraId="49EB23D0" w14:textId="77777777" w:rsidTr="009E265E">
        <w:tc>
          <w:tcPr>
            <w:tcW w:w="2163" w:type="dxa"/>
          </w:tcPr>
          <w:p w14:paraId="1867BC65" w14:textId="77777777" w:rsidR="00071444" w:rsidRPr="00D712C4" w:rsidRDefault="00071444" w:rsidP="009802B2">
            <w:pPr>
              <w:pStyle w:val="af4"/>
            </w:pPr>
            <w:r w:rsidRPr="00D712C4">
              <w:t>Davis</w:t>
            </w:r>
          </w:p>
        </w:tc>
        <w:tc>
          <w:tcPr>
            <w:tcW w:w="2163" w:type="dxa"/>
          </w:tcPr>
          <w:p w14:paraId="5EB31D12" w14:textId="77777777" w:rsidR="00071444" w:rsidRPr="00D712C4" w:rsidRDefault="00071444" w:rsidP="009802B2">
            <w:pPr>
              <w:pStyle w:val="af4"/>
            </w:pPr>
            <w:r w:rsidRPr="00D712C4">
              <w:t>1.417</w:t>
            </w:r>
          </w:p>
        </w:tc>
        <w:tc>
          <w:tcPr>
            <w:tcW w:w="2163" w:type="dxa"/>
          </w:tcPr>
          <w:p w14:paraId="186F2617" w14:textId="77777777" w:rsidR="00071444" w:rsidRPr="00D712C4" w:rsidRDefault="00071444" w:rsidP="009802B2">
            <w:pPr>
              <w:pStyle w:val="af4"/>
            </w:pPr>
            <w:r w:rsidRPr="00D712C4">
              <w:t>3.383</w:t>
            </w:r>
          </w:p>
        </w:tc>
        <w:tc>
          <w:tcPr>
            <w:tcW w:w="2163" w:type="dxa"/>
          </w:tcPr>
          <w:p w14:paraId="7B14FF11" w14:textId="77777777" w:rsidR="00071444" w:rsidRPr="00D712C4" w:rsidRDefault="00071444" w:rsidP="009802B2">
            <w:pPr>
              <w:pStyle w:val="af4"/>
            </w:pPr>
            <w:r w:rsidRPr="00D712C4">
              <w:t>1.966</w:t>
            </w:r>
          </w:p>
        </w:tc>
        <w:tc>
          <w:tcPr>
            <w:tcW w:w="2163" w:type="dxa"/>
          </w:tcPr>
          <w:p w14:paraId="6F8A30A6" w14:textId="77777777" w:rsidR="00071444" w:rsidRPr="00D712C4" w:rsidRDefault="00071444" w:rsidP="009802B2">
            <w:pPr>
              <w:pStyle w:val="af4"/>
            </w:pPr>
            <w:r w:rsidRPr="00D712C4">
              <w:t>1.507</w:t>
            </w:r>
          </w:p>
        </w:tc>
        <w:tc>
          <w:tcPr>
            <w:tcW w:w="2163" w:type="dxa"/>
          </w:tcPr>
          <w:p w14:paraId="23794BB7" w14:textId="77777777" w:rsidR="00071444" w:rsidRPr="00D712C4" w:rsidRDefault="00071444" w:rsidP="009802B2">
            <w:pPr>
              <w:pStyle w:val="af4"/>
            </w:pPr>
            <w:r w:rsidRPr="00D712C4">
              <w:t>2.88</w:t>
            </w:r>
          </w:p>
        </w:tc>
        <w:tc>
          <w:tcPr>
            <w:tcW w:w="2163" w:type="dxa"/>
          </w:tcPr>
          <w:p w14:paraId="7F5A653F" w14:textId="77777777" w:rsidR="00071444" w:rsidRPr="00D712C4" w:rsidRDefault="00071444" w:rsidP="009802B2">
            <w:pPr>
              <w:pStyle w:val="af4"/>
            </w:pPr>
            <w:r w:rsidRPr="00D712C4">
              <w:t>1.373</w:t>
            </w:r>
          </w:p>
        </w:tc>
      </w:tr>
      <w:tr w:rsidR="00071444" w:rsidRPr="00D712C4" w14:paraId="39259C16" w14:textId="77777777" w:rsidTr="009E265E">
        <w:tc>
          <w:tcPr>
            <w:tcW w:w="2163" w:type="dxa"/>
          </w:tcPr>
          <w:p w14:paraId="5CC9BB34" w14:textId="77777777" w:rsidR="00071444" w:rsidRPr="00D712C4" w:rsidRDefault="00071444" w:rsidP="009802B2">
            <w:pPr>
              <w:pStyle w:val="af4"/>
            </w:pPr>
            <w:r w:rsidRPr="00D712C4">
              <w:t>KIBA</w:t>
            </w:r>
          </w:p>
        </w:tc>
        <w:tc>
          <w:tcPr>
            <w:tcW w:w="2163" w:type="dxa"/>
          </w:tcPr>
          <w:p w14:paraId="421F8F29" w14:textId="77777777" w:rsidR="00071444" w:rsidRPr="00D712C4" w:rsidRDefault="00071444" w:rsidP="009802B2">
            <w:pPr>
              <w:pStyle w:val="af4"/>
            </w:pPr>
            <w:r w:rsidRPr="00D712C4">
              <w:t>4.255</w:t>
            </w:r>
          </w:p>
        </w:tc>
        <w:tc>
          <w:tcPr>
            <w:tcW w:w="2163" w:type="dxa"/>
          </w:tcPr>
          <w:p w14:paraId="4FC3E67E" w14:textId="77777777" w:rsidR="00071444" w:rsidRPr="00D712C4" w:rsidRDefault="00071444" w:rsidP="009802B2">
            <w:pPr>
              <w:pStyle w:val="af4"/>
            </w:pPr>
            <w:r w:rsidRPr="00D712C4">
              <w:t>4.173</w:t>
            </w:r>
          </w:p>
        </w:tc>
        <w:tc>
          <w:tcPr>
            <w:tcW w:w="2163" w:type="dxa"/>
          </w:tcPr>
          <w:p w14:paraId="296E5E5F" w14:textId="77777777" w:rsidR="00071444" w:rsidRPr="00D712C4" w:rsidRDefault="00071444" w:rsidP="009802B2">
            <w:pPr>
              <w:pStyle w:val="af4"/>
            </w:pPr>
            <w:r w:rsidRPr="00D712C4">
              <w:t>-0.082</w:t>
            </w:r>
          </w:p>
        </w:tc>
        <w:tc>
          <w:tcPr>
            <w:tcW w:w="2163" w:type="dxa"/>
          </w:tcPr>
          <w:p w14:paraId="0A2719E3" w14:textId="77777777" w:rsidR="00071444" w:rsidRPr="00D712C4" w:rsidRDefault="00071444" w:rsidP="009802B2">
            <w:pPr>
              <w:pStyle w:val="af4"/>
            </w:pPr>
            <w:r w:rsidRPr="00D712C4">
              <w:t>3.318</w:t>
            </w:r>
          </w:p>
        </w:tc>
        <w:tc>
          <w:tcPr>
            <w:tcW w:w="2163" w:type="dxa"/>
          </w:tcPr>
          <w:p w14:paraId="1918D5DC" w14:textId="77777777" w:rsidR="00071444" w:rsidRPr="00D712C4" w:rsidRDefault="00071444" w:rsidP="009802B2">
            <w:pPr>
              <w:pStyle w:val="af4"/>
            </w:pPr>
            <w:r w:rsidRPr="00D712C4">
              <w:t>3.8</w:t>
            </w:r>
          </w:p>
        </w:tc>
        <w:tc>
          <w:tcPr>
            <w:tcW w:w="2163" w:type="dxa"/>
          </w:tcPr>
          <w:p w14:paraId="68D11BD5" w14:textId="77777777" w:rsidR="00071444" w:rsidRPr="00D712C4" w:rsidRDefault="00071444" w:rsidP="009802B2">
            <w:pPr>
              <w:pStyle w:val="af4"/>
            </w:pPr>
            <w:r w:rsidRPr="00D712C4">
              <w:t>0.483</w:t>
            </w:r>
          </w:p>
        </w:tc>
      </w:tr>
      <w:tr w:rsidR="00071444" w:rsidRPr="00D712C4" w14:paraId="7A6B6EFE" w14:textId="77777777" w:rsidTr="009E265E">
        <w:tc>
          <w:tcPr>
            <w:tcW w:w="2163" w:type="dxa"/>
          </w:tcPr>
          <w:p w14:paraId="72E1CC6F" w14:textId="77777777" w:rsidR="00071444" w:rsidRPr="00D712C4" w:rsidRDefault="00071444" w:rsidP="009802B2">
            <w:pPr>
              <w:pStyle w:val="af4"/>
            </w:pPr>
            <w:r w:rsidRPr="00D712C4">
              <w:t>BindingDB</w:t>
            </w:r>
          </w:p>
        </w:tc>
        <w:tc>
          <w:tcPr>
            <w:tcW w:w="2163" w:type="dxa"/>
          </w:tcPr>
          <w:p w14:paraId="5B6CB35C" w14:textId="77777777" w:rsidR="00071444" w:rsidRPr="00D712C4" w:rsidRDefault="00071444" w:rsidP="009802B2">
            <w:pPr>
              <w:pStyle w:val="af4"/>
            </w:pPr>
            <w:r w:rsidRPr="00D712C4">
              <w:t>3.075</w:t>
            </w:r>
          </w:p>
        </w:tc>
        <w:tc>
          <w:tcPr>
            <w:tcW w:w="2163" w:type="dxa"/>
          </w:tcPr>
          <w:p w14:paraId="7429C622" w14:textId="77777777" w:rsidR="00071444" w:rsidRPr="00D712C4" w:rsidRDefault="00071444" w:rsidP="009802B2">
            <w:pPr>
              <w:pStyle w:val="af4"/>
            </w:pPr>
            <w:r w:rsidRPr="00D712C4">
              <w:t>3.473</w:t>
            </w:r>
          </w:p>
        </w:tc>
        <w:tc>
          <w:tcPr>
            <w:tcW w:w="2163" w:type="dxa"/>
          </w:tcPr>
          <w:p w14:paraId="01A2EDE8" w14:textId="77777777" w:rsidR="00071444" w:rsidRPr="00D712C4" w:rsidRDefault="00071444" w:rsidP="009802B2">
            <w:pPr>
              <w:pStyle w:val="af4"/>
            </w:pPr>
            <w:r w:rsidRPr="00D712C4">
              <w:t>0.398</w:t>
            </w:r>
          </w:p>
        </w:tc>
        <w:tc>
          <w:tcPr>
            <w:tcW w:w="2163" w:type="dxa"/>
          </w:tcPr>
          <w:p w14:paraId="628D91F4" w14:textId="77777777" w:rsidR="00071444" w:rsidRPr="00D712C4" w:rsidRDefault="00071444" w:rsidP="009802B2">
            <w:pPr>
              <w:pStyle w:val="af4"/>
            </w:pPr>
            <w:r w:rsidRPr="00D712C4">
              <w:t>2.682</w:t>
            </w:r>
          </w:p>
        </w:tc>
        <w:tc>
          <w:tcPr>
            <w:tcW w:w="2163" w:type="dxa"/>
          </w:tcPr>
          <w:p w14:paraId="6C253214" w14:textId="77777777" w:rsidR="00071444" w:rsidRPr="00D712C4" w:rsidRDefault="00071444" w:rsidP="009802B2">
            <w:pPr>
              <w:pStyle w:val="af4"/>
            </w:pPr>
            <w:r w:rsidRPr="00D712C4">
              <w:t>3.163</w:t>
            </w:r>
          </w:p>
        </w:tc>
        <w:tc>
          <w:tcPr>
            <w:tcW w:w="2163" w:type="dxa"/>
          </w:tcPr>
          <w:p w14:paraId="69FF18E8" w14:textId="77777777" w:rsidR="00071444" w:rsidRPr="00D712C4" w:rsidRDefault="00071444" w:rsidP="009802B2">
            <w:pPr>
              <w:pStyle w:val="af4"/>
            </w:pPr>
            <w:r w:rsidRPr="00D712C4">
              <w:t>0.481</w:t>
            </w:r>
          </w:p>
        </w:tc>
      </w:tr>
    </w:tbl>
    <w:p w14:paraId="068E0A00" w14:textId="77777777" w:rsidR="00071444" w:rsidRDefault="00071444" w:rsidP="00071444">
      <w:pPr>
        <w:pStyle w:val="af4"/>
        <w:ind w:firstLine="360"/>
      </w:pPr>
    </w:p>
    <w:p w14:paraId="12226211" w14:textId="43D67831" w:rsidR="00071444" w:rsidRDefault="00071444" w:rsidP="00071444">
      <w:pPr>
        <w:pStyle w:val="af6"/>
        <w:ind w:firstLine="361"/>
        <w:rPr>
          <w:rFonts w:hint="eastAsia"/>
          <w:lang w:eastAsia="zh-CN"/>
        </w:rPr>
      </w:pPr>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9</w:t>
      </w:r>
      <w:r>
        <w:rPr>
          <w:rFonts w:hint="eastAsia"/>
        </w:rPr>
        <w:fldChar w:fldCharType="end"/>
      </w:r>
      <w:r>
        <w:rPr>
          <w:rFonts w:hint="eastAsia"/>
          <w:lang w:eastAsia="zh-CN"/>
        </w:rPr>
        <w:t xml:space="preserve"> </w:t>
      </w:r>
      <w:r w:rsidRPr="00EC6540">
        <w:rPr>
          <w:rFonts w:ascii="Times New Roman" w:hAnsi="Times New Roman"/>
          <w:color w:val="auto"/>
        </w:rPr>
        <w:t>Unified per-batch micro-benchmark</w:t>
      </w:r>
    </w:p>
    <w:tbl>
      <w:tblPr>
        <w:tblStyle w:val="aff3"/>
        <w:tblW w:w="0" w:type="auto"/>
        <w:tblLook w:val="04A0" w:firstRow="1" w:lastRow="0" w:firstColumn="1" w:lastColumn="0" w:noHBand="0" w:noVBand="1"/>
      </w:tblPr>
      <w:tblGrid>
        <w:gridCol w:w="2985"/>
        <w:gridCol w:w="2698"/>
        <w:gridCol w:w="2613"/>
      </w:tblGrid>
      <w:tr w:rsidR="00071444" w:rsidRPr="00D712C4" w14:paraId="748D834A" w14:textId="77777777" w:rsidTr="009E265E">
        <w:tc>
          <w:tcPr>
            <w:tcW w:w="3784" w:type="dxa"/>
          </w:tcPr>
          <w:p w14:paraId="4C18E544" w14:textId="77777777" w:rsidR="00071444" w:rsidRPr="00D712C4" w:rsidRDefault="00071444" w:rsidP="009802B2">
            <w:pPr>
              <w:pStyle w:val="af4"/>
            </w:pPr>
            <w:r w:rsidRPr="00D712C4">
              <w:t>基准项</w:t>
            </w:r>
          </w:p>
        </w:tc>
        <w:tc>
          <w:tcPr>
            <w:tcW w:w="3784" w:type="dxa"/>
          </w:tcPr>
          <w:p w14:paraId="7220394B" w14:textId="77777777" w:rsidR="00071444" w:rsidRPr="00D712C4" w:rsidRDefault="00071444" w:rsidP="009802B2">
            <w:pPr>
              <w:pStyle w:val="af4"/>
            </w:pPr>
            <w:r w:rsidRPr="00D712C4">
              <w:t>ms/batch</w:t>
            </w:r>
          </w:p>
        </w:tc>
        <w:tc>
          <w:tcPr>
            <w:tcW w:w="3784" w:type="dxa"/>
          </w:tcPr>
          <w:p w14:paraId="5942D90C" w14:textId="77777777" w:rsidR="00071444" w:rsidRPr="00D712C4" w:rsidRDefault="00071444" w:rsidP="009802B2">
            <w:pPr>
              <w:pStyle w:val="af4"/>
            </w:pPr>
            <w:r w:rsidRPr="00D712C4">
              <w:t>峰值显存</w:t>
            </w:r>
            <w:r w:rsidRPr="00D712C4">
              <w:t>(GiB)</w:t>
            </w:r>
          </w:p>
        </w:tc>
      </w:tr>
      <w:tr w:rsidR="00071444" w:rsidRPr="00D712C4" w14:paraId="24B1F7D7" w14:textId="77777777" w:rsidTr="009E265E">
        <w:tc>
          <w:tcPr>
            <w:tcW w:w="3784" w:type="dxa"/>
          </w:tcPr>
          <w:p w14:paraId="73F2973B" w14:textId="77777777" w:rsidR="00071444" w:rsidRPr="00D712C4" w:rsidRDefault="00071444" w:rsidP="009802B2">
            <w:pPr>
              <w:pStyle w:val="af4"/>
            </w:pPr>
            <w:r w:rsidRPr="00D712C4">
              <w:t>GNN-GCNNet (B=1024, Davis</w:t>
            </w:r>
            <w:r w:rsidRPr="00D712C4">
              <w:t>尺度</w:t>
            </w:r>
            <w:r w:rsidRPr="00D712C4">
              <w:t>)</w:t>
            </w:r>
          </w:p>
        </w:tc>
        <w:tc>
          <w:tcPr>
            <w:tcW w:w="3784" w:type="dxa"/>
          </w:tcPr>
          <w:p w14:paraId="3CA09B42" w14:textId="77777777" w:rsidR="00071444" w:rsidRPr="00D712C4" w:rsidRDefault="00071444" w:rsidP="009802B2">
            <w:pPr>
              <w:pStyle w:val="af4"/>
            </w:pPr>
            <w:r w:rsidRPr="00D712C4">
              <w:t>20.5</w:t>
            </w:r>
          </w:p>
        </w:tc>
        <w:tc>
          <w:tcPr>
            <w:tcW w:w="3784" w:type="dxa"/>
          </w:tcPr>
          <w:p w14:paraId="7871114F" w14:textId="77777777" w:rsidR="00071444" w:rsidRPr="00D712C4" w:rsidRDefault="00071444" w:rsidP="009802B2">
            <w:pPr>
              <w:pStyle w:val="af4"/>
            </w:pPr>
            <w:r w:rsidRPr="00D712C4">
              <w:t>1.01</w:t>
            </w:r>
          </w:p>
        </w:tc>
      </w:tr>
      <w:tr w:rsidR="00071444" w:rsidRPr="00D712C4" w14:paraId="290C9D49" w14:textId="77777777" w:rsidTr="009E265E">
        <w:tc>
          <w:tcPr>
            <w:tcW w:w="3784" w:type="dxa"/>
          </w:tcPr>
          <w:p w14:paraId="5A7DBB8F" w14:textId="77777777" w:rsidR="00071444" w:rsidRPr="00D712C4" w:rsidRDefault="00071444" w:rsidP="009802B2">
            <w:pPr>
              <w:pStyle w:val="af4"/>
            </w:pPr>
            <w:r w:rsidRPr="00D712C4">
              <w:t>GNN-GATNet (B=1024, Davis</w:t>
            </w:r>
            <w:r w:rsidRPr="00D712C4">
              <w:t>尺度</w:t>
            </w:r>
            <w:r w:rsidRPr="00D712C4">
              <w:t>)</w:t>
            </w:r>
          </w:p>
        </w:tc>
        <w:tc>
          <w:tcPr>
            <w:tcW w:w="3784" w:type="dxa"/>
          </w:tcPr>
          <w:p w14:paraId="24914F97" w14:textId="77777777" w:rsidR="00071444" w:rsidRPr="00D712C4" w:rsidRDefault="00071444" w:rsidP="009802B2">
            <w:pPr>
              <w:pStyle w:val="af4"/>
            </w:pPr>
            <w:r w:rsidRPr="00D712C4">
              <w:t>35.6</w:t>
            </w:r>
          </w:p>
        </w:tc>
        <w:tc>
          <w:tcPr>
            <w:tcW w:w="3784" w:type="dxa"/>
          </w:tcPr>
          <w:p w14:paraId="75A72A3F" w14:textId="77777777" w:rsidR="00071444" w:rsidRPr="00D712C4" w:rsidRDefault="00071444" w:rsidP="009802B2">
            <w:pPr>
              <w:pStyle w:val="af4"/>
            </w:pPr>
            <w:r w:rsidRPr="00D712C4">
              <w:t>2.08</w:t>
            </w:r>
          </w:p>
        </w:tc>
      </w:tr>
      <w:tr w:rsidR="00071444" w:rsidRPr="00D712C4" w14:paraId="4D4BF519" w14:textId="77777777" w:rsidTr="009E265E">
        <w:tc>
          <w:tcPr>
            <w:tcW w:w="3784" w:type="dxa"/>
          </w:tcPr>
          <w:p w14:paraId="63FAD0A9" w14:textId="77777777" w:rsidR="00071444" w:rsidRPr="00D712C4" w:rsidRDefault="00071444" w:rsidP="009802B2">
            <w:pPr>
              <w:pStyle w:val="af4"/>
            </w:pPr>
            <w:r w:rsidRPr="00D712C4">
              <w:t>GNN-GAT_GCN (B=1024, Davis</w:t>
            </w:r>
            <w:r w:rsidRPr="00D712C4">
              <w:t>尺度</w:t>
            </w:r>
            <w:r w:rsidRPr="00D712C4">
              <w:t>)</w:t>
            </w:r>
          </w:p>
        </w:tc>
        <w:tc>
          <w:tcPr>
            <w:tcW w:w="3784" w:type="dxa"/>
          </w:tcPr>
          <w:p w14:paraId="2823C6C0" w14:textId="77777777" w:rsidR="00071444" w:rsidRPr="00D712C4" w:rsidRDefault="00071444" w:rsidP="009802B2">
            <w:pPr>
              <w:pStyle w:val="af4"/>
            </w:pPr>
            <w:r w:rsidRPr="00D712C4">
              <w:t>48.1</w:t>
            </w:r>
          </w:p>
        </w:tc>
        <w:tc>
          <w:tcPr>
            <w:tcW w:w="3784" w:type="dxa"/>
          </w:tcPr>
          <w:p w14:paraId="7F8C880A" w14:textId="77777777" w:rsidR="00071444" w:rsidRPr="00D712C4" w:rsidRDefault="00071444" w:rsidP="009802B2">
            <w:pPr>
              <w:pStyle w:val="af4"/>
            </w:pPr>
            <w:r w:rsidRPr="00D712C4">
              <w:t>2.13</w:t>
            </w:r>
          </w:p>
        </w:tc>
      </w:tr>
      <w:tr w:rsidR="00071444" w:rsidRPr="00D712C4" w14:paraId="508E5689" w14:textId="77777777" w:rsidTr="009E265E">
        <w:tc>
          <w:tcPr>
            <w:tcW w:w="3784" w:type="dxa"/>
          </w:tcPr>
          <w:p w14:paraId="76069785" w14:textId="77777777" w:rsidR="00071444" w:rsidRPr="00D712C4" w:rsidRDefault="00071444" w:rsidP="009802B2">
            <w:pPr>
              <w:pStyle w:val="af4"/>
            </w:pPr>
            <w:r w:rsidRPr="00D712C4">
              <w:lastRenderedPageBreak/>
              <w:t>GNN-GINConvNet (B=1024, Davis</w:t>
            </w:r>
            <w:r w:rsidRPr="00D712C4">
              <w:t>尺度</w:t>
            </w:r>
            <w:r w:rsidRPr="00D712C4">
              <w:t>)</w:t>
            </w:r>
          </w:p>
        </w:tc>
        <w:tc>
          <w:tcPr>
            <w:tcW w:w="3784" w:type="dxa"/>
          </w:tcPr>
          <w:p w14:paraId="75EFC88B" w14:textId="77777777" w:rsidR="00071444" w:rsidRPr="00D712C4" w:rsidRDefault="00071444" w:rsidP="009802B2">
            <w:pPr>
              <w:pStyle w:val="af4"/>
            </w:pPr>
            <w:r w:rsidRPr="00D712C4">
              <w:t>12.8</w:t>
            </w:r>
          </w:p>
        </w:tc>
        <w:tc>
          <w:tcPr>
            <w:tcW w:w="3784" w:type="dxa"/>
          </w:tcPr>
          <w:p w14:paraId="0AED66D3" w14:textId="77777777" w:rsidR="00071444" w:rsidRPr="00D712C4" w:rsidRDefault="00071444" w:rsidP="009802B2">
            <w:pPr>
              <w:pStyle w:val="af4"/>
            </w:pPr>
            <w:r w:rsidRPr="00D712C4">
              <w:t>0.88</w:t>
            </w:r>
          </w:p>
        </w:tc>
      </w:tr>
      <w:tr w:rsidR="00071444" w:rsidRPr="00D712C4" w14:paraId="0975415B" w14:textId="77777777" w:rsidTr="009E265E">
        <w:tc>
          <w:tcPr>
            <w:tcW w:w="3784" w:type="dxa"/>
          </w:tcPr>
          <w:p w14:paraId="7F9AB436" w14:textId="77777777" w:rsidR="00071444" w:rsidRPr="00D712C4" w:rsidRDefault="00071444" w:rsidP="009802B2">
            <w:pPr>
              <w:pStyle w:val="af4"/>
            </w:pPr>
            <w:r w:rsidRPr="00D712C4">
              <w:t>MLP (B=2048)</w:t>
            </w:r>
          </w:p>
        </w:tc>
        <w:tc>
          <w:tcPr>
            <w:tcW w:w="3784" w:type="dxa"/>
          </w:tcPr>
          <w:p w14:paraId="6D0071C7" w14:textId="77777777" w:rsidR="00071444" w:rsidRPr="00D712C4" w:rsidRDefault="00071444" w:rsidP="009802B2">
            <w:pPr>
              <w:pStyle w:val="af4"/>
            </w:pPr>
            <w:r w:rsidRPr="00D712C4">
              <w:t>2</w:t>
            </w:r>
          </w:p>
        </w:tc>
        <w:tc>
          <w:tcPr>
            <w:tcW w:w="3784" w:type="dxa"/>
          </w:tcPr>
          <w:p w14:paraId="4519CA5E" w14:textId="77777777" w:rsidR="00071444" w:rsidRPr="00D712C4" w:rsidRDefault="00071444" w:rsidP="009802B2">
            <w:pPr>
              <w:pStyle w:val="af4"/>
            </w:pPr>
            <w:r w:rsidRPr="00D712C4">
              <w:t>0.14</w:t>
            </w:r>
          </w:p>
        </w:tc>
      </w:tr>
      <w:tr w:rsidR="00071444" w:rsidRPr="00D712C4" w14:paraId="43C12534" w14:textId="77777777" w:rsidTr="009E265E">
        <w:tc>
          <w:tcPr>
            <w:tcW w:w="3784" w:type="dxa"/>
          </w:tcPr>
          <w:p w14:paraId="7259054A" w14:textId="77777777" w:rsidR="00071444" w:rsidRPr="00D712C4" w:rsidRDefault="00071444" w:rsidP="009802B2">
            <w:pPr>
              <w:pStyle w:val="af4"/>
            </w:pPr>
            <w:r w:rsidRPr="00D712C4">
              <w:t xml:space="preserve">ReptileTransformer (B=2048, </w:t>
            </w:r>
            <w:r w:rsidRPr="00D712C4">
              <w:t>预计算蛋白特征</w:t>
            </w:r>
            <w:r w:rsidRPr="00D712C4">
              <w:t>)</w:t>
            </w:r>
          </w:p>
        </w:tc>
        <w:tc>
          <w:tcPr>
            <w:tcW w:w="3784" w:type="dxa"/>
          </w:tcPr>
          <w:p w14:paraId="5C2CE1CA" w14:textId="77777777" w:rsidR="00071444" w:rsidRPr="00D712C4" w:rsidRDefault="00071444" w:rsidP="009802B2">
            <w:pPr>
              <w:pStyle w:val="af4"/>
            </w:pPr>
            <w:r w:rsidRPr="00D712C4">
              <w:t>8</w:t>
            </w:r>
          </w:p>
        </w:tc>
        <w:tc>
          <w:tcPr>
            <w:tcW w:w="3784" w:type="dxa"/>
          </w:tcPr>
          <w:p w14:paraId="40DEF09A" w14:textId="77777777" w:rsidR="00071444" w:rsidRPr="00D712C4" w:rsidRDefault="00071444" w:rsidP="009802B2">
            <w:pPr>
              <w:pStyle w:val="af4"/>
            </w:pPr>
            <w:r w:rsidRPr="00D712C4">
              <w:t>0.57</w:t>
            </w:r>
          </w:p>
        </w:tc>
      </w:tr>
    </w:tbl>
    <w:p w14:paraId="63BD0CE3" w14:textId="77777777" w:rsidR="00071444" w:rsidRDefault="00071444" w:rsidP="00071444">
      <w:pPr>
        <w:pStyle w:val="af4"/>
        <w:ind w:firstLine="360"/>
      </w:pPr>
    </w:p>
    <w:p w14:paraId="66A447DD" w14:textId="1B96847F" w:rsidR="00071444" w:rsidRDefault="00071444" w:rsidP="00071444">
      <w:pPr>
        <w:pStyle w:val="af6"/>
        <w:ind w:firstLine="361"/>
        <w:rPr>
          <w:rFonts w:hint="eastAsia"/>
          <w:lang w:eastAsia="zh-CN"/>
        </w:rPr>
      </w:pPr>
      <w:bookmarkStart w:id="49" w:name="_Ref240398293"/>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10</w:t>
      </w:r>
      <w:r>
        <w:rPr>
          <w:rFonts w:hint="eastAsia"/>
        </w:rPr>
        <w:fldChar w:fldCharType="end"/>
      </w:r>
      <w:bookmarkEnd w:id="49"/>
      <w:r>
        <w:rPr>
          <w:rFonts w:hint="eastAsia"/>
          <w:lang w:eastAsia="zh-CN"/>
        </w:rPr>
        <w:t xml:space="preserve"> </w:t>
      </w:r>
      <w:r w:rsidRPr="007509BB">
        <w:rPr>
          <w:rFonts w:ascii="Times New Roman" w:hAnsi="Times New Roman"/>
          <w:color w:val="auto"/>
          <w:sz w:val="21"/>
        </w:rPr>
        <w:t>多目标损失权重</w:t>
      </w:r>
      <w:r w:rsidRPr="007509BB">
        <w:rPr>
          <w:rFonts w:ascii="Times New Roman" w:hAnsi="Times New Roman"/>
          <w:color w:val="auto"/>
          <w:sz w:val="21"/>
        </w:rPr>
        <w:t xml:space="preserve"> λ </w:t>
      </w:r>
      <w:r w:rsidRPr="007509BB">
        <w:rPr>
          <w:rFonts w:ascii="Times New Roman" w:hAnsi="Times New Roman"/>
          <w:color w:val="auto"/>
          <w:sz w:val="21"/>
        </w:rPr>
        <w:t>敏感性</w:t>
      </w:r>
    </w:p>
    <w:tbl>
      <w:tblPr>
        <w:tblStyle w:val="aff3"/>
        <w:tblW w:w="0" w:type="auto"/>
        <w:tblLook w:val="04A0" w:firstRow="1" w:lastRow="0" w:firstColumn="1" w:lastColumn="0" w:noHBand="0" w:noVBand="1"/>
      </w:tblPr>
      <w:tblGrid>
        <w:gridCol w:w="1896"/>
        <w:gridCol w:w="767"/>
        <w:gridCol w:w="880"/>
        <w:gridCol w:w="753"/>
        <w:gridCol w:w="746"/>
        <w:gridCol w:w="711"/>
        <w:gridCol w:w="832"/>
        <w:gridCol w:w="711"/>
        <w:gridCol w:w="1000"/>
      </w:tblGrid>
      <w:tr w:rsidR="00071444" w:rsidRPr="00D712C4" w14:paraId="7796044E" w14:textId="77777777" w:rsidTr="009E265E">
        <w:tc>
          <w:tcPr>
            <w:tcW w:w="0" w:type="auto"/>
          </w:tcPr>
          <w:p w14:paraId="4765DC9A" w14:textId="77777777" w:rsidR="00071444" w:rsidRPr="00D712C4" w:rsidRDefault="00071444" w:rsidP="009802B2">
            <w:pPr>
              <w:pStyle w:val="af4"/>
            </w:pPr>
            <w:r w:rsidRPr="00D712C4">
              <w:t>实验配置</w:t>
            </w:r>
          </w:p>
        </w:tc>
        <w:tc>
          <w:tcPr>
            <w:tcW w:w="0" w:type="auto"/>
          </w:tcPr>
          <w:p w14:paraId="29CCC854" w14:textId="77777777" w:rsidR="00071444" w:rsidRPr="00D712C4" w:rsidRDefault="00071444" w:rsidP="009802B2">
            <w:pPr>
              <w:pStyle w:val="af4"/>
            </w:pPr>
            <w:r w:rsidRPr="00D712C4">
              <w:t>λ₁(</w:t>
            </w:r>
            <w:r w:rsidRPr="00D712C4">
              <w:t>对比</w:t>
            </w:r>
            <w:r w:rsidRPr="00D712C4">
              <w:t>)</w:t>
            </w:r>
          </w:p>
        </w:tc>
        <w:tc>
          <w:tcPr>
            <w:tcW w:w="0" w:type="auto"/>
          </w:tcPr>
          <w:p w14:paraId="302E03D3" w14:textId="77777777" w:rsidR="00071444" w:rsidRPr="00D712C4" w:rsidRDefault="00071444" w:rsidP="009802B2">
            <w:pPr>
              <w:pStyle w:val="af4"/>
            </w:pPr>
            <w:r w:rsidRPr="00D712C4">
              <w:t>λ₂(</w:t>
            </w:r>
            <w:r w:rsidRPr="00D712C4">
              <w:t>一致性</w:t>
            </w:r>
            <w:r w:rsidRPr="00D712C4">
              <w:t>)</w:t>
            </w:r>
          </w:p>
        </w:tc>
        <w:tc>
          <w:tcPr>
            <w:tcW w:w="0" w:type="auto"/>
          </w:tcPr>
          <w:p w14:paraId="7055902A" w14:textId="77777777" w:rsidR="00071444" w:rsidRPr="00D712C4" w:rsidRDefault="00071444" w:rsidP="009802B2">
            <w:pPr>
              <w:pStyle w:val="af4"/>
            </w:pPr>
            <w:r w:rsidRPr="00D712C4">
              <w:t>数据集</w:t>
            </w:r>
          </w:p>
        </w:tc>
        <w:tc>
          <w:tcPr>
            <w:tcW w:w="0" w:type="auto"/>
          </w:tcPr>
          <w:p w14:paraId="1D888549" w14:textId="77777777" w:rsidR="00071444" w:rsidRPr="00D712C4" w:rsidRDefault="00071444" w:rsidP="009802B2">
            <w:pPr>
              <w:pStyle w:val="af4"/>
            </w:pPr>
            <w:r w:rsidRPr="00D712C4">
              <w:t>Epochs</w:t>
            </w:r>
          </w:p>
        </w:tc>
        <w:tc>
          <w:tcPr>
            <w:tcW w:w="0" w:type="auto"/>
          </w:tcPr>
          <w:p w14:paraId="196DF5E6" w14:textId="77777777" w:rsidR="00071444" w:rsidRPr="00D712C4" w:rsidRDefault="00071444" w:rsidP="009802B2">
            <w:pPr>
              <w:pStyle w:val="af4"/>
            </w:pPr>
            <w:r w:rsidRPr="00D712C4">
              <w:t>R²</w:t>
            </w:r>
          </w:p>
        </w:tc>
        <w:tc>
          <w:tcPr>
            <w:tcW w:w="0" w:type="auto"/>
          </w:tcPr>
          <w:p w14:paraId="2A7F2AC2" w14:textId="77777777" w:rsidR="00071444" w:rsidRPr="00D712C4" w:rsidRDefault="00071444" w:rsidP="009802B2">
            <w:pPr>
              <w:pStyle w:val="af4"/>
            </w:pPr>
            <w:r w:rsidRPr="00D712C4">
              <w:t>EF@1%</w:t>
            </w:r>
          </w:p>
        </w:tc>
        <w:tc>
          <w:tcPr>
            <w:tcW w:w="0" w:type="auto"/>
          </w:tcPr>
          <w:p w14:paraId="6B9822C6" w14:textId="77777777" w:rsidR="00071444" w:rsidRPr="00D712C4" w:rsidRDefault="00071444" w:rsidP="009802B2">
            <w:pPr>
              <w:pStyle w:val="af4"/>
            </w:pPr>
            <w:r w:rsidRPr="00D712C4">
              <w:t>ECE</w:t>
            </w:r>
          </w:p>
        </w:tc>
        <w:tc>
          <w:tcPr>
            <w:tcW w:w="0" w:type="auto"/>
          </w:tcPr>
          <w:p w14:paraId="467AFF04" w14:textId="77777777" w:rsidR="00071444" w:rsidRPr="00D712C4" w:rsidRDefault="00071444" w:rsidP="009802B2">
            <w:pPr>
              <w:pStyle w:val="af4"/>
            </w:pPr>
            <w:r w:rsidRPr="00D712C4">
              <w:t>是否论文基准</w:t>
            </w:r>
          </w:p>
        </w:tc>
      </w:tr>
      <w:tr w:rsidR="00071444" w:rsidRPr="00D712C4" w14:paraId="2A79FAB9" w14:textId="77777777" w:rsidTr="009E265E">
        <w:tc>
          <w:tcPr>
            <w:tcW w:w="0" w:type="auto"/>
          </w:tcPr>
          <w:p w14:paraId="51302BF5" w14:textId="77777777" w:rsidR="00071444" w:rsidRPr="00D712C4" w:rsidRDefault="00071444" w:rsidP="009802B2">
            <w:pPr>
              <w:pStyle w:val="af4"/>
            </w:pPr>
            <w:r w:rsidRPr="00D712C4">
              <w:t>base_l1_0.050_l2_0.10</w:t>
            </w:r>
          </w:p>
        </w:tc>
        <w:tc>
          <w:tcPr>
            <w:tcW w:w="0" w:type="auto"/>
          </w:tcPr>
          <w:p w14:paraId="40132727" w14:textId="77777777" w:rsidR="00071444" w:rsidRPr="00D712C4" w:rsidRDefault="00071444" w:rsidP="009802B2">
            <w:pPr>
              <w:pStyle w:val="af4"/>
            </w:pPr>
            <w:r w:rsidRPr="00D712C4">
              <w:t>0.05</w:t>
            </w:r>
          </w:p>
        </w:tc>
        <w:tc>
          <w:tcPr>
            <w:tcW w:w="0" w:type="auto"/>
          </w:tcPr>
          <w:p w14:paraId="39D1D225" w14:textId="77777777" w:rsidR="00071444" w:rsidRPr="00D712C4" w:rsidRDefault="00071444" w:rsidP="009802B2">
            <w:pPr>
              <w:pStyle w:val="af4"/>
            </w:pPr>
            <w:r w:rsidRPr="00D712C4">
              <w:t>0.1</w:t>
            </w:r>
          </w:p>
        </w:tc>
        <w:tc>
          <w:tcPr>
            <w:tcW w:w="0" w:type="auto"/>
          </w:tcPr>
          <w:p w14:paraId="41779A27" w14:textId="77777777" w:rsidR="00071444" w:rsidRPr="00D712C4" w:rsidRDefault="00071444" w:rsidP="009802B2">
            <w:pPr>
              <w:pStyle w:val="af4"/>
            </w:pPr>
            <w:r w:rsidRPr="00D712C4">
              <w:t>chembl</w:t>
            </w:r>
          </w:p>
        </w:tc>
        <w:tc>
          <w:tcPr>
            <w:tcW w:w="0" w:type="auto"/>
          </w:tcPr>
          <w:p w14:paraId="2461934D" w14:textId="77777777" w:rsidR="00071444" w:rsidRPr="00D712C4" w:rsidRDefault="00071444" w:rsidP="009802B2">
            <w:pPr>
              <w:pStyle w:val="af4"/>
            </w:pPr>
            <w:r w:rsidRPr="00D712C4">
              <w:t>60</w:t>
            </w:r>
          </w:p>
        </w:tc>
        <w:tc>
          <w:tcPr>
            <w:tcW w:w="0" w:type="auto"/>
          </w:tcPr>
          <w:p w14:paraId="4E5CAF3D" w14:textId="77777777" w:rsidR="00071444" w:rsidRPr="00D712C4" w:rsidRDefault="00071444" w:rsidP="009802B2">
            <w:pPr>
              <w:pStyle w:val="af4"/>
            </w:pPr>
            <w:r w:rsidRPr="00D712C4">
              <w:t>0.1971</w:t>
            </w:r>
          </w:p>
        </w:tc>
        <w:tc>
          <w:tcPr>
            <w:tcW w:w="0" w:type="auto"/>
          </w:tcPr>
          <w:p w14:paraId="54BB8ED3" w14:textId="77777777" w:rsidR="00071444" w:rsidRPr="00D712C4" w:rsidRDefault="00071444" w:rsidP="009802B2">
            <w:pPr>
              <w:pStyle w:val="af4"/>
            </w:pPr>
            <w:r w:rsidRPr="00D712C4">
              <w:t>1.6579</w:t>
            </w:r>
          </w:p>
        </w:tc>
        <w:tc>
          <w:tcPr>
            <w:tcW w:w="0" w:type="auto"/>
          </w:tcPr>
          <w:p w14:paraId="3A63226C" w14:textId="77777777" w:rsidR="00071444" w:rsidRPr="00D712C4" w:rsidRDefault="00071444" w:rsidP="009802B2">
            <w:pPr>
              <w:pStyle w:val="af4"/>
            </w:pPr>
            <w:r w:rsidRPr="00D712C4">
              <w:t>0.0125</w:t>
            </w:r>
          </w:p>
        </w:tc>
        <w:tc>
          <w:tcPr>
            <w:tcW w:w="0" w:type="auto"/>
          </w:tcPr>
          <w:p w14:paraId="082C670C" w14:textId="77777777" w:rsidR="00071444" w:rsidRPr="00D712C4" w:rsidRDefault="00071444" w:rsidP="009802B2">
            <w:pPr>
              <w:pStyle w:val="af4"/>
            </w:pPr>
            <w:r w:rsidRPr="00D712C4">
              <w:rPr>
                <w:rFonts w:ascii="Segoe UI Symbol" w:hAnsi="Segoe UI Symbol" w:cs="Segoe UI Symbol"/>
              </w:rPr>
              <w:t>★</w:t>
            </w:r>
            <w:r w:rsidRPr="00D712C4">
              <w:t>基准</w:t>
            </w:r>
          </w:p>
        </w:tc>
      </w:tr>
      <w:tr w:rsidR="00071444" w:rsidRPr="00D712C4" w14:paraId="622373E9" w14:textId="77777777" w:rsidTr="009E265E">
        <w:tc>
          <w:tcPr>
            <w:tcW w:w="0" w:type="auto"/>
          </w:tcPr>
          <w:p w14:paraId="24944A00" w14:textId="77777777" w:rsidR="00071444" w:rsidRPr="00D712C4" w:rsidRDefault="00071444" w:rsidP="009802B2">
            <w:pPr>
              <w:pStyle w:val="af4"/>
            </w:pPr>
            <w:r w:rsidRPr="00D712C4">
              <w:t>l1_low_0.025</w:t>
            </w:r>
          </w:p>
        </w:tc>
        <w:tc>
          <w:tcPr>
            <w:tcW w:w="0" w:type="auto"/>
          </w:tcPr>
          <w:p w14:paraId="67E79DB7" w14:textId="77777777" w:rsidR="00071444" w:rsidRPr="00D712C4" w:rsidRDefault="00071444" w:rsidP="009802B2">
            <w:pPr>
              <w:pStyle w:val="af4"/>
            </w:pPr>
            <w:r w:rsidRPr="00D712C4">
              <w:t>0.025</w:t>
            </w:r>
          </w:p>
        </w:tc>
        <w:tc>
          <w:tcPr>
            <w:tcW w:w="0" w:type="auto"/>
          </w:tcPr>
          <w:p w14:paraId="3B9A6CC4" w14:textId="77777777" w:rsidR="00071444" w:rsidRPr="00D712C4" w:rsidRDefault="00071444" w:rsidP="009802B2">
            <w:pPr>
              <w:pStyle w:val="af4"/>
            </w:pPr>
            <w:r w:rsidRPr="00D712C4">
              <w:t>0.1</w:t>
            </w:r>
          </w:p>
        </w:tc>
        <w:tc>
          <w:tcPr>
            <w:tcW w:w="0" w:type="auto"/>
          </w:tcPr>
          <w:p w14:paraId="2E4B7BA3" w14:textId="77777777" w:rsidR="00071444" w:rsidRPr="00D712C4" w:rsidRDefault="00071444" w:rsidP="009802B2">
            <w:pPr>
              <w:pStyle w:val="af4"/>
            </w:pPr>
            <w:r w:rsidRPr="00D712C4">
              <w:t>chembl</w:t>
            </w:r>
          </w:p>
        </w:tc>
        <w:tc>
          <w:tcPr>
            <w:tcW w:w="0" w:type="auto"/>
          </w:tcPr>
          <w:p w14:paraId="20D2ED4A" w14:textId="77777777" w:rsidR="00071444" w:rsidRPr="00D712C4" w:rsidRDefault="00071444" w:rsidP="009802B2">
            <w:pPr>
              <w:pStyle w:val="af4"/>
            </w:pPr>
            <w:r w:rsidRPr="00D712C4">
              <w:t>60</w:t>
            </w:r>
          </w:p>
        </w:tc>
        <w:tc>
          <w:tcPr>
            <w:tcW w:w="0" w:type="auto"/>
          </w:tcPr>
          <w:p w14:paraId="56E5F7E3" w14:textId="77777777" w:rsidR="00071444" w:rsidRPr="00D712C4" w:rsidRDefault="00071444" w:rsidP="009802B2">
            <w:pPr>
              <w:pStyle w:val="af4"/>
            </w:pPr>
            <w:r w:rsidRPr="00D712C4">
              <w:t>0.1792</w:t>
            </w:r>
          </w:p>
        </w:tc>
        <w:tc>
          <w:tcPr>
            <w:tcW w:w="0" w:type="auto"/>
          </w:tcPr>
          <w:p w14:paraId="4F63AEA8" w14:textId="77777777" w:rsidR="00071444" w:rsidRPr="00D712C4" w:rsidRDefault="00071444" w:rsidP="009802B2">
            <w:pPr>
              <w:pStyle w:val="af4"/>
            </w:pPr>
            <w:r w:rsidRPr="00D712C4">
              <w:t>1.545</w:t>
            </w:r>
          </w:p>
        </w:tc>
        <w:tc>
          <w:tcPr>
            <w:tcW w:w="0" w:type="auto"/>
          </w:tcPr>
          <w:p w14:paraId="3E305226" w14:textId="77777777" w:rsidR="00071444" w:rsidRPr="00D712C4" w:rsidRDefault="00071444" w:rsidP="009802B2">
            <w:pPr>
              <w:pStyle w:val="af4"/>
            </w:pPr>
            <w:r w:rsidRPr="00D712C4">
              <w:t>0.0151</w:t>
            </w:r>
          </w:p>
        </w:tc>
        <w:tc>
          <w:tcPr>
            <w:tcW w:w="0" w:type="auto"/>
          </w:tcPr>
          <w:p w14:paraId="5ECC63F4" w14:textId="77777777" w:rsidR="00071444" w:rsidRPr="00D712C4" w:rsidRDefault="00071444" w:rsidP="009802B2">
            <w:pPr>
              <w:pStyle w:val="af4"/>
            </w:pPr>
          </w:p>
        </w:tc>
      </w:tr>
      <w:tr w:rsidR="00071444" w:rsidRPr="00D712C4" w14:paraId="089A6295" w14:textId="77777777" w:rsidTr="009E265E">
        <w:tc>
          <w:tcPr>
            <w:tcW w:w="0" w:type="auto"/>
          </w:tcPr>
          <w:p w14:paraId="05229D8C" w14:textId="77777777" w:rsidR="00071444" w:rsidRPr="00D712C4" w:rsidRDefault="00071444" w:rsidP="009802B2">
            <w:pPr>
              <w:pStyle w:val="af4"/>
            </w:pPr>
            <w:r w:rsidRPr="00D712C4">
              <w:t>l1_high_0.100</w:t>
            </w:r>
          </w:p>
        </w:tc>
        <w:tc>
          <w:tcPr>
            <w:tcW w:w="0" w:type="auto"/>
          </w:tcPr>
          <w:p w14:paraId="1C02A68E" w14:textId="77777777" w:rsidR="00071444" w:rsidRPr="00D712C4" w:rsidRDefault="00071444" w:rsidP="009802B2">
            <w:pPr>
              <w:pStyle w:val="af4"/>
            </w:pPr>
            <w:r w:rsidRPr="00D712C4">
              <w:t>0.1</w:t>
            </w:r>
          </w:p>
        </w:tc>
        <w:tc>
          <w:tcPr>
            <w:tcW w:w="0" w:type="auto"/>
          </w:tcPr>
          <w:p w14:paraId="2CBC4CE2" w14:textId="77777777" w:rsidR="00071444" w:rsidRPr="00D712C4" w:rsidRDefault="00071444" w:rsidP="009802B2">
            <w:pPr>
              <w:pStyle w:val="af4"/>
            </w:pPr>
            <w:r w:rsidRPr="00D712C4">
              <w:t>0.1</w:t>
            </w:r>
          </w:p>
        </w:tc>
        <w:tc>
          <w:tcPr>
            <w:tcW w:w="0" w:type="auto"/>
          </w:tcPr>
          <w:p w14:paraId="4EDE55E3" w14:textId="77777777" w:rsidR="00071444" w:rsidRPr="00D712C4" w:rsidRDefault="00071444" w:rsidP="009802B2">
            <w:pPr>
              <w:pStyle w:val="af4"/>
            </w:pPr>
            <w:r w:rsidRPr="00D712C4">
              <w:t>chembl</w:t>
            </w:r>
          </w:p>
        </w:tc>
        <w:tc>
          <w:tcPr>
            <w:tcW w:w="0" w:type="auto"/>
          </w:tcPr>
          <w:p w14:paraId="4291D2DC" w14:textId="77777777" w:rsidR="00071444" w:rsidRPr="00D712C4" w:rsidRDefault="00071444" w:rsidP="009802B2">
            <w:pPr>
              <w:pStyle w:val="af4"/>
            </w:pPr>
            <w:r w:rsidRPr="00D712C4">
              <w:t>60</w:t>
            </w:r>
          </w:p>
        </w:tc>
        <w:tc>
          <w:tcPr>
            <w:tcW w:w="0" w:type="auto"/>
          </w:tcPr>
          <w:p w14:paraId="6F532340" w14:textId="77777777" w:rsidR="00071444" w:rsidRPr="00D712C4" w:rsidRDefault="00071444" w:rsidP="009802B2">
            <w:pPr>
              <w:pStyle w:val="af4"/>
            </w:pPr>
            <w:r w:rsidRPr="00D712C4">
              <w:t>0.1721</w:t>
            </w:r>
          </w:p>
        </w:tc>
        <w:tc>
          <w:tcPr>
            <w:tcW w:w="0" w:type="auto"/>
          </w:tcPr>
          <w:p w14:paraId="637C4C94" w14:textId="77777777" w:rsidR="00071444" w:rsidRPr="00D712C4" w:rsidRDefault="00071444" w:rsidP="009802B2">
            <w:pPr>
              <w:pStyle w:val="af4"/>
            </w:pPr>
            <w:r w:rsidRPr="00D712C4">
              <w:t>1.4886</w:t>
            </w:r>
          </w:p>
        </w:tc>
        <w:tc>
          <w:tcPr>
            <w:tcW w:w="0" w:type="auto"/>
          </w:tcPr>
          <w:p w14:paraId="3292AD32" w14:textId="77777777" w:rsidR="00071444" w:rsidRPr="00D712C4" w:rsidRDefault="00071444" w:rsidP="009802B2">
            <w:pPr>
              <w:pStyle w:val="af4"/>
            </w:pPr>
            <w:r w:rsidRPr="00D712C4">
              <w:t>0.0164</w:t>
            </w:r>
          </w:p>
        </w:tc>
        <w:tc>
          <w:tcPr>
            <w:tcW w:w="0" w:type="auto"/>
          </w:tcPr>
          <w:p w14:paraId="400B326D" w14:textId="77777777" w:rsidR="00071444" w:rsidRPr="00D712C4" w:rsidRDefault="00071444" w:rsidP="009802B2">
            <w:pPr>
              <w:pStyle w:val="af4"/>
            </w:pPr>
          </w:p>
        </w:tc>
      </w:tr>
      <w:tr w:rsidR="00071444" w:rsidRPr="00D712C4" w14:paraId="1271F0CE" w14:textId="77777777" w:rsidTr="009E265E">
        <w:tc>
          <w:tcPr>
            <w:tcW w:w="0" w:type="auto"/>
          </w:tcPr>
          <w:p w14:paraId="25C49F95" w14:textId="77777777" w:rsidR="00071444" w:rsidRPr="00D712C4" w:rsidRDefault="00071444" w:rsidP="009802B2">
            <w:pPr>
              <w:pStyle w:val="af4"/>
            </w:pPr>
            <w:r w:rsidRPr="00D712C4">
              <w:t>l2_low_0.05</w:t>
            </w:r>
          </w:p>
        </w:tc>
        <w:tc>
          <w:tcPr>
            <w:tcW w:w="0" w:type="auto"/>
          </w:tcPr>
          <w:p w14:paraId="032AEC7A" w14:textId="77777777" w:rsidR="00071444" w:rsidRPr="00D712C4" w:rsidRDefault="00071444" w:rsidP="009802B2">
            <w:pPr>
              <w:pStyle w:val="af4"/>
            </w:pPr>
            <w:r w:rsidRPr="00D712C4">
              <w:t>0.05</w:t>
            </w:r>
          </w:p>
        </w:tc>
        <w:tc>
          <w:tcPr>
            <w:tcW w:w="0" w:type="auto"/>
          </w:tcPr>
          <w:p w14:paraId="20BEB387" w14:textId="77777777" w:rsidR="00071444" w:rsidRPr="00D712C4" w:rsidRDefault="00071444" w:rsidP="009802B2">
            <w:pPr>
              <w:pStyle w:val="af4"/>
            </w:pPr>
            <w:r w:rsidRPr="00D712C4">
              <w:t>0.05</w:t>
            </w:r>
          </w:p>
        </w:tc>
        <w:tc>
          <w:tcPr>
            <w:tcW w:w="0" w:type="auto"/>
          </w:tcPr>
          <w:p w14:paraId="4EFA0628" w14:textId="77777777" w:rsidR="00071444" w:rsidRPr="00D712C4" w:rsidRDefault="00071444" w:rsidP="009802B2">
            <w:pPr>
              <w:pStyle w:val="af4"/>
            </w:pPr>
            <w:r w:rsidRPr="00D712C4">
              <w:t>chembl</w:t>
            </w:r>
          </w:p>
        </w:tc>
        <w:tc>
          <w:tcPr>
            <w:tcW w:w="0" w:type="auto"/>
          </w:tcPr>
          <w:p w14:paraId="68CAFB47" w14:textId="77777777" w:rsidR="00071444" w:rsidRPr="00D712C4" w:rsidRDefault="00071444" w:rsidP="009802B2">
            <w:pPr>
              <w:pStyle w:val="af4"/>
            </w:pPr>
            <w:r w:rsidRPr="00D712C4">
              <w:t>60</w:t>
            </w:r>
          </w:p>
        </w:tc>
        <w:tc>
          <w:tcPr>
            <w:tcW w:w="0" w:type="auto"/>
          </w:tcPr>
          <w:p w14:paraId="4E16CF53" w14:textId="77777777" w:rsidR="00071444" w:rsidRPr="00D712C4" w:rsidRDefault="00071444" w:rsidP="009802B2">
            <w:pPr>
              <w:pStyle w:val="af4"/>
            </w:pPr>
            <w:r w:rsidRPr="00D712C4">
              <w:t>0.1867</w:t>
            </w:r>
          </w:p>
        </w:tc>
        <w:tc>
          <w:tcPr>
            <w:tcW w:w="0" w:type="auto"/>
          </w:tcPr>
          <w:p w14:paraId="5C1C78A5" w14:textId="77777777" w:rsidR="00071444" w:rsidRPr="00D712C4" w:rsidRDefault="00071444" w:rsidP="009802B2">
            <w:pPr>
              <w:pStyle w:val="af4"/>
            </w:pPr>
            <w:r w:rsidRPr="00D712C4">
              <w:t>1.6836</w:t>
            </w:r>
          </w:p>
        </w:tc>
        <w:tc>
          <w:tcPr>
            <w:tcW w:w="0" w:type="auto"/>
          </w:tcPr>
          <w:p w14:paraId="4B4D3572" w14:textId="77777777" w:rsidR="00071444" w:rsidRPr="00D712C4" w:rsidRDefault="00071444" w:rsidP="009802B2">
            <w:pPr>
              <w:pStyle w:val="af4"/>
            </w:pPr>
            <w:r w:rsidRPr="00D712C4">
              <w:t>0.0118</w:t>
            </w:r>
          </w:p>
        </w:tc>
        <w:tc>
          <w:tcPr>
            <w:tcW w:w="0" w:type="auto"/>
          </w:tcPr>
          <w:p w14:paraId="6C0838A5" w14:textId="77777777" w:rsidR="00071444" w:rsidRPr="00D712C4" w:rsidRDefault="00071444" w:rsidP="009802B2">
            <w:pPr>
              <w:pStyle w:val="af4"/>
            </w:pPr>
          </w:p>
        </w:tc>
      </w:tr>
      <w:tr w:rsidR="00071444" w:rsidRPr="00D712C4" w14:paraId="1113BC3C" w14:textId="77777777" w:rsidTr="009E265E">
        <w:tc>
          <w:tcPr>
            <w:tcW w:w="0" w:type="auto"/>
          </w:tcPr>
          <w:p w14:paraId="382FC0D0" w14:textId="77777777" w:rsidR="00071444" w:rsidRPr="00D712C4" w:rsidRDefault="00071444" w:rsidP="009802B2">
            <w:pPr>
              <w:pStyle w:val="af4"/>
            </w:pPr>
            <w:r w:rsidRPr="00D712C4">
              <w:t>l2_high_0.20</w:t>
            </w:r>
          </w:p>
        </w:tc>
        <w:tc>
          <w:tcPr>
            <w:tcW w:w="0" w:type="auto"/>
          </w:tcPr>
          <w:p w14:paraId="1B04CB53" w14:textId="77777777" w:rsidR="00071444" w:rsidRPr="00D712C4" w:rsidRDefault="00071444" w:rsidP="009802B2">
            <w:pPr>
              <w:pStyle w:val="af4"/>
            </w:pPr>
            <w:r w:rsidRPr="00D712C4">
              <w:t>0.05</w:t>
            </w:r>
          </w:p>
        </w:tc>
        <w:tc>
          <w:tcPr>
            <w:tcW w:w="0" w:type="auto"/>
          </w:tcPr>
          <w:p w14:paraId="21F8E7E0" w14:textId="77777777" w:rsidR="00071444" w:rsidRPr="00D712C4" w:rsidRDefault="00071444" w:rsidP="009802B2">
            <w:pPr>
              <w:pStyle w:val="af4"/>
            </w:pPr>
            <w:r w:rsidRPr="00D712C4">
              <w:t>0.2</w:t>
            </w:r>
          </w:p>
        </w:tc>
        <w:tc>
          <w:tcPr>
            <w:tcW w:w="0" w:type="auto"/>
          </w:tcPr>
          <w:p w14:paraId="64E4431B" w14:textId="77777777" w:rsidR="00071444" w:rsidRPr="00D712C4" w:rsidRDefault="00071444" w:rsidP="009802B2">
            <w:pPr>
              <w:pStyle w:val="af4"/>
            </w:pPr>
            <w:r w:rsidRPr="00D712C4">
              <w:t>chembl</w:t>
            </w:r>
          </w:p>
        </w:tc>
        <w:tc>
          <w:tcPr>
            <w:tcW w:w="0" w:type="auto"/>
          </w:tcPr>
          <w:p w14:paraId="23EF4EA2" w14:textId="77777777" w:rsidR="00071444" w:rsidRPr="00D712C4" w:rsidRDefault="00071444" w:rsidP="009802B2">
            <w:pPr>
              <w:pStyle w:val="af4"/>
            </w:pPr>
            <w:r w:rsidRPr="00D712C4">
              <w:t>60</w:t>
            </w:r>
          </w:p>
        </w:tc>
        <w:tc>
          <w:tcPr>
            <w:tcW w:w="0" w:type="auto"/>
          </w:tcPr>
          <w:p w14:paraId="2EA85EF1" w14:textId="77777777" w:rsidR="00071444" w:rsidRPr="00D712C4" w:rsidRDefault="00071444" w:rsidP="009802B2">
            <w:pPr>
              <w:pStyle w:val="af4"/>
            </w:pPr>
            <w:r w:rsidRPr="00D712C4">
              <w:t>0.1803</w:t>
            </w:r>
          </w:p>
        </w:tc>
        <w:tc>
          <w:tcPr>
            <w:tcW w:w="0" w:type="auto"/>
          </w:tcPr>
          <w:p w14:paraId="0C4EFEF9" w14:textId="77777777" w:rsidR="00071444" w:rsidRPr="00D712C4" w:rsidRDefault="00071444" w:rsidP="009802B2">
            <w:pPr>
              <w:pStyle w:val="af4"/>
            </w:pPr>
            <w:r w:rsidRPr="00D712C4">
              <w:t>1.4263</w:t>
            </w:r>
          </w:p>
        </w:tc>
        <w:tc>
          <w:tcPr>
            <w:tcW w:w="0" w:type="auto"/>
          </w:tcPr>
          <w:p w14:paraId="4D984B81" w14:textId="77777777" w:rsidR="00071444" w:rsidRPr="00D712C4" w:rsidRDefault="00071444" w:rsidP="009802B2">
            <w:pPr>
              <w:pStyle w:val="af4"/>
            </w:pPr>
            <w:r w:rsidRPr="00D712C4">
              <w:t>0.0139</w:t>
            </w:r>
          </w:p>
        </w:tc>
        <w:tc>
          <w:tcPr>
            <w:tcW w:w="0" w:type="auto"/>
          </w:tcPr>
          <w:p w14:paraId="669584C7" w14:textId="77777777" w:rsidR="00071444" w:rsidRPr="00D712C4" w:rsidRDefault="00071444" w:rsidP="009802B2">
            <w:pPr>
              <w:pStyle w:val="af4"/>
            </w:pPr>
          </w:p>
        </w:tc>
      </w:tr>
    </w:tbl>
    <w:p w14:paraId="3D28F987" w14:textId="77777777" w:rsidR="00071444" w:rsidRDefault="00071444" w:rsidP="00071444">
      <w:pPr>
        <w:pStyle w:val="af4"/>
        <w:ind w:firstLine="360"/>
      </w:pPr>
    </w:p>
    <w:p w14:paraId="67F97E91" w14:textId="3C9CD72F" w:rsidR="00071444" w:rsidRDefault="00071444" w:rsidP="00071444">
      <w:pPr>
        <w:pStyle w:val="af6"/>
        <w:ind w:firstLine="361"/>
        <w:rPr>
          <w:rFonts w:hint="eastAsia"/>
          <w:lang w:eastAsia="zh-CN"/>
        </w:rPr>
      </w:pPr>
      <w:bookmarkStart w:id="50" w:name="_Ref240399590"/>
      <w:bookmarkStart w:id="51" w:name="_Ref240399581"/>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11</w:t>
      </w:r>
      <w:r>
        <w:rPr>
          <w:rFonts w:hint="eastAsia"/>
        </w:rPr>
        <w:fldChar w:fldCharType="end"/>
      </w:r>
      <w:bookmarkEnd w:id="50"/>
      <w:r w:rsidRPr="007509BB">
        <w:rPr>
          <w:rFonts w:hint="eastAsia"/>
          <w:color w:val="auto"/>
          <w:lang w:eastAsia="zh-CN"/>
        </w:rPr>
        <w:t xml:space="preserve"> </w:t>
      </w:r>
      <w:r w:rsidRPr="007509BB">
        <w:rPr>
          <w:rFonts w:ascii="Times New Roman" w:hAnsi="Times New Roman"/>
          <w:color w:val="auto"/>
          <w:sz w:val="21"/>
        </w:rPr>
        <w:t xml:space="preserve">6 </w:t>
      </w:r>
      <w:r w:rsidRPr="007509BB">
        <w:rPr>
          <w:rFonts w:ascii="Times New Roman" w:hAnsi="Times New Roman"/>
          <w:color w:val="auto"/>
          <w:sz w:val="21"/>
        </w:rPr>
        <w:t>个冷靶点高活性样本上的</w:t>
      </w:r>
      <w:r w:rsidRPr="007509BB">
        <w:rPr>
          <w:rFonts w:ascii="Times New Roman" w:hAnsi="Times New Roman"/>
          <w:color w:val="auto"/>
          <w:sz w:val="21"/>
        </w:rPr>
        <w:t xml:space="preserve"> GNN </w:t>
      </w:r>
      <w:r w:rsidRPr="007509BB">
        <w:rPr>
          <w:rFonts w:ascii="Times New Roman" w:hAnsi="Times New Roman"/>
          <w:color w:val="auto"/>
          <w:sz w:val="21"/>
        </w:rPr>
        <w:t>归因汇总</w:t>
      </w:r>
      <w:bookmarkEnd w:id="51"/>
    </w:p>
    <w:tbl>
      <w:tblPr>
        <w:tblStyle w:val="aff3"/>
        <w:tblW w:w="0" w:type="auto"/>
        <w:tblLook w:val="04A0" w:firstRow="1" w:lastRow="0" w:firstColumn="1" w:lastColumn="0" w:noHBand="0" w:noVBand="1"/>
      </w:tblPr>
      <w:tblGrid>
        <w:gridCol w:w="1347"/>
        <w:gridCol w:w="1634"/>
        <w:gridCol w:w="1260"/>
        <w:gridCol w:w="1260"/>
        <w:gridCol w:w="1256"/>
        <w:gridCol w:w="1539"/>
      </w:tblGrid>
      <w:tr w:rsidR="00071444" w:rsidRPr="00D712C4" w14:paraId="43028BC2" w14:textId="77777777" w:rsidTr="009E265E">
        <w:tc>
          <w:tcPr>
            <w:tcW w:w="2523" w:type="dxa"/>
          </w:tcPr>
          <w:p w14:paraId="6979684D" w14:textId="77777777" w:rsidR="00071444" w:rsidRPr="00D712C4" w:rsidRDefault="00071444" w:rsidP="009802B2">
            <w:pPr>
              <w:pStyle w:val="af4"/>
            </w:pPr>
            <w:r w:rsidRPr="00D712C4">
              <w:t>Dataset</w:t>
            </w:r>
          </w:p>
        </w:tc>
        <w:tc>
          <w:tcPr>
            <w:tcW w:w="2523" w:type="dxa"/>
          </w:tcPr>
          <w:p w14:paraId="71A333D4" w14:textId="77777777" w:rsidR="00071444" w:rsidRPr="00D712C4" w:rsidRDefault="00071444" w:rsidP="009802B2">
            <w:pPr>
              <w:pStyle w:val="af4"/>
            </w:pPr>
            <w:r w:rsidRPr="00D712C4">
              <w:t>Model</w:t>
            </w:r>
          </w:p>
        </w:tc>
        <w:tc>
          <w:tcPr>
            <w:tcW w:w="2523" w:type="dxa"/>
          </w:tcPr>
          <w:p w14:paraId="1D082E66" w14:textId="77777777" w:rsidR="00071444" w:rsidRPr="00D712C4" w:rsidRDefault="00071444" w:rsidP="009802B2">
            <w:pPr>
              <w:pStyle w:val="af4"/>
            </w:pPr>
            <w:r w:rsidRPr="00D712C4">
              <w:t>CAM</w:t>
            </w:r>
            <w:r w:rsidRPr="00D712C4">
              <w:t>环原子占比</w:t>
            </w:r>
          </w:p>
        </w:tc>
        <w:tc>
          <w:tcPr>
            <w:tcW w:w="2523" w:type="dxa"/>
          </w:tcPr>
          <w:p w14:paraId="5DE8C590" w14:textId="77777777" w:rsidR="00071444" w:rsidRPr="00D712C4" w:rsidRDefault="00071444" w:rsidP="009802B2">
            <w:pPr>
              <w:pStyle w:val="af4"/>
            </w:pPr>
            <w:r w:rsidRPr="00D712C4">
              <w:t>CAM</w:t>
            </w:r>
            <w:r w:rsidRPr="00D712C4">
              <w:t>杂原子占比</w:t>
            </w:r>
          </w:p>
        </w:tc>
        <w:tc>
          <w:tcPr>
            <w:tcW w:w="2523" w:type="dxa"/>
          </w:tcPr>
          <w:p w14:paraId="45EFFC3B" w14:textId="77777777" w:rsidR="00071444" w:rsidRPr="00D712C4" w:rsidRDefault="00071444" w:rsidP="009802B2">
            <w:pPr>
              <w:pStyle w:val="af4"/>
            </w:pPr>
            <w:r w:rsidRPr="00D712C4">
              <w:t>负贡献边占比</w:t>
            </w:r>
            <w:r w:rsidRPr="00D712C4">
              <w:t>*</w:t>
            </w:r>
          </w:p>
        </w:tc>
        <w:tc>
          <w:tcPr>
            <w:tcW w:w="2523" w:type="dxa"/>
          </w:tcPr>
          <w:p w14:paraId="22AC31E3" w14:textId="77777777" w:rsidR="00071444" w:rsidRPr="00D712C4" w:rsidRDefault="00071444" w:rsidP="009802B2">
            <w:pPr>
              <w:pStyle w:val="af4"/>
            </w:pPr>
            <w:r w:rsidRPr="00D712C4">
              <w:t>GradCAM-Edge Spearman</w:t>
            </w:r>
          </w:p>
        </w:tc>
      </w:tr>
      <w:tr w:rsidR="00071444" w:rsidRPr="00D712C4" w14:paraId="603DEC2D" w14:textId="77777777" w:rsidTr="009E265E">
        <w:tc>
          <w:tcPr>
            <w:tcW w:w="2523" w:type="dxa"/>
          </w:tcPr>
          <w:p w14:paraId="53B87774" w14:textId="77777777" w:rsidR="00071444" w:rsidRPr="00D712C4" w:rsidRDefault="00071444" w:rsidP="009802B2">
            <w:pPr>
              <w:pStyle w:val="af4"/>
            </w:pPr>
            <w:r w:rsidRPr="00D712C4">
              <w:t>Davis</w:t>
            </w:r>
          </w:p>
        </w:tc>
        <w:tc>
          <w:tcPr>
            <w:tcW w:w="2523" w:type="dxa"/>
          </w:tcPr>
          <w:p w14:paraId="66CB7F25" w14:textId="77777777" w:rsidR="00071444" w:rsidRPr="00D712C4" w:rsidRDefault="00071444" w:rsidP="009802B2">
            <w:pPr>
              <w:pStyle w:val="af4"/>
            </w:pPr>
            <w:r w:rsidRPr="00D712C4">
              <w:t>GATNet</w:t>
            </w:r>
          </w:p>
        </w:tc>
        <w:tc>
          <w:tcPr>
            <w:tcW w:w="2523" w:type="dxa"/>
          </w:tcPr>
          <w:p w14:paraId="27D99EC3" w14:textId="77777777" w:rsidR="00071444" w:rsidRPr="00D712C4" w:rsidRDefault="00071444" w:rsidP="009802B2">
            <w:pPr>
              <w:pStyle w:val="af4"/>
            </w:pPr>
            <w:r w:rsidRPr="00D712C4">
              <w:t>0.685</w:t>
            </w:r>
          </w:p>
        </w:tc>
        <w:tc>
          <w:tcPr>
            <w:tcW w:w="2523" w:type="dxa"/>
          </w:tcPr>
          <w:p w14:paraId="62AC5D07" w14:textId="77777777" w:rsidR="00071444" w:rsidRPr="00D712C4" w:rsidRDefault="00071444" w:rsidP="009802B2">
            <w:pPr>
              <w:pStyle w:val="af4"/>
            </w:pPr>
            <w:r w:rsidRPr="00D712C4">
              <w:t>0.234</w:t>
            </w:r>
          </w:p>
        </w:tc>
        <w:tc>
          <w:tcPr>
            <w:tcW w:w="2523" w:type="dxa"/>
          </w:tcPr>
          <w:p w14:paraId="0979CC9C" w14:textId="77777777" w:rsidR="00071444" w:rsidRPr="00D712C4" w:rsidRDefault="00071444" w:rsidP="009802B2">
            <w:pPr>
              <w:pStyle w:val="af4"/>
            </w:pPr>
            <w:r w:rsidRPr="00D712C4">
              <w:t>-0.774</w:t>
            </w:r>
          </w:p>
        </w:tc>
        <w:tc>
          <w:tcPr>
            <w:tcW w:w="2523" w:type="dxa"/>
          </w:tcPr>
          <w:p w14:paraId="20AB21D7" w14:textId="77777777" w:rsidR="00071444" w:rsidRPr="00D712C4" w:rsidRDefault="00071444" w:rsidP="009802B2">
            <w:pPr>
              <w:pStyle w:val="af4"/>
            </w:pPr>
            <w:r w:rsidRPr="00D712C4">
              <w:t>0.025</w:t>
            </w:r>
          </w:p>
        </w:tc>
      </w:tr>
      <w:tr w:rsidR="00071444" w:rsidRPr="00D712C4" w14:paraId="143AA904" w14:textId="77777777" w:rsidTr="009E265E">
        <w:tc>
          <w:tcPr>
            <w:tcW w:w="2523" w:type="dxa"/>
          </w:tcPr>
          <w:p w14:paraId="429A6798" w14:textId="77777777" w:rsidR="00071444" w:rsidRPr="00D712C4" w:rsidRDefault="00071444" w:rsidP="009802B2">
            <w:pPr>
              <w:pStyle w:val="af4"/>
            </w:pPr>
            <w:r w:rsidRPr="00D712C4">
              <w:t>Davis</w:t>
            </w:r>
          </w:p>
        </w:tc>
        <w:tc>
          <w:tcPr>
            <w:tcW w:w="2523" w:type="dxa"/>
          </w:tcPr>
          <w:p w14:paraId="3885059D" w14:textId="77777777" w:rsidR="00071444" w:rsidRPr="00D712C4" w:rsidRDefault="00071444" w:rsidP="009802B2">
            <w:pPr>
              <w:pStyle w:val="af4"/>
            </w:pPr>
            <w:r w:rsidRPr="00D712C4">
              <w:t>GAT_GCN</w:t>
            </w:r>
          </w:p>
        </w:tc>
        <w:tc>
          <w:tcPr>
            <w:tcW w:w="2523" w:type="dxa"/>
          </w:tcPr>
          <w:p w14:paraId="6235383E" w14:textId="77777777" w:rsidR="00071444" w:rsidRPr="00D712C4" w:rsidRDefault="00071444" w:rsidP="009802B2">
            <w:pPr>
              <w:pStyle w:val="af4"/>
            </w:pPr>
            <w:r w:rsidRPr="00D712C4">
              <w:t>0.641</w:t>
            </w:r>
          </w:p>
        </w:tc>
        <w:tc>
          <w:tcPr>
            <w:tcW w:w="2523" w:type="dxa"/>
          </w:tcPr>
          <w:p w14:paraId="2EBB850E" w14:textId="77777777" w:rsidR="00071444" w:rsidRPr="00D712C4" w:rsidRDefault="00071444" w:rsidP="009802B2">
            <w:pPr>
              <w:pStyle w:val="af4"/>
            </w:pPr>
            <w:r w:rsidRPr="00D712C4">
              <w:t>0.293</w:t>
            </w:r>
          </w:p>
        </w:tc>
        <w:tc>
          <w:tcPr>
            <w:tcW w:w="2523" w:type="dxa"/>
          </w:tcPr>
          <w:p w14:paraId="6AEC3E74" w14:textId="77777777" w:rsidR="00071444" w:rsidRPr="00D712C4" w:rsidRDefault="00071444" w:rsidP="009802B2">
            <w:pPr>
              <w:pStyle w:val="af4"/>
            </w:pPr>
            <w:r w:rsidRPr="00D712C4">
              <w:t>-0.43</w:t>
            </w:r>
          </w:p>
        </w:tc>
        <w:tc>
          <w:tcPr>
            <w:tcW w:w="2523" w:type="dxa"/>
          </w:tcPr>
          <w:p w14:paraId="0424D637" w14:textId="77777777" w:rsidR="00071444" w:rsidRPr="00D712C4" w:rsidRDefault="00071444" w:rsidP="009802B2">
            <w:pPr>
              <w:pStyle w:val="af4"/>
            </w:pPr>
            <w:r w:rsidRPr="00D712C4">
              <w:t>0.228</w:t>
            </w:r>
          </w:p>
        </w:tc>
      </w:tr>
      <w:tr w:rsidR="00071444" w:rsidRPr="00D712C4" w14:paraId="5F21959D" w14:textId="77777777" w:rsidTr="009E265E">
        <w:tc>
          <w:tcPr>
            <w:tcW w:w="2523" w:type="dxa"/>
          </w:tcPr>
          <w:p w14:paraId="2972B84D" w14:textId="77777777" w:rsidR="00071444" w:rsidRPr="00D712C4" w:rsidRDefault="00071444" w:rsidP="009802B2">
            <w:pPr>
              <w:pStyle w:val="af4"/>
            </w:pPr>
            <w:r w:rsidRPr="00D712C4">
              <w:t>Davis</w:t>
            </w:r>
          </w:p>
        </w:tc>
        <w:tc>
          <w:tcPr>
            <w:tcW w:w="2523" w:type="dxa"/>
          </w:tcPr>
          <w:p w14:paraId="31151E24" w14:textId="77777777" w:rsidR="00071444" w:rsidRPr="00D712C4" w:rsidRDefault="00071444" w:rsidP="009802B2">
            <w:pPr>
              <w:pStyle w:val="af4"/>
            </w:pPr>
            <w:r w:rsidRPr="00D712C4">
              <w:t>GCNNet</w:t>
            </w:r>
          </w:p>
        </w:tc>
        <w:tc>
          <w:tcPr>
            <w:tcW w:w="2523" w:type="dxa"/>
          </w:tcPr>
          <w:p w14:paraId="12321F73" w14:textId="77777777" w:rsidR="00071444" w:rsidRPr="00D712C4" w:rsidRDefault="00071444" w:rsidP="009802B2">
            <w:pPr>
              <w:pStyle w:val="af4"/>
            </w:pPr>
            <w:r w:rsidRPr="00D712C4">
              <w:t>0.627</w:t>
            </w:r>
          </w:p>
        </w:tc>
        <w:tc>
          <w:tcPr>
            <w:tcW w:w="2523" w:type="dxa"/>
          </w:tcPr>
          <w:p w14:paraId="27ED467C" w14:textId="77777777" w:rsidR="00071444" w:rsidRPr="00D712C4" w:rsidRDefault="00071444" w:rsidP="009802B2">
            <w:pPr>
              <w:pStyle w:val="af4"/>
            </w:pPr>
            <w:r w:rsidRPr="00D712C4">
              <w:t>0.245</w:t>
            </w:r>
          </w:p>
        </w:tc>
        <w:tc>
          <w:tcPr>
            <w:tcW w:w="2523" w:type="dxa"/>
          </w:tcPr>
          <w:p w14:paraId="54B5D65E" w14:textId="77777777" w:rsidR="00071444" w:rsidRPr="00D712C4" w:rsidRDefault="00071444" w:rsidP="009802B2">
            <w:pPr>
              <w:pStyle w:val="af4"/>
            </w:pPr>
            <w:r w:rsidRPr="00D712C4">
              <w:t>-0.434</w:t>
            </w:r>
          </w:p>
        </w:tc>
        <w:tc>
          <w:tcPr>
            <w:tcW w:w="2523" w:type="dxa"/>
          </w:tcPr>
          <w:p w14:paraId="5EEDAD63" w14:textId="77777777" w:rsidR="00071444" w:rsidRPr="00D712C4" w:rsidRDefault="00071444" w:rsidP="009802B2">
            <w:pPr>
              <w:pStyle w:val="af4"/>
            </w:pPr>
            <w:r w:rsidRPr="00D712C4">
              <w:t>0.155</w:t>
            </w:r>
          </w:p>
        </w:tc>
      </w:tr>
      <w:tr w:rsidR="00071444" w:rsidRPr="00D712C4" w14:paraId="0CD29672" w14:textId="77777777" w:rsidTr="009E265E">
        <w:tc>
          <w:tcPr>
            <w:tcW w:w="2523" w:type="dxa"/>
          </w:tcPr>
          <w:p w14:paraId="2675A265" w14:textId="77777777" w:rsidR="00071444" w:rsidRPr="00D712C4" w:rsidRDefault="00071444" w:rsidP="009802B2">
            <w:pPr>
              <w:pStyle w:val="af4"/>
            </w:pPr>
            <w:r w:rsidRPr="00D712C4">
              <w:t>Davis</w:t>
            </w:r>
          </w:p>
        </w:tc>
        <w:tc>
          <w:tcPr>
            <w:tcW w:w="2523" w:type="dxa"/>
          </w:tcPr>
          <w:p w14:paraId="09E3C7EC" w14:textId="77777777" w:rsidR="00071444" w:rsidRPr="00D712C4" w:rsidRDefault="00071444" w:rsidP="009802B2">
            <w:pPr>
              <w:pStyle w:val="af4"/>
            </w:pPr>
            <w:r w:rsidRPr="00D712C4">
              <w:t>GINConvNet</w:t>
            </w:r>
          </w:p>
        </w:tc>
        <w:tc>
          <w:tcPr>
            <w:tcW w:w="2523" w:type="dxa"/>
          </w:tcPr>
          <w:p w14:paraId="02796A4D" w14:textId="77777777" w:rsidR="00071444" w:rsidRPr="00D712C4" w:rsidRDefault="00071444" w:rsidP="009802B2">
            <w:pPr>
              <w:pStyle w:val="af4"/>
            </w:pPr>
            <w:r w:rsidRPr="00D712C4">
              <w:t>0.727</w:t>
            </w:r>
          </w:p>
        </w:tc>
        <w:tc>
          <w:tcPr>
            <w:tcW w:w="2523" w:type="dxa"/>
          </w:tcPr>
          <w:p w14:paraId="06EFBCFB" w14:textId="77777777" w:rsidR="00071444" w:rsidRPr="00D712C4" w:rsidRDefault="00071444" w:rsidP="009802B2">
            <w:pPr>
              <w:pStyle w:val="af4"/>
            </w:pPr>
            <w:r w:rsidRPr="00D712C4">
              <w:t>0.23</w:t>
            </w:r>
          </w:p>
        </w:tc>
        <w:tc>
          <w:tcPr>
            <w:tcW w:w="2523" w:type="dxa"/>
          </w:tcPr>
          <w:p w14:paraId="363194B8" w14:textId="77777777" w:rsidR="00071444" w:rsidRPr="00D712C4" w:rsidRDefault="00071444" w:rsidP="009802B2">
            <w:pPr>
              <w:pStyle w:val="af4"/>
            </w:pPr>
            <w:r w:rsidRPr="00D712C4">
              <w:t>-0.327</w:t>
            </w:r>
          </w:p>
        </w:tc>
        <w:tc>
          <w:tcPr>
            <w:tcW w:w="2523" w:type="dxa"/>
          </w:tcPr>
          <w:p w14:paraId="272335C5" w14:textId="77777777" w:rsidR="00071444" w:rsidRPr="00D712C4" w:rsidRDefault="00071444" w:rsidP="009802B2">
            <w:pPr>
              <w:pStyle w:val="af4"/>
            </w:pPr>
            <w:r w:rsidRPr="00D712C4">
              <w:t>0.583</w:t>
            </w:r>
          </w:p>
        </w:tc>
      </w:tr>
      <w:tr w:rsidR="00071444" w:rsidRPr="00D712C4" w14:paraId="47050F76" w14:textId="77777777" w:rsidTr="009E265E">
        <w:tc>
          <w:tcPr>
            <w:tcW w:w="2523" w:type="dxa"/>
          </w:tcPr>
          <w:p w14:paraId="05E238A8" w14:textId="77777777" w:rsidR="00071444" w:rsidRPr="00D712C4" w:rsidRDefault="00071444" w:rsidP="009802B2">
            <w:pPr>
              <w:pStyle w:val="af4"/>
            </w:pPr>
            <w:r w:rsidRPr="00D712C4">
              <w:t>KIBA</w:t>
            </w:r>
          </w:p>
        </w:tc>
        <w:tc>
          <w:tcPr>
            <w:tcW w:w="2523" w:type="dxa"/>
          </w:tcPr>
          <w:p w14:paraId="52A44312" w14:textId="77777777" w:rsidR="00071444" w:rsidRPr="00D712C4" w:rsidRDefault="00071444" w:rsidP="009802B2">
            <w:pPr>
              <w:pStyle w:val="af4"/>
            </w:pPr>
            <w:r w:rsidRPr="00D712C4">
              <w:t>GATNet</w:t>
            </w:r>
          </w:p>
        </w:tc>
        <w:tc>
          <w:tcPr>
            <w:tcW w:w="2523" w:type="dxa"/>
          </w:tcPr>
          <w:p w14:paraId="02ADF2AB" w14:textId="77777777" w:rsidR="00071444" w:rsidRPr="00D712C4" w:rsidRDefault="00071444" w:rsidP="009802B2">
            <w:pPr>
              <w:pStyle w:val="af4"/>
            </w:pPr>
            <w:r w:rsidRPr="00D712C4">
              <w:t>0.712</w:t>
            </w:r>
          </w:p>
        </w:tc>
        <w:tc>
          <w:tcPr>
            <w:tcW w:w="2523" w:type="dxa"/>
          </w:tcPr>
          <w:p w14:paraId="66433787" w14:textId="77777777" w:rsidR="00071444" w:rsidRPr="00D712C4" w:rsidRDefault="00071444" w:rsidP="009802B2">
            <w:pPr>
              <w:pStyle w:val="af4"/>
            </w:pPr>
            <w:r w:rsidRPr="00D712C4">
              <w:t>0.322</w:t>
            </w:r>
          </w:p>
        </w:tc>
        <w:tc>
          <w:tcPr>
            <w:tcW w:w="2523" w:type="dxa"/>
          </w:tcPr>
          <w:p w14:paraId="3BB612BB" w14:textId="77777777" w:rsidR="00071444" w:rsidRPr="00D712C4" w:rsidRDefault="00071444" w:rsidP="009802B2">
            <w:pPr>
              <w:pStyle w:val="af4"/>
            </w:pPr>
            <w:r w:rsidRPr="00D712C4">
              <w:t>-0.227</w:t>
            </w:r>
          </w:p>
        </w:tc>
        <w:tc>
          <w:tcPr>
            <w:tcW w:w="2523" w:type="dxa"/>
          </w:tcPr>
          <w:p w14:paraId="52F974DC" w14:textId="77777777" w:rsidR="00071444" w:rsidRPr="00D712C4" w:rsidRDefault="00071444" w:rsidP="009802B2">
            <w:pPr>
              <w:pStyle w:val="af4"/>
            </w:pPr>
            <w:r w:rsidRPr="00D712C4">
              <w:t>-0.276</w:t>
            </w:r>
          </w:p>
        </w:tc>
      </w:tr>
      <w:tr w:rsidR="00071444" w:rsidRPr="00D712C4" w14:paraId="63B03406" w14:textId="77777777" w:rsidTr="009E265E">
        <w:tc>
          <w:tcPr>
            <w:tcW w:w="2523" w:type="dxa"/>
          </w:tcPr>
          <w:p w14:paraId="282EFF28" w14:textId="77777777" w:rsidR="00071444" w:rsidRPr="00D712C4" w:rsidRDefault="00071444" w:rsidP="009802B2">
            <w:pPr>
              <w:pStyle w:val="af4"/>
            </w:pPr>
            <w:r w:rsidRPr="00D712C4">
              <w:t>KIBA</w:t>
            </w:r>
          </w:p>
        </w:tc>
        <w:tc>
          <w:tcPr>
            <w:tcW w:w="2523" w:type="dxa"/>
          </w:tcPr>
          <w:p w14:paraId="2DFF5A7A" w14:textId="77777777" w:rsidR="00071444" w:rsidRPr="00D712C4" w:rsidRDefault="00071444" w:rsidP="009802B2">
            <w:pPr>
              <w:pStyle w:val="af4"/>
            </w:pPr>
            <w:r w:rsidRPr="00D712C4">
              <w:t>GAT_GCN</w:t>
            </w:r>
          </w:p>
        </w:tc>
        <w:tc>
          <w:tcPr>
            <w:tcW w:w="2523" w:type="dxa"/>
          </w:tcPr>
          <w:p w14:paraId="383ED5F5" w14:textId="77777777" w:rsidR="00071444" w:rsidRPr="00D712C4" w:rsidRDefault="00071444" w:rsidP="009802B2">
            <w:pPr>
              <w:pStyle w:val="af4"/>
            </w:pPr>
            <w:r w:rsidRPr="00D712C4">
              <w:t>0.775</w:t>
            </w:r>
          </w:p>
        </w:tc>
        <w:tc>
          <w:tcPr>
            <w:tcW w:w="2523" w:type="dxa"/>
          </w:tcPr>
          <w:p w14:paraId="5DA2F776" w14:textId="77777777" w:rsidR="00071444" w:rsidRPr="00D712C4" w:rsidRDefault="00071444" w:rsidP="009802B2">
            <w:pPr>
              <w:pStyle w:val="af4"/>
            </w:pPr>
            <w:r w:rsidRPr="00D712C4">
              <w:t>0.259</w:t>
            </w:r>
          </w:p>
        </w:tc>
        <w:tc>
          <w:tcPr>
            <w:tcW w:w="2523" w:type="dxa"/>
          </w:tcPr>
          <w:p w14:paraId="4FFC5371" w14:textId="77777777" w:rsidR="00071444" w:rsidRPr="00D712C4" w:rsidRDefault="00071444" w:rsidP="009802B2">
            <w:pPr>
              <w:pStyle w:val="af4"/>
            </w:pPr>
            <w:r w:rsidRPr="00D712C4">
              <w:t>-0.408</w:t>
            </w:r>
          </w:p>
        </w:tc>
        <w:tc>
          <w:tcPr>
            <w:tcW w:w="2523" w:type="dxa"/>
          </w:tcPr>
          <w:p w14:paraId="1E19ED45" w14:textId="77777777" w:rsidR="00071444" w:rsidRPr="00D712C4" w:rsidRDefault="00071444" w:rsidP="009802B2">
            <w:pPr>
              <w:pStyle w:val="af4"/>
            </w:pPr>
            <w:r w:rsidRPr="00D712C4">
              <w:t>0.089</w:t>
            </w:r>
          </w:p>
        </w:tc>
      </w:tr>
      <w:tr w:rsidR="00071444" w:rsidRPr="00D712C4" w14:paraId="72F46F42" w14:textId="77777777" w:rsidTr="009E265E">
        <w:tc>
          <w:tcPr>
            <w:tcW w:w="2523" w:type="dxa"/>
          </w:tcPr>
          <w:p w14:paraId="79C8C0B7" w14:textId="77777777" w:rsidR="00071444" w:rsidRPr="00D712C4" w:rsidRDefault="00071444" w:rsidP="009802B2">
            <w:pPr>
              <w:pStyle w:val="af4"/>
            </w:pPr>
            <w:r w:rsidRPr="00D712C4">
              <w:t>KIBA</w:t>
            </w:r>
          </w:p>
        </w:tc>
        <w:tc>
          <w:tcPr>
            <w:tcW w:w="2523" w:type="dxa"/>
          </w:tcPr>
          <w:p w14:paraId="259613F5" w14:textId="77777777" w:rsidR="00071444" w:rsidRPr="00D712C4" w:rsidRDefault="00071444" w:rsidP="009802B2">
            <w:pPr>
              <w:pStyle w:val="af4"/>
            </w:pPr>
            <w:r w:rsidRPr="00D712C4">
              <w:t>GCNNet</w:t>
            </w:r>
          </w:p>
        </w:tc>
        <w:tc>
          <w:tcPr>
            <w:tcW w:w="2523" w:type="dxa"/>
          </w:tcPr>
          <w:p w14:paraId="09887201" w14:textId="77777777" w:rsidR="00071444" w:rsidRPr="00D712C4" w:rsidRDefault="00071444" w:rsidP="009802B2">
            <w:pPr>
              <w:pStyle w:val="af4"/>
            </w:pPr>
            <w:r w:rsidRPr="00D712C4">
              <w:t>0.853</w:t>
            </w:r>
          </w:p>
        </w:tc>
        <w:tc>
          <w:tcPr>
            <w:tcW w:w="2523" w:type="dxa"/>
          </w:tcPr>
          <w:p w14:paraId="528A353A" w14:textId="77777777" w:rsidR="00071444" w:rsidRPr="00D712C4" w:rsidRDefault="00071444" w:rsidP="009802B2">
            <w:pPr>
              <w:pStyle w:val="af4"/>
            </w:pPr>
            <w:r w:rsidRPr="00D712C4">
              <w:t>0.363</w:t>
            </w:r>
          </w:p>
        </w:tc>
        <w:tc>
          <w:tcPr>
            <w:tcW w:w="2523" w:type="dxa"/>
          </w:tcPr>
          <w:p w14:paraId="1B28DA00" w14:textId="77777777" w:rsidR="00071444" w:rsidRPr="00D712C4" w:rsidRDefault="00071444" w:rsidP="009802B2">
            <w:pPr>
              <w:pStyle w:val="af4"/>
            </w:pPr>
            <w:r w:rsidRPr="00D712C4">
              <w:t>-0.272</w:t>
            </w:r>
          </w:p>
        </w:tc>
        <w:tc>
          <w:tcPr>
            <w:tcW w:w="2523" w:type="dxa"/>
          </w:tcPr>
          <w:p w14:paraId="093FE302" w14:textId="77777777" w:rsidR="00071444" w:rsidRPr="00D712C4" w:rsidRDefault="00071444" w:rsidP="009802B2">
            <w:pPr>
              <w:pStyle w:val="af4"/>
            </w:pPr>
            <w:r w:rsidRPr="00D712C4">
              <w:t>0.071</w:t>
            </w:r>
          </w:p>
        </w:tc>
      </w:tr>
      <w:tr w:rsidR="00071444" w:rsidRPr="00D712C4" w14:paraId="124966D3" w14:textId="77777777" w:rsidTr="009E265E">
        <w:tc>
          <w:tcPr>
            <w:tcW w:w="2523" w:type="dxa"/>
          </w:tcPr>
          <w:p w14:paraId="265D2546" w14:textId="77777777" w:rsidR="00071444" w:rsidRPr="00D712C4" w:rsidRDefault="00071444" w:rsidP="009802B2">
            <w:pPr>
              <w:pStyle w:val="af4"/>
            </w:pPr>
            <w:r w:rsidRPr="00D712C4">
              <w:t>KIBA</w:t>
            </w:r>
          </w:p>
        </w:tc>
        <w:tc>
          <w:tcPr>
            <w:tcW w:w="2523" w:type="dxa"/>
          </w:tcPr>
          <w:p w14:paraId="5E6BB04A" w14:textId="77777777" w:rsidR="00071444" w:rsidRPr="00D712C4" w:rsidRDefault="00071444" w:rsidP="009802B2">
            <w:pPr>
              <w:pStyle w:val="af4"/>
            </w:pPr>
            <w:r w:rsidRPr="00D712C4">
              <w:t>GINConvNet</w:t>
            </w:r>
          </w:p>
        </w:tc>
        <w:tc>
          <w:tcPr>
            <w:tcW w:w="2523" w:type="dxa"/>
          </w:tcPr>
          <w:p w14:paraId="6456FA1F" w14:textId="77777777" w:rsidR="00071444" w:rsidRPr="00D712C4" w:rsidRDefault="00071444" w:rsidP="009802B2">
            <w:pPr>
              <w:pStyle w:val="af4"/>
            </w:pPr>
            <w:r w:rsidRPr="00D712C4">
              <w:t>0.821</w:t>
            </w:r>
          </w:p>
        </w:tc>
        <w:tc>
          <w:tcPr>
            <w:tcW w:w="2523" w:type="dxa"/>
          </w:tcPr>
          <w:p w14:paraId="77C65F09" w14:textId="77777777" w:rsidR="00071444" w:rsidRPr="00D712C4" w:rsidRDefault="00071444" w:rsidP="009802B2">
            <w:pPr>
              <w:pStyle w:val="af4"/>
            </w:pPr>
            <w:r w:rsidRPr="00D712C4">
              <w:t>0.346</w:t>
            </w:r>
          </w:p>
        </w:tc>
        <w:tc>
          <w:tcPr>
            <w:tcW w:w="2523" w:type="dxa"/>
          </w:tcPr>
          <w:p w14:paraId="1038CC11" w14:textId="77777777" w:rsidR="00071444" w:rsidRPr="00D712C4" w:rsidRDefault="00071444" w:rsidP="009802B2">
            <w:pPr>
              <w:pStyle w:val="af4"/>
            </w:pPr>
            <w:r w:rsidRPr="00D712C4">
              <w:t>-0.093</w:t>
            </w:r>
          </w:p>
        </w:tc>
        <w:tc>
          <w:tcPr>
            <w:tcW w:w="2523" w:type="dxa"/>
          </w:tcPr>
          <w:p w14:paraId="6DF95BF3" w14:textId="77777777" w:rsidR="00071444" w:rsidRPr="00D712C4" w:rsidRDefault="00071444" w:rsidP="009802B2">
            <w:pPr>
              <w:pStyle w:val="af4"/>
            </w:pPr>
            <w:r w:rsidRPr="00D712C4">
              <w:t>0.721</w:t>
            </w:r>
          </w:p>
        </w:tc>
      </w:tr>
    </w:tbl>
    <w:p w14:paraId="24FA75B6" w14:textId="77777777" w:rsidR="00071444" w:rsidRDefault="00071444" w:rsidP="00071444">
      <w:pPr>
        <w:pStyle w:val="af4"/>
        <w:ind w:firstLine="360"/>
      </w:pPr>
    </w:p>
    <w:p w14:paraId="37827E6A" w14:textId="4006392B" w:rsidR="00071444" w:rsidRPr="007509BB" w:rsidRDefault="00071444" w:rsidP="00071444">
      <w:pPr>
        <w:pStyle w:val="af6"/>
        <w:ind w:firstLine="361"/>
        <w:rPr>
          <w:rFonts w:hint="eastAsia"/>
          <w:color w:val="auto"/>
          <w:lang w:eastAsia="zh-CN"/>
        </w:rPr>
      </w:pPr>
      <w:bookmarkStart w:id="52" w:name="_Ref240402180"/>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12</w:t>
      </w:r>
      <w:r>
        <w:rPr>
          <w:rFonts w:hint="eastAsia"/>
        </w:rPr>
        <w:fldChar w:fldCharType="end"/>
      </w:r>
      <w:bookmarkEnd w:id="52"/>
      <w:r>
        <w:rPr>
          <w:rFonts w:hint="eastAsia"/>
          <w:lang w:eastAsia="zh-CN"/>
        </w:rPr>
        <w:t xml:space="preserve"> </w:t>
      </w:r>
      <w:r w:rsidRPr="007509BB">
        <w:rPr>
          <w:rFonts w:ascii="Times New Roman" w:hAnsi="Times New Roman"/>
          <w:color w:val="auto"/>
          <w:sz w:val="21"/>
        </w:rPr>
        <w:t>逐</w:t>
      </w:r>
      <w:r w:rsidRPr="007509BB">
        <w:rPr>
          <w:rFonts w:ascii="Times New Roman" w:hAnsi="Times New Roman"/>
          <w:color w:val="auto"/>
          <w:sz w:val="21"/>
        </w:rPr>
        <w:t xml:space="preserve"> split </w:t>
      </w:r>
      <w:r w:rsidRPr="007509BB">
        <w:rPr>
          <w:rFonts w:ascii="Times New Roman" w:hAnsi="Times New Roman"/>
          <w:color w:val="auto"/>
          <w:sz w:val="21"/>
        </w:rPr>
        <w:t>数据集统计与平均</w:t>
      </w:r>
      <w:r w:rsidRPr="007509BB">
        <w:rPr>
          <w:rFonts w:ascii="Times New Roman" w:hAnsi="Times New Roman"/>
          <w:color w:val="auto"/>
          <w:sz w:val="21"/>
        </w:rPr>
        <w:t xml:space="preserve"> ECFP4 Tanimoto</w:t>
      </w:r>
    </w:p>
    <w:tbl>
      <w:tblPr>
        <w:tblStyle w:val="aff3"/>
        <w:tblW w:w="0" w:type="auto"/>
        <w:tblLook w:val="04A0" w:firstRow="1" w:lastRow="0" w:firstColumn="1" w:lastColumn="0" w:noHBand="0" w:noVBand="1"/>
      </w:tblPr>
      <w:tblGrid>
        <w:gridCol w:w="1525"/>
        <w:gridCol w:w="1246"/>
        <w:gridCol w:w="1360"/>
        <w:gridCol w:w="1360"/>
        <w:gridCol w:w="1354"/>
        <w:gridCol w:w="1451"/>
      </w:tblGrid>
      <w:tr w:rsidR="00071444" w:rsidRPr="00D712C4" w14:paraId="439896F4" w14:textId="77777777" w:rsidTr="009E265E">
        <w:tc>
          <w:tcPr>
            <w:tcW w:w="2163" w:type="dxa"/>
          </w:tcPr>
          <w:p w14:paraId="2438844C" w14:textId="77777777" w:rsidR="00071444" w:rsidRPr="00D712C4" w:rsidRDefault="00071444" w:rsidP="009802B2">
            <w:pPr>
              <w:pStyle w:val="af4"/>
            </w:pPr>
            <w:r w:rsidRPr="00D712C4">
              <w:t>Dataset</w:t>
            </w:r>
          </w:p>
        </w:tc>
        <w:tc>
          <w:tcPr>
            <w:tcW w:w="2163" w:type="dxa"/>
          </w:tcPr>
          <w:p w14:paraId="27381EA5" w14:textId="77777777" w:rsidR="00071444" w:rsidRPr="00D712C4" w:rsidRDefault="00071444" w:rsidP="009802B2">
            <w:pPr>
              <w:pStyle w:val="af4"/>
            </w:pPr>
            <w:r w:rsidRPr="00D712C4">
              <w:t>Split</w:t>
            </w:r>
          </w:p>
        </w:tc>
        <w:tc>
          <w:tcPr>
            <w:tcW w:w="2163" w:type="dxa"/>
          </w:tcPr>
          <w:p w14:paraId="2EFC5AE9" w14:textId="77777777" w:rsidR="00071444" w:rsidRPr="00D712C4" w:rsidRDefault="00071444" w:rsidP="009802B2">
            <w:pPr>
              <w:pStyle w:val="af4"/>
            </w:pPr>
            <w:r w:rsidRPr="00D712C4">
              <w:t>Pairs</w:t>
            </w:r>
          </w:p>
        </w:tc>
        <w:tc>
          <w:tcPr>
            <w:tcW w:w="2163" w:type="dxa"/>
          </w:tcPr>
          <w:p w14:paraId="2238749D" w14:textId="77777777" w:rsidR="00071444" w:rsidRPr="00D712C4" w:rsidRDefault="00071444" w:rsidP="009802B2">
            <w:pPr>
              <w:pStyle w:val="af4"/>
            </w:pPr>
            <w:r w:rsidRPr="00D712C4">
              <w:t>Unique drugs</w:t>
            </w:r>
          </w:p>
        </w:tc>
        <w:tc>
          <w:tcPr>
            <w:tcW w:w="2163" w:type="dxa"/>
          </w:tcPr>
          <w:p w14:paraId="6ADE67F3" w14:textId="77777777" w:rsidR="00071444" w:rsidRPr="00D712C4" w:rsidRDefault="00071444" w:rsidP="009802B2">
            <w:pPr>
              <w:pStyle w:val="af4"/>
            </w:pPr>
            <w:r w:rsidRPr="00D712C4">
              <w:t>Unique targets</w:t>
            </w:r>
          </w:p>
        </w:tc>
        <w:tc>
          <w:tcPr>
            <w:tcW w:w="2163" w:type="dxa"/>
          </w:tcPr>
          <w:p w14:paraId="7146C8F7" w14:textId="77777777" w:rsidR="00071444" w:rsidRPr="00D712C4" w:rsidRDefault="00071444" w:rsidP="009802B2">
            <w:pPr>
              <w:pStyle w:val="af4"/>
            </w:pPr>
            <w:r w:rsidRPr="00D712C4">
              <w:t>Mean Tanimoto (ECFP4)</w:t>
            </w:r>
          </w:p>
        </w:tc>
      </w:tr>
      <w:tr w:rsidR="00071444" w:rsidRPr="00D712C4" w14:paraId="2640F6FA" w14:textId="77777777" w:rsidTr="009E265E">
        <w:tc>
          <w:tcPr>
            <w:tcW w:w="2163" w:type="dxa"/>
          </w:tcPr>
          <w:p w14:paraId="4FE3E5C8" w14:textId="77777777" w:rsidR="00071444" w:rsidRPr="00D712C4" w:rsidRDefault="00071444" w:rsidP="009802B2">
            <w:pPr>
              <w:pStyle w:val="af4"/>
            </w:pPr>
            <w:r w:rsidRPr="00D712C4">
              <w:t>ChEMBL</w:t>
            </w:r>
          </w:p>
        </w:tc>
        <w:tc>
          <w:tcPr>
            <w:tcW w:w="2163" w:type="dxa"/>
          </w:tcPr>
          <w:p w14:paraId="74F30D02" w14:textId="77777777" w:rsidR="00071444" w:rsidRPr="00D712C4" w:rsidRDefault="00071444" w:rsidP="009802B2">
            <w:pPr>
              <w:pStyle w:val="af4"/>
            </w:pPr>
            <w:r w:rsidRPr="00D712C4">
              <w:t>train</w:t>
            </w:r>
          </w:p>
        </w:tc>
        <w:tc>
          <w:tcPr>
            <w:tcW w:w="2163" w:type="dxa"/>
          </w:tcPr>
          <w:p w14:paraId="2B470063" w14:textId="77777777" w:rsidR="00071444" w:rsidRPr="00D712C4" w:rsidRDefault="00071444" w:rsidP="009802B2">
            <w:pPr>
              <w:pStyle w:val="af4"/>
            </w:pPr>
            <w:r w:rsidRPr="00D712C4">
              <w:t>375230</w:t>
            </w:r>
          </w:p>
        </w:tc>
        <w:tc>
          <w:tcPr>
            <w:tcW w:w="2163" w:type="dxa"/>
          </w:tcPr>
          <w:p w14:paraId="5DE696C7" w14:textId="77777777" w:rsidR="00071444" w:rsidRPr="00D712C4" w:rsidRDefault="00071444" w:rsidP="009802B2">
            <w:pPr>
              <w:pStyle w:val="af4"/>
            </w:pPr>
            <w:r w:rsidRPr="00D712C4">
              <w:t>264258</w:t>
            </w:r>
          </w:p>
        </w:tc>
        <w:tc>
          <w:tcPr>
            <w:tcW w:w="2163" w:type="dxa"/>
          </w:tcPr>
          <w:p w14:paraId="72332EB3" w14:textId="77777777" w:rsidR="00071444" w:rsidRPr="00D712C4" w:rsidRDefault="00071444" w:rsidP="009802B2">
            <w:pPr>
              <w:pStyle w:val="af4"/>
            </w:pPr>
            <w:r w:rsidRPr="00D712C4">
              <w:t>123</w:t>
            </w:r>
          </w:p>
        </w:tc>
        <w:tc>
          <w:tcPr>
            <w:tcW w:w="2163" w:type="dxa"/>
          </w:tcPr>
          <w:p w14:paraId="30938423" w14:textId="77777777" w:rsidR="00071444" w:rsidRPr="00D712C4" w:rsidRDefault="00071444" w:rsidP="009802B2">
            <w:pPr>
              <w:pStyle w:val="af4"/>
            </w:pPr>
            <w:r w:rsidRPr="00D712C4">
              <w:t>0.1221</w:t>
            </w:r>
          </w:p>
        </w:tc>
      </w:tr>
      <w:tr w:rsidR="00071444" w:rsidRPr="00D712C4" w14:paraId="23837D34" w14:textId="77777777" w:rsidTr="009E265E">
        <w:tc>
          <w:tcPr>
            <w:tcW w:w="2163" w:type="dxa"/>
          </w:tcPr>
          <w:p w14:paraId="254F9A81" w14:textId="77777777" w:rsidR="00071444" w:rsidRPr="00D712C4" w:rsidRDefault="00071444" w:rsidP="009802B2">
            <w:pPr>
              <w:pStyle w:val="af4"/>
            </w:pPr>
            <w:r w:rsidRPr="00D712C4">
              <w:t>ChEMBL</w:t>
            </w:r>
          </w:p>
        </w:tc>
        <w:tc>
          <w:tcPr>
            <w:tcW w:w="2163" w:type="dxa"/>
          </w:tcPr>
          <w:p w14:paraId="79E71DDA" w14:textId="77777777" w:rsidR="00071444" w:rsidRPr="00D712C4" w:rsidRDefault="00071444" w:rsidP="009802B2">
            <w:pPr>
              <w:pStyle w:val="af4"/>
            </w:pPr>
            <w:r w:rsidRPr="00D712C4">
              <w:t>val</w:t>
            </w:r>
          </w:p>
        </w:tc>
        <w:tc>
          <w:tcPr>
            <w:tcW w:w="2163" w:type="dxa"/>
          </w:tcPr>
          <w:p w14:paraId="32712FFA" w14:textId="77777777" w:rsidR="00071444" w:rsidRPr="00D712C4" w:rsidRDefault="00071444" w:rsidP="009802B2">
            <w:pPr>
              <w:pStyle w:val="af4"/>
            </w:pPr>
            <w:r w:rsidRPr="00D712C4">
              <w:t>66653</w:t>
            </w:r>
          </w:p>
        </w:tc>
        <w:tc>
          <w:tcPr>
            <w:tcW w:w="2163" w:type="dxa"/>
          </w:tcPr>
          <w:p w14:paraId="3B4A665B" w14:textId="77777777" w:rsidR="00071444" w:rsidRPr="00D712C4" w:rsidRDefault="00071444" w:rsidP="009802B2">
            <w:pPr>
              <w:pStyle w:val="af4"/>
            </w:pPr>
            <w:r w:rsidRPr="00D712C4">
              <w:t>58872</w:t>
            </w:r>
          </w:p>
        </w:tc>
        <w:tc>
          <w:tcPr>
            <w:tcW w:w="2163" w:type="dxa"/>
          </w:tcPr>
          <w:p w14:paraId="30459769" w14:textId="77777777" w:rsidR="00071444" w:rsidRPr="00D712C4" w:rsidRDefault="00071444" w:rsidP="009802B2">
            <w:pPr>
              <w:pStyle w:val="af4"/>
            </w:pPr>
            <w:r w:rsidRPr="00D712C4">
              <w:t>41</w:t>
            </w:r>
          </w:p>
        </w:tc>
        <w:tc>
          <w:tcPr>
            <w:tcW w:w="2163" w:type="dxa"/>
          </w:tcPr>
          <w:p w14:paraId="78CE75A0" w14:textId="77777777" w:rsidR="00071444" w:rsidRPr="00D712C4" w:rsidRDefault="00071444" w:rsidP="009802B2">
            <w:pPr>
              <w:pStyle w:val="af4"/>
            </w:pPr>
            <w:r w:rsidRPr="00D712C4">
              <w:t>0.1251</w:t>
            </w:r>
          </w:p>
        </w:tc>
      </w:tr>
      <w:tr w:rsidR="00071444" w:rsidRPr="00D712C4" w14:paraId="49501A60" w14:textId="77777777" w:rsidTr="009E265E">
        <w:tc>
          <w:tcPr>
            <w:tcW w:w="2163" w:type="dxa"/>
          </w:tcPr>
          <w:p w14:paraId="0666F3F5" w14:textId="77777777" w:rsidR="00071444" w:rsidRPr="00D712C4" w:rsidRDefault="00071444" w:rsidP="009802B2">
            <w:pPr>
              <w:pStyle w:val="af4"/>
            </w:pPr>
            <w:r w:rsidRPr="00D712C4">
              <w:t>ChEMBL</w:t>
            </w:r>
          </w:p>
        </w:tc>
        <w:tc>
          <w:tcPr>
            <w:tcW w:w="2163" w:type="dxa"/>
          </w:tcPr>
          <w:p w14:paraId="36A9BD18" w14:textId="77777777" w:rsidR="00071444" w:rsidRPr="00D712C4" w:rsidRDefault="00071444" w:rsidP="009802B2">
            <w:pPr>
              <w:pStyle w:val="af4"/>
            </w:pPr>
            <w:r w:rsidRPr="00D712C4">
              <w:t>test</w:t>
            </w:r>
          </w:p>
        </w:tc>
        <w:tc>
          <w:tcPr>
            <w:tcW w:w="2163" w:type="dxa"/>
          </w:tcPr>
          <w:p w14:paraId="28C81950" w14:textId="77777777" w:rsidR="00071444" w:rsidRPr="00D712C4" w:rsidRDefault="00071444" w:rsidP="009802B2">
            <w:pPr>
              <w:pStyle w:val="af4"/>
            </w:pPr>
            <w:r w:rsidRPr="00D712C4">
              <w:t>30180</w:t>
            </w:r>
          </w:p>
        </w:tc>
        <w:tc>
          <w:tcPr>
            <w:tcW w:w="2163" w:type="dxa"/>
          </w:tcPr>
          <w:p w14:paraId="1F7FD281" w14:textId="77777777" w:rsidR="00071444" w:rsidRPr="00D712C4" w:rsidRDefault="00071444" w:rsidP="009802B2">
            <w:pPr>
              <w:pStyle w:val="af4"/>
            </w:pPr>
            <w:r w:rsidRPr="00D712C4">
              <w:t>28592</w:t>
            </w:r>
          </w:p>
        </w:tc>
        <w:tc>
          <w:tcPr>
            <w:tcW w:w="2163" w:type="dxa"/>
          </w:tcPr>
          <w:p w14:paraId="05BB5A6F" w14:textId="77777777" w:rsidR="00071444" w:rsidRPr="00D712C4" w:rsidRDefault="00071444" w:rsidP="009802B2">
            <w:pPr>
              <w:pStyle w:val="af4"/>
            </w:pPr>
            <w:r w:rsidRPr="00D712C4">
              <w:t>26</w:t>
            </w:r>
          </w:p>
        </w:tc>
        <w:tc>
          <w:tcPr>
            <w:tcW w:w="2163" w:type="dxa"/>
          </w:tcPr>
          <w:p w14:paraId="7F89174E" w14:textId="77777777" w:rsidR="00071444" w:rsidRPr="00D712C4" w:rsidRDefault="00071444" w:rsidP="009802B2">
            <w:pPr>
              <w:pStyle w:val="af4"/>
            </w:pPr>
            <w:r w:rsidRPr="00D712C4">
              <w:t>0.125</w:t>
            </w:r>
          </w:p>
        </w:tc>
      </w:tr>
      <w:tr w:rsidR="00071444" w:rsidRPr="00D712C4" w14:paraId="79481499" w14:textId="77777777" w:rsidTr="009E265E">
        <w:tc>
          <w:tcPr>
            <w:tcW w:w="2163" w:type="dxa"/>
          </w:tcPr>
          <w:p w14:paraId="2110A546" w14:textId="77777777" w:rsidR="00071444" w:rsidRPr="00D712C4" w:rsidRDefault="00071444" w:rsidP="009802B2">
            <w:pPr>
              <w:pStyle w:val="af4"/>
            </w:pPr>
            <w:r w:rsidRPr="00D712C4">
              <w:t>Davis</w:t>
            </w:r>
          </w:p>
        </w:tc>
        <w:tc>
          <w:tcPr>
            <w:tcW w:w="2163" w:type="dxa"/>
          </w:tcPr>
          <w:p w14:paraId="16A14473" w14:textId="77777777" w:rsidR="00071444" w:rsidRPr="00D712C4" w:rsidRDefault="00071444" w:rsidP="009802B2">
            <w:pPr>
              <w:pStyle w:val="af4"/>
            </w:pPr>
            <w:r w:rsidRPr="00D712C4">
              <w:t>train</w:t>
            </w:r>
          </w:p>
        </w:tc>
        <w:tc>
          <w:tcPr>
            <w:tcW w:w="2163" w:type="dxa"/>
          </w:tcPr>
          <w:p w14:paraId="43CBB755" w14:textId="77777777" w:rsidR="00071444" w:rsidRPr="00D712C4" w:rsidRDefault="00071444" w:rsidP="009802B2">
            <w:pPr>
              <w:pStyle w:val="af4"/>
            </w:pPr>
            <w:r w:rsidRPr="00D712C4">
              <w:t>19668</w:t>
            </w:r>
          </w:p>
        </w:tc>
        <w:tc>
          <w:tcPr>
            <w:tcW w:w="2163" w:type="dxa"/>
          </w:tcPr>
          <w:p w14:paraId="7945239F" w14:textId="77777777" w:rsidR="00071444" w:rsidRPr="00D712C4" w:rsidRDefault="00071444" w:rsidP="009802B2">
            <w:pPr>
              <w:pStyle w:val="af4"/>
            </w:pPr>
            <w:r w:rsidRPr="00D712C4">
              <w:t>66</w:t>
            </w:r>
          </w:p>
        </w:tc>
        <w:tc>
          <w:tcPr>
            <w:tcW w:w="2163" w:type="dxa"/>
          </w:tcPr>
          <w:p w14:paraId="6C74929B" w14:textId="77777777" w:rsidR="00071444" w:rsidRPr="00D712C4" w:rsidRDefault="00071444" w:rsidP="009802B2">
            <w:pPr>
              <w:pStyle w:val="af4"/>
            </w:pPr>
            <w:r w:rsidRPr="00D712C4">
              <w:t>298</w:t>
            </w:r>
          </w:p>
        </w:tc>
        <w:tc>
          <w:tcPr>
            <w:tcW w:w="2163" w:type="dxa"/>
          </w:tcPr>
          <w:p w14:paraId="4F292A49" w14:textId="77777777" w:rsidR="00071444" w:rsidRPr="00D712C4" w:rsidRDefault="00071444" w:rsidP="009802B2">
            <w:pPr>
              <w:pStyle w:val="af4"/>
            </w:pPr>
            <w:r w:rsidRPr="00D712C4">
              <w:t>0.1367</w:t>
            </w:r>
          </w:p>
        </w:tc>
      </w:tr>
      <w:tr w:rsidR="00071444" w:rsidRPr="00D712C4" w14:paraId="3365E292" w14:textId="77777777" w:rsidTr="009E265E">
        <w:tc>
          <w:tcPr>
            <w:tcW w:w="2163" w:type="dxa"/>
          </w:tcPr>
          <w:p w14:paraId="5D4B28DE" w14:textId="77777777" w:rsidR="00071444" w:rsidRPr="00D712C4" w:rsidRDefault="00071444" w:rsidP="009802B2">
            <w:pPr>
              <w:pStyle w:val="af4"/>
            </w:pPr>
            <w:r w:rsidRPr="00D712C4">
              <w:t>Davis</w:t>
            </w:r>
          </w:p>
        </w:tc>
        <w:tc>
          <w:tcPr>
            <w:tcW w:w="2163" w:type="dxa"/>
          </w:tcPr>
          <w:p w14:paraId="276BAD15" w14:textId="77777777" w:rsidR="00071444" w:rsidRPr="00D712C4" w:rsidRDefault="00071444" w:rsidP="009802B2">
            <w:pPr>
              <w:pStyle w:val="af4"/>
            </w:pPr>
            <w:r w:rsidRPr="00D712C4">
              <w:t>val</w:t>
            </w:r>
          </w:p>
        </w:tc>
        <w:tc>
          <w:tcPr>
            <w:tcW w:w="2163" w:type="dxa"/>
          </w:tcPr>
          <w:p w14:paraId="68DBCFB3" w14:textId="77777777" w:rsidR="00071444" w:rsidRPr="00D712C4" w:rsidRDefault="00071444" w:rsidP="009802B2">
            <w:pPr>
              <w:pStyle w:val="af4"/>
            </w:pPr>
            <w:r w:rsidRPr="00D712C4">
              <w:t>4224</w:t>
            </w:r>
          </w:p>
        </w:tc>
        <w:tc>
          <w:tcPr>
            <w:tcW w:w="2163" w:type="dxa"/>
          </w:tcPr>
          <w:p w14:paraId="53BBF465" w14:textId="77777777" w:rsidR="00071444" w:rsidRPr="00D712C4" w:rsidRDefault="00071444" w:rsidP="009802B2">
            <w:pPr>
              <w:pStyle w:val="af4"/>
            </w:pPr>
            <w:r w:rsidRPr="00D712C4">
              <w:t>66</w:t>
            </w:r>
          </w:p>
        </w:tc>
        <w:tc>
          <w:tcPr>
            <w:tcW w:w="2163" w:type="dxa"/>
          </w:tcPr>
          <w:p w14:paraId="6C9BB5E2" w14:textId="77777777" w:rsidR="00071444" w:rsidRPr="00D712C4" w:rsidRDefault="00071444" w:rsidP="009802B2">
            <w:pPr>
              <w:pStyle w:val="af4"/>
            </w:pPr>
            <w:r w:rsidRPr="00D712C4">
              <w:t>64</w:t>
            </w:r>
          </w:p>
        </w:tc>
        <w:tc>
          <w:tcPr>
            <w:tcW w:w="2163" w:type="dxa"/>
          </w:tcPr>
          <w:p w14:paraId="2C9D8E39" w14:textId="77777777" w:rsidR="00071444" w:rsidRPr="00D712C4" w:rsidRDefault="00071444" w:rsidP="009802B2">
            <w:pPr>
              <w:pStyle w:val="af4"/>
            </w:pPr>
            <w:r w:rsidRPr="00D712C4">
              <w:t>0.1367</w:t>
            </w:r>
          </w:p>
        </w:tc>
      </w:tr>
      <w:tr w:rsidR="00071444" w:rsidRPr="00D712C4" w14:paraId="564D3163" w14:textId="77777777" w:rsidTr="009E265E">
        <w:tc>
          <w:tcPr>
            <w:tcW w:w="2163" w:type="dxa"/>
          </w:tcPr>
          <w:p w14:paraId="66B1C7EA" w14:textId="77777777" w:rsidR="00071444" w:rsidRPr="00D712C4" w:rsidRDefault="00071444" w:rsidP="009802B2">
            <w:pPr>
              <w:pStyle w:val="af4"/>
            </w:pPr>
            <w:r w:rsidRPr="00D712C4">
              <w:t>Davis</w:t>
            </w:r>
          </w:p>
        </w:tc>
        <w:tc>
          <w:tcPr>
            <w:tcW w:w="2163" w:type="dxa"/>
          </w:tcPr>
          <w:p w14:paraId="4D4F43C8" w14:textId="77777777" w:rsidR="00071444" w:rsidRPr="00D712C4" w:rsidRDefault="00071444" w:rsidP="009802B2">
            <w:pPr>
              <w:pStyle w:val="af4"/>
            </w:pPr>
            <w:r w:rsidRPr="00D712C4">
              <w:t>test</w:t>
            </w:r>
          </w:p>
        </w:tc>
        <w:tc>
          <w:tcPr>
            <w:tcW w:w="2163" w:type="dxa"/>
          </w:tcPr>
          <w:p w14:paraId="74E83F72" w14:textId="77777777" w:rsidR="00071444" w:rsidRPr="00D712C4" w:rsidRDefault="00071444" w:rsidP="009802B2">
            <w:pPr>
              <w:pStyle w:val="af4"/>
            </w:pPr>
            <w:r w:rsidRPr="00D712C4">
              <w:t>4290</w:t>
            </w:r>
          </w:p>
        </w:tc>
        <w:tc>
          <w:tcPr>
            <w:tcW w:w="2163" w:type="dxa"/>
          </w:tcPr>
          <w:p w14:paraId="0CD6F8EB" w14:textId="77777777" w:rsidR="00071444" w:rsidRPr="00D712C4" w:rsidRDefault="00071444" w:rsidP="009802B2">
            <w:pPr>
              <w:pStyle w:val="af4"/>
            </w:pPr>
            <w:r w:rsidRPr="00D712C4">
              <w:t>66</w:t>
            </w:r>
          </w:p>
        </w:tc>
        <w:tc>
          <w:tcPr>
            <w:tcW w:w="2163" w:type="dxa"/>
          </w:tcPr>
          <w:p w14:paraId="2E1816A1" w14:textId="77777777" w:rsidR="00071444" w:rsidRPr="00D712C4" w:rsidRDefault="00071444" w:rsidP="009802B2">
            <w:pPr>
              <w:pStyle w:val="af4"/>
            </w:pPr>
            <w:r w:rsidRPr="00D712C4">
              <w:t>65</w:t>
            </w:r>
          </w:p>
        </w:tc>
        <w:tc>
          <w:tcPr>
            <w:tcW w:w="2163" w:type="dxa"/>
          </w:tcPr>
          <w:p w14:paraId="6D28EE5C" w14:textId="77777777" w:rsidR="00071444" w:rsidRPr="00D712C4" w:rsidRDefault="00071444" w:rsidP="009802B2">
            <w:pPr>
              <w:pStyle w:val="af4"/>
            </w:pPr>
            <w:r w:rsidRPr="00D712C4">
              <w:t>0.1367</w:t>
            </w:r>
          </w:p>
        </w:tc>
      </w:tr>
      <w:tr w:rsidR="00071444" w:rsidRPr="00D712C4" w14:paraId="7A5B2E4B" w14:textId="77777777" w:rsidTr="009E265E">
        <w:tc>
          <w:tcPr>
            <w:tcW w:w="2163" w:type="dxa"/>
          </w:tcPr>
          <w:p w14:paraId="6A6C8771" w14:textId="77777777" w:rsidR="00071444" w:rsidRPr="00D712C4" w:rsidRDefault="00071444" w:rsidP="009802B2">
            <w:pPr>
              <w:pStyle w:val="af4"/>
            </w:pPr>
            <w:r w:rsidRPr="00D712C4">
              <w:t>KIBA</w:t>
            </w:r>
          </w:p>
        </w:tc>
        <w:tc>
          <w:tcPr>
            <w:tcW w:w="2163" w:type="dxa"/>
          </w:tcPr>
          <w:p w14:paraId="6094EA24" w14:textId="77777777" w:rsidR="00071444" w:rsidRPr="00D712C4" w:rsidRDefault="00071444" w:rsidP="009802B2">
            <w:pPr>
              <w:pStyle w:val="af4"/>
            </w:pPr>
            <w:r w:rsidRPr="00D712C4">
              <w:t>train</w:t>
            </w:r>
          </w:p>
        </w:tc>
        <w:tc>
          <w:tcPr>
            <w:tcW w:w="2163" w:type="dxa"/>
          </w:tcPr>
          <w:p w14:paraId="4BE75D17" w14:textId="77777777" w:rsidR="00071444" w:rsidRPr="00D712C4" w:rsidRDefault="00071444" w:rsidP="009802B2">
            <w:pPr>
              <w:pStyle w:val="af4"/>
            </w:pPr>
            <w:r w:rsidRPr="00D712C4">
              <w:t>76293</w:t>
            </w:r>
          </w:p>
        </w:tc>
        <w:tc>
          <w:tcPr>
            <w:tcW w:w="2163" w:type="dxa"/>
          </w:tcPr>
          <w:p w14:paraId="05EB186C" w14:textId="77777777" w:rsidR="00071444" w:rsidRPr="00D712C4" w:rsidRDefault="00071444" w:rsidP="009802B2">
            <w:pPr>
              <w:pStyle w:val="af4"/>
            </w:pPr>
            <w:r w:rsidRPr="00D712C4">
              <w:t>2068</w:t>
            </w:r>
          </w:p>
        </w:tc>
        <w:tc>
          <w:tcPr>
            <w:tcW w:w="2163" w:type="dxa"/>
          </w:tcPr>
          <w:p w14:paraId="27148B47" w14:textId="77777777" w:rsidR="00071444" w:rsidRPr="00D712C4" w:rsidRDefault="00071444" w:rsidP="009802B2">
            <w:pPr>
              <w:pStyle w:val="af4"/>
            </w:pPr>
            <w:r w:rsidRPr="00D712C4">
              <w:t>161</w:t>
            </w:r>
          </w:p>
        </w:tc>
        <w:tc>
          <w:tcPr>
            <w:tcW w:w="2163" w:type="dxa"/>
          </w:tcPr>
          <w:p w14:paraId="5A2FE46E" w14:textId="77777777" w:rsidR="00071444" w:rsidRPr="00D712C4" w:rsidRDefault="00071444" w:rsidP="009802B2">
            <w:pPr>
              <w:pStyle w:val="af4"/>
            </w:pPr>
            <w:r w:rsidRPr="00D712C4">
              <w:t>0.25</w:t>
            </w:r>
          </w:p>
        </w:tc>
      </w:tr>
      <w:tr w:rsidR="00071444" w:rsidRPr="00D712C4" w14:paraId="6949EB6B" w14:textId="77777777" w:rsidTr="009E265E">
        <w:tc>
          <w:tcPr>
            <w:tcW w:w="2163" w:type="dxa"/>
          </w:tcPr>
          <w:p w14:paraId="170BE763" w14:textId="77777777" w:rsidR="00071444" w:rsidRPr="00D712C4" w:rsidRDefault="00071444" w:rsidP="009802B2">
            <w:pPr>
              <w:pStyle w:val="af4"/>
            </w:pPr>
            <w:r w:rsidRPr="00D712C4">
              <w:t>KIBA</w:t>
            </w:r>
          </w:p>
        </w:tc>
        <w:tc>
          <w:tcPr>
            <w:tcW w:w="2163" w:type="dxa"/>
          </w:tcPr>
          <w:p w14:paraId="3EB8896C" w14:textId="77777777" w:rsidR="00071444" w:rsidRPr="00D712C4" w:rsidRDefault="00071444" w:rsidP="009802B2">
            <w:pPr>
              <w:pStyle w:val="af4"/>
            </w:pPr>
            <w:r w:rsidRPr="00D712C4">
              <w:t>val</w:t>
            </w:r>
          </w:p>
        </w:tc>
        <w:tc>
          <w:tcPr>
            <w:tcW w:w="2163" w:type="dxa"/>
          </w:tcPr>
          <w:p w14:paraId="487CC083" w14:textId="77777777" w:rsidR="00071444" w:rsidRPr="00D712C4" w:rsidRDefault="00071444" w:rsidP="009802B2">
            <w:pPr>
              <w:pStyle w:val="af4"/>
            </w:pPr>
            <w:r w:rsidRPr="00D712C4">
              <w:t>20862</w:t>
            </w:r>
          </w:p>
        </w:tc>
        <w:tc>
          <w:tcPr>
            <w:tcW w:w="2163" w:type="dxa"/>
          </w:tcPr>
          <w:p w14:paraId="74F237FB" w14:textId="77777777" w:rsidR="00071444" w:rsidRPr="00D712C4" w:rsidRDefault="00071444" w:rsidP="009802B2">
            <w:pPr>
              <w:pStyle w:val="af4"/>
            </w:pPr>
            <w:r w:rsidRPr="00D712C4">
              <w:t>2023</w:t>
            </w:r>
          </w:p>
        </w:tc>
        <w:tc>
          <w:tcPr>
            <w:tcW w:w="2163" w:type="dxa"/>
          </w:tcPr>
          <w:p w14:paraId="0B5A8296" w14:textId="77777777" w:rsidR="00071444" w:rsidRPr="00D712C4" w:rsidRDefault="00071444" w:rsidP="009802B2">
            <w:pPr>
              <w:pStyle w:val="af4"/>
            </w:pPr>
            <w:r w:rsidRPr="00D712C4">
              <w:t>34</w:t>
            </w:r>
          </w:p>
        </w:tc>
        <w:tc>
          <w:tcPr>
            <w:tcW w:w="2163" w:type="dxa"/>
          </w:tcPr>
          <w:p w14:paraId="2A506546" w14:textId="77777777" w:rsidR="00071444" w:rsidRPr="00D712C4" w:rsidRDefault="00071444" w:rsidP="009802B2">
            <w:pPr>
              <w:pStyle w:val="af4"/>
            </w:pPr>
            <w:r w:rsidRPr="00D712C4">
              <w:t>0.1209</w:t>
            </w:r>
          </w:p>
        </w:tc>
      </w:tr>
      <w:tr w:rsidR="00071444" w:rsidRPr="00D712C4" w14:paraId="227D16AC" w14:textId="77777777" w:rsidTr="009E265E">
        <w:tc>
          <w:tcPr>
            <w:tcW w:w="2163" w:type="dxa"/>
          </w:tcPr>
          <w:p w14:paraId="53D96287" w14:textId="77777777" w:rsidR="00071444" w:rsidRPr="00D712C4" w:rsidRDefault="00071444" w:rsidP="009802B2">
            <w:pPr>
              <w:pStyle w:val="af4"/>
            </w:pPr>
            <w:r w:rsidRPr="00D712C4">
              <w:t>KIBA</w:t>
            </w:r>
          </w:p>
        </w:tc>
        <w:tc>
          <w:tcPr>
            <w:tcW w:w="2163" w:type="dxa"/>
          </w:tcPr>
          <w:p w14:paraId="55A5BC25" w14:textId="77777777" w:rsidR="00071444" w:rsidRPr="00D712C4" w:rsidRDefault="00071444" w:rsidP="009802B2">
            <w:pPr>
              <w:pStyle w:val="af4"/>
            </w:pPr>
            <w:r w:rsidRPr="00D712C4">
              <w:t>test</w:t>
            </w:r>
          </w:p>
        </w:tc>
        <w:tc>
          <w:tcPr>
            <w:tcW w:w="2163" w:type="dxa"/>
          </w:tcPr>
          <w:p w14:paraId="522FAEE2" w14:textId="77777777" w:rsidR="00071444" w:rsidRPr="00D712C4" w:rsidRDefault="00071444" w:rsidP="009802B2">
            <w:pPr>
              <w:pStyle w:val="af4"/>
            </w:pPr>
            <w:r w:rsidRPr="00D712C4">
              <w:t>20502</w:t>
            </w:r>
          </w:p>
        </w:tc>
        <w:tc>
          <w:tcPr>
            <w:tcW w:w="2163" w:type="dxa"/>
          </w:tcPr>
          <w:p w14:paraId="0A54ECF8" w14:textId="77777777" w:rsidR="00071444" w:rsidRPr="00D712C4" w:rsidRDefault="00071444" w:rsidP="009802B2">
            <w:pPr>
              <w:pStyle w:val="af4"/>
            </w:pPr>
            <w:r w:rsidRPr="00D712C4">
              <w:t>2032</w:t>
            </w:r>
          </w:p>
        </w:tc>
        <w:tc>
          <w:tcPr>
            <w:tcW w:w="2163" w:type="dxa"/>
          </w:tcPr>
          <w:p w14:paraId="7713A9E7" w14:textId="77777777" w:rsidR="00071444" w:rsidRPr="00D712C4" w:rsidRDefault="00071444" w:rsidP="009802B2">
            <w:pPr>
              <w:pStyle w:val="af4"/>
            </w:pPr>
            <w:r w:rsidRPr="00D712C4">
              <w:t>34</w:t>
            </w:r>
          </w:p>
        </w:tc>
        <w:tc>
          <w:tcPr>
            <w:tcW w:w="2163" w:type="dxa"/>
          </w:tcPr>
          <w:p w14:paraId="4869EB85" w14:textId="77777777" w:rsidR="00071444" w:rsidRPr="00D712C4" w:rsidRDefault="00071444" w:rsidP="009802B2">
            <w:pPr>
              <w:pStyle w:val="af4"/>
            </w:pPr>
            <w:r w:rsidRPr="00D712C4">
              <w:t>0.1216</w:t>
            </w:r>
          </w:p>
        </w:tc>
      </w:tr>
      <w:tr w:rsidR="00071444" w:rsidRPr="00D712C4" w14:paraId="47D1209B" w14:textId="77777777" w:rsidTr="009E265E">
        <w:tc>
          <w:tcPr>
            <w:tcW w:w="2163" w:type="dxa"/>
          </w:tcPr>
          <w:p w14:paraId="33DB97A8" w14:textId="77777777" w:rsidR="00071444" w:rsidRPr="00D712C4" w:rsidRDefault="00071444" w:rsidP="009802B2">
            <w:pPr>
              <w:pStyle w:val="af4"/>
            </w:pPr>
            <w:r w:rsidRPr="00D712C4">
              <w:t>BindingDB</w:t>
            </w:r>
          </w:p>
        </w:tc>
        <w:tc>
          <w:tcPr>
            <w:tcW w:w="2163" w:type="dxa"/>
          </w:tcPr>
          <w:p w14:paraId="0A55D356" w14:textId="77777777" w:rsidR="00071444" w:rsidRPr="00D712C4" w:rsidRDefault="00071444" w:rsidP="009802B2">
            <w:pPr>
              <w:pStyle w:val="af4"/>
            </w:pPr>
            <w:r w:rsidRPr="00D712C4">
              <w:t>train</w:t>
            </w:r>
          </w:p>
        </w:tc>
        <w:tc>
          <w:tcPr>
            <w:tcW w:w="2163" w:type="dxa"/>
          </w:tcPr>
          <w:p w14:paraId="199952C7" w14:textId="77777777" w:rsidR="00071444" w:rsidRPr="00D712C4" w:rsidRDefault="00071444" w:rsidP="009802B2">
            <w:pPr>
              <w:pStyle w:val="af4"/>
            </w:pPr>
            <w:r w:rsidRPr="00D712C4">
              <w:t>28259</w:t>
            </w:r>
          </w:p>
        </w:tc>
        <w:tc>
          <w:tcPr>
            <w:tcW w:w="2163" w:type="dxa"/>
          </w:tcPr>
          <w:p w14:paraId="2A09492D" w14:textId="77777777" w:rsidR="00071444" w:rsidRPr="00D712C4" w:rsidRDefault="00071444" w:rsidP="009802B2">
            <w:pPr>
              <w:pStyle w:val="af4"/>
            </w:pPr>
            <w:r w:rsidRPr="00D712C4">
              <w:t>6345</w:t>
            </w:r>
          </w:p>
        </w:tc>
        <w:tc>
          <w:tcPr>
            <w:tcW w:w="2163" w:type="dxa"/>
          </w:tcPr>
          <w:p w14:paraId="4149159F" w14:textId="77777777" w:rsidR="00071444" w:rsidRPr="00D712C4" w:rsidRDefault="00071444" w:rsidP="009802B2">
            <w:pPr>
              <w:pStyle w:val="af4"/>
            </w:pPr>
            <w:r w:rsidRPr="00D712C4">
              <w:t>519</w:t>
            </w:r>
          </w:p>
        </w:tc>
        <w:tc>
          <w:tcPr>
            <w:tcW w:w="2163" w:type="dxa"/>
          </w:tcPr>
          <w:p w14:paraId="2BCF392C" w14:textId="77777777" w:rsidR="00071444" w:rsidRPr="00D712C4" w:rsidRDefault="00071444" w:rsidP="009802B2">
            <w:pPr>
              <w:pStyle w:val="af4"/>
            </w:pPr>
            <w:r w:rsidRPr="00D712C4">
              <w:t>0.36</w:t>
            </w:r>
          </w:p>
        </w:tc>
      </w:tr>
      <w:tr w:rsidR="00071444" w:rsidRPr="00D712C4" w14:paraId="19112331" w14:textId="77777777" w:rsidTr="009E265E">
        <w:tc>
          <w:tcPr>
            <w:tcW w:w="2163" w:type="dxa"/>
          </w:tcPr>
          <w:p w14:paraId="3CDCA90F" w14:textId="77777777" w:rsidR="00071444" w:rsidRPr="00D712C4" w:rsidRDefault="00071444" w:rsidP="009802B2">
            <w:pPr>
              <w:pStyle w:val="af4"/>
            </w:pPr>
            <w:r w:rsidRPr="00D712C4">
              <w:lastRenderedPageBreak/>
              <w:t>BindingDB</w:t>
            </w:r>
          </w:p>
        </w:tc>
        <w:tc>
          <w:tcPr>
            <w:tcW w:w="2163" w:type="dxa"/>
          </w:tcPr>
          <w:p w14:paraId="784E7A9D" w14:textId="77777777" w:rsidR="00071444" w:rsidRPr="00D712C4" w:rsidRDefault="00071444" w:rsidP="009802B2">
            <w:pPr>
              <w:pStyle w:val="af4"/>
            </w:pPr>
            <w:r w:rsidRPr="00D712C4">
              <w:t>val</w:t>
            </w:r>
          </w:p>
        </w:tc>
        <w:tc>
          <w:tcPr>
            <w:tcW w:w="2163" w:type="dxa"/>
          </w:tcPr>
          <w:p w14:paraId="75C2D4E3" w14:textId="77777777" w:rsidR="00071444" w:rsidRPr="00D712C4" w:rsidRDefault="00071444" w:rsidP="009802B2">
            <w:pPr>
              <w:pStyle w:val="af4"/>
            </w:pPr>
            <w:r w:rsidRPr="00D712C4">
              <w:t>6249</w:t>
            </w:r>
          </w:p>
        </w:tc>
        <w:tc>
          <w:tcPr>
            <w:tcW w:w="2163" w:type="dxa"/>
          </w:tcPr>
          <w:p w14:paraId="4E6E1268" w14:textId="77777777" w:rsidR="00071444" w:rsidRPr="00D712C4" w:rsidRDefault="00071444" w:rsidP="009802B2">
            <w:pPr>
              <w:pStyle w:val="af4"/>
            </w:pPr>
            <w:r w:rsidRPr="00D712C4">
              <w:t>2291</w:t>
            </w:r>
          </w:p>
        </w:tc>
        <w:tc>
          <w:tcPr>
            <w:tcW w:w="2163" w:type="dxa"/>
          </w:tcPr>
          <w:p w14:paraId="6FC5090E" w14:textId="77777777" w:rsidR="00071444" w:rsidRPr="00D712C4" w:rsidRDefault="00071444" w:rsidP="009802B2">
            <w:pPr>
              <w:pStyle w:val="af4"/>
            </w:pPr>
            <w:r w:rsidRPr="00D712C4">
              <w:t>111</w:t>
            </w:r>
          </w:p>
        </w:tc>
        <w:tc>
          <w:tcPr>
            <w:tcW w:w="2163" w:type="dxa"/>
          </w:tcPr>
          <w:p w14:paraId="74F93FCA" w14:textId="77777777" w:rsidR="00071444" w:rsidRPr="00D712C4" w:rsidRDefault="00071444" w:rsidP="009802B2">
            <w:pPr>
              <w:pStyle w:val="af4"/>
            </w:pPr>
            <w:r w:rsidRPr="00D712C4">
              <w:t>0.1195</w:t>
            </w:r>
          </w:p>
        </w:tc>
      </w:tr>
      <w:tr w:rsidR="00071444" w:rsidRPr="00D712C4" w14:paraId="638AE967" w14:textId="77777777" w:rsidTr="009E265E">
        <w:tc>
          <w:tcPr>
            <w:tcW w:w="2163" w:type="dxa"/>
          </w:tcPr>
          <w:p w14:paraId="417FDD8D" w14:textId="77777777" w:rsidR="00071444" w:rsidRPr="00D712C4" w:rsidRDefault="00071444" w:rsidP="009802B2">
            <w:pPr>
              <w:pStyle w:val="af4"/>
            </w:pPr>
            <w:r w:rsidRPr="00D712C4">
              <w:t>BindingDB</w:t>
            </w:r>
          </w:p>
        </w:tc>
        <w:tc>
          <w:tcPr>
            <w:tcW w:w="2163" w:type="dxa"/>
          </w:tcPr>
          <w:p w14:paraId="61634063" w14:textId="77777777" w:rsidR="00071444" w:rsidRPr="00D712C4" w:rsidRDefault="00071444" w:rsidP="009802B2">
            <w:pPr>
              <w:pStyle w:val="af4"/>
            </w:pPr>
            <w:r w:rsidRPr="00D712C4">
              <w:t>test</w:t>
            </w:r>
          </w:p>
        </w:tc>
        <w:tc>
          <w:tcPr>
            <w:tcW w:w="2163" w:type="dxa"/>
          </w:tcPr>
          <w:p w14:paraId="37AA11D2" w14:textId="77777777" w:rsidR="00071444" w:rsidRPr="00D712C4" w:rsidRDefault="00071444" w:rsidP="009802B2">
            <w:pPr>
              <w:pStyle w:val="af4"/>
            </w:pPr>
            <w:r w:rsidRPr="00D712C4">
              <w:t>7087</w:t>
            </w:r>
          </w:p>
        </w:tc>
        <w:tc>
          <w:tcPr>
            <w:tcW w:w="2163" w:type="dxa"/>
          </w:tcPr>
          <w:p w14:paraId="127A88CC" w14:textId="77777777" w:rsidR="00071444" w:rsidRPr="00D712C4" w:rsidRDefault="00071444" w:rsidP="009802B2">
            <w:pPr>
              <w:pStyle w:val="af4"/>
            </w:pPr>
            <w:r w:rsidRPr="00D712C4">
              <w:t>2265</w:t>
            </w:r>
          </w:p>
        </w:tc>
        <w:tc>
          <w:tcPr>
            <w:tcW w:w="2163" w:type="dxa"/>
          </w:tcPr>
          <w:p w14:paraId="01DEB5FB" w14:textId="77777777" w:rsidR="00071444" w:rsidRPr="00D712C4" w:rsidRDefault="00071444" w:rsidP="009802B2">
            <w:pPr>
              <w:pStyle w:val="af4"/>
            </w:pPr>
            <w:r w:rsidRPr="00D712C4">
              <w:t>112</w:t>
            </w:r>
          </w:p>
        </w:tc>
        <w:tc>
          <w:tcPr>
            <w:tcW w:w="2163" w:type="dxa"/>
          </w:tcPr>
          <w:p w14:paraId="57F816AE" w14:textId="77777777" w:rsidR="00071444" w:rsidRPr="00D712C4" w:rsidRDefault="00071444" w:rsidP="009802B2">
            <w:pPr>
              <w:pStyle w:val="af4"/>
            </w:pPr>
            <w:r w:rsidRPr="00D712C4">
              <w:t>0.1295</w:t>
            </w:r>
          </w:p>
        </w:tc>
      </w:tr>
    </w:tbl>
    <w:p w14:paraId="6328FD3E" w14:textId="77777777" w:rsidR="00071444" w:rsidRDefault="00071444" w:rsidP="00071444">
      <w:pPr>
        <w:pStyle w:val="af4"/>
        <w:ind w:firstLine="360"/>
      </w:pPr>
    </w:p>
    <w:p w14:paraId="368811C9" w14:textId="000770AF" w:rsidR="00071444" w:rsidRDefault="00071444" w:rsidP="00071444">
      <w:pPr>
        <w:pStyle w:val="af6"/>
        <w:ind w:firstLine="361"/>
        <w:rPr>
          <w:rFonts w:hint="eastAsia"/>
          <w:lang w:eastAsia="zh-CN"/>
        </w:rPr>
      </w:pPr>
      <w:bookmarkStart w:id="53" w:name="_Ref241175880"/>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13</w:t>
      </w:r>
      <w:r>
        <w:rPr>
          <w:rFonts w:hint="eastAsia"/>
        </w:rPr>
        <w:fldChar w:fldCharType="end"/>
      </w:r>
      <w:bookmarkEnd w:id="53"/>
      <w:r>
        <w:rPr>
          <w:rFonts w:hint="eastAsia"/>
          <w:lang w:eastAsia="zh-CN"/>
        </w:rPr>
        <w:t xml:space="preserve"> </w:t>
      </w:r>
      <w:r>
        <w:t>BlendNet-Seq (sequence-only adaptation) vs Reptile-Transformer, BindingDB target cold-start (identical data, split and features; n = 508; 3 seeds)</w:t>
      </w:r>
    </w:p>
    <w:tbl>
      <w:tblPr>
        <w:tblStyle w:val="aff3"/>
        <w:tblW w:w="0" w:type="auto"/>
        <w:tblLook w:val="04A0" w:firstRow="1" w:lastRow="0" w:firstColumn="1" w:lastColumn="0" w:noHBand="0" w:noVBand="1"/>
      </w:tblPr>
      <w:tblGrid>
        <w:gridCol w:w="2074"/>
        <w:gridCol w:w="2074"/>
        <w:gridCol w:w="2074"/>
        <w:gridCol w:w="2074"/>
      </w:tblGrid>
      <w:tr w:rsidR="00071444" w:rsidRPr="00D712C4" w14:paraId="24E80B96" w14:textId="77777777" w:rsidTr="009E265E">
        <w:tc>
          <w:tcPr>
            <w:tcW w:w="2076" w:type="dxa"/>
          </w:tcPr>
          <w:p w14:paraId="1D1F12D4" w14:textId="77777777" w:rsidR="00071444" w:rsidRPr="00D712C4" w:rsidRDefault="00071444" w:rsidP="009802B2">
            <w:pPr>
              <w:pStyle w:val="af4"/>
            </w:pPr>
            <w:r w:rsidRPr="00D712C4">
              <w:t>Metric</w:t>
            </w:r>
          </w:p>
        </w:tc>
        <w:tc>
          <w:tcPr>
            <w:tcW w:w="2076" w:type="dxa"/>
          </w:tcPr>
          <w:p w14:paraId="4C221B71" w14:textId="77777777" w:rsidR="00071444" w:rsidRPr="00D712C4" w:rsidRDefault="00071444" w:rsidP="009802B2">
            <w:pPr>
              <w:pStyle w:val="af4"/>
            </w:pPr>
            <w:r w:rsidRPr="00D712C4">
              <w:t>BlendNet-Seq (mean ± std)</w:t>
            </w:r>
          </w:p>
        </w:tc>
        <w:tc>
          <w:tcPr>
            <w:tcW w:w="2076" w:type="dxa"/>
          </w:tcPr>
          <w:p w14:paraId="5383A261" w14:textId="77777777" w:rsidR="00071444" w:rsidRPr="00D712C4" w:rsidRDefault="00071444" w:rsidP="009802B2">
            <w:pPr>
              <w:pStyle w:val="af4"/>
            </w:pPr>
            <w:r w:rsidRPr="00D712C4">
              <w:t>Reptile-Transformer</w:t>
            </w:r>
          </w:p>
        </w:tc>
        <w:tc>
          <w:tcPr>
            <w:tcW w:w="2076" w:type="dxa"/>
          </w:tcPr>
          <w:p w14:paraId="7BF94564" w14:textId="77777777" w:rsidR="00071444" w:rsidRPr="00D712C4" w:rsidRDefault="00071444" w:rsidP="009802B2">
            <w:pPr>
              <w:pStyle w:val="af4"/>
            </w:pPr>
            <w:r w:rsidRPr="00D712C4">
              <w:t>Better</w:t>
            </w:r>
          </w:p>
        </w:tc>
      </w:tr>
      <w:tr w:rsidR="00071444" w:rsidRPr="00D712C4" w14:paraId="58CE67DC" w14:textId="77777777" w:rsidTr="009E265E">
        <w:tc>
          <w:tcPr>
            <w:tcW w:w="2076" w:type="dxa"/>
          </w:tcPr>
          <w:p w14:paraId="75112F83" w14:textId="77777777" w:rsidR="00071444" w:rsidRPr="00D712C4" w:rsidRDefault="00071444" w:rsidP="009802B2">
            <w:pPr>
              <w:pStyle w:val="af4"/>
            </w:pPr>
            <w:r w:rsidRPr="00D712C4">
              <w:t>R²</w:t>
            </w:r>
          </w:p>
        </w:tc>
        <w:tc>
          <w:tcPr>
            <w:tcW w:w="2076" w:type="dxa"/>
          </w:tcPr>
          <w:p w14:paraId="2F58B35F" w14:textId="77777777" w:rsidR="00071444" w:rsidRPr="00D712C4" w:rsidRDefault="00071444" w:rsidP="009802B2">
            <w:pPr>
              <w:pStyle w:val="af4"/>
            </w:pPr>
            <w:r w:rsidRPr="00D712C4">
              <w:t>-0.2689 ± 0.1268</w:t>
            </w:r>
          </w:p>
        </w:tc>
        <w:tc>
          <w:tcPr>
            <w:tcW w:w="2076" w:type="dxa"/>
          </w:tcPr>
          <w:p w14:paraId="78E603DF" w14:textId="77777777" w:rsidR="00071444" w:rsidRPr="00D712C4" w:rsidRDefault="00071444" w:rsidP="009802B2">
            <w:pPr>
              <w:pStyle w:val="af4"/>
            </w:pPr>
            <w:r w:rsidRPr="00D712C4">
              <w:t>-0.0946</w:t>
            </w:r>
          </w:p>
        </w:tc>
        <w:tc>
          <w:tcPr>
            <w:tcW w:w="2076" w:type="dxa"/>
          </w:tcPr>
          <w:p w14:paraId="2B2F8357" w14:textId="77777777" w:rsidR="00071444" w:rsidRPr="00D712C4" w:rsidRDefault="00071444" w:rsidP="009802B2">
            <w:pPr>
              <w:pStyle w:val="af4"/>
            </w:pPr>
            <w:r w:rsidRPr="00D712C4">
              <w:t>Ours</w:t>
            </w:r>
          </w:p>
        </w:tc>
      </w:tr>
      <w:tr w:rsidR="00071444" w:rsidRPr="00D712C4" w14:paraId="409203F6" w14:textId="77777777" w:rsidTr="009E265E">
        <w:tc>
          <w:tcPr>
            <w:tcW w:w="2076" w:type="dxa"/>
          </w:tcPr>
          <w:p w14:paraId="0173592A" w14:textId="77777777" w:rsidR="00071444" w:rsidRPr="00D712C4" w:rsidRDefault="00071444" w:rsidP="009802B2">
            <w:pPr>
              <w:pStyle w:val="af4"/>
            </w:pPr>
            <w:r w:rsidRPr="00D712C4">
              <w:t>RMSE</w:t>
            </w:r>
          </w:p>
        </w:tc>
        <w:tc>
          <w:tcPr>
            <w:tcW w:w="2076" w:type="dxa"/>
          </w:tcPr>
          <w:p w14:paraId="4130457F" w14:textId="77777777" w:rsidR="00071444" w:rsidRPr="00D712C4" w:rsidRDefault="00071444" w:rsidP="009802B2">
            <w:pPr>
              <w:pStyle w:val="af4"/>
            </w:pPr>
            <w:r w:rsidRPr="00D712C4">
              <w:t>1.1674 ± 0.0581</w:t>
            </w:r>
          </w:p>
        </w:tc>
        <w:tc>
          <w:tcPr>
            <w:tcW w:w="2076" w:type="dxa"/>
          </w:tcPr>
          <w:p w14:paraId="73E6FD8A" w14:textId="77777777" w:rsidR="00071444" w:rsidRPr="00D712C4" w:rsidRDefault="00071444" w:rsidP="009802B2">
            <w:pPr>
              <w:pStyle w:val="af4"/>
            </w:pPr>
            <w:r w:rsidRPr="00D712C4">
              <w:t>1.0855</w:t>
            </w:r>
          </w:p>
        </w:tc>
        <w:tc>
          <w:tcPr>
            <w:tcW w:w="2076" w:type="dxa"/>
          </w:tcPr>
          <w:p w14:paraId="7F998BB8" w14:textId="77777777" w:rsidR="00071444" w:rsidRPr="00D712C4" w:rsidRDefault="00071444" w:rsidP="009802B2">
            <w:pPr>
              <w:pStyle w:val="af4"/>
            </w:pPr>
            <w:r w:rsidRPr="00D712C4">
              <w:t>Ours</w:t>
            </w:r>
          </w:p>
        </w:tc>
      </w:tr>
      <w:tr w:rsidR="00071444" w:rsidRPr="00D712C4" w14:paraId="15872F13" w14:textId="77777777" w:rsidTr="009E265E">
        <w:tc>
          <w:tcPr>
            <w:tcW w:w="2076" w:type="dxa"/>
          </w:tcPr>
          <w:p w14:paraId="3CAEC06C" w14:textId="77777777" w:rsidR="00071444" w:rsidRPr="00D712C4" w:rsidRDefault="00071444" w:rsidP="009802B2">
            <w:pPr>
              <w:pStyle w:val="af4"/>
            </w:pPr>
            <w:r w:rsidRPr="00D712C4">
              <w:t>MAE</w:t>
            </w:r>
          </w:p>
        </w:tc>
        <w:tc>
          <w:tcPr>
            <w:tcW w:w="2076" w:type="dxa"/>
          </w:tcPr>
          <w:p w14:paraId="1718B0B9" w14:textId="77777777" w:rsidR="00071444" w:rsidRPr="00D712C4" w:rsidRDefault="00071444" w:rsidP="009802B2">
            <w:pPr>
              <w:pStyle w:val="af4"/>
            </w:pPr>
            <w:r w:rsidRPr="00D712C4">
              <w:t>0.9920 ± 0.0408</w:t>
            </w:r>
          </w:p>
        </w:tc>
        <w:tc>
          <w:tcPr>
            <w:tcW w:w="2076" w:type="dxa"/>
          </w:tcPr>
          <w:p w14:paraId="2940799B" w14:textId="77777777" w:rsidR="00071444" w:rsidRPr="00D712C4" w:rsidRDefault="00071444" w:rsidP="009802B2">
            <w:pPr>
              <w:pStyle w:val="af4"/>
            </w:pPr>
            <w:r w:rsidRPr="00D712C4">
              <w:t>0.8514</w:t>
            </w:r>
          </w:p>
        </w:tc>
        <w:tc>
          <w:tcPr>
            <w:tcW w:w="2076" w:type="dxa"/>
          </w:tcPr>
          <w:p w14:paraId="29860554" w14:textId="77777777" w:rsidR="00071444" w:rsidRPr="00D712C4" w:rsidRDefault="00071444" w:rsidP="009802B2">
            <w:pPr>
              <w:pStyle w:val="af4"/>
            </w:pPr>
            <w:r w:rsidRPr="00D712C4">
              <w:t>Ours</w:t>
            </w:r>
          </w:p>
        </w:tc>
      </w:tr>
      <w:tr w:rsidR="00071444" w:rsidRPr="00D712C4" w14:paraId="133AEEF9" w14:textId="77777777" w:rsidTr="009E265E">
        <w:tc>
          <w:tcPr>
            <w:tcW w:w="2076" w:type="dxa"/>
          </w:tcPr>
          <w:p w14:paraId="7E25B148" w14:textId="77777777" w:rsidR="00071444" w:rsidRPr="00D712C4" w:rsidRDefault="00071444" w:rsidP="009802B2">
            <w:pPr>
              <w:pStyle w:val="af4"/>
            </w:pPr>
            <w:r w:rsidRPr="00D712C4">
              <w:t>Pearson</w:t>
            </w:r>
          </w:p>
        </w:tc>
        <w:tc>
          <w:tcPr>
            <w:tcW w:w="2076" w:type="dxa"/>
          </w:tcPr>
          <w:p w14:paraId="070F1F01" w14:textId="77777777" w:rsidR="00071444" w:rsidRPr="00D712C4" w:rsidRDefault="00071444" w:rsidP="009802B2">
            <w:pPr>
              <w:pStyle w:val="af4"/>
            </w:pPr>
            <w:r w:rsidRPr="00D712C4">
              <w:t>0.1841 ± 0.0064</w:t>
            </w:r>
          </w:p>
        </w:tc>
        <w:tc>
          <w:tcPr>
            <w:tcW w:w="2076" w:type="dxa"/>
          </w:tcPr>
          <w:p w14:paraId="6A2528FA" w14:textId="77777777" w:rsidR="00071444" w:rsidRPr="00D712C4" w:rsidRDefault="00071444" w:rsidP="009802B2">
            <w:pPr>
              <w:pStyle w:val="af4"/>
            </w:pPr>
            <w:r w:rsidRPr="00D712C4">
              <w:t>0.6281</w:t>
            </w:r>
          </w:p>
        </w:tc>
        <w:tc>
          <w:tcPr>
            <w:tcW w:w="2076" w:type="dxa"/>
          </w:tcPr>
          <w:p w14:paraId="2EA1E0D4" w14:textId="77777777" w:rsidR="00071444" w:rsidRPr="00D712C4" w:rsidRDefault="00071444" w:rsidP="009802B2">
            <w:pPr>
              <w:pStyle w:val="af4"/>
            </w:pPr>
            <w:r w:rsidRPr="00D712C4">
              <w:t>Ours</w:t>
            </w:r>
          </w:p>
        </w:tc>
      </w:tr>
      <w:tr w:rsidR="00071444" w:rsidRPr="00D712C4" w14:paraId="5D4D5195" w14:textId="77777777" w:rsidTr="009E265E">
        <w:tc>
          <w:tcPr>
            <w:tcW w:w="2076" w:type="dxa"/>
          </w:tcPr>
          <w:p w14:paraId="56EE84A5" w14:textId="77777777" w:rsidR="00071444" w:rsidRPr="00D712C4" w:rsidRDefault="00071444" w:rsidP="009802B2">
            <w:pPr>
              <w:pStyle w:val="af4"/>
            </w:pPr>
            <w:r w:rsidRPr="00D712C4">
              <w:t>Spearman</w:t>
            </w:r>
          </w:p>
        </w:tc>
        <w:tc>
          <w:tcPr>
            <w:tcW w:w="2076" w:type="dxa"/>
          </w:tcPr>
          <w:p w14:paraId="1763A501" w14:textId="77777777" w:rsidR="00071444" w:rsidRPr="00D712C4" w:rsidRDefault="00071444" w:rsidP="009802B2">
            <w:pPr>
              <w:pStyle w:val="af4"/>
            </w:pPr>
            <w:r w:rsidRPr="00D712C4">
              <w:t>0.2516 ± 0.0619</w:t>
            </w:r>
          </w:p>
        </w:tc>
        <w:tc>
          <w:tcPr>
            <w:tcW w:w="2076" w:type="dxa"/>
          </w:tcPr>
          <w:p w14:paraId="64BDE2E4" w14:textId="77777777" w:rsidR="00071444" w:rsidRPr="00D712C4" w:rsidRDefault="00071444" w:rsidP="009802B2">
            <w:pPr>
              <w:pStyle w:val="af4"/>
            </w:pPr>
            <w:r w:rsidRPr="00D712C4">
              <w:t>0.6300</w:t>
            </w:r>
          </w:p>
        </w:tc>
        <w:tc>
          <w:tcPr>
            <w:tcW w:w="2076" w:type="dxa"/>
          </w:tcPr>
          <w:p w14:paraId="63B62243" w14:textId="77777777" w:rsidR="00071444" w:rsidRPr="00D712C4" w:rsidRDefault="00071444" w:rsidP="009802B2">
            <w:pPr>
              <w:pStyle w:val="af4"/>
            </w:pPr>
            <w:r w:rsidRPr="00D712C4">
              <w:t>Ours</w:t>
            </w:r>
          </w:p>
        </w:tc>
      </w:tr>
      <w:tr w:rsidR="00071444" w:rsidRPr="00D712C4" w14:paraId="2844DE3B" w14:textId="77777777" w:rsidTr="009E265E">
        <w:tc>
          <w:tcPr>
            <w:tcW w:w="2076" w:type="dxa"/>
          </w:tcPr>
          <w:p w14:paraId="7A3FBAE2" w14:textId="77777777" w:rsidR="00071444" w:rsidRPr="00D712C4" w:rsidRDefault="00071444" w:rsidP="009802B2">
            <w:pPr>
              <w:pStyle w:val="af4"/>
            </w:pPr>
            <w:r w:rsidRPr="00D712C4">
              <w:t>EF@1%</w:t>
            </w:r>
          </w:p>
        </w:tc>
        <w:tc>
          <w:tcPr>
            <w:tcW w:w="2076" w:type="dxa"/>
          </w:tcPr>
          <w:p w14:paraId="79F176AB" w14:textId="77777777" w:rsidR="00071444" w:rsidRPr="00D712C4" w:rsidRDefault="00071444" w:rsidP="009802B2">
            <w:pPr>
              <w:pStyle w:val="af4"/>
            </w:pPr>
            <w:r w:rsidRPr="00D712C4">
              <w:t>0.6706 ± 0.4742</w:t>
            </w:r>
          </w:p>
        </w:tc>
        <w:tc>
          <w:tcPr>
            <w:tcW w:w="2076" w:type="dxa"/>
          </w:tcPr>
          <w:p w14:paraId="3F628704" w14:textId="77777777" w:rsidR="00071444" w:rsidRPr="00D712C4" w:rsidRDefault="00071444" w:rsidP="009802B2">
            <w:pPr>
              <w:pStyle w:val="af4"/>
            </w:pPr>
            <w:r w:rsidRPr="00D712C4">
              <w:t>5.0000</w:t>
            </w:r>
          </w:p>
        </w:tc>
        <w:tc>
          <w:tcPr>
            <w:tcW w:w="2076" w:type="dxa"/>
          </w:tcPr>
          <w:p w14:paraId="41E278E6" w14:textId="77777777" w:rsidR="00071444" w:rsidRPr="00D712C4" w:rsidRDefault="00071444" w:rsidP="009802B2">
            <w:pPr>
              <w:pStyle w:val="af4"/>
            </w:pPr>
            <w:r w:rsidRPr="00D712C4">
              <w:t>Ours</w:t>
            </w:r>
          </w:p>
        </w:tc>
      </w:tr>
      <w:tr w:rsidR="00071444" w:rsidRPr="00D712C4" w14:paraId="64AF4272" w14:textId="77777777" w:rsidTr="009E265E">
        <w:tc>
          <w:tcPr>
            <w:tcW w:w="2076" w:type="dxa"/>
          </w:tcPr>
          <w:p w14:paraId="750E4CA1" w14:textId="77777777" w:rsidR="00071444" w:rsidRPr="00D712C4" w:rsidRDefault="00071444" w:rsidP="009802B2">
            <w:pPr>
              <w:pStyle w:val="af4"/>
            </w:pPr>
            <w:r w:rsidRPr="00D712C4">
              <w:t>EF@5%</w:t>
            </w:r>
          </w:p>
        </w:tc>
        <w:tc>
          <w:tcPr>
            <w:tcW w:w="2076" w:type="dxa"/>
          </w:tcPr>
          <w:p w14:paraId="409EBC77" w14:textId="77777777" w:rsidR="00071444" w:rsidRPr="00D712C4" w:rsidRDefault="00071444" w:rsidP="009802B2">
            <w:pPr>
              <w:pStyle w:val="af4"/>
            </w:pPr>
            <w:r w:rsidRPr="00D712C4">
              <w:t>0.8048 ± 0.1643</w:t>
            </w:r>
          </w:p>
        </w:tc>
        <w:tc>
          <w:tcPr>
            <w:tcW w:w="2076" w:type="dxa"/>
          </w:tcPr>
          <w:p w14:paraId="24B1045D" w14:textId="77777777" w:rsidR="00071444" w:rsidRPr="00D712C4" w:rsidRDefault="00071444" w:rsidP="009802B2">
            <w:pPr>
              <w:pStyle w:val="af4"/>
            </w:pPr>
            <w:r w:rsidRPr="00D712C4">
              <w:t>5.1984</w:t>
            </w:r>
          </w:p>
        </w:tc>
        <w:tc>
          <w:tcPr>
            <w:tcW w:w="2076" w:type="dxa"/>
          </w:tcPr>
          <w:p w14:paraId="3601232D" w14:textId="77777777" w:rsidR="00071444" w:rsidRPr="00D712C4" w:rsidRDefault="00071444" w:rsidP="009802B2">
            <w:pPr>
              <w:pStyle w:val="af4"/>
            </w:pPr>
            <w:r w:rsidRPr="00D712C4">
              <w:t>Ours</w:t>
            </w:r>
          </w:p>
        </w:tc>
      </w:tr>
      <w:tr w:rsidR="00071444" w:rsidRPr="00D712C4" w14:paraId="40871659" w14:textId="77777777" w:rsidTr="009E265E">
        <w:tc>
          <w:tcPr>
            <w:tcW w:w="2076" w:type="dxa"/>
          </w:tcPr>
          <w:p w14:paraId="32950C19" w14:textId="77777777" w:rsidR="00071444" w:rsidRPr="00D712C4" w:rsidRDefault="00071444" w:rsidP="009802B2">
            <w:pPr>
              <w:pStyle w:val="af4"/>
            </w:pPr>
            <w:r w:rsidRPr="00D712C4">
              <w:t>EF@10%</w:t>
            </w:r>
          </w:p>
        </w:tc>
        <w:tc>
          <w:tcPr>
            <w:tcW w:w="2076" w:type="dxa"/>
          </w:tcPr>
          <w:p w14:paraId="1AFDD827" w14:textId="77777777" w:rsidR="00071444" w:rsidRPr="00D712C4" w:rsidRDefault="00071444" w:rsidP="009802B2">
            <w:pPr>
              <w:pStyle w:val="af4"/>
            </w:pPr>
            <w:r w:rsidRPr="00D712C4">
              <w:t>0.8718 ± 0.0948</w:t>
            </w:r>
          </w:p>
        </w:tc>
        <w:tc>
          <w:tcPr>
            <w:tcW w:w="2076" w:type="dxa"/>
          </w:tcPr>
          <w:p w14:paraId="175A0512" w14:textId="77777777" w:rsidR="00071444" w:rsidRPr="00D712C4" w:rsidRDefault="00071444" w:rsidP="009802B2">
            <w:pPr>
              <w:pStyle w:val="af4"/>
            </w:pPr>
            <w:r w:rsidRPr="00D712C4">
              <w:t>4.0373</w:t>
            </w:r>
          </w:p>
        </w:tc>
        <w:tc>
          <w:tcPr>
            <w:tcW w:w="2076" w:type="dxa"/>
          </w:tcPr>
          <w:p w14:paraId="73814027" w14:textId="77777777" w:rsidR="00071444" w:rsidRPr="00D712C4" w:rsidRDefault="00071444" w:rsidP="009802B2">
            <w:pPr>
              <w:pStyle w:val="af4"/>
            </w:pPr>
            <w:r w:rsidRPr="00D712C4">
              <w:t>Ours</w:t>
            </w:r>
          </w:p>
        </w:tc>
      </w:tr>
      <w:tr w:rsidR="00071444" w:rsidRPr="00D712C4" w14:paraId="5D1C3A7A" w14:textId="77777777" w:rsidTr="009E265E">
        <w:tc>
          <w:tcPr>
            <w:tcW w:w="2076" w:type="dxa"/>
          </w:tcPr>
          <w:p w14:paraId="197129AE" w14:textId="77777777" w:rsidR="00071444" w:rsidRPr="00D712C4" w:rsidRDefault="00071444" w:rsidP="009802B2">
            <w:pPr>
              <w:pStyle w:val="af4"/>
            </w:pPr>
            <w:r w:rsidRPr="00D712C4">
              <w:t>ECE</w:t>
            </w:r>
          </w:p>
        </w:tc>
        <w:tc>
          <w:tcPr>
            <w:tcW w:w="2076" w:type="dxa"/>
          </w:tcPr>
          <w:p w14:paraId="2558A76B" w14:textId="77777777" w:rsidR="00071444" w:rsidRPr="00D712C4" w:rsidRDefault="00071444" w:rsidP="009802B2">
            <w:pPr>
              <w:pStyle w:val="af4"/>
            </w:pPr>
            <w:r w:rsidRPr="00D712C4">
              <w:t>0.1293 ± 0.0344</w:t>
            </w:r>
          </w:p>
        </w:tc>
        <w:tc>
          <w:tcPr>
            <w:tcW w:w="2076" w:type="dxa"/>
          </w:tcPr>
          <w:p w14:paraId="551B77FB" w14:textId="77777777" w:rsidR="00071444" w:rsidRPr="00D712C4" w:rsidRDefault="00071444" w:rsidP="009802B2">
            <w:pPr>
              <w:pStyle w:val="af4"/>
            </w:pPr>
            <w:r w:rsidRPr="00D712C4">
              <w:t>0.1260</w:t>
            </w:r>
          </w:p>
        </w:tc>
        <w:tc>
          <w:tcPr>
            <w:tcW w:w="2076" w:type="dxa"/>
          </w:tcPr>
          <w:p w14:paraId="19D6B64C" w14:textId="77777777" w:rsidR="00071444" w:rsidRPr="00D712C4" w:rsidRDefault="00071444" w:rsidP="009802B2">
            <w:pPr>
              <w:pStyle w:val="af4"/>
            </w:pPr>
            <w:r w:rsidRPr="00D712C4">
              <w:t>Ours (lower)</w:t>
            </w:r>
          </w:p>
        </w:tc>
      </w:tr>
      <w:tr w:rsidR="00071444" w:rsidRPr="00D712C4" w14:paraId="4F2C13A3" w14:textId="77777777" w:rsidTr="009E265E">
        <w:tc>
          <w:tcPr>
            <w:tcW w:w="2076" w:type="dxa"/>
          </w:tcPr>
          <w:p w14:paraId="1EFC555B" w14:textId="77777777" w:rsidR="00071444" w:rsidRPr="00D712C4" w:rsidRDefault="00071444" w:rsidP="009802B2">
            <w:pPr>
              <w:pStyle w:val="af4"/>
            </w:pPr>
            <w:r w:rsidRPr="00D712C4">
              <w:t>AUPR</w:t>
            </w:r>
          </w:p>
        </w:tc>
        <w:tc>
          <w:tcPr>
            <w:tcW w:w="2076" w:type="dxa"/>
          </w:tcPr>
          <w:p w14:paraId="51634146" w14:textId="77777777" w:rsidR="00071444" w:rsidRPr="00D712C4" w:rsidRDefault="00071444" w:rsidP="009802B2">
            <w:pPr>
              <w:pStyle w:val="af4"/>
            </w:pPr>
            <w:r w:rsidRPr="00D712C4">
              <w:t>0.2727 ± 0.0118</w:t>
            </w:r>
          </w:p>
        </w:tc>
        <w:tc>
          <w:tcPr>
            <w:tcW w:w="2076" w:type="dxa"/>
          </w:tcPr>
          <w:p w14:paraId="67CC03A0" w14:textId="77777777" w:rsidR="00071444" w:rsidRPr="00D712C4" w:rsidRDefault="00071444" w:rsidP="009802B2">
            <w:pPr>
              <w:pStyle w:val="af4"/>
            </w:pPr>
            <w:r w:rsidRPr="00D712C4">
              <w:t>0.6888</w:t>
            </w:r>
          </w:p>
        </w:tc>
        <w:tc>
          <w:tcPr>
            <w:tcW w:w="2076" w:type="dxa"/>
          </w:tcPr>
          <w:p w14:paraId="18B4123B" w14:textId="77777777" w:rsidR="00071444" w:rsidRPr="00D712C4" w:rsidRDefault="00071444" w:rsidP="009802B2">
            <w:pPr>
              <w:pStyle w:val="af4"/>
            </w:pPr>
            <w:r w:rsidRPr="00D712C4">
              <w:t>Ours</w:t>
            </w:r>
          </w:p>
        </w:tc>
      </w:tr>
      <w:tr w:rsidR="00071444" w:rsidRPr="00D712C4" w14:paraId="1919FB4E" w14:textId="77777777" w:rsidTr="009E265E">
        <w:tc>
          <w:tcPr>
            <w:tcW w:w="2076" w:type="dxa"/>
          </w:tcPr>
          <w:p w14:paraId="68FA2283" w14:textId="77777777" w:rsidR="00071444" w:rsidRPr="00D712C4" w:rsidRDefault="00071444" w:rsidP="009802B2">
            <w:pPr>
              <w:pStyle w:val="af4"/>
            </w:pPr>
            <w:r w:rsidRPr="00D712C4">
              <w:t>CI</w:t>
            </w:r>
          </w:p>
        </w:tc>
        <w:tc>
          <w:tcPr>
            <w:tcW w:w="2076" w:type="dxa"/>
          </w:tcPr>
          <w:p w14:paraId="5F0AF4AC" w14:textId="77777777" w:rsidR="00071444" w:rsidRPr="00D712C4" w:rsidRDefault="00071444" w:rsidP="009802B2">
            <w:pPr>
              <w:pStyle w:val="af4"/>
            </w:pPr>
            <w:r w:rsidRPr="00D712C4">
              <w:t>0.5863 ± 0.0249</w:t>
            </w:r>
          </w:p>
        </w:tc>
        <w:tc>
          <w:tcPr>
            <w:tcW w:w="2076" w:type="dxa"/>
          </w:tcPr>
          <w:p w14:paraId="425958B4" w14:textId="77777777" w:rsidR="00071444" w:rsidRPr="00D712C4" w:rsidRDefault="00071444" w:rsidP="009802B2">
            <w:pPr>
              <w:pStyle w:val="af4"/>
            </w:pPr>
            <w:r w:rsidRPr="00D712C4">
              <w:t>0.7376</w:t>
            </w:r>
          </w:p>
        </w:tc>
        <w:tc>
          <w:tcPr>
            <w:tcW w:w="2076" w:type="dxa"/>
          </w:tcPr>
          <w:p w14:paraId="78ACD2A5" w14:textId="77777777" w:rsidR="00071444" w:rsidRPr="00D712C4" w:rsidRDefault="00071444" w:rsidP="009802B2">
            <w:pPr>
              <w:pStyle w:val="af4"/>
            </w:pPr>
            <w:r w:rsidRPr="00D712C4">
              <w:t>Ours</w:t>
            </w:r>
          </w:p>
        </w:tc>
      </w:tr>
    </w:tbl>
    <w:p w14:paraId="14CAA074" w14:textId="77777777" w:rsidR="00071444" w:rsidRDefault="00071444" w:rsidP="00071444">
      <w:pPr>
        <w:pStyle w:val="af4"/>
        <w:ind w:firstLine="360"/>
      </w:pPr>
    </w:p>
    <w:p w14:paraId="3C7A2FB3" w14:textId="643A99C4" w:rsidR="00071444" w:rsidRDefault="00071444" w:rsidP="00071444">
      <w:pPr>
        <w:pStyle w:val="af6"/>
        <w:ind w:firstLine="361"/>
        <w:rPr>
          <w:rFonts w:hint="eastAsia"/>
          <w:lang w:eastAsia="zh-CN"/>
        </w:rPr>
      </w:pPr>
      <w:bookmarkStart w:id="54" w:name="_Ref241175752"/>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14</w:t>
      </w:r>
      <w:r>
        <w:rPr>
          <w:rFonts w:hint="eastAsia"/>
        </w:rPr>
        <w:fldChar w:fldCharType="end"/>
      </w:r>
      <w:bookmarkEnd w:id="54"/>
      <w:r>
        <w:rPr>
          <w:rFonts w:hint="eastAsia"/>
          <w:lang w:eastAsia="zh-CN"/>
        </w:rPr>
        <w:t xml:space="preserve"> </w:t>
      </w:r>
      <w:r>
        <w:t>Original BlendNet on the official BindingDB IC50 protocol (3-fold mean) and ColdstartMHDTI on KIBA target cold-start</w:t>
      </w:r>
    </w:p>
    <w:tbl>
      <w:tblPr>
        <w:tblStyle w:val="aff3"/>
        <w:tblW w:w="0" w:type="auto"/>
        <w:tblLook w:val="04A0" w:firstRow="1" w:lastRow="0" w:firstColumn="1" w:lastColumn="0" w:noHBand="0" w:noVBand="1"/>
      </w:tblPr>
      <w:tblGrid>
        <w:gridCol w:w="3009"/>
        <w:gridCol w:w="1430"/>
        <w:gridCol w:w="994"/>
        <w:gridCol w:w="935"/>
        <w:gridCol w:w="873"/>
        <w:gridCol w:w="1055"/>
      </w:tblGrid>
      <w:tr w:rsidR="00071444" w:rsidRPr="00D712C4" w14:paraId="79AED84F" w14:textId="77777777" w:rsidTr="009E265E">
        <w:tc>
          <w:tcPr>
            <w:tcW w:w="0" w:type="auto"/>
          </w:tcPr>
          <w:p w14:paraId="3684AA4A" w14:textId="77777777" w:rsidR="00071444" w:rsidRPr="00D712C4" w:rsidRDefault="00071444" w:rsidP="009802B2">
            <w:pPr>
              <w:pStyle w:val="af4"/>
            </w:pPr>
            <w:r w:rsidRPr="00D712C4">
              <w:t>Model / split</w:t>
            </w:r>
          </w:p>
        </w:tc>
        <w:tc>
          <w:tcPr>
            <w:tcW w:w="0" w:type="auto"/>
          </w:tcPr>
          <w:p w14:paraId="1A859E92" w14:textId="77777777" w:rsidR="00071444" w:rsidRPr="00D712C4" w:rsidRDefault="00071444" w:rsidP="009802B2">
            <w:pPr>
              <w:pStyle w:val="af4"/>
            </w:pPr>
            <w:r w:rsidRPr="00D712C4">
              <w:t>R²</w:t>
            </w:r>
          </w:p>
        </w:tc>
        <w:tc>
          <w:tcPr>
            <w:tcW w:w="0" w:type="auto"/>
          </w:tcPr>
          <w:p w14:paraId="1320F7AC" w14:textId="77777777" w:rsidR="00071444" w:rsidRPr="00D712C4" w:rsidRDefault="00071444" w:rsidP="009802B2">
            <w:pPr>
              <w:pStyle w:val="af4"/>
            </w:pPr>
            <w:r w:rsidRPr="00D712C4">
              <w:t>RMSE</w:t>
            </w:r>
          </w:p>
        </w:tc>
        <w:tc>
          <w:tcPr>
            <w:tcW w:w="0" w:type="auto"/>
          </w:tcPr>
          <w:p w14:paraId="72CA3089" w14:textId="77777777" w:rsidR="00071444" w:rsidRPr="00D712C4" w:rsidRDefault="00071444" w:rsidP="009802B2">
            <w:pPr>
              <w:pStyle w:val="af4"/>
            </w:pPr>
            <w:r w:rsidRPr="00D712C4">
              <w:t>MAE</w:t>
            </w:r>
          </w:p>
        </w:tc>
        <w:tc>
          <w:tcPr>
            <w:tcW w:w="0" w:type="auto"/>
          </w:tcPr>
          <w:p w14:paraId="51B4FAAB" w14:textId="77777777" w:rsidR="00071444" w:rsidRPr="00D712C4" w:rsidRDefault="00071444" w:rsidP="009802B2">
            <w:pPr>
              <w:pStyle w:val="af4"/>
            </w:pPr>
            <w:r w:rsidRPr="00D712C4">
              <w:t>Pearson</w:t>
            </w:r>
          </w:p>
        </w:tc>
        <w:tc>
          <w:tcPr>
            <w:tcW w:w="0" w:type="auto"/>
          </w:tcPr>
          <w:p w14:paraId="2701588D" w14:textId="77777777" w:rsidR="00071444" w:rsidRPr="00D712C4" w:rsidRDefault="00071444" w:rsidP="009802B2">
            <w:pPr>
              <w:pStyle w:val="af4"/>
            </w:pPr>
            <w:r w:rsidRPr="00D712C4">
              <w:t>Spearman</w:t>
            </w:r>
          </w:p>
        </w:tc>
      </w:tr>
      <w:tr w:rsidR="00071444" w:rsidRPr="00D712C4" w14:paraId="05DBEAD2" w14:textId="77777777" w:rsidTr="009E265E">
        <w:tc>
          <w:tcPr>
            <w:tcW w:w="0" w:type="auto"/>
          </w:tcPr>
          <w:p w14:paraId="43AD4CA7" w14:textId="77777777" w:rsidR="00071444" w:rsidRPr="00D712C4" w:rsidRDefault="00071444" w:rsidP="009802B2">
            <w:pPr>
              <w:pStyle w:val="af4"/>
            </w:pPr>
            <w:r w:rsidRPr="00D712C4">
              <w:t>BlendNet (original), random split</w:t>
            </w:r>
          </w:p>
        </w:tc>
        <w:tc>
          <w:tcPr>
            <w:tcW w:w="0" w:type="auto"/>
          </w:tcPr>
          <w:p w14:paraId="6A62898B" w14:textId="77777777" w:rsidR="00071444" w:rsidRPr="00D712C4" w:rsidRDefault="00071444" w:rsidP="009802B2">
            <w:pPr>
              <w:pStyle w:val="af4"/>
            </w:pPr>
            <w:r w:rsidRPr="00D712C4">
              <w:t>0.7121</w:t>
            </w:r>
          </w:p>
        </w:tc>
        <w:tc>
          <w:tcPr>
            <w:tcW w:w="0" w:type="auto"/>
          </w:tcPr>
          <w:p w14:paraId="61438265" w14:textId="77777777" w:rsidR="00071444" w:rsidRPr="00D712C4" w:rsidRDefault="00071444" w:rsidP="009802B2">
            <w:pPr>
              <w:pStyle w:val="af4"/>
            </w:pPr>
            <w:r w:rsidRPr="00D712C4">
              <w:t>0.7639</w:t>
            </w:r>
          </w:p>
        </w:tc>
        <w:tc>
          <w:tcPr>
            <w:tcW w:w="0" w:type="auto"/>
          </w:tcPr>
          <w:p w14:paraId="75EE41EB" w14:textId="77777777" w:rsidR="00071444" w:rsidRPr="00D712C4" w:rsidRDefault="00071444" w:rsidP="009802B2">
            <w:pPr>
              <w:pStyle w:val="af4"/>
            </w:pPr>
            <w:r w:rsidRPr="00D712C4">
              <w:t>0.5894</w:t>
            </w:r>
          </w:p>
        </w:tc>
        <w:tc>
          <w:tcPr>
            <w:tcW w:w="0" w:type="auto"/>
          </w:tcPr>
          <w:p w14:paraId="5063BD6B" w14:textId="77777777" w:rsidR="00071444" w:rsidRPr="00D712C4" w:rsidRDefault="00071444" w:rsidP="009802B2">
            <w:pPr>
              <w:pStyle w:val="af4"/>
            </w:pPr>
            <w:r w:rsidRPr="00D712C4">
              <w:t>0.8518</w:t>
            </w:r>
          </w:p>
        </w:tc>
        <w:tc>
          <w:tcPr>
            <w:tcW w:w="0" w:type="auto"/>
          </w:tcPr>
          <w:p w14:paraId="1D66A530" w14:textId="77777777" w:rsidR="00071444" w:rsidRPr="00D712C4" w:rsidRDefault="00071444" w:rsidP="009802B2">
            <w:pPr>
              <w:pStyle w:val="af4"/>
            </w:pPr>
            <w:r w:rsidRPr="00D712C4">
              <w:t>0.8483</w:t>
            </w:r>
          </w:p>
        </w:tc>
      </w:tr>
      <w:tr w:rsidR="00071444" w:rsidRPr="00D712C4" w14:paraId="69116525" w14:textId="77777777" w:rsidTr="009E265E">
        <w:tc>
          <w:tcPr>
            <w:tcW w:w="0" w:type="auto"/>
          </w:tcPr>
          <w:p w14:paraId="60CC3F99" w14:textId="77777777" w:rsidR="00071444" w:rsidRPr="00D712C4" w:rsidRDefault="00071444" w:rsidP="009802B2">
            <w:pPr>
              <w:pStyle w:val="af4"/>
            </w:pPr>
            <w:r w:rsidRPr="00D712C4">
              <w:t>BlendNet (original), new_protein (target cold-start)</w:t>
            </w:r>
          </w:p>
        </w:tc>
        <w:tc>
          <w:tcPr>
            <w:tcW w:w="0" w:type="auto"/>
          </w:tcPr>
          <w:p w14:paraId="16B0AB19" w14:textId="77777777" w:rsidR="00071444" w:rsidRPr="00D712C4" w:rsidRDefault="00071444" w:rsidP="009802B2">
            <w:pPr>
              <w:pStyle w:val="af4"/>
            </w:pPr>
            <w:r w:rsidRPr="00D712C4">
              <w:t>-0.0748</w:t>
            </w:r>
          </w:p>
        </w:tc>
        <w:tc>
          <w:tcPr>
            <w:tcW w:w="0" w:type="auto"/>
          </w:tcPr>
          <w:p w14:paraId="12A0A1BF" w14:textId="77777777" w:rsidR="00071444" w:rsidRPr="00D712C4" w:rsidRDefault="00071444" w:rsidP="009802B2">
            <w:pPr>
              <w:pStyle w:val="af4"/>
            </w:pPr>
            <w:r w:rsidRPr="00D712C4">
              <w:t>1.3932</w:t>
            </w:r>
          </w:p>
        </w:tc>
        <w:tc>
          <w:tcPr>
            <w:tcW w:w="0" w:type="auto"/>
          </w:tcPr>
          <w:p w14:paraId="3769D0B0" w14:textId="77777777" w:rsidR="00071444" w:rsidRPr="00D712C4" w:rsidRDefault="00071444" w:rsidP="009802B2">
            <w:pPr>
              <w:pStyle w:val="af4"/>
            </w:pPr>
            <w:r w:rsidRPr="00D712C4">
              <w:t>1.1261</w:t>
            </w:r>
          </w:p>
        </w:tc>
        <w:tc>
          <w:tcPr>
            <w:tcW w:w="0" w:type="auto"/>
          </w:tcPr>
          <w:p w14:paraId="7177C188" w14:textId="77777777" w:rsidR="00071444" w:rsidRPr="00D712C4" w:rsidRDefault="00071444" w:rsidP="009802B2">
            <w:pPr>
              <w:pStyle w:val="af4"/>
            </w:pPr>
            <w:r w:rsidRPr="00D712C4">
              <w:t>0.3340</w:t>
            </w:r>
          </w:p>
        </w:tc>
        <w:tc>
          <w:tcPr>
            <w:tcW w:w="0" w:type="auto"/>
          </w:tcPr>
          <w:p w14:paraId="1A487731" w14:textId="77777777" w:rsidR="00071444" w:rsidRPr="00D712C4" w:rsidRDefault="00071444" w:rsidP="009802B2">
            <w:pPr>
              <w:pStyle w:val="af4"/>
            </w:pPr>
            <w:r w:rsidRPr="00D712C4">
              <w:t>0.3092</w:t>
            </w:r>
          </w:p>
        </w:tc>
      </w:tr>
      <w:tr w:rsidR="00071444" w:rsidRPr="00D712C4" w14:paraId="0B0B9071" w14:textId="77777777" w:rsidTr="009E265E">
        <w:tc>
          <w:tcPr>
            <w:tcW w:w="0" w:type="auto"/>
          </w:tcPr>
          <w:p w14:paraId="5B622E2E" w14:textId="77777777" w:rsidR="00071444" w:rsidRPr="00D712C4" w:rsidRDefault="00071444" w:rsidP="009802B2">
            <w:pPr>
              <w:pStyle w:val="af4"/>
            </w:pPr>
            <w:r w:rsidRPr="00D712C4">
              <w:t>BlendNet (original), new_compound</w:t>
            </w:r>
          </w:p>
        </w:tc>
        <w:tc>
          <w:tcPr>
            <w:tcW w:w="0" w:type="auto"/>
          </w:tcPr>
          <w:p w14:paraId="60929092" w14:textId="77777777" w:rsidR="00071444" w:rsidRPr="00D712C4" w:rsidRDefault="00071444" w:rsidP="009802B2">
            <w:pPr>
              <w:pStyle w:val="af4"/>
            </w:pPr>
            <w:r w:rsidRPr="00D712C4">
              <w:t>0.4121</w:t>
            </w:r>
          </w:p>
        </w:tc>
        <w:tc>
          <w:tcPr>
            <w:tcW w:w="0" w:type="auto"/>
          </w:tcPr>
          <w:p w14:paraId="71C12686" w14:textId="77777777" w:rsidR="00071444" w:rsidRPr="00D712C4" w:rsidRDefault="00071444" w:rsidP="009802B2">
            <w:pPr>
              <w:pStyle w:val="af4"/>
            </w:pPr>
            <w:r w:rsidRPr="00D712C4">
              <w:t>1.0395</w:t>
            </w:r>
          </w:p>
        </w:tc>
        <w:tc>
          <w:tcPr>
            <w:tcW w:w="0" w:type="auto"/>
          </w:tcPr>
          <w:p w14:paraId="19EFDBB1" w14:textId="77777777" w:rsidR="00071444" w:rsidRPr="00D712C4" w:rsidRDefault="00071444" w:rsidP="009802B2">
            <w:pPr>
              <w:pStyle w:val="af4"/>
            </w:pPr>
            <w:r w:rsidRPr="00D712C4">
              <w:t>0.8154</w:t>
            </w:r>
          </w:p>
        </w:tc>
        <w:tc>
          <w:tcPr>
            <w:tcW w:w="0" w:type="auto"/>
          </w:tcPr>
          <w:p w14:paraId="21CBD644" w14:textId="77777777" w:rsidR="00071444" w:rsidRPr="00D712C4" w:rsidRDefault="00071444" w:rsidP="009802B2">
            <w:pPr>
              <w:pStyle w:val="af4"/>
            </w:pPr>
            <w:r w:rsidRPr="00D712C4">
              <w:t>0.6490</w:t>
            </w:r>
          </w:p>
        </w:tc>
        <w:tc>
          <w:tcPr>
            <w:tcW w:w="0" w:type="auto"/>
          </w:tcPr>
          <w:p w14:paraId="23E7B4B0" w14:textId="77777777" w:rsidR="00071444" w:rsidRPr="00D712C4" w:rsidRDefault="00071444" w:rsidP="009802B2">
            <w:pPr>
              <w:pStyle w:val="af4"/>
            </w:pPr>
            <w:r w:rsidRPr="00D712C4">
              <w:t>0.6197</w:t>
            </w:r>
          </w:p>
        </w:tc>
      </w:tr>
      <w:tr w:rsidR="00071444" w:rsidRPr="00D712C4" w14:paraId="27A227B9" w14:textId="77777777" w:rsidTr="009E265E">
        <w:tc>
          <w:tcPr>
            <w:tcW w:w="0" w:type="auto"/>
          </w:tcPr>
          <w:p w14:paraId="55B103FC" w14:textId="77777777" w:rsidR="00071444" w:rsidRPr="00D712C4" w:rsidRDefault="00071444" w:rsidP="009802B2">
            <w:pPr>
              <w:pStyle w:val="af4"/>
            </w:pPr>
            <w:r w:rsidRPr="00D712C4">
              <w:t>BlendNet (original), blind split</w:t>
            </w:r>
          </w:p>
        </w:tc>
        <w:tc>
          <w:tcPr>
            <w:tcW w:w="0" w:type="auto"/>
          </w:tcPr>
          <w:p w14:paraId="02F2B896" w14:textId="77777777" w:rsidR="00071444" w:rsidRPr="00D712C4" w:rsidRDefault="00071444" w:rsidP="009802B2">
            <w:pPr>
              <w:pStyle w:val="af4"/>
            </w:pPr>
            <w:r w:rsidRPr="00D712C4">
              <w:t>-0.4096</w:t>
            </w:r>
          </w:p>
        </w:tc>
        <w:tc>
          <w:tcPr>
            <w:tcW w:w="0" w:type="auto"/>
          </w:tcPr>
          <w:p w14:paraId="34A00465" w14:textId="77777777" w:rsidR="00071444" w:rsidRPr="00D712C4" w:rsidRDefault="00071444" w:rsidP="009802B2">
            <w:pPr>
              <w:pStyle w:val="af4"/>
            </w:pPr>
            <w:r w:rsidRPr="00D712C4">
              <w:t>1.5638</w:t>
            </w:r>
          </w:p>
        </w:tc>
        <w:tc>
          <w:tcPr>
            <w:tcW w:w="0" w:type="auto"/>
          </w:tcPr>
          <w:p w14:paraId="79D56F7B" w14:textId="77777777" w:rsidR="00071444" w:rsidRPr="00D712C4" w:rsidRDefault="00071444" w:rsidP="009802B2">
            <w:pPr>
              <w:pStyle w:val="af4"/>
            </w:pPr>
            <w:r w:rsidRPr="00D712C4">
              <w:t>1.2625</w:t>
            </w:r>
          </w:p>
        </w:tc>
        <w:tc>
          <w:tcPr>
            <w:tcW w:w="0" w:type="auto"/>
          </w:tcPr>
          <w:p w14:paraId="0C22BBE5" w14:textId="77777777" w:rsidR="00071444" w:rsidRPr="00D712C4" w:rsidRDefault="00071444" w:rsidP="009802B2">
            <w:pPr>
              <w:pStyle w:val="af4"/>
            </w:pPr>
            <w:r w:rsidRPr="00D712C4">
              <w:t>0.1805</w:t>
            </w:r>
          </w:p>
        </w:tc>
        <w:tc>
          <w:tcPr>
            <w:tcW w:w="0" w:type="auto"/>
          </w:tcPr>
          <w:p w14:paraId="2B8EFD8F" w14:textId="77777777" w:rsidR="00071444" w:rsidRPr="00D712C4" w:rsidRDefault="00071444" w:rsidP="009802B2">
            <w:pPr>
              <w:pStyle w:val="af4"/>
            </w:pPr>
            <w:r w:rsidRPr="00D712C4">
              <w:t>0.1789</w:t>
            </w:r>
          </w:p>
        </w:tc>
      </w:tr>
      <w:tr w:rsidR="00071444" w:rsidRPr="00D712C4" w14:paraId="5D76825F" w14:textId="77777777" w:rsidTr="009E265E">
        <w:tc>
          <w:tcPr>
            <w:tcW w:w="0" w:type="auto"/>
          </w:tcPr>
          <w:p w14:paraId="12DAB6B5" w14:textId="77777777" w:rsidR="00071444" w:rsidRPr="00D712C4" w:rsidRDefault="00071444" w:rsidP="009802B2">
            <w:pPr>
              <w:pStyle w:val="af4"/>
            </w:pPr>
            <w:r w:rsidRPr="00D712C4">
              <w:t>ColdstartMHDTI, KIBA target cold-start (classification)</w:t>
            </w:r>
          </w:p>
        </w:tc>
        <w:tc>
          <w:tcPr>
            <w:tcW w:w="0" w:type="auto"/>
          </w:tcPr>
          <w:p w14:paraId="6B9FF0B4" w14:textId="77777777" w:rsidR="00071444" w:rsidRPr="00D712C4" w:rsidRDefault="00071444" w:rsidP="009802B2">
            <w:pPr>
              <w:pStyle w:val="af4"/>
            </w:pPr>
            <w:r w:rsidRPr="00D712C4">
              <w:t>AUC 0.7249</w:t>
            </w:r>
          </w:p>
        </w:tc>
        <w:tc>
          <w:tcPr>
            <w:tcW w:w="0" w:type="auto"/>
          </w:tcPr>
          <w:p w14:paraId="71E21702" w14:textId="77777777" w:rsidR="00071444" w:rsidRPr="00D712C4" w:rsidRDefault="00071444" w:rsidP="009802B2">
            <w:pPr>
              <w:pStyle w:val="af4"/>
            </w:pPr>
            <w:r w:rsidRPr="00D712C4">
              <w:t>AUPR 0.6498</w:t>
            </w:r>
          </w:p>
        </w:tc>
        <w:tc>
          <w:tcPr>
            <w:tcW w:w="0" w:type="auto"/>
          </w:tcPr>
          <w:p w14:paraId="09999E0B" w14:textId="77777777" w:rsidR="00071444" w:rsidRPr="00D712C4" w:rsidRDefault="00071444" w:rsidP="009802B2">
            <w:pPr>
              <w:pStyle w:val="af4"/>
            </w:pPr>
            <w:r w:rsidRPr="00D712C4">
              <w:t>ACC 0.6416</w:t>
            </w:r>
          </w:p>
        </w:tc>
        <w:tc>
          <w:tcPr>
            <w:tcW w:w="0" w:type="auto"/>
          </w:tcPr>
          <w:p w14:paraId="6550B847" w14:textId="77777777" w:rsidR="00071444" w:rsidRPr="00D712C4" w:rsidRDefault="00071444" w:rsidP="009802B2">
            <w:pPr>
              <w:pStyle w:val="af4"/>
            </w:pPr>
            <w:r w:rsidRPr="00D712C4">
              <w:t>F1 0.2958</w:t>
            </w:r>
          </w:p>
        </w:tc>
        <w:tc>
          <w:tcPr>
            <w:tcW w:w="0" w:type="auto"/>
          </w:tcPr>
          <w:p w14:paraId="64BA630B" w14:textId="77777777" w:rsidR="00071444" w:rsidRPr="00D712C4" w:rsidRDefault="00071444" w:rsidP="009802B2">
            <w:pPr>
              <w:pStyle w:val="af4"/>
            </w:pPr>
            <w:r w:rsidRPr="00D712C4">
              <w:t>MCC 0.2401</w:t>
            </w:r>
          </w:p>
        </w:tc>
      </w:tr>
      <w:tr w:rsidR="00071444" w:rsidRPr="00D712C4" w14:paraId="6BC1FD1E" w14:textId="77777777" w:rsidTr="009E265E">
        <w:tc>
          <w:tcPr>
            <w:tcW w:w="0" w:type="auto"/>
          </w:tcPr>
          <w:p w14:paraId="26746D80" w14:textId="77777777" w:rsidR="00071444" w:rsidRPr="00D712C4" w:rsidRDefault="00071444" w:rsidP="009802B2">
            <w:pPr>
              <w:pStyle w:val="af4"/>
            </w:pPr>
            <w:r w:rsidRPr="00D712C4">
              <w:t>Reptile-Transformer, KIBA regression AUPR (5 seeds)</w:t>
            </w:r>
          </w:p>
        </w:tc>
        <w:tc>
          <w:tcPr>
            <w:tcW w:w="0" w:type="auto"/>
          </w:tcPr>
          <w:p w14:paraId="5B998C0F" w14:textId="77777777" w:rsidR="00071444" w:rsidRPr="00D712C4" w:rsidRDefault="00071444" w:rsidP="009802B2">
            <w:pPr>
              <w:pStyle w:val="af4"/>
            </w:pPr>
            <w:r w:rsidRPr="00D712C4">
              <w:t>0.6604 [0.6573, 0.6633]</w:t>
            </w:r>
          </w:p>
        </w:tc>
        <w:tc>
          <w:tcPr>
            <w:tcW w:w="0" w:type="auto"/>
          </w:tcPr>
          <w:p w14:paraId="2C9EFD02" w14:textId="77777777" w:rsidR="00071444" w:rsidRPr="00D712C4" w:rsidRDefault="00071444" w:rsidP="009802B2">
            <w:pPr>
              <w:pStyle w:val="af4"/>
            </w:pPr>
          </w:p>
        </w:tc>
        <w:tc>
          <w:tcPr>
            <w:tcW w:w="0" w:type="auto"/>
          </w:tcPr>
          <w:p w14:paraId="6A5CFC3B" w14:textId="77777777" w:rsidR="00071444" w:rsidRPr="00D712C4" w:rsidRDefault="00071444" w:rsidP="009802B2">
            <w:pPr>
              <w:pStyle w:val="af4"/>
            </w:pPr>
          </w:p>
        </w:tc>
        <w:tc>
          <w:tcPr>
            <w:tcW w:w="0" w:type="auto"/>
          </w:tcPr>
          <w:p w14:paraId="0C4560B8" w14:textId="77777777" w:rsidR="00071444" w:rsidRPr="00D712C4" w:rsidRDefault="00071444" w:rsidP="009802B2">
            <w:pPr>
              <w:pStyle w:val="af4"/>
            </w:pPr>
          </w:p>
        </w:tc>
        <w:tc>
          <w:tcPr>
            <w:tcW w:w="0" w:type="auto"/>
          </w:tcPr>
          <w:p w14:paraId="5C9C1AEE" w14:textId="77777777" w:rsidR="00071444" w:rsidRPr="00D712C4" w:rsidRDefault="00071444" w:rsidP="009802B2">
            <w:pPr>
              <w:pStyle w:val="af4"/>
            </w:pPr>
          </w:p>
        </w:tc>
      </w:tr>
    </w:tbl>
    <w:p w14:paraId="0C184DE1" w14:textId="77777777" w:rsidR="00071444" w:rsidRDefault="00071444" w:rsidP="00071444">
      <w:pPr>
        <w:ind w:firstLine="360"/>
        <w:rPr>
          <w:rFonts w:hint="eastAsia"/>
          <w:lang w:eastAsia="zh-CN"/>
        </w:rPr>
      </w:pPr>
    </w:p>
    <w:p w14:paraId="1B706C75" w14:textId="11417D1A" w:rsidR="00071444" w:rsidRDefault="00071444" w:rsidP="00071444">
      <w:pPr>
        <w:pStyle w:val="af6"/>
        <w:ind w:firstLine="361"/>
        <w:rPr>
          <w:rFonts w:hint="eastAsia"/>
        </w:rPr>
      </w:pPr>
      <w:bookmarkStart w:id="55" w:name="_Ref241175917"/>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15</w:t>
      </w:r>
      <w:r>
        <w:rPr>
          <w:rFonts w:hint="eastAsia"/>
        </w:rPr>
        <w:fldChar w:fldCharType="end"/>
      </w:r>
      <w:bookmarkEnd w:id="55"/>
      <w:r>
        <w:rPr>
          <w:rFonts w:hint="eastAsia"/>
        </w:rPr>
        <w:t xml:space="preserve"> </w:t>
      </w:r>
      <w:r>
        <w:t>Protein-side adaptation ablation on KIBA (frozen / partial / full fine-tuning of the ESM2 tower)</w:t>
      </w:r>
    </w:p>
    <w:tbl>
      <w:tblPr>
        <w:tblStyle w:val="aff3"/>
        <w:tblW w:w="0" w:type="auto"/>
        <w:tblLook w:val="04A0" w:firstRow="1" w:lastRow="0" w:firstColumn="1" w:lastColumn="0" w:noHBand="0" w:noVBand="1"/>
      </w:tblPr>
      <w:tblGrid>
        <w:gridCol w:w="3630"/>
        <w:gridCol w:w="711"/>
        <w:gridCol w:w="711"/>
        <w:gridCol w:w="711"/>
        <w:gridCol w:w="832"/>
        <w:gridCol w:w="711"/>
        <w:gridCol w:w="711"/>
      </w:tblGrid>
      <w:tr w:rsidR="00071444" w:rsidRPr="00D712C4" w14:paraId="7C54D0B8" w14:textId="77777777" w:rsidTr="009E265E">
        <w:tc>
          <w:tcPr>
            <w:tcW w:w="0" w:type="auto"/>
          </w:tcPr>
          <w:p w14:paraId="42FD956D" w14:textId="77777777" w:rsidR="00071444" w:rsidRPr="00D712C4" w:rsidRDefault="00071444" w:rsidP="009802B2">
            <w:pPr>
              <w:pStyle w:val="af4"/>
            </w:pPr>
            <w:r w:rsidRPr="00D712C4">
              <w:t>Configuration</w:t>
            </w:r>
          </w:p>
        </w:tc>
        <w:tc>
          <w:tcPr>
            <w:tcW w:w="0" w:type="auto"/>
          </w:tcPr>
          <w:p w14:paraId="155A5709" w14:textId="77777777" w:rsidR="00071444" w:rsidRPr="00D712C4" w:rsidRDefault="00071444" w:rsidP="009802B2">
            <w:pPr>
              <w:pStyle w:val="af4"/>
            </w:pPr>
            <w:r w:rsidRPr="00D712C4">
              <w:t>R²</w:t>
            </w:r>
          </w:p>
        </w:tc>
        <w:tc>
          <w:tcPr>
            <w:tcW w:w="0" w:type="auto"/>
          </w:tcPr>
          <w:p w14:paraId="45C99EFB" w14:textId="77777777" w:rsidR="00071444" w:rsidRPr="00D712C4" w:rsidRDefault="00071444" w:rsidP="009802B2">
            <w:pPr>
              <w:pStyle w:val="af4"/>
            </w:pPr>
            <w:r w:rsidRPr="00D712C4">
              <w:t>RMSE</w:t>
            </w:r>
          </w:p>
        </w:tc>
        <w:tc>
          <w:tcPr>
            <w:tcW w:w="0" w:type="auto"/>
          </w:tcPr>
          <w:p w14:paraId="62E4CB30" w14:textId="77777777" w:rsidR="00071444" w:rsidRPr="00D712C4" w:rsidRDefault="00071444" w:rsidP="009802B2">
            <w:pPr>
              <w:pStyle w:val="af4"/>
            </w:pPr>
            <w:r w:rsidRPr="00D712C4">
              <w:t>MAE</w:t>
            </w:r>
          </w:p>
        </w:tc>
        <w:tc>
          <w:tcPr>
            <w:tcW w:w="0" w:type="auto"/>
          </w:tcPr>
          <w:p w14:paraId="7E53DFA1" w14:textId="77777777" w:rsidR="00071444" w:rsidRPr="00D712C4" w:rsidRDefault="00071444" w:rsidP="009802B2">
            <w:pPr>
              <w:pStyle w:val="af4"/>
            </w:pPr>
            <w:r w:rsidRPr="00D712C4">
              <w:t>EF@1%</w:t>
            </w:r>
          </w:p>
        </w:tc>
        <w:tc>
          <w:tcPr>
            <w:tcW w:w="0" w:type="auto"/>
          </w:tcPr>
          <w:p w14:paraId="72B7129B" w14:textId="77777777" w:rsidR="00071444" w:rsidRPr="00D712C4" w:rsidRDefault="00071444" w:rsidP="009802B2">
            <w:pPr>
              <w:pStyle w:val="af4"/>
            </w:pPr>
            <w:r w:rsidRPr="00D712C4">
              <w:t>ECE</w:t>
            </w:r>
          </w:p>
        </w:tc>
        <w:tc>
          <w:tcPr>
            <w:tcW w:w="0" w:type="auto"/>
          </w:tcPr>
          <w:p w14:paraId="7451AC88" w14:textId="77777777" w:rsidR="00071444" w:rsidRPr="00D712C4" w:rsidRDefault="00071444" w:rsidP="009802B2">
            <w:pPr>
              <w:pStyle w:val="af4"/>
            </w:pPr>
            <w:r w:rsidRPr="00D712C4">
              <w:t>AUPR</w:t>
            </w:r>
          </w:p>
        </w:tc>
      </w:tr>
      <w:tr w:rsidR="00071444" w:rsidRPr="00D712C4" w14:paraId="115EAB42" w14:textId="77777777" w:rsidTr="009E265E">
        <w:tc>
          <w:tcPr>
            <w:tcW w:w="0" w:type="auto"/>
          </w:tcPr>
          <w:p w14:paraId="5CD811A9" w14:textId="77777777" w:rsidR="00071444" w:rsidRPr="00D712C4" w:rsidRDefault="00071444" w:rsidP="009802B2">
            <w:pPr>
              <w:pStyle w:val="af4"/>
            </w:pPr>
            <w:r w:rsidRPr="00D712C4">
              <w:t>Frozen (protein tower at 0.1× LR)</w:t>
            </w:r>
          </w:p>
        </w:tc>
        <w:tc>
          <w:tcPr>
            <w:tcW w:w="0" w:type="auto"/>
          </w:tcPr>
          <w:p w14:paraId="682A731C" w14:textId="77777777" w:rsidR="00071444" w:rsidRPr="00D712C4" w:rsidRDefault="00071444" w:rsidP="009802B2">
            <w:pPr>
              <w:pStyle w:val="af4"/>
            </w:pPr>
            <w:r w:rsidRPr="00D712C4">
              <w:t>0.3119</w:t>
            </w:r>
          </w:p>
        </w:tc>
        <w:tc>
          <w:tcPr>
            <w:tcW w:w="0" w:type="auto"/>
          </w:tcPr>
          <w:p w14:paraId="3F8ED688" w14:textId="77777777" w:rsidR="00071444" w:rsidRPr="00D712C4" w:rsidRDefault="00071444" w:rsidP="009802B2">
            <w:pPr>
              <w:pStyle w:val="af4"/>
            </w:pPr>
            <w:r w:rsidRPr="00D712C4">
              <w:t>0.7016</w:t>
            </w:r>
          </w:p>
        </w:tc>
        <w:tc>
          <w:tcPr>
            <w:tcW w:w="0" w:type="auto"/>
          </w:tcPr>
          <w:p w14:paraId="65C905AE" w14:textId="77777777" w:rsidR="00071444" w:rsidRPr="00D712C4" w:rsidRDefault="00071444" w:rsidP="009802B2">
            <w:pPr>
              <w:pStyle w:val="af4"/>
            </w:pPr>
            <w:r w:rsidRPr="00D712C4">
              <w:t>0.4656</w:t>
            </w:r>
          </w:p>
        </w:tc>
        <w:tc>
          <w:tcPr>
            <w:tcW w:w="0" w:type="auto"/>
          </w:tcPr>
          <w:p w14:paraId="6BEBE217" w14:textId="77777777" w:rsidR="00071444" w:rsidRPr="00D712C4" w:rsidRDefault="00071444" w:rsidP="009802B2">
            <w:pPr>
              <w:pStyle w:val="af4"/>
            </w:pPr>
            <w:r w:rsidRPr="00D712C4">
              <w:t>4.4472</w:t>
            </w:r>
          </w:p>
        </w:tc>
        <w:tc>
          <w:tcPr>
            <w:tcW w:w="0" w:type="auto"/>
          </w:tcPr>
          <w:p w14:paraId="534D6C30" w14:textId="77777777" w:rsidR="00071444" w:rsidRPr="00D712C4" w:rsidRDefault="00071444" w:rsidP="009802B2">
            <w:pPr>
              <w:pStyle w:val="af4"/>
            </w:pPr>
            <w:r w:rsidRPr="00D712C4">
              <w:t>0.0061</w:t>
            </w:r>
          </w:p>
        </w:tc>
        <w:tc>
          <w:tcPr>
            <w:tcW w:w="0" w:type="auto"/>
          </w:tcPr>
          <w:p w14:paraId="5C3C5390" w14:textId="77777777" w:rsidR="00071444" w:rsidRPr="00D712C4" w:rsidRDefault="00071444" w:rsidP="009802B2">
            <w:pPr>
              <w:pStyle w:val="af4"/>
            </w:pPr>
            <w:r w:rsidRPr="00D712C4">
              <w:t>0.6585</w:t>
            </w:r>
          </w:p>
        </w:tc>
      </w:tr>
      <w:tr w:rsidR="00071444" w:rsidRPr="00D712C4" w14:paraId="559C1FAE" w14:textId="77777777" w:rsidTr="009E265E">
        <w:tc>
          <w:tcPr>
            <w:tcW w:w="0" w:type="auto"/>
          </w:tcPr>
          <w:p w14:paraId="77DCC4B0" w14:textId="77777777" w:rsidR="00071444" w:rsidRPr="00D712C4" w:rsidRDefault="00071444" w:rsidP="009802B2">
            <w:pPr>
              <w:pStyle w:val="af4"/>
            </w:pPr>
            <w:r w:rsidRPr="00D712C4">
              <w:t>Partial fine-tune (top protein layers unfrozen)</w:t>
            </w:r>
          </w:p>
        </w:tc>
        <w:tc>
          <w:tcPr>
            <w:tcW w:w="0" w:type="auto"/>
          </w:tcPr>
          <w:p w14:paraId="6B72793D" w14:textId="77777777" w:rsidR="00071444" w:rsidRPr="00D712C4" w:rsidRDefault="00071444" w:rsidP="009802B2">
            <w:pPr>
              <w:pStyle w:val="af4"/>
            </w:pPr>
            <w:r w:rsidRPr="00D712C4">
              <w:t>0.3248</w:t>
            </w:r>
          </w:p>
        </w:tc>
        <w:tc>
          <w:tcPr>
            <w:tcW w:w="0" w:type="auto"/>
          </w:tcPr>
          <w:p w14:paraId="21A2092E" w14:textId="77777777" w:rsidR="00071444" w:rsidRPr="00D712C4" w:rsidRDefault="00071444" w:rsidP="009802B2">
            <w:pPr>
              <w:pStyle w:val="af4"/>
            </w:pPr>
            <w:r w:rsidRPr="00D712C4">
              <w:t>0.6950</w:t>
            </w:r>
          </w:p>
        </w:tc>
        <w:tc>
          <w:tcPr>
            <w:tcW w:w="0" w:type="auto"/>
          </w:tcPr>
          <w:p w14:paraId="6046F277" w14:textId="77777777" w:rsidR="00071444" w:rsidRPr="00D712C4" w:rsidRDefault="00071444" w:rsidP="009802B2">
            <w:pPr>
              <w:pStyle w:val="af4"/>
            </w:pPr>
            <w:r w:rsidRPr="00D712C4">
              <w:t>0.4656</w:t>
            </w:r>
          </w:p>
        </w:tc>
        <w:tc>
          <w:tcPr>
            <w:tcW w:w="0" w:type="auto"/>
          </w:tcPr>
          <w:p w14:paraId="1CD0A762" w14:textId="77777777" w:rsidR="00071444" w:rsidRPr="00D712C4" w:rsidRDefault="00071444" w:rsidP="009802B2">
            <w:pPr>
              <w:pStyle w:val="af4"/>
            </w:pPr>
            <w:r w:rsidRPr="00D712C4">
              <w:t>4.6830</w:t>
            </w:r>
          </w:p>
        </w:tc>
        <w:tc>
          <w:tcPr>
            <w:tcW w:w="0" w:type="auto"/>
          </w:tcPr>
          <w:p w14:paraId="0BB22083" w14:textId="77777777" w:rsidR="00071444" w:rsidRPr="00D712C4" w:rsidRDefault="00071444" w:rsidP="009802B2">
            <w:pPr>
              <w:pStyle w:val="af4"/>
            </w:pPr>
            <w:r w:rsidRPr="00D712C4">
              <w:t>0.0045</w:t>
            </w:r>
          </w:p>
        </w:tc>
        <w:tc>
          <w:tcPr>
            <w:tcW w:w="0" w:type="auto"/>
          </w:tcPr>
          <w:p w14:paraId="4B96071F" w14:textId="77777777" w:rsidR="00071444" w:rsidRPr="00D712C4" w:rsidRDefault="00071444" w:rsidP="009802B2">
            <w:pPr>
              <w:pStyle w:val="af4"/>
            </w:pPr>
            <w:r w:rsidRPr="00D712C4">
              <w:t>0.6603</w:t>
            </w:r>
          </w:p>
        </w:tc>
      </w:tr>
      <w:tr w:rsidR="00071444" w:rsidRPr="00D712C4" w14:paraId="02B20CDA" w14:textId="77777777" w:rsidTr="009E265E">
        <w:tc>
          <w:tcPr>
            <w:tcW w:w="0" w:type="auto"/>
          </w:tcPr>
          <w:p w14:paraId="617833DF" w14:textId="77777777" w:rsidR="00071444" w:rsidRPr="00D712C4" w:rsidRDefault="00071444" w:rsidP="009802B2">
            <w:pPr>
              <w:pStyle w:val="af4"/>
            </w:pPr>
            <w:r w:rsidRPr="00D712C4">
              <w:t>Full fine-tune (entire protein encoder unfrozen)</w:t>
            </w:r>
          </w:p>
        </w:tc>
        <w:tc>
          <w:tcPr>
            <w:tcW w:w="0" w:type="auto"/>
          </w:tcPr>
          <w:p w14:paraId="5B6ACDCC" w14:textId="77777777" w:rsidR="00071444" w:rsidRPr="00D712C4" w:rsidRDefault="00071444" w:rsidP="009802B2">
            <w:pPr>
              <w:pStyle w:val="af4"/>
            </w:pPr>
            <w:r w:rsidRPr="00D712C4">
              <w:t>0.3248</w:t>
            </w:r>
          </w:p>
        </w:tc>
        <w:tc>
          <w:tcPr>
            <w:tcW w:w="0" w:type="auto"/>
          </w:tcPr>
          <w:p w14:paraId="2B65F882" w14:textId="77777777" w:rsidR="00071444" w:rsidRPr="00D712C4" w:rsidRDefault="00071444" w:rsidP="009802B2">
            <w:pPr>
              <w:pStyle w:val="af4"/>
            </w:pPr>
            <w:r w:rsidRPr="00D712C4">
              <w:t>0.6950</w:t>
            </w:r>
          </w:p>
        </w:tc>
        <w:tc>
          <w:tcPr>
            <w:tcW w:w="0" w:type="auto"/>
          </w:tcPr>
          <w:p w14:paraId="01FB4E33" w14:textId="77777777" w:rsidR="00071444" w:rsidRPr="00D712C4" w:rsidRDefault="00071444" w:rsidP="009802B2">
            <w:pPr>
              <w:pStyle w:val="af4"/>
            </w:pPr>
            <w:r w:rsidRPr="00D712C4">
              <w:t>0.4659</w:t>
            </w:r>
          </w:p>
        </w:tc>
        <w:tc>
          <w:tcPr>
            <w:tcW w:w="0" w:type="auto"/>
          </w:tcPr>
          <w:p w14:paraId="20F3AC22" w14:textId="77777777" w:rsidR="00071444" w:rsidRPr="00D712C4" w:rsidRDefault="00071444" w:rsidP="009802B2">
            <w:pPr>
              <w:pStyle w:val="af4"/>
            </w:pPr>
            <w:r w:rsidRPr="00D712C4">
              <w:t>4.6993</w:t>
            </w:r>
          </w:p>
        </w:tc>
        <w:tc>
          <w:tcPr>
            <w:tcW w:w="0" w:type="auto"/>
          </w:tcPr>
          <w:p w14:paraId="3F1F5145" w14:textId="77777777" w:rsidR="00071444" w:rsidRPr="00D712C4" w:rsidRDefault="00071444" w:rsidP="009802B2">
            <w:pPr>
              <w:pStyle w:val="af4"/>
            </w:pPr>
            <w:r w:rsidRPr="00D712C4">
              <w:t>0.0042</w:t>
            </w:r>
          </w:p>
        </w:tc>
        <w:tc>
          <w:tcPr>
            <w:tcW w:w="0" w:type="auto"/>
          </w:tcPr>
          <w:p w14:paraId="2F7DA866" w14:textId="77777777" w:rsidR="00071444" w:rsidRPr="00D712C4" w:rsidRDefault="00071444" w:rsidP="009802B2">
            <w:pPr>
              <w:pStyle w:val="af4"/>
            </w:pPr>
            <w:r w:rsidRPr="00D712C4">
              <w:t>0.6633</w:t>
            </w:r>
          </w:p>
        </w:tc>
      </w:tr>
    </w:tbl>
    <w:p w14:paraId="03A3B8BA" w14:textId="77777777" w:rsidR="00071444" w:rsidRDefault="00071444" w:rsidP="00071444">
      <w:pPr>
        <w:pStyle w:val="af4"/>
        <w:ind w:firstLine="360"/>
      </w:pPr>
    </w:p>
    <w:p w14:paraId="3AF26D86" w14:textId="3C26ABC7" w:rsidR="00071444" w:rsidRDefault="00071444" w:rsidP="00071444">
      <w:pPr>
        <w:pStyle w:val="af6"/>
        <w:ind w:firstLine="361"/>
        <w:rPr>
          <w:rFonts w:hint="eastAsia"/>
          <w:lang w:eastAsia="zh-CN"/>
        </w:rPr>
      </w:pPr>
      <w:bookmarkStart w:id="56" w:name="_Ref241175907"/>
      <w:r>
        <w:rPr>
          <w:rFonts w:hint="eastAsia"/>
        </w:rPr>
        <w:lastRenderedPageBreak/>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16</w:t>
      </w:r>
      <w:r>
        <w:rPr>
          <w:rFonts w:hint="eastAsia"/>
        </w:rPr>
        <w:fldChar w:fldCharType="end"/>
      </w:r>
      <w:bookmarkEnd w:id="56"/>
      <w:r>
        <w:rPr>
          <w:rFonts w:hint="eastAsia"/>
          <w:lang w:eastAsia="zh-CN"/>
        </w:rPr>
        <w:t xml:space="preserve"> </w:t>
      </w:r>
      <w:r>
        <w:t>Five-seed repeatability: mean ± std and bootstrap 95% CI (1000 resamples)</w:t>
      </w:r>
    </w:p>
    <w:tbl>
      <w:tblPr>
        <w:tblStyle w:val="aff3"/>
        <w:tblW w:w="0" w:type="auto"/>
        <w:tblLook w:val="04A0" w:firstRow="1" w:lastRow="0" w:firstColumn="1" w:lastColumn="0" w:noHBand="0" w:noVBand="1"/>
      </w:tblPr>
      <w:tblGrid>
        <w:gridCol w:w="2074"/>
        <w:gridCol w:w="2074"/>
        <w:gridCol w:w="2074"/>
        <w:gridCol w:w="2074"/>
      </w:tblGrid>
      <w:tr w:rsidR="00071444" w:rsidRPr="00D712C4" w14:paraId="3C48B865" w14:textId="77777777" w:rsidTr="009E265E">
        <w:tc>
          <w:tcPr>
            <w:tcW w:w="2076" w:type="dxa"/>
          </w:tcPr>
          <w:p w14:paraId="01606FC3" w14:textId="77777777" w:rsidR="00071444" w:rsidRPr="00D712C4" w:rsidRDefault="00071444" w:rsidP="009802B2">
            <w:pPr>
              <w:pStyle w:val="af4"/>
            </w:pPr>
            <w:r w:rsidRPr="00D712C4">
              <w:t>Dataset</w:t>
            </w:r>
          </w:p>
        </w:tc>
        <w:tc>
          <w:tcPr>
            <w:tcW w:w="2076" w:type="dxa"/>
          </w:tcPr>
          <w:p w14:paraId="6BAC37F8" w14:textId="77777777" w:rsidR="00071444" w:rsidRPr="00D712C4" w:rsidRDefault="00071444" w:rsidP="009802B2">
            <w:pPr>
              <w:pStyle w:val="af4"/>
            </w:pPr>
            <w:r w:rsidRPr="00D712C4">
              <w:t>Metric</w:t>
            </w:r>
          </w:p>
        </w:tc>
        <w:tc>
          <w:tcPr>
            <w:tcW w:w="2076" w:type="dxa"/>
          </w:tcPr>
          <w:p w14:paraId="48EC24C6" w14:textId="77777777" w:rsidR="00071444" w:rsidRPr="00D712C4" w:rsidRDefault="00071444" w:rsidP="009802B2">
            <w:pPr>
              <w:pStyle w:val="af4"/>
            </w:pPr>
            <w:r w:rsidRPr="00D712C4">
              <w:t>mean ± std</w:t>
            </w:r>
          </w:p>
        </w:tc>
        <w:tc>
          <w:tcPr>
            <w:tcW w:w="2076" w:type="dxa"/>
          </w:tcPr>
          <w:p w14:paraId="264B92BA" w14:textId="77777777" w:rsidR="00071444" w:rsidRPr="00D712C4" w:rsidRDefault="00071444" w:rsidP="009802B2">
            <w:pPr>
              <w:pStyle w:val="af4"/>
            </w:pPr>
            <w:r w:rsidRPr="00D712C4">
              <w:t>bootstrap 95% CI</w:t>
            </w:r>
          </w:p>
        </w:tc>
      </w:tr>
      <w:tr w:rsidR="00071444" w:rsidRPr="00D712C4" w14:paraId="03DF8DF8" w14:textId="77777777" w:rsidTr="009E265E">
        <w:tc>
          <w:tcPr>
            <w:tcW w:w="2076" w:type="dxa"/>
          </w:tcPr>
          <w:p w14:paraId="4CD6D7D4" w14:textId="77777777" w:rsidR="00071444" w:rsidRPr="00D712C4" w:rsidRDefault="00071444" w:rsidP="009802B2">
            <w:pPr>
              <w:pStyle w:val="af4"/>
            </w:pPr>
            <w:r w:rsidRPr="00D712C4">
              <w:t>KIBA</w:t>
            </w:r>
          </w:p>
        </w:tc>
        <w:tc>
          <w:tcPr>
            <w:tcW w:w="2076" w:type="dxa"/>
          </w:tcPr>
          <w:p w14:paraId="6922B163" w14:textId="77777777" w:rsidR="00071444" w:rsidRPr="00D712C4" w:rsidRDefault="00071444" w:rsidP="009802B2">
            <w:pPr>
              <w:pStyle w:val="af4"/>
            </w:pPr>
            <w:r w:rsidRPr="00D712C4">
              <w:t>R²</w:t>
            </w:r>
          </w:p>
        </w:tc>
        <w:tc>
          <w:tcPr>
            <w:tcW w:w="2076" w:type="dxa"/>
          </w:tcPr>
          <w:p w14:paraId="72FC06D7" w14:textId="77777777" w:rsidR="00071444" w:rsidRPr="00D712C4" w:rsidRDefault="00071444" w:rsidP="009802B2">
            <w:pPr>
              <w:pStyle w:val="af4"/>
            </w:pPr>
            <w:r w:rsidRPr="00D712C4">
              <w:t>0.3227 ± 0.0028</w:t>
            </w:r>
          </w:p>
        </w:tc>
        <w:tc>
          <w:tcPr>
            <w:tcW w:w="2076" w:type="dxa"/>
          </w:tcPr>
          <w:p w14:paraId="499F6B2E" w14:textId="77777777" w:rsidR="00071444" w:rsidRPr="00D712C4" w:rsidRDefault="00071444" w:rsidP="009802B2">
            <w:pPr>
              <w:pStyle w:val="af4"/>
            </w:pPr>
            <w:r w:rsidRPr="00D712C4">
              <w:t>[0.3202, 0.3245]</w:t>
            </w:r>
          </w:p>
        </w:tc>
      </w:tr>
      <w:tr w:rsidR="00071444" w:rsidRPr="00D712C4" w14:paraId="3AD40000" w14:textId="77777777" w:rsidTr="009E265E">
        <w:tc>
          <w:tcPr>
            <w:tcW w:w="2076" w:type="dxa"/>
          </w:tcPr>
          <w:p w14:paraId="325616CC" w14:textId="77777777" w:rsidR="00071444" w:rsidRPr="00D712C4" w:rsidRDefault="00071444" w:rsidP="009802B2">
            <w:pPr>
              <w:pStyle w:val="af4"/>
            </w:pPr>
            <w:r w:rsidRPr="00D712C4">
              <w:t>KIBA</w:t>
            </w:r>
          </w:p>
        </w:tc>
        <w:tc>
          <w:tcPr>
            <w:tcW w:w="2076" w:type="dxa"/>
          </w:tcPr>
          <w:p w14:paraId="2BB55053" w14:textId="77777777" w:rsidR="00071444" w:rsidRPr="00D712C4" w:rsidRDefault="00071444" w:rsidP="009802B2">
            <w:pPr>
              <w:pStyle w:val="af4"/>
            </w:pPr>
            <w:r w:rsidRPr="00D712C4">
              <w:t>RMSE</w:t>
            </w:r>
          </w:p>
        </w:tc>
        <w:tc>
          <w:tcPr>
            <w:tcW w:w="2076" w:type="dxa"/>
          </w:tcPr>
          <w:p w14:paraId="65D74D2D" w14:textId="77777777" w:rsidR="00071444" w:rsidRPr="00D712C4" w:rsidRDefault="00071444" w:rsidP="009802B2">
            <w:pPr>
              <w:pStyle w:val="af4"/>
            </w:pPr>
            <w:r w:rsidRPr="00D712C4">
              <w:t>0.6961 ± 0.0014</w:t>
            </w:r>
          </w:p>
        </w:tc>
        <w:tc>
          <w:tcPr>
            <w:tcW w:w="2076" w:type="dxa"/>
          </w:tcPr>
          <w:p w14:paraId="0FB8AD10" w14:textId="77777777" w:rsidR="00071444" w:rsidRPr="00D712C4" w:rsidRDefault="00071444" w:rsidP="009802B2">
            <w:pPr>
              <w:pStyle w:val="af4"/>
            </w:pPr>
            <w:r w:rsidRPr="00D712C4">
              <w:t>[0.6951, 0.6973]</w:t>
            </w:r>
          </w:p>
        </w:tc>
      </w:tr>
      <w:tr w:rsidR="00071444" w:rsidRPr="00D712C4" w14:paraId="32E76F64" w14:textId="77777777" w:rsidTr="009E265E">
        <w:tc>
          <w:tcPr>
            <w:tcW w:w="2076" w:type="dxa"/>
          </w:tcPr>
          <w:p w14:paraId="7210DAE3" w14:textId="77777777" w:rsidR="00071444" w:rsidRPr="00D712C4" w:rsidRDefault="00071444" w:rsidP="009802B2">
            <w:pPr>
              <w:pStyle w:val="af4"/>
            </w:pPr>
            <w:r w:rsidRPr="00D712C4">
              <w:t>KIBA</w:t>
            </w:r>
          </w:p>
        </w:tc>
        <w:tc>
          <w:tcPr>
            <w:tcW w:w="2076" w:type="dxa"/>
          </w:tcPr>
          <w:p w14:paraId="0BAA1CF8" w14:textId="77777777" w:rsidR="00071444" w:rsidRPr="00D712C4" w:rsidRDefault="00071444" w:rsidP="009802B2">
            <w:pPr>
              <w:pStyle w:val="af4"/>
            </w:pPr>
            <w:r w:rsidRPr="00D712C4">
              <w:t>EF@1%</w:t>
            </w:r>
          </w:p>
        </w:tc>
        <w:tc>
          <w:tcPr>
            <w:tcW w:w="2076" w:type="dxa"/>
          </w:tcPr>
          <w:p w14:paraId="18261C28" w14:textId="77777777" w:rsidR="00071444" w:rsidRPr="00D712C4" w:rsidRDefault="00071444" w:rsidP="009802B2">
            <w:pPr>
              <w:pStyle w:val="af4"/>
            </w:pPr>
            <w:r w:rsidRPr="00D712C4">
              <w:t>4.7047 ± 0.0403</w:t>
            </w:r>
          </w:p>
        </w:tc>
        <w:tc>
          <w:tcPr>
            <w:tcW w:w="2076" w:type="dxa"/>
          </w:tcPr>
          <w:p w14:paraId="0912D7A4" w14:textId="77777777" w:rsidR="00071444" w:rsidRPr="00D712C4" w:rsidRDefault="00071444" w:rsidP="009802B2">
            <w:pPr>
              <w:pStyle w:val="af4"/>
            </w:pPr>
            <w:r w:rsidRPr="00D712C4">
              <w:t>[4.6738, 4.7355]</w:t>
            </w:r>
          </w:p>
        </w:tc>
      </w:tr>
      <w:tr w:rsidR="00071444" w:rsidRPr="00D712C4" w14:paraId="6278F333" w14:textId="77777777" w:rsidTr="009E265E">
        <w:tc>
          <w:tcPr>
            <w:tcW w:w="2076" w:type="dxa"/>
          </w:tcPr>
          <w:p w14:paraId="73A92DBC" w14:textId="77777777" w:rsidR="00071444" w:rsidRPr="00D712C4" w:rsidRDefault="00071444" w:rsidP="009802B2">
            <w:pPr>
              <w:pStyle w:val="af4"/>
            </w:pPr>
            <w:r w:rsidRPr="00D712C4">
              <w:t>KIBA</w:t>
            </w:r>
          </w:p>
        </w:tc>
        <w:tc>
          <w:tcPr>
            <w:tcW w:w="2076" w:type="dxa"/>
          </w:tcPr>
          <w:p w14:paraId="3C4C8068" w14:textId="77777777" w:rsidR="00071444" w:rsidRPr="00D712C4" w:rsidRDefault="00071444" w:rsidP="009802B2">
            <w:pPr>
              <w:pStyle w:val="af4"/>
            </w:pPr>
            <w:r w:rsidRPr="00D712C4">
              <w:t>ECE</w:t>
            </w:r>
          </w:p>
        </w:tc>
        <w:tc>
          <w:tcPr>
            <w:tcW w:w="2076" w:type="dxa"/>
          </w:tcPr>
          <w:p w14:paraId="5DE6DA0A" w14:textId="77777777" w:rsidR="00071444" w:rsidRPr="00D712C4" w:rsidRDefault="00071444" w:rsidP="009802B2">
            <w:pPr>
              <w:pStyle w:val="af4"/>
            </w:pPr>
            <w:r w:rsidRPr="00D712C4">
              <w:t>0.0050 ± 0.0010</w:t>
            </w:r>
          </w:p>
        </w:tc>
        <w:tc>
          <w:tcPr>
            <w:tcW w:w="2076" w:type="dxa"/>
          </w:tcPr>
          <w:p w14:paraId="7C479DAD" w14:textId="77777777" w:rsidR="00071444" w:rsidRPr="00D712C4" w:rsidRDefault="00071444" w:rsidP="009802B2">
            <w:pPr>
              <w:pStyle w:val="af4"/>
            </w:pPr>
            <w:r w:rsidRPr="00D712C4">
              <w:t>[0.0042, 0.0058]</w:t>
            </w:r>
          </w:p>
        </w:tc>
      </w:tr>
      <w:tr w:rsidR="00071444" w:rsidRPr="00D712C4" w14:paraId="2D5233F7" w14:textId="77777777" w:rsidTr="009E265E">
        <w:tc>
          <w:tcPr>
            <w:tcW w:w="2076" w:type="dxa"/>
          </w:tcPr>
          <w:p w14:paraId="5516E762" w14:textId="77777777" w:rsidR="00071444" w:rsidRPr="00D712C4" w:rsidRDefault="00071444" w:rsidP="009802B2">
            <w:pPr>
              <w:pStyle w:val="af4"/>
            </w:pPr>
            <w:r w:rsidRPr="00D712C4">
              <w:t>KIBA</w:t>
            </w:r>
          </w:p>
        </w:tc>
        <w:tc>
          <w:tcPr>
            <w:tcW w:w="2076" w:type="dxa"/>
          </w:tcPr>
          <w:p w14:paraId="6AB77E1B" w14:textId="77777777" w:rsidR="00071444" w:rsidRPr="00D712C4" w:rsidRDefault="00071444" w:rsidP="009802B2">
            <w:pPr>
              <w:pStyle w:val="af4"/>
            </w:pPr>
            <w:r w:rsidRPr="00D712C4">
              <w:t>AUPR</w:t>
            </w:r>
          </w:p>
        </w:tc>
        <w:tc>
          <w:tcPr>
            <w:tcW w:w="2076" w:type="dxa"/>
          </w:tcPr>
          <w:p w14:paraId="1C6DB40B" w14:textId="77777777" w:rsidR="00071444" w:rsidRPr="00D712C4" w:rsidRDefault="00071444" w:rsidP="009802B2">
            <w:pPr>
              <w:pStyle w:val="af4"/>
            </w:pPr>
            <w:r w:rsidRPr="00D712C4">
              <w:t>0.6604 ± 0.0037</w:t>
            </w:r>
          </w:p>
        </w:tc>
        <w:tc>
          <w:tcPr>
            <w:tcW w:w="2076" w:type="dxa"/>
          </w:tcPr>
          <w:p w14:paraId="37A0C27E" w14:textId="77777777" w:rsidR="00071444" w:rsidRPr="00D712C4" w:rsidRDefault="00071444" w:rsidP="009802B2">
            <w:pPr>
              <w:pStyle w:val="af4"/>
            </w:pPr>
            <w:r w:rsidRPr="00D712C4">
              <w:t>[0.6573, 0.6633]</w:t>
            </w:r>
          </w:p>
        </w:tc>
      </w:tr>
      <w:tr w:rsidR="00071444" w:rsidRPr="00D712C4" w14:paraId="46C32369" w14:textId="77777777" w:rsidTr="009E265E">
        <w:tc>
          <w:tcPr>
            <w:tcW w:w="2076" w:type="dxa"/>
          </w:tcPr>
          <w:p w14:paraId="45A05C8D" w14:textId="77777777" w:rsidR="00071444" w:rsidRPr="00D712C4" w:rsidRDefault="00071444" w:rsidP="009802B2">
            <w:pPr>
              <w:pStyle w:val="af4"/>
            </w:pPr>
            <w:r w:rsidRPr="00D712C4">
              <w:t>Davis</w:t>
            </w:r>
          </w:p>
        </w:tc>
        <w:tc>
          <w:tcPr>
            <w:tcW w:w="2076" w:type="dxa"/>
          </w:tcPr>
          <w:p w14:paraId="340B748D" w14:textId="77777777" w:rsidR="00071444" w:rsidRPr="00D712C4" w:rsidRDefault="00071444" w:rsidP="009802B2">
            <w:pPr>
              <w:pStyle w:val="af4"/>
            </w:pPr>
            <w:r w:rsidRPr="00D712C4">
              <w:t>R²</w:t>
            </w:r>
          </w:p>
        </w:tc>
        <w:tc>
          <w:tcPr>
            <w:tcW w:w="2076" w:type="dxa"/>
          </w:tcPr>
          <w:p w14:paraId="36830B35" w14:textId="77777777" w:rsidR="00071444" w:rsidRPr="00D712C4" w:rsidRDefault="00071444" w:rsidP="009802B2">
            <w:pPr>
              <w:pStyle w:val="af4"/>
            </w:pPr>
            <w:r w:rsidRPr="00D712C4">
              <w:t>0.2252 ± 0.0051</w:t>
            </w:r>
          </w:p>
        </w:tc>
        <w:tc>
          <w:tcPr>
            <w:tcW w:w="2076" w:type="dxa"/>
          </w:tcPr>
          <w:p w14:paraId="5C51BCC1" w14:textId="77777777" w:rsidR="00071444" w:rsidRPr="00D712C4" w:rsidRDefault="00071444" w:rsidP="009802B2">
            <w:pPr>
              <w:pStyle w:val="af4"/>
            </w:pPr>
            <w:r w:rsidRPr="00D712C4">
              <w:t>[0.2213, 0.2292]</w:t>
            </w:r>
          </w:p>
        </w:tc>
      </w:tr>
      <w:tr w:rsidR="00071444" w:rsidRPr="00D712C4" w14:paraId="2E1088F8" w14:textId="77777777" w:rsidTr="009E265E">
        <w:tc>
          <w:tcPr>
            <w:tcW w:w="2076" w:type="dxa"/>
          </w:tcPr>
          <w:p w14:paraId="4732512E" w14:textId="77777777" w:rsidR="00071444" w:rsidRPr="00D712C4" w:rsidRDefault="00071444" w:rsidP="009802B2">
            <w:pPr>
              <w:pStyle w:val="af4"/>
            </w:pPr>
            <w:r w:rsidRPr="00D712C4">
              <w:t>Davis</w:t>
            </w:r>
          </w:p>
        </w:tc>
        <w:tc>
          <w:tcPr>
            <w:tcW w:w="2076" w:type="dxa"/>
          </w:tcPr>
          <w:p w14:paraId="706129F9" w14:textId="77777777" w:rsidR="00071444" w:rsidRPr="00D712C4" w:rsidRDefault="00071444" w:rsidP="009802B2">
            <w:pPr>
              <w:pStyle w:val="af4"/>
            </w:pPr>
            <w:r w:rsidRPr="00D712C4">
              <w:t>EF@1%</w:t>
            </w:r>
          </w:p>
        </w:tc>
        <w:tc>
          <w:tcPr>
            <w:tcW w:w="2076" w:type="dxa"/>
          </w:tcPr>
          <w:p w14:paraId="5A94349C" w14:textId="77777777" w:rsidR="00071444" w:rsidRPr="00D712C4" w:rsidRDefault="00071444" w:rsidP="009802B2">
            <w:pPr>
              <w:pStyle w:val="af4"/>
            </w:pPr>
            <w:r w:rsidRPr="00D712C4">
              <w:t>0.0000 ± 0.0000</w:t>
            </w:r>
          </w:p>
        </w:tc>
        <w:tc>
          <w:tcPr>
            <w:tcW w:w="2076" w:type="dxa"/>
          </w:tcPr>
          <w:p w14:paraId="02B327F5" w14:textId="77777777" w:rsidR="00071444" w:rsidRPr="00D712C4" w:rsidRDefault="00071444" w:rsidP="009802B2">
            <w:pPr>
              <w:pStyle w:val="af4"/>
            </w:pPr>
            <w:r w:rsidRPr="00D712C4">
              <w:t>[0, 0] (degenerate)</w:t>
            </w:r>
          </w:p>
        </w:tc>
      </w:tr>
      <w:tr w:rsidR="00071444" w:rsidRPr="00D712C4" w14:paraId="3EE534C0" w14:textId="77777777" w:rsidTr="009E265E">
        <w:tc>
          <w:tcPr>
            <w:tcW w:w="2076" w:type="dxa"/>
          </w:tcPr>
          <w:p w14:paraId="4B6356F4" w14:textId="77777777" w:rsidR="00071444" w:rsidRPr="00D712C4" w:rsidRDefault="00071444" w:rsidP="009802B2">
            <w:pPr>
              <w:pStyle w:val="af4"/>
            </w:pPr>
            <w:r w:rsidRPr="00D712C4">
              <w:t>Davis</w:t>
            </w:r>
          </w:p>
        </w:tc>
        <w:tc>
          <w:tcPr>
            <w:tcW w:w="2076" w:type="dxa"/>
          </w:tcPr>
          <w:p w14:paraId="3D0BBCB6" w14:textId="77777777" w:rsidR="00071444" w:rsidRPr="00D712C4" w:rsidRDefault="00071444" w:rsidP="009802B2">
            <w:pPr>
              <w:pStyle w:val="af4"/>
            </w:pPr>
            <w:r w:rsidRPr="00D712C4">
              <w:t>EF@5%</w:t>
            </w:r>
          </w:p>
        </w:tc>
        <w:tc>
          <w:tcPr>
            <w:tcW w:w="2076" w:type="dxa"/>
          </w:tcPr>
          <w:p w14:paraId="06536571" w14:textId="77777777" w:rsidR="00071444" w:rsidRPr="00D712C4" w:rsidRDefault="00071444" w:rsidP="009802B2">
            <w:pPr>
              <w:pStyle w:val="af4"/>
            </w:pPr>
            <w:r w:rsidRPr="00D712C4">
              <w:t>4.8895 ± 0.1960</w:t>
            </w:r>
          </w:p>
        </w:tc>
        <w:tc>
          <w:tcPr>
            <w:tcW w:w="2076" w:type="dxa"/>
          </w:tcPr>
          <w:p w14:paraId="486752ED" w14:textId="77777777" w:rsidR="00071444" w:rsidRPr="00D712C4" w:rsidRDefault="00071444" w:rsidP="009802B2">
            <w:pPr>
              <w:pStyle w:val="af4"/>
            </w:pPr>
            <w:r w:rsidRPr="00D712C4">
              <w:t>[4.7280, 5.0353]</w:t>
            </w:r>
          </w:p>
        </w:tc>
      </w:tr>
      <w:tr w:rsidR="00071444" w:rsidRPr="00D712C4" w14:paraId="5244DF58" w14:textId="77777777" w:rsidTr="009E265E">
        <w:tc>
          <w:tcPr>
            <w:tcW w:w="2076" w:type="dxa"/>
          </w:tcPr>
          <w:p w14:paraId="7A257DBE" w14:textId="77777777" w:rsidR="00071444" w:rsidRPr="00D712C4" w:rsidRDefault="00071444" w:rsidP="009802B2">
            <w:pPr>
              <w:pStyle w:val="af4"/>
            </w:pPr>
            <w:r w:rsidRPr="00D712C4">
              <w:t>Davis</w:t>
            </w:r>
          </w:p>
        </w:tc>
        <w:tc>
          <w:tcPr>
            <w:tcW w:w="2076" w:type="dxa"/>
          </w:tcPr>
          <w:p w14:paraId="0B55D39E" w14:textId="77777777" w:rsidR="00071444" w:rsidRPr="00D712C4" w:rsidRDefault="00071444" w:rsidP="009802B2">
            <w:pPr>
              <w:pStyle w:val="af4"/>
            </w:pPr>
            <w:r w:rsidRPr="00D712C4">
              <w:t>ECE</w:t>
            </w:r>
          </w:p>
        </w:tc>
        <w:tc>
          <w:tcPr>
            <w:tcW w:w="2076" w:type="dxa"/>
          </w:tcPr>
          <w:p w14:paraId="76A415F5" w14:textId="77777777" w:rsidR="00071444" w:rsidRPr="00D712C4" w:rsidRDefault="00071444" w:rsidP="009802B2">
            <w:pPr>
              <w:pStyle w:val="af4"/>
            </w:pPr>
            <w:r w:rsidRPr="00D712C4">
              <w:t>0.0209 ± 0.0038</w:t>
            </w:r>
          </w:p>
        </w:tc>
        <w:tc>
          <w:tcPr>
            <w:tcW w:w="2076" w:type="dxa"/>
          </w:tcPr>
          <w:p w14:paraId="0FEB55BD" w14:textId="77777777" w:rsidR="00071444" w:rsidRPr="00D712C4" w:rsidRDefault="00071444" w:rsidP="009802B2">
            <w:pPr>
              <w:pStyle w:val="af4"/>
            </w:pPr>
            <w:r w:rsidRPr="00D712C4">
              <w:t>[0.0180, 0.0238]</w:t>
            </w:r>
          </w:p>
        </w:tc>
      </w:tr>
      <w:tr w:rsidR="00071444" w:rsidRPr="00D712C4" w14:paraId="34227623" w14:textId="77777777" w:rsidTr="009E265E">
        <w:tc>
          <w:tcPr>
            <w:tcW w:w="2076" w:type="dxa"/>
          </w:tcPr>
          <w:p w14:paraId="373908D6" w14:textId="77777777" w:rsidR="00071444" w:rsidRPr="00D712C4" w:rsidRDefault="00071444" w:rsidP="009802B2">
            <w:pPr>
              <w:pStyle w:val="af4"/>
            </w:pPr>
            <w:r w:rsidRPr="00D712C4">
              <w:t>Davis</w:t>
            </w:r>
          </w:p>
        </w:tc>
        <w:tc>
          <w:tcPr>
            <w:tcW w:w="2076" w:type="dxa"/>
          </w:tcPr>
          <w:p w14:paraId="2214D9BA" w14:textId="77777777" w:rsidR="00071444" w:rsidRPr="00D712C4" w:rsidRDefault="00071444" w:rsidP="009802B2">
            <w:pPr>
              <w:pStyle w:val="af4"/>
            </w:pPr>
            <w:r w:rsidRPr="00D712C4">
              <w:t>AUPR</w:t>
            </w:r>
          </w:p>
        </w:tc>
        <w:tc>
          <w:tcPr>
            <w:tcW w:w="2076" w:type="dxa"/>
          </w:tcPr>
          <w:p w14:paraId="14F18233" w14:textId="77777777" w:rsidR="00071444" w:rsidRPr="00D712C4" w:rsidRDefault="00071444" w:rsidP="009802B2">
            <w:pPr>
              <w:pStyle w:val="af4"/>
            </w:pPr>
            <w:r w:rsidRPr="00D712C4">
              <w:t>0.8965 ± 0.0064</w:t>
            </w:r>
          </w:p>
        </w:tc>
        <w:tc>
          <w:tcPr>
            <w:tcW w:w="2076" w:type="dxa"/>
          </w:tcPr>
          <w:p w14:paraId="101C98E6" w14:textId="77777777" w:rsidR="00071444" w:rsidRPr="00D712C4" w:rsidRDefault="00071444" w:rsidP="009802B2">
            <w:pPr>
              <w:pStyle w:val="af4"/>
            </w:pPr>
            <w:r w:rsidRPr="00D712C4">
              <w:t>[0.8914, 0.9016]</w:t>
            </w:r>
          </w:p>
        </w:tc>
      </w:tr>
      <w:tr w:rsidR="00071444" w:rsidRPr="00D712C4" w14:paraId="5738288E" w14:textId="77777777" w:rsidTr="009E265E">
        <w:tc>
          <w:tcPr>
            <w:tcW w:w="2076" w:type="dxa"/>
          </w:tcPr>
          <w:p w14:paraId="291AFA9A" w14:textId="77777777" w:rsidR="00071444" w:rsidRPr="00D712C4" w:rsidRDefault="00071444" w:rsidP="009802B2">
            <w:pPr>
              <w:pStyle w:val="af4"/>
            </w:pPr>
            <w:r w:rsidRPr="00D712C4">
              <w:t>ChEMBL</w:t>
            </w:r>
          </w:p>
        </w:tc>
        <w:tc>
          <w:tcPr>
            <w:tcW w:w="2076" w:type="dxa"/>
          </w:tcPr>
          <w:p w14:paraId="0B0CB047" w14:textId="77777777" w:rsidR="00071444" w:rsidRPr="00D712C4" w:rsidRDefault="00071444" w:rsidP="009802B2">
            <w:pPr>
              <w:pStyle w:val="af4"/>
            </w:pPr>
            <w:r w:rsidRPr="00D712C4">
              <w:t>R²</w:t>
            </w:r>
          </w:p>
        </w:tc>
        <w:tc>
          <w:tcPr>
            <w:tcW w:w="2076" w:type="dxa"/>
          </w:tcPr>
          <w:p w14:paraId="00D34E77" w14:textId="77777777" w:rsidR="00071444" w:rsidRPr="00D712C4" w:rsidRDefault="00071444" w:rsidP="009802B2">
            <w:pPr>
              <w:pStyle w:val="af4"/>
            </w:pPr>
            <w:r w:rsidRPr="00D712C4">
              <w:t>0.2170 ± 0.0141</w:t>
            </w:r>
          </w:p>
        </w:tc>
        <w:tc>
          <w:tcPr>
            <w:tcW w:w="2076" w:type="dxa"/>
          </w:tcPr>
          <w:p w14:paraId="4575E753" w14:textId="77777777" w:rsidR="00071444" w:rsidRPr="00D712C4" w:rsidRDefault="00071444" w:rsidP="009802B2">
            <w:pPr>
              <w:pStyle w:val="af4"/>
            </w:pPr>
            <w:r w:rsidRPr="00D712C4">
              <w:t>[0.2071, 0.2299]</w:t>
            </w:r>
          </w:p>
        </w:tc>
      </w:tr>
      <w:tr w:rsidR="00071444" w:rsidRPr="00D712C4" w14:paraId="69C4E123" w14:textId="77777777" w:rsidTr="009E265E">
        <w:tc>
          <w:tcPr>
            <w:tcW w:w="2076" w:type="dxa"/>
          </w:tcPr>
          <w:p w14:paraId="2078A6E1" w14:textId="77777777" w:rsidR="00071444" w:rsidRPr="00D712C4" w:rsidRDefault="00071444" w:rsidP="009802B2">
            <w:pPr>
              <w:pStyle w:val="af4"/>
            </w:pPr>
            <w:r w:rsidRPr="00D712C4">
              <w:t>ChEMBL</w:t>
            </w:r>
          </w:p>
        </w:tc>
        <w:tc>
          <w:tcPr>
            <w:tcW w:w="2076" w:type="dxa"/>
          </w:tcPr>
          <w:p w14:paraId="4FA6D0AA" w14:textId="77777777" w:rsidR="00071444" w:rsidRPr="00D712C4" w:rsidRDefault="00071444" w:rsidP="009802B2">
            <w:pPr>
              <w:pStyle w:val="af4"/>
            </w:pPr>
            <w:r w:rsidRPr="00D712C4">
              <w:t>EF@1%</w:t>
            </w:r>
          </w:p>
        </w:tc>
        <w:tc>
          <w:tcPr>
            <w:tcW w:w="2076" w:type="dxa"/>
          </w:tcPr>
          <w:p w14:paraId="4D9FFC2C" w14:textId="77777777" w:rsidR="00071444" w:rsidRPr="00D712C4" w:rsidRDefault="00071444" w:rsidP="009802B2">
            <w:pPr>
              <w:pStyle w:val="af4"/>
            </w:pPr>
            <w:r w:rsidRPr="00D712C4">
              <w:t>1.9979 ± 0.1702</w:t>
            </w:r>
          </w:p>
        </w:tc>
        <w:tc>
          <w:tcPr>
            <w:tcW w:w="2076" w:type="dxa"/>
          </w:tcPr>
          <w:p w14:paraId="0D9A0BD7" w14:textId="77777777" w:rsidR="00071444" w:rsidRPr="00D712C4" w:rsidRDefault="00071444" w:rsidP="009802B2">
            <w:pPr>
              <w:pStyle w:val="af4"/>
            </w:pPr>
            <w:r w:rsidRPr="00D712C4">
              <w:t>[1.8614, 2.1277]</w:t>
            </w:r>
          </w:p>
        </w:tc>
      </w:tr>
      <w:tr w:rsidR="00071444" w:rsidRPr="00D712C4" w14:paraId="08DF9ED0" w14:textId="77777777" w:rsidTr="009E265E">
        <w:tc>
          <w:tcPr>
            <w:tcW w:w="2076" w:type="dxa"/>
          </w:tcPr>
          <w:p w14:paraId="40FDF819" w14:textId="77777777" w:rsidR="00071444" w:rsidRPr="00D712C4" w:rsidRDefault="00071444" w:rsidP="009802B2">
            <w:pPr>
              <w:pStyle w:val="af4"/>
            </w:pPr>
            <w:r w:rsidRPr="00D712C4">
              <w:t>ChEMBL</w:t>
            </w:r>
          </w:p>
        </w:tc>
        <w:tc>
          <w:tcPr>
            <w:tcW w:w="2076" w:type="dxa"/>
          </w:tcPr>
          <w:p w14:paraId="6A239EA3" w14:textId="77777777" w:rsidR="00071444" w:rsidRPr="00D712C4" w:rsidRDefault="00071444" w:rsidP="009802B2">
            <w:pPr>
              <w:pStyle w:val="af4"/>
            </w:pPr>
            <w:r w:rsidRPr="00D712C4">
              <w:t>ECE</w:t>
            </w:r>
          </w:p>
        </w:tc>
        <w:tc>
          <w:tcPr>
            <w:tcW w:w="2076" w:type="dxa"/>
          </w:tcPr>
          <w:p w14:paraId="7389BEF5" w14:textId="77777777" w:rsidR="00071444" w:rsidRPr="00D712C4" w:rsidRDefault="00071444" w:rsidP="009802B2">
            <w:pPr>
              <w:pStyle w:val="af4"/>
            </w:pPr>
            <w:r w:rsidRPr="00D712C4">
              <w:t>0.0199 ± 0.0066</w:t>
            </w:r>
          </w:p>
        </w:tc>
        <w:tc>
          <w:tcPr>
            <w:tcW w:w="2076" w:type="dxa"/>
          </w:tcPr>
          <w:p w14:paraId="066FC4DA" w14:textId="77777777" w:rsidR="00071444" w:rsidRPr="00D712C4" w:rsidRDefault="00071444" w:rsidP="009802B2">
            <w:pPr>
              <w:pStyle w:val="af4"/>
            </w:pPr>
            <w:r w:rsidRPr="00D712C4">
              <w:t>[0.0148, 0.0250]</w:t>
            </w:r>
          </w:p>
        </w:tc>
      </w:tr>
      <w:tr w:rsidR="00071444" w:rsidRPr="00D712C4" w14:paraId="71B124D2" w14:textId="77777777" w:rsidTr="009E265E">
        <w:tc>
          <w:tcPr>
            <w:tcW w:w="2076" w:type="dxa"/>
          </w:tcPr>
          <w:p w14:paraId="05DC4D36" w14:textId="77777777" w:rsidR="00071444" w:rsidRPr="00D712C4" w:rsidRDefault="00071444" w:rsidP="009802B2">
            <w:pPr>
              <w:pStyle w:val="af4"/>
            </w:pPr>
            <w:r w:rsidRPr="00D712C4">
              <w:t>ChEMBL</w:t>
            </w:r>
          </w:p>
        </w:tc>
        <w:tc>
          <w:tcPr>
            <w:tcW w:w="2076" w:type="dxa"/>
          </w:tcPr>
          <w:p w14:paraId="6F8AB435" w14:textId="77777777" w:rsidR="00071444" w:rsidRPr="00D712C4" w:rsidRDefault="00071444" w:rsidP="009802B2">
            <w:pPr>
              <w:pStyle w:val="af4"/>
            </w:pPr>
            <w:r w:rsidRPr="00D712C4">
              <w:t>AUPR</w:t>
            </w:r>
          </w:p>
        </w:tc>
        <w:tc>
          <w:tcPr>
            <w:tcW w:w="2076" w:type="dxa"/>
          </w:tcPr>
          <w:p w14:paraId="373039CF" w14:textId="77777777" w:rsidR="00071444" w:rsidRPr="00D712C4" w:rsidRDefault="00071444" w:rsidP="009802B2">
            <w:pPr>
              <w:pStyle w:val="af4"/>
            </w:pPr>
            <w:r w:rsidRPr="00D712C4">
              <w:t>0.3284 ± 0.0071</w:t>
            </w:r>
          </w:p>
        </w:tc>
        <w:tc>
          <w:tcPr>
            <w:tcW w:w="2076" w:type="dxa"/>
          </w:tcPr>
          <w:p w14:paraId="50268B0C" w14:textId="77777777" w:rsidR="00071444" w:rsidRPr="00D712C4" w:rsidRDefault="00071444" w:rsidP="009802B2">
            <w:pPr>
              <w:pStyle w:val="af4"/>
            </w:pPr>
            <w:r w:rsidRPr="00D712C4">
              <w:t>[0.3220, 0.3334]</w:t>
            </w:r>
          </w:p>
        </w:tc>
      </w:tr>
      <w:tr w:rsidR="00071444" w:rsidRPr="00D712C4" w14:paraId="0AA3DAF8" w14:textId="77777777" w:rsidTr="009E265E">
        <w:tc>
          <w:tcPr>
            <w:tcW w:w="2076" w:type="dxa"/>
          </w:tcPr>
          <w:p w14:paraId="33DE87D9" w14:textId="77777777" w:rsidR="00071444" w:rsidRPr="00D712C4" w:rsidRDefault="00071444" w:rsidP="009802B2">
            <w:pPr>
              <w:pStyle w:val="af4"/>
            </w:pPr>
            <w:r w:rsidRPr="00D712C4">
              <w:t>Davis</w:t>
            </w:r>
          </w:p>
        </w:tc>
        <w:tc>
          <w:tcPr>
            <w:tcW w:w="2076" w:type="dxa"/>
          </w:tcPr>
          <w:p w14:paraId="7B0E5789" w14:textId="77777777" w:rsidR="00071444" w:rsidRPr="00D712C4" w:rsidRDefault="00071444" w:rsidP="009802B2">
            <w:pPr>
              <w:pStyle w:val="af4"/>
            </w:pPr>
            <w:r w:rsidRPr="00D712C4">
              <w:t>Wilcoxon R² vs GAT_GCN (per seed)</w:t>
            </w:r>
          </w:p>
        </w:tc>
        <w:tc>
          <w:tcPr>
            <w:tcW w:w="2076" w:type="dxa"/>
          </w:tcPr>
          <w:p w14:paraId="70411C73" w14:textId="77777777" w:rsidR="00071444" w:rsidRPr="00D712C4" w:rsidRDefault="00071444" w:rsidP="009802B2">
            <w:pPr>
              <w:pStyle w:val="af4"/>
            </w:pPr>
            <w:r w:rsidRPr="00D712C4">
              <w:t>0/5 seeds BH-FDR&lt;0.05</w:t>
            </w:r>
          </w:p>
        </w:tc>
        <w:tc>
          <w:tcPr>
            <w:tcW w:w="2076" w:type="dxa"/>
          </w:tcPr>
          <w:p w14:paraId="0CED6762" w14:textId="77777777" w:rsidR="00071444" w:rsidRPr="00D712C4" w:rsidRDefault="00071444" w:rsidP="009802B2">
            <w:pPr>
              <w:pStyle w:val="af4"/>
            </w:pPr>
            <w:r w:rsidRPr="00D712C4">
              <w:t>p = 0.343–0.722</w:t>
            </w:r>
          </w:p>
        </w:tc>
      </w:tr>
    </w:tbl>
    <w:p w14:paraId="4B1410B1" w14:textId="77777777" w:rsidR="00071444" w:rsidRDefault="00071444" w:rsidP="00071444">
      <w:pPr>
        <w:pStyle w:val="af4"/>
        <w:ind w:firstLine="360"/>
      </w:pPr>
    </w:p>
    <w:p w14:paraId="5BD143C5" w14:textId="5468AF36" w:rsidR="00071444" w:rsidRDefault="00071444" w:rsidP="00071444">
      <w:pPr>
        <w:pStyle w:val="af6"/>
        <w:ind w:firstLine="361"/>
        <w:rPr>
          <w:rFonts w:hint="eastAsia"/>
          <w:lang w:eastAsia="zh-CN"/>
        </w:rPr>
      </w:pPr>
      <w:bookmarkStart w:id="57" w:name="_Ref241175968"/>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17</w:t>
      </w:r>
      <w:r>
        <w:rPr>
          <w:rFonts w:hint="eastAsia"/>
        </w:rPr>
        <w:fldChar w:fldCharType="end"/>
      </w:r>
      <w:bookmarkEnd w:id="57"/>
      <w:r>
        <w:rPr>
          <w:rFonts w:hint="eastAsia"/>
          <w:lang w:eastAsia="zh-CN"/>
        </w:rPr>
        <w:t xml:space="preserve"> </w:t>
      </w:r>
      <w:r>
        <w:t>Inner-loop length sweep on KIBA (inner_steps ∈ {1, 3, 5, 10})</w:t>
      </w:r>
    </w:p>
    <w:tbl>
      <w:tblPr>
        <w:tblStyle w:val="aff3"/>
        <w:tblW w:w="0" w:type="auto"/>
        <w:tblLook w:val="04A0" w:firstRow="1" w:lastRow="0" w:firstColumn="1" w:lastColumn="0" w:noHBand="0" w:noVBand="1"/>
      </w:tblPr>
      <w:tblGrid>
        <w:gridCol w:w="1382"/>
        <w:gridCol w:w="1383"/>
        <w:gridCol w:w="1383"/>
        <w:gridCol w:w="1383"/>
        <w:gridCol w:w="1383"/>
        <w:gridCol w:w="1382"/>
      </w:tblGrid>
      <w:tr w:rsidR="00071444" w:rsidRPr="00D712C4" w14:paraId="17FF364A" w14:textId="77777777" w:rsidTr="009E265E">
        <w:tc>
          <w:tcPr>
            <w:tcW w:w="1384" w:type="dxa"/>
          </w:tcPr>
          <w:p w14:paraId="0621C4DF" w14:textId="77777777" w:rsidR="00071444" w:rsidRPr="00D712C4" w:rsidRDefault="00071444" w:rsidP="009802B2">
            <w:pPr>
              <w:pStyle w:val="af4"/>
            </w:pPr>
            <w:r w:rsidRPr="00D712C4">
              <w:t>inner_steps</w:t>
            </w:r>
          </w:p>
        </w:tc>
        <w:tc>
          <w:tcPr>
            <w:tcW w:w="1384" w:type="dxa"/>
          </w:tcPr>
          <w:p w14:paraId="588A4C7E" w14:textId="77777777" w:rsidR="00071444" w:rsidRPr="00D712C4" w:rsidRDefault="00071444" w:rsidP="009802B2">
            <w:pPr>
              <w:pStyle w:val="af4"/>
            </w:pPr>
            <w:r w:rsidRPr="00D712C4">
              <w:t>R²</w:t>
            </w:r>
          </w:p>
        </w:tc>
        <w:tc>
          <w:tcPr>
            <w:tcW w:w="1384" w:type="dxa"/>
          </w:tcPr>
          <w:p w14:paraId="4CA5616D" w14:textId="77777777" w:rsidR="00071444" w:rsidRPr="00D712C4" w:rsidRDefault="00071444" w:rsidP="009802B2">
            <w:pPr>
              <w:pStyle w:val="af4"/>
            </w:pPr>
            <w:r w:rsidRPr="00D712C4">
              <w:t>RMSE</w:t>
            </w:r>
          </w:p>
        </w:tc>
        <w:tc>
          <w:tcPr>
            <w:tcW w:w="1384" w:type="dxa"/>
          </w:tcPr>
          <w:p w14:paraId="7F9782C3" w14:textId="77777777" w:rsidR="00071444" w:rsidRPr="00D712C4" w:rsidRDefault="00071444" w:rsidP="009802B2">
            <w:pPr>
              <w:pStyle w:val="af4"/>
            </w:pPr>
            <w:r w:rsidRPr="00D712C4">
              <w:t>EF@1%</w:t>
            </w:r>
          </w:p>
        </w:tc>
        <w:tc>
          <w:tcPr>
            <w:tcW w:w="1384" w:type="dxa"/>
          </w:tcPr>
          <w:p w14:paraId="72806FD1" w14:textId="77777777" w:rsidR="00071444" w:rsidRPr="00D712C4" w:rsidRDefault="00071444" w:rsidP="009802B2">
            <w:pPr>
              <w:pStyle w:val="af4"/>
            </w:pPr>
            <w:r w:rsidRPr="00D712C4">
              <w:t>ECE</w:t>
            </w:r>
          </w:p>
        </w:tc>
        <w:tc>
          <w:tcPr>
            <w:tcW w:w="1384" w:type="dxa"/>
          </w:tcPr>
          <w:p w14:paraId="444EA43B" w14:textId="77777777" w:rsidR="00071444" w:rsidRPr="00D712C4" w:rsidRDefault="00071444" w:rsidP="009802B2">
            <w:pPr>
              <w:pStyle w:val="af4"/>
            </w:pPr>
            <w:r w:rsidRPr="00D712C4">
              <w:t>wall-clock (s)</w:t>
            </w:r>
          </w:p>
        </w:tc>
      </w:tr>
      <w:tr w:rsidR="00071444" w:rsidRPr="00D712C4" w14:paraId="4D025D87" w14:textId="77777777" w:rsidTr="009E265E">
        <w:tc>
          <w:tcPr>
            <w:tcW w:w="1384" w:type="dxa"/>
          </w:tcPr>
          <w:p w14:paraId="34D279F8" w14:textId="77777777" w:rsidR="00071444" w:rsidRPr="00D712C4" w:rsidRDefault="00071444" w:rsidP="009802B2">
            <w:pPr>
              <w:pStyle w:val="af4"/>
            </w:pPr>
            <w:r w:rsidRPr="00D712C4">
              <w:t>1</w:t>
            </w:r>
          </w:p>
        </w:tc>
        <w:tc>
          <w:tcPr>
            <w:tcW w:w="1384" w:type="dxa"/>
          </w:tcPr>
          <w:p w14:paraId="099DE4B5" w14:textId="77777777" w:rsidR="00071444" w:rsidRPr="00D712C4" w:rsidRDefault="00071444" w:rsidP="009802B2">
            <w:pPr>
              <w:pStyle w:val="af4"/>
            </w:pPr>
            <w:r w:rsidRPr="00D712C4">
              <w:t>0.3273</w:t>
            </w:r>
          </w:p>
        </w:tc>
        <w:tc>
          <w:tcPr>
            <w:tcW w:w="1384" w:type="dxa"/>
          </w:tcPr>
          <w:p w14:paraId="095B9D6B" w14:textId="77777777" w:rsidR="00071444" w:rsidRPr="00D712C4" w:rsidRDefault="00071444" w:rsidP="009802B2">
            <w:pPr>
              <w:pStyle w:val="af4"/>
            </w:pPr>
            <w:r w:rsidRPr="00D712C4">
              <w:t>0.6937</w:t>
            </w:r>
          </w:p>
        </w:tc>
        <w:tc>
          <w:tcPr>
            <w:tcW w:w="1384" w:type="dxa"/>
          </w:tcPr>
          <w:p w14:paraId="1AB2C50D" w14:textId="77777777" w:rsidR="00071444" w:rsidRPr="00D712C4" w:rsidRDefault="00071444" w:rsidP="009802B2">
            <w:pPr>
              <w:pStyle w:val="af4"/>
            </w:pPr>
            <w:r w:rsidRPr="00D712C4">
              <w:t>4.5494</w:t>
            </w:r>
          </w:p>
        </w:tc>
        <w:tc>
          <w:tcPr>
            <w:tcW w:w="1384" w:type="dxa"/>
          </w:tcPr>
          <w:p w14:paraId="573E3985" w14:textId="77777777" w:rsidR="00071444" w:rsidRPr="00D712C4" w:rsidRDefault="00071444" w:rsidP="009802B2">
            <w:pPr>
              <w:pStyle w:val="af4"/>
            </w:pPr>
            <w:r w:rsidRPr="00D712C4">
              <w:t>0.0060</w:t>
            </w:r>
          </w:p>
        </w:tc>
        <w:tc>
          <w:tcPr>
            <w:tcW w:w="1384" w:type="dxa"/>
          </w:tcPr>
          <w:p w14:paraId="09318D32" w14:textId="77777777" w:rsidR="00071444" w:rsidRPr="00D712C4" w:rsidRDefault="00071444" w:rsidP="009802B2">
            <w:pPr>
              <w:pStyle w:val="af4"/>
            </w:pPr>
            <w:r w:rsidRPr="00D712C4">
              <w:t>736</w:t>
            </w:r>
          </w:p>
        </w:tc>
      </w:tr>
      <w:tr w:rsidR="00071444" w:rsidRPr="00D712C4" w14:paraId="40E81213" w14:textId="77777777" w:rsidTr="009E265E">
        <w:tc>
          <w:tcPr>
            <w:tcW w:w="1384" w:type="dxa"/>
          </w:tcPr>
          <w:p w14:paraId="6ECADDE1" w14:textId="77777777" w:rsidR="00071444" w:rsidRPr="00D712C4" w:rsidRDefault="00071444" w:rsidP="009802B2">
            <w:pPr>
              <w:pStyle w:val="af4"/>
            </w:pPr>
            <w:r w:rsidRPr="00D712C4">
              <w:t>3 (default)</w:t>
            </w:r>
          </w:p>
        </w:tc>
        <w:tc>
          <w:tcPr>
            <w:tcW w:w="1384" w:type="dxa"/>
          </w:tcPr>
          <w:p w14:paraId="77AEF8C5" w14:textId="77777777" w:rsidR="00071444" w:rsidRPr="00D712C4" w:rsidRDefault="00071444" w:rsidP="009802B2">
            <w:pPr>
              <w:pStyle w:val="af4"/>
            </w:pPr>
            <w:r w:rsidRPr="00D712C4">
              <w:t>0.3242</w:t>
            </w:r>
          </w:p>
        </w:tc>
        <w:tc>
          <w:tcPr>
            <w:tcW w:w="1384" w:type="dxa"/>
          </w:tcPr>
          <w:p w14:paraId="0E8A9D79" w14:textId="77777777" w:rsidR="00071444" w:rsidRPr="00D712C4" w:rsidRDefault="00071444" w:rsidP="009802B2">
            <w:pPr>
              <w:pStyle w:val="af4"/>
            </w:pPr>
            <w:r w:rsidRPr="00D712C4">
              <w:t>0.6952</w:t>
            </w:r>
          </w:p>
        </w:tc>
        <w:tc>
          <w:tcPr>
            <w:tcW w:w="1384" w:type="dxa"/>
          </w:tcPr>
          <w:p w14:paraId="76C7E0D4" w14:textId="77777777" w:rsidR="00071444" w:rsidRPr="00D712C4" w:rsidRDefault="00071444" w:rsidP="009802B2">
            <w:pPr>
              <w:pStyle w:val="af4"/>
            </w:pPr>
            <w:r w:rsidRPr="00D712C4">
              <w:t>4.7190</w:t>
            </w:r>
          </w:p>
        </w:tc>
        <w:tc>
          <w:tcPr>
            <w:tcW w:w="1384" w:type="dxa"/>
          </w:tcPr>
          <w:p w14:paraId="6D0915DB" w14:textId="77777777" w:rsidR="00071444" w:rsidRPr="00D712C4" w:rsidRDefault="00071444" w:rsidP="009802B2">
            <w:pPr>
              <w:pStyle w:val="af4"/>
            </w:pPr>
            <w:r w:rsidRPr="00D712C4">
              <w:t>0.0047</w:t>
            </w:r>
          </w:p>
        </w:tc>
        <w:tc>
          <w:tcPr>
            <w:tcW w:w="1384" w:type="dxa"/>
          </w:tcPr>
          <w:p w14:paraId="109861AE" w14:textId="77777777" w:rsidR="00071444" w:rsidRPr="00D712C4" w:rsidRDefault="00071444" w:rsidP="009802B2">
            <w:pPr>
              <w:pStyle w:val="af4"/>
            </w:pPr>
            <w:r w:rsidRPr="00D712C4">
              <w:t>1111</w:t>
            </w:r>
          </w:p>
        </w:tc>
      </w:tr>
      <w:tr w:rsidR="00071444" w:rsidRPr="00D712C4" w14:paraId="19DD7C15" w14:textId="77777777" w:rsidTr="009E265E">
        <w:tc>
          <w:tcPr>
            <w:tcW w:w="1384" w:type="dxa"/>
          </w:tcPr>
          <w:p w14:paraId="220A2FC8" w14:textId="77777777" w:rsidR="00071444" w:rsidRPr="00D712C4" w:rsidRDefault="00071444" w:rsidP="009802B2">
            <w:pPr>
              <w:pStyle w:val="af4"/>
            </w:pPr>
            <w:r w:rsidRPr="00D712C4">
              <w:t>5</w:t>
            </w:r>
          </w:p>
        </w:tc>
        <w:tc>
          <w:tcPr>
            <w:tcW w:w="1384" w:type="dxa"/>
          </w:tcPr>
          <w:p w14:paraId="7BD7CD11" w14:textId="77777777" w:rsidR="00071444" w:rsidRPr="00D712C4" w:rsidRDefault="00071444" w:rsidP="009802B2">
            <w:pPr>
              <w:pStyle w:val="af4"/>
            </w:pPr>
            <w:r w:rsidRPr="00D712C4">
              <w:t>0.3148</w:t>
            </w:r>
          </w:p>
        </w:tc>
        <w:tc>
          <w:tcPr>
            <w:tcW w:w="1384" w:type="dxa"/>
          </w:tcPr>
          <w:p w14:paraId="20E2F4F9" w14:textId="77777777" w:rsidR="00071444" w:rsidRPr="00D712C4" w:rsidRDefault="00071444" w:rsidP="009802B2">
            <w:pPr>
              <w:pStyle w:val="af4"/>
            </w:pPr>
            <w:r w:rsidRPr="00D712C4">
              <w:t>0.7001</w:t>
            </w:r>
          </w:p>
        </w:tc>
        <w:tc>
          <w:tcPr>
            <w:tcW w:w="1384" w:type="dxa"/>
          </w:tcPr>
          <w:p w14:paraId="3DDCA83C" w14:textId="77777777" w:rsidR="00071444" w:rsidRPr="00D712C4" w:rsidRDefault="00071444" w:rsidP="009802B2">
            <w:pPr>
              <w:pStyle w:val="af4"/>
            </w:pPr>
            <w:r w:rsidRPr="00D712C4">
              <w:t>4.7446</w:t>
            </w:r>
          </w:p>
        </w:tc>
        <w:tc>
          <w:tcPr>
            <w:tcW w:w="1384" w:type="dxa"/>
          </w:tcPr>
          <w:p w14:paraId="552ECCFA" w14:textId="77777777" w:rsidR="00071444" w:rsidRPr="00D712C4" w:rsidRDefault="00071444" w:rsidP="009802B2">
            <w:pPr>
              <w:pStyle w:val="af4"/>
            </w:pPr>
            <w:r w:rsidRPr="00D712C4">
              <w:t>0.0064</w:t>
            </w:r>
          </w:p>
        </w:tc>
        <w:tc>
          <w:tcPr>
            <w:tcW w:w="1384" w:type="dxa"/>
          </w:tcPr>
          <w:p w14:paraId="7F7A8216" w14:textId="77777777" w:rsidR="00071444" w:rsidRPr="00D712C4" w:rsidRDefault="00071444" w:rsidP="009802B2">
            <w:pPr>
              <w:pStyle w:val="af4"/>
            </w:pPr>
            <w:r w:rsidRPr="00D712C4">
              <w:t>1655</w:t>
            </w:r>
          </w:p>
        </w:tc>
      </w:tr>
      <w:tr w:rsidR="00071444" w:rsidRPr="00D712C4" w14:paraId="5B444CC2" w14:textId="77777777" w:rsidTr="009E265E">
        <w:tc>
          <w:tcPr>
            <w:tcW w:w="1384" w:type="dxa"/>
          </w:tcPr>
          <w:p w14:paraId="60EDEF4B" w14:textId="77777777" w:rsidR="00071444" w:rsidRPr="00D712C4" w:rsidRDefault="00071444" w:rsidP="009802B2">
            <w:pPr>
              <w:pStyle w:val="af4"/>
            </w:pPr>
            <w:r w:rsidRPr="00D712C4">
              <w:t>10</w:t>
            </w:r>
          </w:p>
        </w:tc>
        <w:tc>
          <w:tcPr>
            <w:tcW w:w="1384" w:type="dxa"/>
          </w:tcPr>
          <w:p w14:paraId="2301FCE5" w14:textId="77777777" w:rsidR="00071444" w:rsidRPr="00D712C4" w:rsidRDefault="00071444" w:rsidP="009802B2">
            <w:pPr>
              <w:pStyle w:val="af4"/>
            </w:pPr>
            <w:r w:rsidRPr="00D712C4">
              <w:t>0.3197</w:t>
            </w:r>
          </w:p>
        </w:tc>
        <w:tc>
          <w:tcPr>
            <w:tcW w:w="1384" w:type="dxa"/>
          </w:tcPr>
          <w:p w14:paraId="1E4F9F35" w14:textId="77777777" w:rsidR="00071444" w:rsidRPr="00D712C4" w:rsidRDefault="00071444" w:rsidP="009802B2">
            <w:pPr>
              <w:pStyle w:val="af4"/>
            </w:pPr>
            <w:r w:rsidRPr="00D712C4">
              <w:t>0.6976</w:t>
            </w:r>
          </w:p>
        </w:tc>
        <w:tc>
          <w:tcPr>
            <w:tcW w:w="1384" w:type="dxa"/>
          </w:tcPr>
          <w:p w14:paraId="6F9B68B3" w14:textId="77777777" w:rsidR="00071444" w:rsidRPr="00D712C4" w:rsidRDefault="00071444" w:rsidP="009802B2">
            <w:pPr>
              <w:pStyle w:val="af4"/>
            </w:pPr>
            <w:r w:rsidRPr="00D712C4">
              <w:t>4.7025</w:t>
            </w:r>
          </w:p>
        </w:tc>
        <w:tc>
          <w:tcPr>
            <w:tcW w:w="1384" w:type="dxa"/>
          </w:tcPr>
          <w:p w14:paraId="380CA0ED" w14:textId="77777777" w:rsidR="00071444" w:rsidRPr="00D712C4" w:rsidRDefault="00071444" w:rsidP="009802B2">
            <w:pPr>
              <w:pStyle w:val="af4"/>
            </w:pPr>
            <w:r w:rsidRPr="00D712C4">
              <w:t>0.0044</w:t>
            </w:r>
          </w:p>
        </w:tc>
        <w:tc>
          <w:tcPr>
            <w:tcW w:w="1384" w:type="dxa"/>
          </w:tcPr>
          <w:p w14:paraId="57866E5A" w14:textId="77777777" w:rsidR="00071444" w:rsidRPr="00D712C4" w:rsidRDefault="00071444" w:rsidP="009802B2">
            <w:pPr>
              <w:pStyle w:val="af4"/>
            </w:pPr>
            <w:r w:rsidRPr="00D712C4">
              <w:t>3039</w:t>
            </w:r>
          </w:p>
        </w:tc>
      </w:tr>
    </w:tbl>
    <w:p w14:paraId="6641950D" w14:textId="77777777" w:rsidR="00071444" w:rsidRDefault="00071444" w:rsidP="00071444">
      <w:pPr>
        <w:pStyle w:val="af4"/>
        <w:ind w:firstLine="360"/>
      </w:pPr>
    </w:p>
    <w:p w14:paraId="7D00071C" w14:textId="6E8BDC0F" w:rsidR="00071444" w:rsidRDefault="00071444" w:rsidP="00071444">
      <w:pPr>
        <w:pStyle w:val="af6"/>
        <w:ind w:firstLine="361"/>
        <w:rPr>
          <w:rFonts w:hint="eastAsia"/>
          <w:lang w:eastAsia="zh-CN"/>
        </w:rPr>
      </w:pPr>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18</w:t>
      </w:r>
      <w:r>
        <w:rPr>
          <w:rFonts w:hint="eastAsia"/>
        </w:rPr>
        <w:fldChar w:fldCharType="end"/>
      </w:r>
      <w:r>
        <w:rPr>
          <w:rFonts w:hint="eastAsia"/>
          <w:lang w:eastAsia="zh-CN"/>
        </w:rPr>
        <w:t xml:space="preserve"> </w:t>
      </w:r>
      <w:r>
        <w:t>Multi-objective weight (λ) one-factor-at-a-time replication on Davis and KIBA</w:t>
      </w:r>
    </w:p>
    <w:tbl>
      <w:tblPr>
        <w:tblStyle w:val="aff3"/>
        <w:tblW w:w="0" w:type="auto"/>
        <w:tblLook w:val="04A0" w:firstRow="1" w:lastRow="0" w:firstColumn="1" w:lastColumn="0" w:noHBand="0" w:noVBand="1"/>
      </w:tblPr>
      <w:tblGrid>
        <w:gridCol w:w="756"/>
        <w:gridCol w:w="2317"/>
        <w:gridCol w:w="1206"/>
        <w:gridCol w:w="1256"/>
        <w:gridCol w:w="711"/>
        <w:gridCol w:w="1339"/>
        <w:gridCol w:w="711"/>
      </w:tblGrid>
      <w:tr w:rsidR="00071444" w:rsidRPr="00BC3D6C" w14:paraId="71538559" w14:textId="77777777" w:rsidTr="009E265E">
        <w:tc>
          <w:tcPr>
            <w:tcW w:w="0" w:type="auto"/>
          </w:tcPr>
          <w:p w14:paraId="051DB2E3" w14:textId="77777777" w:rsidR="00071444" w:rsidRPr="00BC3D6C" w:rsidRDefault="00071444" w:rsidP="009802B2">
            <w:pPr>
              <w:pStyle w:val="af4"/>
            </w:pPr>
            <w:r w:rsidRPr="00BC3D6C">
              <w:t>Dataset</w:t>
            </w:r>
          </w:p>
        </w:tc>
        <w:tc>
          <w:tcPr>
            <w:tcW w:w="0" w:type="auto"/>
          </w:tcPr>
          <w:p w14:paraId="5F646FBA" w14:textId="77777777" w:rsidR="00071444" w:rsidRPr="00BC3D6C" w:rsidRDefault="00071444" w:rsidP="009802B2">
            <w:pPr>
              <w:pStyle w:val="af4"/>
            </w:pPr>
            <w:r w:rsidRPr="00BC3D6C">
              <w:t>Config</w:t>
            </w:r>
          </w:p>
        </w:tc>
        <w:tc>
          <w:tcPr>
            <w:tcW w:w="0" w:type="auto"/>
          </w:tcPr>
          <w:p w14:paraId="2B1F146E" w14:textId="77777777" w:rsidR="00071444" w:rsidRPr="00BC3D6C" w:rsidRDefault="00071444" w:rsidP="009802B2">
            <w:pPr>
              <w:pStyle w:val="af4"/>
            </w:pPr>
            <w:r w:rsidRPr="00BC3D6C">
              <w:t>λ1 (contrastive)</w:t>
            </w:r>
          </w:p>
        </w:tc>
        <w:tc>
          <w:tcPr>
            <w:tcW w:w="0" w:type="auto"/>
          </w:tcPr>
          <w:p w14:paraId="625F7BFA" w14:textId="77777777" w:rsidR="00071444" w:rsidRPr="00BC3D6C" w:rsidRDefault="00071444" w:rsidP="009802B2">
            <w:pPr>
              <w:pStyle w:val="af4"/>
            </w:pPr>
            <w:r w:rsidRPr="00BC3D6C">
              <w:t>λ2 (consistency)</w:t>
            </w:r>
          </w:p>
        </w:tc>
        <w:tc>
          <w:tcPr>
            <w:tcW w:w="0" w:type="auto"/>
          </w:tcPr>
          <w:p w14:paraId="0424129F" w14:textId="77777777" w:rsidR="00071444" w:rsidRPr="00BC3D6C" w:rsidRDefault="00071444" w:rsidP="009802B2">
            <w:pPr>
              <w:pStyle w:val="af4"/>
            </w:pPr>
            <w:r w:rsidRPr="00BC3D6C">
              <w:t>R²</w:t>
            </w:r>
          </w:p>
        </w:tc>
        <w:tc>
          <w:tcPr>
            <w:tcW w:w="0" w:type="auto"/>
          </w:tcPr>
          <w:p w14:paraId="76EB0758" w14:textId="77777777" w:rsidR="00071444" w:rsidRPr="00BC3D6C" w:rsidRDefault="00071444" w:rsidP="009802B2">
            <w:pPr>
              <w:pStyle w:val="af4"/>
            </w:pPr>
            <w:r w:rsidRPr="00BC3D6C">
              <w:t>EF@1% (Davis: EF@5%)</w:t>
            </w:r>
          </w:p>
        </w:tc>
        <w:tc>
          <w:tcPr>
            <w:tcW w:w="0" w:type="auto"/>
          </w:tcPr>
          <w:p w14:paraId="3185B3E7" w14:textId="77777777" w:rsidR="00071444" w:rsidRPr="00BC3D6C" w:rsidRDefault="00071444" w:rsidP="009802B2">
            <w:pPr>
              <w:pStyle w:val="af4"/>
            </w:pPr>
            <w:r w:rsidRPr="00BC3D6C">
              <w:t>ECE</w:t>
            </w:r>
          </w:p>
        </w:tc>
      </w:tr>
      <w:tr w:rsidR="00071444" w:rsidRPr="00BC3D6C" w14:paraId="0F57FB28" w14:textId="77777777" w:rsidTr="009E265E">
        <w:tc>
          <w:tcPr>
            <w:tcW w:w="0" w:type="auto"/>
          </w:tcPr>
          <w:p w14:paraId="2C2F9EC5" w14:textId="77777777" w:rsidR="00071444" w:rsidRPr="00BC3D6C" w:rsidRDefault="00071444" w:rsidP="009802B2">
            <w:pPr>
              <w:pStyle w:val="af4"/>
            </w:pPr>
            <w:r w:rsidRPr="00BC3D6C">
              <w:t>KIBA</w:t>
            </w:r>
          </w:p>
        </w:tc>
        <w:tc>
          <w:tcPr>
            <w:tcW w:w="0" w:type="auto"/>
          </w:tcPr>
          <w:p w14:paraId="39EAB3B9" w14:textId="77777777" w:rsidR="00071444" w:rsidRPr="00BC3D6C" w:rsidRDefault="00071444" w:rsidP="009802B2">
            <w:pPr>
              <w:pStyle w:val="af4"/>
            </w:pPr>
            <w:r w:rsidRPr="00BC3D6C">
              <w:t>base</w:t>
            </w:r>
          </w:p>
        </w:tc>
        <w:tc>
          <w:tcPr>
            <w:tcW w:w="0" w:type="auto"/>
          </w:tcPr>
          <w:p w14:paraId="7BFD96F8" w14:textId="77777777" w:rsidR="00071444" w:rsidRPr="00BC3D6C" w:rsidRDefault="00071444" w:rsidP="009802B2">
            <w:pPr>
              <w:pStyle w:val="af4"/>
            </w:pPr>
            <w:r w:rsidRPr="00BC3D6C">
              <w:t>0.05</w:t>
            </w:r>
          </w:p>
        </w:tc>
        <w:tc>
          <w:tcPr>
            <w:tcW w:w="0" w:type="auto"/>
          </w:tcPr>
          <w:p w14:paraId="4A95B555" w14:textId="77777777" w:rsidR="00071444" w:rsidRPr="00BC3D6C" w:rsidRDefault="00071444" w:rsidP="009802B2">
            <w:pPr>
              <w:pStyle w:val="af4"/>
            </w:pPr>
            <w:r w:rsidRPr="00BC3D6C">
              <w:t>0.10</w:t>
            </w:r>
          </w:p>
        </w:tc>
        <w:tc>
          <w:tcPr>
            <w:tcW w:w="0" w:type="auto"/>
          </w:tcPr>
          <w:p w14:paraId="6C5A66DA" w14:textId="77777777" w:rsidR="00071444" w:rsidRPr="00BC3D6C" w:rsidRDefault="00071444" w:rsidP="009802B2">
            <w:pPr>
              <w:pStyle w:val="af4"/>
            </w:pPr>
            <w:r w:rsidRPr="00BC3D6C">
              <w:t>0.3060</w:t>
            </w:r>
          </w:p>
        </w:tc>
        <w:tc>
          <w:tcPr>
            <w:tcW w:w="0" w:type="auto"/>
          </w:tcPr>
          <w:p w14:paraId="6328A564" w14:textId="77777777" w:rsidR="00071444" w:rsidRPr="00BC3D6C" w:rsidRDefault="00071444" w:rsidP="009802B2">
            <w:pPr>
              <w:pStyle w:val="af4"/>
            </w:pPr>
            <w:r w:rsidRPr="00BC3D6C">
              <w:t>4.6863</w:t>
            </w:r>
          </w:p>
        </w:tc>
        <w:tc>
          <w:tcPr>
            <w:tcW w:w="0" w:type="auto"/>
          </w:tcPr>
          <w:p w14:paraId="295DD242" w14:textId="77777777" w:rsidR="00071444" w:rsidRPr="00BC3D6C" w:rsidRDefault="00071444" w:rsidP="009802B2">
            <w:pPr>
              <w:pStyle w:val="af4"/>
            </w:pPr>
            <w:r w:rsidRPr="00BC3D6C">
              <w:t>0.0034</w:t>
            </w:r>
          </w:p>
        </w:tc>
      </w:tr>
      <w:tr w:rsidR="00071444" w:rsidRPr="00BC3D6C" w14:paraId="56427AAE" w14:textId="77777777" w:rsidTr="009E265E">
        <w:tc>
          <w:tcPr>
            <w:tcW w:w="0" w:type="auto"/>
          </w:tcPr>
          <w:p w14:paraId="3D4AE474" w14:textId="77777777" w:rsidR="00071444" w:rsidRPr="00BC3D6C" w:rsidRDefault="00071444" w:rsidP="009802B2">
            <w:pPr>
              <w:pStyle w:val="af4"/>
            </w:pPr>
            <w:r w:rsidRPr="00BC3D6C">
              <w:t>KIBA</w:t>
            </w:r>
          </w:p>
        </w:tc>
        <w:tc>
          <w:tcPr>
            <w:tcW w:w="0" w:type="auto"/>
          </w:tcPr>
          <w:p w14:paraId="7D2B1572" w14:textId="77777777" w:rsidR="00071444" w:rsidRPr="00BC3D6C" w:rsidRDefault="00071444" w:rsidP="009802B2">
            <w:pPr>
              <w:pStyle w:val="af4"/>
            </w:pPr>
            <w:r w:rsidRPr="00BC3D6C">
              <w:t>l1_low</w:t>
            </w:r>
          </w:p>
        </w:tc>
        <w:tc>
          <w:tcPr>
            <w:tcW w:w="0" w:type="auto"/>
          </w:tcPr>
          <w:p w14:paraId="78E2B869" w14:textId="77777777" w:rsidR="00071444" w:rsidRPr="00BC3D6C" w:rsidRDefault="00071444" w:rsidP="009802B2">
            <w:pPr>
              <w:pStyle w:val="af4"/>
            </w:pPr>
            <w:r w:rsidRPr="00BC3D6C">
              <w:t>0.025</w:t>
            </w:r>
          </w:p>
        </w:tc>
        <w:tc>
          <w:tcPr>
            <w:tcW w:w="0" w:type="auto"/>
          </w:tcPr>
          <w:p w14:paraId="2CC99A0B" w14:textId="77777777" w:rsidR="00071444" w:rsidRPr="00BC3D6C" w:rsidRDefault="00071444" w:rsidP="009802B2">
            <w:pPr>
              <w:pStyle w:val="af4"/>
            </w:pPr>
            <w:r w:rsidRPr="00BC3D6C">
              <w:t>0.10</w:t>
            </w:r>
          </w:p>
        </w:tc>
        <w:tc>
          <w:tcPr>
            <w:tcW w:w="0" w:type="auto"/>
          </w:tcPr>
          <w:p w14:paraId="4D276240" w14:textId="77777777" w:rsidR="00071444" w:rsidRPr="00BC3D6C" w:rsidRDefault="00071444" w:rsidP="009802B2">
            <w:pPr>
              <w:pStyle w:val="af4"/>
            </w:pPr>
            <w:r w:rsidRPr="00BC3D6C">
              <w:t>0.3118</w:t>
            </w:r>
          </w:p>
        </w:tc>
        <w:tc>
          <w:tcPr>
            <w:tcW w:w="0" w:type="auto"/>
          </w:tcPr>
          <w:p w14:paraId="7AF10B4F" w14:textId="77777777" w:rsidR="00071444" w:rsidRPr="00BC3D6C" w:rsidRDefault="00071444" w:rsidP="009802B2">
            <w:pPr>
              <w:pStyle w:val="af4"/>
            </w:pPr>
            <w:r w:rsidRPr="00BC3D6C">
              <w:t>4.3365</w:t>
            </w:r>
          </w:p>
        </w:tc>
        <w:tc>
          <w:tcPr>
            <w:tcW w:w="0" w:type="auto"/>
          </w:tcPr>
          <w:p w14:paraId="0C4BE2A5" w14:textId="77777777" w:rsidR="00071444" w:rsidRPr="00BC3D6C" w:rsidRDefault="00071444" w:rsidP="009802B2">
            <w:pPr>
              <w:pStyle w:val="af4"/>
            </w:pPr>
            <w:r w:rsidRPr="00BC3D6C">
              <w:t>0.0031</w:t>
            </w:r>
          </w:p>
        </w:tc>
      </w:tr>
      <w:tr w:rsidR="00071444" w:rsidRPr="00BC3D6C" w14:paraId="2EF2ED4A" w14:textId="77777777" w:rsidTr="009E265E">
        <w:tc>
          <w:tcPr>
            <w:tcW w:w="0" w:type="auto"/>
          </w:tcPr>
          <w:p w14:paraId="4F693B87" w14:textId="77777777" w:rsidR="00071444" w:rsidRPr="00BC3D6C" w:rsidRDefault="00071444" w:rsidP="009802B2">
            <w:pPr>
              <w:pStyle w:val="af4"/>
            </w:pPr>
            <w:r w:rsidRPr="00BC3D6C">
              <w:t>KIBA</w:t>
            </w:r>
          </w:p>
        </w:tc>
        <w:tc>
          <w:tcPr>
            <w:tcW w:w="0" w:type="auto"/>
          </w:tcPr>
          <w:p w14:paraId="131D8D7A" w14:textId="77777777" w:rsidR="00071444" w:rsidRPr="00BC3D6C" w:rsidRDefault="00071444" w:rsidP="009802B2">
            <w:pPr>
              <w:pStyle w:val="af4"/>
            </w:pPr>
            <w:r w:rsidRPr="00BC3D6C">
              <w:t>l1_high</w:t>
            </w:r>
          </w:p>
        </w:tc>
        <w:tc>
          <w:tcPr>
            <w:tcW w:w="0" w:type="auto"/>
          </w:tcPr>
          <w:p w14:paraId="6FC93638" w14:textId="77777777" w:rsidR="00071444" w:rsidRPr="00BC3D6C" w:rsidRDefault="00071444" w:rsidP="009802B2">
            <w:pPr>
              <w:pStyle w:val="af4"/>
            </w:pPr>
            <w:r w:rsidRPr="00BC3D6C">
              <w:t>0.100</w:t>
            </w:r>
          </w:p>
        </w:tc>
        <w:tc>
          <w:tcPr>
            <w:tcW w:w="0" w:type="auto"/>
          </w:tcPr>
          <w:p w14:paraId="1531E554" w14:textId="77777777" w:rsidR="00071444" w:rsidRPr="00BC3D6C" w:rsidRDefault="00071444" w:rsidP="009802B2">
            <w:pPr>
              <w:pStyle w:val="af4"/>
            </w:pPr>
            <w:r w:rsidRPr="00BC3D6C">
              <w:t>0.10</w:t>
            </w:r>
          </w:p>
        </w:tc>
        <w:tc>
          <w:tcPr>
            <w:tcW w:w="0" w:type="auto"/>
          </w:tcPr>
          <w:p w14:paraId="3637790B" w14:textId="77777777" w:rsidR="00071444" w:rsidRPr="00BC3D6C" w:rsidRDefault="00071444" w:rsidP="009802B2">
            <w:pPr>
              <w:pStyle w:val="af4"/>
            </w:pPr>
            <w:r w:rsidRPr="00BC3D6C">
              <w:t>0.3038</w:t>
            </w:r>
          </w:p>
        </w:tc>
        <w:tc>
          <w:tcPr>
            <w:tcW w:w="0" w:type="auto"/>
          </w:tcPr>
          <w:p w14:paraId="092B7750" w14:textId="77777777" w:rsidR="00071444" w:rsidRPr="00BC3D6C" w:rsidRDefault="00071444" w:rsidP="009802B2">
            <w:pPr>
              <w:pStyle w:val="af4"/>
            </w:pPr>
            <w:r w:rsidRPr="00BC3D6C">
              <w:t>4.2843</w:t>
            </w:r>
          </w:p>
        </w:tc>
        <w:tc>
          <w:tcPr>
            <w:tcW w:w="0" w:type="auto"/>
          </w:tcPr>
          <w:p w14:paraId="638CE325" w14:textId="77777777" w:rsidR="00071444" w:rsidRPr="00BC3D6C" w:rsidRDefault="00071444" w:rsidP="009802B2">
            <w:pPr>
              <w:pStyle w:val="af4"/>
            </w:pPr>
            <w:r w:rsidRPr="00BC3D6C">
              <w:t>0.0044</w:t>
            </w:r>
          </w:p>
        </w:tc>
      </w:tr>
      <w:tr w:rsidR="00071444" w:rsidRPr="00BC3D6C" w14:paraId="34523BB4" w14:textId="77777777" w:rsidTr="009E265E">
        <w:tc>
          <w:tcPr>
            <w:tcW w:w="0" w:type="auto"/>
          </w:tcPr>
          <w:p w14:paraId="38860A79" w14:textId="77777777" w:rsidR="00071444" w:rsidRPr="00BC3D6C" w:rsidRDefault="00071444" w:rsidP="009802B2">
            <w:pPr>
              <w:pStyle w:val="af4"/>
            </w:pPr>
            <w:r w:rsidRPr="00BC3D6C">
              <w:t>KIBA</w:t>
            </w:r>
          </w:p>
        </w:tc>
        <w:tc>
          <w:tcPr>
            <w:tcW w:w="0" w:type="auto"/>
          </w:tcPr>
          <w:p w14:paraId="094C8E97" w14:textId="77777777" w:rsidR="00071444" w:rsidRPr="00BC3D6C" w:rsidRDefault="00071444" w:rsidP="009802B2">
            <w:pPr>
              <w:pStyle w:val="af4"/>
            </w:pPr>
            <w:r w:rsidRPr="00BC3D6C">
              <w:t>l2_low</w:t>
            </w:r>
          </w:p>
        </w:tc>
        <w:tc>
          <w:tcPr>
            <w:tcW w:w="0" w:type="auto"/>
          </w:tcPr>
          <w:p w14:paraId="5906E708" w14:textId="77777777" w:rsidR="00071444" w:rsidRPr="00BC3D6C" w:rsidRDefault="00071444" w:rsidP="009802B2">
            <w:pPr>
              <w:pStyle w:val="af4"/>
            </w:pPr>
            <w:r w:rsidRPr="00BC3D6C">
              <w:t>0.05</w:t>
            </w:r>
          </w:p>
        </w:tc>
        <w:tc>
          <w:tcPr>
            <w:tcW w:w="0" w:type="auto"/>
          </w:tcPr>
          <w:p w14:paraId="78DA163D" w14:textId="77777777" w:rsidR="00071444" w:rsidRPr="00BC3D6C" w:rsidRDefault="00071444" w:rsidP="009802B2">
            <w:pPr>
              <w:pStyle w:val="af4"/>
            </w:pPr>
            <w:r w:rsidRPr="00BC3D6C">
              <w:t>0.05</w:t>
            </w:r>
          </w:p>
        </w:tc>
        <w:tc>
          <w:tcPr>
            <w:tcW w:w="0" w:type="auto"/>
          </w:tcPr>
          <w:p w14:paraId="6194176C" w14:textId="77777777" w:rsidR="00071444" w:rsidRPr="00BC3D6C" w:rsidRDefault="00071444" w:rsidP="009802B2">
            <w:pPr>
              <w:pStyle w:val="af4"/>
            </w:pPr>
            <w:r w:rsidRPr="00BC3D6C">
              <w:t>0.3052</w:t>
            </w:r>
          </w:p>
        </w:tc>
        <w:tc>
          <w:tcPr>
            <w:tcW w:w="0" w:type="auto"/>
          </w:tcPr>
          <w:p w14:paraId="09536E6B" w14:textId="77777777" w:rsidR="00071444" w:rsidRPr="00BC3D6C" w:rsidRDefault="00071444" w:rsidP="009802B2">
            <w:pPr>
              <w:pStyle w:val="af4"/>
            </w:pPr>
            <w:r w:rsidRPr="00BC3D6C">
              <w:t>4.6998</w:t>
            </w:r>
          </w:p>
        </w:tc>
        <w:tc>
          <w:tcPr>
            <w:tcW w:w="0" w:type="auto"/>
          </w:tcPr>
          <w:p w14:paraId="60BFACBA" w14:textId="77777777" w:rsidR="00071444" w:rsidRPr="00BC3D6C" w:rsidRDefault="00071444" w:rsidP="009802B2">
            <w:pPr>
              <w:pStyle w:val="af4"/>
            </w:pPr>
            <w:r w:rsidRPr="00BC3D6C">
              <w:t>0.0041</w:t>
            </w:r>
          </w:p>
        </w:tc>
      </w:tr>
      <w:tr w:rsidR="00071444" w:rsidRPr="00BC3D6C" w14:paraId="79CB5A79" w14:textId="77777777" w:rsidTr="009E265E">
        <w:tc>
          <w:tcPr>
            <w:tcW w:w="0" w:type="auto"/>
          </w:tcPr>
          <w:p w14:paraId="51C943F4" w14:textId="77777777" w:rsidR="00071444" w:rsidRPr="00BC3D6C" w:rsidRDefault="00071444" w:rsidP="009802B2">
            <w:pPr>
              <w:pStyle w:val="af4"/>
            </w:pPr>
            <w:r w:rsidRPr="00BC3D6C">
              <w:t>KIBA</w:t>
            </w:r>
          </w:p>
        </w:tc>
        <w:tc>
          <w:tcPr>
            <w:tcW w:w="0" w:type="auto"/>
          </w:tcPr>
          <w:p w14:paraId="3140C022" w14:textId="77777777" w:rsidR="00071444" w:rsidRPr="00BC3D6C" w:rsidRDefault="00071444" w:rsidP="009802B2">
            <w:pPr>
              <w:pStyle w:val="af4"/>
            </w:pPr>
            <w:r w:rsidRPr="00BC3D6C">
              <w:t>l2_high</w:t>
            </w:r>
          </w:p>
        </w:tc>
        <w:tc>
          <w:tcPr>
            <w:tcW w:w="0" w:type="auto"/>
          </w:tcPr>
          <w:p w14:paraId="1C179FB0" w14:textId="77777777" w:rsidR="00071444" w:rsidRPr="00BC3D6C" w:rsidRDefault="00071444" w:rsidP="009802B2">
            <w:pPr>
              <w:pStyle w:val="af4"/>
            </w:pPr>
            <w:r w:rsidRPr="00BC3D6C">
              <w:t>0.05</w:t>
            </w:r>
          </w:p>
        </w:tc>
        <w:tc>
          <w:tcPr>
            <w:tcW w:w="0" w:type="auto"/>
          </w:tcPr>
          <w:p w14:paraId="5155D36A" w14:textId="77777777" w:rsidR="00071444" w:rsidRPr="00BC3D6C" w:rsidRDefault="00071444" w:rsidP="009802B2">
            <w:pPr>
              <w:pStyle w:val="af4"/>
            </w:pPr>
            <w:r w:rsidRPr="00BC3D6C">
              <w:t>0.20</w:t>
            </w:r>
          </w:p>
        </w:tc>
        <w:tc>
          <w:tcPr>
            <w:tcW w:w="0" w:type="auto"/>
          </w:tcPr>
          <w:p w14:paraId="649C775A" w14:textId="77777777" w:rsidR="00071444" w:rsidRPr="00BC3D6C" w:rsidRDefault="00071444" w:rsidP="009802B2">
            <w:pPr>
              <w:pStyle w:val="af4"/>
            </w:pPr>
            <w:r w:rsidRPr="00BC3D6C">
              <w:t>0.2849</w:t>
            </w:r>
          </w:p>
        </w:tc>
        <w:tc>
          <w:tcPr>
            <w:tcW w:w="0" w:type="auto"/>
          </w:tcPr>
          <w:p w14:paraId="619B9C79" w14:textId="77777777" w:rsidR="00071444" w:rsidRPr="00BC3D6C" w:rsidRDefault="00071444" w:rsidP="009802B2">
            <w:pPr>
              <w:pStyle w:val="af4"/>
            </w:pPr>
            <w:r w:rsidRPr="00BC3D6C">
              <w:t>4.1221</w:t>
            </w:r>
          </w:p>
        </w:tc>
        <w:tc>
          <w:tcPr>
            <w:tcW w:w="0" w:type="auto"/>
          </w:tcPr>
          <w:p w14:paraId="29CEB390" w14:textId="77777777" w:rsidR="00071444" w:rsidRPr="00BC3D6C" w:rsidRDefault="00071444" w:rsidP="009802B2">
            <w:pPr>
              <w:pStyle w:val="af4"/>
            </w:pPr>
            <w:r w:rsidRPr="00BC3D6C">
              <w:t>0.0060</w:t>
            </w:r>
          </w:p>
        </w:tc>
      </w:tr>
      <w:tr w:rsidR="00071444" w:rsidRPr="00BC3D6C" w14:paraId="3935B311" w14:textId="77777777" w:rsidTr="009E265E">
        <w:tc>
          <w:tcPr>
            <w:tcW w:w="0" w:type="auto"/>
          </w:tcPr>
          <w:p w14:paraId="095AD8E2" w14:textId="77777777" w:rsidR="00071444" w:rsidRPr="00BC3D6C" w:rsidRDefault="00071444" w:rsidP="009802B2">
            <w:pPr>
              <w:pStyle w:val="af4"/>
            </w:pPr>
            <w:r w:rsidRPr="00BC3D6C">
              <w:t>Davis</w:t>
            </w:r>
          </w:p>
        </w:tc>
        <w:tc>
          <w:tcPr>
            <w:tcW w:w="0" w:type="auto"/>
          </w:tcPr>
          <w:p w14:paraId="7D3F1291" w14:textId="77777777" w:rsidR="00071444" w:rsidRPr="00BC3D6C" w:rsidRDefault="00071444" w:rsidP="009802B2">
            <w:pPr>
              <w:pStyle w:val="af4"/>
            </w:pPr>
            <w:r w:rsidRPr="00BC3D6C">
              <w:t>base</w:t>
            </w:r>
          </w:p>
        </w:tc>
        <w:tc>
          <w:tcPr>
            <w:tcW w:w="0" w:type="auto"/>
          </w:tcPr>
          <w:p w14:paraId="77B834EA" w14:textId="77777777" w:rsidR="00071444" w:rsidRPr="00BC3D6C" w:rsidRDefault="00071444" w:rsidP="009802B2">
            <w:pPr>
              <w:pStyle w:val="af4"/>
            </w:pPr>
            <w:r w:rsidRPr="00BC3D6C">
              <w:t>0.05</w:t>
            </w:r>
          </w:p>
        </w:tc>
        <w:tc>
          <w:tcPr>
            <w:tcW w:w="0" w:type="auto"/>
          </w:tcPr>
          <w:p w14:paraId="70D2F91B" w14:textId="77777777" w:rsidR="00071444" w:rsidRPr="00BC3D6C" w:rsidRDefault="00071444" w:rsidP="009802B2">
            <w:pPr>
              <w:pStyle w:val="af4"/>
            </w:pPr>
            <w:r w:rsidRPr="00BC3D6C">
              <w:t>0.10</w:t>
            </w:r>
          </w:p>
        </w:tc>
        <w:tc>
          <w:tcPr>
            <w:tcW w:w="0" w:type="auto"/>
          </w:tcPr>
          <w:p w14:paraId="68AB63A3" w14:textId="77777777" w:rsidR="00071444" w:rsidRPr="00BC3D6C" w:rsidRDefault="00071444" w:rsidP="009802B2">
            <w:pPr>
              <w:pStyle w:val="af4"/>
            </w:pPr>
            <w:r w:rsidRPr="00BC3D6C">
              <w:t>0.2186</w:t>
            </w:r>
          </w:p>
        </w:tc>
        <w:tc>
          <w:tcPr>
            <w:tcW w:w="0" w:type="auto"/>
          </w:tcPr>
          <w:p w14:paraId="121A5489" w14:textId="77777777" w:rsidR="00071444" w:rsidRPr="00BC3D6C" w:rsidRDefault="00071444" w:rsidP="009802B2">
            <w:pPr>
              <w:pStyle w:val="af4"/>
            </w:pPr>
            <w:r w:rsidRPr="00BC3D6C">
              <w:t>4.7905</w:t>
            </w:r>
          </w:p>
        </w:tc>
        <w:tc>
          <w:tcPr>
            <w:tcW w:w="0" w:type="auto"/>
          </w:tcPr>
          <w:p w14:paraId="1729C9F6" w14:textId="77777777" w:rsidR="00071444" w:rsidRPr="00BC3D6C" w:rsidRDefault="00071444" w:rsidP="009802B2">
            <w:pPr>
              <w:pStyle w:val="af4"/>
            </w:pPr>
            <w:r w:rsidRPr="00BC3D6C">
              <w:t>0.0237</w:t>
            </w:r>
          </w:p>
        </w:tc>
      </w:tr>
      <w:tr w:rsidR="00071444" w:rsidRPr="00BC3D6C" w14:paraId="0016A6A1" w14:textId="77777777" w:rsidTr="009E265E">
        <w:tc>
          <w:tcPr>
            <w:tcW w:w="0" w:type="auto"/>
          </w:tcPr>
          <w:p w14:paraId="5C235EB4" w14:textId="77777777" w:rsidR="00071444" w:rsidRPr="00BC3D6C" w:rsidRDefault="00071444" w:rsidP="009802B2">
            <w:pPr>
              <w:pStyle w:val="af4"/>
            </w:pPr>
            <w:r w:rsidRPr="00BC3D6C">
              <w:t>Davis</w:t>
            </w:r>
          </w:p>
        </w:tc>
        <w:tc>
          <w:tcPr>
            <w:tcW w:w="0" w:type="auto"/>
          </w:tcPr>
          <w:p w14:paraId="53F4FCD3" w14:textId="77777777" w:rsidR="00071444" w:rsidRPr="00BC3D6C" w:rsidRDefault="00071444" w:rsidP="009802B2">
            <w:pPr>
              <w:pStyle w:val="af4"/>
            </w:pPr>
            <w:r w:rsidRPr="00BC3D6C">
              <w:t>l1_low</w:t>
            </w:r>
          </w:p>
        </w:tc>
        <w:tc>
          <w:tcPr>
            <w:tcW w:w="0" w:type="auto"/>
          </w:tcPr>
          <w:p w14:paraId="789417E5" w14:textId="77777777" w:rsidR="00071444" w:rsidRPr="00BC3D6C" w:rsidRDefault="00071444" w:rsidP="009802B2">
            <w:pPr>
              <w:pStyle w:val="af4"/>
            </w:pPr>
            <w:r w:rsidRPr="00BC3D6C">
              <w:t>0.025</w:t>
            </w:r>
          </w:p>
        </w:tc>
        <w:tc>
          <w:tcPr>
            <w:tcW w:w="0" w:type="auto"/>
          </w:tcPr>
          <w:p w14:paraId="6465A5F3" w14:textId="77777777" w:rsidR="00071444" w:rsidRPr="00BC3D6C" w:rsidRDefault="00071444" w:rsidP="009802B2">
            <w:pPr>
              <w:pStyle w:val="af4"/>
            </w:pPr>
            <w:r w:rsidRPr="00BC3D6C">
              <w:t>0.10</w:t>
            </w:r>
          </w:p>
        </w:tc>
        <w:tc>
          <w:tcPr>
            <w:tcW w:w="0" w:type="auto"/>
          </w:tcPr>
          <w:p w14:paraId="2A9C3B90" w14:textId="77777777" w:rsidR="00071444" w:rsidRPr="00BC3D6C" w:rsidRDefault="00071444" w:rsidP="009802B2">
            <w:pPr>
              <w:pStyle w:val="af4"/>
            </w:pPr>
            <w:r w:rsidRPr="00BC3D6C">
              <w:t>0.2139</w:t>
            </w:r>
          </w:p>
        </w:tc>
        <w:tc>
          <w:tcPr>
            <w:tcW w:w="0" w:type="auto"/>
          </w:tcPr>
          <w:p w14:paraId="46A5C673" w14:textId="77777777" w:rsidR="00071444" w:rsidRPr="00BC3D6C" w:rsidRDefault="00071444" w:rsidP="009802B2">
            <w:pPr>
              <w:pStyle w:val="af4"/>
            </w:pPr>
            <w:r w:rsidRPr="00BC3D6C">
              <w:t>4.8947</w:t>
            </w:r>
          </w:p>
        </w:tc>
        <w:tc>
          <w:tcPr>
            <w:tcW w:w="0" w:type="auto"/>
          </w:tcPr>
          <w:p w14:paraId="60BAFA06" w14:textId="77777777" w:rsidR="00071444" w:rsidRPr="00BC3D6C" w:rsidRDefault="00071444" w:rsidP="009802B2">
            <w:pPr>
              <w:pStyle w:val="af4"/>
            </w:pPr>
            <w:r w:rsidRPr="00BC3D6C">
              <w:t>0.0294</w:t>
            </w:r>
          </w:p>
        </w:tc>
      </w:tr>
      <w:tr w:rsidR="00071444" w:rsidRPr="00BC3D6C" w14:paraId="2E8F5289" w14:textId="77777777" w:rsidTr="009E265E">
        <w:tc>
          <w:tcPr>
            <w:tcW w:w="0" w:type="auto"/>
          </w:tcPr>
          <w:p w14:paraId="000317EE" w14:textId="77777777" w:rsidR="00071444" w:rsidRPr="00BC3D6C" w:rsidRDefault="00071444" w:rsidP="009802B2">
            <w:pPr>
              <w:pStyle w:val="af4"/>
            </w:pPr>
            <w:r w:rsidRPr="00BC3D6C">
              <w:t>Davis</w:t>
            </w:r>
          </w:p>
        </w:tc>
        <w:tc>
          <w:tcPr>
            <w:tcW w:w="0" w:type="auto"/>
          </w:tcPr>
          <w:p w14:paraId="11B9A3BD" w14:textId="77777777" w:rsidR="00071444" w:rsidRPr="00BC3D6C" w:rsidRDefault="00071444" w:rsidP="009802B2">
            <w:pPr>
              <w:pStyle w:val="af4"/>
            </w:pPr>
            <w:r w:rsidRPr="00BC3D6C">
              <w:t>l1_high</w:t>
            </w:r>
          </w:p>
        </w:tc>
        <w:tc>
          <w:tcPr>
            <w:tcW w:w="0" w:type="auto"/>
          </w:tcPr>
          <w:p w14:paraId="19CB331E" w14:textId="77777777" w:rsidR="00071444" w:rsidRPr="00BC3D6C" w:rsidRDefault="00071444" w:rsidP="009802B2">
            <w:pPr>
              <w:pStyle w:val="af4"/>
            </w:pPr>
            <w:r w:rsidRPr="00BC3D6C">
              <w:t>0.100</w:t>
            </w:r>
          </w:p>
        </w:tc>
        <w:tc>
          <w:tcPr>
            <w:tcW w:w="0" w:type="auto"/>
          </w:tcPr>
          <w:p w14:paraId="2374BE8C" w14:textId="77777777" w:rsidR="00071444" w:rsidRPr="00BC3D6C" w:rsidRDefault="00071444" w:rsidP="009802B2">
            <w:pPr>
              <w:pStyle w:val="af4"/>
            </w:pPr>
            <w:r w:rsidRPr="00BC3D6C">
              <w:t>0.10</w:t>
            </w:r>
          </w:p>
        </w:tc>
        <w:tc>
          <w:tcPr>
            <w:tcW w:w="0" w:type="auto"/>
          </w:tcPr>
          <w:p w14:paraId="50BEC09F" w14:textId="77777777" w:rsidR="00071444" w:rsidRPr="00BC3D6C" w:rsidRDefault="00071444" w:rsidP="009802B2">
            <w:pPr>
              <w:pStyle w:val="af4"/>
            </w:pPr>
            <w:r w:rsidRPr="00BC3D6C">
              <w:t>0.2207</w:t>
            </w:r>
          </w:p>
        </w:tc>
        <w:tc>
          <w:tcPr>
            <w:tcW w:w="0" w:type="auto"/>
          </w:tcPr>
          <w:p w14:paraId="40F083B4" w14:textId="77777777" w:rsidR="00071444" w:rsidRPr="00BC3D6C" w:rsidRDefault="00071444" w:rsidP="009802B2">
            <w:pPr>
              <w:pStyle w:val="af4"/>
            </w:pPr>
            <w:r w:rsidRPr="00BC3D6C">
              <w:t>4.9988</w:t>
            </w:r>
          </w:p>
        </w:tc>
        <w:tc>
          <w:tcPr>
            <w:tcW w:w="0" w:type="auto"/>
          </w:tcPr>
          <w:p w14:paraId="65F97877" w14:textId="77777777" w:rsidR="00071444" w:rsidRPr="00BC3D6C" w:rsidRDefault="00071444" w:rsidP="009802B2">
            <w:pPr>
              <w:pStyle w:val="af4"/>
            </w:pPr>
            <w:r w:rsidRPr="00BC3D6C">
              <w:t>0.0192</w:t>
            </w:r>
          </w:p>
        </w:tc>
      </w:tr>
      <w:tr w:rsidR="00071444" w:rsidRPr="00BC3D6C" w14:paraId="1385D52F" w14:textId="77777777" w:rsidTr="009E265E">
        <w:tc>
          <w:tcPr>
            <w:tcW w:w="0" w:type="auto"/>
          </w:tcPr>
          <w:p w14:paraId="4B5E1B6C" w14:textId="77777777" w:rsidR="00071444" w:rsidRPr="00BC3D6C" w:rsidRDefault="00071444" w:rsidP="009802B2">
            <w:pPr>
              <w:pStyle w:val="af4"/>
            </w:pPr>
            <w:r w:rsidRPr="00BC3D6C">
              <w:t>Davis</w:t>
            </w:r>
          </w:p>
        </w:tc>
        <w:tc>
          <w:tcPr>
            <w:tcW w:w="0" w:type="auto"/>
          </w:tcPr>
          <w:p w14:paraId="744EED46" w14:textId="77777777" w:rsidR="00071444" w:rsidRPr="00BC3D6C" w:rsidRDefault="00071444" w:rsidP="009802B2">
            <w:pPr>
              <w:pStyle w:val="af4"/>
            </w:pPr>
            <w:r w:rsidRPr="00BC3D6C">
              <w:t>l2_low</w:t>
            </w:r>
          </w:p>
        </w:tc>
        <w:tc>
          <w:tcPr>
            <w:tcW w:w="0" w:type="auto"/>
          </w:tcPr>
          <w:p w14:paraId="12F19DFA" w14:textId="77777777" w:rsidR="00071444" w:rsidRPr="00BC3D6C" w:rsidRDefault="00071444" w:rsidP="009802B2">
            <w:pPr>
              <w:pStyle w:val="af4"/>
            </w:pPr>
            <w:r w:rsidRPr="00BC3D6C">
              <w:t>0.05</w:t>
            </w:r>
          </w:p>
        </w:tc>
        <w:tc>
          <w:tcPr>
            <w:tcW w:w="0" w:type="auto"/>
          </w:tcPr>
          <w:p w14:paraId="5A4649EC" w14:textId="77777777" w:rsidR="00071444" w:rsidRPr="00BC3D6C" w:rsidRDefault="00071444" w:rsidP="009802B2">
            <w:pPr>
              <w:pStyle w:val="af4"/>
            </w:pPr>
            <w:r w:rsidRPr="00BC3D6C">
              <w:t>0.05</w:t>
            </w:r>
          </w:p>
        </w:tc>
        <w:tc>
          <w:tcPr>
            <w:tcW w:w="0" w:type="auto"/>
          </w:tcPr>
          <w:p w14:paraId="558ED539" w14:textId="77777777" w:rsidR="00071444" w:rsidRPr="00BC3D6C" w:rsidRDefault="00071444" w:rsidP="009802B2">
            <w:pPr>
              <w:pStyle w:val="af4"/>
            </w:pPr>
            <w:r w:rsidRPr="00BC3D6C">
              <w:t>0.2317</w:t>
            </w:r>
          </w:p>
        </w:tc>
        <w:tc>
          <w:tcPr>
            <w:tcW w:w="0" w:type="auto"/>
          </w:tcPr>
          <w:p w14:paraId="6396DA86" w14:textId="77777777" w:rsidR="00071444" w:rsidRPr="00BC3D6C" w:rsidRDefault="00071444" w:rsidP="009802B2">
            <w:pPr>
              <w:pStyle w:val="af4"/>
            </w:pPr>
            <w:r w:rsidRPr="00BC3D6C">
              <w:t>5.0509</w:t>
            </w:r>
          </w:p>
        </w:tc>
        <w:tc>
          <w:tcPr>
            <w:tcW w:w="0" w:type="auto"/>
          </w:tcPr>
          <w:p w14:paraId="2D4A3952" w14:textId="77777777" w:rsidR="00071444" w:rsidRPr="00BC3D6C" w:rsidRDefault="00071444" w:rsidP="009802B2">
            <w:pPr>
              <w:pStyle w:val="af4"/>
            </w:pPr>
            <w:r w:rsidRPr="00BC3D6C">
              <w:t>0.0260</w:t>
            </w:r>
          </w:p>
        </w:tc>
      </w:tr>
      <w:tr w:rsidR="00071444" w:rsidRPr="00BC3D6C" w14:paraId="1F893DB8" w14:textId="77777777" w:rsidTr="009E265E">
        <w:tc>
          <w:tcPr>
            <w:tcW w:w="0" w:type="auto"/>
          </w:tcPr>
          <w:p w14:paraId="1050301D" w14:textId="77777777" w:rsidR="00071444" w:rsidRPr="00BC3D6C" w:rsidRDefault="00071444" w:rsidP="009802B2">
            <w:pPr>
              <w:pStyle w:val="af4"/>
            </w:pPr>
            <w:r w:rsidRPr="00BC3D6C">
              <w:t>Davis</w:t>
            </w:r>
          </w:p>
        </w:tc>
        <w:tc>
          <w:tcPr>
            <w:tcW w:w="0" w:type="auto"/>
          </w:tcPr>
          <w:p w14:paraId="6F527950" w14:textId="77777777" w:rsidR="00071444" w:rsidRPr="00BC3D6C" w:rsidRDefault="00071444" w:rsidP="009802B2">
            <w:pPr>
              <w:pStyle w:val="af4"/>
            </w:pPr>
            <w:r w:rsidRPr="00BC3D6C">
              <w:t>l2_high</w:t>
            </w:r>
          </w:p>
        </w:tc>
        <w:tc>
          <w:tcPr>
            <w:tcW w:w="0" w:type="auto"/>
          </w:tcPr>
          <w:p w14:paraId="4A04D56B" w14:textId="77777777" w:rsidR="00071444" w:rsidRPr="00BC3D6C" w:rsidRDefault="00071444" w:rsidP="009802B2">
            <w:pPr>
              <w:pStyle w:val="af4"/>
            </w:pPr>
            <w:r w:rsidRPr="00BC3D6C">
              <w:t>0.05</w:t>
            </w:r>
          </w:p>
        </w:tc>
        <w:tc>
          <w:tcPr>
            <w:tcW w:w="0" w:type="auto"/>
          </w:tcPr>
          <w:p w14:paraId="367C3E51" w14:textId="77777777" w:rsidR="00071444" w:rsidRPr="00BC3D6C" w:rsidRDefault="00071444" w:rsidP="009802B2">
            <w:pPr>
              <w:pStyle w:val="af4"/>
            </w:pPr>
            <w:r w:rsidRPr="00BC3D6C">
              <w:t>0.20</w:t>
            </w:r>
          </w:p>
        </w:tc>
        <w:tc>
          <w:tcPr>
            <w:tcW w:w="0" w:type="auto"/>
          </w:tcPr>
          <w:p w14:paraId="576F7819" w14:textId="77777777" w:rsidR="00071444" w:rsidRPr="00BC3D6C" w:rsidRDefault="00071444" w:rsidP="009802B2">
            <w:pPr>
              <w:pStyle w:val="af4"/>
            </w:pPr>
            <w:r w:rsidRPr="00BC3D6C">
              <w:t>0.2144</w:t>
            </w:r>
          </w:p>
        </w:tc>
        <w:tc>
          <w:tcPr>
            <w:tcW w:w="0" w:type="auto"/>
          </w:tcPr>
          <w:p w14:paraId="6A5F4CA4" w14:textId="77777777" w:rsidR="00071444" w:rsidRPr="00BC3D6C" w:rsidRDefault="00071444" w:rsidP="009802B2">
            <w:pPr>
              <w:pStyle w:val="af4"/>
            </w:pPr>
            <w:r w:rsidRPr="00BC3D6C">
              <w:t>4.9988</w:t>
            </w:r>
          </w:p>
        </w:tc>
        <w:tc>
          <w:tcPr>
            <w:tcW w:w="0" w:type="auto"/>
          </w:tcPr>
          <w:p w14:paraId="650C2F8E" w14:textId="77777777" w:rsidR="00071444" w:rsidRPr="00BC3D6C" w:rsidRDefault="00071444" w:rsidP="009802B2">
            <w:pPr>
              <w:pStyle w:val="af4"/>
            </w:pPr>
            <w:r w:rsidRPr="00BC3D6C">
              <w:t>0.0235</w:t>
            </w:r>
          </w:p>
        </w:tc>
      </w:tr>
      <w:tr w:rsidR="00071444" w:rsidRPr="00BC3D6C" w14:paraId="09DB46E4" w14:textId="77777777" w:rsidTr="009E265E">
        <w:tc>
          <w:tcPr>
            <w:tcW w:w="0" w:type="auto"/>
          </w:tcPr>
          <w:p w14:paraId="6F117B3B" w14:textId="77777777" w:rsidR="00071444" w:rsidRPr="00BC3D6C" w:rsidRDefault="00071444" w:rsidP="009802B2">
            <w:pPr>
              <w:pStyle w:val="af4"/>
            </w:pPr>
            <w:r w:rsidRPr="00BC3D6C">
              <w:lastRenderedPageBreak/>
              <w:t>注</w:t>
            </w:r>
          </w:p>
        </w:tc>
        <w:tc>
          <w:tcPr>
            <w:tcW w:w="0" w:type="auto"/>
          </w:tcPr>
          <w:p w14:paraId="0CB179E7" w14:textId="77777777" w:rsidR="00071444" w:rsidRPr="00BC3D6C" w:rsidRDefault="00071444" w:rsidP="009802B2">
            <w:pPr>
              <w:pStyle w:val="af4"/>
            </w:pPr>
            <w:r w:rsidRPr="00BC3D6C">
              <w:t xml:space="preserve">Davis EF@1% </w:t>
            </w:r>
            <w:r w:rsidRPr="00BC3D6C">
              <w:t>全部为</w:t>
            </w:r>
            <w:r w:rsidRPr="00BC3D6C">
              <w:t xml:space="preserve"> 0</w:t>
            </w:r>
            <w:r w:rsidRPr="00BC3D6C">
              <w:t>（每靶点</w:t>
            </w:r>
            <w:r w:rsidRPr="00BC3D6C">
              <w:t>66</w:t>
            </w:r>
            <w:r w:rsidRPr="00BC3D6C">
              <w:t>化合物，</w:t>
            </w:r>
            <w:r w:rsidRPr="00BC3D6C">
              <w:t>top-1%≈1</w:t>
            </w:r>
            <w:r w:rsidRPr="00BC3D6C">
              <w:t>个）</w:t>
            </w:r>
          </w:p>
        </w:tc>
        <w:tc>
          <w:tcPr>
            <w:tcW w:w="0" w:type="auto"/>
          </w:tcPr>
          <w:p w14:paraId="0F9E42F3" w14:textId="77777777" w:rsidR="00071444" w:rsidRPr="00BC3D6C" w:rsidRDefault="00071444" w:rsidP="009802B2">
            <w:pPr>
              <w:pStyle w:val="af4"/>
            </w:pPr>
          </w:p>
        </w:tc>
        <w:tc>
          <w:tcPr>
            <w:tcW w:w="0" w:type="auto"/>
          </w:tcPr>
          <w:p w14:paraId="457B2850" w14:textId="77777777" w:rsidR="00071444" w:rsidRPr="00BC3D6C" w:rsidRDefault="00071444" w:rsidP="009802B2">
            <w:pPr>
              <w:pStyle w:val="af4"/>
            </w:pPr>
          </w:p>
        </w:tc>
        <w:tc>
          <w:tcPr>
            <w:tcW w:w="0" w:type="auto"/>
          </w:tcPr>
          <w:p w14:paraId="20C65C35" w14:textId="77777777" w:rsidR="00071444" w:rsidRPr="00BC3D6C" w:rsidRDefault="00071444" w:rsidP="009802B2">
            <w:pPr>
              <w:pStyle w:val="af4"/>
            </w:pPr>
          </w:p>
        </w:tc>
        <w:tc>
          <w:tcPr>
            <w:tcW w:w="0" w:type="auto"/>
          </w:tcPr>
          <w:p w14:paraId="74CC1A3E" w14:textId="77777777" w:rsidR="00071444" w:rsidRPr="00BC3D6C" w:rsidRDefault="00071444" w:rsidP="009802B2">
            <w:pPr>
              <w:pStyle w:val="af4"/>
            </w:pPr>
          </w:p>
        </w:tc>
        <w:tc>
          <w:tcPr>
            <w:tcW w:w="0" w:type="auto"/>
          </w:tcPr>
          <w:p w14:paraId="5517B72E" w14:textId="77777777" w:rsidR="00071444" w:rsidRPr="00BC3D6C" w:rsidRDefault="00071444" w:rsidP="009802B2">
            <w:pPr>
              <w:pStyle w:val="af4"/>
            </w:pPr>
          </w:p>
        </w:tc>
      </w:tr>
    </w:tbl>
    <w:p w14:paraId="3C3B50E0" w14:textId="77777777" w:rsidR="00071444" w:rsidRDefault="00071444" w:rsidP="00071444">
      <w:pPr>
        <w:pStyle w:val="af4"/>
        <w:ind w:firstLine="360"/>
      </w:pPr>
    </w:p>
    <w:p w14:paraId="4A9A761E" w14:textId="176BA750" w:rsidR="00071444" w:rsidRDefault="00071444" w:rsidP="00071444">
      <w:pPr>
        <w:pStyle w:val="af6"/>
        <w:ind w:firstLine="361"/>
        <w:rPr>
          <w:rFonts w:hint="eastAsia"/>
          <w:lang w:eastAsia="zh-CN"/>
        </w:rPr>
      </w:pPr>
      <w:bookmarkStart w:id="58" w:name="_Ref241175794"/>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19</w:t>
      </w:r>
      <w:r>
        <w:rPr>
          <w:rFonts w:hint="eastAsia"/>
        </w:rPr>
        <w:fldChar w:fldCharType="end"/>
      </w:r>
      <w:bookmarkEnd w:id="58"/>
      <w:r>
        <w:rPr>
          <w:rFonts w:hint="eastAsia"/>
          <w:lang w:eastAsia="zh-CN"/>
        </w:rPr>
        <w:t xml:space="preserve"> </w:t>
      </w:r>
      <w:r>
        <w:t>Gradient-conflict analysis on KIBA: pairwise cosine similarity between the four loss-component gradients</w:t>
      </w:r>
    </w:p>
    <w:tbl>
      <w:tblPr>
        <w:tblStyle w:val="aff3"/>
        <w:tblW w:w="0" w:type="auto"/>
        <w:tblLook w:val="04A0" w:firstRow="1" w:lastRow="0" w:firstColumn="1" w:lastColumn="0" w:noHBand="0" w:noVBand="1"/>
      </w:tblPr>
      <w:tblGrid>
        <w:gridCol w:w="1659"/>
        <w:gridCol w:w="1659"/>
        <w:gridCol w:w="1659"/>
        <w:gridCol w:w="1659"/>
        <w:gridCol w:w="1660"/>
      </w:tblGrid>
      <w:tr w:rsidR="00071444" w:rsidRPr="00BC3D6C" w14:paraId="1F15B61E" w14:textId="77777777" w:rsidTr="009E265E">
        <w:tc>
          <w:tcPr>
            <w:tcW w:w="1661" w:type="dxa"/>
          </w:tcPr>
          <w:p w14:paraId="22B24773" w14:textId="77777777" w:rsidR="00071444" w:rsidRPr="00BC3D6C" w:rsidRDefault="00071444" w:rsidP="009802B2">
            <w:pPr>
              <w:pStyle w:val="af4"/>
            </w:pPr>
            <w:r w:rsidRPr="00BC3D6C">
              <w:t>Loss pair</w:t>
            </w:r>
          </w:p>
        </w:tc>
        <w:tc>
          <w:tcPr>
            <w:tcW w:w="1661" w:type="dxa"/>
          </w:tcPr>
          <w:p w14:paraId="2C6BC57E" w14:textId="77777777" w:rsidR="00071444" w:rsidRPr="00BC3D6C" w:rsidRDefault="00071444" w:rsidP="009802B2">
            <w:pPr>
              <w:pStyle w:val="af4"/>
            </w:pPr>
            <w:r w:rsidRPr="00BC3D6C">
              <w:t>mean cos</w:t>
            </w:r>
          </w:p>
        </w:tc>
        <w:tc>
          <w:tcPr>
            <w:tcW w:w="1661" w:type="dxa"/>
          </w:tcPr>
          <w:p w14:paraId="3D844DE3" w14:textId="77777777" w:rsidR="00071444" w:rsidRPr="00BC3D6C" w:rsidRDefault="00071444" w:rsidP="009802B2">
            <w:pPr>
              <w:pStyle w:val="af4"/>
            </w:pPr>
            <w:r w:rsidRPr="00BC3D6C">
              <w:t>std</w:t>
            </w:r>
          </w:p>
        </w:tc>
        <w:tc>
          <w:tcPr>
            <w:tcW w:w="1661" w:type="dxa"/>
          </w:tcPr>
          <w:p w14:paraId="17ACD283" w14:textId="77777777" w:rsidR="00071444" w:rsidRPr="00BC3D6C" w:rsidRDefault="00071444" w:rsidP="009802B2">
            <w:pPr>
              <w:pStyle w:val="af4"/>
            </w:pPr>
            <w:r w:rsidRPr="00BC3D6C">
              <w:t>min</w:t>
            </w:r>
          </w:p>
        </w:tc>
        <w:tc>
          <w:tcPr>
            <w:tcW w:w="1661" w:type="dxa"/>
          </w:tcPr>
          <w:p w14:paraId="5C14A549" w14:textId="77777777" w:rsidR="00071444" w:rsidRPr="00BC3D6C" w:rsidRDefault="00071444" w:rsidP="009802B2">
            <w:pPr>
              <w:pStyle w:val="af4"/>
            </w:pPr>
            <w:r w:rsidRPr="00BC3D6C">
              <w:t>verdict</w:t>
            </w:r>
          </w:p>
        </w:tc>
      </w:tr>
      <w:tr w:rsidR="00071444" w:rsidRPr="00BC3D6C" w14:paraId="5C4C896B" w14:textId="77777777" w:rsidTr="009E265E">
        <w:tc>
          <w:tcPr>
            <w:tcW w:w="1661" w:type="dxa"/>
          </w:tcPr>
          <w:p w14:paraId="1EF85326" w14:textId="77777777" w:rsidR="00071444" w:rsidRPr="00BC3D6C" w:rsidRDefault="00071444" w:rsidP="009802B2">
            <w:pPr>
              <w:pStyle w:val="af4"/>
            </w:pPr>
            <w:r w:rsidRPr="00BC3D6C">
              <w:t>MSE – Rank</w:t>
            </w:r>
          </w:p>
        </w:tc>
        <w:tc>
          <w:tcPr>
            <w:tcW w:w="1661" w:type="dxa"/>
          </w:tcPr>
          <w:p w14:paraId="379A9FC3" w14:textId="77777777" w:rsidR="00071444" w:rsidRPr="00BC3D6C" w:rsidRDefault="00071444" w:rsidP="009802B2">
            <w:pPr>
              <w:pStyle w:val="af4"/>
            </w:pPr>
            <w:r w:rsidRPr="00BC3D6C">
              <w:t>0.218</w:t>
            </w:r>
          </w:p>
        </w:tc>
        <w:tc>
          <w:tcPr>
            <w:tcW w:w="1661" w:type="dxa"/>
          </w:tcPr>
          <w:p w14:paraId="41EFD634" w14:textId="77777777" w:rsidR="00071444" w:rsidRPr="00BC3D6C" w:rsidRDefault="00071444" w:rsidP="009802B2">
            <w:pPr>
              <w:pStyle w:val="af4"/>
            </w:pPr>
            <w:r w:rsidRPr="00BC3D6C">
              <w:t>0.102</w:t>
            </w:r>
          </w:p>
        </w:tc>
        <w:tc>
          <w:tcPr>
            <w:tcW w:w="1661" w:type="dxa"/>
          </w:tcPr>
          <w:p w14:paraId="28F964FB" w14:textId="77777777" w:rsidR="00071444" w:rsidRPr="00BC3D6C" w:rsidRDefault="00071444" w:rsidP="009802B2">
            <w:pPr>
              <w:pStyle w:val="af4"/>
            </w:pPr>
            <w:r w:rsidRPr="00BC3D6C">
              <w:t>0.089</w:t>
            </w:r>
          </w:p>
        </w:tc>
        <w:tc>
          <w:tcPr>
            <w:tcW w:w="1661" w:type="dxa"/>
          </w:tcPr>
          <w:p w14:paraId="02A3ADBB" w14:textId="77777777" w:rsidR="00071444" w:rsidRPr="00BC3D6C" w:rsidRDefault="00071444" w:rsidP="009802B2">
            <w:pPr>
              <w:pStyle w:val="af4"/>
            </w:pPr>
            <w:r w:rsidRPr="00BC3D6C">
              <w:t>near-orthogonal</w:t>
            </w:r>
          </w:p>
        </w:tc>
      </w:tr>
      <w:tr w:rsidR="00071444" w:rsidRPr="00BC3D6C" w14:paraId="523E4223" w14:textId="77777777" w:rsidTr="009E265E">
        <w:tc>
          <w:tcPr>
            <w:tcW w:w="1661" w:type="dxa"/>
          </w:tcPr>
          <w:p w14:paraId="7F40A756" w14:textId="77777777" w:rsidR="00071444" w:rsidRPr="00BC3D6C" w:rsidRDefault="00071444" w:rsidP="009802B2">
            <w:pPr>
              <w:pStyle w:val="af4"/>
            </w:pPr>
            <w:r w:rsidRPr="00BC3D6C">
              <w:t>MSE – Contrastive</w:t>
            </w:r>
          </w:p>
        </w:tc>
        <w:tc>
          <w:tcPr>
            <w:tcW w:w="1661" w:type="dxa"/>
          </w:tcPr>
          <w:p w14:paraId="6E607A70" w14:textId="77777777" w:rsidR="00071444" w:rsidRPr="00BC3D6C" w:rsidRDefault="00071444" w:rsidP="009802B2">
            <w:pPr>
              <w:pStyle w:val="af4"/>
            </w:pPr>
            <w:r w:rsidRPr="00BC3D6C">
              <w:t>0.020</w:t>
            </w:r>
          </w:p>
        </w:tc>
        <w:tc>
          <w:tcPr>
            <w:tcW w:w="1661" w:type="dxa"/>
          </w:tcPr>
          <w:p w14:paraId="0645FF9F" w14:textId="77777777" w:rsidR="00071444" w:rsidRPr="00BC3D6C" w:rsidRDefault="00071444" w:rsidP="009802B2">
            <w:pPr>
              <w:pStyle w:val="af4"/>
            </w:pPr>
            <w:r w:rsidRPr="00BC3D6C">
              <w:t>0.028</w:t>
            </w:r>
          </w:p>
        </w:tc>
        <w:tc>
          <w:tcPr>
            <w:tcW w:w="1661" w:type="dxa"/>
          </w:tcPr>
          <w:p w14:paraId="466C1DA6" w14:textId="77777777" w:rsidR="00071444" w:rsidRPr="00BC3D6C" w:rsidRDefault="00071444" w:rsidP="009802B2">
            <w:pPr>
              <w:pStyle w:val="af4"/>
            </w:pPr>
            <w:r w:rsidRPr="00BC3D6C">
              <w:t>-0.008</w:t>
            </w:r>
          </w:p>
        </w:tc>
        <w:tc>
          <w:tcPr>
            <w:tcW w:w="1661" w:type="dxa"/>
          </w:tcPr>
          <w:p w14:paraId="3CBA4D8F" w14:textId="77777777" w:rsidR="00071444" w:rsidRPr="00BC3D6C" w:rsidRDefault="00071444" w:rsidP="009802B2">
            <w:pPr>
              <w:pStyle w:val="af4"/>
            </w:pPr>
            <w:r w:rsidRPr="00BC3D6C">
              <w:t>near-orthogonal</w:t>
            </w:r>
          </w:p>
        </w:tc>
      </w:tr>
      <w:tr w:rsidR="00071444" w:rsidRPr="00BC3D6C" w14:paraId="10F2FEC1" w14:textId="77777777" w:rsidTr="009E265E">
        <w:tc>
          <w:tcPr>
            <w:tcW w:w="1661" w:type="dxa"/>
          </w:tcPr>
          <w:p w14:paraId="397C14BA" w14:textId="77777777" w:rsidR="00071444" w:rsidRPr="00BC3D6C" w:rsidRDefault="00071444" w:rsidP="009802B2">
            <w:pPr>
              <w:pStyle w:val="af4"/>
            </w:pPr>
            <w:r w:rsidRPr="00BC3D6C">
              <w:t>MSE – Consistency</w:t>
            </w:r>
          </w:p>
        </w:tc>
        <w:tc>
          <w:tcPr>
            <w:tcW w:w="1661" w:type="dxa"/>
          </w:tcPr>
          <w:p w14:paraId="6833FF81" w14:textId="77777777" w:rsidR="00071444" w:rsidRPr="00BC3D6C" w:rsidRDefault="00071444" w:rsidP="009802B2">
            <w:pPr>
              <w:pStyle w:val="af4"/>
            </w:pPr>
            <w:r w:rsidRPr="00BC3D6C">
              <w:t>0.007</w:t>
            </w:r>
          </w:p>
        </w:tc>
        <w:tc>
          <w:tcPr>
            <w:tcW w:w="1661" w:type="dxa"/>
          </w:tcPr>
          <w:p w14:paraId="2DDDF332" w14:textId="77777777" w:rsidR="00071444" w:rsidRPr="00BC3D6C" w:rsidRDefault="00071444" w:rsidP="009802B2">
            <w:pPr>
              <w:pStyle w:val="af4"/>
            </w:pPr>
            <w:r w:rsidRPr="00BC3D6C">
              <w:t>0.041</w:t>
            </w:r>
          </w:p>
        </w:tc>
        <w:tc>
          <w:tcPr>
            <w:tcW w:w="1661" w:type="dxa"/>
          </w:tcPr>
          <w:p w14:paraId="36C79E41" w14:textId="77777777" w:rsidR="00071444" w:rsidRPr="00BC3D6C" w:rsidRDefault="00071444" w:rsidP="009802B2">
            <w:pPr>
              <w:pStyle w:val="af4"/>
            </w:pPr>
            <w:r w:rsidRPr="00BC3D6C">
              <w:t>-0.065</w:t>
            </w:r>
          </w:p>
        </w:tc>
        <w:tc>
          <w:tcPr>
            <w:tcW w:w="1661" w:type="dxa"/>
          </w:tcPr>
          <w:p w14:paraId="230EFC55" w14:textId="77777777" w:rsidR="00071444" w:rsidRPr="00BC3D6C" w:rsidRDefault="00071444" w:rsidP="009802B2">
            <w:pPr>
              <w:pStyle w:val="af4"/>
            </w:pPr>
            <w:r w:rsidRPr="00BC3D6C">
              <w:t>near-orthogonal</w:t>
            </w:r>
          </w:p>
        </w:tc>
      </w:tr>
      <w:tr w:rsidR="00071444" w:rsidRPr="00BC3D6C" w14:paraId="4276A213" w14:textId="77777777" w:rsidTr="009E265E">
        <w:tc>
          <w:tcPr>
            <w:tcW w:w="1661" w:type="dxa"/>
          </w:tcPr>
          <w:p w14:paraId="5523FC97" w14:textId="77777777" w:rsidR="00071444" w:rsidRPr="00BC3D6C" w:rsidRDefault="00071444" w:rsidP="009802B2">
            <w:pPr>
              <w:pStyle w:val="af4"/>
            </w:pPr>
            <w:r w:rsidRPr="00BC3D6C">
              <w:t>Rank – Contrastive</w:t>
            </w:r>
          </w:p>
        </w:tc>
        <w:tc>
          <w:tcPr>
            <w:tcW w:w="1661" w:type="dxa"/>
          </w:tcPr>
          <w:p w14:paraId="609E1BD3" w14:textId="77777777" w:rsidR="00071444" w:rsidRPr="00BC3D6C" w:rsidRDefault="00071444" w:rsidP="009802B2">
            <w:pPr>
              <w:pStyle w:val="af4"/>
            </w:pPr>
            <w:r w:rsidRPr="00BC3D6C">
              <w:t>0.001</w:t>
            </w:r>
          </w:p>
        </w:tc>
        <w:tc>
          <w:tcPr>
            <w:tcW w:w="1661" w:type="dxa"/>
          </w:tcPr>
          <w:p w14:paraId="2C9E47DE" w14:textId="77777777" w:rsidR="00071444" w:rsidRPr="00BC3D6C" w:rsidRDefault="00071444" w:rsidP="009802B2">
            <w:pPr>
              <w:pStyle w:val="af4"/>
            </w:pPr>
            <w:r w:rsidRPr="00BC3D6C">
              <w:t>0.019</w:t>
            </w:r>
          </w:p>
        </w:tc>
        <w:tc>
          <w:tcPr>
            <w:tcW w:w="1661" w:type="dxa"/>
          </w:tcPr>
          <w:p w14:paraId="4F37DDCC" w14:textId="77777777" w:rsidR="00071444" w:rsidRPr="00BC3D6C" w:rsidRDefault="00071444" w:rsidP="009802B2">
            <w:pPr>
              <w:pStyle w:val="af4"/>
            </w:pPr>
            <w:r w:rsidRPr="00BC3D6C">
              <w:t>-0.032</w:t>
            </w:r>
          </w:p>
        </w:tc>
        <w:tc>
          <w:tcPr>
            <w:tcW w:w="1661" w:type="dxa"/>
          </w:tcPr>
          <w:p w14:paraId="2D44C642" w14:textId="77777777" w:rsidR="00071444" w:rsidRPr="00BC3D6C" w:rsidRDefault="00071444" w:rsidP="009802B2">
            <w:pPr>
              <w:pStyle w:val="af4"/>
            </w:pPr>
            <w:r w:rsidRPr="00BC3D6C">
              <w:t>near-orthogonal</w:t>
            </w:r>
          </w:p>
        </w:tc>
      </w:tr>
      <w:tr w:rsidR="00071444" w:rsidRPr="00BC3D6C" w14:paraId="640F0B93" w14:textId="77777777" w:rsidTr="009E265E">
        <w:tc>
          <w:tcPr>
            <w:tcW w:w="1661" w:type="dxa"/>
          </w:tcPr>
          <w:p w14:paraId="5C349369" w14:textId="77777777" w:rsidR="00071444" w:rsidRPr="00BC3D6C" w:rsidRDefault="00071444" w:rsidP="009802B2">
            <w:pPr>
              <w:pStyle w:val="af4"/>
            </w:pPr>
            <w:r w:rsidRPr="00BC3D6C">
              <w:t>Rank – Consistency</w:t>
            </w:r>
          </w:p>
        </w:tc>
        <w:tc>
          <w:tcPr>
            <w:tcW w:w="1661" w:type="dxa"/>
          </w:tcPr>
          <w:p w14:paraId="6807FB2F" w14:textId="77777777" w:rsidR="00071444" w:rsidRPr="00BC3D6C" w:rsidRDefault="00071444" w:rsidP="009802B2">
            <w:pPr>
              <w:pStyle w:val="af4"/>
            </w:pPr>
            <w:r w:rsidRPr="00BC3D6C">
              <w:t>-0.051</w:t>
            </w:r>
          </w:p>
        </w:tc>
        <w:tc>
          <w:tcPr>
            <w:tcW w:w="1661" w:type="dxa"/>
          </w:tcPr>
          <w:p w14:paraId="153C2453" w14:textId="77777777" w:rsidR="00071444" w:rsidRPr="00BC3D6C" w:rsidRDefault="00071444" w:rsidP="009802B2">
            <w:pPr>
              <w:pStyle w:val="af4"/>
            </w:pPr>
            <w:r w:rsidRPr="00BC3D6C">
              <w:t>0.077</w:t>
            </w:r>
          </w:p>
        </w:tc>
        <w:tc>
          <w:tcPr>
            <w:tcW w:w="1661" w:type="dxa"/>
          </w:tcPr>
          <w:p w14:paraId="3F4A4D5C" w14:textId="77777777" w:rsidR="00071444" w:rsidRPr="00BC3D6C" w:rsidRDefault="00071444" w:rsidP="009802B2">
            <w:pPr>
              <w:pStyle w:val="af4"/>
            </w:pPr>
            <w:r w:rsidRPr="00BC3D6C">
              <w:t>-0.156</w:t>
            </w:r>
          </w:p>
        </w:tc>
        <w:tc>
          <w:tcPr>
            <w:tcW w:w="1661" w:type="dxa"/>
          </w:tcPr>
          <w:p w14:paraId="208687A8" w14:textId="77777777" w:rsidR="00071444" w:rsidRPr="00BC3D6C" w:rsidRDefault="00071444" w:rsidP="009802B2">
            <w:pPr>
              <w:pStyle w:val="af4"/>
            </w:pPr>
            <w:r w:rsidRPr="00BC3D6C">
              <w:t>near-orthogonal</w:t>
            </w:r>
          </w:p>
        </w:tc>
      </w:tr>
      <w:tr w:rsidR="00071444" w:rsidRPr="00BC3D6C" w14:paraId="49DCEA0C" w14:textId="77777777" w:rsidTr="009E265E">
        <w:tc>
          <w:tcPr>
            <w:tcW w:w="1661" w:type="dxa"/>
          </w:tcPr>
          <w:p w14:paraId="303BF48C" w14:textId="77777777" w:rsidR="00071444" w:rsidRPr="00BC3D6C" w:rsidRDefault="00071444" w:rsidP="009802B2">
            <w:pPr>
              <w:pStyle w:val="af4"/>
            </w:pPr>
            <w:r w:rsidRPr="00BC3D6C">
              <w:t>Contrastive – Consistency</w:t>
            </w:r>
          </w:p>
        </w:tc>
        <w:tc>
          <w:tcPr>
            <w:tcW w:w="1661" w:type="dxa"/>
          </w:tcPr>
          <w:p w14:paraId="07217927" w14:textId="77777777" w:rsidR="00071444" w:rsidRPr="00BC3D6C" w:rsidRDefault="00071444" w:rsidP="009802B2">
            <w:pPr>
              <w:pStyle w:val="af4"/>
            </w:pPr>
            <w:r w:rsidRPr="00BC3D6C">
              <w:t>-0.137</w:t>
            </w:r>
          </w:p>
        </w:tc>
        <w:tc>
          <w:tcPr>
            <w:tcW w:w="1661" w:type="dxa"/>
          </w:tcPr>
          <w:p w14:paraId="2A317BED" w14:textId="77777777" w:rsidR="00071444" w:rsidRPr="00BC3D6C" w:rsidRDefault="00071444" w:rsidP="009802B2">
            <w:pPr>
              <w:pStyle w:val="af4"/>
            </w:pPr>
            <w:r w:rsidRPr="00BC3D6C">
              <w:t>0.033</w:t>
            </w:r>
          </w:p>
        </w:tc>
        <w:tc>
          <w:tcPr>
            <w:tcW w:w="1661" w:type="dxa"/>
          </w:tcPr>
          <w:p w14:paraId="476BF3C3" w14:textId="77777777" w:rsidR="00071444" w:rsidRPr="00BC3D6C" w:rsidRDefault="00071444" w:rsidP="009802B2">
            <w:pPr>
              <w:pStyle w:val="af4"/>
            </w:pPr>
            <w:r w:rsidRPr="00BC3D6C">
              <w:t>-0.179</w:t>
            </w:r>
          </w:p>
        </w:tc>
        <w:tc>
          <w:tcPr>
            <w:tcW w:w="1661" w:type="dxa"/>
          </w:tcPr>
          <w:p w14:paraId="13735051" w14:textId="77777777" w:rsidR="00071444" w:rsidRPr="00BC3D6C" w:rsidRDefault="00071444" w:rsidP="009802B2">
            <w:pPr>
              <w:pStyle w:val="af4"/>
            </w:pPr>
            <w:r w:rsidRPr="00BC3D6C">
              <w:t>near-orthogonal</w:t>
            </w:r>
          </w:p>
        </w:tc>
      </w:tr>
    </w:tbl>
    <w:p w14:paraId="3B0BB829" w14:textId="77777777" w:rsidR="00071444" w:rsidRDefault="00071444" w:rsidP="00071444">
      <w:pPr>
        <w:pStyle w:val="af4"/>
        <w:ind w:firstLine="360"/>
      </w:pPr>
    </w:p>
    <w:p w14:paraId="4BA4C2A7" w14:textId="74E1A604" w:rsidR="00071444" w:rsidRDefault="00071444" w:rsidP="00071444">
      <w:pPr>
        <w:pStyle w:val="af6"/>
        <w:ind w:firstLine="361"/>
        <w:rPr>
          <w:rFonts w:hint="eastAsia"/>
          <w:lang w:eastAsia="zh-CN"/>
        </w:rPr>
      </w:pPr>
      <w:bookmarkStart w:id="59" w:name="_Ref241175981"/>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20</w:t>
      </w:r>
      <w:r>
        <w:rPr>
          <w:rFonts w:hint="eastAsia"/>
        </w:rPr>
        <w:fldChar w:fldCharType="end"/>
      </w:r>
      <w:bookmarkEnd w:id="59"/>
      <w:r>
        <w:rPr>
          <w:rFonts w:hint="eastAsia"/>
          <w:lang w:eastAsia="zh-CN"/>
        </w:rPr>
        <w:t xml:space="preserve"> </w:t>
      </w:r>
      <w:r>
        <w:t>MAML versus Reptile on KIBA (identical backbone, features and budget)</w:t>
      </w:r>
    </w:p>
    <w:tbl>
      <w:tblPr>
        <w:tblStyle w:val="aff3"/>
        <w:tblW w:w="0" w:type="auto"/>
        <w:tblLook w:val="04A0" w:firstRow="1" w:lastRow="0" w:firstColumn="1" w:lastColumn="0" w:noHBand="0" w:noVBand="1"/>
      </w:tblPr>
      <w:tblGrid>
        <w:gridCol w:w="1382"/>
        <w:gridCol w:w="1383"/>
        <w:gridCol w:w="1383"/>
        <w:gridCol w:w="1383"/>
        <w:gridCol w:w="1383"/>
        <w:gridCol w:w="1382"/>
      </w:tblGrid>
      <w:tr w:rsidR="00071444" w:rsidRPr="00BC3D6C" w14:paraId="40973154" w14:textId="77777777" w:rsidTr="009E265E">
        <w:tc>
          <w:tcPr>
            <w:tcW w:w="1384" w:type="dxa"/>
          </w:tcPr>
          <w:p w14:paraId="0ACC5EA2" w14:textId="77777777" w:rsidR="00071444" w:rsidRPr="00BC3D6C" w:rsidRDefault="00071444" w:rsidP="009802B2">
            <w:pPr>
              <w:pStyle w:val="af4"/>
            </w:pPr>
            <w:r w:rsidRPr="00BC3D6C">
              <w:t>Optimizer</w:t>
            </w:r>
          </w:p>
        </w:tc>
        <w:tc>
          <w:tcPr>
            <w:tcW w:w="1384" w:type="dxa"/>
          </w:tcPr>
          <w:p w14:paraId="5D5717C9" w14:textId="77777777" w:rsidR="00071444" w:rsidRPr="00BC3D6C" w:rsidRDefault="00071444" w:rsidP="009802B2">
            <w:pPr>
              <w:pStyle w:val="af4"/>
            </w:pPr>
            <w:r w:rsidRPr="00BC3D6C">
              <w:t>R²</w:t>
            </w:r>
          </w:p>
        </w:tc>
        <w:tc>
          <w:tcPr>
            <w:tcW w:w="1384" w:type="dxa"/>
          </w:tcPr>
          <w:p w14:paraId="713856EE" w14:textId="77777777" w:rsidR="00071444" w:rsidRPr="00BC3D6C" w:rsidRDefault="00071444" w:rsidP="009802B2">
            <w:pPr>
              <w:pStyle w:val="af4"/>
            </w:pPr>
            <w:r w:rsidRPr="00BC3D6C">
              <w:t>RMSE</w:t>
            </w:r>
          </w:p>
        </w:tc>
        <w:tc>
          <w:tcPr>
            <w:tcW w:w="1384" w:type="dxa"/>
          </w:tcPr>
          <w:p w14:paraId="196BCB4B" w14:textId="77777777" w:rsidR="00071444" w:rsidRPr="00BC3D6C" w:rsidRDefault="00071444" w:rsidP="009802B2">
            <w:pPr>
              <w:pStyle w:val="af4"/>
            </w:pPr>
            <w:r w:rsidRPr="00BC3D6C">
              <w:t>EF@1%</w:t>
            </w:r>
          </w:p>
        </w:tc>
        <w:tc>
          <w:tcPr>
            <w:tcW w:w="1384" w:type="dxa"/>
          </w:tcPr>
          <w:p w14:paraId="5762C633" w14:textId="77777777" w:rsidR="00071444" w:rsidRPr="00BC3D6C" w:rsidRDefault="00071444" w:rsidP="009802B2">
            <w:pPr>
              <w:pStyle w:val="af4"/>
            </w:pPr>
            <w:r w:rsidRPr="00BC3D6C">
              <w:t>ECE</w:t>
            </w:r>
          </w:p>
        </w:tc>
        <w:tc>
          <w:tcPr>
            <w:tcW w:w="1384" w:type="dxa"/>
          </w:tcPr>
          <w:p w14:paraId="035A7716" w14:textId="77777777" w:rsidR="00071444" w:rsidRPr="00BC3D6C" w:rsidRDefault="00071444" w:rsidP="009802B2">
            <w:pPr>
              <w:pStyle w:val="af4"/>
            </w:pPr>
            <w:r w:rsidRPr="00BC3D6C">
              <w:t>wall-clock (s)</w:t>
            </w:r>
          </w:p>
        </w:tc>
      </w:tr>
      <w:tr w:rsidR="00071444" w:rsidRPr="00BC3D6C" w14:paraId="746EC707" w14:textId="77777777" w:rsidTr="009E265E">
        <w:tc>
          <w:tcPr>
            <w:tcW w:w="1384" w:type="dxa"/>
          </w:tcPr>
          <w:p w14:paraId="034C2F0C" w14:textId="77777777" w:rsidR="00071444" w:rsidRPr="00BC3D6C" w:rsidRDefault="00071444" w:rsidP="009802B2">
            <w:pPr>
              <w:pStyle w:val="af4"/>
            </w:pPr>
            <w:r w:rsidRPr="00BC3D6C">
              <w:t>MAML (default inner LR)</w:t>
            </w:r>
          </w:p>
        </w:tc>
        <w:tc>
          <w:tcPr>
            <w:tcW w:w="1384" w:type="dxa"/>
          </w:tcPr>
          <w:p w14:paraId="1CB5966F" w14:textId="77777777" w:rsidR="00071444" w:rsidRPr="00BC3D6C" w:rsidRDefault="00071444" w:rsidP="009802B2">
            <w:pPr>
              <w:pStyle w:val="af4"/>
            </w:pPr>
            <w:r w:rsidRPr="00BC3D6C">
              <w:t>-0.0790</w:t>
            </w:r>
          </w:p>
        </w:tc>
        <w:tc>
          <w:tcPr>
            <w:tcW w:w="1384" w:type="dxa"/>
          </w:tcPr>
          <w:p w14:paraId="7D58E735" w14:textId="77777777" w:rsidR="00071444" w:rsidRPr="00BC3D6C" w:rsidRDefault="00071444" w:rsidP="009802B2">
            <w:pPr>
              <w:pStyle w:val="af4"/>
            </w:pPr>
            <w:r w:rsidRPr="00BC3D6C">
              <w:t>0.8785</w:t>
            </w:r>
          </w:p>
        </w:tc>
        <w:tc>
          <w:tcPr>
            <w:tcW w:w="1384" w:type="dxa"/>
          </w:tcPr>
          <w:p w14:paraId="56AAC6A7" w14:textId="77777777" w:rsidR="00071444" w:rsidRPr="00BC3D6C" w:rsidRDefault="00071444" w:rsidP="009802B2">
            <w:pPr>
              <w:pStyle w:val="af4"/>
            </w:pPr>
            <w:r w:rsidRPr="00BC3D6C">
              <w:t>2.3465</w:t>
            </w:r>
          </w:p>
        </w:tc>
        <w:tc>
          <w:tcPr>
            <w:tcW w:w="1384" w:type="dxa"/>
          </w:tcPr>
          <w:p w14:paraId="7093CBCF" w14:textId="77777777" w:rsidR="00071444" w:rsidRPr="00BC3D6C" w:rsidRDefault="00071444" w:rsidP="009802B2">
            <w:pPr>
              <w:pStyle w:val="af4"/>
            </w:pPr>
            <w:r w:rsidRPr="00BC3D6C">
              <w:t>0.0149</w:t>
            </w:r>
          </w:p>
        </w:tc>
        <w:tc>
          <w:tcPr>
            <w:tcW w:w="1384" w:type="dxa"/>
          </w:tcPr>
          <w:p w14:paraId="70FEA78D" w14:textId="77777777" w:rsidR="00071444" w:rsidRPr="00BC3D6C" w:rsidRDefault="00071444" w:rsidP="009802B2">
            <w:pPr>
              <w:pStyle w:val="af4"/>
            </w:pPr>
            <w:r w:rsidRPr="00BC3D6C">
              <w:t>4290</w:t>
            </w:r>
          </w:p>
        </w:tc>
      </w:tr>
      <w:tr w:rsidR="00071444" w:rsidRPr="00BC3D6C" w14:paraId="6AAEF5F1" w14:textId="77777777" w:rsidTr="009E265E">
        <w:tc>
          <w:tcPr>
            <w:tcW w:w="1384" w:type="dxa"/>
          </w:tcPr>
          <w:p w14:paraId="58D64CA8" w14:textId="77777777" w:rsidR="00071444" w:rsidRPr="00BC3D6C" w:rsidRDefault="00071444" w:rsidP="009802B2">
            <w:pPr>
              <w:pStyle w:val="af4"/>
            </w:pPr>
            <w:r w:rsidRPr="00BC3D6C">
              <w:t>MAML (tuned inner LR)</w:t>
            </w:r>
          </w:p>
        </w:tc>
        <w:tc>
          <w:tcPr>
            <w:tcW w:w="1384" w:type="dxa"/>
          </w:tcPr>
          <w:p w14:paraId="30479F46" w14:textId="77777777" w:rsidR="00071444" w:rsidRPr="00BC3D6C" w:rsidRDefault="00071444" w:rsidP="009802B2">
            <w:pPr>
              <w:pStyle w:val="af4"/>
            </w:pPr>
            <w:r w:rsidRPr="00BC3D6C">
              <w:t>0.2427</w:t>
            </w:r>
          </w:p>
        </w:tc>
        <w:tc>
          <w:tcPr>
            <w:tcW w:w="1384" w:type="dxa"/>
          </w:tcPr>
          <w:p w14:paraId="46B61CE4" w14:textId="77777777" w:rsidR="00071444" w:rsidRPr="00BC3D6C" w:rsidRDefault="00071444" w:rsidP="009802B2">
            <w:pPr>
              <w:pStyle w:val="af4"/>
            </w:pPr>
            <w:r w:rsidRPr="00BC3D6C">
              <w:t>0.7360</w:t>
            </w:r>
          </w:p>
        </w:tc>
        <w:tc>
          <w:tcPr>
            <w:tcW w:w="1384" w:type="dxa"/>
          </w:tcPr>
          <w:p w14:paraId="537F3636" w14:textId="77777777" w:rsidR="00071444" w:rsidRPr="00BC3D6C" w:rsidRDefault="00071444" w:rsidP="009802B2">
            <w:pPr>
              <w:pStyle w:val="af4"/>
            </w:pPr>
            <w:r w:rsidRPr="00BC3D6C">
              <w:t>4.0519</w:t>
            </w:r>
          </w:p>
        </w:tc>
        <w:tc>
          <w:tcPr>
            <w:tcW w:w="1384" w:type="dxa"/>
          </w:tcPr>
          <w:p w14:paraId="524F9839" w14:textId="77777777" w:rsidR="00071444" w:rsidRPr="00BC3D6C" w:rsidRDefault="00071444" w:rsidP="009802B2">
            <w:pPr>
              <w:pStyle w:val="af4"/>
            </w:pPr>
            <w:r w:rsidRPr="00BC3D6C">
              <w:t>0.0035</w:t>
            </w:r>
          </w:p>
        </w:tc>
        <w:tc>
          <w:tcPr>
            <w:tcW w:w="1384" w:type="dxa"/>
          </w:tcPr>
          <w:p w14:paraId="528F9E0B" w14:textId="77777777" w:rsidR="00071444" w:rsidRPr="00BC3D6C" w:rsidRDefault="00071444" w:rsidP="009802B2">
            <w:pPr>
              <w:pStyle w:val="af4"/>
            </w:pPr>
            <w:r w:rsidRPr="00BC3D6C">
              <w:t>3583</w:t>
            </w:r>
          </w:p>
        </w:tc>
      </w:tr>
      <w:tr w:rsidR="00071444" w:rsidRPr="00BC3D6C" w14:paraId="51AC9CB4" w14:textId="77777777" w:rsidTr="009E265E">
        <w:tc>
          <w:tcPr>
            <w:tcW w:w="1384" w:type="dxa"/>
          </w:tcPr>
          <w:p w14:paraId="551E189C" w14:textId="77777777" w:rsidR="00071444" w:rsidRPr="00BC3D6C" w:rsidRDefault="00071444" w:rsidP="009802B2">
            <w:pPr>
              <w:pStyle w:val="af4"/>
            </w:pPr>
            <w:r w:rsidRPr="00BC3D6C">
              <w:t>Reptile (first-order)</w:t>
            </w:r>
          </w:p>
        </w:tc>
        <w:tc>
          <w:tcPr>
            <w:tcW w:w="1384" w:type="dxa"/>
          </w:tcPr>
          <w:p w14:paraId="7EA2EE63" w14:textId="77777777" w:rsidR="00071444" w:rsidRPr="00BC3D6C" w:rsidRDefault="00071444" w:rsidP="009802B2">
            <w:pPr>
              <w:pStyle w:val="af4"/>
            </w:pPr>
            <w:r w:rsidRPr="00BC3D6C">
              <w:t>0.3258</w:t>
            </w:r>
          </w:p>
        </w:tc>
        <w:tc>
          <w:tcPr>
            <w:tcW w:w="1384" w:type="dxa"/>
          </w:tcPr>
          <w:p w14:paraId="4BA04460" w14:textId="77777777" w:rsidR="00071444" w:rsidRPr="00BC3D6C" w:rsidRDefault="00071444" w:rsidP="009802B2">
            <w:pPr>
              <w:pStyle w:val="af4"/>
            </w:pPr>
            <w:r w:rsidRPr="00BC3D6C">
              <w:t>0.6944</w:t>
            </w:r>
          </w:p>
        </w:tc>
        <w:tc>
          <w:tcPr>
            <w:tcW w:w="1384" w:type="dxa"/>
          </w:tcPr>
          <w:p w14:paraId="5E6BECD1" w14:textId="77777777" w:rsidR="00071444" w:rsidRPr="00BC3D6C" w:rsidRDefault="00071444" w:rsidP="009802B2">
            <w:pPr>
              <w:pStyle w:val="af4"/>
            </w:pPr>
            <w:r w:rsidRPr="00BC3D6C">
              <w:t>4.7283</w:t>
            </w:r>
          </w:p>
        </w:tc>
        <w:tc>
          <w:tcPr>
            <w:tcW w:w="1384" w:type="dxa"/>
          </w:tcPr>
          <w:p w14:paraId="6D68F4E0" w14:textId="77777777" w:rsidR="00071444" w:rsidRPr="00BC3D6C" w:rsidRDefault="00071444" w:rsidP="009802B2">
            <w:pPr>
              <w:pStyle w:val="af4"/>
            </w:pPr>
            <w:r w:rsidRPr="00BC3D6C">
              <w:t>0.0038</w:t>
            </w:r>
          </w:p>
        </w:tc>
        <w:tc>
          <w:tcPr>
            <w:tcW w:w="1384" w:type="dxa"/>
          </w:tcPr>
          <w:p w14:paraId="6E87253E" w14:textId="77777777" w:rsidR="00071444" w:rsidRPr="00BC3D6C" w:rsidRDefault="00071444" w:rsidP="009802B2">
            <w:pPr>
              <w:pStyle w:val="af4"/>
            </w:pPr>
            <w:r w:rsidRPr="00BC3D6C">
              <w:t>1139</w:t>
            </w:r>
          </w:p>
        </w:tc>
      </w:tr>
    </w:tbl>
    <w:p w14:paraId="660495DB" w14:textId="77777777" w:rsidR="00071444" w:rsidRDefault="00071444" w:rsidP="00071444">
      <w:pPr>
        <w:pStyle w:val="af4"/>
        <w:ind w:firstLine="360"/>
      </w:pPr>
    </w:p>
    <w:p w14:paraId="58F5E50C" w14:textId="61768A8D" w:rsidR="00071444" w:rsidRDefault="00071444" w:rsidP="00071444">
      <w:pPr>
        <w:pStyle w:val="af6"/>
        <w:ind w:firstLine="361"/>
        <w:rPr>
          <w:rFonts w:hint="eastAsia"/>
          <w:lang w:eastAsia="zh-CN"/>
        </w:rPr>
      </w:pPr>
      <w:bookmarkStart w:id="60" w:name="_Ref241175825"/>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21</w:t>
      </w:r>
      <w:r>
        <w:rPr>
          <w:rFonts w:hint="eastAsia"/>
        </w:rPr>
        <w:fldChar w:fldCharType="end"/>
      </w:r>
      <w:bookmarkEnd w:id="60"/>
      <w:r>
        <w:rPr>
          <w:rFonts w:hint="eastAsia"/>
          <w:lang w:eastAsia="zh-CN"/>
        </w:rPr>
        <w:t xml:space="preserve"> </w:t>
      </w:r>
      <w:r>
        <w:t>Homology-free ablation: metrics re-computed on the strictly homology-free subset</w:t>
      </w:r>
    </w:p>
    <w:tbl>
      <w:tblPr>
        <w:tblStyle w:val="aff3"/>
        <w:tblW w:w="0" w:type="auto"/>
        <w:tblLook w:val="04A0" w:firstRow="1" w:lastRow="0" w:firstColumn="1" w:lastColumn="0" w:noHBand="0" w:noVBand="1"/>
      </w:tblPr>
      <w:tblGrid>
        <w:gridCol w:w="1047"/>
        <w:gridCol w:w="1276"/>
        <w:gridCol w:w="764"/>
        <w:gridCol w:w="640"/>
        <w:gridCol w:w="892"/>
        <w:gridCol w:w="1135"/>
        <w:gridCol w:w="1213"/>
        <w:gridCol w:w="1329"/>
      </w:tblGrid>
      <w:tr w:rsidR="00071444" w:rsidRPr="00BC3D6C" w14:paraId="5797B54B" w14:textId="77777777" w:rsidTr="009E265E">
        <w:tc>
          <w:tcPr>
            <w:tcW w:w="0" w:type="auto"/>
          </w:tcPr>
          <w:p w14:paraId="6C60EC2D" w14:textId="77777777" w:rsidR="00071444" w:rsidRPr="00BC3D6C" w:rsidRDefault="00071444" w:rsidP="009802B2">
            <w:pPr>
              <w:pStyle w:val="af4"/>
            </w:pPr>
            <w:r w:rsidRPr="00BC3D6C">
              <w:t>Dataset</w:t>
            </w:r>
          </w:p>
        </w:tc>
        <w:tc>
          <w:tcPr>
            <w:tcW w:w="0" w:type="auto"/>
          </w:tcPr>
          <w:p w14:paraId="5D516CFD" w14:textId="77777777" w:rsidR="00071444" w:rsidRPr="00BC3D6C" w:rsidRDefault="00071444" w:rsidP="009802B2">
            <w:pPr>
              <w:pStyle w:val="af4"/>
            </w:pPr>
            <w:r w:rsidRPr="00BC3D6C">
              <w:t>Model</w:t>
            </w:r>
          </w:p>
        </w:tc>
        <w:tc>
          <w:tcPr>
            <w:tcW w:w="0" w:type="auto"/>
          </w:tcPr>
          <w:p w14:paraId="17CEFC75" w14:textId="77777777" w:rsidR="00071444" w:rsidRPr="00BC3D6C" w:rsidRDefault="00071444" w:rsidP="009802B2">
            <w:pPr>
              <w:pStyle w:val="af4"/>
            </w:pPr>
            <w:r w:rsidRPr="00BC3D6C">
              <w:t>Family</w:t>
            </w:r>
          </w:p>
        </w:tc>
        <w:tc>
          <w:tcPr>
            <w:tcW w:w="0" w:type="auto"/>
          </w:tcPr>
          <w:p w14:paraId="7AB7C01C" w14:textId="77777777" w:rsidR="00071444" w:rsidRPr="00BC3D6C" w:rsidRDefault="00071444" w:rsidP="009802B2">
            <w:pPr>
              <w:pStyle w:val="af4"/>
            </w:pPr>
            <w:r w:rsidRPr="00BC3D6C">
              <w:t>Full R²</w:t>
            </w:r>
          </w:p>
        </w:tc>
        <w:tc>
          <w:tcPr>
            <w:tcW w:w="0" w:type="auto"/>
          </w:tcPr>
          <w:p w14:paraId="7651E76F" w14:textId="77777777" w:rsidR="00071444" w:rsidRPr="00BC3D6C" w:rsidRDefault="00071444" w:rsidP="009802B2">
            <w:pPr>
              <w:pStyle w:val="af4"/>
            </w:pPr>
            <w:r w:rsidRPr="00BC3D6C">
              <w:t>Full EF@1%</w:t>
            </w:r>
          </w:p>
        </w:tc>
        <w:tc>
          <w:tcPr>
            <w:tcW w:w="0" w:type="auto"/>
          </w:tcPr>
          <w:p w14:paraId="3F287181" w14:textId="77777777" w:rsidR="00071444" w:rsidRPr="00BC3D6C" w:rsidRDefault="00071444" w:rsidP="009802B2">
            <w:pPr>
              <w:pStyle w:val="af4"/>
            </w:pPr>
            <w:r w:rsidRPr="00BC3D6C">
              <w:t>Homology-free R²</w:t>
            </w:r>
          </w:p>
        </w:tc>
        <w:tc>
          <w:tcPr>
            <w:tcW w:w="0" w:type="auto"/>
          </w:tcPr>
          <w:p w14:paraId="0D973629" w14:textId="77777777" w:rsidR="00071444" w:rsidRPr="00BC3D6C" w:rsidRDefault="00071444" w:rsidP="009802B2">
            <w:pPr>
              <w:pStyle w:val="af4"/>
            </w:pPr>
            <w:r w:rsidRPr="00BC3D6C">
              <w:t>Homology-free EF@1%</w:t>
            </w:r>
          </w:p>
        </w:tc>
        <w:tc>
          <w:tcPr>
            <w:tcW w:w="0" w:type="auto"/>
          </w:tcPr>
          <w:p w14:paraId="7D0583A1" w14:textId="77777777" w:rsidR="00071444" w:rsidRPr="00BC3D6C" w:rsidRDefault="00071444" w:rsidP="009802B2">
            <w:pPr>
              <w:pStyle w:val="af4"/>
            </w:pPr>
            <w:r w:rsidRPr="00BC3D6C">
              <w:t>n (full → sub)</w:t>
            </w:r>
          </w:p>
        </w:tc>
      </w:tr>
      <w:tr w:rsidR="00071444" w:rsidRPr="00BC3D6C" w14:paraId="2F63C136" w14:textId="77777777" w:rsidTr="009E265E">
        <w:tc>
          <w:tcPr>
            <w:tcW w:w="0" w:type="auto"/>
          </w:tcPr>
          <w:p w14:paraId="7212D72F" w14:textId="77777777" w:rsidR="00071444" w:rsidRPr="00BC3D6C" w:rsidRDefault="00071444" w:rsidP="009802B2">
            <w:pPr>
              <w:pStyle w:val="af4"/>
            </w:pPr>
            <w:r w:rsidRPr="00BC3D6C">
              <w:t>Davis</w:t>
            </w:r>
          </w:p>
        </w:tc>
        <w:tc>
          <w:tcPr>
            <w:tcW w:w="0" w:type="auto"/>
          </w:tcPr>
          <w:p w14:paraId="57D61737" w14:textId="77777777" w:rsidR="00071444" w:rsidRPr="00BC3D6C" w:rsidRDefault="00071444" w:rsidP="009802B2">
            <w:pPr>
              <w:pStyle w:val="af4"/>
            </w:pPr>
            <w:r w:rsidRPr="00BC3D6C">
              <w:t>GCNNet</w:t>
            </w:r>
          </w:p>
        </w:tc>
        <w:tc>
          <w:tcPr>
            <w:tcW w:w="0" w:type="auto"/>
          </w:tcPr>
          <w:p w14:paraId="4B457D9C" w14:textId="77777777" w:rsidR="00071444" w:rsidRPr="00BC3D6C" w:rsidRDefault="00071444" w:rsidP="009802B2">
            <w:pPr>
              <w:pStyle w:val="af4"/>
            </w:pPr>
            <w:r w:rsidRPr="00BC3D6C">
              <w:t>GNN</w:t>
            </w:r>
          </w:p>
        </w:tc>
        <w:tc>
          <w:tcPr>
            <w:tcW w:w="0" w:type="auto"/>
          </w:tcPr>
          <w:p w14:paraId="43F0A157" w14:textId="77777777" w:rsidR="00071444" w:rsidRPr="00BC3D6C" w:rsidRDefault="00071444" w:rsidP="009802B2">
            <w:pPr>
              <w:pStyle w:val="af4"/>
            </w:pPr>
            <w:r w:rsidRPr="00BC3D6C">
              <w:t>0.395</w:t>
            </w:r>
          </w:p>
        </w:tc>
        <w:tc>
          <w:tcPr>
            <w:tcW w:w="0" w:type="auto"/>
          </w:tcPr>
          <w:p w14:paraId="016A4E04" w14:textId="77777777" w:rsidR="00071444" w:rsidRPr="00BC3D6C" w:rsidRDefault="00071444" w:rsidP="009802B2">
            <w:pPr>
              <w:pStyle w:val="af4"/>
            </w:pPr>
            <w:r w:rsidRPr="00BC3D6C">
              <w:t>4.88</w:t>
            </w:r>
          </w:p>
        </w:tc>
        <w:tc>
          <w:tcPr>
            <w:tcW w:w="0" w:type="auto"/>
          </w:tcPr>
          <w:p w14:paraId="663FA6E6" w14:textId="77777777" w:rsidR="00071444" w:rsidRPr="00BC3D6C" w:rsidRDefault="00071444" w:rsidP="009802B2">
            <w:pPr>
              <w:pStyle w:val="af4"/>
            </w:pPr>
            <w:r w:rsidRPr="00BC3D6C">
              <w:t>0.249</w:t>
            </w:r>
          </w:p>
        </w:tc>
        <w:tc>
          <w:tcPr>
            <w:tcW w:w="0" w:type="auto"/>
          </w:tcPr>
          <w:p w14:paraId="32F2AF48" w14:textId="77777777" w:rsidR="00071444" w:rsidRPr="00BC3D6C" w:rsidRDefault="00071444" w:rsidP="009802B2">
            <w:pPr>
              <w:pStyle w:val="af4"/>
            </w:pPr>
            <w:r w:rsidRPr="00BC3D6C">
              <w:t>4.71</w:t>
            </w:r>
          </w:p>
        </w:tc>
        <w:tc>
          <w:tcPr>
            <w:tcW w:w="0" w:type="auto"/>
          </w:tcPr>
          <w:p w14:paraId="233B276A" w14:textId="77777777" w:rsidR="00071444" w:rsidRPr="00BC3D6C" w:rsidRDefault="00071444" w:rsidP="009802B2">
            <w:pPr>
              <w:pStyle w:val="af4"/>
            </w:pPr>
            <w:r w:rsidRPr="00BC3D6C">
              <w:t>4290 → 1782</w:t>
            </w:r>
          </w:p>
        </w:tc>
      </w:tr>
      <w:tr w:rsidR="00071444" w:rsidRPr="00BC3D6C" w14:paraId="1BD09527" w14:textId="77777777" w:rsidTr="009E265E">
        <w:tc>
          <w:tcPr>
            <w:tcW w:w="0" w:type="auto"/>
          </w:tcPr>
          <w:p w14:paraId="20F7F4D5" w14:textId="77777777" w:rsidR="00071444" w:rsidRPr="00BC3D6C" w:rsidRDefault="00071444" w:rsidP="009802B2">
            <w:pPr>
              <w:pStyle w:val="af4"/>
            </w:pPr>
            <w:r w:rsidRPr="00BC3D6C">
              <w:t>Davis</w:t>
            </w:r>
          </w:p>
        </w:tc>
        <w:tc>
          <w:tcPr>
            <w:tcW w:w="0" w:type="auto"/>
          </w:tcPr>
          <w:p w14:paraId="63785C67" w14:textId="77777777" w:rsidR="00071444" w:rsidRPr="00BC3D6C" w:rsidRDefault="00071444" w:rsidP="009802B2">
            <w:pPr>
              <w:pStyle w:val="af4"/>
            </w:pPr>
            <w:r w:rsidRPr="00BC3D6C">
              <w:t>GATNet</w:t>
            </w:r>
          </w:p>
        </w:tc>
        <w:tc>
          <w:tcPr>
            <w:tcW w:w="0" w:type="auto"/>
          </w:tcPr>
          <w:p w14:paraId="1B7DD122" w14:textId="77777777" w:rsidR="00071444" w:rsidRPr="00BC3D6C" w:rsidRDefault="00071444" w:rsidP="009802B2">
            <w:pPr>
              <w:pStyle w:val="af4"/>
            </w:pPr>
            <w:r w:rsidRPr="00BC3D6C">
              <w:t>GNN</w:t>
            </w:r>
          </w:p>
        </w:tc>
        <w:tc>
          <w:tcPr>
            <w:tcW w:w="0" w:type="auto"/>
          </w:tcPr>
          <w:p w14:paraId="44CCC68A" w14:textId="77777777" w:rsidR="00071444" w:rsidRPr="00BC3D6C" w:rsidRDefault="00071444" w:rsidP="009802B2">
            <w:pPr>
              <w:pStyle w:val="af4"/>
            </w:pPr>
            <w:r w:rsidRPr="00BC3D6C">
              <w:t>0.225</w:t>
            </w:r>
          </w:p>
        </w:tc>
        <w:tc>
          <w:tcPr>
            <w:tcW w:w="0" w:type="auto"/>
          </w:tcPr>
          <w:p w14:paraId="7EE97704" w14:textId="77777777" w:rsidR="00071444" w:rsidRPr="00BC3D6C" w:rsidRDefault="00071444" w:rsidP="009802B2">
            <w:pPr>
              <w:pStyle w:val="af4"/>
            </w:pPr>
            <w:r w:rsidRPr="00BC3D6C">
              <w:t>4.52</w:t>
            </w:r>
          </w:p>
        </w:tc>
        <w:tc>
          <w:tcPr>
            <w:tcW w:w="0" w:type="auto"/>
          </w:tcPr>
          <w:p w14:paraId="5D87E151" w14:textId="77777777" w:rsidR="00071444" w:rsidRPr="00BC3D6C" w:rsidRDefault="00071444" w:rsidP="009802B2">
            <w:pPr>
              <w:pStyle w:val="af4"/>
            </w:pPr>
            <w:r w:rsidRPr="00BC3D6C">
              <w:t>0.217</w:t>
            </w:r>
          </w:p>
        </w:tc>
        <w:tc>
          <w:tcPr>
            <w:tcW w:w="0" w:type="auto"/>
          </w:tcPr>
          <w:p w14:paraId="40DBCCD9" w14:textId="77777777" w:rsidR="00071444" w:rsidRPr="00BC3D6C" w:rsidRDefault="00071444" w:rsidP="009802B2">
            <w:pPr>
              <w:pStyle w:val="af4"/>
            </w:pPr>
            <w:r w:rsidRPr="00BC3D6C">
              <w:t>4.12</w:t>
            </w:r>
          </w:p>
        </w:tc>
        <w:tc>
          <w:tcPr>
            <w:tcW w:w="0" w:type="auto"/>
          </w:tcPr>
          <w:p w14:paraId="4B4E744D" w14:textId="77777777" w:rsidR="00071444" w:rsidRPr="00BC3D6C" w:rsidRDefault="00071444" w:rsidP="009802B2">
            <w:pPr>
              <w:pStyle w:val="af4"/>
            </w:pPr>
            <w:r w:rsidRPr="00BC3D6C">
              <w:t>4290 → 1782</w:t>
            </w:r>
          </w:p>
        </w:tc>
      </w:tr>
      <w:tr w:rsidR="00071444" w:rsidRPr="00BC3D6C" w14:paraId="045851DE" w14:textId="77777777" w:rsidTr="009E265E">
        <w:tc>
          <w:tcPr>
            <w:tcW w:w="0" w:type="auto"/>
          </w:tcPr>
          <w:p w14:paraId="2BF6B137" w14:textId="77777777" w:rsidR="00071444" w:rsidRPr="00BC3D6C" w:rsidRDefault="00071444" w:rsidP="009802B2">
            <w:pPr>
              <w:pStyle w:val="af4"/>
            </w:pPr>
            <w:r w:rsidRPr="00BC3D6C">
              <w:t>Davis</w:t>
            </w:r>
          </w:p>
        </w:tc>
        <w:tc>
          <w:tcPr>
            <w:tcW w:w="0" w:type="auto"/>
          </w:tcPr>
          <w:p w14:paraId="31F95FBA" w14:textId="77777777" w:rsidR="00071444" w:rsidRPr="00BC3D6C" w:rsidRDefault="00071444" w:rsidP="009802B2">
            <w:pPr>
              <w:pStyle w:val="af4"/>
            </w:pPr>
            <w:r w:rsidRPr="00BC3D6C">
              <w:t>GAT_GCN</w:t>
            </w:r>
          </w:p>
        </w:tc>
        <w:tc>
          <w:tcPr>
            <w:tcW w:w="0" w:type="auto"/>
          </w:tcPr>
          <w:p w14:paraId="46DA26C1" w14:textId="77777777" w:rsidR="00071444" w:rsidRPr="00BC3D6C" w:rsidRDefault="00071444" w:rsidP="009802B2">
            <w:pPr>
              <w:pStyle w:val="af4"/>
            </w:pPr>
            <w:r w:rsidRPr="00BC3D6C">
              <w:t>GNN</w:t>
            </w:r>
          </w:p>
        </w:tc>
        <w:tc>
          <w:tcPr>
            <w:tcW w:w="0" w:type="auto"/>
          </w:tcPr>
          <w:p w14:paraId="3A0D9F31" w14:textId="77777777" w:rsidR="00071444" w:rsidRPr="00BC3D6C" w:rsidRDefault="00071444" w:rsidP="009802B2">
            <w:pPr>
              <w:pStyle w:val="af4"/>
            </w:pPr>
            <w:r w:rsidRPr="00BC3D6C">
              <w:t>0.394</w:t>
            </w:r>
          </w:p>
        </w:tc>
        <w:tc>
          <w:tcPr>
            <w:tcW w:w="0" w:type="auto"/>
          </w:tcPr>
          <w:p w14:paraId="37A0F5EA" w14:textId="77777777" w:rsidR="00071444" w:rsidRPr="00BC3D6C" w:rsidRDefault="00071444" w:rsidP="009802B2">
            <w:pPr>
              <w:pStyle w:val="af4"/>
            </w:pPr>
            <w:r w:rsidRPr="00BC3D6C">
              <w:t>5.00</w:t>
            </w:r>
          </w:p>
        </w:tc>
        <w:tc>
          <w:tcPr>
            <w:tcW w:w="0" w:type="auto"/>
          </w:tcPr>
          <w:p w14:paraId="3506E70D" w14:textId="77777777" w:rsidR="00071444" w:rsidRPr="00BC3D6C" w:rsidRDefault="00071444" w:rsidP="009802B2">
            <w:pPr>
              <w:pStyle w:val="af4"/>
            </w:pPr>
            <w:r w:rsidRPr="00BC3D6C">
              <w:t>0.261</w:t>
            </w:r>
          </w:p>
        </w:tc>
        <w:tc>
          <w:tcPr>
            <w:tcW w:w="0" w:type="auto"/>
          </w:tcPr>
          <w:p w14:paraId="64DABDC7" w14:textId="77777777" w:rsidR="00071444" w:rsidRPr="00BC3D6C" w:rsidRDefault="00071444" w:rsidP="009802B2">
            <w:pPr>
              <w:pStyle w:val="af4"/>
            </w:pPr>
            <w:r w:rsidRPr="00BC3D6C">
              <w:t>4.12</w:t>
            </w:r>
          </w:p>
        </w:tc>
        <w:tc>
          <w:tcPr>
            <w:tcW w:w="0" w:type="auto"/>
          </w:tcPr>
          <w:p w14:paraId="36AF7640" w14:textId="77777777" w:rsidR="00071444" w:rsidRPr="00BC3D6C" w:rsidRDefault="00071444" w:rsidP="009802B2">
            <w:pPr>
              <w:pStyle w:val="af4"/>
            </w:pPr>
            <w:r w:rsidRPr="00BC3D6C">
              <w:t>4290 → 1782</w:t>
            </w:r>
          </w:p>
        </w:tc>
      </w:tr>
      <w:tr w:rsidR="00071444" w:rsidRPr="00BC3D6C" w14:paraId="4134287F" w14:textId="77777777" w:rsidTr="009E265E">
        <w:tc>
          <w:tcPr>
            <w:tcW w:w="0" w:type="auto"/>
          </w:tcPr>
          <w:p w14:paraId="4B49523E" w14:textId="77777777" w:rsidR="00071444" w:rsidRPr="00BC3D6C" w:rsidRDefault="00071444" w:rsidP="009802B2">
            <w:pPr>
              <w:pStyle w:val="af4"/>
            </w:pPr>
            <w:r w:rsidRPr="00BC3D6C">
              <w:t>Davis</w:t>
            </w:r>
          </w:p>
        </w:tc>
        <w:tc>
          <w:tcPr>
            <w:tcW w:w="0" w:type="auto"/>
          </w:tcPr>
          <w:p w14:paraId="56E4EEE3" w14:textId="77777777" w:rsidR="00071444" w:rsidRPr="00BC3D6C" w:rsidRDefault="00071444" w:rsidP="009802B2">
            <w:pPr>
              <w:pStyle w:val="af4"/>
            </w:pPr>
            <w:r w:rsidRPr="00BC3D6C">
              <w:t>GINConvNet</w:t>
            </w:r>
          </w:p>
        </w:tc>
        <w:tc>
          <w:tcPr>
            <w:tcW w:w="0" w:type="auto"/>
          </w:tcPr>
          <w:p w14:paraId="27AD568E" w14:textId="77777777" w:rsidR="00071444" w:rsidRPr="00BC3D6C" w:rsidRDefault="00071444" w:rsidP="009802B2">
            <w:pPr>
              <w:pStyle w:val="af4"/>
            </w:pPr>
            <w:r w:rsidRPr="00BC3D6C">
              <w:t>GNN</w:t>
            </w:r>
          </w:p>
        </w:tc>
        <w:tc>
          <w:tcPr>
            <w:tcW w:w="0" w:type="auto"/>
          </w:tcPr>
          <w:p w14:paraId="3FDE4221" w14:textId="77777777" w:rsidR="00071444" w:rsidRPr="00BC3D6C" w:rsidRDefault="00071444" w:rsidP="009802B2">
            <w:pPr>
              <w:pStyle w:val="af4"/>
            </w:pPr>
            <w:r w:rsidRPr="00BC3D6C">
              <w:t>0.245</w:t>
            </w:r>
          </w:p>
        </w:tc>
        <w:tc>
          <w:tcPr>
            <w:tcW w:w="0" w:type="auto"/>
          </w:tcPr>
          <w:p w14:paraId="4C9BBCD6" w14:textId="77777777" w:rsidR="00071444" w:rsidRPr="00BC3D6C" w:rsidRDefault="00071444" w:rsidP="009802B2">
            <w:pPr>
              <w:pStyle w:val="af4"/>
            </w:pPr>
            <w:r w:rsidRPr="00BC3D6C">
              <w:t>4.52</w:t>
            </w:r>
          </w:p>
        </w:tc>
        <w:tc>
          <w:tcPr>
            <w:tcW w:w="0" w:type="auto"/>
          </w:tcPr>
          <w:p w14:paraId="0DA83736" w14:textId="77777777" w:rsidR="00071444" w:rsidRPr="00BC3D6C" w:rsidRDefault="00071444" w:rsidP="009802B2">
            <w:pPr>
              <w:pStyle w:val="af4"/>
            </w:pPr>
            <w:r w:rsidRPr="00BC3D6C">
              <w:t>0.175</w:t>
            </w:r>
          </w:p>
        </w:tc>
        <w:tc>
          <w:tcPr>
            <w:tcW w:w="0" w:type="auto"/>
          </w:tcPr>
          <w:p w14:paraId="095AC173" w14:textId="77777777" w:rsidR="00071444" w:rsidRPr="00BC3D6C" w:rsidRDefault="00071444" w:rsidP="009802B2">
            <w:pPr>
              <w:pStyle w:val="af4"/>
            </w:pPr>
            <w:r w:rsidRPr="00BC3D6C">
              <w:t>4.36</w:t>
            </w:r>
          </w:p>
        </w:tc>
        <w:tc>
          <w:tcPr>
            <w:tcW w:w="0" w:type="auto"/>
          </w:tcPr>
          <w:p w14:paraId="79BC2068" w14:textId="77777777" w:rsidR="00071444" w:rsidRPr="00BC3D6C" w:rsidRDefault="00071444" w:rsidP="009802B2">
            <w:pPr>
              <w:pStyle w:val="af4"/>
            </w:pPr>
            <w:r w:rsidRPr="00BC3D6C">
              <w:t>4290 → 1782</w:t>
            </w:r>
          </w:p>
        </w:tc>
      </w:tr>
      <w:tr w:rsidR="00071444" w:rsidRPr="00BC3D6C" w14:paraId="514F70F2" w14:textId="77777777" w:rsidTr="009E265E">
        <w:tc>
          <w:tcPr>
            <w:tcW w:w="0" w:type="auto"/>
          </w:tcPr>
          <w:p w14:paraId="09026D93" w14:textId="77777777" w:rsidR="00071444" w:rsidRPr="00BC3D6C" w:rsidRDefault="00071444" w:rsidP="009802B2">
            <w:pPr>
              <w:pStyle w:val="af4"/>
            </w:pPr>
            <w:r w:rsidRPr="00BC3D6C">
              <w:t>Davis</w:t>
            </w:r>
          </w:p>
        </w:tc>
        <w:tc>
          <w:tcPr>
            <w:tcW w:w="0" w:type="auto"/>
          </w:tcPr>
          <w:p w14:paraId="3D326749" w14:textId="77777777" w:rsidR="00071444" w:rsidRPr="00BC3D6C" w:rsidRDefault="00071444" w:rsidP="009802B2">
            <w:pPr>
              <w:pStyle w:val="af4"/>
            </w:pPr>
            <w:r w:rsidRPr="00BC3D6C">
              <w:t>Reptile-Transformer</w:t>
            </w:r>
          </w:p>
        </w:tc>
        <w:tc>
          <w:tcPr>
            <w:tcW w:w="0" w:type="auto"/>
          </w:tcPr>
          <w:p w14:paraId="51B12EEA" w14:textId="77777777" w:rsidR="00071444" w:rsidRPr="00BC3D6C" w:rsidRDefault="00071444" w:rsidP="009802B2">
            <w:pPr>
              <w:pStyle w:val="af4"/>
            </w:pPr>
            <w:r w:rsidRPr="00BC3D6C">
              <w:t>non-GNN</w:t>
            </w:r>
          </w:p>
        </w:tc>
        <w:tc>
          <w:tcPr>
            <w:tcW w:w="0" w:type="auto"/>
          </w:tcPr>
          <w:p w14:paraId="1561A738" w14:textId="77777777" w:rsidR="00071444" w:rsidRPr="00BC3D6C" w:rsidRDefault="00071444" w:rsidP="009802B2">
            <w:pPr>
              <w:pStyle w:val="af4"/>
            </w:pPr>
            <w:r w:rsidRPr="00BC3D6C">
              <w:t>0.226</w:t>
            </w:r>
          </w:p>
        </w:tc>
        <w:tc>
          <w:tcPr>
            <w:tcW w:w="0" w:type="auto"/>
          </w:tcPr>
          <w:p w14:paraId="5E58CB82" w14:textId="77777777" w:rsidR="00071444" w:rsidRPr="00BC3D6C" w:rsidRDefault="00071444" w:rsidP="009802B2">
            <w:pPr>
              <w:pStyle w:val="af4"/>
            </w:pPr>
            <w:r w:rsidRPr="00BC3D6C">
              <w:t>5.00</w:t>
            </w:r>
          </w:p>
        </w:tc>
        <w:tc>
          <w:tcPr>
            <w:tcW w:w="0" w:type="auto"/>
          </w:tcPr>
          <w:p w14:paraId="0F8434F6" w14:textId="77777777" w:rsidR="00071444" w:rsidRPr="00BC3D6C" w:rsidRDefault="00071444" w:rsidP="009802B2">
            <w:pPr>
              <w:pStyle w:val="af4"/>
            </w:pPr>
            <w:r w:rsidRPr="00BC3D6C">
              <w:t>0.264</w:t>
            </w:r>
          </w:p>
        </w:tc>
        <w:tc>
          <w:tcPr>
            <w:tcW w:w="0" w:type="auto"/>
          </w:tcPr>
          <w:p w14:paraId="5DF08912" w14:textId="77777777" w:rsidR="00071444" w:rsidRPr="00BC3D6C" w:rsidRDefault="00071444" w:rsidP="009802B2">
            <w:pPr>
              <w:pStyle w:val="af4"/>
            </w:pPr>
            <w:r w:rsidRPr="00BC3D6C">
              <w:t>5.01</w:t>
            </w:r>
          </w:p>
        </w:tc>
        <w:tc>
          <w:tcPr>
            <w:tcW w:w="0" w:type="auto"/>
          </w:tcPr>
          <w:p w14:paraId="6FC77138" w14:textId="77777777" w:rsidR="00071444" w:rsidRPr="00BC3D6C" w:rsidRDefault="00071444" w:rsidP="009802B2">
            <w:pPr>
              <w:pStyle w:val="af4"/>
            </w:pPr>
            <w:r w:rsidRPr="00BC3D6C">
              <w:t>4290 → 1782</w:t>
            </w:r>
          </w:p>
        </w:tc>
      </w:tr>
      <w:tr w:rsidR="00071444" w:rsidRPr="00BC3D6C" w14:paraId="40419714" w14:textId="77777777" w:rsidTr="009E265E">
        <w:tc>
          <w:tcPr>
            <w:tcW w:w="0" w:type="auto"/>
          </w:tcPr>
          <w:p w14:paraId="6FACDAA3" w14:textId="77777777" w:rsidR="00071444" w:rsidRPr="00BC3D6C" w:rsidRDefault="00071444" w:rsidP="009802B2">
            <w:pPr>
              <w:pStyle w:val="af4"/>
            </w:pPr>
            <w:r w:rsidRPr="00BC3D6C">
              <w:t>KIBA</w:t>
            </w:r>
          </w:p>
        </w:tc>
        <w:tc>
          <w:tcPr>
            <w:tcW w:w="0" w:type="auto"/>
          </w:tcPr>
          <w:p w14:paraId="554CA08A" w14:textId="77777777" w:rsidR="00071444" w:rsidRPr="00BC3D6C" w:rsidRDefault="00071444" w:rsidP="009802B2">
            <w:pPr>
              <w:pStyle w:val="af4"/>
            </w:pPr>
            <w:r w:rsidRPr="00BC3D6C">
              <w:t>GCNNet</w:t>
            </w:r>
          </w:p>
        </w:tc>
        <w:tc>
          <w:tcPr>
            <w:tcW w:w="0" w:type="auto"/>
          </w:tcPr>
          <w:p w14:paraId="77B7BBC0" w14:textId="77777777" w:rsidR="00071444" w:rsidRPr="00BC3D6C" w:rsidRDefault="00071444" w:rsidP="009802B2">
            <w:pPr>
              <w:pStyle w:val="af4"/>
            </w:pPr>
            <w:r w:rsidRPr="00BC3D6C">
              <w:t>GNN</w:t>
            </w:r>
          </w:p>
        </w:tc>
        <w:tc>
          <w:tcPr>
            <w:tcW w:w="0" w:type="auto"/>
          </w:tcPr>
          <w:p w14:paraId="5EAAAAFC" w14:textId="77777777" w:rsidR="00071444" w:rsidRPr="00BC3D6C" w:rsidRDefault="00071444" w:rsidP="009802B2">
            <w:pPr>
              <w:pStyle w:val="af4"/>
            </w:pPr>
            <w:r w:rsidRPr="00BC3D6C">
              <w:t>0.212</w:t>
            </w:r>
          </w:p>
        </w:tc>
        <w:tc>
          <w:tcPr>
            <w:tcW w:w="0" w:type="auto"/>
          </w:tcPr>
          <w:p w14:paraId="546E77A9" w14:textId="77777777" w:rsidR="00071444" w:rsidRPr="00BC3D6C" w:rsidRDefault="00071444" w:rsidP="009802B2">
            <w:pPr>
              <w:pStyle w:val="af4"/>
            </w:pPr>
            <w:r w:rsidRPr="00BC3D6C">
              <w:t>4.42</w:t>
            </w:r>
          </w:p>
        </w:tc>
        <w:tc>
          <w:tcPr>
            <w:tcW w:w="0" w:type="auto"/>
          </w:tcPr>
          <w:p w14:paraId="2CF180BD" w14:textId="77777777" w:rsidR="00071444" w:rsidRPr="00BC3D6C" w:rsidRDefault="00071444" w:rsidP="009802B2">
            <w:pPr>
              <w:pStyle w:val="af4"/>
            </w:pPr>
            <w:r w:rsidRPr="00BC3D6C">
              <w:t>0.040</w:t>
            </w:r>
          </w:p>
        </w:tc>
        <w:tc>
          <w:tcPr>
            <w:tcW w:w="0" w:type="auto"/>
          </w:tcPr>
          <w:p w14:paraId="47E48D2E" w14:textId="77777777" w:rsidR="00071444" w:rsidRPr="00BC3D6C" w:rsidRDefault="00071444" w:rsidP="009802B2">
            <w:pPr>
              <w:pStyle w:val="af4"/>
            </w:pPr>
            <w:r w:rsidRPr="00BC3D6C">
              <w:t>4.32</w:t>
            </w:r>
          </w:p>
        </w:tc>
        <w:tc>
          <w:tcPr>
            <w:tcW w:w="0" w:type="auto"/>
          </w:tcPr>
          <w:p w14:paraId="2608F23B" w14:textId="77777777" w:rsidR="00071444" w:rsidRPr="00BC3D6C" w:rsidRDefault="00071444" w:rsidP="009802B2">
            <w:pPr>
              <w:pStyle w:val="af4"/>
            </w:pPr>
            <w:r w:rsidRPr="00BC3D6C">
              <w:t>20502 → 9608</w:t>
            </w:r>
          </w:p>
        </w:tc>
      </w:tr>
      <w:tr w:rsidR="00071444" w:rsidRPr="00BC3D6C" w14:paraId="627DC772" w14:textId="77777777" w:rsidTr="009E265E">
        <w:tc>
          <w:tcPr>
            <w:tcW w:w="0" w:type="auto"/>
          </w:tcPr>
          <w:p w14:paraId="2F4DA558" w14:textId="77777777" w:rsidR="00071444" w:rsidRPr="00BC3D6C" w:rsidRDefault="00071444" w:rsidP="009802B2">
            <w:pPr>
              <w:pStyle w:val="af4"/>
            </w:pPr>
            <w:r w:rsidRPr="00BC3D6C">
              <w:t>KIBA</w:t>
            </w:r>
          </w:p>
        </w:tc>
        <w:tc>
          <w:tcPr>
            <w:tcW w:w="0" w:type="auto"/>
          </w:tcPr>
          <w:p w14:paraId="50CCFAF5" w14:textId="77777777" w:rsidR="00071444" w:rsidRPr="00BC3D6C" w:rsidRDefault="00071444" w:rsidP="009802B2">
            <w:pPr>
              <w:pStyle w:val="af4"/>
            </w:pPr>
            <w:r w:rsidRPr="00BC3D6C">
              <w:t>GATNet</w:t>
            </w:r>
          </w:p>
        </w:tc>
        <w:tc>
          <w:tcPr>
            <w:tcW w:w="0" w:type="auto"/>
          </w:tcPr>
          <w:p w14:paraId="62C4689C" w14:textId="77777777" w:rsidR="00071444" w:rsidRPr="00BC3D6C" w:rsidRDefault="00071444" w:rsidP="009802B2">
            <w:pPr>
              <w:pStyle w:val="af4"/>
            </w:pPr>
            <w:r w:rsidRPr="00BC3D6C">
              <w:t>GNN</w:t>
            </w:r>
          </w:p>
        </w:tc>
        <w:tc>
          <w:tcPr>
            <w:tcW w:w="0" w:type="auto"/>
          </w:tcPr>
          <w:p w14:paraId="23EE202F" w14:textId="77777777" w:rsidR="00071444" w:rsidRPr="00BC3D6C" w:rsidRDefault="00071444" w:rsidP="009802B2">
            <w:pPr>
              <w:pStyle w:val="af4"/>
            </w:pPr>
            <w:r w:rsidRPr="00BC3D6C">
              <w:t>-0.103</w:t>
            </w:r>
          </w:p>
        </w:tc>
        <w:tc>
          <w:tcPr>
            <w:tcW w:w="0" w:type="auto"/>
          </w:tcPr>
          <w:p w14:paraId="01557A0E" w14:textId="77777777" w:rsidR="00071444" w:rsidRPr="00BC3D6C" w:rsidRDefault="00071444" w:rsidP="009802B2">
            <w:pPr>
              <w:pStyle w:val="af4"/>
            </w:pPr>
            <w:r w:rsidRPr="00BC3D6C">
              <w:t>4.02</w:t>
            </w:r>
          </w:p>
        </w:tc>
        <w:tc>
          <w:tcPr>
            <w:tcW w:w="0" w:type="auto"/>
          </w:tcPr>
          <w:p w14:paraId="4738096F" w14:textId="77777777" w:rsidR="00071444" w:rsidRPr="00BC3D6C" w:rsidRDefault="00071444" w:rsidP="009802B2">
            <w:pPr>
              <w:pStyle w:val="af4"/>
            </w:pPr>
            <w:r w:rsidRPr="00BC3D6C">
              <w:t>-0.128</w:t>
            </w:r>
          </w:p>
        </w:tc>
        <w:tc>
          <w:tcPr>
            <w:tcW w:w="0" w:type="auto"/>
          </w:tcPr>
          <w:p w14:paraId="4BCEB074" w14:textId="77777777" w:rsidR="00071444" w:rsidRPr="00BC3D6C" w:rsidRDefault="00071444" w:rsidP="009802B2">
            <w:pPr>
              <w:pStyle w:val="af4"/>
            </w:pPr>
            <w:r w:rsidRPr="00BC3D6C">
              <w:t>4.17</w:t>
            </w:r>
          </w:p>
        </w:tc>
        <w:tc>
          <w:tcPr>
            <w:tcW w:w="0" w:type="auto"/>
          </w:tcPr>
          <w:p w14:paraId="5354423C" w14:textId="77777777" w:rsidR="00071444" w:rsidRPr="00BC3D6C" w:rsidRDefault="00071444" w:rsidP="009802B2">
            <w:pPr>
              <w:pStyle w:val="af4"/>
            </w:pPr>
            <w:r w:rsidRPr="00BC3D6C">
              <w:t>20502 → 9608</w:t>
            </w:r>
          </w:p>
        </w:tc>
      </w:tr>
      <w:tr w:rsidR="00071444" w:rsidRPr="00BC3D6C" w14:paraId="7B2138C1" w14:textId="77777777" w:rsidTr="009E265E">
        <w:tc>
          <w:tcPr>
            <w:tcW w:w="0" w:type="auto"/>
          </w:tcPr>
          <w:p w14:paraId="0E593D7A" w14:textId="77777777" w:rsidR="00071444" w:rsidRPr="00BC3D6C" w:rsidRDefault="00071444" w:rsidP="009802B2">
            <w:pPr>
              <w:pStyle w:val="af4"/>
            </w:pPr>
            <w:r w:rsidRPr="00BC3D6C">
              <w:t>KIBA</w:t>
            </w:r>
          </w:p>
        </w:tc>
        <w:tc>
          <w:tcPr>
            <w:tcW w:w="0" w:type="auto"/>
          </w:tcPr>
          <w:p w14:paraId="10983BBA" w14:textId="77777777" w:rsidR="00071444" w:rsidRPr="00BC3D6C" w:rsidRDefault="00071444" w:rsidP="009802B2">
            <w:pPr>
              <w:pStyle w:val="af4"/>
            </w:pPr>
            <w:r w:rsidRPr="00BC3D6C">
              <w:t>GAT_GCN</w:t>
            </w:r>
          </w:p>
        </w:tc>
        <w:tc>
          <w:tcPr>
            <w:tcW w:w="0" w:type="auto"/>
          </w:tcPr>
          <w:p w14:paraId="3B381035" w14:textId="77777777" w:rsidR="00071444" w:rsidRPr="00BC3D6C" w:rsidRDefault="00071444" w:rsidP="009802B2">
            <w:pPr>
              <w:pStyle w:val="af4"/>
            </w:pPr>
            <w:r w:rsidRPr="00BC3D6C">
              <w:t>GNN</w:t>
            </w:r>
          </w:p>
        </w:tc>
        <w:tc>
          <w:tcPr>
            <w:tcW w:w="0" w:type="auto"/>
          </w:tcPr>
          <w:p w14:paraId="70D29F96" w14:textId="77777777" w:rsidR="00071444" w:rsidRPr="00BC3D6C" w:rsidRDefault="00071444" w:rsidP="009802B2">
            <w:pPr>
              <w:pStyle w:val="af4"/>
            </w:pPr>
            <w:r w:rsidRPr="00BC3D6C">
              <w:t>0.224</w:t>
            </w:r>
          </w:p>
        </w:tc>
        <w:tc>
          <w:tcPr>
            <w:tcW w:w="0" w:type="auto"/>
          </w:tcPr>
          <w:p w14:paraId="5B4131A1" w14:textId="77777777" w:rsidR="00071444" w:rsidRPr="00BC3D6C" w:rsidRDefault="00071444" w:rsidP="009802B2">
            <w:pPr>
              <w:pStyle w:val="af4"/>
            </w:pPr>
            <w:r w:rsidRPr="00BC3D6C">
              <w:t>4.63</w:t>
            </w:r>
          </w:p>
        </w:tc>
        <w:tc>
          <w:tcPr>
            <w:tcW w:w="0" w:type="auto"/>
          </w:tcPr>
          <w:p w14:paraId="6F19DC4E" w14:textId="77777777" w:rsidR="00071444" w:rsidRPr="00BC3D6C" w:rsidRDefault="00071444" w:rsidP="009802B2">
            <w:pPr>
              <w:pStyle w:val="af4"/>
            </w:pPr>
            <w:r w:rsidRPr="00BC3D6C">
              <w:t>0.206</w:t>
            </w:r>
          </w:p>
        </w:tc>
        <w:tc>
          <w:tcPr>
            <w:tcW w:w="0" w:type="auto"/>
          </w:tcPr>
          <w:p w14:paraId="4E258EFA" w14:textId="77777777" w:rsidR="00071444" w:rsidRPr="00BC3D6C" w:rsidRDefault="00071444" w:rsidP="009802B2">
            <w:pPr>
              <w:pStyle w:val="af4"/>
            </w:pPr>
            <w:r w:rsidRPr="00BC3D6C">
              <w:t>4.32</w:t>
            </w:r>
          </w:p>
        </w:tc>
        <w:tc>
          <w:tcPr>
            <w:tcW w:w="0" w:type="auto"/>
          </w:tcPr>
          <w:p w14:paraId="11EAE35E" w14:textId="77777777" w:rsidR="00071444" w:rsidRPr="00BC3D6C" w:rsidRDefault="00071444" w:rsidP="009802B2">
            <w:pPr>
              <w:pStyle w:val="af4"/>
            </w:pPr>
            <w:r w:rsidRPr="00BC3D6C">
              <w:t>20502 → 9608</w:t>
            </w:r>
          </w:p>
        </w:tc>
      </w:tr>
      <w:tr w:rsidR="00071444" w:rsidRPr="00BC3D6C" w14:paraId="0082B1CF" w14:textId="77777777" w:rsidTr="009E265E">
        <w:tc>
          <w:tcPr>
            <w:tcW w:w="0" w:type="auto"/>
          </w:tcPr>
          <w:p w14:paraId="448B3960" w14:textId="77777777" w:rsidR="00071444" w:rsidRPr="00BC3D6C" w:rsidRDefault="00071444" w:rsidP="009802B2">
            <w:pPr>
              <w:pStyle w:val="af4"/>
            </w:pPr>
            <w:r w:rsidRPr="00BC3D6C">
              <w:t>KIBA</w:t>
            </w:r>
          </w:p>
        </w:tc>
        <w:tc>
          <w:tcPr>
            <w:tcW w:w="0" w:type="auto"/>
          </w:tcPr>
          <w:p w14:paraId="2C24FC0E" w14:textId="77777777" w:rsidR="00071444" w:rsidRPr="00BC3D6C" w:rsidRDefault="00071444" w:rsidP="009802B2">
            <w:pPr>
              <w:pStyle w:val="af4"/>
            </w:pPr>
            <w:r w:rsidRPr="00BC3D6C">
              <w:t>GINConvNet</w:t>
            </w:r>
          </w:p>
        </w:tc>
        <w:tc>
          <w:tcPr>
            <w:tcW w:w="0" w:type="auto"/>
          </w:tcPr>
          <w:p w14:paraId="21E6794F" w14:textId="77777777" w:rsidR="00071444" w:rsidRPr="00BC3D6C" w:rsidRDefault="00071444" w:rsidP="009802B2">
            <w:pPr>
              <w:pStyle w:val="af4"/>
            </w:pPr>
            <w:r w:rsidRPr="00BC3D6C">
              <w:t>GNN</w:t>
            </w:r>
          </w:p>
        </w:tc>
        <w:tc>
          <w:tcPr>
            <w:tcW w:w="0" w:type="auto"/>
          </w:tcPr>
          <w:p w14:paraId="21C88579" w14:textId="77777777" w:rsidR="00071444" w:rsidRPr="00BC3D6C" w:rsidRDefault="00071444" w:rsidP="009802B2">
            <w:pPr>
              <w:pStyle w:val="af4"/>
            </w:pPr>
            <w:r w:rsidRPr="00BC3D6C">
              <w:t>0.120</w:t>
            </w:r>
          </w:p>
        </w:tc>
        <w:tc>
          <w:tcPr>
            <w:tcW w:w="0" w:type="auto"/>
          </w:tcPr>
          <w:p w14:paraId="24B52828" w14:textId="77777777" w:rsidR="00071444" w:rsidRPr="00BC3D6C" w:rsidRDefault="00071444" w:rsidP="009802B2">
            <w:pPr>
              <w:pStyle w:val="af4"/>
            </w:pPr>
            <w:r w:rsidRPr="00BC3D6C">
              <w:t>4.54</w:t>
            </w:r>
          </w:p>
        </w:tc>
        <w:tc>
          <w:tcPr>
            <w:tcW w:w="0" w:type="auto"/>
          </w:tcPr>
          <w:p w14:paraId="54D25F05" w14:textId="77777777" w:rsidR="00071444" w:rsidRPr="00BC3D6C" w:rsidRDefault="00071444" w:rsidP="009802B2">
            <w:pPr>
              <w:pStyle w:val="af4"/>
            </w:pPr>
            <w:r w:rsidRPr="00BC3D6C">
              <w:t>0.045</w:t>
            </w:r>
          </w:p>
        </w:tc>
        <w:tc>
          <w:tcPr>
            <w:tcW w:w="0" w:type="auto"/>
          </w:tcPr>
          <w:p w14:paraId="25943083" w14:textId="77777777" w:rsidR="00071444" w:rsidRPr="00BC3D6C" w:rsidRDefault="00071444" w:rsidP="009802B2">
            <w:pPr>
              <w:pStyle w:val="af4"/>
            </w:pPr>
            <w:r w:rsidRPr="00BC3D6C">
              <w:t>4.17</w:t>
            </w:r>
          </w:p>
        </w:tc>
        <w:tc>
          <w:tcPr>
            <w:tcW w:w="0" w:type="auto"/>
          </w:tcPr>
          <w:p w14:paraId="4115E86F" w14:textId="77777777" w:rsidR="00071444" w:rsidRPr="00BC3D6C" w:rsidRDefault="00071444" w:rsidP="009802B2">
            <w:pPr>
              <w:pStyle w:val="af4"/>
            </w:pPr>
            <w:r w:rsidRPr="00BC3D6C">
              <w:t>20502 → 9608</w:t>
            </w:r>
          </w:p>
        </w:tc>
      </w:tr>
      <w:tr w:rsidR="00071444" w:rsidRPr="00BC3D6C" w14:paraId="5A8DC7BF" w14:textId="77777777" w:rsidTr="009E265E">
        <w:tc>
          <w:tcPr>
            <w:tcW w:w="0" w:type="auto"/>
          </w:tcPr>
          <w:p w14:paraId="30EC109E" w14:textId="77777777" w:rsidR="00071444" w:rsidRPr="00BC3D6C" w:rsidRDefault="00071444" w:rsidP="009802B2">
            <w:pPr>
              <w:pStyle w:val="af4"/>
            </w:pPr>
            <w:r w:rsidRPr="00BC3D6C">
              <w:t>KIBA</w:t>
            </w:r>
          </w:p>
        </w:tc>
        <w:tc>
          <w:tcPr>
            <w:tcW w:w="0" w:type="auto"/>
          </w:tcPr>
          <w:p w14:paraId="6B463CA3" w14:textId="77777777" w:rsidR="00071444" w:rsidRPr="00BC3D6C" w:rsidRDefault="00071444" w:rsidP="009802B2">
            <w:pPr>
              <w:pStyle w:val="af4"/>
            </w:pPr>
            <w:r w:rsidRPr="00BC3D6C">
              <w:t>Reptile-Transformer</w:t>
            </w:r>
          </w:p>
        </w:tc>
        <w:tc>
          <w:tcPr>
            <w:tcW w:w="0" w:type="auto"/>
          </w:tcPr>
          <w:p w14:paraId="00912A40" w14:textId="77777777" w:rsidR="00071444" w:rsidRPr="00BC3D6C" w:rsidRDefault="00071444" w:rsidP="009802B2">
            <w:pPr>
              <w:pStyle w:val="af4"/>
            </w:pPr>
            <w:r w:rsidRPr="00BC3D6C">
              <w:t>non-GNN</w:t>
            </w:r>
          </w:p>
        </w:tc>
        <w:tc>
          <w:tcPr>
            <w:tcW w:w="0" w:type="auto"/>
          </w:tcPr>
          <w:p w14:paraId="5C0E79D8" w14:textId="77777777" w:rsidR="00071444" w:rsidRPr="00BC3D6C" w:rsidRDefault="00071444" w:rsidP="009802B2">
            <w:pPr>
              <w:pStyle w:val="af4"/>
            </w:pPr>
            <w:r w:rsidRPr="00BC3D6C">
              <w:t>0.325</w:t>
            </w:r>
          </w:p>
        </w:tc>
        <w:tc>
          <w:tcPr>
            <w:tcW w:w="0" w:type="auto"/>
          </w:tcPr>
          <w:p w14:paraId="32652DD6" w14:textId="77777777" w:rsidR="00071444" w:rsidRPr="00BC3D6C" w:rsidRDefault="00071444" w:rsidP="009802B2">
            <w:pPr>
              <w:pStyle w:val="af4"/>
            </w:pPr>
            <w:r w:rsidRPr="00BC3D6C">
              <w:t>4.81</w:t>
            </w:r>
          </w:p>
        </w:tc>
        <w:tc>
          <w:tcPr>
            <w:tcW w:w="0" w:type="auto"/>
          </w:tcPr>
          <w:p w14:paraId="6E9C2BED" w14:textId="77777777" w:rsidR="00071444" w:rsidRPr="00BC3D6C" w:rsidRDefault="00071444" w:rsidP="009802B2">
            <w:pPr>
              <w:pStyle w:val="af4"/>
            </w:pPr>
            <w:r w:rsidRPr="00BC3D6C">
              <w:t>0.288</w:t>
            </w:r>
          </w:p>
        </w:tc>
        <w:tc>
          <w:tcPr>
            <w:tcW w:w="0" w:type="auto"/>
          </w:tcPr>
          <w:p w14:paraId="784E2459" w14:textId="77777777" w:rsidR="00071444" w:rsidRPr="00BC3D6C" w:rsidRDefault="00071444" w:rsidP="009802B2">
            <w:pPr>
              <w:pStyle w:val="af4"/>
            </w:pPr>
            <w:r w:rsidRPr="00BC3D6C">
              <w:t>5.01</w:t>
            </w:r>
          </w:p>
        </w:tc>
        <w:tc>
          <w:tcPr>
            <w:tcW w:w="0" w:type="auto"/>
          </w:tcPr>
          <w:p w14:paraId="68D550E8" w14:textId="77777777" w:rsidR="00071444" w:rsidRPr="00BC3D6C" w:rsidRDefault="00071444" w:rsidP="009802B2">
            <w:pPr>
              <w:pStyle w:val="af4"/>
            </w:pPr>
            <w:r w:rsidRPr="00BC3D6C">
              <w:t>18478 → 1734</w:t>
            </w:r>
          </w:p>
        </w:tc>
      </w:tr>
      <w:tr w:rsidR="00071444" w:rsidRPr="00BC3D6C" w14:paraId="65E6EC67" w14:textId="77777777" w:rsidTr="009E265E">
        <w:tc>
          <w:tcPr>
            <w:tcW w:w="0" w:type="auto"/>
          </w:tcPr>
          <w:p w14:paraId="0C34C0B5" w14:textId="77777777" w:rsidR="00071444" w:rsidRPr="00BC3D6C" w:rsidRDefault="00071444" w:rsidP="009802B2">
            <w:pPr>
              <w:pStyle w:val="af4"/>
            </w:pPr>
            <w:r w:rsidRPr="00BC3D6C">
              <w:lastRenderedPageBreak/>
              <w:t>BindingDB</w:t>
            </w:r>
          </w:p>
        </w:tc>
        <w:tc>
          <w:tcPr>
            <w:tcW w:w="0" w:type="auto"/>
          </w:tcPr>
          <w:p w14:paraId="5ED19CD2" w14:textId="77777777" w:rsidR="00071444" w:rsidRPr="00BC3D6C" w:rsidRDefault="00071444" w:rsidP="009802B2">
            <w:pPr>
              <w:pStyle w:val="af4"/>
            </w:pPr>
            <w:r w:rsidRPr="00BC3D6C">
              <w:t>GCNNet</w:t>
            </w:r>
          </w:p>
        </w:tc>
        <w:tc>
          <w:tcPr>
            <w:tcW w:w="0" w:type="auto"/>
          </w:tcPr>
          <w:p w14:paraId="2A79FF8E" w14:textId="77777777" w:rsidR="00071444" w:rsidRPr="00BC3D6C" w:rsidRDefault="00071444" w:rsidP="009802B2">
            <w:pPr>
              <w:pStyle w:val="af4"/>
            </w:pPr>
            <w:r w:rsidRPr="00BC3D6C">
              <w:t>GNN</w:t>
            </w:r>
          </w:p>
        </w:tc>
        <w:tc>
          <w:tcPr>
            <w:tcW w:w="0" w:type="auto"/>
          </w:tcPr>
          <w:p w14:paraId="254DA734" w14:textId="77777777" w:rsidR="00071444" w:rsidRPr="00BC3D6C" w:rsidRDefault="00071444" w:rsidP="009802B2">
            <w:pPr>
              <w:pStyle w:val="af4"/>
            </w:pPr>
            <w:r w:rsidRPr="00BC3D6C">
              <w:t>0.052</w:t>
            </w:r>
          </w:p>
        </w:tc>
        <w:tc>
          <w:tcPr>
            <w:tcW w:w="0" w:type="auto"/>
          </w:tcPr>
          <w:p w14:paraId="2F144DB5" w14:textId="77777777" w:rsidR="00071444" w:rsidRPr="00BC3D6C" w:rsidRDefault="00071444" w:rsidP="009802B2">
            <w:pPr>
              <w:pStyle w:val="af4"/>
            </w:pPr>
            <w:r w:rsidRPr="00BC3D6C">
              <w:t>3.43</w:t>
            </w:r>
          </w:p>
        </w:tc>
        <w:tc>
          <w:tcPr>
            <w:tcW w:w="0" w:type="auto"/>
          </w:tcPr>
          <w:p w14:paraId="38F5EE19" w14:textId="77777777" w:rsidR="00071444" w:rsidRPr="00BC3D6C" w:rsidRDefault="00071444" w:rsidP="009802B2">
            <w:pPr>
              <w:pStyle w:val="af4"/>
            </w:pPr>
            <w:r w:rsidRPr="00BC3D6C">
              <w:t>-0.010</w:t>
            </w:r>
          </w:p>
        </w:tc>
        <w:tc>
          <w:tcPr>
            <w:tcW w:w="0" w:type="auto"/>
          </w:tcPr>
          <w:p w14:paraId="4DBC0AA6" w14:textId="77777777" w:rsidR="00071444" w:rsidRPr="00BC3D6C" w:rsidRDefault="00071444" w:rsidP="009802B2">
            <w:pPr>
              <w:pStyle w:val="af4"/>
            </w:pPr>
            <w:r w:rsidRPr="00BC3D6C">
              <w:t>3.39</w:t>
            </w:r>
          </w:p>
        </w:tc>
        <w:tc>
          <w:tcPr>
            <w:tcW w:w="0" w:type="auto"/>
          </w:tcPr>
          <w:p w14:paraId="41F16CC7" w14:textId="77777777" w:rsidR="00071444" w:rsidRPr="00BC3D6C" w:rsidRDefault="00071444" w:rsidP="009802B2">
            <w:pPr>
              <w:pStyle w:val="af4"/>
            </w:pPr>
            <w:r w:rsidRPr="00BC3D6C">
              <w:t>7087 → 3130</w:t>
            </w:r>
          </w:p>
        </w:tc>
      </w:tr>
      <w:tr w:rsidR="00071444" w:rsidRPr="00BC3D6C" w14:paraId="2DE4B494" w14:textId="77777777" w:rsidTr="009E265E">
        <w:tc>
          <w:tcPr>
            <w:tcW w:w="0" w:type="auto"/>
          </w:tcPr>
          <w:p w14:paraId="67080AA6" w14:textId="77777777" w:rsidR="00071444" w:rsidRPr="00BC3D6C" w:rsidRDefault="00071444" w:rsidP="009802B2">
            <w:pPr>
              <w:pStyle w:val="af4"/>
            </w:pPr>
            <w:r w:rsidRPr="00BC3D6C">
              <w:t>BindingDB</w:t>
            </w:r>
          </w:p>
        </w:tc>
        <w:tc>
          <w:tcPr>
            <w:tcW w:w="0" w:type="auto"/>
          </w:tcPr>
          <w:p w14:paraId="3A8D7D56" w14:textId="77777777" w:rsidR="00071444" w:rsidRPr="00BC3D6C" w:rsidRDefault="00071444" w:rsidP="009802B2">
            <w:pPr>
              <w:pStyle w:val="af4"/>
            </w:pPr>
            <w:r w:rsidRPr="00BC3D6C">
              <w:t>GATNet</w:t>
            </w:r>
          </w:p>
        </w:tc>
        <w:tc>
          <w:tcPr>
            <w:tcW w:w="0" w:type="auto"/>
          </w:tcPr>
          <w:p w14:paraId="610E2FD2" w14:textId="77777777" w:rsidR="00071444" w:rsidRPr="00BC3D6C" w:rsidRDefault="00071444" w:rsidP="009802B2">
            <w:pPr>
              <w:pStyle w:val="af4"/>
            </w:pPr>
            <w:r w:rsidRPr="00BC3D6C">
              <w:t>GNN</w:t>
            </w:r>
          </w:p>
        </w:tc>
        <w:tc>
          <w:tcPr>
            <w:tcW w:w="0" w:type="auto"/>
          </w:tcPr>
          <w:p w14:paraId="784D747C" w14:textId="77777777" w:rsidR="00071444" w:rsidRPr="00BC3D6C" w:rsidRDefault="00071444" w:rsidP="009802B2">
            <w:pPr>
              <w:pStyle w:val="af4"/>
            </w:pPr>
            <w:r w:rsidRPr="00BC3D6C">
              <w:t>0.089</w:t>
            </w:r>
          </w:p>
        </w:tc>
        <w:tc>
          <w:tcPr>
            <w:tcW w:w="0" w:type="auto"/>
          </w:tcPr>
          <w:p w14:paraId="4E7ABA26" w14:textId="77777777" w:rsidR="00071444" w:rsidRPr="00BC3D6C" w:rsidRDefault="00071444" w:rsidP="009802B2">
            <w:pPr>
              <w:pStyle w:val="af4"/>
            </w:pPr>
            <w:r w:rsidRPr="00BC3D6C">
              <w:t>2.50</w:t>
            </w:r>
          </w:p>
        </w:tc>
        <w:tc>
          <w:tcPr>
            <w:tcW w:w="0" w:type="auto"/>
          </w:tcPr>
          <w:p w14:paraId="55441C72" w14:textId="77777777" w:rsidR="00071444" w:rsidRPr="00BC3D6C" w:rsidRDefault="00071444" w:rsidP="009802B2">
            <w:pPr>
              <w:pStyle w:val="af4"/>
            </w:pPr>
            <w:r w:rsidRPr="00BC3D6C">
              <w:t>0.040</w:t>
            </w:r>
          </w:p>
        </w:tc>
        <w:tc>
          <w:tcPr>
            <w:tcW w:w="0" w:type="auto"/>
          </w:tcPr>
          <w:p w14:paraId="310416AF" w14:textId="77777777" w:rsidR="00071444" w:rsidRPr="00BC3D6C" w:rsidRDefault="00071444" w:rsidP="009802B2">
            <w:pPr>
              <w:pStyle w:val="af4"/>
            </w:pPr>
            <w:r w:rsidRPr="00BC3D6C">
              <w:t>2.42</w:t>
            </w:r>
          </w:p>
        </w:tc>
        <w:tc>
          <w:tcPr>
            <w:tcW w:w="0" w:type="auto"/>
          </w:tcPr>
          <w:p w14:paraId="04E7062E" w14:textId="77777777" w:rsidR="00071444" w:rsidRPr="00BC3D6C" w:rsidRDefault="00071444" w:rsidP="009802B2">
            <w:pPr>
              <w:pStyle w:val="af4"/>
            </w:pPr>
            <w:r w:rsidRPr="00BC3D6C">
              <w:t>7087 → 3130</w:t>
            </w:r>
          </w:p>
        </w:tc>
      </w:tr>
      <w:tr w:rsidR="00071444" w:rsidRPr="00BC3D6C" w14:paraId="5D173698" w14:textId="77777777" w:rsidTr="009E265E">
        <w:tc>
          <w:tcPr>
            <w:tcW w:w="0" w:type="auto"/>
          </w:tcPr>
          <w:p w14:paraId="39F06F80" w14:textId="77777777" w:rsidR="00071444" w:rsidRPr="00BC3D6C" w:rsidRDefault="00071444" w:rsidP="009802B2">
            <w:pPr>
              <w:pStyle w:val="af4"/>
            </w:pPr>
            <w:r w:rsidRPr="00BC3D6C">
              <w:t>BindingDB</w:t>
            </w:r>
          </w:p>
        </w:tc>
        <w:tc>
          <w:tcPr>
            <w:tcW w:w="0" w:type="auto"/>
          </w:tcPr>
          <w:p w14:paraId="57F26441" w14:textId="77777777" w:rsidR="00071444" w:rsidRPr="00BC3D6C" w:rsidRDefault="00071444" w:rsidP="009802B2">
            <w:pPr>
              <w:pStyle w:val="af4"/>
            </w:pPr>
            <w:r w:rsidRPr="00BC3D6C">
              <w:t>GAT_GCN</w:t>
            </w:r>
          </w:p>
        </w:tc>
        <w:tc>
          <w:tcPr>
            <w:tcW w:w="0" w:type="auto"/>
          </w:tcPr>
          <w:p w14:paraId="08FCFAE4" w14:textId="77777777" w:rsidR="00071444" w:rsidRPr="00BC3D6C" w:rsidRDefault="00071444" w:rsidP="009802B2">
            <w:pPr>
              <w:pStyle w:val="af4"/>
            </w:pPr>
            <w:r w:rsidRPr="00BC3D6C">
              <w:t>GNN</w:t>
            </w:r>
          </w:p>
        </w:tc>
        <w:tc>
          <w:tcPr>
            <w:tcW w:w="0" w:type="auto"/>
          </w:tcPr>
          <w:p w14:paraId="6C31B82B" w14:textId="77777777" w:rsidR="00071444" w:rsidRPr="00BC3D6C" w:rsidRDefault="00071444" w:rsidP="009802B2">
            <w:pPr>
              <w:pStyle w:val="af4"/>
            </w:pPr>
            <w:r w:rsidRPr="00BC3D6C">
              <w:t>0.099</w:t>
            </w:r>
          </w:p>
        </w:tc>
        <w:tc>
          <w:tcPr>
            <w:tcW w:w="0" w:type="auto"/>
          </w:tcPr>
          <w:p w14:paraId="4A73446E" w14:textId="77777777" w:rsidR="00071444" w:rsidRPr="00BC3D6C" w:rsidRDefault="00071444" w:rsidP="009802B2">
            <w:pPr>
              <w:pStyle w:val="af4"/>
            </w:pPr>
            <w:r w:rsidRPr="00BC3D6C">
              <w:t>3.07</w:t>
            </w:r>
          </w:p>
        </w:tc>
        <w:tc>
          <w:tcPr>
            <w:tcW w:w="0" w:type="auto"/>
          </w:tcPr>
          <w:p w14:paraId="4314FEB6" w14:textId="77777777" w:rsidR="00071444" w:rsidRPr="00BC3D6C" w:rsidRDefault="00071444" w:rsidP="009802B2">
            <w:pPr>
              <w:pStyle w:val="af4"/>
            </w:pPr>
            <w:r w:rsidRPr="00BC3D6C">
              <w:t>0.025</w:t>
            </w:r>
          </w:p>
        </w:tc>
        <w:tc>
          <w:tcPr>
            <w:tcW w:w="0" w:type="auto"/>
          </w:tcPr>
          <w:p w14:paraId="177C624A" w14:textId="77777777" w:rsidR="00071444" w:rsidRPr="00BC3D6C" w:rsidRDefault="00071444" w:rsidP="009802B2">
            <w:pPr>
              <w:pStyle w:val="af4"/>
            </w:pPr>
            <w:r w:rsidRPr="00BC3D6C">
              <w:t>2.42</w:t>
            </w:r>
          </w:p>
        </w:tc>
        <w:tc>
          <w:tcPr>
            <w:tcW w:w="0" w:type="auto"/>
          </w:tcPr>
          <w:p w14:paraId="19D36004" w14:textId="77777777" w:rsidR="00071444" w:rsidRPr="00BC3D6C" w:rsidRDefault="00071444" w:rsidP="009802B2">
            <w:pPr>
              <w:pStyle w:val="af4"/>
            </w:pPr>
            <w:r w:rsidRPr="00BC3D6C">
              <w:t>7087 → 3130</w:t>
            </w:r>
          </w:p>
        </w:tc>
      </w:tr>
      <w:tr w:rsidR="00071444" w:rsidRPr="00BC3D6C" w14:paraId="15989E38" w14:textId="77777777" w:rsidTr="009E265E">
        <w:tc>
          <w:tcPr>
            <w:tcW w:w="0" w:type="auto"/>
          </w:tcPr>
          <w:p w14:paraId="5E964773" w14:textId="77777777" w:rsidR="00071444" w:rsidRPr="00BC3D6C" w:rsidRDefault="00071444" w:rsidP="009802B2">
            <w:pPr>
              <w:pStyle w:val="af4"/>
            </w:pPr>
            <w:r w:rsidRPr="00BC3D6C">
              <w:t>BindingDB</w:t>
            </w:r>
          </w:p>
        </w:tc>
        <w:tc>
          <w:tcPr>
            <w:tcW w:w="0" w:type="auto"/>
          </w:tcPr>
          <w:p w14:paraId="463FE5A3" w14:textId="77777777" w:rsidR="00071444" w:rsidRPr="00BC3D6C" w:rsidRDefault="00071444" w:rsidP="009802B2">
            <w:pPr>
              <w:pStyle w:val="af4"/>
            </w:pPr>
            <w:r w:rsidRPr="00BC3D6C">
              <w:t>GINConvNet</w:t>
            </w:r>
          </w:p>
        </w:tc>
        <w:tc>
          <w:tcPr>
            <w:tcW w:w="0" w:type="auto"/>
          </w:tcPr>
          <w:p w14:paraId="1C597668" w14:textId="77777777" w:rsidR="00071444" w:rsidRPr="00BC3D6C" w:rsidRDefault="00071444" w:rsidP="009802B2">
            <w:pPr>
              <w:pStyle w:val="af4"/>
            </w:pPr>
            <w:r w:rsidRPr="00BC3D6C">
              <w:t>GNN</w:t>
            </w:r>
          </w:p>
        </w:tc>
        <w:tc>
          <w:tcPr>
            <w:tcW w:w="0" w:type="auto"/>
          </w:tcPr>
          <w:p w14:paraId="2F20459B" w14:textId="77777777" w:rsidR="00071444" w:rsidRPr="00BC3D6C" w:rsidRDefault="00071444" w:rsidP="009802B2">
            <w:pPr>
              <w:pStyle w:val="af4"/>
            </w:pPr>
            <w:r w:rsidRPr="00BC3D6C">
              <w:t>0.068</w:t>
            </w:r>
          </w:p>
        </w:tc>
        <w:tc>
          <w:tcPr>
            <w:tcW w:w="0" w:type="auto"/>
          </w:tcPr>
          <w:p w14:paraId="041B0C47" w14:textId="77777777" w:rsidR="00071444" w:rsidRPr="00BC3D6C" w:rsidRDefault="00071444" w:rsidP="009802B2">
            <w:pPr>
              <w:pStyle w:val="af4"/>
            </w:pPr>
            <w:r w:rsidRPr="00BC3D6C">
              <w:t>3.22</w:t>
            </w:r>
          </w:p>
        </w:tc>
        <w:tc>
          <w:tcPr>
            <w:tcW w:w="0" w:type="auto"/>
          </w:tcPr>
          <w:p w14:paraId="1CB29F6A" w14:textId="77777777" w:rsidR="00071444" w:rsidRPr="00BC3D6C" w:rsidRDefault="00071444" w:rsidP="009802B2">
            <w:pPr>
              <w:pStyle w:val="af4"/>
            </w:pPr>
            <w:r w:rsidRPr="00BC3D6C">
              <w:t>-0.014</w:t>
            </w:r>
          </w:p>
        </w:tc>
        <w:tc>
          <w:tcPr>
            <w:tcW w:w="0" w:type="auto"/>
          </w:tcPr>
          <w:p w14:paraId="0B9A7203" w14:textId="77777777" w:rsidR="00071444" w:rsidRPr="00BC3D6C" w:rsidRDefault="00071444" w:rsidP="009802B2">
            <w:pPr>
              <w:pStyle w:val="af4"/>
            </w:pPr>
            <w:r w:rsidRPr="00BC3D6C">
              <w:t>3.39</w:t>
            </w:r>
          </w:p>
        </w:tc>
        <w:tc>
          <w:tcPr>
            <w:tcW w:w="0" w:type="auto"/>
          </w:tcPr>
          <w:p w14:paraId="3F14A206" w14:textId="77777777" w:rsidR="00071444" w:rsidRPr="00BC3D6C" w:rsidRDefault="00071444" w:rsidP="009802B2">
            <w:pPr>
              <w:pStyle w:val="af4"/>
            </w:pPr>
            <w:r w:rsidRPr="00BC3D6C">
              <w:t>7087 → 3130</w:t>
            </w:r>
          </w:p>
        </w:tc>
      </w:tr>
      <w:tr w:rsidR="00071444" w:rsidRPr="00BC3D6C" w14:paraId="6C203BD0" w14:textId="77777777" w:rsidTr="009E265E">
        <w:tc>
          <w:tcPr>
            <w:tcW w:w="0" w:type="auto"/>
          </w:tcPr>
          <w:p w14:paraId="1AFA7C40" w14:textId="77777777" w:rsidR="00071444" w:rsidRPr="00BC3D6C" w:rsidRDefault="00071444" w:rsidP="009802B2">
            <w:pPr>
              <w:pStyle w:val="af4"/>
            </w:pPr>
            <w:r w:rsidRPr="00BC3D6C">
              <w:t>BindingDB</w:t>
            </w:r>
          </w:p>
        </w:tc>
        <w:tc>
          <w:tcPr>
            <w:tcW w:w="0" w:type="auto"/>
          </w:tcPr>
          <w:p w14:paraId="167D55AE" w14:textId="77777777" w:rsidR="00071444" w:rsidRPr="00BC3D6C" w:rsidRDefault="00071444" w:rsidP="009802B2">
            <w:pPr>
              <w:pStyle w:val="af4"/>
            </w:pPr>
            <w:r w:rsidRPr="00BC3D6C">
              <w:t>Reptile-Transformer</w:t>
            </w:r>
          </w:p>
        </w:tc>
        <w:tc>
          <w:tcPr>
            <w:tcW w:w="0" w:type="auto"/>
          </w:tcPr>
          <w:p w14:paraId="614CB10D" w14:textId="77777777" w:rsidR="00071444" w:rsidRPr="00BC3D6C" w:rsidRDefault="00071444" w:rsidP="009802B2">
            <w:pPr>
              <w:pStyle w:val="af4"/>
            </w:pPr>
            <w:r w:rsidRPr="00BC3D6C">
              <w:t>non-GNN</w:t>
            </w:r>
          </w:p>
        </w:tc>
        <w:tc>
          <w:tcPr>
            <w:tcW w:w="0" w:type="auto"/>
          </w:tcPr>
          <w:p w14:paraId="56312C71" w14:textId="77777777" w:rsidR="00071444" w:rsidRPr="00BC3D6C" w:rsidRDefault="00071444" w:rsidP="009802B2">
            <w:pPr>
              <w:pStyle w:val="af4"/>
            </w:pPr>
            <w:r w:rsidRPr="00BC3D6C">
              <w:t>—</w:t>
            </w:r>
          </w:p>
        </w:tc>
        <w:tc>
          <w:tcPr>
            <w:tcW w:w="0" w:type="auto"/>
          </w:tcPr>
          <w:p w14:paraId="3782DA65" w14:textId="77777777" w:rsidR="00071444" w:rsidRPr="00BC3D6C" w:rsidRDefault="00071444" w:rsidP="009802B2">
            <w:pPr>
              <w:pStyle w:val="af4"/>
            </w:pPr>
            <w:r w:rsidRPr="00BC3D6C">
              <w:t>—</w:t>
            </w:r>
          </w:p>
        </w:tc>
        <w:tc>
          <w:tcPr>
            <w:tcW w:w="0" w:type="auto"/>
          </w:tcPr>
          <w:p w14:paraId="32012B62" w14:textId="77777777" w:rsidR="00071444" w:rsidRPr="00BC3D6C" w:rsidRDefault="00071444" w:rsidP="009802B2">
            <w:pPr>
              <w:pStyle w:val="af4"/>
            </w:pPr>
            <w:r w:rsidRPr="00BC3D6C">
              <w:t>—</w:t>
            </w:r>
          </w:p>
        </w:tc>
        <w:tc>
          <w:tcPr>
            <w:tcW w:w="0" w:type="auto"/>
          </w:tcPr>
          <w:p w14:paraId="71EA2E82" w14:textId="77777777" w:rsidR="00071444" w:rsidRPr="00BC3D6C" w:rsidRDefault="00071444" w:rsidP="009802B2">
            <w:pPr>
              <w:pStyle w:val="af4"/>
            </w:pPr>
            <w:r w:rsidRPr="00BC3D6C">
              <w:t>—</w:t>
            </w:r>
          </w:p>
        </w:tc>
        <w:tc>
          <w:tcPr>
            <w:tcW w:w="0" w:type="auto"/>
          </w:tcPr>
          <w:p w14:paraId="40071E3F" w14:textId="77777777" w:rsidR="00071444" w:rsidRPr="00BC3D6C" w:rsidRDefault="00071444" w:rsidP="009802B2">
            <w:pPr>
              <w:pStyle w:val="af4"/>
            </w:pPr>
            <w:r w:rsidRPr="00BC3D6C">
              <w:t>排除</w:t>
            </w:r>
            <w:r w:rsidRPr="00BC3D6C">
              <w:t xml:space="preserve">: </w:t>
            </w:r>
            <w:r w:rsidRPr="00BC3D6C">
              <w:t>官方预处理不同</w:t>
            </w:r>
            <w:r w:rsidRPr="00BC3D6C">
              <w:t>(22</w:t>
            </w:r>
            <w:r w:rsidRPr="00BC3D6C">
              <w:t>靶点</w:t>
            </w:r>
            <w:r w:rsidRPr="00BC3D6C">
              <w:t xml:space="preserve">/508), </w:t>
            </w:r>
            <w:r w:rsidRPr="00BC3D6C">
              <w:t>无跨簇靶点映射</w:t>
            </w:r>
          </w:p>
        </w:tc>
      </w:tr>
    </w:tbl>
    <w:p w14:paraId="2BA38E1A" w14:textId="77777777" w:rsidR="00071444" w:rsidRDefault="00071444" w:rsidP="00071444">
      <w:pPr>
        <w:pStyle w:val="af4"/>
        <w:ind w:firstLine="360"/>
      </w:pPr>
    </w:p>
    <w:p w14:paraId="3C8F58E2" w14:textId="028A41C9" w:rsidR="00071444" w:rsidRDefault="00071444" w:rsidP="00071444">
      <w:pPr>
        <w:pStyle w:val="af6"/>
        <w:ind w:firstLine="361"/>
        <w:rPr>
          <w:rFonts w:hint="eastAsia"/>
          <w:lang w:eastAsia="zh-CN"/>
        </w:rPr>
      </w:pPr>
      <w:bookmarkStart w:id="61" w:name="_Ref241175992"/>
      <w:r>
        <w:rPr>
          <w:rFonts w:hint="eastAsia"/>
        </w:rPr>
        <w:t xml:space="preserve">Table S </w:t>
      </w:r>
      <w:r>
        <w:rPr>
          <w:rFonts w:hint="eastAsia"/>
        </w:rPr>
        <w:fldChar w:fldCharType="begin"/>
      </w:r>
      <w:r>
        <w:rPr>
          <w:rFonts w:hint="eastAsia"/>
        </w:rPr>
        <w:instrText xml:space="preserve"> SEQ Table_S \* ARABIC </w:instrText>
      </w:r>
      <w:r>
        <w:rPr>
          <w:rFonts w:hint="eastAsia"/>
        </w:rPr>
        <w:fldChar w:fldCharType="separate"/>
      </w:r>
      <w:r w:rsidR="006234E1">
        <w:rPr>
          <w:rFonts w:hint="eastAsia"/>
          <w:noProof/>
        </w:rPr>
        <w:t>22</w:t>
      </w:r>
      <w:r>
        <w:rPr>
          <w:rFonts w:hint="eastAsia"/>
        </w:rPr>
        <w:fldChar w:fldCharType="end"/>
      </w:r>
      <w:bookmarkEnd w:id="61"/>
      <w:r>
        <w:rPr>
          <w:rFonts w:hint="eastAsia"/>
          <w:lang w:eastAsia="zh-CN"/>
        </w:rPr>
        <w:t xml:space="preserve"> </w:t>
      </w:r>
      <w:r>
        <w:t>τ measurement sensitivity: mean pairwise Tanimoto similarity under four specifications (ECFP4/MACCS fingerprints × training/test panel); panels with &gt;2000 molecules are subsampled to 2000 (seed 42). Data source: revision2_experiments/e7_tau_sensitivity</w:t>
      </w:r>
    </w:p>
    <w:tbl>
      <w:tblPr>
        <w:tblStyle w:val="aff3"/>
        <w:tblW w:w="0" w:type="auto"/>
        <w:tblLook w:val="04A0" w:firstRow="1" w:lastRow="0" w:firstColumn="1" w:lastColumn="0" w:noHBand="0" w:noVBand="1"/>
      </w:tblPr>
      <w:tblGrid>
        <w:gridCol w:w="1659"/>
        <w:gridCol w:w="1660"/>
        <w:gridCol w:w="1659"/>
        <w:gridCol w:w="1659"/>
        <w:gridCol w:w="1659"/>
      </w:tblGrid>
      <w:tr w:rsidR="00071444" w:rsidRPr="00BC3D6C" w14:paraId="19EEB3CB" w14:textId="77777777" w:rsidTr="009E265E">
        <w:tc>
          <w:tcPr>
            <w:tcW w:w="1661" w:type="dxa"/>
          </w:tcPr>
          <w:p w14:paraId="62519CFB" w14:textId="77777777" w:rsidR="00071444" w:rsidRPr="00BC3D6C" w:rsidRDefault="00071444" w:rsidP="009802B2">
            <w:pPr>
              <w:pStyle w:val="af4"/>
            </w:pPr>
            <w:r w:rsidRPr="00BC3D6C">
              <w:t>Dataset</w:t>
            </w:r>
          </w:p>
        </w:tc>
        <w:tc>
          <w:tcPr>
            <w:tcW w:w="1661" w:type="dxa"/>
          </w:tcPr>
          <w:p w14:paraId="700042F1" w14:textId="77777777" w:rsidR="00071444" w:rsidRPr="00BC3D6C" w:rsidRDefault="00071444" w:rsidP="009802B2">
            <w:pPr>
              <w:pStyle w:val="af4"/>
            </w:pPr>
            <w:r w:rsidRPr="00BC3D6C">
              <w:t>τ (ECFP4, train)</w:t>
            </w:r>
          </w:p>
        </w:tc>
        <w:tc>
          <w:tcPr>
            <w:tcW w:w="1661" w:type="dxa"/>
          </w:tcPr>
          <w:p w14:paraId="5514F7C2" w14:textId="77777777" w:rsidR="00071444" w:rsidRPr="00BC3D6C" w:rsidRDefault="00071444" w:rsidP="009802B2">
            <w:pPr>
              <w:pStyle w:val="af4"/>
            </w:pPr>
            <w:r w:rsidRPr="00BC3D6C">
              <w:t>τ (MACCS, train)</w:t>
            </w:r>
          </w:p>
        </w:tc>
        <w:tc>
          <w:tcPr>
            <w:tcW w:w="1661" w:type="dxa"/>
          </w:tcPr>
          <w:p w14:paraId="2071B002" w14:textId="77777777" w:rsidR="00071444" w:rsidRPr="00BC3D6C" w:rsidRDefault="00071444" w:rsidP="009802B2">
            <w:pPr>
              <w:pStyle w:val="af4"/>
            </w:pPr>
            <w:r w:rsidRPr="00BC3D6C">
              <w:t>τ (ECFP4, test)</w:t>
            </w:r>
          </w:p>
        </w:tc>
        <w:tc>
          <w:tcPr>
            <w:tcW w:w="1661" w:type="dxa"/>
          </w:tcPr>
          <w:p w14:paraId="447A1119" w14:textId="77777777" w:rsidR="00071444" w:rsidRPr="00BC3D6C" w:rsidRDefault="00071444" w:rsidP="009802B2">
            <w:pPr>
              <w:pStyle w:val="af4"/>
            </w:pPr>
            <w:r w:rsidRPr="00BC3D6C">
              <w:t>τ (MACCS, test)</w:t>
            </w:r>
          </w:p>
        </w:tc>
      </w:tr>
      <w:tr w:rsidR="00071444" w:rsidRPr="00BC3D6C" w14:paraId="45B41F5C" w14:textId="77777777" w:rsidTr="009E265E">
        <w:tc>
          <w:tcPr>
            <w:tcW w:w="1661" w:type="dxa"/>
          </w:tcPr>
          <w:p w14:paraId="75741FB3" w14:textId="77777777" w:rsidR="00071444" w:rsidRPr="00BC3D6C" w:rsidRDefault="00071444" w:rsidP="009802B2">
            <w:pPr>
              <w:pStyle w:val="af4"/>
            </w:pPr>
            <w:r w:rsidRPr="00BC3D6C">
              <w:t>ChEMBL</w:t>
            </w:r>
          </w:p>
        </w:tc>
        <w:tc>
          <w:tcPr>
            <w:tcW w:w="1661" w:type="dxa"/>
          </w:tcPr>
          <w:p w14:paraId="02F115A2" w14:textId="77777777" w:rsidR="00071444" w:rsidRPr="00BC3D6C" w:rsidRDefault="00071444" w:rsidP="009802B2">
            <w:pPr>
              <w:pStyle w:val="af4"/>
            </w:pPr>
            <w:r w:rsidRPr="00BC3D6C">
              <w:t>0.1221</w:t>
            </w:r>
          </w:p>
        </w:tc>
        <w:tc>
          <w:tcPr>
            <w:tcW w:w="1661" w:type="dxa"/>
          </w:tcPr>
          <w:p w14:paraId="75D7A836" w14:textId="77777777" w:rsidR="00071444" w:rsidRPr="00BC3D6C" w:rsidRDefault="00071444" w:rsidP="009802B2">
            <w:pPr>
              <w:pStyle w:val="af4"/>
            </w:pPr>
            <w:r w:rsidRPr="00BC3D6C">
              <w:t>0.4604</w:t>
            </w:r>
          </w:p>
        </w:tc>
        <w:tc>
          <w:tcPr>
            <w:tcW w:w="1661" w:type="dxa"/>
          </w:tcPr>
          <w:p w14:paraId="6D5D20F1" w14:textId="77777777" w:rsidR="00071444" w:rsidRPr="00BC3D6C" w:rsidRDefault="00071444" w:rsidP="009802B2">
            <w:pPr>
              <w:pStyle w:val="af4"/>
            </w:pPr>
            <w:r w:rsidRPr="00BC3D6C">
              <w:t>0.1247</w:t>
            </w:r>
          </w:p>
        </w:tc>
        <w:tc>
          <w:tcPr>
            <w:tcW w:w="1661" w:type="dxa"/>
          </w:tcPr>
          <w:p w14:paraId="28C5C21A" w14:textId="77777777" w:rsidR="00071444" w:rsidRPr="00BC3D6C" w:rsidRDefault="00071444" w:rsidP="009802B2">
            <w:pPr>
              <w:pStyle w:val="af4"/>
            </w:pPr>
            <w:r w:rsidRPr="00BC3D6C">
              <w:t>0.4520</w:t>
            </w:r>
          </w:p>
        </w:tc>
      </w:tr>
      <w:tr w:rsidR="00071444" w:rsidRPr="00BC3D6C" w14:paraId="7DD93AEE" w14:textId="77777777" w:rsidTr="009E265E">
        <w:tc>
          <w:tcPr>
            <w:tcW w:w="1661" w:type="dxa"/>
          </w:tcPr>
          <w:p w14:paraId="2A23E3F1" w14:textId="77777777" w:rsidR="00071444" w:rsidRPr="00BC3D6C" w:rsidRDefault="00071444" w:rsidP="009802B2">
            <w:pPr>
              <w:pStyle w:val="af4"/>
            </w:pPr>
            <w:r w:rsidRPr="00BC3D6C">
              <w:t>Davis</w:t>
            </w:r>
          </w:p>
        </w:tc>
        <w:tc>
          <w:tcPr>
            <w:tcW w:w="1661" w:type="dxa"/>
          </w:tcPr>
          <w:p w14:paraId="3DEC4E05" w14:textId="77777777" w:rsidR="00071444" w:rsidRPr="00BC3D6C" w:rsidRDefault="00071444" w:rsidP="009802B2">
            <w:pPr>
              <w:pStyle w:val="af4"/>
            </w:pPr>
            <w:r w:rsidRPr="00BC3D6C">
              <w:t>0.1367</w:t>
            </w:r>
          </w:p>
        </w:tc>
        <w:tc>
          <w:tcPr>
            <w:tcW w:w="1661" w:type="dxa"/>
          </w:tcPr>
          <w:p w14:paraId="2D79FBDF" w14:textId="77777777" w:rsidR="00071444" w:rsidRPr="00BC3D6C" w:rsidRDefault="00071444" w:rsidP="009802B2">
            <w:pPr>
              <w:pStyle w:val="af4"/>
            </w:pPr>
            <w:r w:rsidRPr="00BC3D6C">
              <w:t>0.4846</w:t>
            </w:r>
          </w:p>
        </w:tc>
        <w:tc>
          <w:tcPr>
            <w:tcW w:w="1661" w:type="dxa"/>
          </w:tcPr>
          <w:p w14:paraId="3BC05CA0" w14:textId="77777777" w:rsidR="00071444" w:rsidRPr="00BC3D6C" w:rsidRDefault="00071444" w:rsidP="009802B2">
            <w:pPr>
              <w:pStyle w:val="af4"/>
            </w:pPr>
            <w:r w:rsidRPr="00BC3D6C">
              <w:t>0.1367</w:t>
            </w:r>
          </w:p>
        </w:tc>
        <w:tc>
          <w:tcPr>
            <w:tcW w:w="1661" w:type="dxa"/>
          </w:tcPr>
          <w:p w14:paraId="5DAE2BF5" w14:textId="77777777" w:rsidR="00071444" w:rsidRPr="00BC3D6C" w:rsidRDefault="00071444" w:rsidP="009802B2">
            <w:pPr>
              <w:pStyle w:val="af4"/>
            </w:pPr>
            <w:r w:rsidRPr="00BC3D6C">
              <w:t>0.4846</w:t>
            </w:r>
          </w:p>
        </w:tc>
      </w:tr>
      <w:tr w:rsidR="00071444" w:rsidRPr="00BC3D6C" w14:paraId="1D63D9CF" w14:textId="77777777" w:rsidTr="009E265E">
        <w:tc>
          <w:tcPr>
            <w:tcW w:w="1661" w:type="dxa"/>
          </w:tcPr>
          <w:p w14:paraId="11B6B001" w14:textId="77777777" w:rsidR="00071444" w:rsidRPr="00BC3D6C" w:rsidRDefault="00071444" w:rsidP="009802B2">
            <w:pPr>
              <w:pStyle w:val="af4"/>
            </w:pPr>
            <w:r w:rsidRPr="00BC3D6C">
              <w:t>KIBA</w:t>
            </w:r>
          </w:p>
        </w:tc>
        <w:tc>
          <w:tcPr>
            <w:tcW w:w="1661" w:type="dxa"/>
          </w:tcPr>
          <w:p w14:paraId="288ACD70" w14:textId="77777777" w:rsidR="00071444" w:rsidRPr="00BC3D6C" w:rsidRDefault="00071444" w:rsidP="009802B2">
            <w:pPr>
              <w:pStyle w:val="af4"/>
            </w:pPr>
            <w:r w:rsidRPr="00BC3D6C">
              <w:t>0.1215</w:t>
            </w:r>
          </w:p>
        </w:tc>
        <w:tc>
          <w:tcPr>
            <w:tcW w:w="1661" w:type="dxa"/>
          </w:tcPr>
          <w:p w14:paraId="6FF80891" w14:textId="77777777" w:rsidR="00071444" w:rsidRPr="00BC3D6C" w:rsidRDefault="00071444" w:rsidP="009802B2">
            <w:pPr>
              <w:pStyle w:val="af4"/>
            </w:pPr>
            <w:r w:rsidRPr="00BC3D6C">
              <w:t>0.4276</w:t>
            </w:r>
          </w:p>
        </w:tc>
        <w:tc>
          <w:tcPr>
            <w:tcW w:w="1661" w:type="dxa"/>
          </w:tcPr>
          <w:p w14:paraId="196D9C70" w14:textId="77777777" w:rsidR="00071444" w:rsidRPr="00BC3D6C" w:rsidRDefault="00071444" w:rsidP="009802B2">
            <w:pPr>
              <w:pStyle w:val="af4"/>
            </w:pPr>
            <w:r w:rsidRPr="00BC3D6C">
              <w:t>0.1216</w:t>
            </w:r>
          </w:p>
        </w:tc>
        <w:tc>
          <w:tcPr>
            <w:tcW w:w="1661" w:type="dxa"/>
          </w:tcPr>
          <w:p w14:paraId="1D172E9C" w14:textId="77777777" w:rsidR="00071444" w:rsidRPr="00BC3D6C" w:rsidRDefault="00071444" w:rsidP="009802B2">
            <w:pPr>
              <w:pStyle w:val="af4"/>
            </w:pPr>
            <w:r w:rsidRPr="00BC3D6C">
              <w:t>0.4279</w:t>
            </w:r>
          </w:p>
        </w:tc>
      </w:tr>
      <w:tr w:rsidR="00071444" w:rsidRPr="00BC3D6C" w14:paraId="687F863C" w14:textId="77777777" w:rsidTr="009E265E">
        <w:tc>
          <w:tcPr>
            <w:tcW w:w="1661" w:type="dxa"/>
          </w:tcPr>
          <w:p w14:paraId="1AA7AA73" w14:textId="77777777" w:rsidR="00071444" w:rsidRPr="00BC3D6C" w:rsidRDefault="00071444" w:rsidP="009802B2">
            <w:pPr>
              <w:pStyle w:val="af4"/>
            </w:pPr>
            <w:r w:rsidRPr="00BC3D6C">
              <w:t>BindingDB</w:t>
            </w:r>
          </w:p>
        </w:tc>
        <w:tc>
          <w:tcPr>
            <w:tcW w:w="1661" w:type="dxa"/>
          </w:tcPr>
          <w:p w14:paraId="2D42C5DC" w14:textId="77777777" w:rsidR="00071444" w:rsidRPr="00BC3D6C" w:rsidRDefault="00071444" w:rsidP="009802B2">
            <w:pPr>
              <w:pStyle w:val="af4"/>
            </w:pPr>
            <w:r w:rsidRPr="00BC3D6C">
              <w:t>0.1092</w:t>
            </w:r>
          </w:p>
        </w:tc>
        <w:tc>
          <w:tcPr>
            <w:tcW w:w="1661" w:type="dxa"/>
          </w:tcPr>
          <w:p w14:paraId="75AD58B8" w14:textId="77777777" w:rsidR="00071444" w:rsidRPr="00BC3D6C" w:rsidRDefault="00071444" w:rsidP="009802B2">
            <w:pPr>
              <w:pStyle w:val="af4"/>
            </w:pPr>
            <w:r w:rsidRPr="00BC3D6C">
              <w:t>0.3933</w:t>
            </w:r>
          </w:p>
        </w:tc>
        <w:tc>
          <w:tcPr>
            <w:tcW w:w="1661" w:type="dxa"/>
          </w:tcPr>
          <w:p w14:paraId="163175D8" w14:textId="77777777" w:rsidR="00071444" w:rsidRPr="00BC3D6C" w:rsidRDefault="00071444" w:rsidP="009802B2">
            <w:pPr>
              <w:pStyle w:val="af4"/>
            </w:pPr>
            <w:r w:rsidRPr="00BC3D6C">
              <w:t>0.1293</w:t>
            </w:r>
          </w:p>
        </w:tc>
        <w:tc>
          <w:tcPr>
            <w:tcW w:w="1661" w:type="dxa"/>
          </w:tcPr>
          <w:p w14:paraId="0282A1A2" w14:textId="77777777" w:rsidR="00071444" w:rsidRPr="00BC3D6C" w:rsidRDefault="00071444" w:rsidP="009802B2">
            <w:pPr>
              <w:pStyle w:val="af4"/>
            </w:pPr>
            <w:r w:rsidRPr="00BC3D6C">
              <w:t>0.4138</w:t>
            </w:r>
          </w:p>
        </w:tc>
      </w:tr>
      <w:tr w:rsidR="00071444" w:rsidRPr="00BC3D6C" w14:paraId="032DE4AD" w14:textId="77777777" w:rsidTr="009E265E">
        <w:tc>
          <w:tcPr>
            <w:tcW w:w="1661" w:type="dxa"/>
          </w:tcPr>
          <w:p w14:paraId="7F4DA973" w14:textId="77777777" w:rsidR="00071444" w:rsidRPr="00BC3D6C" w:rsidRDefault="00071444" w:rsidP="009802B2">
            <w:pPr>
              <w:pStyle w:val="af4"/>
            </w:pPr>
            <w:r w:rsidRPr="00BC3D6C">
              <w:t>注</w:t>
            </w:r>
          </w:p>
        </w:tc>
        <w:tc>
          <w:tcPr>
            <w:tcW w:w="1661" w:type="dxa"/>
          </w:tcPr>
          <w:p w14:paraId="616AA912" w14:textId="77777777" w:rsidR="00071444" w:rsidRPr="00BC3D6C" w:rsidRDefault="00071444" w:rsidP="009802B2">
            <w:pPr>
              <w:pStyle w:val="af4"/>
            </w:pPr>
            <w:r w:rsidRPr="00BC3D6C">
              <w:t>训练集口径下两种指纹的数据集排序完全一致（</w:t>
            </w:r>
            <w:r w:rsidRPr="00BC3D6C">
              <w:t>Spearman ρ = 1.0</w:t>
            </w:r>
            <w:r w:rsidRPr="00BC3D6C">
              <w:t>）；</w:t>
            </w:r>
            <w:r w:rsidRPr="00BC3D6C">
              <w:t xml:space="preserve">MACCS </w:t>
            </w:r>
            <w:r w:rsidRPr="00BC3D6C">
              <w:t>绝对值约为</w:t>
            </w:r>
            <w:r w:rsidRPr="00BC3D6C">
              <w:t xml:space="preserve"> ECFP4 </w:t>
            </w:r>
            <w:r w:rsidRPr="00BC3D6C">
              <w:t>的</w:t>
            </w:r>
            <w:r w:rsidRPr="00BC3D6C">
              <w:t xml:space="preserve"> 3.5 </w:t>
            </w:r>
            <w:r w:rsidRPr="00BC3D6C">
              <w:t>倍，</w:t>
            </w:r>
            <w:r w:rsidRPr="00BC3D6C">
              <w:t xml:space="preserve">0.13 </w:t>
            </w:r>
            <w:r w:rsidRPr="00BC3D6C">
              <w:t>阈值为</w:t>
            </w:r>
            <w:r w:rsidRPr="00BC3D6C">
              <w:t xml:space="preserve"> ECFP4 </w:t>
            </w:r>
            <w:r w:rsidRPr="00BC3D6C">
              <w:t>口径内的相对量；训练</w:t>
            </w:r>
            <w:r w:rsidRPr="00BC3D6C">
              <w:t>/</w:t>
            </w:r>
            <w:r w:rsidRPr="00BC3D6C">
              <w:t>测试口径差异</w:t>
            </w:r>
            <w:r w:rsidRPr="00BC3D6C">
              <w:t xml:space="preserve"> ≤ 0.020</w:t>
            </w:r>
            <w:r w:rsidRPr="00BC3D6C">
              <w:t>。</w:t>
            </w:r>
          </w:p>
        </w:tc>
        <w:tc>
          <w:tcPr>
            <w:tcW w:w="1661" w:type="dxa"/>
          </w:tcPr>
          <w:p w14:paraId="53E500F6" w14:textId="77777777" w:rsidR="00071444" w:rsidRPr="00BC3D6C" w:rsidRDefault="00071444" w:rsidP="009802B2">
            <w:pPr>
              <w:pStyle w:val="af4"/>
            </w:pPr>
          </w:p>
        </w:tc>
        <w:tc>
          <w:tcPr>
            <w:tcW w:w="1661" w:type="dxa"/>
          </w:tcPr>
          <w:p w14:paraId="1362CD03" w14:textId="77777777" w:rsidR="00071444" w:rsidRPr="00BC3D6C" w:rsidRDefault="00071444" w:rsidP="009802B2">
            <w:pPr>
              <w:pStyle w:val="af4"/>
            </w:pPr>
          </w:p>
        </w:tc>
        <w:tc>
          <w:tcPr>
            <w:tcW w:w="1661" w:type="dxa"/>
          </w:tcPr>
          <w:p w14:paraId="505FB84B" w14:textId="77777777" w:rsidR="00071444" w:rsidRPr="00BC3D6C" w:rsidRDefault="00071444" w:rsidP="009802B2">
            <w:pPr>
              <w:pStyle w:val="af4"/>
            </w:pPr>
          </w:p>
        </w:tc>
      </w:tr>
    </w:tbl>
    <w:p w14:paraId="12AA62A5" w14:textId="77777777" w:rsidR="00071444" w:rsidRPr="00576B34" w:rsidRDefault="00071444" w:rsidP="00071444">
      <w:pPr>
        <w:pStyle w:val="af4"/>
        <w:ind w:firstLine="360"/>
      </w:pPr>
    </w:p>
    <w:p w14:paraId="0EB95506" w14:textId="77777777" w:rsidR="00375920" w:rsidRDefault="00071444" w:rsidP="00375920">
      <w:pPr>
        <w:pStyle w:val="af4"/>
        <w:keepNext/>
        <w:ind w:firstLine="360"/>
      </w:pPr>
      <w:r w:rsidRPr="00C14305">
        <w:rPr>
          <w:noProof/>
        </w:rPr>
        <w:lastRenderedPageBreak/>
        <w:drawing>
          <wp:inline distT="0" distB="0" distL="0" distR="0" wp14:anchorId="77BBCA26" wp14:editId="7A47071E">
            <wp:extent cx="5274310" cy="3510915"/>
            <wp:effectExtent l="0" t="0" r="2540" b="0"/>
            <wp:docPr id="429201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510915"/>
                    </a:xfrm>
                    <a:prstGeom prst="rect">
                      <a:avLst/>
                    </a:prstGeom>
                    <a:noFill/>
                    <a:ln>
                      <a:noFill/>
                    </a:ln>
                  </pic:spPr>
                </pic:pic>
              </a:graphicData>
            </a:graphic>
          </wp:inline>
        </w:drawing>
      </w:r>
    </w:p>
    <w:p w14:paraId="158EA1DA" w14:textId="2922F40B" w:rsidR="00071444" w:rsidRPr="00375920" w:rsidRDefault="00375920" w:rsidP="00375920">
      <w:pPr>
        <w:pStyle w:val="af6"/>
        <w:ind w:firstLine="361"/>
        <w:rPr>
          <w:rFonts w:hint="eastAsia"/>
          <w:color w:val="auto"/>
          <w:sz w:val="20"/>
        </w:rPr>
      </w:pPr>
      <w:r>
        <w:t xml:space="preserve">Figure S </w:t>
      </w:r>
      <w:fldSimple w:instr=" SEQ Figure_S \* ARABIC ">
        <w:r>
          <w:rPr>
            <w:rFonts w:hint="eastAsia"/>
            <w:noProof/>
          </w:rPr>
          <w:t>1</w:t>
        </w:r>
      </w:fldSimple>
      <w:r w:rsidR="00071444">
        <w:rPr>
          <w:rFonts w:hint="eastAsia"/>
        </w:rPr>
        <w:t xml:space="preserve"> </w:t>
      </w:r>
      <w:r w:rsidR="00071444">
        <w:rPr>
          <w:rFonts w:eastAsia="宋体"/>
          <w:color w:val="1A1A1A"/>
          <w:sz w:val="19"/>
        </w:rPr>
        <w:t>Cross-cluster ratio vs EF@1%</w:t>
      </w:r>
    </w:p>
    <w:p w14:paraId="1BE3E1AB" w14:textId="77777777" w:rsidR="00071444" w:rsidRDefault="00071444" w:rsidP="00071444">
      <w:pPr>
        <w:pStyle w:val="aff"/>
        <w:ind w:firstLine="380"/>
        <w:rPr>
          <w:rFonts w:eastAsia="宋体"/>
          <w:color w:val="1A1A1A"/>
          <w:sz w:val="19"/>
        </w:rPr>
      </w:pPr>
    </w:p>
    <w:p w14:paraId="14ED5FF8" w14:textId="77777777" w:rsidR="00375920" w:rsidRDefault="00071444" w:rsidP="00375920">
      <w:pPr>
        <w:pStyle w:val="aff"/>
        <w:keepNext/>
        <w:ind w:firstLine="360"/>
      </w:pPr>
      <w:r w:rsidRPr="0008681C">
        <w:rPr>
          <w:noProof/>
        </w:rPr>
        <w:drawing>
          <wp:inline distT="0" distB="0" distL="0" distR="0" wp14:anchorId="11E8F8B8" wp14:editId="319A7732">
            <wp:extent cx="3045431" cy="3793772"/>
            <wp:effectExtent l="0" t="0" r="3175" b="0"/>
            <wp:docPr id="83635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57826" cy="3809213"/>
                    </a:xfrm>
                    <a:prstGeom prst="rect">
                      <a:avLst/>
                    </a:prstGeom>
                    <a:noFill/>
                    <a:ln>
                      <a:noFill/>
                    </a:ln>
                  </pic:spPr>
                </pic:pic>
              </a:graphicData>
            </a:graphic>
          </wp:inline>
        </w:drawing>
      </w:r>
    </w:p>
    <w:p w14:paraId="2C3F1A2D" w14:textId="15CF0596" w:rsidR="00071444" w:rsidRDefault="00375920" w:rsidP="00375920">
      <w:pPr>
        <w:pStyle w:val="af6"/>
        <w:ind w:firstLine="361"/>
        <w:rPr>
          <w:rFonts w:hint="eastAsia"/>
        </w:rPr>
      </w:pPr>
      <w:r>
        <w:t xml:space="preserve">Figure S </w:t>
      </w:r>
      <w:fldSimple w:instr=" SEQ Figure_S \* ARABIC ">
        <w:r>
          <w:rPr>
            <w:rFonts w:hint="eastAsia"/>
            <w:noProof/>
          </w:rPr>
          <w:t>2</w:t>
        </w:r>
      </w:fldSimple>
      <w:r>
        <w:rPr>
          <w:rFonts w:hint="eastAsia"/>
          <w:lang w:eastAsia="zh-CN"/>
        </w:rPr>
        <w:t xml:space="preserve"> </w:t>
      </w:r>
      <w:r w:rsidR="00071444">
        <w:t xml:space="preserve">Grad-CAM comparison, </w:t>
      </w:r>
      <w:proofErr w:type="spellStart"/>
      <w:r w:rsidR="00071444">
        <w:t>GINConvNet</w:t>
      </w:r>
      <w:proofErr w:type="spellEnd"/>
      <w:r w:rsidR="00071444">
        <w:t xml:space="preserve"> vs </w:t>
      </w:r>
      <w:proofErr w:type="spellStart"/>
      <w:r w:rsidR="00071444">
        <w:t>GATNet</w:t>
      </w:r>
      <w:proofErr w:type="spellEnd"/>
    </w:p>
    <w:p w14:paraId="0BDBF62F" w14:textId="77777777" w:rsidR="00071444" w:rsidRDefault="00071444" w:rsidP="00071444">
      <w:pPr>
        <w:pStyle w:val="aff"/>
        <w:ind w:firstLine="360"/>
      </w:pPr>
    </w:p>
    <w:p w14:paraId="7BF7BCD9" w14:textId="77777777" w:rsidR="00375920" w:rsidRDefault="00071444" w:rsidP="00375920">
      <w:pPr>
        <w:pStyle w:val="aff"/>
        <w:keepNext/>
        <w:ind w:firstLine="360"/>
      </w:pPr>
      <w:r w:rsidRPr="007806B0">
        <w:rPr>
          <w:noProof/>
        </w:rPr>
        <w:lastRenderedPageBreak/>
        <w:drawing>
          <wp:inline distT="0" distB="0" distL="0" distR="0" wp14:anchorId="0DDB9687" wp14:editId="3C2A78F5">
            <wp:extent cx="5274310" cy="4284345"/>
            <wp:effectExtent l="0" t="0" r="2540" b="1905"/>
            <wp:docPr id="18918167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4284345"/>
                    </a:xfrm>
                    <a:prstGeom prst="rect">
                      <a:avLst/>
                    </a:prstGeom>
                    <a:noFill/>
                    <a:ln>
                      <a:noFill/>
                    </a:ln>
                  </pic:spPr>
                </pic:pic>
              </a:graphicData>
            </a:graphic>
          </wp:inline>
        </w:drawing>
      </w:r>
    </w:p>
    <w:p w14:paraId="1F7D8BC2" w14:textId="14544EB9" w:rsidR="00071444" w:rsidRDefault="00375920" w:rsidP="00375920">
      <w:pPr>
        <w:pStyle w:val="af6"/>
        <w:ind w:firstLine="361"/>
        <w:rPr>
          <w:rFonts w:hint="eastAsia"/>
        </w:rPr>
      </w:pPr>
      <w:r>
        <w:t xml:space="preserve">Figure S </w:t>
      </w:r>
      <w:fldSimple w:instr=" SEQ Figure_S \* ARABIC ">
        <w:r>
          <w:rPr>
            <w:rFonts w:hint="eastAsia"/>
            <w:noProof/>
          </w:rPr>
          <w:t>3</w:t>
        </w:r>
      </w:fldSimple>
      <w:r w:rsidR="00071444">
        <w:rPr>
          <w:rFonts w:hint="eastAsia"/>
        </w:rPr>
        <w:t xml:space="preserve"> </w:t>
      </w:r>
      <w:r w:rsidR="00071444">
        <w:rPr>
          <w:rFonts w:eastAsia="宋体"/>
          <w:color w:val="1A1A1A"/>
          <w:sz w:val="19"/>
        </w:rPr>
        <w:t>Edge occlusion vs Grad-CAM</w:t>
      </w:r>
    </w:p>
    <w:p w14:paraId="42C6D7B2" w14:textId="77777777" w:rsidR="00375920" w:rsidRDefault="00071444" w:rsidP="00375920">
      <w:pPr>
        <w:pStyle w:val="aff"/>
        <w:keepNext/>
        <w:ind w:firstLine="360"/>
      </w:pPr>
      <w:r w:rsidRPr="007806B0">
        <w:rPr>
          <w:noProof/>
        </w:rPr>
        <w:drawing>
          <wp:inline distT="0" distB="0" distL="0" distR="0" wp14:anchorId="446F2685" wp14:editId="77259C26">
            <wp:extent cx="5274310" cy="2604770"/>
            <wp:effectExtent l="0" t="0" r="2540" b="5080"/>
            <wp:docPr id="64766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604770"/>
                    </a:xfrm>
                    <a:prstGeom prst="rect">
                      <a:avLst/>
                    </a:prstGeom>
                    <a:noFill/>
                    <a:ln>
                      <a:noFill/>
                    </a:ln>
                  </pic:spPr>
                </pic:pic>
              </a:graphicData>
            </a:graphic>
          </wp:inline>
        </w:drawing>
      </w:r>
    </w:p>
    <w:p w14:paraId="4B51505D" w14:textId="7542A335" w:rsidR="00071444" w:rsidRDefault="00375920" w:rsidP="00375920">
      <w:pPr>
        <w:pStyle w:val="af6"/>
        <w:ind w:firstLine="361"/>
        <w:rPr>
          <w:rFonts w:hint="eastAsia"/>
        </w:rPr>
      </w:pPr>
      <w:bookmarkStart w:id="62" w:name="_Ref241418785"/>
      <w:r>
        <w:t xml:space="preserve">Figure S </w:t>
      </w:r>
      <w:fldSimple w:instr=" SEQ Figure_S \* ARABIC ">
        <w:r>
          <w:rPr>
            <w:rFonts w:hint="eastAsia"/>
            <w:noProof/>
          </w:rPr>
          <w:t>4</w:t>
        </w:r>
      </w:fldSimple>
      <w:bookmarkEnd w:id="62"/>
      <w:r w:rsidR="00071444">
        <w:rPr>
          <w:rFonts w:hint="eastAsia"/>
        </w:rPr>
        <w:t xml:space="preserve"> </w:t>
      </w:r>
      <w:r w:rsidR="00071444">
        <w:t>Reptile-Transformer drug-side atom attribution</w:t>
      </w:r>
    </w:p>
    <w:p w14:paraId="0E1A280C" w14:textId="77777777" w:rsidR="00375920" w:rsidRDefault="00071444" w:rsidP="00375920">
      <w:pPr>
        <w:pStyle w:val="aff"/>
        <w:keepNext/>
        <w:ind w:firstLine="360"/>
      </w:pPr>
      <w:r w:rsidRPr="007806B0">
        <w:rPr>
          <w:noProof/>
        </w:rPr>
        <w:lastRenderedPageBreak/>
        <w:drawing>
          <wp:inline distT="0" distB="0" distL="0" distR="0" wp14:anchorId="78E443DB" wp14:editId="680C11AE">
            <wp:extent cx="5274310" cy="1706245"/>
            <wp:effectExtent l="0" t="0" r="2540" b="8255"/>
            <wp:docPr id="11765053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706245"/>
                    </a:xfrm>
                    <a:prstGeom prst="rect">
                      <a:avLst/>
                    </a:prstGeom>
                    <a:noFill/>
                    <a:ln>
                      <a:noFill/>
                    </a:ln>
                  </pic:spPr>
                </pic:pic>
              </a:graphicData>
            </a:graphic>
          </wp:inline>
        </w:drawing>
      </w:r>
    </w:p>
    <w:p w14:paraId="48E29DB1" w14:textId="5A394C92" w:rsidR="00071444" w:rsidRDefault="00375920" w:rsidP="00375920">
      <w:pPr>
        <w:pStyle w:val="af6"/>
        <w:ind w:firstLine="361"/>
        <w:rPr>
          <w:rFonts w:hint="eastAsia"/>
        </w:rPr>
      </w:pPr>
      <w:r>
        <w:t xml:space="preserve">Figure S </w:t>
      </w:r>
      <w:fldSimple w:instr=" SEQ Figure_S \* ARABIC ">
        <w:r>
          <w:rPr>
            <w:rFonts w:hint="eastAsia"/>
            <w:noProof/>
          </w:rPr>
          <w:t>5</w:t>
        </w:r>
      </w:fldSimple>
      <w:r w:rsidR="00071444">
        <w:rPr>
          <w:rFonts w:hint="eastAsia"/>
        </w:rPr>
        <w:t xml:space="preserve"> </w:t>
      </w:r>
      <w:r w:rsidR="00071444">
        <w:rPr>
          <w:rFonts w:eastAsia="宋体"/>
          <w:color w:val="1A1A1A"/>
          <w:sz w:val="19"/>
        </w:rPr>
        <w:t>λ sensitivity heatmap</w:t>
      </w:r>
    </w:p>
    <w:p w14:paraId="6B3CFEDB" w14:textId="77777777" w:rsidR="00375920" w:rsidRDefault="00071444" w:rsidP="00375920">
      <w:pPr>
        <w:pStyle w:val="aff"/>
        <w:keepNext/>
        <w:ind w:firstLine="360"/>
      </w:pPr>
      <w:r w:rsidRPr="007806B0">
        <w:rPr>
          <w:noProof/>
        </w:rPr>
        <w:drawing>
          <wp:inline distT="0" distB="0" distL="0" distR="0" wp14:anchorId="320F3A6C" wp14:editId="0D40FE87">
            <wp:extent cx="5274310" cy="1376045"/>
            <wp:effectExtent l="0" t="0" r="2540" b="0"/>
            <wp:docPr id="5754544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1376045"/>
                    </a:xfrm>
                    <a:prstGeom prst="rect">
                      <a:avLst/>
                    </a:prstGeom>
                    <a:noFill/>
                    <a:ln>
                      <a:noFill/>
                    </a:ln>
                  </pic:spPr>
                </pic:pic>
              </a:graphicData>
            </a:graphic>
          </wp:inline>
        </w:drawing>
      </w:r>
    </w:p>
    <w:p w14:paraId="7DD20097" w14:textId="41043534" w:rsidR="00071444" w:rsidRDefault="00375920" w:rsidP="00375920">
      <w:pPr>
        <w:pStyle w:val="af6"/>
        <w:ind w:firstLine="361"/>
        <w:rPr>
          <w:rFonts w:hint="eastAsia"/>
        </w:rPr>
      </w:pPr>
      <w:r>
        <w:t xml:space="preserve">Figure S </w:t>
      </w:r>
      <w:fldSimple w:instr=" SEQ Figure_S \* ARABIC ">
        <w:r>
          <w:rPr>
            <w:rFonts w:hint="eastAsia"/>
            <w:noProof/>
          </w:rPr>
          <w:t>6</w:t>
        </w:r>
      </w:fldSimple>
      <w:bookmarkStart w:id="63" w:name="_Ref240549831"/>
      <w:r w:rsidR="00071444">
        <w:rPr>
          <w:rFonts w:hint="eastAsia"/>
        </w:rPr>
        <w:t xml:space="preserve"> </w:t>
      </w:r>
      <w:r w:rsidR="00071444">
        <w:rPr>
          <w:rFonts w:eastAsia="宋体"/>
          <w:color w:val="1A1A1A"/>
          <w:sz w:val="19"/>
        </w:rPr>
        <w:t>Reliability diagrams</w:t>
      </w:r>
      <w:bookmarkEnd w:id="63"/>
    </w:p>
    <w:p w14:paraId="492647FD" w14:textId="77777777" w:rsidR="00375920" w:rsidRDefault="00071444" w:rsidP="00375920">
      <w:pPr>
        <w:pStyle w:val="aff"/>
        <w:keepNext/>
        <w:ind w:firstLine="360"/>
      </w:pPr>
      <w:r w:rsidRPr="007806B0">
        <w:rPr>
          <w:noProof/>
        </w:rPr>
        <w:drawing>
          <wp:inline distT="0" distB="0" distL="0" distR="0" wp14:anchorId="11714ADA" wp14:editId="42513D73">
            <wp:extent cx="5274310" cy="2966720"/>
            <wp:effectExtent l="0" t="0" r="2540" b="5080"/>
            <wp:docPr id="3310642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118133F6" w14:textId="44B56618" w:rsidR="00071444" w:rsidRDefault="00375920" w:rsidP="00375920">
      <w:pPr>
        <w:pStyle w:val="af6"/>
        <w:ind w:firstLine="361"/>
        <w:rPr>
          <w:rFonts w:eastAsia="宋体" w:hint="eastAsia"/>
          <w:color w:val="1A1A1A"/>
          <w:sz w:val="19"/>
        </w:rPr>
      </w:pPr>
      <w:bookmarkStart w:id="64" w:name="_Ref241419227"/>
      <w:r>
        <w:t xml:space="preserve">Figure S </w:t>
      </w:r>
      <w:fldSimple w:instr=" SEQ Figure_S \* ARABIC ">
        <w:r>
          <w:rPr>
            <w:rFonts w:hint="eastAsia"/>
            <w:noProof/>
          </w:rPr>
          <w:t>7</w:t>
        </w:r>
      </w:fldSimple>
      <w:bookmarkEnd w:id="64"/>
      <w:r w:rsidR="00071444">
        <w:rPr>
          <w:rFonts w:hint="eastAsia"/>
        </w:rPr>
        <w:t xml:space="preserve"> </w:t>
      </w:r>
      <w:r w:rsidR="00071444">
        <w:rPr>
          <w:rFonts w:eastAsia="宋体"/>
          <w:color w:val="1A1A1A"/>
          <w:sz w:val="19"/>
        </w:rPr>
        <w:t>Model-selection decision tree</w:t>
      </w:r>
    </w:p>
    <w:p w14:paraId="38CACD38" w14:textId="77777777" w:rsidR="00375920" w:rsidRDefault="00071444" w:rsidP="00375920">
      <w:pPr>
        <w:pStyle w:val="aff"/>
        <w:keepNext/>
        <w:ind w:firstLine="360"/>
      </w:pPr>
      <w:r w:rsidRPr="007806B0">
        <w:rPr>
          <w:noProof/>
        </w:rPr>
        <w:lastRenderedPageBreak/>
        <w:drawing>
          <wp:inline distT="0" distB="0" distL="0" distR="0" wp14:anchorId="41AF3DB8" wp14:editId="7ADF869E">
            <wp:extent cx="5274310" cy="1884045"/>
            <wp:effectExtent l="0" t="0" r="2540" b="1905"/>
            <wp:docPr id="6888922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1884045"/>
                    </a:xfrm>
                    <a:prstGeom prst="rect">
                      <a:avLst/>
                    </a:prstGeom>
                    <a:noFill/>
                    <a:ln>
                      <a:noFill/>
                    </a:ln>
                  </pic:spPr>
                </pic:pic>
              </a:graphicData>
            </a:graphic>
          </wp:inline>
        </w:drawing>
      </w:r>
    </w:p>
    <w:p w14:paraId="08BFE773" w14:textId="4AD439F7" w:rsidR="00071444" w:rsidRDefault="00375920" w:rsidP="00375920">
      <w:pPr>
        <w:pStyle w:val="af6"/>
        <w:ind w:firstLine="361"/>
        <w:rPr>
          <w:rFonts w:hint="eastAsia"/>
        </w:rPr>
      </w:pPr>
      <w:r>
        <w:t xml:space="preserve">Figure S </w:t>
      </w:r>
      <w:fldSimple w:instr=" SEQ Figure_S \* ARABIC ">
        <w:r>
          <w:rPr>
            <w:rFonts w:hint="eastAsia"/>
            <w:noProof/>
          </w:rPr>
          <w:t>8</w:t>
        </w:r>
      </w:fldSimple>
      <w:bookmarkStart w:id="65" w:name="_Ref240550422"/>
      <w:r w:rsidR="00071444">
        <w:rPr>
          <w:rFonts w:hint="eastAsia"/>
        </w:rPr>
        <w:t xml:space="preserve"> </w:t>
      </w:r>
      <w:r w:rsidR="00071444">
        <w:t xml:space="preserve">τ </w:t>
      </w:r>
      <w:r w:rsidR="00071444">
        <w:rPr>
          <w:rFonts w:ascii="Cambria Math" w:hAnsi="Cambria Math" w:cs="Cambria Math"/>
        </w:rPr>
        <w:t>∈</w:t>
      </w:r>
      <w:r w:rsidR="00071444">
        <w:t xml:space="preserve"> [0.10, 0.40] threshold sweep (winner identity; criterion agreement)</w:t>
      </w:r>
      <w:bookmarkEnd w:id="65"/>
    </w:p>
    <w:p w14:paraId="451EE74A" w14:textId="77777777" w:rsidR="00071444" w:rsidRDefault="00071444" w:rsidP="00071444">
      <w:pPr>
        <w:pStyle w:val="aff"/>
        <w:ind w:firstLine="360"/>
      </w:pPr>
    </w:p>
    <w:p w14:paraId="5863DF69" w14:textId="77777777" w:rsidR="00071444" w:rsidRDefault="00071444">
      <w:pPr>
        <w:ind w:firstLine="360"/>
        <w:rPr>
          <w:rFonts w:hint="eastAsia"/>
        </w:rPr>
      </w:pPr>
    </w:p>
    <w:p>
      <w:pPr>
        <w:pStyle w:val="af6"/>
      </w:pPr>
      <w:r>
        <w:t>Table S 23 Winner-consistency between R²-optimal and EF@1%-optimal models (4 datasets × 7 models)</w:t>
      </w:r>
    </w:p>
    <w:tbl>
      <w:tblPr>
        <w:tblStyle w:val="afa"/>
        <w:tblW w:type="auto" w:w="0"/>
        <w:tblLook w:firstColumn="1" w:firstRow="1" w:lastColumn="0" w:lastRow="0" w:noHBand="0" w:noVBand="1" w:val="04A0"/>
      </w:tblPr>
      <w:tblGrid>
        <w:gridCol w:w="2076"/>
        <w:gridCol w:w="2076"/>
        <w:gridCol w:w="2076"/>
        <w:gridCol w:w="2076"/>
      </w:tblGrid>
      <w:tr>
        <w:tc>
          <w:tcPr>
            <w:tcW w:type="dxa" w:w="2076"/>
          </w:tcPr>
          <w:p>
            <w:r>
              <w:rPr>
                <w:b/>
              </w:rPr>
              <w:t>Dataset</w:t>
            </w:r>
          </w:p>
        </w:tc>
        <w:tc>
          <w:tcPr>
            <w:tcW w:type="dxa" w:w="2076"/>
          </w:tcPr>
          <w:p>
            <w:r>
              <w:rPr>
                <w:b/>
              </w:rPr>
              <w:t>R²-winner</w:t>
            </w:r>
          </w:p>
        </w:tc>
        <w:tc>
          <w:tcPr>
            <w:tcW w:type="dxa" w:w="2076"/>
          </w:tcPr>
          <w:p>
            <w:r>
              <w:rPr>
                <w:b/>
              </w:rPr>
              <w:t>EF@1%-winner</w:t>
            </w:r>
          </w:p>
        </w:tc>
        <w:tc>
          <w:tcPr>
            <w:tcW w:type="dxa" w:w="2076"/>
          </w:tcPr>
          <w:p>
            <w:r>
              <w:rPr>
                <w:b/>
              </w:rPr>
              <w:t>Agree</w:t>
            </w:r>
          </w:p>
        </w:tc>
      </w:tr>
      <w:tr>
        <w:tc>
          <w:tcPr>
            <w:tcW w:type="dxa" w:w="2076"/>
          </w:tcPr>
          <w:p>
            <w:r>
              <w:t>ChEMBL</w:t>
            </w:r>
          </w:p>
        </w:tc>
        <w:tc>
          <w:tcPr>
            <w:tcW w:type="dxa" w:w="2076"/>
          </w:tcPr>
          <w:p>
            <w:r>
              <w:t>Reptile+Transformer (0.202)</w:t>
            </w:r>
          </w:p>
        </w:tc>
        <w:tc>
          <w:tcPr>
            <w:tcW w:type="dxa" w:w="2076"/>
          </w:tcPr>
          <w:p>
            <w:r>
              <w:t>MLP (4.63)</w:t>
            </w:r>
          </w:p>
        </w:tc>
        <w:tc>
          <w:tcPr>
            <w:tcW w:type="dxa" w:w="2076"/>
          </w:tcPr>
          <w:p>
            <w:r>
              <w:t>No</w:t>
            </w:r>
          </w:p>
        </w:tc>
      </w:tr>
      <w:tr>
        <w:tc>
          <w:tcPr>
            <w:tcW w:type="dxa" w:w="2076"/>
          </w:tcPr>
          <w:p>
            <w:r>
              <w:t>Davis</w:t>
            </w:r>
          </w:p>
        </w:tc>
        <w:tc>
          <w:tcPr>
            <w:tcW w:type="dxa" w:w="2076"/>
          </w:tcPr>
          <w:p>
            <w:r>
              <w:t>GAT_GCN (0.400)</w:t>
            </w:r>
          </w:p>
        </w:tc>
        <w:tc>
          <w:tcPr>
            <w:tcW w:type="dxa" w:w="2076"/>
          </w:tcPr>
          <w:p>
            <w:r>
              <w:t>GINConvNet (4.34)</w:t>
            </w:r>
          </w:p>
        </w:tc>
        <w:tc>
          <w:tcPr>
            <w:tcW w:type="dxa" w:w="2076"/>
          </w:tcPr>
          <w:p>
            <w:r>
              <w:t>No</w:t>
            </w:r>
          </w:p>
        </w:tc>
      </w:tr>
      <w:tr>
        <w:tc>
          <w:tcPr>
            <w:tcW w:type="dxa" w:w="2076"/>
          </w:tcPr>
          <w:p>
            <w:r>
              <w:t>KIBA</w:t>
            </w:r>
          </w:p>
        </w:tc>
        <w:tc>
          <w:tcPr>
            <w:tcW w:type="dxa" w:w="2076"/>
          </w:tcPr>
          <w:p>
            <w:r>
              <w:t>Reptile+Transformer (0.322)</w:t>
            </w:r>
          </w:p>
        </w:tc>
        <w:tc>
          <w:tcPr>
            <w:tcW w:type="dxa" w:w="2076"/>
          </w:tcPr>
          <w:p>
            <w:r>
              <w:t>Reptile+Transformer (4.72)</w:t>
            </w:r>
          </w:p>
        </w:tc>
        <w:tc>
          <w:tcPr>
            <w:tcW w:type="dxa" w:w="2076"/>
          </w:tcPr>
          <w:p>
            <w:r>
              <w:t>Yes</w:t>
            </w:r>
          </w:p>
        </w:tc>
      </w:tr>
      <w:tr>
        <w:tc>
          <w:tcPr>
            <w:tcW w:type="dxa" w:w="2076"/>
          </w:tcPr>
          <w:p>
            <w:r>
              <w:t>BindingDB</w:t>
            </w:r>
          </w:p>
        </w:tc>
        <w:tc>
          <w:tcPr>
            <w:tcW w:type="dxa" w:w="2076"/>
          </w:tcPr>
          <w:p>
            <w:r>
              <w:t>Reptile+Transformer (0.234)</w:t>
            </w:r>
          </w:p>
        </w:tc>
        <w:tc>
          <w:tcPr>
            <w:tcW w:type="dxa" w:w="2076"/>
          </w:tcPr>
          <w:p>
            <w:r>
              <w:t>Transformer (4.68)</w:t>
            </w:r>
          </w:p>
        </w:tc>
        <w:tc>
          <w:tcPr>
            <w:tcW w:type="dxa" w:w="2076"/>
          </w:tcPr>
          <w:p>
            <w:r>
              <w:t>No</w:t>
            </w:r>
          </w:p>
        </w:tc>
      </w:tr>
    </w:tbl>
    <w:p>
      <w:pPr/>
      <w:r>
        <w:t>Winner identities are quoted verbatim from Table S 3. Agreement = 1/4. Fisher exact (two-sided) p = 0.481; uniform-random binomial p = 0.460; permutation (10⁵) p = 0.750; focal-model McNemar exact p = 0.500; family-level binomial p = 0.125. With n = 4 panels all winner-level tests are underpowered (1 − β ≪ 0.8).</w:t>
      </w:r>
    </w:p>
    <w:p>
      <w:pPr>
        <w:pStyle w:val="af6"/>
      </w:pPr>
      <w:r>
        <w:t>Table S 24 Binding-profile mirroring audit (max Spearman ρ of each test target against the training panel)</w:t>
      </w:r>
    </w:p>
    <w:tbl>
      <w:tblPr>
        <w:tblStyle w:val="afa"/>
        <w:tblW w:type="auto" w:w="0"/>
        <w:tblLook w:firstColumn="1" w:firstRow="1" w:lastColumn="0" w:lastRow="0" w:noHBand="0" w:noVBand="1" w:val="04A0"/>
      </w:tblPr>
      <w:tblGrid>
        <w:gridCol w:w="1384"/>
        <w:gridCol w:w="1384"/>
        <w:gridCol w:w="1384"/>
        <w:gridCol w:w="1384"/>
        <w:gridCol w:w="1384"/>
        <w:gridCol w:w="1384"/>
      </w:tblGrid>
      <w:tr>
        <w:tc>
          <w:tcPr>
            <w:tcW w:type="dxa" w:w="1384"/>
          </w:tcPr>
          <w:p>
            <w:r>
              <w:rPr>
                <w:b/>
              </w:rPr>
              <w:t>Dataset</w:t>
            </w:r>
          </w:p>
        </w:tc>
        <w:tc>
          <w:tcPr>
            <w:tcW w:type="dxa" w:w="1384"/>
          </w:tcPr>
          <w:p>
            <w:r>
              <w:rPr>
                <w:b/>
              </w:rPr>
              <w:t>Test targets (same/cross)</w:t>
            </w:r>
          </w:p>
        </w:tc>
        <w:tc>
          <w:tcPr>
            <w:tcW w:type="dxa" w:w="1384"/>
          </w:tcPr>
          <w:p>
            <w:r>
              <w:rPr>
                <w:b/>
              </w:rPr>
              <w:t>ρ ≥ 0.7 overall</w:t>
            </w:r>
          </w:p>
        </w:tc>
        <w:tc>
          <w:tcPr>
            <w:tcW w:type="dxa" w:w="1384"/>
          </w:tcPr>
          <w:p>
            <w:r>
              <w:rPr>
                <w:b/>
              </w:rPr>
              <w:t>ρ ≥ 0.7 cross-cluster</w:t>
            </w:r>
          </w:p>
        </w:tc>
        <w:tc>
          <w:tcPr>
            <w:tcW w:type="dxa" w:w="1384"/>
          </w:tcPr>
          <w:p>
            <w:r>
              <w:rPr>
                <w:b/>
              </w:rPr>
              <w:t>Fisher p (cluster × ρ≥0.7)</w:t>
            </w:r>
          </w:p>
        </w:tc>
        <w:tc>
          <w:tcPr>
            <w:tcW w:type="dxa" w:w="1384"/>
          </w:tcPr>
          <w:p>
            <w:r>
              <w:rPr>
                <w:b/>
              </w:rPr>
              <w:t>Mann-Whitney p</w:t>
            </w:r>
          </w:p>
        </w:tc>
      </w:tr>
      <w:tr>
        <w:tc>
          <w:tcPr>
            <w:tcW w:type="dxa" w:w="1384"/>
          </w:tcPr>
          <w:p>
            <w:r>
              <w:t>ChEMBL</w:t>
            </w:r>
          </w:p>
        </w:tc>
        <w:tc>
          <w:tcPr>
            <w:tcW w:type="dxa" w:w="1384"/>
          </w:tcPr>
          <w:p>
            <w:r>
              <w:t>20 (10/10)</w:t>
            </w:r>
          </w:p>
        </w:tc>
        <w:tc>
          <w:tcPr>
            <w:tcW w:type="dxa" w:w="1384"/>
          </w:tcPr>
          <w:p>
            <w:r>
              <w:t>11/20</w:t>
            </w:r>
          </w:p>
        </w:tc>
        <w:tc>
          <w:tcPr>
            <w:tcW w:type="dxa" w:w="1384"/>
          </w:tcPr>
          <w:p>
            <w:r>
              <w:t>6/10 (60.0%)</w:t>
            </w:r>
          </w:p>
        </w:tc>
        <w:tc>
          <w:tcPr>
            <w:tcW w:type="dxa" w:w="1384"/>
          </w:tcPr>
          <w:p>
            <w:r>
              <w:t>1.000</w:t>
            </w:r>
          </w:p>
        </w:tc>
        <w:tc>
          <w:tcPr>
            <w:tcW w:type="dxa" w:w="1384"/>
          </w:tcPr>
          <w:p>
            <w:r>
              <w:t>0.571</w:t>
            </w:r>
          </w:p>
        </w:tc>
      </w:tr>
      <w:tr>
        <w:tc>
          <w:tcPr>
            <w:tcW w:type="dxa" w:w="1384"/>
          </w:tcPr>
          <w:p>
            <w:r>
              <w:t>Davis</w:t>
            </w:r>
          </w:p>
        </w:tc>
        <w:tc>
          <w:tcPr>
            <w:tcW w:type="dxa" w:w="1384"/>
          </w:tcPr>
          <w:p>
            <w:r>
              <w:t>65 (38/27)</w:t>
            </w:r>
          </w:p>
        </w:tc>
        <w:tc>
          <w:tcPr>
            <w:tcW w:type="dxa" w:w="1384"/>
          </w:tcPr>
          <w:p>
            <w:r>
              <w:t>46/65</w:t>
            </w:r>
          </w:p>
        </w:tc>
        <w:tc>
          <w:tcPr>
            <w:tcW w:type="dxa" w:w="1384"/>
          </w:tcPr>
          <w:p>
            <w:r>
              <w:t>17/27 (63.0%)</w:t>
            </w:r>
          </w:p>
        </w:tc>
        <w:tc>
          <w:tcPr>
            <w:tcW w:type="dxa" w:w="1384"/>
          </w:tcPr>
          <w:p>
            <w:r>
              <w:t>0.278</w:t>
            </w:r>
          </w:p>
        </w:tc>
        <w:tc>
          <w:tcPr>
            <w:tcW w:type="dxa" w:w="1384"/>
          </w:tcPr>
          <w:p>
            <w:r>
              <w:t>0.026</w:t>
            </w:r>
          </w:p>
        </w:tc>
      </w:tr>
      <w:tr>
        <w:tc>
          <w:tcPr>
            <w:tcW w:type="dxa" w:w="1384"/>
          </w:tcPr>
          <w:p>
            <w:r>
              <w:t>KIBA</w:t>
            </w:r>
          </w:p>
        </w:tc>
        <w:tc>
          <w:tcPr>
            <w:tcW w:type="dxa" w:w="1384"/>
          </w:tcPr>
          <w:p>
            <w:r>
              <w:t>34 (20/14)</w:t>
            </w:r>
          </w:p>
        </w:tc>
        <w:tc>
          <w:tcPr>
            <w:tcW w:type="dxa" w:w="1384"/>
          </w:tcPr>
          <w:p>
            <w:r>
              <w:t>33/34</w:t>
            </w:r>
          </w:p>
        </w:tc>
        <w:tc>
          <w:tcPr>
            <w:tcW w:type="dxa" w:w="1384"/>
          </w:tcPr>
          <w:p>
            <w:r>
              <w:t>13/14 (92.9%)</w:t>
            </w:r>
          </w:p>
        </w:tc>
        <w:tc>
          <w:tcPr>
            <w:tcW w:type="dxa" w:w="1384"/>
          </w:tcPr>
          <w:p>
            <w:r>
              <w:t>0.412</w:t>
            </w:r>
          </w:p>
        </w:tc>
        <w:tc>
          <w:tcPr>
            <w:tcW w:type="dxa" w:w="1384"/>
          </w:tcPr>
          <w:p>
            <w:r>
              <w:t>0.215</w:t>
            </w:r>
          </w:p>
        </w:tc>
      </w:tr>
      <w:tr>
        <w:tc>
          <w:tcPr>
            <w:tcW w:type="dxa" w:w="1384"/>
          </w:tcPr>
          <w:p>
            <w:r>
              <w:t>BindingDB</w:t>
            </w:r>
          </w:p>
        </w:tc>
        <w:tc>
          <w:tcPr>
            <w:tcW w:type="dxa" w:w="1384"/>
          </w:tcPr>
          <w:p>
            <w:r>
              <w:t>78 (47/31)</w:t>
            </w:r>
          </w:p>
        </w:tc>
        <w:tc>
          <w:tcPr>
            <w:tcW w:type="dxa" w:w="1384"/>
          </w:tcPr>
          <w:p>
            <w:r>
              <w:t>60/78</w:t>
            </w:r>
          </w:p>
        </w:tc>
        <w:tc>
          <w:tcPr>
            <w:tcW w:type="dxa" w:w="1384"/>
          </w:tcPr>
          <w:p>
            <w:r>
              <w:t>22/31 (71.0%)</w:t>
            </w:r>
          </w:p>
        </w:tc>
        <w:tc>
          <w:tcPr>
            <w:tcW w:type="dxa" w:w="1384"/>
          </w:tcPr>
          <w:p>
            <w:r>
              <w:t>0.411</w:t>
            </w:r>
          </w:p>
        </w:tc>
        <w:tc>
          <w:tcPr>
            <w:tcW w:type="dxa" w:w="1384"/>
          </w:tcPr>
          <w:p>
            <w:r>
              <w:t>0.090</w:t>
            </w:r>
          </w:p>
        </w:tc>
      </w:tr>
      <w:tr>
        <w:tc>
          <w:tcPr>
            <w:tcW w:type="dxa" w:w="1384"/>
          </w:tcPr>
          <w:p>
            <w:r>
              <w:t>All</w:t>
            </w:r>
          </w:p>
        </w:tc>
        <w:tc>
          <w:tcPr>
            <w:tcW w:type="dxa" w:w="1384"/>
          </w:tcPr>
          <w:p>
            <w:r>
              <w:t>197 (115/82)</w:t>
            </w:r>
          </w:p>
        </w:tc>
        <w:tc>
          <w:tcPr>
            <w:tcW w:type="dxa" w:w="1384"/>
          </w:tcPr>
          <w:p>
            <w:r>
              <w:t>150/197</w:t>
            </w:r>
          </w:p>
        </w:tc>
        <w:tc>
          <w:tcPr>
            <w:tcW w:type="dxa" w:w="1384"/>
          </w:tcPr>
          <w:p>
            <w:r>
              <w:t>58/82 (70.7%)</w:t>
            </w:r>
          </w:p>
        </w:tc>
        <w:tc>
          <w:tcPr>
            <w:tcW w:type="dxa" w:w="1384"/>
          </w:tcPr>
          <w:p>
            <w:r>
              <w:t>0.175</w:t>
            </w:r>
          </w:p>
        </w:tc>
        <w:tc>
          <w:tcPr>
            <w:tcW w:type="dxa" w:w="1384"/>
          </w:tcPr>
          <w:p>
            <w:r>
              <w:t>0.014</w:t>
            </w:r>
          </w:p>
        </w:tc>
      </w:tr>
    </w:tbl>
    <w:p>
      <w:pPr/>
      <w:r>
        <w:t>Cross-cluster test targets retain high binding-profile redundancy (60.0–92.9% at ρ ≥ 0.7) that is statistically independent of 40%-sequence-identity clusters on every panel; the global same-vs-cross difference in mean max-ρ is +0.027 (0.809 vs 0.782).</w:t>
      </w:r>
    </w:p>
    <w:p>
      <w:pPr>
        <w:jc w:val="center"/>
      </w:pPr>
      <w:r>
        <w:drawing>
          <wp:inline xmlns:a="http://schemas.openxmlformats.org/drawingml/2006/main" xmlns:pic="http://schemas.openxmlformats.org/drawingml/2006/picture">
            <wp:extent cx="5303520" cy="4083255"/>
            <wp:docPr id="2117391006" name="Picture 2117391006"/>
            <wp:cNvGraphicFramePr>
              <a:graphicFrameLocks noChangeAspect="1"/>
            </wp:cNvGraphicFramePr>
            <a:graphic>
              <a:graphicData uri="http://schemas.openxmlformats.org/drawingml/2006/picture">
                <pic:pic>
                  <pic:nvPicPr>
                    <pic:cNvPr id="0" name="exp3_mirroring_scatter.png"/>
                    <pic:cNvPicPr/>
                  </pic:nvPicPr>
                  <pic:blipFill>
                    <a:blip r:embed="rId31"/>
                    <a:stretch>
                      <a:fillRect/>
                    </a:stretch>
                  </pic:blipFill>
                  <pic:spPr>
                    <a:xfrm>
                      <a:off x="0" y="0"/>
                      <a:ext cx="5303520" cy="4083255"/>
                    </a:xfrm>
                    <a:prstGeom prst="rect"/>
                  </pic:spPr>
                </pic:pic>
              </a:graphicData>
            </a:graphic>
          </wp:inline>
        </w:drawing>
      </w:r>
    </w:p>
    <w:p>
      <w:pPr>
        <w:pStyle w:val="af6"/>
      </w:pPr>
      <w:r>
        <w:t>Figure S 9 Per-target binding-profile similarity (max-ρ) of test targets against the training panel, stratified by 40%-identity cluster membership.</w:t>
      </w:r>
    </w:p>
    <w:p>
      <w:pPr>
        <w:jc w:val="center"/>
      </w:pPr>
      <w:r>
        <w:drawing>
          <wp:inline xmlns:a="http://schemas.openxmlformats.org/drawingml/2006/main" xmlns:pic="http://schemas.openxmlformats.org/drawingml/2006/picture">
            <wp:extent cx="5303520" cy="1515768"/>
            <wp:docPr id="2117391007" name="Picture 2117391007"/>
            <wp:cNvGraphicFramePr>
              <a:graphicFrameLocks noChangeAspect="1"/>
            </wp:cNvGraphicFramePr>
            <a:graphic>
              <a:graphicData uri="http://schemas.openxmlformats.org/drawingml/2006/picture">
                <pic:pic>
                  <pic:nvPicPr>
                    <pic:cNvPr id="0" name="exp8_pvalue_heatmap.png"/>
                    <pic:cNvPicPr/>
                  </pic:nvPicPr>
                  <pic:blipFill>
                    <a:blip r:embed="rId32"/>
                    <a:stretch>
                      <a:fillRect/>
                    </a:stretch>
                  </pic:blipFill>
                  <pic:spPr>
                    <a:xfrm>
                      <a:off x="0" y="0"/>
                      <a:ext cx="5303520" cy="1515768"/>
                    </a:xfrm>
                    <a:prstGeom prst="rect"/>
                  </pic:spPr>
                </pic:pic>
              </a:graphicData>
            </a:graphic>
          </wp:inline>
        </w:drawing>
      </w:r>
    </w:p>
    <w:p>
      <w:pPr>
        <w:pStyle w:val="af6"/>
      </w:pPr>
      <w:r>
        <w:t>Figure S 10 Effect-size and significance heat map of 54 paired Wilcoxon tests (3 datasets × 6 baselines × 3 headline metrics; five-seed Reptile-Transformer vs each baseline). No test survives BH-FDR &lt; 0.05; minimum attainable p = 0.0625 at n = 5.</w:t>
      </w:r>
    </w:p>
    <w:p>
      <w:pPr>
        <w:pStyle w:val="af6"/>
      </w:pPr>
      <w:r>
        <w:t>Table S 25 Family-remote routing classifier (237 test targets; ground truth: MMseqs2 40%-identity clusters)</w:t>
      </w:r>
    </w:p>
    <w:tbl>
      <w:tblPr>
        <w:tblStyle w:val="afa"/>
        <w:tblW w:type="auto" w:w="0"/>
        <w:tblLook w:firstColumn="1" w:firstRow="1" w:lastColumn="0" w:lastRow="0" w:noHBand="0" w:noVBand="1" w:val="04A0"/>
      </w:tblPr>
      <w:tblGrid>
        <w:gridCol w:w="1384"/>
        <w:gridCol w:w="1384"/>
        <w:gridCol w:w="1384"/>
        <w:gridCol w:w="1384"/>
        <w:gridCol w:w="1384"/>
        <w:gridCol w:w="1384"/>
      </w:tblGrid>
      <w:tr>
        <w:tc>
          <w:tcPr>
            <w:tcW w:type="dxa" w:w="1384"/>
          </w:tcPr>
          <w:p>
            <w:r>
              <w:rPr>
                <w:b/>
              </w:rPr>
              <w:t>Identity threshold</w:t>
            </w:r>
          </w:p>
        </w:tc>
        <w:tc>
          <w:tcPr>
            <w:tcW w:type="dxa" w:w="1384"/>
          </w:tcPr>
          <w:p>
            <w:r>
              <w:rPr>
                <w:b/>
              </w:rPr>
              <w:t>Accuracy</w:t>
            </w:r>
          </w:p>
        </w:tc>
        <w:tc>
          <w:tcPr>
            <w:tcW w:type="dxa" w:w="1384"/>
          </w:tcPr>
          <w:p>
            <w:r>
              <w:rPr>
                <w:b/>
              </w:rPr>
              <w:t>FPR</w:t>
            </w:r>
          </w:p>
        </w:tc>
        <w:tc>
          <w:tcPr>
            <w:tcW w:type="dxa" w:w="1384"/>
          </w:tcPr>
          <w:p>
            <w:r>
              <w:rPr>
                <w:b/>
              </w:rPr>
              <w:t>FNR</w:t>
            </w:r>
          </w:p>
        </w:tc>
        <w:tc>
          <w:tcPr>
            <w:tcW w:type="dxa" w:w="1384"/>
          </w:tcPr>
          <w:p>
            <w:r>
              <w:rPr>
                <w:b/>
              </w:rPr>
              <w:t>Precision</w:t>
            </w:r>
          </w:p>
        </w:tc>
        <w:tc>
          <w:tcPr>
            <w:tcW w:type="dxa" w:w="1384"/>
          </w:tcPr>
          <w:p>
            <w:r>
              <w:rPr>
                <w:b/>
              </w:rPr>
              <w:t>Recall</w:t>
            </w:r>
          </w:p>
        </w:tc>
      </w:tr>
      <w:tr>
        <w:tc>
          <w:tcPr>
            <w:tcW w:type="dxa" w:w="1384"/>
          </w:tcPr>
          <w:p>
            <w:r>
              <w:t>30%</w:t>
            </w:r>
          </w:p>
        </w:tc>
        <w:tc>
          <w:tcPr>
            <w:tcW w:type="dxa" w:w="1384"/>
          </w:tcPr>
          <w:p>
            <w:r>
              <w:t>0.907</w:t>
            </w:r>
          </w:p>
        </w:tc>
        <w:tc>
          <w:tcPr>
            <w:tcW w:type="dxa" w:w="1384"/>
          </w:tcPr>
          <w:p>
            <w:r>
              <w:t>0.074</w:t>
            </w:r>
          </w:p>
        </w:tc>
        <w:tc>
          <w:tcPr>
            <w:tcW w:type="dxa" w:w="1384"/>
          </w:tcPr>
          <w:p>
            <w:r>
              <w:t>0.113</w:t>
            </w:r>
          </w:p>
        </w:tc>
        <w:tc>
          <w:tcPr>
            <w:tcW w:type="dxa" w:w="1384"/>
          </w:tcPr>
          <w:p>
            <w:r>
              <w:t>0.919</w:t>
            </w:r>
          </w:p>
        </w:tc>
        <w:tc>
          <w:tcPr>
            <w:tcW w:type="dxa" w:w="1384"/>
          </w:tcPr>
          <w:p>
            <w:r>
              <w:t>0.887</w:t>
            </w:r>
          </w:p>
        </w:tc>
      </w:tr>
      <w:tr>
        <w:tc>
          <w:tcPr>
            <w:tcW w:type="dxa" w:w="1384"/>
          </w:tcPr>
          <w:p>
            <w:r>
              <w:t>35%</w:t>
            </w:r>
          </w:p>
        </w:tc>
        <w:tc>
          <w:tcPr>
            <w:tcW w:type="dxa" w:w="1384"/>
          </w:tcPr>
          <w:p>
            <w:r>
              <w:t>0.941</w:t>
            </w:r>
          </w:p>
        </w:tc>
        <w:tc>
          <w:tcPr>
            <w:tcW w:type="dxa" w:w="1384"/>
          </w:tcPr>
          <w:p>
            <w:r>
              <w:t>0.074</w:t>
            </w:r>
          </w:p>
        </w:tc>
        <w:tc>
          <w:tcPr>
            <w:tcW w:type="dxa" w:w="1384"/>
          </w:tcPr>
          <w:p>
            <w:r>
              <w:t>0.043</w:t>
            </w:r>
          </w:p>
        </w:tc>
        <w:tc>
          <w:tcPr>
            <w:tcW w:type="dxa" w:w="1384"/>
          </w:tcPr>
          <w:p>
            <w:r>
              <w:t>0.924</w:t>
            </w:r>
          </w:p>
        </w:tc>
        <w:tc>
          <w:tcPr>
            <w:tcW w:type="dxa" w:w="1384"/>
          </w:tcPr>
          <w:p>
            <w:r>
              <w:t>0.957</w:t>
            </w:r>
          </w:p>
        </w:tc>
      </w:tr>
      <w:tr>
        <w:tc>
          <w:tcPr>
            <w:tcW w:type="dxa" w:w="1384"/>
          </w:tcPr>
          <w:p>
            <w:r>
              <w:t>40% (operating)</w:t>
            </w:r>
          </w:p>
        </w:tc>
        <w:tc>
          <w:tcPr>
            <w:tcW w:type="dxa" w:w="1384"/>
          </w:tcPr>
          <w:p>
            <w:r>
              <w:t>0.962</w:t>
            </w:r>
          </w:p>
        </w:tc>
        <w:tc>
          <w:tcPr>
            <w:tcW w:type="dxa" w:w="1384"/>
          </w:tcPr>
          <w:p>
            <w:r>
              <w:t>0.074</w:t>
            </w:r>
          </w:p>
        </w:tc>
        <w:tc>
          <w:tcPr>
            <w:tcW w:type="dxa" w:w="1384"/>
          </w:tcPr>
          <w:p>
            <w:r>
              <w:t>0.000</w:t>
            </w:r>
          </w:p>
        </w:tc>
        <w:tc>
          <w:tcPr>
            <w:tcW w:type="dxa" w:w="1384"/>
          </w:tcPr>
          <w:p>
            <w:r>
              <w:t>0.927</w:t>
            </w:r>
          </w:p>
        </w:tc>
        <w:tc>
          <w:tcPr>
            <w:tcW w:type="dxa" w:w="1384"/>
          </w:tcPr>
          <w:p>
            <w:r>
              <w:t>1.000</w:t>
            </w:r>
          </w:p>
        </w:tc>
      </w:tr>
      <w:tr>
        <w:tc>
          <w:tcPr>
            <w:tcW w:type="dxa" w:w="1384"/>
          </w:tcPr>
          <w:p>
            <w:r>
              <w:t>45%</w:t>
            </w:r>
          </w:p>
        </w:tc>
        <w:tc>
          <w:tcPr>
            <w:tcW w:type="dxa" w:w="1384"/>
          </w:tcPr>
          <w:p>
            <w:r>
              <w:t>0.937</w:t>
            </w:r>
          </w:p>
        </w:tc>
        <w:tc>
          <w:tcPr>
            <w:tcW w:type="dxa" w:w="1384"/>
          </w:tcPr>
          <w:p>
            <w:r>
              <w:t>0.123</w:t>
            </w:r>
          </w:p>
        </w:tc>
        <w:tc>
          <w:tcPr>
            <w:tcW w:type="dxa" w:w="1384"/>
          </w:tcPr>
          <w:p>
            <w:r>
              <w:t>0.000</w:t>
            </w:r>
          </w:p>
        </w:tc>
        <w:tc>
          <w:tcPr>
            <w:tcW w:type="dxa" w:w="1384"/>
          </w:tcPr>
          <w:p>
            <w:r>
              <w:t>0.885</w:t>
            </w:r>
          </w:p>
        </w:tc>
        <w:tc>
          <w:tcPr>
            <w:tcW w:type="dxa" w:w="1384"/>
          </w:tcPr>
          <w:p>
            <w:r>
              <w:t>1.000</w:t>
            </w:r>
          </w:p>
        </w:tc>
      </w:tr>
      <w:tr>
        <w:tc>
          <w:tcPr>
            <w:tcW w:type="dxa" w:w="1384"/>
          </w:tcPr>
          <w:p>
            <w:r>
              <w:t>50%</w:t>
            </w:r>
          </w:p>
        </w:tc>
        <w:tc>
          <w:tcPr>
            <w:tcW w:type="dxa" w:w="1384"/>
          </w:tcPr>
          <w:p>
            <w:r>
              <w:t>0.878</w:t>
            </w:r>
          </w:p>
        </w:tc>
        <w:tc>
          <w:tcPr>
            <w:tcW w:type="dxa" w:w="1384"/>
          </w:tcPr>
          <w:p>
            <w:r>
              <w:t>0.238</w:t>
            </w:r>
          </w:p>
        </w:tc>
        <w:tc>
          <w:tcPr>
            <w:tcW w:type="dxa" w:w="1384"/>
          </w:tcPr>
          <w:p>
            <w:r>
              <w:t>0.000</w:t>
            </w:r>
          </w:p>
        </w:tc>
        <w:tc>
          <w:tcPr>
            <w:tcW w:type="dxa" w:w="1384"/>
          </w:tcPr>
          <w:p>
            <w:r>
              <w:t>0.799</w:t>
            </w:r>
          </w:p>
        </w:tc>
        <w:tc>
          <w:tcPr>
            <w:tcW w:type="dxa" w:w="1384"/>
          </w:tcPr>
          <w:p>
            <w:r>
              <w:t>1.000</w:t>
            </w:r>
          </w:p>
        </w:tc>
      </w:tr>
      <w:tr>
        <w:tc>
          <w:tcPr>
            <w:tcW w:type="dxa" w:w="1384"/>
          </w:tcPr>
          <w:p>
            <w:r>
              <w:t>60%</w:t>
            </w:r>
          </w:p>
        </w:tc>
        <w:tc>
          <w:tcPr>
            <w:tcW w:type="dxa" w:w="1384"/>
          </w:tcPr>
          <w:p>
            <w:r>
              <w:t>0.781</w:t>
            </w:r>
          </w:p>
        </w:tc>
        <w:tc>
          <w:tcPr>
            <w:tcW w:type="dxa" w:w="1384"/>
          </w:tcPr>
          <w:p>
            <w:r>
              <w:t>0.426</w:t>
            </w:r>
          </w:p>
        </w:tc>
        <w:tc>
          <w:tcPr>
            <w:tcW w:type="dxa" w:w="1384"/>
          </w:tcPr>
          <w:p>
            <w:r>
              <w:t>0.000</w:t>
            </w:r>
          </w:p>
        </w:tc>
        <w:tc>
          <w:tcPr>
            <w:tcW w:type="dxa" w:w="1384"/>
          </w:tcPr>
          <w:p>
            <w:r>
              <w:t>0.689</w:t>
            </w:r>
          </w:p>
        </w:tc>
        <w:tc>
          <w:tcPr>
            <w:tcW w:type="dxa" w:w="1384"/>
          </w:tcPr>
          <w:p>
            <w:r>
              <w:t>1.000</w:t>
            </w:r>
          </w:p>
        </w:tc>
      </w:tr>
    </w:tbl>
    <w:p>
      <w:pPr/>
      <w:r>
        <w:t>Decision statistic: nearest-neighbour sequence identity of a test target to the training panel; class "remote" predicted below threshold. At the operating threshold (40%): AUC = 0.960. Misclassification is one-sided (in-family targets routed to the safe non-graph branch), never the reverse, at all thresholds ≤ 45%.</w:t>
      </w:r>
    </w:p>
    <w:p>
      <w:r>
        <w:rPr>
          <w:b/>
        </w:rPr>
        <w:t>P0 framework-robustness analyses (supplementary tables)</w:t>
      </w:r>
    </w:p>
    <w:p>
      <w:pPr>
        <w:pStyle w:val="af6"/>
      </w:pPr>
      <w:r>
        <w:t>Table S26 Family-remote router leave-one-dataset-out validation (threshold selected on three datasets, tested on the fourth)</w:t>
      </w:r>
    </w:p>
    <w:tbl>
      <w:tblPr>
        <w:tblStyle w:val="afa"/>
        <w:tblW w:type="auto" w:w="0"/>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c>
          <w:tcPr>
            <w:tcW w:type="dxa" w:w="755"/>
          </w:tcPr>
          <w:p>
            <w:r>
              <w:rPr>
                <w:b/>
              </w:rPr>
              <w:t>Held-out dataset</w:t>
            </w:r>
          </w:p>
        </w:tc>
        <w:tc>
          <w:tcPr>
            <w:tcW w:type="dxa" w:w="755"/>
          </w:tcPr>
          <w:p>
            <w:r>
              <w:rPr>
                <w:b/>
              </w:rPr>
              <w:t>n test</w:t>
            </w:r>
          </w:p>
        </w:tc>
        <w:tc>
          <w:tcPr>
            <w:tcW w:type="dxa" w:w="755"/>
          </w:tcPr>
          <w:p>
            <w:r>
              <w:rPr>
                <w:b/>
              </w:rPr>
              <w:t>n remote</w:t>
            </w:r>
          </w:p>
        </w:tc>
        <w:tc>
          <w:tcPr>
            <w:tcW w:type="dxa" w:w="755"/>
          </w:tcPr>
          <w:p>
            <w:r>
              <w:rPr>
                <w:b/>
              </w:rPr>
              <w:t>Selected threshold (%)</w:t>
            </w:r>
          </w:p>
        </w:tc>
        <w:tc>
          <w:tcPr>
            <w:tcW w:type="dxa" w:w="755"/>
          </w:tcPr>
          <w:p>
            <w:r>
              <w:rPr>
                <w:b/>
              </w:rPr>
              <w:t>TP</w:t>
            </w:r>
          </w:p>
        </w:tc>
        <w:tc>
          <w:tcPr>
            <w:tcW w:type="dxa" w:w="755"/>
          </w:tcPr>
          <w:p>
            <w:r>
              <w:rPr>
                <w:b/>
              </w:rPr>
              <w:t>FP</w:t>
            </w:r>
          </w:p>
        </w:tc>
        <w:tc>
          <w:tcPr>
            <w:tcW w:type="dxa" w:w="755"/>
          </w:tcPr>
          <w:p>
            <w:r>
              <w:rPr>
                <w:b/>
              </w:rPr>
              <w:t>TN</w:t>
            </w:r>
          </w:p>
        </w:tc>
        <w:tc>
          <w:tcPr>
            <w:tcW w:type="dxa" w:w="755"/>
          </w:tcPr>
          <w:p>
            <w:r>
              <w:rPr>
                <w:b/>
              </w:rPr>
              <w:t>FN</w:t>
            </w:r>
          </w:p>
        </w:tc>
        <w:tc>
          <w:tcPr>
            <w:tcW w:type="dxa" w:w="755"/>
          </w:tcPr>
          <w:p>
            <w:r>
              <w:rPr>
                <w:b/>
              </w:rPr>
              <w:t>Accuracy</w:t>
            </w:r>
          </w:p>
        </w:tc>
        <w:tc>
          <w:tcPr>
            <w:tcW w:type="dxa" w:w="755"/>
          </w:tcPr>
          <w:p>
            <w:r>
              <w:rPr>
                <w:b/>
              </w:rPr>
              <w:t>FPR</w:t>
            </w:r>
          </w:p>
        </w:tc>
        <w:tc>
          <w:tcPr>
            <w:tcW w:type="dxa" w:w="755"/>
          </w:tcPr>
          <w:p>
            <w:r>
              <w:rPr>
                <w:b/>
              </w:rPr>
              <w:t>FNR</w:t>
            </w:r>
          </w:p>
        </w:tc>
      </w:tr>
      <w:tr>
        <w:tc>
          <w:tcPr>
            <w:tcW w:type="dxa" w:w="755"/>
          </w:tcPr>
          <w:p>
            <w:r>
              <w:t>chembl</w:t>
            </w:r>
          </w:p>
        </w:tc>
        <w:tc>
          <w:tcPr>
            <w:tcW w:type="dxa" w:w="755"/>
          </w:tcPr>
          <w:p>
            <w:r>
              <w:t>26</w:t>
            </w:r>
          </w:p>
        </w:tc>
        <w:tc>
          <w:tcPr>
            <w:tcW w:type="dxa" w:w="755"/>
          </w:tcPr>
          <w:p>
            <w:r>
              <w:t>14</w:t>
            </w:r>
          </w:p>
        </w:tc>
        <w:tc>
          <w:tcPr>
            <w:tcW w:type="dxa" w:w="755"/>
          </w:tcPr>
          <w:p>
            <w:r>
              <w:t>40</w:t>
            </w:r>
          </w:p>
        </w:tc>
        <w:tc>
          <w:tcPr>
            <w:tcW w:type="dxa" w:w="755"/>
          </w:tcPr>
          <w:p>
            <w:r>
              <w:t>14</w:t>
            </w:r>
          </w:p>
        </w:tc>
        <w:tc>
          <w:tcPr>
            <w:tcW w:type="dxa" w:w="755"/>
          </w:tcPr>
          <w:p>
            <w:r>
              <w:t>1</w:t>
            </w:r>
          </w:p>
        </w:tc>
        <w:tc>
          <w:tcPr>
            <w:tcW w:type="dxa" w:w="755"/>
          </w:tcPr>
          <w:p>
            <w:r>
              <w:t>11</w:t>
            </w:r>
          </w:p>
        </w:tc>
        <w:tc>
          <w:tcPr>
            <w:tcW w:type="dxa" w:w="755"/>
          </w:tcPr>
          <w:p>
            <w:r>
              <w:t>0</w:t>
            </w:r>
          </w:p>
        </w:tc>
        <w:tc>
          <w:tcPr>
            <w:tcW w:type="dxa" w:w="755"/>
          </w:tcPr>
          <w:p>
            <w:r>
              <w:t>0.962</w:t>
            </w:r>
          </w:p>
        </w:tc>
        <w:tc>
          <w:tcPr>
            <w:tcW w:type="dxa" w:w="755"/>
          </w:tcPr>
          <w:p>
            <w:r>
              <w:t>0.083</w:t>
            </w:r>
          </w:p>
        </w:tc>
        <w:tc>
          <w:tcPr>
            <w:tcW w:type="dxa" w:w="755"/>
          </w:tcPr>
          <w:p>
            <w:r>
              <w:t>0.000</w:t>
            </w:r>
          </w:p>
        </w:tc>
      </w:tr>
      <w:tr>
        <w:tc>
          <w:tcPr>
            <w:tcW w:type="dxa" w:w="755"/>
          </w:tcPr>
          <w:p>
            <w:r>
              <w:t>davis</w:t>
            </w:r>
          </w:p>
        </w:tc>
        <w:tc>
          <w:tcPr>
            <w:tcW w:type="dxa" w:w="755"/>
          </w:tcPr>
          <w:p>
            <w:r>
              <w:t>65</w:t>
            </w:r>
          </w:p>
        </w:tc>
        <w:tc>
          <w:tcPr>
            <w:tcW w:type="dxa" w:w="755"/>
          </w:tcPr>
          <w:p>
            <w:r>
              <w:t>27</w:t>
            </w:r>
          </w:p>
        </w:tc>
        <w:tc>
          <w:tcPr>
            <w:tcW w:type="dxa" w:w="755"/>
          </w:tcPr>
          <w:p>
            <w:r>
              <w:t>40</w:t>
            </w:r>
          </w:p>
        </w:tc>
        <w:tc>
          <w:tcPr>
            <w:tcW w:type="dxa" w:w="755"/>
          </w:tcPr>
          <w:p>
            <w:r>
              <w:t>27</w:t>
            </w:r>
          </w:p>
        </w:tc>
        <w:tc>
          <w:tcPr>
            <w:tcW w:type="dxa" w:w="755"/>
          </w:tcPr>
          <w:p>
            <w:r>
              <w:t>2</w:t>
            </w:r>
          </w:p>
        </w:tc>
        <w:tc>
          <w:tcPr>
            <w:tcW w:type="dxa" w:w="755"/>
          </w:tcPr>
          <w:p>
            <w:r>
              <w:t>36</w:t>
            </w:r>
          </w:p>
        </w:tc>
        <w:tc>
          <w:tcPr>
            <w:tcW w:type="dxa" w:w="755"/>
          </w:tcPr>
          <w:p>
            <w:r>
              <w:t>0</w:t>
            </w:r>
          </w:p>
        </w:tc>
        <w:tc>
          <w:tcPr>
            <w:tcW w:type="dxa" w:w="755"/>
          </w:tcPr>
          <w:p>
            <w:r>
              <w:t>0.969</w:t>
            </w:r>
          </w:p>
        </w:tc>
        <w:tc>
          <w:tcPr>
            <w:tcW w:type="dxa" w:w="755"/>
          </w:tcPr>
          <w:p>
            <w:r>
              <w:t>0.053</w:t>
            </w:r>
          </w:p>
        </w:tc>
        <w:tc>
          <w:tcPr>
            <w:tcW w:type="dxa" w:w="755"/>
          </w:tcPr>
          <w:p>
            <w:r>
              <w:t>0.000</w:t>
            </w:r>
          </w:p>
        </w:tc>
      </w:tr>
      <w:tr>
        <w:tc>
          <w:tcPr>
            <w:tcW w:type="dxa" w:w="755"/>
          </w:tcPr>
          <w:p>
            <w:r>
              <w:t>kiba</w:t>
            </w:r>
          </w:p>
        </w:tc>
        <w:tc>
          <w:tcPr>
            <w:tcW w:type="dxa" w:w="755"/>
          </w:tcPr>
          <w:p>
            <w:r>
              <w:t>34</w:t>
            </w:r>
          </w:p>
        </w:tc>
        <w:tc>
          <w:tcPr>
            <w:tcW w:type="dxa" w:w="755"/>
          </w:tcPr>
          <w:p>
            <w:r>
              <w:t>14</w:t>
            </w:r>
          </w:p>
        </w:tc>
        <w:tc>
          <w:tcPr>
            <w:tcW w:type="dxa" w:w="755"/>
          </w:tcPr>
          <w:p>
            <w:r>
              <w:t>40</w:t>
            </w:r>
          </w:p>
        </w:tc>
        <w:tc>
          <w:tcPr>
            <w:tcW w:type="dxa" w:w="755"/>
          </w:tcPr>
          <w:p>
            <w:r>
              <w:t>14</w:t>
            </w:r>
          </w:p>
        </w:tc>
        <w:tc>
          <w:tcPr>
            <w:tcW w:type="dxa" w:w="755"/>
          </w:tcPr>
          <w:p>
            <w:r>
              <w:t>1</w:t>
            </w:r>
          </w:p>
        </w:tc>
        <w:tc>
          <w:tcPr>
            <w:tcW w:type="dxa" w:w="755"/>
          </w:tcPr>
          <w:p>
            <w:r>
              <w:t>19</w:t>
            </w:r>
          </w:p>
        </w:tc>
        <w:tc>
          <w:tcPr>
            <w:tcW w:type="dxa" w:w="755"/>
          </w:tcPr>
          <w:p>
            <w:r>
              <w:t>0</w:t>
            </w:r>
          </w:p>
        </w:tc>
        <w:tc>
          <w:tcPr>
            <w:tcW w:type="dxa" w:w="755"/>
          </w:tcPr>
          <w:p>
            <w:r>
              <w:t>0.971</w:t>
            </w:r>
          </w:p>
        </w:tc>
        <w:tc>
          <w:tcPr>
            <w:tcW w:type="dxa" w:w="755"/>
          </w:tcPr>
          <w:p>
            <w:r>
              <w:t>0.050</w:t>
            </w:r>
          </w:p>
        </w:tc>
        <w:tc>
          <w:tcPr>
            <w:tcW w:type="dxa" w:w="755"/>
          </w:tcPr>
          <w:p>
            <w:r>
              <w:t>0.000</w:t>
            </w:r>
          </w:p>
        </w:tc>
      </w:tr>
      <w:tr>
        <w:tc>
          <w:tcPr>
            <w:tcW w:type="dxa" w:w="755"/>
          </w:tcPr>
          <w:p>
            <w:r>
              <w:t>bindingdb</w:t>
            </w:r>
          </w:p>
        </w:tc>
        <w:tc>
          <w:tcPr>
            <w:tcW w:type="dxa" w:w="755"/>
          </w:tcPr>
          <w:p>
            <w:r>
              <w:t>112</w:t>
            </w:r>
          </w:p>
        </w:tc>
        <w:tc>
          <w:tcPr>
            <w:tcW w:type="dxa" w:w="755"/>
          </w:tcPr>
          <w:p>
            <w:r>
              <w:t>60</w:t>
            </w:r>
          </w:p>
        </w:tc>
        <w:tc>
          <w:tcPr>
            <w:tcW w:type="dxa" w:w="755"/>
          </w:tcPr>
          <w:p>
            <w:r>
              <w:t>40</w:t>
            </w:r>
          </w:p>
        </w:tc>
        <w:tc>
          <w:tcPr>
            <w:tcW w:type="dxa" w:w="755"/>
          </w:tcPr>
          <w:p>
            <w:r>
              <w:t>60</w:t>
            </w:r>
          </w:p>
        </w:tc>
        <w:tc>
          <w:tcPr>
            <w:tcW w:type="dxa" w:w="755"/>
          </w:tcPr>
          <w:p>
            <w:r>
              <w:t>5</w:t>
            </w:r>
          </w:p>
        </w:tc>
        <w:tc>
          <w:tcPr>
            <w:tcW w:type="dxa" w:w="755"/>
          </w:tcPr>
          <w:p>
            <w:r>
              <w:t>47</w:t>
            </w:r>
          </w:p>
        </w:tc>
        <w:tc>
          <w:tcPr>
            <w:tcW w:type="dxa" w:w="755"/>
          </w:tcPr>
          <w:p>
            <w:r>
              <w:t>0</w:t>
            </w:r>
          </w:p>
        </w:tc>
        <w:tc>
          <w:tcPr>
            <w:tcW w:type="dxa" w:w="755"/>
          </w:tcPr>
          <w:p>
            <w:r>
              <w:t>0.955</w:t>
            </w:r>
          </w:p>
        </w:tc>
        <w:tc>
          <w:tcPr>
            <w:tcW w:type="dxa" w:w="755"/>
          </w:tcPr>
          <w:p>
            <w:r>
              <w:t>0.096</w:t>
            </w:r>
          </w:p>
        </w:tc>
        <w:tc>
          <w:tcPr>
            <w:tcW w:type="dxa" w:w="755"/>
          </w:tcPr>
          <w:p>
            <w:r>
              <w:t>0.000</w:t>
            </w:r>
          </w:p>
        </w:tc>
      </w:tr>
    </w:tbl>
    <w:p>
      <w:r>
        <w:t>Threshold grid 25–60% in 0.5% steps; ties resolved toward 40%. The fixed pre-registered 40% rule yields identical confusion matrices in all four folds (mean accuracy 0.964, balanced accuracy 0.965). Ground truth: MMseqs2 clusters (c = 0.8, 40% identity).</w:t>
      </w:r>
    </w:p>
    <w:p>
      <w:pPr>
        <w:pStyle w:val="af6"/>
      </w:pPr>
      <w:r>
        <w:t>Table S27 Cross-cluster ratio (%) under the full MMseqs2 parameter grid</w:t>
      </w:r>
    </w:p>
    <w:tbl>
      <w:tblPr>
        <w:tblStyle w:val="afa"/>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Pr>
                <w:b/>
              </w:rPr>
              <w:t>Dataset</w:t>
            </w:r>
          </w:p>
        </w:tc>
        <w:tc>
          <w:tcPr>
            <w:tcW w:type="dxa" w:w="1038"/>
          </w:tcPr>
          <w:p>
            <w:r>
              <w:rPr>
                <w:b/>
              </w:rPr>
              <w:t>Coverage</w:t>
            </w:r>
          </w:p>
        </w:tc>
        <w:tc>
          <w:tcPr>
            <w:tcW w:type="dxa" w:w="1038"/>
          </w:tcPr>
          <w:p>
            <w:r>
              <w:rPr>
                <w:b/>
              </w:rPr>
              <w:t>30%</w:t>
            </w:r>
          </w:p>
        </w:tc>
        <w:tc>
          <w:tcPr>
            <w:tcW w:type="dxa" w:w="1038"/>
          </w:tcPr>
          <w:p>
            <w:r>
              <w:rPr>
                <w:b/>
              </w:rPr>
              <w:t>40%</w:t>
            </w:r>
          </w:p>
        </w:tc>
        <w:tc>
          <w:tcPr>
            <w:tcW w:type="dxa" w:w="1038"/>
          </w:tcPr>
          <w:p>
            <w:r>
              <w:rPr>
                <w:b/>
              </w:rPr>
              <w:t>50%</w:t>
            </w:r>
          </w:p>
        </w:tc>
        <w:tc>
          <w:tcPr>
            <w:tcW w:type="dxa" w:w="1038"/>
          </w:tcPr>
          <w:p>
            <w:r>
              <w:rPr>
                <w:b/>
              </w:rPr>
              <w:t>60%</w:t>
            </w:r>
          </w:p>
        </w:tc>
        <w:tc>
          <w:tcPr>
            <w:tcW w:type="dxa" w:w="1038"/>
          </w:tcPr>
          <w:p>
            <w:r>
              <w:rPr>
                <w:b/>
              </w:rPr>
              <w:t>70%</w:t>
            </w:r>
          </w:p>
        </w:tc>
        <w:tc>
          <w:tcPr>
            <w:tcW w:type="dxa" w:w="1038"/>
          </w:tcPr>
          <w:p>
            <w:r>
              <w:rPr>
                <w:b/>
              </w:rPr>
              <w:t>80%</w:t>
            </w:r>
          </w:p>
        </w:tc>
      </w:tr>
      <w:tr>
        <w:tc>
          <w:tcPr>
            <w:tcW w:type="dxa" w:w="1038"/>
          </w:tcPr>
          <w:p>
            <w:r>
              <w:t>BindingDB</w:t>
            </w:r>
          </w:p>
        </w:tc>
        <w:tc>
          <w:tcPr>
            <w:tcW w:type="dxa" w:w="1038"/>
          </w:tcPr>
          <w:p>
            <w:r>
              <w:t>0.7</w:t>
            </w:r>
          </w:p>
        </w:tc>
        <w:tc>
          <w:tcPr>
            <w:tcW w:type="dxa" w:w="1038"/>
          </w:tcPr>
          <w:p>
            <w:r>
              <w:t>35.7</w:t>
            </w:r>
          </w:p>
        </w:tc>
        <w:tc>
          <w:tcPr>
            <w:tcW w:type="dxa" w:w="1038"/>
          </w:tcPr>
          <w:p>
            <w:r>
              <w:t>45.5</w:t>
            </w:r>
          </w:p>
        </w:tc>
        <w:tc>
          <w:tcPr>
            <w:tcW w:type="dxa" w:w="1038"/>
          </w:tcPr>
          <w:p>
            <w:r>
              <w:t>55.4</w:t>
            </w:r>
          </w:p>
        </w:tc>
        <w:tc>
          <w:tcPr>
            <w:tcW w:type="dxa" w:w="1038"/>
          </w:tcPr>
          <w:p>
            <w:r>
              <w:t>73.2</w:t>
            </w:r>
          </w:p>
        </w:tc>
        <w:tc>
          <w:tcPr>
            <w:tcW w:type="dxa" w:w="1038"/>
          </w:tcPr>
          <w:p>
            <w:r>
              <w:t>77.7</w:t>
            </w:r>
          </w:p>
        </w:tc>
        <w:tc>
          <w:tcPr>
            <w:tcW w:type="dxa" w:w="1038"/>
          </w:tcPr>
          <w:p>
            <w:r>
              <w:t>90.2</w:t>
            </w:r>
          </w:p>
        </w:tc>
      </w:tr>
      <w:tr>
        <w:tc>
          <w:tcPr>
            <w:tcW w:type="dxa" w:w="1038"/>
          </w:tcPr>
          <w:p>
            <w:r>
              <w:t>BindingDB</w:t>
            </w:r>
          </w:p>
        </w:tc>
        <w:tc>
          <w:tcPr>
            <w:tcW w:type="dxa" w:w="1038"/>
          </w:tcPr>
          <w:p>
            <w:r>
              <w:t>0.8</w:t>
            </w:r>
          </w:p>
        </w:tc>
        <w:tc>
          <w:tcPr>
            <w:tcW w:type="dxa" w:w="1038"/>
          </w:tcPr>
          <w:p>
            <w:r>
              <w:t>43.8</w:t>
            </w:r>
          </w:p>
        </w:tc>
        <w:tc>
          <w:tcPr>
            <w:tcW w:type="dxa" w:w="1038"/>
          </w:tcPr>
          <w:p>
            <w:r>
              <w:t>53.6</w:t>
            </w:r>
          </w:p>
        </w:tc>
        <w:tc>
          <w:tcPr>
            <w:tcW w:type="dxa" w:w="1038"/>
          </w:tcPr>
          <w:p>
            <w:r>
              <w:t>63.4</w:t>
            </w:r>
          </w:p>
        </w:tc>
        <w:tc>
          <w:tcPr>
            <w:tcW w:type="dxa" w:w="1038"/>
          </w:tcPr>
          <w:p>
            <w:r>
              <w:t>76.8</w:t>
            </w:r>
          </w:p>
        </w:tc>
        <w:tc>
          <w:tcPr>
            <w:tcW w:type="dxa" w:w="1038"/>
          </w:tcPr>
          <w:p>
            <w:r>
              <w:t>80.4</w:t>
            </w:r>
          </w:p>
        </w:tc>
        <w:tc>
          <w:tcPr>
            <w:tcW w:type="dxa" w:w="1038"/>
          </w:tcPr>
          <w:p>
            <w:r>
              <w:t>90.2</w:t>
            </w:r>
          </w:p>
        </w:tc>
      </w:tr>
      <w:tr>
        <w:tc>
          <w:tcPr>
            <w:tcW w:type="dxa" w:w="1038"/>
          </w:tcPr>
          <w:p>
            <w:r>
              <w:t>BindingDB</w:t>
            </w:r>
          </w:p>
        </w:tc>
        <w:tc>
          <w:tcPr>
            <w:tcW w:type="dxa" w:w="1038"/>
          </w:tcPr>
          <w:p>
            <w:r>
              <w:t>0.9</w:t>
            </w:r>
          </w:p>
        </w:tc>
        <w:tc>
          <w:tcPr>
            <w:tcW w:type="dxa" w:w="1038"/>
          </w:tcPr>
          <w:p>
            <w:r>
              <w:t>58.9</w:t>
            </w:r>
          </w:p>
        </w:tc>
        <w:tc>
          <w:tcPr>
            <w:tcW w:type="dxa" w:w="1038"/>
          </w:tcPr>
          <w:p>
            <w:r>
              <w:t>62.5</w:t>
            </w:r>
          </w:p>
        </w:tc>
        <w:tc>
          <w:tcPr>
            <w:tcW w:type="dxa" w:w="1038"/>
          </w:tcPr>
          <w:p>
            <w:r>
              <w:t>67.9</w:t>
            </w:r>
          </w:p>
        </w:tc>
        <w:tc>
          <w:tcPr>
            <w:tcW w:type="dxa" w:w="1038"/>
          </w:tcPr>
          <w:p>
            <w:r>
              <w:t>77.7</w:t>
            </w:r>
          </w:p>
        </w:tc>
        <w:tc>
          <w:tcPr>
            <w:tcW w:type="dxa" w:w="1038"/>
          </w:tcPr>
          <w:p>
            <w:r>
              <w:t>80.4</w:t>
            </w:r>
          </w:p>
        </w:tc>
        <w:tc>
          <w:tcPr>
            <w:tcW w:type="dxa" w:w="1038"/>
          </w:tcPr>
          <w:p>
            <w:r>
              <w:t>90.2</w:t>
            </w:r>
          </w:p>
        </w:tc>
      </w:tr>
      <w:tr>
        <w:tc>
          <w:tcPr>
            <w:tcW w:type="dxa" w:w="1038"/>
          </w:tcPr>
          <w:p>
            <w:r>
              <w:t>ChEMBL</w:t>
            </w:r>
          </w:p>
        </w:tc>
        <w:tc>
          <w:tcPr>
            <w:tcW w:type="dxa" w:w="1038"/>
          </w:tcPr>
          <w:p>
            <w:r>
              <w:t>0.7</w:t>
            </w:r>
          </w:p>
        </w:tc>
        <w:tc>
          <w:tcPr>
            <w:tcW w:type="dxa" w:w="1038"/>
          </w:tcPr>
          <w:p>
            <w:r>
              <w:t>38.5</w:t>
            </w:r>
          </w:p>
        </w:tc>
        <w:tc>
          <w:tcPr>
            <w:tcW w:type="dxa" w:w="1038"/>
          </w:tcPr>
          <w:p>
            <w:r>
              <w:t>53.9</w:t>
            </w:r>
          </w:p>
        </w:tc>
        <w:tc>
          <w:tcPr>
            <w:tcW w:type="dxa" w:w="1038"/>
          </w:tcPr>
          <w:p>
            <w:r>
              <w:t>65.4</w:t>
            </w:r>
          </w:p>
        </w:tc>
        <w:tc>
          <w:tcPr>
            <w:tcW w:type="dxa" w:w="1038"/>
          </w:tcPr>
          <w:p>
            <w:r>
              <w:t>69.2</w:t>
            </w:r>
          </w:p>
        </w:tc>
        <w:tc>
          <w:tcPr>
            <w:tcW w:type="dxa" w:w="1038"/>
          </w:tcPr>
          <w:p>
            <w:r>
              <w:t>73.1</w:t>
            </w:r>
          </w:p>
        </w:tc>
        <w:tc>
          <w:tcPr>
            <w:tcW w:type="dxa" w:w="1038"/>
          </w:tcPr>
          <w:p>
            <w:r>
              <w:t>76.9</w:t>
            </w:r>
          </w:p>
        </w:tc>
      </w:tr>
      <w:tr>
        <w:tc>
          <w:tcPr>
            <w:tcW w:type="dxa" w:w="1038"/>
          </w:tcPr>
          <w:p>
            <w:r>
              <w:t>ChEMBL</w:t>
            </w:r>
          </w:p>
        </w:tc>
        <w:tc>
          <w:tcPr>
            <w:tcW w:type="dxa" w:w="1038"/>
          </w:tcPr>
          <w:p>
            <w:r>
              <w:t>0.8</w:t>
            </w:r>
          </w:p>
        </w:tc>
        <w:tc>
          <w:tcPr>
            <w:tcW w:type="dxa" w:w="1038"/>
          </w:tcPr>
          <w:p>
            <w:r>
              <w:t>42.3</w:t>
            </w:r>
          </w:p>
        </w:tc>
        <w:tc>
          <w:tcPr>
            <w:tcW w:type="dxa" w:w="1038"/>
          </w:tcPr>
          <w:p>
            <w:r>
              <w:t>53.9</w:t>
            </w:r>
          </w:p>
        </w:tc>
        <w:tc>
          <w:tcPr>
            <w:tcW w:type="dxa" w:w="1038"/>
          </w:tcPr>
          <w:p>
            <w:r>
              <w:t>65.4</w:t>
            </w:r>
          </w:p>
        </w:tc>
        <w:tc>
          <w:tcPr>
            <w:tcW w:type="dxa" w:w="1038"/>
          </w:tcPr>
          <w:p>
            <w:r>
              <w:t>69.2</w:t>
            </w:r>
          </w:p>
        </w:tc>
        <w:tc>
          <w:tcPr>
            <w:tcW w:type="dxa" w:w="1038"/>
          </w:tcPr>
          <w:p>
            <w:r>
              <w:t>73.1</w:t>
            </w:r>
          </w:p>
        </w:tc>
        <w:tc>
          <w:tcPr>
            <w:tcW w:type="dxa" w:w="1038"/>
          </w:tcPr>
          <w:p>
            <w:r>
              <w:t>76.9</w:t>
            </w:r>
          </w:p>
        </w:tc>
      </w:tr>
      <w:tr>
        <w:tc>
          <w:tcPr>
            <w:tcW w:type="dxa" w:w="1038"/>
          </w:tcPr>
          <w:p>
            <w:r>
              <w:t>ChEMBL</w:t>
            </w:r>
          </w:p>
        </w:tc>
        <w:tc>
          <w:tcPr>
            <w:tcW w:type="dxa" w:w="1038"/>
          </w:tcPr>
          <w:p>
            <w:r>
              <w:t>0.9</w:t>
            </w:r>
          </w:p>
        </w:tc>
        <w:tc>
          <w:tcPr>
            <w:tcW w:type="dxa" w:w="1038"/>
          </w:tcPr>
          <w:p>
            <w:r>
              <w:t>57.7</w:t>
            </w:r>
          </w:p>
        </w:tc>
        <w:tc>
          <w:tcPr>
            <w:tcW w:type="dxa" w:w="1038"/>
          </w:tcPr>
          <w:p>
            <w:r>
              <w:t>57.7</w:t>
            </w:r>
          </w:p>
        </w:tc>
        <w:tc>
          <w:tcPr>
            <w:tcW w:type="dxa" w:w="1038"/>
          </w:tcPr>
          <w:p>
            <w:r>
              <w:t>65.4</w:t>
            </w:r>
          </w:p>
        </w:tc>
        <w:tc>
          <w:tcPr>
            <w:tcW w:type="dxa" w:w="1038"/>
          </w:tcPr>
          <w:p>
            <w:r>
              <w:t>69.2</w:t>
            </w:r>
          </w:p>
        </w:tc>
        <w:tc>
          <w:tcPr>
            <w:tcW w:type="dxa" w:w="1038"/>
          </w:tcPr>
          <w:p>
            <w:r>
              <w:t>73.1</w:t>
            </w:r>
          </w:p>
        </w:tc>
        <w:tc>
          <w:tcPr>
            <w:tcW w:type="dxa" w:w="1038"/>
          </w:tcPr>
          <w:p>
            <w:r>
              <w:t>76.9</w:t>
            </w:r>
          </w:p>
        </w:tc>
      </w:tr>
      <w:tr>
        <w:tc>
          <w:tcPr>
            <w:tcW w:type="dxa" w:w="1038"/>
          </w:tcPr>
          <w:p>
            <w:r>
              <w:t>Davis</w:t>
            </w:r>
          </w:p>
        </w:tc>
        <w:tc>
          <w:tcPr>
            <w:tcW w:type="dxa" w:w="1038"/>
          </w:tcPr>
          <w:p>
            <w:r>
              <w:t>0.7</w:t>
            </w:r>
          </w:p>
        </w:tc>
        <w:tc>
          <w:tcPr>
            <w:tcW w:type="dxa" w:w="1038"/>
          </w:tcPr>
          <w:p>
            <w:r>
              <w:t>26.1</w:t>
            </w:r>
          </w:p>
        </w:tc>
        <w:tc>
          <w:tcPr>
            <w:tcW w:type="dxa" w:w="1038"/>
          </w:tcPr>
          <w:p>
            <w:r>
              <w:t>35.4</w:t>
            </w:r>
          </w:p>
        </w:tc>
        <w:tc>
          <w:tcPr>
            <w:tcW w:type="dxa" w:w="1038"/>
          </w:tcPr>
          <w:p>
            <w:r>
              <w:t>49.2</w:t>
            </w:r>
          </w:p>
        </w:tc>
        <w:tc>
          <w:tcPr>
            <w:tcW w:type="dxa" w:w="1038"/>
          </w:tcPr>
          <w:p>
            <w:r>
              <w:t>58.5</w:t>
            </w:r>
          </w:p>
        </w:tc>
        <w:tc>
          <w:tcPr>
            <w:tcW w:type="dxa" w:w="1038"/>
          </w:tcPr>
          <w:p>
            <w:r>
              <w:t>70.8</w:t>
            </w:r>
          </w:p>
        </w:tc>
        <w:tc>
          <w:tcPr>
            <w:tcW w:type="dxa" w:w="1038"/>
          </w:tcPr>
          <w:p>
            <w:r>
              <w:t>80.0</w:t>
            </w:r>
          </w:p>
        </w:tc>
      </w:tr>
      <w:tr>
        <w:tc>
          <w:tcPr>
            <w:tcW w:type="dxa" w:w="1038"/>
          </w:tcPr>
          <w:p>
            <w:r>
              <w:t>Davis</w:t>
            </w:r>
          </w:p>
        </w:tc>
        <w:tc>
          <w:tcPr>
            <w:tcW w:type="dxa" w:w="1038"/>
          </w:tcPr>
          <w:p>
            <w:r>
              <w:t>0.8</w:t>
            </w:r>
          </w:p>
        </w:tc>
        <w:tc>
          <w:tcPr>
            <w:tcW w:type="dxa" w:w="1038"/>
          </w:tcPr>
          <w:p>
            <w:r>
              <w:t>36.9</w:t>
            </w:r>
          </w:p>
        </w:tc>
        <w:tc>
          <w:tcPr>
            <w:tcW w:type="dxa" w:w="1038"/>
          </w:tcPr>
          <w:p>
            <w:r>
              <w:t>41.5</w:t>
            </w:r>
          </w:p>
        </w:tc>
        <w:tc>
          <w:tcPr>
            <w:tcW w:type="dxa" w:w="1038"/>
          </w:tcPr>
          <w:p>
            <w:r>
              <w:t>52.3</w:t>
            </w:r>
          </w:p>
        </w:tc>
        <w:tc>
          <w:tcPr>
            <w:tcW w:type="dxa" w:w="1038"/>
          </w:tcPr>
          <w:p>
            <w:r>
              <w:t>61.5</w:t>
            </w:r>
          </w:p>
        </w:tc>
        <w:tc>
          <w:tcPr>
            <w:tcW w:type="dxa" w:w="1038"/>
          </w:tcPr>
          <w:p>
            <w:r>
              <w:t>72.3</w:t>
            </w:r>
          </w:p>
        </w:tc>
        <w:tc>
          <w:tcPr>
            <w:tcW w:type="dxa" w:w="1038"/>
          </w:tcPr>
          <w:p>
            <w:r>
              <w:t>80.0</w:t>
            </w:r>
          </w:p>
        </w:tc>
      </w:tr>
      <w:tr>
        <w:tc>
          <w:tcPr>
            <w:tcW w:type="dxa" w:w="1038"/>
          </w:tcPr>
          <w:p>
            <w:r>
              <w:t>Davis</w:t>
            </w:r>
          </w:p>
        </w:tc>
        <w:tc>
          <w:tcPr>
            <w:tcW w:type="dxa" w:w="1038"/>
          </w:tcPr>
          <w:p>
            <w:r>
              <w:t>0.9</w:t>
            </w:r>
          </w:p>
        </w:tc>
        <w:tc>
          <w:tcPr>
            <w:tcW w:type="dxa" w:w="1038"/>
          </w:tcPr>
          <w:p>
            <w:r>
              <w:t>52.3</w:t>
            </w:r>
          </w:p>
        </w:tc>
        <w:tc>
          <w:tcPr>
            <w:tcW w:type="dxa" w:w="1038"/>
          </w:tcPr>
          <w:p>
            <w:r>
              <w:t>53.9</w:t>
            </w:r>
          </w:p>
        </w:tc>
        <w:tc>
          <w:tcPr>
            <w:tcW w:type="dxa" w:w="1038"/>
          </w:tcPr>
          <w:p>
            <w:r>
              <w:t>58.5</w:t>
            </w:r>
          </w:p>
        </w:tc>
        <w:tc>
          <w:tcPr>
            <w:tcW w:type="dxa" w:w="1038"/>
          </w:tcPr>
          <w:p>
            <w:r>
              <w:t>64.6</w:t>
            </w:r>
          </w:p>
        </w:tc>
        <w:tc>
          <w:tcPr>
            <w:tcW w:type="dxa" w:w="1038"/>
          </w:tcPr>
          <w:p>
            <w:r>
              <w:t>72.3</w:t>
            </w:r>
          </w:p>
        </w:tc>
        <w:tc>
          <w:tcPr>
            <w:tcW w:type="dxa" w:w="1038"/>
          </w:tcPr>
          <w:p>
            <w:r>
              <w:t>80.0</w:t>
            </w:r>
          </w:p>
        </w:tc>
      </w:tr>
      <w:tr>
        <w:tc>
          <w:tcPr>
            <w:tcW w:type="dxa" w:w="1038"/>
          </w:tcPr>
          <w:p>
            <w:r>
              <w:t>KIBA</w:t>
            </w:r>
          </w:p>
        </w:tc>
        <w:tc>
          <w:tcPr>
            <w:tcW w:type="dxa" w:w="1038"/>
          </w:tcPr>
          <w:p>
            <w:r>
              <w:t>0.7</w:t>
            </w:r>
          </w:p>
        </w:tc>
        <w:tc>
          <w:tcPr>
            <w:tcW w:type="dxa" w:w="1038"/>
          </w:tcPr>
          <w:p>
            <w:r>
              <w:t>38.2</w:t>
            </w:r>
          </w:p>
        </w:tc>
        <w:tc>
          <w:tcPr>
            <w:tcW w:type="dxa" w:w="1038"/>
          </w:tcPr>
          <w:p>
            <w:r>
              <w:t>41.2</w:t>
            </w:r>
          </w:p>
        </w:tc>
        <w:tc>
          <w:tcPr>
            <w:tcW w:type="dxa" w:w="1038"/>
          </w:tcPr>
          <w:p>
            <w:r>
              <w:t>50.0</w:t>
            </w:r>
          </w:p>
        </w:tc>
        <w:tc>
          <w:tcPr>
            <w:tcW w:type="dxa" w:w="1038"/>
          </w:tcPr>
          <w:p>
            <w:r>
              <w:t>61.8</w:t>
            </w:r>
          </w:p>
        </w:tc>
        <w:tc>
          <w:tcPr>
            <w:tcW w:type="dxa" w:w="1038"/>
          </w:tcPr>
          <w:p>
            <w:r>
              <w:t>76.5</w:t>
            </w:r>
          </w:p>
        </w:tc>
        <w:tc>
          <w:tcPr>
            <w:tcW w:type="dxa" w:w="1038"/>
          </w:tcPr>
          <w:p>
            <w:r>
              <w:t>100.0</w:t>
            </w:r>
          </w:p>
        </w:tc>
      </w:tr>
      <w:tr>
        <w:tc>
          <w:tcPr>
            <w:tcW w:type="dxa" w:w="1038"/>
          </w:tcPr>
          <w:p>
            <w:r>
              <w:t>KIBA</w:t>
            </w:r>
          </w:p>
        </w:tc>
        <w:tc>
          <w:tcPr>
            <w:tcW w:type="dxa" w:w="1038"/>
          </w:tcPr>
          <w:p>
            <w:r>
              <w:t>0.8</w:t>
            </w:r>
          </w:p>
        </w:tc>
        <w:tc>
          <w:tcPr>
            <w:tcW w:type="dxa" w:w="1038"/>
          </w:tcPr>
          <w:p>
            <w:r>
              <w:t>41.2</w:t>
            </w:r>
          </w:p>
        </w:tc>
        <w:tc>
          <w:tcPr>
            <w:tcW w:type="dxa" w:w="1038"/>
          </w:tcPr>
          <w:p>
            <w:r>
              <w:t>41.2</w:t>
            </w:r>
          </w:p>
        </w:tc>
        <w:tc>
          <w:tcPr>
            <w:tcW w:type="dxa" w:w="1038"/>
          </w:tcPr>
          <w:p>
            <w:r>
              <w:t>50.0</w:t>
            </w:r>
          </w:p>
        </w:tc>
        <w:tc>
          <w:tcPr>
            <w:tcW w:type="dxa" w:w="1038"/>
          </w:tcPr>
          <w:p>
            <w:r>
              <w:t>61.8</w:t>
            </w:r>
          </w:p>
        </w:tc>
        <w:tc>
          <w:tcPr>
            <w:tcW w:type="dxa" w:w="1038"/>
          </w:tcPr>
          <w:p>
            <w:r>
              <w:t>76.5</w:t>
            </w:r>
          </w:p>
        </w:tc>
        <w:tc>
          <w:tcPr>
            <w:tcW w:type="dxa" w:w="1038"/>
          </w:tcPr>
          <w:p>
            <w:r>
              <w:t>100.0</w:t>
            </w:r>
          </w:p>
        </w:tc>
      </w:tr>
      <w:tr>
        <w:tc>
          <w:tcPr>
            <w:tcW w:type="dxa" w:w="1038"/>
          </w:tcPr>
          <w:p>
            <w:r>
              <w:t>KIBA</w:t>
            </w:r>
          </w:p>
        </w:tc>
        <w:tc>
          <w:tcPr>
            <w:tcW w:type="dxa" w:w="1038"/>
          </w:tcPr>
          <w:p>
            <w:r>
              <w:t>0.9</w:t>
            </w:r>
          </w:p>
        </w:tc>
        <w:tc>
          <w:tcPr>
            <w:tcW w:type="dxa" w:w="1038"/>
          </w:tcPr>
          <w:p>
            <w:r>
              <w:t>55.9</w:t>
            </w:r>
          </w:p>
        </w:tc>
        <w:tc>
          <w:tcPr>
            <w:tcW w:type="dxa" w:w="1038"/>
          </w:tcPr>
          <w:p>
            <w:r>
              <w:t>55.9</w:t>
            </w:r>
          </w:p>
        </w:tc>
        <w:tc>
          <w:tcPr>
            <w:tcW w:type="dxa" w:w="1038"/>
          </w:tcPr>
          <w:p>
            <w:r>
              <w:t>61.8</w:t>
            </w:r>
          </w:p>
        </w:tc>
        <w:tc>
          <w:tcPr>
            <w:tcW w:type="dxa" w:w="1038"/>
          </w:tcPr>
          <w:p>
            <w:r>
              <w:t>73.5</w:t>
            </w:r>
          </w:p>
        </w:tc>
        <w:tc>
          <w:tcPr>
            <w:tcW w:type="dxa" w:w="1038"/>
          </w:tcPr>
          <w:p>
            <w:r>
              <w:t>91.2</w:t>
            </w:r>
          </w:p>
        </w:tc>
        <w:tc>
          <w:tcPr>
            <w:tcW w:type="dxa" w:w="1038"/>
          </w:tcPr>
          <w:p>
            <w:r>
              <w:t>100.0</w:t>
            </w:r>
          </w:p>
        </w:tc>
      </w:tr>
    </w:tbl>
    <w:p>
      <w:r>
        <w:t>cov-mode 0 (bidirectional), cluster-mode 0. The c = 0.8 / 40/60/80% cells reproduce the original audit exactly (reproduction_check.csv).</w:t>
      </w:r>
    </w:p>
    <w:p>
      <w:pPr>
        <w:pStyle w:val="af6"/>
      </w:pPr>
      <w:r>
        <w:t>Table S28 Clustering-algorithm cross-check: set-cover/connected-component versus CD-HIT-style greedy incremental (c = 0.8)</w:t>
      </w:r>
    </w:p>
    <w:tbl>
      <w:tblPr>
        <w:tblStyle w:val="afa"/>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Pr>
                <w:b/>
              </w:rPr>
              <w:t>Dataset</w:t>
            </w:r>
          </w:p>
        </w:tc>
        <w:tc>
          <w:tcPr>
            <w:tcW w:type="dxa" w:w="1038"/>
          </w:tcPr>
          <w:p>
            <w:r>
              <w:rPr>
                <w:b/>
              </w:rPr>
              <w:t>Identity %</w:t>
            </w:r>
          </w:p>
        </w:tc>
        <w:tc>
          <w:tcPr>
            <w:tcW w:type="dxa" w:w="1038"/>
          </w:tcPr>
          <w:p>
            <w:r>
              <w:rPr>
                <w:b/>
              </w:rPr>
              <w:t>Clusters (set-cover)</w:t>
            </w:r>
          </w:p>
        </w:tc>
        <w:tc>
          <w:tcPr>
            <w:tcW w:type="dxa" w:w="1038"/>
          </w:tcPr>
          <w:p>
            <w:r>
              <w:rPr>
                <w:b/>
              </w:rPr>
              <w:t>Clusters (greedy)</w:t>
            </w:r>
          </w:p>
        </w:tc>
        <w:tc>
          <w:tcPr>
            <w:tcW w:type="dxa" w:w="1038"/>
          </w:tcPr>
          <w:p>
            <w:r>
              <w:rPr>
                <w:b/>
              </w:rPr>
              <w:t>Cross % (set-cover)</w:t>
            </w:r>
          </w:p>
        </w:tc>
        <w:tc>
          <w:tcPr>
            <w:tcW w:type="dxa" w:w="1038"/>
          </w:tcPr>
          <w:p>
            <w:r>
              <w:rPr>
                <w:b/>
              </w:rPr>
              <w:t>Cross % (greedy)</w:t>
            </w:r>
          </w:p>
        </w:tc>
        <w:tc>
          <w:tcPr>
            <w:tcW w:type="dxa" w:w="1038"/>
          </w:tcPr>
          <w:p>
            <w:r>
              <w:rPr>
                <w:b/>
              </w:rPr>
              <w:t>Label agreement %</w:t>
            </w:r>
          </w:p>
        </w:tc>
        <w:tc>
          <w:tcPr>
            <w:tcW w:type="dxa" w:w="1038"/>
          </w:tcPr>
          <w:p>
            <w:r>
              <w:rPr>
                <w:b/>
              </w:rPr>
              <w:t>Cohen κ</w:t>
            </w:r>
          </w:p>
        </w:tc>
      </w:tr>
      <w:tr>
        <w:tc>
          <w:tcPr>
            <w:tcW w:type="dxa" w:w="1038"/>
          </w:tcPr>
          <w:p>
            <w:r>
              <w:t>ChEMBL</w:t>
            </w:r>
          </w:p>
        </w:tc>
        <w:tc>
          <w:tcPr>
            <w:tcW w:type="dxa" w:w="1038"/>
          </w:tcPr>
          <w:p>
            <w:r>
              <w:t>40</w:t>
            </w:r>
          </w:p>
        </w:tc>
        <w:tc>
          <w:tcPr>
            <w:tcW w:type="dxa" w:w="1038"/>
          </w:tcPr>
          <w:p>
            <w:r>
              <w:t>97</w:t>
            </w:r>
          </w:p>
        </w:tc>
        <w:tc>
          <w:tcPr>
            <w:tcW w:type="dxa" w:w="1038"/>
          </w:tcPr>
          <w:p>
            <w:r>
              <w:t>98</w:t>
            </w:r>
          </w:p>
        </w:tc>
        <w:tc>
          <w:tcPr>
            <w:tcW w:type="dxa" w:w="1038"/>
          </w:tcPr>
          <w:p>
            <w:r>
              <w:t>53.85</w:t>
            </w:r>
          </w:p>
        </w:tc>
        <w:tc>
          <w:tcPr>
            <w:tcW w:type="dxa" w:w="1038"/>
          </w:tcPr>
          <w:p>
            <w:r>
              <w:t>61.54</w:t>
            </w:r>
          </w:p>
        </w:tc>
        <w:tc>
          <w:tcPr>
            <w:tcW w:type="dxa" w:w="1038"/>
          </w:tcPr>
          <w:p>
            <w:r>
              <w:t>92.3</w:t>
            </w:r>
          </w:p>
        </w:tc>
        <w:tc>
          <w:tcPr>
            <w:tcW w:type="dxa" w:w="1038"/>
          </w:tcPr>
          <w:p>
            <w:r>
              <w:t>0.843</w:t>
            </w:r>
          </w:p>
        </w:tc>
      </w:tr>
      <w:tr>
        <w:tc>
          <w:tcPr>
            <w:tcW w:type="dxa" w:w="1038"/>
          </w:tcPr>
          <w:p>
            <w:r>
              <w:t>ChEMBL</w:t>
            </w:r>
          </w:p>
        </w:tc>
        <w:tc>
          <w:tcPr>
            <w:tcW w:type="dxa" w:w="1038"/>
          </w:tcPr>
          <w:p>
            <w:r>
              <w:t>60</w:t>
            </w:r>
          </w:p>
        </w:tc>
        <w:tc>
          <w:tcPr>
            <w:tcW w:type="dxa" w:w="1038"/>
          </w:tcPr>
          <w:p>
            <w:r>
              <w:t>119</w:t>
            </w:r>
          </w:p>
        </w:tc>
        <w:tc>
          <w:tcPr>
            <w:tcW w:type="dxa" w:w="1038"/>
          </w:tcPr>
          <w:p>
            <w:r>
              <w:t>120</w:t>
            </w:r>
          </w:p>
        </w:tc>
        <w:tc>
          <w:tcPr>
            <w:tcW w:type="dxa" w:w="1038"/>
          </w:tcPr>
          <w:p>
            <w:r>
              <w:t>69.23</w:t>
            </w:r>
          </w:p>
        </w:tc>
        <w:tc>
          <w:tcPr>
            <w:tcW w:type="dxa" w:w="1038"/>
          </w:tcPr>
          <w:p>
            <w:r>
              <w:t>69.23</w:t>
            </w:r>
          </w:p>
        </w:tc>
        <w:tc>
          <w:tcPr>
            <w:tcW w:type="dxa" w:w="1038"/>
          </w:tcPr>
          <w:p>
            <w:r>
              <w:t>100.0</w:t>
            </w:r>
          </w:p>
        </w:tc>
        <w:tc>
          <w:tcPr>
            <w:tcW w:type="dxa" w:w="1038"/>
          </w:tcPr>
          <w:p>
            <w:r>
              <w:t>1.000</w:t>
            </w:r>
          </w:p>
        </w:tc>
      </w:tr>
      <w:tr>
        <w:tc>
          <w:tcPr>
            <w:tcW w:type="dxa" w:w="1038"/>
          </w:tcPr>
          <w:p>
            <w:r>
              <w:t>ChEMBL</w:t>
            </w:r>
          </w:p>
        </w:tc>
        <w:tc>
          <w:tcPr>
            <w:tcW w:type="dxa" w:w="1038"/>
          </w:tcPr>
          <w:p>
            <w:r>
              <w:t>80</w:t>
            </w:r>
          </w:p>
        </w:tc>
        <w:tc>
          <w:tcPr>
            <w:tcW w:type="dxa" w:w="1038"/>
          </w:tcPr>
          <w:p>
            <w:r>
              <w:t>131</w:t>
            </w:r>
          </w:p>
        </w:tc>
        <w:tc>
          <w:tcPr>
            <w:tcW w:type="dxa" w:w="1038"/>
          </w:tcPr>
          <w:p>
            <w:r>
              <w:t>131</w:t>
            </w:r>
          </w:p>
        </w:tc>
        <w:tc>
          <w:tcPr>
            <w:tcW w:type="dxa" w:w="1038"/>
          </w:tcPr>
          <w:p>
            <w:r>
              <w:t>76.92</w:t>
            </w:r>
          </w:p>
        </w:tc>
        <w:tc>
          <w:tcPr>
            <w:tcW w:type="dxa" w:w="1038"/>
          </w:tcPr>
          <w:p>
            <w:r>
              <w:t>76.92</w:t>
            </w:r>
          </w:p>
        </w:tc>
        <w:tc>
          <w:tcPr>
            <w:tcW w:type="dxa" w:w="1038"/>
          </w:tcPr>
          <w:p>
            <w:r>
              <w:t>100.0</w:t>
            </w:r>
          </w:p>
        </w:tc>
        <w:tc>
          <w:tcPr>
            <w:tcW w:type="dxa" w:w="1038"/>
          </w:tcPr>
          <w:p>
            <w:r>
              <w:t>1.000</w:t>
            </w:r>
          </w:p>
        </w:tc>
      </w:tr>
      <w:tr>
        <w:tc>
          <w:tcPr>
            <w:tcW w:type="dxa" w:w="1038"/>
          </w:tcPr>
          <w:p>
            <w:r>
              <w:t>Davis</w:t>
            </w:r>
          </w:p>
        </w:tc>
        <w:tc>
          <w:tcPr>
            <w:tcW w:type="dxa" w:w="1038"/>
          </w:tcPr>
          <w:p>
            <w:r>
              <w:t>40</w:t>
            </w:r>
          </w:p>
        </w:tc>
        <w:tc>
          <w:tcPr>
            <w:tcW w:type="dxa" w:w="1038"/>
          </w:tcPr>
          <w:p>
            <w:r>
              <w:t>190</w:t>
            </w:r>
          </w:p>
        </w:tc>
        <w:tc>
          <w:tcPr>
            <w:tcW w:type="dxa" w:w="1038"/>
          </w:tcPr>
          <w:p>
            <w:r>
              <w:t>195</w:t>
            </w:r>
          </w:p>
        </w:tc>
        <w:tc>
          <w:tcPr>
            <w:tcW w:type="dxa" w:w="1038"/>
          </w:tcPr>
          <w:p>
            <w:r>
              <w:t>41.54</w:t>
            </w:r>
          </w:p>
        </w:tc>
        <w:tc>
          <w:tcPr>
            <w:tcW w:type="dxa" w:w="1038"/>
          </w:tcPr>
          <w:p>
            <w:r>
              <w:t>43.08</w:t>
            </w:r>
          </w:p>
        </w:tc>
        <w:tc>
          <w:tcPr>
            <w:tcW w:type="dxa" w:w="1038"/>
          </w:tcPr>
          <w:p>
            <w:r>
              <w:t>95.4</w:t>
            </w:r>
          </w:p>
        </w:tc>
        <w:tc>
          <w:tcPr>
            <w:tcW w:type="dxa" w:w="1038"/>
          </w:tcPr>
          <w:p>
            <w:r>
              <w:t>0.905</w:t>
            </w:r>
          </w:p>
        </w:tc>
      </w:tr>
      <w:tr>
        <w:tc>
          <w:tcPr>
            <w:tcW w:type="dxa" w:w="1038"/>
          </w:tcPr>
          <w:p>
            <w:r>
              <w:t>Davis</w:t>
            </w:r>
          </w:p>
        </w:tc>
        <w:tc>
          <w:tcPr>
            <w:tcW w:type="dxa" w:w="1038"/>
          </w:tcPr>
          <w:p>
            <w:r>
              <w:t>60</w:t>
            </w:r>
          </w:p>
        </w:tc>
        <w:tc>
          <w:tcPr>
            <w:tcW w:type="dxa" w:w="1038"/>
          </w:tcPr>
          <w:p>
            <w:r>
              <w:t>251</w:t>
            </w:r>
          </w:p>
        </w:tc>
        <w:tc>
          <w:tcPr>
            <w:tcW w:type="dxa" w:w="1038"/>
          </w:tcPr>
          <w:p>
            <w:r>
              <w:t>253</w:t>
            </w:r>
          </w:p>
        </w:tc>
        <w:tc>
          <w:tcPr>
            <w:tcW w:type="dxa" w:w="1038"/>
          </w:tcPr>
          <w:p>
            <w:r>
              <w:t>61.54</w:t>
            </w:r>
          </w:p>
        </w:tc>
        <w:tc>
          <w:tcPr>
            <w:tcW w:type="dxa" w:w="1038"/>
          </w:tcPr>
          <w:p>
            <w:r>
              <w:t>61.54</w:t>
            </w:r>
          </w:p>
        </w:tc>
        <w:tc>
          <w:tcPr>
            <w:tcW w:type="dxa" w:w="1038"/>
          </w:tcPr>
          <w:p>
            <w:r>
              <w:t>100.0</w:t>
            </w:r>
          </w:p>
        </w:tc>
        <w:tc>
          <w:tcPr>
            <w:tcW w:type="dxa" w:w="1038"/>
          </w:tcPr>
          <w:p>
            <w:r>
              <w:t>1.000</w:t>
            </w:r>
          </w:p>
        </w:tc>
      </w:tr>
      <w:tr>
        <w:tc>
          <w:tcPr>
            <w:tcW w:type="dxa" w:w="1038"/>
          </w:tcPr>
          <w:p>
            <w:r>
              <w:t>Davis</w:t>
            </w:r>
          </w:p>
        </w:tc>
        <w:tc>
          <w:tcPr>
            <w:tcW w:type="dxa" w:w="1038"/>
          </w:tcPr>
          <w:p>
            <w:r>
              <w:t>80</w:t>
            </w:r>
          </w:p>
        </w:tc>
        <w:tc>
          <w:tcPr>
            <w:tcW w:type="dxa" w:w="1038"/>
          </w:tcPr>
          <w:p>
            <w:r>
              <w:t>305</w:t>
            </w:r>
          </w:p>
        </w:tc>
        <w:tc>
          <w:tcPr>
            <w:tcW w:type="dxa" w:w="1038"/>
          </w:tcPr>
          <w:p>
            <w:r>
              <w:t>306</w:t>
            </w:r>
          </w:p>
        </w:tc>
        <w:tc>
          <w:tcPr>
            <w:tcW w:type="dxa" w:w="1038"/>
          </w:tcPr>
          <w:p>
            <w:r>
              <w:t>80.00</w:t>
            </w:r>
          </w:p>
        </w:tc>
        <w:tc>
          <w:tcPr>
            <w:tcW w:type="dxa" w:w="1038"/>
          </w:tcPr>
          <w:p>
            <w:r>
              <w:t>81.54</w:t>
            </w:r>
          </w:p>
        </w:tc>
        <w:tc>
          <w:tcPr>
            <w:tcW w:type="dxa" w:w="1038"/>
          </w:tcPr>
          <w:p>
            <w:r>
              <w:t>98.5</w:t>
            </w:r>
          </w:p>
        </w:tc>
        <w:tc>
          <w:tcPr>
            <w:tcW w:type="dxa" w:w="1038"/>
          </w:tcPr>
          <w:p>
            <w:r>
              <w:t>0.951</w:t>
            </w:r>
          </w:p>
        </w:tc>
      </w:tr>
      <w:tr>
        <w:tc>
          <w:tcPr>
            <w:tcW w:type="dxa" w:w="1038"/>
          </w:tcPr>
          <w:p>
            <w:r>
              <w:t>KIBA</w:t>
            </w:r>
          </w:p>
        </w:tc>
        <w:tc>
          <w:tcPr>
            <w:tcW w:type="dxa" w:w="1038"/>
          </w:tcPr>
          <w:p>
            <w:r>
              <w:t>40</w:t>
            </w:r>
          </w:p>
        </w:tc>
        <w:tc>
          <w:tcPr>
            <w:tcW w:type="dxa" w:w="1038"/>
          </w:tcPr>
          <w:p>
            <w:r>
              <w:t>114</w:t>
            </w:r>
          </w:p>
        </w:tc>
        <w:tc>
          <w:tcPr>
            <w:tcW w:type="dxa" w:w="1038"/>
          </w:tcPr>
          <w:p>
            <w:r>
              <w:t>116</w:t>
            </w:r>
          </w:p>
        </w:tc>
        <w:tc>
          <w:tcPr>
            <w:tcW w:type="dxa" w:w="1038"/>
          </w:tcPr>
          <w:p>
            <w:r>
              <w:t>41.18</w:t>
            </w:r>
          </w:p>
        </w:tc>
        <w:tc>
          <w:tcPr>
            <w:tcW w:type="dxa" w:w="1038"/>
          </w:tcPr>
          <w:p>
            <w:r>
              <w:t>41.18</w:t>
            </w:r>
          </w:p>
        </w:tc>
        <w:tc>
          <w:tcPr>
            <w:tcW w:type="dxa" w:w="1038"/>
          </w:tcPr>
          <w:p>
            <w:r>
              <w:t>100.0</w:t>
            </w:r>
          </w:p>
        </w:tc>
        <w:tc>
          <w:tcPr>
            <w:tcW w:type="dxa" w:w="1038"/>
          </w:tcPr>
          <w:p>
            <w:r>
              <w:t>1.000</w:t>
            </w:r>
          </w:p>
        </w:tc>
      </w:tr>
      <w:tr>
        <w:tc>
          <w:tcPr>
            <w:tcW w:type="dxa" w:w="1038"/>
          </w:tcPr>
          <w:p>
            <w:r>
              <w:t>KIBA</w:t>
            </w:r>
          </w:p>
        </w:tc>
        <w:tc>
          <w:tcPr>
            <w:tcW w:type="dxa" w:w="1038"/>
          </w:tcPr>
          <w:p>
            <w:r>
              <w:t>60</w:t>
            </w:r>
          </w:p>
        </w:tc>
        <w:tc>
          <w:tcPr>
            <w:tcW w:type="dxa" w:w="1038"/>
          </w:tcPr>
          <w:p>
            <w:r>
              <w:t>152</w:t>
            </w:r>
          </w:p>
        </w:tc>
        <w:tc>
          <w:tcPr>
            <w:tcW w:type="dxa" w:w="1038"/>
          </w:tcPr>
          <w:p>
            <w:r>
              <w:t>151</w:t>
            </w:r>
          </w:p>
        </w:tc>
        <w:tc>
          <w:tcPr>
            <w:tcW w:type="dxa" w:w="1038"/>
          </w:tcPr>
          <w:p>
            <w:r>
              <w:t>61.76</w:t>
            </w:r>
          </w:p>
        </w:tc>
        <w:tc>
          <w:tcPr>
            <w:tcW w:type="dxa" w:w="1038"/>
          </w:tcPr>
          <w:p>
            <w:r>
              <w:t>61.76</w:t>
            </w:r>
          </w:p>
        </w:tc>
        <w:tc>
          <w:tcPr>
            <w:tcW w:type="dxa" w:w="1038"/>
          </w:tcPr>
          <w:p>
            <w:r>
              <w:t>100.0</w:t>
            </w:r>
          </w:p>
        </w:tc>
        <w:tc>
          <w:tcPr>
            <w:tcW w:type="dxa" w:w="1038"/>
          </w:tcPr>
          <w:p>
            <w:r>
              <w:t>1.000</w:t>
            </w:r>
          </w:p>
        </w:tc>
      </w:tr>
      <w:tr>
        <w:tc>
          <w:tcPr>
            <w:tcW w:type="dxa" w:w="1038"/>
          </w:tcPr>
          <w:p>
            <w:r>
              <w:t>KIBA</w:t>
            </w:r>
          </w:p>
        </w:tc>
        <w:tc>
          <w:tcPr>
            <w:tcW w:type="dxa" w:w="1038"/>
          </w:tcPr>
          <w:p>
            <w:r>
              <w:t>80</w:t>
            </w:r>
          </w:p>
        </w:tc>
        <w:tc>
          <w:tcPr>
            <w:tcW w:type="dxa" w:w="1038"/>
          </w:tcPr>
          <w:p>
            <w:r>
              <w:t>186</w:t>
            </w:r>
          </w:p>
        </w:tc>
        <w:tc>
          <w:tcPr>
            <w:tcW w:type="dxa" w:w="1038"/>
          </w:tcPr>
          <w:p>
            <w:r>
              <w:t>187</w:t>
            </w:r>
          </w:p>
        </w:tc>
        <w:tc>
          <w:tcPr>
            <w:tcW w:type="dxa" w:w="1038"/>
          </w:tcPr>
          <w:p>
            <w:r>
              <w:t>100.00</w:t>
            </w:r>
          </w:p>
        </w:tc>
        <w:tc>
          <w:tcPr>
            <w:tcW w:type="dxa" w:w="1038"/>
          </w:tcPr>
          <w:p>
            <w:r>
              <w:t>100.00</w:t>
            </w:r>
          </w:p>
        </w:tc>
        <w:tc>
          <w:tcPr>
            <w:tcW w:type="dxa" w:w="1038"/>
          </w:tcPr>
          <w:p>
            <w:r>
              <w:t>100.0</w:t>
            </w:r>
          </w:p>
        </w:tc>
        <w:tc>
          <w:tcPr>
            <w:tcW w:type="dxa" w:w="1038"/>
          </w:tcPr>
          <w:p>
            <w:r>
              <w:t>1.000</w:t>
            </w:r>
          </w:p>
        </w:tc>
      </w:tr>
      <w:tr>
        <w:tc>
          <w:tcPr>
            <w:tcW w:type="dxa" w:w="1038"/>
          </w:tcPr>
          <w:p>
            <w:r>
              <w:t>BindingDB</w:t>
            </w:r>
          </w:p>
        </w:tc>
        <w:tc>
          <w:tcPr>
            <w:tcW w:type="dxa" w:w="1038"/>
          </w:tcPr>
          <w:p>
            <w:r>
              <w:t>40</w:t>
            </w:r>
          </w:p>
        </w:tc>
        <w:tc>
          <w:tcPr>
            <w:tcW w:type="dxa" w:w="1038"/>
          </w:tcPr>
          <w:p>
            <w:r>
              <w:t>431</w:t>
            </w:r>
          </w:p>
        </w:tc>
        <w:tc>
          <w:tcPr>
            <w:tcW w:type="dxa" w:w="1038"/>
          </w:tcPr>
          <w:p>
            <w:r>
              <w:t>436</w:t>
            </w:r>
          </w:p>
        </w:tc>
        <w:tc>
          <w:tcPr>
            <w:tcW w:type="dxa" w:w="1038"/>
          </w:tcPr>
          <w:p>
            <w:r>
              <w:t>53.57</w:t>
            </w:r>
          </w:p>
        </w:tc>
        <w:tc>
          <w:tcPr>
            <w:tcW w:type="dxa" w:w="1038"/>
          </w:tcPr>
          <w:p>
            <w:r>
              <w:t>56.25</w:t>
            </w:r>
          </w:p>
        </w:tc>
        <w:tc>
          <w:tcPr>
            <w:tcW w:type="dxa" w:w="1038"/>
          </w:tcPr>
          <w:p>
            <w:r>
              <w:t>97.3</w:t>
            </w:r>
          </w:p>
        </w:tc>
        <w:tc>
          <w:tcPr>
            <w:tcW w:type="dxa" w:w="1038"/>
          </w:tcPr>
          <w:p>
            <w:r>
              <w:t>0.946</w:t>
            </w:r>
          </w:p>
        </w:tc>
      </w:tr>
      <w:tr>
        <w:tc>
          <w:tcPr>
            <w:tcW w:type="dxa" w:w="1038"/>
          </w:tcPr>
          <w:p>
            <w:r>
              <w:t>BindingDB</w:t>
            </w:r>
          </w:p>
        </w:tc>
        <w:tc>
          <w:tcPr>
            <w:tcW w:type="dxa" w:w="1038"/>
          </w:tcPr>
          <w:p>
            <w:r>
              <w:t>60</w:t>
            </w:r>
          </w:p>
        </w:tc>
        <w:tc>
          <w:tcPr>
            <w:tcW w:type="dxa" w:w="1038"/>
          </w:tcPr>
          <w:p>
            <w:r>
              <w:t>516</w:t>
            </w:r>
          </w:p>
        </w:tc>
        <w:tc>
          <w:tcPr>
            <w:tcW w:type="dxa" w:w="1038"/>
          </w:tcPr>
          <w:p>
            <w:r>
              <w:t>518</w:t>
            </w:r>
          </w:p>
        </w:tc>
        <w:tc>
          <w:tcPr>
            <w:tcW w:type="dxa" w:w="1038"/>
          </w:tcPr>
          <w:p>
            <w:r>
              <w:t>76.79</w:t>
            </w:r>
          </w:p>
        </w:tc>
        <w:tc>
          <w:tcPr>
            <w:tcW w:type="dxa" w:w="1038"/>
          </w:tcPr>
          <w:p>
            <w:r>
              <w:t>76.79</w:t>
            </w:r>
          </w:p>
        </w:tc>
        <w:tc>
          <w:tcPr>
            <w:tcW w:type="dxa" w:w="1038"/>
          </w:tcPr>
          <w:p>
            <w:r>
              <w:t>100.0</w:t>
            </w:r>
          </w:p>
        </w:tc>
        <w:tc>
          <w:tcPr>
            <w:tcW w:type="dxa" w:w="1038"/>
          </w:tcPr>
          <w:p>
            <w:r>
              <w:t>1.000</w:t>
            </w:r>
          </w:p>
        </w:tc>
      </w:tr>
      <w:tr>
        <w:tc>
          <w:tcPr>
            <w:tcW w:type="dxa" w:w="1038"/>
          </w:tcPr>
          <w:p>
            <w:r>
              <w:t>BindingDB</w:t>
            </w:r>
          </w:p>
        </w:tc>
        <w:tc>
          <w:tcPr>
            <w:tcW w:type="dxa" w:w="1038"/>
          </w:tcPr>
          <w:p>
            <w:r>
              <w:t>80</w:t>
            </w:r>
          </w:p>
        </w:tc>
        <w:tc>
          <w:tcPr>
            <w:tcW w:type="dxa" w:w="1038"/>
          </w:tcPr>
          <w:p>
            <w:r>
              <w:t>590</w:t>
            </w:r>
          </w:p>
        </w:tc>
        <w:tc>
          <w:tcPr>
            <w:tcW w:type="dxa" w:w="1038"/>
          </w:tcPr>
          <w:p>
            <w:r>
              <w:t>591</w:t>
            </w:r>
          </w:p>
        </w:tc>
        <w:tc>
          <w:tcPr>
            <w:tcW w:type="dxa" w:w="1038"/>
          </w:tcPr>
          <w:p>
            <w:r>
              <w:t>90.18</w:t>
            </w:r>
          </w:p>
        </w:tc>
        <w:tc>
          <w:tcPr>
            <w:tcW w:type="dxa" w:w="1038"/>
          </w:tcPr>
          <w:p>
            <w:r>
              <w:t>90.18</w:t>
            </w:r>
          </w:p>
        </w:tc>
        <w:tc>
          <w:tcPr>
            <w:tcW w:type="dxa" w:w="1038"/>
          </w:tcPr>
          <w:p>
            <w:r>
              <w:t>100.0</w:t>
            </w:r>
          </w:p>
        </w:tc>
        <w:tc>
          <w:tcPr>
            <w:tcW w:type="dxa" w:w="1038"/>
          </w:tcPr>
          <w:p>
            <w:r>
              <w:t>1.000</w:t>
            </w:r>
          </w:p>
        </w:tc>
      </w:tr>
    </w:tbl>
    <w:p>
      <w:r>
        <w:t>Greedy incremental = MMseqs2 --cluster-mode 2, the algorithmic analogue of CD-HIT (longest-seed, representative-assignment). Maximum cross-ratio deviation 7.7 pp (ChEMBL, 40%).</w:t>
      </w:r>
    </w:p>
    <w:p>
      <w:pPr>
        <w:pStyle w:val="af6"/>
      </w:pPr>
      <w:r>
        <w:t>Table S29 Audited (40% homology-free subset) versus unaudited (full nominal cold test) evaluation: rank agreement and mis-selection cost</w:t>
      </w:r>
    </w:p>
    <w:tbl>
      <w:tblPr>
        <w:tblStyle w:val="afa"/>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Pr>
                <w:b/>
              </w:rPr>
              <w:t>Dataset</w:t>
            </w:r>
          </w:p>
        </w:tc>
        <w:tc>
          <w:tcPr>
            <w:tcW w:type="dxa" w:w="923"/>
          </w:tcPr>
          <w:p>
            <w:r>
              <w:rPr>
                <w:b/>
              </w:rPr>
              <w:t>Metric</w:t>
            </w:r>
          </w:p>
        </w:tc>
        <w:tc>
          <w:tcPr>
            <w:tcW w:type="dxa" w:w="923"/>
          </w:tcPr>
          <w:p>
            <w:r>
              <w:rPr>
                <w:b/>
              </w:rPr>
              <w:t>Kendall τb</w:t>
            </w:r>
          </w:p>
        </w:tc>
        <w:tc>
          <w:tcPr>
            <w:tcW w:type="dxa" w:w="923"/>
          </w:tcPr>
          <w:p>
            <w:r>
              <w:rPr>
                <w:b/>
              </w:rPr>
              <w:t>Spearman ρ</w:t>
            </w:r>
          </w:p>
        </w:tc>
        <w:tc>
          <w:tcPr>
            <w:tcW w:type="dxa" w:w="923"/>
          </w:tcPr>
          <w:p>
            <w:r>
              <w:rPr>
                <w:b/>
              </w:rPr>
              <w:t>Unaudited winner</w:t>
            </w:r>
          </w:p>
        </w:tc>
        <w:tc>
          <w:tcPr>
            <w:tcW w:type="dxa" w:w="923"/>
          </w:tcPr>
          <w:p>
            <w:r>
              <w:rPr>
                <w:b/>
              </w:rPr>
              <w:t>Audited winner</w:t>
            </w:r>
          </w:p>
        </w:tc>
        <w:tc>
          <w:tcPr>
            <w:tcW w:type="dxa" w:w="923"/>
          </w:tcPr>
          <w:p>
            <w:r>
              <w:rPr>
                <w:b/>
              </w:rPr>
              <w:t>Winner reversed</w:t>
            </w:r>
          </w:p>
        </w:tc>
        <w:tc>
          <w:tcPr>
            <w:tcW w:type="dxa" w:w="923"/>
          </w:tcPr>
          <w:p>
            <w:r>
              <w:rPr>
                <w:b/>
              </w:rPr>
              <w:t>Mis-selection cost</w:t>
            </w:r>
          </w:p>
        </w:tc>
        <w:tc>
          <w:tcPr>
            <w:tcW w:type="dxa" w:w="923"/>
          </w:tcPr>
          <w:p>
            <w:r>
              <w:rPr>
                <w:b/>
              </w:rPr>
              <w:t>Relative cost %</w:t>
            </w:r>
          </w:p>
        </w:tc>
      </w:tr>
      <w:tr>
        <w:tc>
          <w:tcPr>
            <w:tcW w:type="dxa" w:w="923"/>
          </w:tcPr>
          <w:p>
            <w:r>
              <w:t>bindingdb</w:t>
            </w:r>
          </w:p>
        </w:tc>
        <w:tc>
          <w:tcPr>
            <w:tcW w:type="dxa" w:w="923"/>
          </w:tcPr>
          <w:p>
            <w:r>
              <w:t>R²</w:t>
            </w:r>
          </w:p>
        </w:tc>
        <w:tc>
          <w:tcPr>
            <w:tcW w:type="dxa" w:w="923"/>
          </w:tcPr>
          <w:p>
            <w:r>
              <w:t>0.333</w:t>
            </w:r>
          </w:p>
        </w:tc>
        <w:tc>
          <w:tcPr>
            <w:tcW w:type="dxa" w:w="923"/>
          </w:tcPr>
          <w:p>
            <w:r>
              <w:t>0.600</w:t>
            </w:r>
          </w:p>
        </w:tc>
        <w:tc>
          <w:tcPr>
            <w:tcW w:type="dxa" w:w="923"/>
          </w:tcPr>
          <w:p>
            <w:r>
              <w:t>GAT_GCN</w:t>
            </w:r>
          </w:p>
        </w:tc>
        <w:tc>
          <w:tcPr>
            <w:tcW w:type="dxa" w:w="923"/>
          </w:tcPr>
          <w:p>
            <w:r>
              <w:t>GATNet</w:t>
            </w:r>
          </w:p>
        </w:tc>
        <w:tc>
          <w:tcPr>
            <w:tcW w:type="dxa" w:w="923"/>
          </w:tcPr>
          <w:p>
            <w:r>
              <w:t>yes</w:t>
            </w:r>
          </w:p>
        </w:tc>
        <w:tc>
          <w:tcPr>
            <w:tcW w:type="dxa" w:w="923"/>
          </w:tcPr>
          <w:p>
            <w:r>
              <w:t>0.0144</w:t>
            </w:r>
          </w:p>
        </w:tc>
        <w:tc>
          <w:tcPr>
            <w:tcW w:type="dxa" w:w="923"/>
          </w:tcPr>
          <w:p>
            <w:r>
              <w:t>36.6</w:t>
            </w:r>
          </w:p>
        </w:tc>
      </w:tr>
      <w:tr>
        <w:tc>
          <w:tcPr>
            <w:tcW w:type="dxa" w:w="923"/>
          </w:tcPr>
          <w:p>
            <w:r>
              <w:t>bindingdb</w:t>
            </w:r>
          </w:p>
        </w:tc>
        <w:tc>
          <w:tcPr>
            <w:tcW w:type="dxa" w:w="923"/>
          </w:tcPr>
          <w:p>
            <w:r>
              <w:t>EF@1%</w:t>
            </w:r>
          </w:p>
        </w:tc>
        <w:tc>
          <w:tcPr>
            <w:tcW w:type="dxa" w:w="923"/>
          </w:tcPr>
          <w:p>
            <w:r>
              <w:t>0.816</w:t>
            </w:r>
          </w:p>
        </w:tc>
        <w:tc>
          <w:tcPr>
            <w:tcW w:type="dxa" w:w="923"/>
          </w:tcPr>
          <w:p>
            <w:r>
              <w:t>0.894</w:t>
            </w:r>
          </w:p>
        </w:tc>
        <w:tc>
          <w:tcPr>
            <w:tcW w:type="dxa" w:w="923"/>
          </w:tcPr>
          <w:p>
            <w:r>
              <w:t>GCNNet</w:t>
            </w:r>
          </w:p>
        </w:tc>
        <w:tc>
          <w:tcPr>
            <w:tcW w:type="dxa" w:w="923"/>
          </w:tcPr>
          <w:p>
            <w:r>
              <w:t>GCNNet</w:t>
            </w:r>
          </w:p>
        </w:tc>
        <w:tc>
          <w:tcPr>
            <w:tcW w:type="dxa" w:w="923"/>
          </w:tcPr>
          <w:p>
            <w:r>
              <w:t>no</w:t>
            </w:r>
          </w:p>
        </w:tc>
        <w:tc>
          <w:tcPr>
            <w:tcW w:type="dxa" w:w="923"/>
          </w:tcPr>
          <w:p>
            <w:r>
              <w:t>0.0000</w:t>
            </w:r>
          </w:p>
        </w:tc>
        <w:tc>
          <w:tcPr>
            <w:tcW w:type="dxa" w:w="923"/>
          </w:tcPr>
          <w:p>
            <w:r>
              <w:t>0.0</w:t>
            </w:r>
          </w:p>
        </w:tc>
      </w:tr>
      <w:tr>
        <w:tc>
          <w:tcPr>
            <w:tcW w:type="dxa" w:w="923"/>
          </w:tcPr>
          <w:p>
            <w:r>
              <w:t>bindingdb</w:t>
            </w:r>
          </w:p>
        </w:tc>
        <w:tc>
          <w:tcPr>
            <w:tcW w:type="dxa" w:w="923"/>
          </w:tcPr>
          <w:p>
            <w:r>
              <w:t>ECE</w:t>
            </w:r>
          </w:p>
        </w:tc>
        <w:tc>
          <w:tcPr>
            <w:tcW w:type="dxa" w:w="923"/>
          </w:tcPr>
          <w:p>
            <w:r>
              <w:t>0.000</w:t>
            </w:r>
          </w:p>
        </w:tc>
        <w:tc>
          <w:tcPr>
            <w:tcW w:type="dxa" w:w="923"/>
          </w:tcPr>
          <w:p>
            <w:r>
              <w:t>-0.200</w:t>
            </w:r>
          </w:p>
        </w:tc>
        <w:tc>
          <w:tcPr>
            <w:tcW w:type="dxa" w:w="923"/>
          </w:tcPr>
          <w:p>
            <w:r>
              <w:t>GINConvNet</w:t>
            </w:r>
          </w:p>
        </w:tc>
        <w:tc>
          <w:tcPr>
            <w:tcW w:type="dxa" w:w="923"/>
          </w:tcPr>
          <w:p>
            <w:r>
              <w:t>GATNet</w:t>
            </w:r>
          </w:p>
        </w:tc>
        <w:tc>
          <w:tcPr>
            <w:tcW w:type="dxa" w:w="923"/>
          </w:tcPr>
          <w:p>
            <w:r>
              <w:t>yes</w:t>
            </w:r>
          </w:p>
        </w:tc>
        <w:tc>
          <w:tcPr>
            <w:tcW w:type="dxa" w:w="923"/>
          </w:tcPr>
          <w:p>
            <w:r>
              <w:t>0.0039</w:t>
            </w:r>
          </w:p>
        </w:tc>
        <w:tc>
          <w:tcPr>
            <w:tcW w:type="dxa" w:w="923"/>
          </w:tcPr>
          <w:p>
            <w:r>
              <w:t>19.2</w:t>
            </w:r>
          </w:p>
        </w:tc>
      </w:tr>
      <w:tr>
        <w:tc>
          <w:tcPr>
            <w:tcW w:type="dxa" w:w="923"/>
          </w:tcPr>
          <w:p>
            <w:r>
              <w:t>davis</w:t>
            </w:r>
          </w:p>
        </w:tc>
        <w:tc>
          <w:tcPr>
            <w:tcW w:type="dxa" w:w="923"/>
          </w:tcPr>
          <w:p>
            <w:r>
              <w:t>R²</w:t>
            </w:r>
          </w:p>
        </w:tc>
        <w:tc>
          <w:tcPr>
            <w:tcW w:type="dxa" w:w="923"/>
          </w:tcPr>
          <w:p>
            <w:r>
              <w:t>0.000</w:t>
            </w:r>
          </w:p>
        </w:tc>
        <w:tc>
          <w:tcPr>
            <w:tcW w:type="dxa" w:w="923"/>
          </w:tcPr>
          <w:p>
            <w:r>
              <w:t>0.100</w:t>
            </w:r>
          </w:p>
        </w:tc>
        <w:tc>
          <w:tcPr>
            <w:tcW w:type="dxa" w:w="923"/>
          </w:tcPr>
          <w:p>
            <w:r>
              <w:t>GCNNet</w:t>
            </w:r>
          </w:p>
        </w:tc>
        <w:tc>
          <w:tcPr>
            <w:tcW w:type="dxa" w:w="923"/>
          </w:tcPr>
          <w:p>
            <w:r>
              <w:t>Reptile-Transformer</w:t>
            </w:r>
          </w:p>
        </w:tc>
        <w:tc>
          <w:tcPr>
            <w:tcW w:type="dxa" w:w="923"/>
          </w:tcPr>
          <w:p>
            <w:r>
              <w:t>yes</w:t>
            </w:r>
          </w:p>
        </w:tc>
        <w:tc>
          <w:tcPr>
            <w:tcW w:type="dxa" w:w="923"/>
          </w:tcPr>
          <w:p>
            <w:r>
              <w:t>0.0154</w:t>
            </w:r>
          </w:p>
        </w:tc>
        <w:tc>
          <w:tcPr>
            <w:tcW w:type="dxa" w:w="923"/>
          </w:tcPr>
          <w:p>
            <w:r>
              <w:t>5.8</w:t>
            </w:r>
          </w:p>
        </w:tc>
      </w:tr>
      <w:tr>
        <w:tc>
          <w:tcPr>
            <w:tcW w:type="dxa" w:w="923"/>
          </w:tcPr>
          <w:p>
            <w:r>
              <w:t>davis</w:t>
            </w:r>
          </w:p>
        </w:tc>
        <w:tc>
          <w:tcPr>
            <w:tcW w:type="dxa" w:w="923"/>
          </w:tcPr>
          <w:p>
            <w:r>
              <w:t>EF@1%</w:t>
            </w:r>
          </w:p>
        </w:tc>
        <w:tc>
          <w:tcPr>
            <w:tcW w:type="dxa" w:w="923"/>
          </w:tcPr>
          <w:p>
            <w:r>
              <w:t>0.535</w:t>
            </w:r>
          </w:p>
        </w:tc>
        <w:tc>
          <w:tcPr>
            <w:tcW w:type="dxa" w:w="923"/>
          </w:tcPr>
          <w:p>
            <w:r>
              <w:t>0.530</w:t>
            </w:r>
          </w:p>
        </w:tc>
        <w:tc>
          <w:tcPr>
            <w:tcW w:type="dxa" w:w="923"/>
          </w:tcPr>
          <w:p>
            <w:r>
              <w:t>GAT_GCN</w:t>
            </w:r>
          </w:p>
        </w:tc>
        <w:tc>
          <w:tcPr>
            <w:tcW w:type="dxa" w:w="923"/>
          </w:tcPr>
          <w:p>
            <w:r>
              <w:t>Reptile-Transformer</w:t>
            </w:r>
          </w:p>
        </w:tc>
        <w:tc>
          <w:tcPr>
            <w:tcW w:type="dxa" w:w="923"/>
          </w:tcPr>
          <w:p>
            <w:r>
              <w:t>yes</w:t>
            </w:r>
          </w:p>
        </w:tc>
        <w:tc>
          <w:tcPr>
            <w:tcW w:type="dxa" w:w="923"/>
          </w:tcPr>
          <w:p>
            <w:r>
              <w:t>0.8833</w:t>
            </w:r>
          </w:p>
        </w:tc>
        <w:tc>
          <w:tcPr>
            <w:tcW w:type="dxa" w:w="923"/>
          </w:tcPr>
          <w:p>
            <w:r>
              <w:t>17.6</w:t>
            </w:r>
          </w:p>
        </w:tc>
      </w:tr>
      <w:tr>
        <w:tc>
          <w:tcPr>
            <w:tcW w:type="dxa" w:w="923"/>
          </w:tcPr>
          <w:p>
            <w:r>
              <w:t>davis</w:t>
            </w:r>
          </w:p>
        </w:tc>
        <w:tc>
          <w:tcPr>
            <w:tcW w:type="dxa" w:w="923"/>
          </w:tcPr>
          <w:p>
            <w:r>
              <w:t>ECE</w:t>
            </w:r>
          </w:p>
        </w:tc>
        <w:tc>
          <w:tcPr>
            <w:tcW w:type="dxa" w:w="923"/>
          </w:tcPr>
          <w:p>
            <w:r>
              <w:t>0.600</w:t>
            </w:r>
          </w:p>
        </w:tc>
        <w:tc>
          <w:tcPr>
            <w:tcW w:type="dxa" w:w="923"/>
          </w:tcPr>
          <w:p>
            <w:r>
              <w:t>0.700</w:t>
            </w:r>
          </w:p>
        </w:tc>
        <w:tc>
          <w:tcPr>
            <w:tcW w:type="dxa" w:w="923"/>
          </w:tcPr>
          <w:p>
            <w:r>
              <w:t>GCNNet</w:t>
            </w:r>
          </w:p>
        </w:tc>
        <w:tc>
          <w:tcPr>
            <w:tcW w:type="dxa" w:w="923"/>
          </w:tcPr>
          <w:p>
            <w:r>
              <w:t>Reptile-Transformer</w:t>
            </w:r>
          </w:p>
        </w:tc>
        <w:tc>
          <w:tcPr>
            <w:tcW w:type="dxa" w:w="923"/>
          </w:tcPr>
          <w:p>
            <w:r>
              <w:t>yes</w:t>
            </w:r>
          </w:p>
        </w:tc>
        <w:tc>
          <w:tcPr>
            <w:tcW w:type="dxa" w:w="923"/>
          </w:tcPr>
          <w:p>
            <w:r>
              <w:t>0.0037</w:t>
            </w:r>
          </w:p>
        </w:tc>
        <w:tc>
          <w:tcPr>
            <w:tcW w:type="dxa" w:w="923"/>
          </w:tcPr>
          <w:p>
            <w:r>
              <w:t>46.0</w:t>
            </w:r>
          </w:p>
        </w:tc>
      </w:tr>
      <w:tr>
        <w:tc>
          <w:tcPr>
            <w:tcW w:type="dxa" w:w="923"/>
          </w:tcPr>
          <w:p>
            <w:r>
              <w:t>kiba</w:t>
            </w:r>
          </w:p>
        </w:tc>
        <w:tc>
          <w:tcPr>
            <w:tcW w:type="dxa" w:w="923"/>
          </w:tcPr>
          <w:p>
            <w:r>
              <w:t>R²</w:t>
            </w:r>
          </w:p>
        </w:tc>
        <w:tc>
          <w:tcPr>
            <w:tcW w:type="dxa" w:w="923"/>
          </w:tcPr>
          <w:p>
            <w:r>
              <w:t>0.800</w:t>
            </w:r>
          </w:p>
        </w:tc>
        <w:tc>
          <w:tcPr>
            <w:tcW w:type="dxa" w:w="923"/>
          </w:tcPr>
          <w:p>
            <w:r>
              <w:t>0.900</w:t>
            </w:r>
          </w:p>
        </w:tc>
        <w:tc>
          <w:tcPr>
            <w:tcW w:type="dxa" w:w="923"/>
          </w:tcPr>
          <w:p>
            <w:r>
              <w:t>Reptile-Transformer</w:t>
            </w:r>
          </w:p>
        </w:tc>
        <w:tc>
          <w:tcPr>
            <w:tcW w:type="dxa" w:w="923"/>
          </w:tcPr>
          <w:p>
            <w:r>
              <w:t>Reptile-Transformer</w:t>
            </w:r>
          </w:p>
        </w:tc>
        <w:tc>
          <w:tcPr>
            <w:tcW w:type="dxa" w:w="923"/>
          </w:tcPr>
          <w:p>
            <w:r>
              <w:t>no</w:t>
            </w:r>
          </w:p>
        </w:tc>
        <w:tc>
          <w:tcPr>
            <w:tcW w:type="dxa" w:w="923"/>
          </w:tcPr>
          <w:p>
            <w:r>
              <w:t>0.0000</w:t>
            </w:r>
          </w:p>
        </w:tc>
        <w:tc>
          <w:tcPr>
            <w:tcW w:type="dxa" w:w="923"/>
          </w:tcPr>
          <w:p>
            <w:r>
              <w:t>0.0</w:t>
            </w:r>
          </w:p>
        </w:tc>
      </w:tr>
      <w:tr>
        <w:tc>
          <w:tcPr>
            <w:tcW w:type="dxa" w:w="923"/>
          </w:tcPr>
          <w:p>
            <w:r>
              <w:t>kiba</w:t>
            </w:r>
          </w:p>
        </w:tc>
        <w:tc>
          <w:tcPr>
            <w:tcW w:type="dxa" w:w="923"/>
          </w:tcPr>
          <w:p>
            <w:r>
              <w:t>EF@1%</w:t>
            </w:r>
          </w:p>
        </w:tc>
        <w:tc>
          <w:tcPr>
            <w:tcW w:type="dxa" w:w="923"/>
          </w:tcPr>
          <w:p>
            <w:r>
              <w:t>0.671</w:t>
            </w:r>
          </w:p>
        </w:tc>
        <w:tc>
          <w:tcPr>
            <w:tcW w:type="dxa" w:w="923"/>
          </w:tcPr>
          <w:p>
            <w:r>
              <w:t>0.738</w:t>
            </w:r>
          </w:p>
        </w:tc>
        <w:tc>
          <w:tcPr>
            <w:tcW w:type="dxa" w:w="923"/>
          </w:tcPr>
          <w:p>
            <w:r>
              <w:t>Reptile-Transformer</w:t>
            </w:r>
          </w:p>
        </w:tc>
        <w:tc>
          <w:tcPr>
            <w:tcW w:type="dxa" w:w="923"/>
          </w:tcPr>
          <w:p>
            <w:r>
              <w:t>Reptile-Transformer</w:t>
            </w:r>
          </w:p>
        </w:tc>
        <w:tc>
          <w:tcPr>
            <w:tcW w:type="dxa" w:w="923"/>
          </w:tcPr>
          <w:p>
            <w:r>
              <w:t>no</w:t>
            </w:r>
          </w:p>
        </w:tc>
        <w:tc>
          <w:tcPr>
            <w:tcW w:type="dxa" w:w="923"/>
          </w:tcPr>
          <w:p>
            <w:r>
              <w:t>0.0000</w:t>
            </w:r>
          </w:p>
        </w:tc>
        <w:tc>
          <w:tcPr>
            <w:tcW w:type="dxa" w:w="923"/>
          </w:tcPr>
          <w:p>
            <w:r>
              <w:t>0.0</w:t>
            </w:r>
          </w:p>
        </w:tc>
      </w:tr>
      <w:tr>
        <w:tc>
          <w:tcPr>
            <w:tcW w:type="dxa" w:w="923"/>
          </w:tcPr>
          <w:p>
            <w:r>
              <w:t>kiba</w:t>
            </w:r>
          </w:p>
        </w:tc>
        <w:tc>
          <w:tcPr>
            <w:tcW w:type="dxa" w:w="923"/>
          </w:tcPr>
          <w:p>
            <w:r>
              <w:t>ECE</w:t>
            </w:r>
          </w:p>
        </w:tc>
        <w:tc>
          <w:tcPr>
            <w:tcW w:type="dxa" w:w="923"/>
          </w:tcPr>
          <w:p>
            <w:r>
              <w:t>0.400</w:t>
            </w:r>
          </w:p>
        </w:tc>
        <w:tc>
          <w:tcPr>
            <w:tcW w:type="dxa" w:w="923"/>
          </w:tcPr>
          <w:p>
            <w:r>
              <w:t>0.400</w:t>
            </w:r>
          </w:p>
        </w:tc>
        <w:tc>
          <w:tcPr>
            <w:tcW w:type="dxa" w:w="923"/>
          </w:tcPr>
          <w:p>
            <w:r>
              <w:t>GCNNet</w:t>
            </w:r>
          </w:p>
        </w:tc>
        <w:tc>
          <w:tcPr>
            <w:tcW w:type="dxa" w:w="923"/>
          </w:tcPr>
          <w:p>
            <w:r>
              <w:t>GAT_GCN</w:t>
            </w:r>
          </w:p>
        </w:tc>
        <w:tc>
          <w:tcPr>
            <w:tcW w:type="dxa" w:w="923"/>
          </w:tcPr>
          <w:p>
            <w:r>
              <w:t>yes</w:t>
            </w:r>
          </w:p>
        </w:tc>
        <w:tc>
          <w:tcPr>
            <w:tcW w:type="dxa" w:w="923"/>
          </w:tcPr>
          <w:p>
            <w:r>
              <w:t>0.0146</w:t>
            </w:r>
          </w:p>
        </w:tc>
        <w:tc>
          <w:tcPr>
            <w:tcW w:type="dxa" w:w="923"/>
          </w:tcPr>
          <w:p>
            <w:r>
              <w:t>255.0</w:t>
            </w:r>
          </w:p>
        </w:tc>
      </w:tr>
    </w:tbl>
    <w:p>
      <w:r>
        <w:t>Five models (4 GNN + Reptile-Transformer); Davis/KIBA/BindingDB matched prediction sets (Table S21). Cost = audited-subset performance of audited winner minus that of unaudited winner (positive = loss from skipping the audit). ECE costs are on the probability scale (smaller better); ChEMBL omitted: no matched cross-cluster prediction set for all models.</w:t>
      </w:r>
    </w:p>
    <w:p>
      <w:pPr>
        <w:pStyle w:val="af6"/>
      </w:pPr>
      <w:r>
        <w:t>Table S30 Random-sequence negative control (residue-shuffled test sequences, 3 seeds)</w:t>
      </w:r>
    </w:p>
    <w:tbl>
      <w:tblPr>
        <w:tblStyle w:val="afa"/>
        <w:tblW w:type="auto" w:w="0"/>
        <w:tblLook w:firstColumn="1" w:firstRow="1" w:lastColumn="0" w:lastRow="0" w:noHBand="0" w:noVBand="1" w:val="04A0"/>
      </w:tblPr>
      <w:tblGrid>
        <w:gridCol w:w="1661"/>
        <w:gridCol w:w="1661"/>
        <w:gridCol w:w="1661"/>
        <w:gridCol w:w="1661"/>
        <w:gridCol w:w="1661"/>
      </w:tblGrid>
      <w:tr>
        <w:tc>
          <w:tcPr>
            <w:tcW w:type="dxa" w:w="1661"/>
          </w:tcPr>
          <w:p>
            <w:r>
              <w:rPr>
                <w:b/>
              </w:rPr>
              <w:t>Dataset</w:t>
            </w:r>
          </w:p>
        </w:tc>
        <w:tc>
          <w:tcPr>
            <w:tcW w:type="dxa" w:w="1661"/>
          </w:tcPr>
          <w:p>
            <w:r>
              <w:rPr>
                <w:b/>
              </w:rPr>
              <w:t>Identity %</w:t>
            </w:r>
          </w:p>
        </w:tc>
        <w:tc>
          <w:tcPr>
            <w:tcW w:type="dxa" w:w="1661"/>
          </w:tcPr>
          <w:p>
            <w:r>
              <w:rPr>
                <w:b/>
              </w:rPr>
              <w:t>Cross-cluster % mean</w:t>
            </w:r>
          </w:p>
        </w:tc>
        <w:tc>
          <w:tcPr>
            <w:tcW w:type="dxa" w:w="1661"/>
          </w:tcPr>
          <w:p>
            <w:r>
              <w:rPr>
                <w:b/>
              </w:rPr>
              <w:t>min–max (3 seeds)</w:t>
            </w:r>
          </w:p>
        </w:tc>
        <w:tc>
          <w:tcPr>
            <w:tcW w:type="dxa" w:w="1661"/>
          </w:tcPr>
          <w:p>
            <w:r>
              <w:rPr>
                <w:b/>
              </w:rPr>
              <w:t>Max nearest identity to train (%)</w:t>
            </w:r>
          </w:p>
        </w:tc>
      </w:tr>
      <w:tr>
        <w:tc>
          <w:tcPr>
            <w:tcW w:type="dxa" w:w="1661"/>
          </w:tcPr>
          <w:p>
            <w:r>
              <w:t>BindingDB</w:t>
            </w:r>
          </w:p>
        </w:tc>
        <w:tc>
          <w:tcPr>
            <w:tcW w:type="dxa" w:w="1661"/>
          </w:tcPr>
          <w:p>
            <w:r>
              <w:t>40</w:t>
            </w:r>
          </w:p>
        </w:tc>
        <w:tc>
          <w:tcPr>
            <w:tcW w:type="dxa" w:w="1661"/>
          </w:tcPr>
          <w:p>
            <w:r>
              <w:t>100.0</w:t>
            </w:r>
          </w:p>
        </w:tc>
        <w:tc>
          <w:tcPr>
            <w:tcW w:type="dxa" w:w="1661"/>
          </w:tcPr>
          <w:p>
            <w:r>
              <w:t>100.0–100.0</w:t>
            </w:r>
          </w:p>
        </w:tc>
        <w:tc>
          <w:tcPr>
            <w:tcW w:type="dxa" w:w="1661"/>
          </w:tcPr>
          <w:p>
            <w:r>
              <w:t>0.0</w:t>
            </w:r>
          </w:p>
        </w:tc>
      </w:tr>
      <w:tr>
        <w:tc>
          <w:tcPr>
            <w:tcW w:type="dxa" w:w="1661"/>
          </w:tcPr>
          <w:p>
            <w:r>
              <w:t>BindingDB</w:t>
            </w:r>
          </w:p>
        </w:tc>
        <w:tc>
          <w:tcPr>
            <w:tcW w:type="dxa" w:w="1661"/>
          </w:tcPr>
          <w:p>
            <w:r>
              <w:t>60</w:t>
            </w:r>
          </w:p>
        </w:tc>
        <w:tc>
          <w:tcPr>
            <w:tcW w:type="dxa" w:w="1661"/>
          </w:tcPr>
          <w:p>
            <w:r>
              <w:t>100.0</w:t>
            </w:r>
          </w:p>
        </w:tc>
        <w:tc>
          <w:tcPr>
            <w:tcW w:type="dxa" w:w="1661"/>
          </w:tcPr>
          <w:p>
            <w:r>
              <w:t>100.0–100.0</w:t>
            </w:r>
          </w:p>
        </w:tc>
        <w:tc>
          <w:tcPr>
            <w:tcW w:type="dxa" w:w="1661"/>
          </w:tcPr>
          <w:p>
            <w:r>
              <w:t>0.0</w:t>
            </w:r>
          </w:p>
        </w:tc>
      </w:tr>
      <w:tr>
        <w:tc>
          <w:tcPr>
            <w:tcW w:type="dxa" w:w="1661"/>
          </w:tcPr>
          <w:p>
            <w:r>
              <w:t>BindingDB</w:t>
            </w:r>
          </w:p>
        </w:tc>
        <w:tc>
          <w:tcPr>
            <w:tcW w:type="dxa" w:w="1661"/>
          </w:tcPr>
          <w:p>
            <w:r>
              <w:t>80</w:t>
            </w:r>
          </w:p>
        </w:tc>
        <w:tc>
          <w:tcPr>
            <w:tcW w:type="dxa" w:w="1661"/>
          </w:tcPr>
          <w:p>
            <w:r>
              <w:t>100.0</w:t>
            </w:r>
          </w:p>
        </w:tc>
        <w:tc>
          <w:tcPr>
            <w:tcW w:type="dxa" w:w="1661"/>
          </w:tcPr>
          <w:p>
            <w:r>
              <w:t>100.0–100.0</w:t>
            </w:r>
          </w:p>
        </w:tc>
        <w:tc>
          <w:tcPr>
            <w:tcW w:type="dxa" w:w="1661"/>
          </w:tcPr>
          <w:p>
            <w:r>
              <w:t>0.0</w:t>
            </w:r>
          </w:p>
        </w:tc>
      </w:tr>
      <w:tr>
        <w:tc>
          <w:tcPr>
            <w:tcW w:type="dxa" w:w="1661"/>
          </w:tcPr>
          <w:p>
            <w:r>
              <w:t>ChEMBL</w:t>
            </w:r>
          </w:p>
        </w:tc>
        <w:tc>
          <w:tcPr>
            <w:tcW w:type="dxa" w:w="1661"/>
          </w:tcPr>
          <w:p>
            <w:r>
              <w:t>40</w:t>
            </w:r>
          </w:p>
        </w:tc>
        <w:tc>
          <w:tcPr>
            <w:tcW w:type="dxa" w:w="1661"/>
          </w:tcPr>
          <w:p>
            <w:r>
              <w:t>100.0</w:t>
            </w:r>
          </w:p>
        </w:tc>
        <w:tc>
          <w:tcPr>
            <w:tcW w:type="dxa" w:w="1661"/>
          </w:tcPr>
          <w:p>
            <w:r>
              <w:t>100.0–100.0</w:t>
            </w:r>
          </w:p>
        </w:tc>
        <w:tc>
          <w:tcPr>
            <w:tcW w:type="dxa" w:w="1661"/>
          </w:tcPr>
          <w:p>
            <w:r>
              <w:t>0.0</w:t>
            </w:r>
          </w:p>
        </w:tc>
      </w:tr>
      <w:tr>
        <w:tc>
          <w:tcPr>
            <w:tcW w:type="dxa" w:w="1661"/>
          </w:tcPr>
          <w:p>
            <w:r>
              <w:t>ChEMBL</w:t>
            </w:r>
          </w:p>
        </w:tc>
        <w:tc>
          <w:tcPr>
            <w:tcW w:type="dxa" w:w="1661"/>
          </w:tcPr>
          <w:p>
            <w:r>
              <w:t>60</w:t>
            </w:r>
          </w:p>
        </w:tc>
        <w:tc>
          <w:tcPr>
            <w:tcW w:type="dxa" w:w="1661"/>
          </w:tcPr>
          <w:p>
            <w:r>
              <w:t>100.0</w:t>
            </w:r>
          </w:p>
        </w:tc>
        <w:tc>
          <w:tcPr>
            <w:tcW w:type="dxa" w:w="1661"/>
          </w:tcPr>
          <w:p>
            <w:r>
              <w:t>100.0–100.0</w:t>
            </w:r>
          </w:p>
        </w:tc>
        <w:tc>
          <w:tcPr>
            <w:tcW w:type="dxa" w:w="1661"/>
          </w:tcPr>
          <w:p>
            <w:r>
              <w:t>0.0</w:t>
            </w:r>
          </w:p>
        </w:tc>
      </w:tr>
      <w:tr>
        <w:tc>
          <w:tcPr>
            <w:tcW w:type="dxa" w:w="1661"/>
          </w:tcPr>
          <w:p>
            <w:r>
              <w:t>ChEMBL</w:t>
            </w:r>
          </w:p>
        </w:tc>
        <w:tc>
          <w:tcPr>
            <w:tcW w:type="dxa" w:w="1661"/>
          </w:tcPr>
          <w:p>
            <w:r>
              <w:t>80</w:t>
            </w:r>
          </w:p>
        </w:tc>
        <w:tc>
          <w:tcPr>
            <w:tcW w:type="dxa" w:w="1661"/>
          </w:tcPr>
          <w:p>
            <w:r>
              <w:t>100.0</w:t>
            </w:r>
          </w:p>
        </w:tc>
        <w:tc>
          <w:tcPr>
            <w:tcW w:type="dxa" w:w="1661"/>
          </w:tcPr>
          <w:p>
            <w:r>
              <w:t>100.0–100.0</w:t>
            </w:r>
          </w:p>
        </w:tc>
        <w:tc>
          <w:tcPr>
            <w:tcW w:type="dxa" w:w="1661"/>
          </w:tcPr>
          <w:p>
            <w:r>
              <w:t>0.0</w:t>
            </w:r>
          </w:p>
        </w:tc>
      </w:tr>
      <w:tr>
        <w:tc>
          <w:tcPr>
            <w:tcW w:type="dxa" w:w="1661"/>
          </w:tcPr>
          <w:p>
            <w:r>
              <w:t>Davis</w:t>
            </w:r>
          </w:p>
        </w:tc>
        <w:tc>
          <w:tcPr>
            <w:tcW w:type="dxa" w:w="1661"/>
          </w:tcPr>
          <w:p>
            <w:r>
              <w:t>40</w:t>
            </w:r>
          </w:p>
        </w:tc>
        <w:tc>
          <w:tcPr>
            <w:tcW w:type="dxa" w:w="1661"/>
          </w:tcPr>
          <w:p>
            <w:r>
              <w:t>100.0</w:t>
            </w:r>
          </w:p>
        </w:tc>
        <w:tc>
          <w:tcPr>
            <w:tcW w:type="dxa" w:w="1661"/>
          </w:tcPr>
          <w:p>
            <w:r>
              <w:t>100.0–100.0</w:t>
            </w:r>
          </w:p>
        </w:tc>
        <w:tc>
          <w:tcPr>
            <w:tcW w:type="dxa" w:w="1661"/>
          </w:tcPr>
          <w:p>
            <w:r>
              <w:t>0.0</w:t>
            </w:r>
          </w:p>
        </w:tc>
      </w:tr>
      <w:tr>
        <w:tc>
          <w:tcPr>
            <w:tcW w:type="dxa" w:w="1661"/>
          </w:tcPr>
          <w:p>
            <w:r>
              <w:t>Davis</w:t>
            </w:r>
          </w:p>
        </w:tc>
        <w:tc>
          <w:tcPr>
            <w:tcW w:type="dxa" w:w="1661"/>
          </w:tcPr>
          <w:p>
            <w:r>
              <w:t>60</w:t>
            </w:r>
          </w:p>
        </w:tc>
        <w:tc>
          <w:tcPr>
            <w:tcW w:type="dxa" w:w="1661"/>
          </w:tcPr>
          <w:p>
            <w:r>
              <w:t>100.0</w:t>
            </w:r>
          </w:p>
        </w:tc>
        <w:tc>
          <w:tcPr>
            <w:tcW w:type="dxa" w:w="1661"/>
          </w:tcPr>
          <w:p>
            <w:r>
              <w:t>100.0–100.0</w:t>
            </w:r>
          </w:p>
        </w:tc>
        <w:tc>
          <w:tcPr>
            <w:tcW w:type="dxa" w:w="1661"/>
          </w:tcPr>
          <w:p>
            <w:r>
              <w:t>0.0</w:t>
            </w:r>
          </w:p>
        </w:tc>
      </w:tr>
      <w:tr>
        <w:tc>
          <w:tcPr>
            <w:tcW w:type="dxa" w:w="1661"/>
          </w:tcPr>
          <w:p>
            <w:r>
              <w:t>Davis</w:t>
            </w:r>
          </w:p>
        </w:tc>
        <w:tc>
          <w:tcPr>
            <w:tcW w:type="dxa" w:w="1661"/>
          </w:tcPr>
          <w:p>
            <w:r>
              <w:t>80</w:t>
            </w:r>
          </w:p>
        </w:tc>
        <w:tc>
          <w:tcPr>
            <w:tcW w:type="dxa" w:w="1661"/>
          </w:tcPr>
          <w:p>
            <w:r>
              <w:t>100.0</w:t>
            </w:r>
          </w:p>
        </w:tc>
        <w:tc>
          <w:tcPr>
            <w:tcW w:type="dxa" w:w="1661"/>
          </w:tcPr>
          <w:p>
            <w:r>
              <w:t>100.0–100.0</w:t>
            </w:r>
          </w:p>
        </w:tc>
        <w:tc>
          <w:tcPr>
            <w:tcW w:type="dxa" w:w="1661"/>
          </w:tcPr>
          <w:p>
            <w:r>
              <w:t>0.0</w:t>
            </w:r>
          </w:p>
        </w:tc>
      </w:tr>
      <w:tr>
        <w:tc>
          <w:tcPr>
            <w:tcW w:type="dxa" w:w="1661"/>
          </w:tcPr>
          <w:p>
            <w:r>
              <w:t>KIBA</w:t>
            </w:r>
          </w:p>
        </w:tc>
        <w:tc>
          <w:tcPr>
            <w:tcW w:type="dxa" w:w="1661"/>
          </w:tcPr>
          <w:p>
            <w:r>
              <w:t>40</w:t>
            </w:r>
          </w:p>
        </w:tc>
        <w:tc>
          <w:tcPr>
            <w:tcW w:type="dxa" w:w="1661"/>
          </w:tcPr>
          <w:p>
            <w:r>
              <w:t>100.0</w:t>
            </w:r>
          </w:p>
        </w:tc>
        <w:tc>
          <w:tcPr>
            <w:tcW w:type="dxa" w:w="1661"/>
          </w:tcPr>
          <w:p>
            <w:r>
              <w:t>100.0–100.0</w:t>
            </w:r>
          </w:p>
        </w:tc>
        <w:tc>
          <w:tcPr>
            <w:tcW w:type="dxa" w:w="1661"/>
          </w:tcPr>
          <w:p>
            <w:r>
              <w:t>0.0</w:t>
            </w:r>
          </w:p>
        </w:tc>
      </w:tr>
      <w:tr>
        <w:tc>
          <w:tcPr>
            <w:tcW w:type="dxa" w:w="1661"/>
          </w:tcPr>
          <w:p>
            <w:r>
              <w:t>KIBA</w:t>
            </w:r>
          </w:p>
        </w:tc>
        <w:tc>
          <w:tcPr>
            <w:tcW w:type="dxa" w:w="1661"/>
          </w:tcPr>
          <w:p>
            <w:r>
              <w:t>60</w:t>
            </w:r>
          </w:p>
        </w:tc>
        <w:tc>
          <w:tcPr>
            <w:tcW w:type="dxa" w:w="1661"/>
          </w:tcPr>
          <w:p>
            <w:r>
              <w:t>100.0</w:t>
            </w:r>
          </w:p>
        </w:tc>
        <w:tc>
          <w:tcPr>
            <w:tcW w:type="dxa" w:w="1661"/>
          </w:tcPr>
          <w:p>
            <w:r>
              <w:t>100.0–100.0</w:t>
            </w:r>
          </w:p>
        </w:tc>
        <w:tc>
          <w:tcPr>
            <w:tcW w:type="dxa" w:w="1661"/>
          </w:tcPr>
          <w:p>
            <w:r>
              <w:t>0.0</w:t>
            </w:r>
          </w:p>
        </w:tc>
      </w:tr>
      <w:tr>
        <w:tc>
          <w:tcPr>
            <w:tcW w:type="dxa" w:w="1661"/>
          </w:tcPr>
          <w:p>
            <w:r>
              <w:t>KIBA</w:t>
            </w:r>
          </w:p>
        </w:tc>
        <w:tc>
          <w:tcPr>
            <w:tcW w:type="dxa" w:w="1661"/>
          </w:tcPr>
          <w:p>
            <w:r>
              <w:t>80</w:t>
            </w:r>
          </w:p>
        </w:tc>
        <w:tc>
          <w:tcPr>
            <w:tcW w:type="dxa" w:w="1661"/>
          </w:tcPr>
          <w:p>
            <w:r>
              <w:t>100.0</w:t>
            </w:r>
          </w:p>
        </w:tc>
        <w:tc>
          <w:tcPr>
            <w:tcW w:type="dxa" w:w="1661"/>
          </w:tcPr>
          <w:p>
            <w:r>
              <w:t>100.0–100.0</w:t>
            </w:r>
          </w:p>
        </w:tc>
        <w:tc>
          <w:tcPr>
            <w:tcW w:type="dxa" w:w="1661"/>
          </w:tcPr>
          <w:p>
            <w:r>
              <w:t>0.0</w:t>
            </w:r>
          </w:p>
        </w:tc>
      </w:tr>
    </w:tbl>
    <w:p>
      <w:r>
        <w:t>Every shuffled target was cross-cluster and no bidirectionally covered (c = 0.8) training hit above 40% identity existed in any setting (36/36 settings at 100% cross-cluster).</w:t>
      </w:r>
    </w:p>
    <w:p>
      <w:pPr>
        <w:pStyle w:val="af6"/>
      </w:pPr>
      <w:r>
        <w:t>Table S31 Leave-one-dataset-out validation of the τ ≈ 0.13 GNN-applicability band</w:t>
      </w:r>
    </w:p>
    <w:tbl>
      <w:tblPr>
        <w:tblStyle w:val="afa"/>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Held-out panel</w:t>
            </w:r>
          </w:p>
        </w:tc>
        <w:tc>
          <w:tcPr>
            <w:tcW w:type="dxa" w:w="1187"/>
          </w:tcPr>
          <w:p>
            <w:r>
              <w:rPr>
                <w:b/>
              </w:rPr>
              <w:t>τ</w:t>
            </w:r>
          </w:p>
        </w:tc>
        <w:tc>
          <w:tcPr>
            <w:tcW w:type="dxa" w:w="1187"/>
          </w:tcPr>
          <w:p>
            <w:r>
              <w:rPr>
                <w:b/>
              </w:rPr>
              <w:t>ΔR²</w:t>
            </w:r>
          </w:p>
        </w:tc>
        <w:tc>
          <w:tcPr>
            <w:tcW w:type="dxa" w:w="1187"/>
          </w:tcPr>
          <w:p>
            <w:r>
              <w:rPr>
                <w:b/>
              </w:rPr>
              <w:t>Fitted band (from other 3)</w:t>
            </w:r>
          </w:p>
        </w:tc>
        <w:tc>
          <w:tcPr>
            <w:tcW w:type="dxa" w:w="1187"/>
          </w:tcPr>
          <w:p>
            <w:r>
              <w:rPr>
                <w:b/>
              </w:rPr>
              <w:t>Predicted GNN</w:t>
            </w:r>
          </w:p>
        </w:tc>
        <w:tc>
          <w:tcPr>
            <w:tcW w:type="dxa" w:w="1187"/>
          </w:tcPr>
          <w:p>
            <w:r>
              <w:rPr>
                <w:b/>
              </w:rPr>
              <w:t>Observed GNN</w:t>
            </w:r>
          </w:p>
        </w:tc>
        <w:tc>
          <w:tcPr>
            <w:tcW w:type="dxa" w:w="1187"/>
          </w:tcPr>
          <w:p>
            <w:r>
              <w:rPr>
                <w:b/>
              </w:rPr>
              <w:t>Correct</w:t>
            </w:r>
          </w:p>
        </w:tc>
      </w:tr>
      <w:tr>
        <w:tc>
          <w:tcPr>
            <w:tcW w:type="dxa" w:w="1187"/>
          </w:tcPr>
          <w:p>
            <w:r>
              <w:t>ChEMBL</w:t>
            </w:r>
          </w:p>
        </w:tc>
        <w:tc>
          <w:tcPr>
            <w:tcW w:type="dxa" w:w="1187"/>
          </w:tcPr>
          <w:p>
            <w:r>
              <w:t>0.122</w:t>
            </w:r>
          </w:p>
        </w:tc>
        <w:tc>
          <w:tcPr>
            <w:tcW w:type="dxa" w:w="1187"/>
          </w:tcPr>
          <w:p>
            <w:r>
              <w:t>-0.2041</w:t>
            </w:r>
          </w:p>
        </w:tc>
        <w:tc>
          <w:tcPr>
            <w:tcW w:type="dxa" w:w="1187"/>
          </w:tcPr>
          <w:p>
            <w:r>
              <w:t>[nan, 0.1935]</w:t>
            </w:r>
          </w:p>
        </w:tc>
        <w:tc>
          <w:tcPr>
            <w:tcW w:type="dxa" w:w="1187"/>
          </w:tcPr>
          <w:p>
            <w:r>
              <w:t>1</w:t>
            </w:r>
          </w:p>
        </w:tc>
        <w:tc>
          <w:tcPr>
            <w:tcW w:type="dxa" w:w="1187"/>
          </w:tcPr>
          <w:p>
            <w:r>
              <w:t>0</w:t>
            </w:r>
          </w:p>
        </w:tc>
        <w:tc>
          <w:tcPr>
            <w:tcW w:type="dxa" w:w="1187"/>
          </w:tcPr>
          <w:p>
            <w:r>
              <w:t>no</w:t>
            </w:r>
          </w:p>
        </w:tc>
      </w:tr>
      <w:tr>
        <w:tc>
          <w:tcPr>
            <w:tcW w:type="dxa" w:w="1187"/>
          </w:tcPr>
          <w:p>
            <w:r>
              <w:t>Davis</w:t>
            </w:r>
          </w:p>
        </w:tc>
        <w:tc>
          <w:tcPr>
            <w:tcW w:type="dxa" w:w="1187"/>
          </w:tcPr>
          <w:p>
            <w:r>
              <w:t>0.137</w:t>
            </w:r>
          </w:p>
        </w:tc>
        <w:tc>
          <w:tcPr>
            <w:tcW w:type="dxa" w:w="1187"/>
          </w:tcPr>
          <w:p>
            <w:r>
              <w:t>+0.1412</w:t>
            </w:r>
          </w:p>
        </w:tc>
        <w:tc>
          <w:tcPr>
            <w:tcW w:type="dxa" w:w="1187"/>
          </w:tcPr>
          <w:p>
            <w:r>
              <w:t>[unidentifiable, unidentifiable]</w:t>
            </w:r>
          </w:p>
        </w:tc>
        <w:tc>
          <w:tcPr>
            <w:tcW w:type="dxa" w:w="1187"/>
          </w:tcPr>
          <w:p>
            <w:r>
              <w:t>0</w:t>
            </w:r>
          </w:p>
        </w:tc>
        <w:tc>
          <w:tcPr>
            <w:tcW w:type="dxa" w:w="1187"/>
          </w:tcPr>
          <w:p>
            <w:r>
              <w:t>1</w:t>
            </w:r>
          </w:p>
        </w:tc>
        <w:tc>
          <w:tcPr>
            <w:tcW w:type="dxa" w:w="1187"/>
          </w:tcPr>
          <w:p>
            <w:r>
              <w:t>no</w:t>
            </w:r>
          </w:p>
        </w:tc>
      </w:tr>
      <w:tr>
        <w:tc>
          <w:tcPr>
            <w:tcW w:type="dxa" w:w="1187"/>
          </w:tcPr>
          <w:p>
            <w:r>
              <w:t>KIBA</w:t>
            </w:r>
          </w:p>
        </w:tc>
        <w:tc>
          <w:tcPr>
            <w:tcW w:type="dxa" w:w="1187"/>
          </w:tcPr>
          <w:p>
            <w:r>
              <w:t>0.250</w:t>
            </w:r>
          </w:p>
        </w:tc>
        <w:tc>
          <w:tcPr>
            <w:tcW w:type="dxa" w:w="1187"/>
          </w:tcPr>
          <w:p>
            <w:r>
              <w:t>-0.0989</w:t>
            </w:r>
          </w:p>
        </w:tc>
        <w:tc>
          <w:tcPr>
            <w:tcW w:type="dxa" w:w="1187"/>
          </w:tcPr>
          <w:p>
            <w:r>
              <w:t>[0.1295, 0.2485]</w:t>
            </w:r>
          </w:p>
        </w:tc>
        <w:tc>
          <w:tcPr>
            <w:tcW w:type="dxa" w:w="1187"/>
          </w:tcPr>
          <w:p>
            <w:r>
              <w:t>0</w:t>
            </w:r>
          </w:p>
        </w:tc>
        <w:tc>
          <w:tcPr>
            <w:tcW w:type="dxa" w:w="1187"/>
          </w:tcPr>
          <w:p>
            <w:r>
              <w:t>0</w:t>
            </w:r>
          </w:p>
        </w:tc>
        <w:tc>
          <w:tcPr>
            <w:tcW w:type="dxa" w:w="1187"/>
          </w:tcPr>
          <w:p>
            <w:r>
              <w:t>yes</w:t>
            </w:r>
          </w:p>
        </w:tc>
      </w:tr>
      <w:tr>
        <w:tc>
          <w:tcPr>
            <w:tcW w:type="dxa" w:w="1187"/>
          </w:tcPr>
          <w:p>
            <w:r>
              <w:t>BindingDB</w:t>
            </w:r>
          </w:p>
        </w:tc>
        <w:tc>
          <w:tcPr>
            <w:tcW w:type="dxa" w:w="1187"/>
          </w:tcPr>
          <w:p>
            <w:r>
              <w:t>0.360</w:t>
            </w:r>
          </w:p>
        </w:tc>
        <w:tc>
          <w:tcPr>
            <w:tcW w:type="dxa" w:w="1187"/>
          </w:tcPr>
          <w:p>
            <w:r>
              <w:t>-0.1340</w:t>
            </w:r>
          </w:p>
        </w:tc>
        <w:tc>
          <w:tcPr>
            <w:tcW w:type="dxa" w:w="1187"/>
          </w:tcPr>
          <w:p>
            <w:r>
              <w:t>[0.1295, 0.1935]</w:t>
            </w:r>
          </w:p>
        </w:tc>
        <w:tc>
          <w:tcPr>
            <w:tcW w:type="dxa" w:w="1187"/>
          </w:tcPr>
          <w:p>
            <w:r>
              <w:t>0</w:t>
            </w:r>
          </w:p>
        </w:tc>
        <w:tc>
          <w:tcPr>
            <w:tcW w:type="dxa" w:w="1187"/>
          </w:tcPr>
          <w:p>
            <w:r>
              <w:t>0</w:t>
            </w:r>
          </w:p>
        </w:tc>
        <w:tc>
          <w:tcPr>
            <w:tcW w:type="dxa" w:w="1187"/>
          </w:tcPr>
          <w:p>
            <w:r>
              <w:t>yes</w:t>
            </w:r>
          </w:p>
        </w:tc>
      </w:tr>
    </w:tbl>
    <w:p>
      <w:r>
        <w:t>Band rule: predict GNN advantage inside midpoint boundaries fitted on the other three panels. LODO accuracy = 0.50 (2/4); 1-nearest-neighbour = 0.50; majority-class = 0.75. Lower boundary 0.130 in both identifiable folds; upper boundary 0.194–0.249 (mean 0.212). Pre-registered consequence: τ retained as descriptive band only.</w:t>
      </w:r>
    </w:p>
    <w:p>
      <w:pPr>
        <w:jc w:val="center"/>
      </w:pPr>
      <w:r>
        <w:drawing>
          <wp:inline xmlns:a="http://schemas.openxmlformats.org/drawingml/2006/main" xmlns:pic="http://schemas.openxmlformats.org/drawingml/2006/picture">
            <wp:extent cx="5669280" cy="3590544"/>
            <wp:docPr id="2117391008" name="Picture 2117391008"/>
            <wp:cNvGraphicFramePr>
              <a:graphicFrameLocks noChangeAspect="1"/>
            </wp:cNvGraphicFramePr>
            <a:graphic>
              <a:graphicData uri="http://schemas.openxmlformats.org/drawingml/2006/picture">
                <pic:pic>
                  <pic:nvPicPr>
                    <pic:cNvPr id="0" name="FigureS11_audit_param_sensitivity.png"/>
                    <pic:cNvPicPr/>
                  </pic:nvPicPr>
                  <pic:blipFill>
                    <a:blip r:embed="rId33"/>
                    <a:stretch>
                      <a:fillRect/>
                    </a:stretch>
                  </pic:blipFill>
                  <pic:spPr>
                    <a:xfrm>
                      <a:off x="0" y="0"/>
                      <a:ext cx="5669280" cy="3590544"/>
                    </a:xfrm>
                    <a:prstGeom prst="rect"/>
                  </pic:spPr>
                </pic:pic>
              </a:graphicData>
            </a:graphic>
          </wp:inline>
        </w:drawing>
      </w:r>
    </w:p>
    <w:p>
      <w:pPr>
        <w:pStyle w:val="af6"/>
      </w:pPr>
      <w:r>
        <w:t>Figure S11 Homology-audit parameter sensitivity. Cross-cluster ratio of test targets across sequence-identity thresholds (30–80%) and bidirectional coverage settings (0.7–0.9), per dataset (MMseqs2 easy-cluster).</w:t>
      </w:r>
    </w:p>
    <w:sectPr w:rsidR="000714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B1EAB"/>
    <w:multiLevelType w:val="multilevel"/>
    <w:tmpl w:val="588E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3B5990"/>
    <w:multiLevelType w:val="hybridMultilevel"/>
    <w:tmpl w:val="66BCA3B2"/>
    <w:lvl w:ilvl="0" w:tplc="F2122A1C">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A12D94"/>
    <w:multiLevelType w:val="multilevel"/>
    <w:tmpl w:val="74C6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30943">
    <w:abstractNumId w:val="1"/>
  </w:num>
  <w:num w:numId="2" w16cid:durableId="617250724">
    <w:abstractNumId w:val="0"/>
  </w:num>
  <w:num w:numId="3" w16cid:durableId="157114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ioinformatics_ Copy&lt;/Style&gt;&lt;LeftDelim&gt;{&lt;/LeftDelim&gt;&lt;RightDelim&gt;}&lt;/RightDelim&gt;&lt;FontName&gt;等线&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dr22za5v0v5v4es9t7vfdrz5e5wp2s9fdat&quot;&gt;My EndNote Library&lt;record-ids&gt;&lt;item&gt;9&lt;/item&gt;&lt;item&gt;26&lt;/item&gt;&lt;/record-ids&gt;&lt;/item&gt;&lt;/Libraries&gt;"/>
  </w:docVars>
  <w:rsids>
    <w:rsidRoot w:val="00DD5875"/>
    <w:rsid w:val="00071444"/>
    <w:rsid w:val="000D6231"/>
    <w:rsid w:val="000D6AC9"/>
    <w:rsid w:val="000E1E99"/>
    <w:rsid w:val="00110B73"/>
    <w:rsid w:val="00124AF0"/>
    <w:rsid w:val="00125759"/>
    <w:rsid w:val="001427D5"/>
    <w:rsid w:val="001732CB"/>
    <w:rsid w:val="001862E8"/>
    <w:rsid w:val="001D3704"/>
    <w:rsid w:val="00211B1C"/>
    <w:rsid w:val="002263A3"/>
    <w:rsid w:val="002D3BBD"/>
    <w:rsid w:val="003001A4"/>
    <w:rsid w:val="003462D0"/>
    <w:rsid w:val="00375920"/>
    <w:rsid w:val="004265D3"/>
    <w:rsid w:val="004B36AF"/>
    <w:rsid w:val="004C168C"/>
    <w:rsid w:val="00507925"/>
    <w:rsid w:val="005534BD"/>
    <w:rsid w:val="006234E1"/>
    <w:rsid w:val="00640C38"/>
    <w:rsid w:val="006962E4"/>
    <w:rsid w:val="00717092"/>
    <w:rsid w:val="00801A13"/>
    <w:rsid w:val="008E7708"/>
    <w:rsid w:val="00940F5D"/>
    <w:rsid w:val="009802B2"/>
    <w:rsid w:val="009A7627"/>
    <w:rsid w:val="009B7140"/>
    <w:rsid w:val="009E265E"/>
    <w:rsid w:val="00AC55C5"/>
    <w:rsid w:val="00AC60FD"/>
    <w:rsid w:val="00B023ED"/>
    <w:rsid w:val="00B3030B"/>
    <w:rsid w:val="00B332D5"/>
    <w:rsid w:val="00BB2A04"/>
    <w:rsid w:val="00BC3D6C"/>
    <w:rsid w:val="00CA1136"/>
    <w:rsid w:val="00D41BA9"/>
    <w:rsid w:val="00D712C4"/>
    <w:rsid w:val="00DA3F90"/>
    <w:rsid w:val="00DD5875"/>
    <w:rsid w:val="00E173B1"/>
    <w:rsid w:val="00E824F9"/>
    <w:rsid w:val="00EB3B5E"/>
    <w:rsid w:val="00ED157F"/>
    <w:rsid w:val="00EF1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BF49D"/>
  <w15:chartTrackingRefBased/>
  <w15:docId w15:val="{4B4B0518-9F90-4EDC-B238-C161575E7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875"/>
    <w:pPr>
      <w:spacing w:after="200" w:line="276" w:lineRule="auto"/>
      <w:ind w:firstLineChars="200" w:firstLine="200"/>
    </w:pPr>
    <w:rPr>
      <w:kern w:val="0"/>
      <w:sz w:val="18"/>
      <w:szCs w:val="22"/>
      <w:lang w:eastAsia="en-US"/>
      <w14:ligatures w14:val="none"/>
    </w:rPr>
  </w:style>
  <w:style w:type="paragraph" w:styleId="1">
    <w:name w:val="heading 1"/>
    <w:basedOn w:val="a"/>
    <w:next w:val="a"/>
    <w:link w:val="10"/>
    <w:uiPriority w:val="9"/>
    <w:qFormat/>
    <w:rsid w:val="00DD587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D587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D587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D587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D587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D587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D587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587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587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587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D587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D587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D5875"/>
    <w:rPr>
      <w:rFonts w:cstheme="majorBidi"/>
      <w:color w:val="2F5496" w:themeColor="accent1" w:themeShade="BF"/>
      <w:sz w:val="28"/>
      <w:szCs w:val="28"/>
    </w:rPr>
  </w:style>
  <w:style w:type="character" w:customStyle="1" w:styleId="50">
    <w:name w:val="标题 5 字符"/>
    <w:basedOn w:val="a0"/>
    <w:link w:val="5"/>
    <w:uiPriority w:val="9"/>
    <w:semiHidden/>
    <w:rsid w:val="00DD5875"/>
    <w:rPr>
      <w:rFonts w:cstheme="majorBidi"/>
      <w:color w:val="2F5496" w:themeColor="accent1" w:themeShade="BF"/>
      <w:sz w:val="24"/>
    </w:rPr>
  </w:style>
  <w:style w:type="character" w:customStyle="1" w:styleId="60">
    <w:name w:val="标题 6 字符"/>
    <w:basedOn w:val="a0"/>
    <w:link w:val="6"/>
    <w:uiPriority w:val="9"/>
    <w:semiHidden/>
    <w:rsid w:val="00DD5875"/>
    <w:rPr>
      <w:rFonts w:cstheme="majorBidi"/>
      <w:b/>
      <w:bCs/>
      <w:color w:val="2F5496" w:themeColor="accent1" w:themeShade="BF"/>
    </w:rPr>
  </w:style>
  <w:style w:type="character" w:customStyle="1" w:styleId="70">
    <w:name w:val="标题 7 字符"/>
    <w:basedOn w:val="a0"/>
    <w:link w:val="7"/>
    <w:uiPriority w:val="9"/>
    <w:semiHidden/>
    <w:rsid w:val="00DD5875"/>
    <w:rPr>
      <w:rFonts w:cstheme="majorBidi"/>
      <w:b/>
      <w:bCs/>
      <w:color w:val="595959" w:themeColor="text1" w:themeTint="A6"/>
    </w:rPr>
  </w:style>
  <w:style w:type="character" w:customStyle="1" w:styleId="80">
    <w:name w:val="标题 8 字符"/>
    <w:basedOn w:val="a0"/>
    <w:link w:val="8"/>
    <w:uiPriority w:val="9"/>
    <w:semiHidden/>
    <w:rsid w:val="00DD5875"/>
    <w:rPr>
      <w:rFonts w:cstheme="majorBidi"/>
      <w:color w:val="595959" w:themeColor="text1" w:themeTint="A6"/>
    </w:rPr>
  </w:style>
  <w:style w:type="character" w:customStyle="1" w:styleId="90">
    <w:name w:val="标题 9 字符"/>
    <w:basedOn w:val="a0"/>
    <w:link w:val="9"/>
    <w:uiPriority w:val="9"/>
    <w:semiHidden/>
    <w:rsid w:val="00DD5875"/>
    <w:rPr>
      <w:rFonts w:eastAsiaTheme="majorEastAsia" w:cstheme="majorBidi"/>
      <w:color w:val="595959" w:themeColor="text1" w:themeTint="A6"/>
    </w:rPr>
  </w:style>
  <w:style w:type="paragraph" w:styleId="a3">
    <w:name w:val="Title"/>
    <w:basedOn w:val="a"/>
    <w:next w:val="a"/>
    <w:link w:val="a4"/>
    <w:uiPriority w:val="10"/>
    <w:qFormat/>
    <w:rsid w:val="00DD58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58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5875"/>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58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5875"/>
    <w:pPr>
      <w:spacing w:before="160"/>
      <w:jc w:val="center"/>
    </w:pPr>
    <w:rPr>
      <w:i/>
      <w:iCs/>
      <w:color w:val="404040" w:themeColor="text1" w:themeTint="BF"/>
    </w:rPr>
  </w:style>
  <w:style w:type="character" w:customStyle="1" w:styleId="a8">
    <w:name w:val="引用 字符"/>
    <w:basedOn w:val="a0"/>
    <w:link w:val="a7"/>
    <w:uiPriority w:val="29"/>
    <w:rsid w:val="00DD5875"/>
    <w:rPr>
      <w:i/>
      <w:iCs/>
      <w:color w:val="404040" w:themeColor="text1" w:themeTint="BF"/>
    </w:rPr>
  </w:style>
  <w:style w:type="paragraph" w:styleId="a9">
    <w:name w:val="List Paragraph"/>
    <w:basedOn w:val="a"/>
    <w:uiPriority w:val="34"/>
    <w:qFormat/>
    <w:rsid w:val="00DD5875"/>
    <w:pPr>
      <w:ind w:left="720"/>
      <w:contextualSpacing/>
    </w:pPr>
  </w:style>
  <w:style w:type="character" w:styleId="aa">
    <w:name w:val="Intense Emphasis"/>
    <w:basedOn w:val="a0"/>
    <w:uiPriority w:val="21"/>
    <w:qFormat/>
    <w:rsid w:val="00DD5875"/>
    <w:rPr>
      <w:i/>
      <w:iCs/>
      <w:color w:val="2F5496" w:themeColor="accent1" w:themeShade="BF"/>
    </w:rPr>
  </w:style>
  <w:style w:type="paragraph" w:styleId="ab">
    <w:name w:val="Intense Quote"/>
    <w:basedOn w:val="a"/>
    <w:next w:val="a"/>
    <w:link w:val="ac"/>
    <w:uiPriority w:val="30"/>
    <w:qFormat/>
    <w:rsid w:val="00DD5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D5875"/>
    <w:rPr>
      <w:i/>
      <w:iCs/>
      <w:color w:val="2F5496" w:themeColor="accent1" w:themeShade="BF"/>
    </w:rPr>
  </w:style>
  <w:style w:type="character" w:styleId="ad">
    <w:name w:val="Intense Reference"/>
    <w:basedOn w:val="a0"/>
    <w:uiPriority w:val="32"/>
    <w:qFormat/>
    <w:rsid w:val="00DD5875"/>
    <w:rPr>
      <w:b/>
      <w:bCs/>
      <w:smallCaps/>
      <w:color w:val="2F5496" w:themeColor="accent1" w:themeShade="BF"/>
      <w:spacing w:val="5"/>
    </w:rPr>
  </w:style>
  <w:style w:type="paragraph" w:customStyle="1" w:styleId="ae">
    <w:name w:val="题目"/>
    <w:basedOn w:val="a7"/>
    <w:link w:val="af"/>
    <w:autoRedefine/>
    <w:qFormat/>
    <w:rsid w:val="00DD5875"/>
    <w:pPr>
      <w:spacing w:before="240" w:after="240" w:line="360" w:lineRule="auto"/>
    </w:pPr>
    <w:rPr>
      <w:rFonts w:ascii="Times New Roman" w:eastAsia="黑体" w:hAnsi="Times New Roman"/>
      <w:b/>
      <w:i w:val="0"/>
      <w:color w:val="000000" w:themeColor="text1"/>
      <w:sz w:val="36"/>
    </w:rPr>
  </w:style>
  <w:style w:type="character" w:customStyle="1" w:styleId="af">
    <w:name w:val="题目 字符"/>
    <w:basedOn w:val="a8"/>
    <w:link w:val="ae"/>
    <w:rsid w:val="00DD5875"/>
    <w:rPr>
      <w:rFonts w:ascii="Times New Roman" w:eastAsia="黑体" w:hAnsi="Times New Roman"/>
      <w:b/>
      <w:i w:val="0"/>
      <w:iCs/>
      <w:color w:val="000000" w:themeColor="text1"/>
      <w:kern w:val="0"/>
      <w:sz w:val="36"/>
      <w:szCs w:val="22"/>
      <w:lang w:eastAsia="en-US"/>
      <w14:ligatures w14:val="none"/>
    </w:rPr>
  </w:style>
  <w:style w:type="paragraph" w:customStyle="1" w:styleId="af0">
    <w:name w:val="一级标题"/>
    <w:basedOn w:val="a"/>
    <w:next w:val="a"/>
    <w:link w:val="af1"/>
    <w:autoRedefine/>
    <w:qFormat/>
    <w:rsid w:val="00DD5875"/>
    <w:pPr>
      <w:spacing w:afterLines="50" w:after="156" w:line="360" w:lineRule="auto"/>
      <w:ind w:firstLineChars="0" w:firstLine="0"/>
    </w:pPr>
    <w:rPr>
      <w:rFonts w:ascii="Times New Roman" w:eastAsia="黑体" w:hAnsi="Times New Roman"/>
      <w:b/>
      <w:iCs/>
      <w:color w:val="404040" w:themeColor="text1" w:themeTint="BF"/>
      <w:sz w:val="24"/>
      <w:lang w:eastAsia="zh-CN"/>
    </w:rPr>
  </w:style>
  <w:style w:type="character" w:customStyle="1" w:styleId="af1">
    <w:name w:val="一级标题 字符"/>
    <w:basedOn w:val="a0"/>
    <w:link w:val="af0"/>
    <w:rsid w:val="00DD5875"/>
    <w:rPr>
      <w:rFonts w:ascii="Times New Roman" w:eastAsia="黑体" w:hAnsi="Times New Roman"/>
      <w:b/>
      <w:iCs/>
      <w:color w:val="404040" w:themeColor="text1" w:themeTint="BF"/>
      <w:kern w:val="0"/>
      <w:sz w:val="24"/>
      <w:szCs w:val="22"/>
      <w14:ligatures w14:val="none"/>
    </w:rPr>
  </w:style>
  <w:style w:type="paragraph" w:customStyle="1" w:styleId="af2">
    <w:name w:val="摘要"/>
    <w:basedOn w:val="ae"/>
    <w:link w:val="af3"/>
    <w:qFormat/>
    <w:rsid w:val="00DD5875"/>
    <w:pPr>
      <w:spacing w:beforeLines="5" w:before="5" w:afterLines="10" w:after="10"/>
      <w:jc w:val="left"/>
    </w:pPr>
    <w:rPr>
      <w:rFonts w:eastAsia="宋体"/>
      <w:sz w:val="24"/>
    </w:rPr>
  </w:style>
  <w:style w:type="character" w:customStyle="1" w:styleId="af3">
    <w:name w:val="摘要 字符"/>
    <w:basedOn w:val="af"/>
    <w:link w:val="af2"/>
    <w:rsid w:val="00DD5875"/>
    <w:rPr>
      <w:rFonts w:ascii="Times New Roman" w:eastAsia="宋体" w:hAnsi="Times New Roman"/>
      <w:b/>
      <w:i w:val="0"/>
      <w:iCs/>
      <w:color w:val="000000" w:themeColor="text1"/>
      <w:kern w:val="0"/>
      <w:sz w:val="24"/>
      <w:szCs w:val="22"/>
      <w:lang w:eastAsia="en-US"/>
      <w14:ligatures w14:val="none"/>
    </w:rPr>
  </w:style>
  <w:style w:type="paragraph" w:customStyle="1" w:styleId="EndNoteBibliographyTitle">
    <w:name w:val="EndNote Bibliography Title"/>
    <w:basedOn w:val="a"/>
    <w:link w:val="EndNoteBibliographyTitle0"/>
    <w:rsid w:val="00DD5875"/>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DD5875"/>
    <w:rPr>
      <w:rFonts w:ascii="等线" w:eastAsia="等线" w:hAnsi="等线"/>
      <w:noProof/>
      <w:kern w:val="0"/>
      <w:sz w:val="18"/>
      <w:szCs w:val="22"/>
      <w:lang w:eastAsia="en-US"/>
      <w14:ligatures w14:val="none"/>
    </w:rPr>
  </w:style>
  <w:style w:type="paragraph" w:customStyle="1" w:styleId="EndNoteBibliography">
    <w:name w:val="EndNote Bibliography"/>
    <w:basedOn w:val="a"/>
    <w:link w:val="EndNoteBibliography0"/>
    <w:rsid w:val="00DD5875"/>
    <w:pPr>
      <w:spacing w:line="240" w:lineRule="auto"/>
    </w:pPr>
    <w:rPr>
      <w:rFonts w:ascii="等线" w:eastAsia="等线" w:hAnsi="等线"/>
      <w:noProof/>
    </w:rPr>
  </w:style>
  <w:style w:type="character" w:customStyle="1" w:styleId="EndNoteBibliography0">
    <w:name w:val="EndNote Bibliography 字符"/>
    <w:basedOn w:val="a0"/>
    <w:link w:val="EndNoteBibliography"/>
    <w:rsid w:val="00DD5875"/>
    <w:rPr>
      <w:rFonts w:ascii="等线" w:eastAsia="等线" w:hAnsi="等线"/>
      <w:noProof/>
      <w:kern w:val="0"/>
      <w:sz w:val="18"/>
      <w:szCs w:val="22"/>
      <w:lang w:eastAsia="en-US"/>
      <w14:ligatures w14:val="none"/>
    </w:rPr>
  </w:style>
  <w:style w:type="paragraph" w:customStyle="1" w:styleId="af4">
    <w:name w:val="表格文字"/>
    <w:basedOn w:val="a"/>
    <w:link w:val="af5"/>
    <w:autoRedefine/>
    <w:qFormat/>
    <w:rsid w:val="00DD5875"/>
    <w:pPr>
      <w:widowControl w:val="0"/>
      <w:spacing w:after="0" w:line="240" w:lineRule="auto"/>
      <w:ind w:firstLineChars="0" w:firstLine="0"/>
      <w:jc w:val="center"/>
    </w:pPr>
    <w:rPr>
      <w:rFonts w:ascii="Times New Roman" w:eastAsia="黑体" w:hAnsi="Times New Roman" w:cs="Times New Roman"/>
      <w:color w:val="404040" w:themeColor="text1" w:themeTint="BF"/>
      <w:szCs w:val="24"/>
      <w:lang w:eastAsia="zh-CN"/>
    </w:rPr>
  </w:style>
  <w:style w:type="character" w:customStyle="1" w:styleId="af5">
    <w:name w:val="表格文字 字符"/>
    <w:basedOn w:val="a0"/>
    <w:link w:val="af4"/>
    <w:rsid w:val="00DD5875"/>
    <w:rPr>
      <w:rFonts w:ascii="Times New Roman" w:eastAsia="黑体" w:hAnsi="Times New Roman" w:cs="Times New Roman"/>
      <w:color w:val="404040" w:themeColor="text1" w:themeTint="BF"/>
      <w:kern w:val="0"/>
      <w:sz w:val="18"/>
      <w14:ligatures w14:val="none"/>
    </w:rPr>
  </w:style>
  <w:style w:type="paragraph" w:customStyle="1" w:styleId="af6">
    <w:name w:val="表注"/>
    <w:basedOn w:val="a"/>
    <w:link w:val="af7"/>
    <w:autoRedefine/>
    <w:qFormat/>
    <w:rsid w:val="00DD5875"/>
    <w:pPr>
      <w:numPr>
        <w:ilvl w:val="7"/>
      </w:numPr>
      <w:spacing w:beforeLines="50" w:before="156" w:afterLines="50" w:after="156"/>
      <w:ind w:firstLineChars="200" w:firstLine="442"/>
      <w:jc w:val="center"/>
    </w:pPr>
    <w:rPr>
      <w:rFonts w:eastAsia="黑体"/>
      <w:b/>
      <w:bCs/>
      <w:color w:val="404040" w:themeColor="text1" w:themeTint="BF"/>
    </w:rPr>
  </w:style>
  <w:style w:type="character" w:customStyle="1" w:styleId="af7">
    <w:name w:val="表注 字符"/>
    <w:basedOn w:val="a0"/>
    <w:link w:val="af6"/>
    <w:rsid w:val="00DD5875"/>
    <w:rPr>
      <w:rFonts w:eastAsia="黑体"/>
      <w:b/>
      <w:bCs/>
      <w:color w:val="404040" w:themeColor="text1" w:themeTint="BF"/>
      <w:kern w:val="0"/>
      <w:sz w:val="18"/>
      <w:szCs w:val="22"/>
      <w:lang w:eastAsia="en-US"/>
      <w14:ligatures w14:val="none"/>
    </w:rPr>
  </w:style>
  <w:style w:type="paragraph" w:customStyle="1" w:styleId="af8">
    <w:name w:val="二级标题"/>
    <w:basedOn w:val="a"/>
    <w:next w:val="a"/>
    <w:link w:val="af9"/>
    <w:qFormat/>
    <w:rsid w:val="00DD5875"/>
    <w:pPr>
      <w:spacing w:beforeLines="50" w:before="50" w:afterLines="50" w:after="50"/>
      <w:ind w:firstLineChars="100" w:firstLine="100"/>
    </w:pPr>
    <w:rPr>
      <w:rFonts w:eastAsia="黑体" w:cs="Times New Roman"/>
      <w:b/>
      <w:iCs/>
      <w:color w:val="000000" w:themeColor="text1"/>
      <w:szCs w:val="24"/>
      <w:lang w:eastAsia="zh-CN"/>
      <w14:ligatures w14:val="standardContextual"/>
    </w:rPr>
  </w:style>
  <w:style w:type="character" w:customStyle="1" w:styleId="af9">
    <w:name w:val="二级标题 字符"/>
    <w:basedOn w:val="a0"/>
    <w:link w:val="af8"/>
    <w:rsid w:val="00DD5875"/>
    <w:rPr>
      <w:rFonts w:eastAsia="黑体" w:cs="Times New Roman"/>
      <w:b/>
      <w:iCs/>
      <w:color w:val="000000" w:themeColor="text1"/>
      <w:kern w:val="0"/>
      <w:sz w:val="18"/>
    </w:rPr>
  </w:style>
  <w:style w:type="table" w:customStyle="1" w:styleId="afa">
    <w:name w:val="三线表"/>
    <w:basedOn w:val="a1"/>
    <w:uiPriority w:val="99"/>
    <w:rsid w:val="00DD5875"/>
    <w:pPr>
      <w:spacing w:after="0" w:line="240" w:lineRule="auto"/>
    </w:pPr>
    <w:rPr>
      <w:rFonts w:eastAsia="宋体"/>
      <w:sz w:val="24"/>
      <w:szCs w:val="21"/>
      <w14:ligatures w14:val="none"/>
    </w:rPr>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b">
    <w:name w:val="公式"/>
    <w:basedOn w:val="a"/>
    <w:link w:val="afc"/>
    <w:qFormat/>
    <w:rsid w:val="00DD5875"/>
    <w:pPr>
      <w:spacing w:line="360" w:lineRule="auto"/>
      <w:ind w:leftChars="100" w:left="240" w:rightChars="100" w:right="240"/>
    </w:pPr>
  </w:style>
  <w:style w:type="character" w:customStyle="1" w:styleId="afc">
    <w:name w:val="公式 字符"/>
    <w:basedOn w:val="a0"/>
    <w:link w:val="afb"/>
    <w:rsid w:val="00DD5875"/>
    <w:rPr>
      <w:kern w:val="0"/>
      <w:sz w:val="18"/>
      <w:szCs w:val="22"/>
      <w:lang w:eastAsia="en-US"/>
      <w14:ligatures w14:val="none"/>
    </w:rPr>
  </w:style>
  <w:style w:type="paragraph" w:customStyle="1" w:styleId="afd">
    <w:name w:val="三级标题"/>
    <w:basedOn w:val="af8"/>
    <w:next w:val="a"/>
    <w:link w:val="afe"/>
    <w:autoRedefine/>
    <w:qFormat/>
    <w:rsid w:val="00DD5875"/>
    <w:pPr>
      <w:spacing w:before="156" w:after="156"/>
      <w:ind w:firstLineChars="0" w:firstLine="0"/>
    </w:pPr>
    <w:rPr>
      <w:bCs/>
    </w:rPr>
  </w:style>
  <w:style w:type="character" w:customStyle="1" w:styleId="afe">
    <w:name w:val="三级标题 字符"/>
    <w:basedOn w:val="af9"/>
    <w:link w:val="afd"/>
    <w:rsid w:val="00DD5875"/>
    <w:rPr>
      <w:rFonts w:eastAsia="黑体" w:cs="Times New Roman"/>
      <w:b/>
      <w:bCs/>
      <w:iCs/>
      <w:color w:val="000000" w:themeColor="text1"/>
      <w:kern w:val="0"/>
      <w:sz w:val="18"/>
    </w:rPr>
  </w:style>
  <w:style w:type="paragraph" w:customStyle="1" w:styleId="aff">
    <w:name w:val="图注"/>
    <w:basedOn w:val="af4"/>
    <w:link w:val="aff0"/>
    <w:autoRedefine/>
    <w:qFormat/>
    <w:rsid w:val="00DD5875"/>
    <w:pPr>
      <w:spacing w:afterLines="50" w:after="156"/>
    </w:pPr>
    <w:rPr>
      <w:b/>
      <w:bCs/>
    </w:rPr>
  </w:style>
  <w:style w:type="character" w:customStyle="1" w:styleId="aff0">
    <w:name w:val="图注 字符"/>
    <w:basedOn w:val="af5"/>
    <w:link w:val="aff"/>
    <w:rsid w:val="00DD5875"/>
    <w:rPr>
      <w:rFonts w:ascii="Times New Roman" w:eastAsia="黑体" w:hAnsi="Times New Roman" w:cs="Times New Roman"/>
      <w:b/>
      <w:bCs/>
      <w:color w:val="404040" w:themeColor="text1" w:themeTint="BF"/>
      <w:kern w:val="0"/>
      <w:sz w:val="18"/>
      <w14:ligatures w14:val="none"/>
    </w:rPr>
  </w:style>
  <w:style w:type="character" w:styleId="aff1">
    <w:name w:val="Strong"/>
    <w:basedOn w:val="a0"/>
    <w:uiPriority w:val="22"/>
    <w:qFormat/>
    <w:rsid w:val="000D6231"/>
    <w:rPr>
      <w:b/>
    </w:rPr>
  </w:style>
  <w:style w:type="paragraph" w:styleId="aff2">
    <w:name w:val="No Spacing"/>
    <w:uiPriority w:val="1"/>
    <w:qFormat/>
    <w:rsid w:val="00D712C4"/>
    <w:pPr>
      <w:widowControl w:val="0"/>
      <w:spacing w:after="0" w:line="240" w:lineRule="auto"/>
      <w:ind w:firstLineChars="200" w:firstLine="200"/>
      <w:jc w:val="both"/>
    </w:pPr>
    <w:rPr>
      <w:rFonts w:ascii="Times New Roman" w:eastAsia="宋体" w:hAnsi="Times New Roman" w:cs="Times New Roman"/>
      <w:b/>
      <w:color w:val="000000" w:themeColor="text1"/>
      <w:kern w:val="0"/>
      <w:sz w:val="21"/>
      <w:szCs w:val="22"/>
      <w14:ligatures w14:val="none"/>
    </w:rPr>
  </w:style>
  <w:style w:type="table" w:styleId="aff3">
    <w:name w:val="Table Grid"/>
    <w:basedOn w:val="a1"/>
    <w:uiPriority w:val="59"/>
    <w:rsid w:val="00D712C4"/>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4">
    <w:name w:val="header"/>
    <w:basedOn w:val="a"/>
    <w:link w:val="aff5"/>
    <w:uiPriority w:val="99"/>
    <w:unhideWhenUsed/>
    <w:rsid w:val="00071444"/>
    <w:pPr>
      <w:tabs>
        <w:tab w:val="center" w:pos="4153"/>
        <w:tab w:val="right" w:pos="8306"/>
      </w:tabs>
      <w:snapToGrid w:val="0"/>
      <w:spacing w:line="240" w:lineRule="auto"/>
      <w:jc w:val="center"/>
    </w:pPr>
    <w:rPr>
      <w:szCs w:val="18"/>
    </w:rPr>
  </w:style>
  <w:style w:type="character" w:customStyle="1" w:styleId="aff5">
    <w:name w:val="页眉 字符"/>
    <w:basedOn w:val="a0"/>
    <w:link w:val="aff4"/>
    <w:uiPriority w:val="99"/>
    <w:rsid w:val="00071444"/>
    <w:rPr>
      <w:kern w:val="0"/>
      <w:sz w:val="18"/>
      <w:szCs w:val="18"/>
      <w:lang w:eastAsia="en-US"/>
      <w14:ligatures w14:val="none"/>
    </w:rPr>
  </w:style>
  <w:style w:type="paragraph" w:styleId="aff6">
    <w:name w:val="footer"/>
    <w:basedOn w:val="a"/>
    <w:link w:val="aff7"/>
    <w:uiPriority w:val="99"/>
    <w:unhideWhenUsed/>
    <w:rsid w:val="00071444"/>
    <w:pPr>
      <w:tabs>
        <w:tab w:val="center" w:pos="4153"/>
        <w:tab w:val="right" w:pos="8306"/>
      </w:tabs>
      <w:snapToGrid w:val="0"/>
      <w:spacing w:line="240" w:lineRule="auto"/>
    </w:pPr>
    <w:rPr>
      <w:szCs w:val="18"/>
    </w:rPr>
  </w:style>
  <w:style w:type="character" w:customStyle="1" w:styleId="aff7">
    <w:name w:val="页脚 字符"/>
    <w:basedOn w:val="a0"/>
    <w:link w:val="aff6"/>
    <w:uiPriority w:val="99"/>
    <w:rsid w:val="00071444"/>
    <w:rPr>
      <w:kern w:val="0"/>
      <w:sz w:val="18"/>
      <w:szCs w:val="18"/>
      <w:lang w:eastAsia="en-US"/>
      <w14:ligatures w14:val="none"/>
    </w:rPr>
  </w:style>
  <w:style w:type="paragraph" w:styleId="aff8">
    <w:name w:val="caption"/>
    <w:basedOn w:val="a"/>
    <w:next w:val="a"/>
    <w:uiPriority w:val="35"/>
    <w:unhideWhenUsed/>
    <w:qFormat/>
    <w:rsid w:val="0037592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8F792-C51E-4420-BBB6-C39243A6C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9316</Words>
  <Characters>57763</Characters>
  <Application>Microsoft Office Word</Application>
  <DocSecurity>0</DocSecurity>
  <Lines>2406</Lines>
  <Paragraphs>1812</Paragraphs>
  <ScaleCrop>false</ScaleCrop>
  <Company/>
  <LinksUpToDate>false</LinksUpToDate>
  <CharactersWithSpaces>65267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kemorebi2024@outlook.com</dc:creator>
  <cp:keywords/>
  <dc:description/>
  <cp:lastModifiedBy>kemorebi2024@outlook.com</cp:lastModifiedBy>
  <cp:revision>2</cp:revision>
  <dcterms:created xsi:type="dcterms:W3CDTF">2026-09-27T13:12:00Z</dcterms:created>
  <dcterms:modified xsi:type="dcterms:W3CDTF">2026-09-27T13:12:00Z</dcterms:modified>
</cp:coreProperties>
</file>