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1CA43FBD" w14:textId="0095D0A1" w:rsidR="00D073F4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D073F4">
        <w:rPr>
          <w:noProof/>
        </w:rPr>
        <w:t>Введение</w:t>
      </w:r>
      <w:r w:rsidR="00D073F4">
        <w:rPr>
          <w:noProof/>
        </w:rPr>
        <w:tab/>
      </w:r>
      <w:r w:rsidR="00D073F4">
        <w:rPr>
          <w:noProof/>
        </w:rPr>
        <w:fldChar w:fldCharType="begin"/>
      </w:r>
      <w:r w:rsidR="00D073F4">
        <w:rPr>
          <w:noProof/>
        </w:rPr>
        <w:instrText xml:space="preserve"> PAGEREF _Toc167623476 \h </w:instrText>
      </w:r>
      <w:r w:rsidR="00D073F4">
        <w:rPr>
          <w:noProof/>
        </w:rPr>
      </w:r>
      <w:r w:rsidR="00D073F4">
        <w:rPr>
          <w:noProof/>
        </w:rPr>
        <w:fldChar w:fldCharType="separate"/>
      </w:r>
      <w:r w:rsidR="00D073F4">
        <w:rPr>
          <w:noProof/>
        </w:rPr>
        <w:t>8</w:t>
      </w:r>
      <w:r w:rsidR="00D073F4">
        <w:rPr>
          <w:noProof/>
        </w:rPr>
        <w:fldChar w:fldCharType="end"/>
      </w:r>
    </w:p>
    <w:p w14:paraId="642DF413" w14:textId="34A34B1E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1F96281" w14:textId="402E0801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744D464" w14:textId="0D0B558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694DEE3" w14:textId="69D4C3AF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8378D26" w14:textId="4FA09E5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62EA6BF" w14:textId="452ADB09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6BFD336" w14:textId="58E56C8D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816B920" w14:textId="1451CDEA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AC8D9DD" w14:textId="1982858C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A6D81EB" w14:textId="72CE789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61E0CA2" w14:textId="31D0F99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E711298" w14:textId="6DC11BD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2C3A09D" w14:textId="60C03F0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5F5964E" w14:textId="03460AE0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993FE10" w14:textId="3055EF8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D86697B" w14:textId="3CE6C7F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D98941B" w14:textId="77777777" w:rsidR="00D073F4" w:rsidRDefault="00D073F4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5F114A4B" w14:textId="73465E3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AF81BE8" w14:textId="7E28F8B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7B5386AB" w14:textId="30F67574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3B5DEF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4E6243D5" w14:textId="041F055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2AD12A02" w14:textId="6FB9B03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35454A38" w14:textId="335E70DC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 xml:space="preserve">5 </w:t>
      </w:r>
      <w:r>
        <w:rPr>
          <w:noProof/>
        </w:rPr>
        <w:t>Экономическое обоснование разработки онлайн-платформы «</w:t>
      </w:r>
      <w:r w:rsidRPr="003B5DEF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3E3D28BA" w14:textId="68BEA031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>5.1 Основные аспекты реализации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4B502E01" w14:textId="6DA750C4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5.2 Характеристика программного продукта с позиции маркетинга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E01AC4F" w14:textId="545F868C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5.3 Стратегический маркетинговый анализ целесообразности применения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13C4BA3" w14:textId="2445D27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5.4 Определение продолжительности работ по разработке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12E6623" w14:textId="34CEA90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5.5 Определение затрат на разработку и внедрение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C110FD9" w14:textId="5D4D416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5.7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599F9F1" w14:textId="23ACFFCE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>6 Безопасность и экологичность выпускной квалификационной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5F1678AD" w14:textId="11EF1F07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6.1 Анализ вредных и опасных факторов, влияющих на здоровье программиста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7C2074CA" w14:textId="3637032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6.2 Расчет системы искусственного освещения помещений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042D5176" w14:textId="52316C79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6.3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599ADAE1" w14:textId="1CD730FC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24CBE0BA" w14:textId="549B0626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3C790421" w14:textId="402D492F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5AFC4BC3" w14:textId="25289881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lastRenderedPageBreak/>
        <w:t>Приложение Б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1BF370ED" w14:textId="32A3D8DF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В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14:paraId="66951138" w14:textId="653FFBF4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7623476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Pr="00F152AA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7623477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7623478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7623479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7623480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 xml:space="preserve"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proofErr w:type="gramStart"/>
      <w:r>
        <w:t>Docker</w:t>
      </w:r>
      <w:proofErr w:type="spellEnd"/>
      <w:r w:rsidR="00887713" w:rsidRPr="00887713">
        <w:t>[</w:t>
      </w:r>
      <w:proofErr w:type="gramEnd"/>
      <w:r w:rsidR="00887713" w:rsidRPr="00887713">
        <w:t>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7623481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proofErr w:type="gramStart"/>
      <w:r>
        <w:t>Leetcode</w:t>
      </w:r>
      <w:proofErr w:type="spellEnd"/>
      <w:r>
        <w:t>»</w:t>
      </w:r>
      <w:r w:rsidR="00887713" w:rsidRPr="00887713">
        <w:t>[</w:t>
      </w:r>
      <w:proofErr w:type="gramEnd"/>
      <w:r w:rsidR="00887713" w:rsidRPr="00887713">
        <w:t>2]</w:t>
      </w:r>
      <w:r>
        <w:t>, а в российском сегменте — «</w:t>
      </w:r>
      <w:proofErr w:type="spellStart"/>
      <w:r>
        <w:t>Информатикс</w:t>
      </w:r>
      <w:proofErr w:type="spellEnd"/>
      <w:r>
        <w:t>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r w:rsidRPr="00312072">
        <w:t>Leetcode</w:t>
      </w:r>
      <w:proofErr w:type="spellEnd"/>
      <w:r w:rsidRPr="00312072">
        <w:t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 xml:space="preserve">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</w:t>
      </w:r>
      <w:proofErr w:type="spellStart"/>
      <w:r>
        <w:t>Leetcode</w:t>
      </w:r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</w:t>
      </w:r>
      <w:proofErr w:type="spellStart"/>
      <w:proofErr w:type="gramStart"/>
      <w:r w:rsidRPr="000F6F25">
        <w:t>Codewars</w:t>
      </w:r>
      <w:proofErr w:type="spellEnd"/>
      <w:r w:rsidRPr="000F6F25">
        <w:t>»</w:t>
      </w:r>
      <w:r w:rsidR="00887713" w:rsidRPr="00887713">
        <w:t>[</w:t>
      </w:r>
      <w:proofErr w:type="gramEnd"/>
      <w:r w:rsidR="00887713" w:rsidRPr="00887713">
        <w:t>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r w:rsidRPr="000F6F25">
        <w:t>Leetcode</w:t>
      </w:r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</w:t>
      </w:r>
      <w:proofErr w:type="spellStart"/>
      <w:r>
        <w:t>Leetcode</w:t>
      </w:r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 xml:space="preserve"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7623482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</w:t>
      </w:r>
      <w:proofErr w:type="spellStart"/>
      <w:r w:rsidR="00B85417" w:rsidRPr="00432AB5">
        <w:t>Codewars</w:t>
      </w:r>
      <w:proofErr w:type="spellEnd"/>
      <w:r w:rsidR="00B85417" w:rsidRPr="00432AB5">
        <w:t>»</w:t>
      </w:r>
      <w:r w:rsidR="00B85417">
        <w:t xml:space="preserve"> </w:t>
      </w:r>
      <w:r>
        <w:t>отсутствует поддержка русского языка</w:t>
      </w:r>
      <w:r w:rsidR="00B85417">
        <w:t>. На «</w:t>
      </w:r>
      <w:proofErr w:type="spellStart"/>
      <w:r w:rsidR="00B85417">
        <w:t>Информатикс</w:t>
      </w:r>
      <w:proofErr w:type="spellEnd"/>
      <w:r w:rsidR="00B85417">
        <w:t xml:space="preserve">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 и «</w:t>
      </w:r>
      <w:proofErr w:type="spellStart"/>
      <w:r w:rsidR="00B85417">
        <w:t>Информатикс</w:t>
      </w:r>
      <w:proofErr w:type="spellEnd"/>
      <w:r w:rsidR="00B85417">
        <w:t>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>. На «</w:t>
      </w:r>
      <w:proofErr w:type="spellStart"/>
      <w:r w:rsidR="002F60EF">
        <w:t>Информатикс</w:t>
      </w:r>
      <w:proofErr w:type="spellEnd"/>
      <w:r w:rsidR="002F60EF">
        <w:t xml:space="preserve">» и </w:t>
      </w:r>
      <w:r w:rsidR="002F60EF" w:rsidRPr="00432AB5">
        <w:t>«</w:t>
      </w:r>
      <w:proofErr w:type="spellStart"/>
      <w:r w:rsidR="002F60EF" w:rsidRPr="00432AB5">
        <w:t>Codewars</w:t>
      </w:r>
      <w:proofErr w:type="spellEnd"/>
      <w:r w:rsidR="002F60EF" w:rsidRPr="00432AB5">
        <w:t>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7623483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7623484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7623485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bookmarkStart w:id="21" w:name="_Toc167623486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  <w:bookmarkEnd w:id="21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2" w:name="_Toc166412641"/>
      <w:bookmarkStart w:id="23" w:name="_Toc166412916"/>
      <w:bookmarkStart w:id="24" w:name="_Toc166914858"/>
      <w:bookmarkStart w:id="25" w:name="_Toc167623487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2"/>
      <w:bookmarkEnd w:id="23"/>
      <w:bookmarkEnd w:id="24"/>
      <w:bookmarkEnd w:id="25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proofErr w:type="spellStart"/>
            <w:r w:rsidRPr="00917B82">
              <w:t>problem_slug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</w:t>
            </w:r>
            <w:proofErr w:type="spellStart"/>
            <w:r w:rsidRPr="00917B82">
              <w:t>Cpp</w:t>
            </w:r>
            <w:proofErr w:type="spellEnd"/>
            <w:r w:rsidRPr="00917B82">
              <w:t>", "Java", "</w:t>
            </w:r>
            <w:proofErr w:type="spellStart"/>
            <w:r w:rsidRPr="00917B82">
              <w:t>Javascript</w:t>
            </w:r>
            <w:proofErr w:type="spellEnd"/>
            <w:r w:rsidRPr="00917B82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proofErr w:type="spellStart"/>
            <w:r w:rsidRPr="00917B82"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6" w:name="_Toc166412642"/>
      <w:bookmarkStart w:id="27" w:name="_Toc166412917"/>
      <w:bookmarkStart w:id="28" w:name="_Toc166914859"/>
      <w:bookmarkStart w:id="29" w:name="_Toc167623488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6"/>
      <w:bookmarkEnd w:id="27"/>
      <w:bookmarkEnd w:id="28"/>
      <w:bookmarkEnd w:id="29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errors</w:t>
            </w:r>
            <w:proofErr w:type="spellEnd"/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time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logs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30" w:name="_Toc166412643"/>
      <w:bookmarkStart w:id="31" w:name="_Toc166412918"/>
      <w:bookmarkStart w:id="32" w:name="_Toc166914860"/>
      <w:bookmarkStart w:id="33" w:name="_Toc167623489"/>
      <w:r w:rsidRPr="00BB45B9">
        <w:t>2.2.4 Описание структуры «Пользователь»</w:t>
      </w:r>
      <w:bookmarkEnd w:id="30"/>
      <w:bookmarkEnd w:id="31"/>
      <w:bookmarkEnd w:id="32"/>
      <w:bookmarkEnd w:id="33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4" w:name="_Toc166412644"/>
      <w:bookmarkStart w:id="35" w:name="_Toc167623490"/>
      <w:r>
        <w:t>2.</w:t>
      </w:r>
      <w:r w:rsidRPr="000D6875">
        <w:t>3</w:t>
      </w:r>
      <w:r>
        <w:t xml:space="preserve"> Проектирование базы данных</w:t>
      </w:r>
      <w:bookmarkEnd w:id="34"/>
      <w:bookmarkEnd w:id="35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6" w:name="_Hlk166243972"/>
      <w:bookmarkStart w:id="37" w:name="_Toc167623491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36"/>
      <w:r>
        <w:t>архитектуры приложения</w:t>
      </w:r>
      <w:bookmarkEnd w:id="37"/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8" w:name="_Toc166412921"/>
      <w:bookmarkStart w:id="39" w:name="_Toc166914863"/>
      <w:bookmarkStart w:id="40" w:name="_Toc167623492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8"/>
      <w:bookmarkEnd w:id="39"/>
      <w:bookmarkEnd w:id="40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41" w:name="_Toc166412922"/>
      <w:bookmarkStart w:id="42" w:name="_Toc166914864"/>
      <w:bookmarkStart w:id="43" w:name="_Toc167623493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41"/>
      <w:bookmarkEnd w:id="42"/>
      <w:bookmarkEnd w:id="43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proofErr w:type="gramStart"/>
      <w:r w:rsidRPr="00C476E8">
        <w:t>Kafka</w:t>
      </w:r>
      <w:proofErr w:type="spellEnd"/>
      <w:r w:rsidR="00887713" w:rsidRPr="00887713">
        <w:t>[</w:t>
      </w:r>
      <w:proofErr w:type="gramEnd"/>
      <w:r w:rsidR="00887713" w:rsidRPr="00887713">
        <w:t>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44" w:name="_Toc166412923"/>
      <w:bookmarkStart w:id="45" w:name="_Toc166914865"/>
      <w:bookmarkStart w:id="46" w:name="_Toc167623494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44"/>
      <w:bookmarkEnd w:id="45"/>
      <w:bookmarkEnd w:id="46"/>
    </w:p>
    <w:p w14:paraId="68BFE158" w14:textId="6111FC46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 xml:space="preserve">» отвечает за запуск пользовательских программ и возвращение результатов их выполнения. Он взаимодействует с веб-сервером посредством REST </w:t>
      </w:r>
      <w:proofErr w:type="gramStart"/>
      <w:r>
        <w:t>API</w:t>
      </w:r>
      <w:r w:rsidR="00887713" w:rsidRPr="00887713">
        <w:t>[</w:t>
      </w:r>
      <w:proofErr w:type="gramEnd"/>
      <w:r w:rsidR="00887713" w:rsidRPr="00887713">
        <w:t>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7" w:name="_Toc167623495"/>
      <w:r>
        <w:t xml:space="preserve">2.5 Проектирования </w:t>
      </w:r>
      <w:r w:rsidR="00F220B8">
        <w:t>алгоритмов</w:t>
      </w:r>
      <w:bookmarkEnd w:id="47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8" w:name="_Toc166412925"/>
      <w:bookmarkStart w:id="49" w:name="_Toc166914867"/>
      <w:bookmarkStart w:id="50" w:name="_Toc167623496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8"/>
      <w:bookmarkEnd w:id="49"/>
      <w:bookmarkEnd w:id="50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51" w:name="_Toc166412926"/>
      <w:bookmarkStart w:id="52" w:name="_Toc166914868"/>
      <w:bookmarkStart w:id="53" w:name="_Toc167623497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51"/>
      <w:bookmarkEnd w:id="52"/>
      <w:bookmarkEnd w:id="53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8255C3E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64985EA5" w14:textId="77777777" w:rsidR="00971148" w:rsidRDefault="00971148" w:rsidP="00F152AA">
      <w:pPr>
        <w:ind w:firstLine="0"/>
      </w:pPr>
    </w:p>
    <w:p w14:paraId="32575D3C" w14:textId="3C60B1F8" w:rsidR="00C05C06" w:rsidRDefault="00C05C06" w:rsidP="00C05C06">
      <w:r>
        <w:lastRenderedPageBreak/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54" w:name="_Toc167623498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54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 xml:space="preserve">Спроектированы </w:t>
      </w:r>
      <w:proofErr w:type="spellStart"/>
      <w:r>
        <w:t>микросервис</w:t>
      </w:r>
      <w:r w:rsidR="00FF1E3F">
        <w:t>ы</w:t>
      </w:r>
      <w:proofErr w:type="spellEnd"/>
      <w:r w:rsidR="00FF1E3F">
        <w:t>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55" w:name="_Toc167623499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55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56" w:name="_Toc167623500"/>
      <w:r>
        <w:t xml:space="preserve">3.1 </w:t>
      </w:r>
      <w:r w:rsidR="00934D17">
        <w:t>Обоснование выбора средств разработки</w:t>
      </w:r>
      <w:bookmarkEnd w:id="56"/>
    </w:p>
    <w:p w14:paraId="3B11FD6E" w14:textId="53A0AC8F" w:rsidR="007F5527" w:rsidRPr="00BE1235" w:rsidRDefault="003C02AF" w:rsidP="003C02AF">
      <w:r w:rsidRPr="003C02AF">
        <w:t xml:space="preserve">Для разработки программного средства было принято решение использовать язык программирования </w:t>
      </w:r>
      <w:proofErr w:type="gramStart"/>
      <w:r w:rsidRPr="003C02AF">
        <w:t>Java</w:t>
      </w:r>
      <w:r w:rsidR="00887713" w:rsidRPr="00887713">
        <w:t>[</w:t>
      </w:r>
      <w:proofErr w:type="gramEnd"/>
      <w:r w:rsidR="00887713" w:rsidRPr="00887713">
        <w:t>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proofErr w:type="gramStart"/>
      <w:r>
        <w:t>TypeScript</w:t>
      </w:r>
      <w:proofErr w:type="spellEnd"/>
      <w:r w:rsidR="00887713" w:rsidRPr="00887713">
        <w:t>[</w:t>
      </w:r>
      <w:proofErr w:type="gramEnd"/>
      <w:r w:rsidR="00887713" w:rsidRPr="00887713">
        <w:t>9]</w:t>
      </w:r>
      <w:r>
        <w:t xml:space="preserve"> с библиотекой </w:t>
      </w:r>
      <w:proofErr w:type="spellStart"/>
      <w:r>
        <w:t>React</w:t>
      </w:r>
      <w:proofErr w:type="spellEnd"/>
      <w:r w:rsidR="00887713" w:rsidRPr="00887713">
        <w:t>[10]</w:t>
      </w:r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1F6313B6" w:rsidR="003C02AF" w:rsidRDefault="003C02AF" w:rsidP="003C02AF">
      <w:r>
        <w:t xml:space="preserve">В качестве системы управления базами данных выбрана </w:t>
      </w:r>
      <w:proofErr w:type="spellStart"/>
      <w:proofErr w:type="gramStart"/>
      <w:r>
        <w:t>PostgreSQL</w:t>
      </w:r>
      <w:proofErr w:type="spellEnd"/>
      <w:r w:rsidR="00887713" w:rsidRPr="00887713">
        <w:t>[</w:t>
      </w:r>
      <w:proofErr w:type="gramEnd"/>
      <w:r w:rsidR="00887713" w:rsidRPr="00887713">
        <w:t>11]</w:t>
      </w:r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</w:t>
      </w:r>
      <w:r>
        <w:lastRenderedPageBreak/>
        <w:t xml:space="preserve"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proofErr w:type="gramStart"/>
      <w:r w:rsidR="00A34DC9">
        <w:rPr>
          <w:lang w:val="en-US"/>
        </w:rPr>
        <w:t>Edition</w:t>
      </w:r>
      <w:r w:rsidR="00887713" w:rsidRPr="00887713">
        <w:t>[</w:t>
      </w:r>
      <w:proofErr w:type="gramEnd"/>
      <w:r w:rsidR="00887713" w:rsidRPr="00887713">
        <w:t>12]</w:t>
      </w:r>
      <w:r>
        <w:t xml:space="preserve">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proofErr w:type="gramStart"/>
      <w:r>
        <w:t>Git</w:t>
      </w:r>
      <w:proofErr w:type="spellEnd"/>
      <w:r w:rsidR="00887713" w:rsidRPr="00887713">
        <w:t>[</w:t>
      </w:r>
      <w:proofErr w:type="gramEnd"/>
      <w:r w:rsidR="00887713" w:rsidRPr="00887713">
        <w:t>13]</w:t>
      </w:r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57" w:name="_Toc167623501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57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58" w:name="_Toc166412930"/>
      <w:bookmarkStart w:id="59" w:name="_Toc166914873"/>
      <w:bookmarkStart w:id="60" w:name="_Toc167623502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58"/>
      <w:bookmarkEnd w:id="59"/>
      <w:bookmarkEnd w:id="6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proofErr w:type="spellStart"/>
      <w:r>
        <w:rPr>
          <w:rFonts w:eastAsia="Calibri"/>
          <w:lang w:val="en-US"/>
        </w:rPr>
        <w:t>SolutionRepository</w:t>
      </w:r>
      <w:proofErr w:type="spellEnd"/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5CE76DE" w:rsidR="000F10D3" w:rsidRPr="000F10D3" w:rsidRDefault="000F10D3" w:rsidP="000F10D3">
      <w:pPr>
        <w:pStyle w:val="a"/>
      </w:pPr>
      <w:proofErr w:type="spellStart"/>
      <w:r w:rsidRPr="000F10D3">
        <w:t>topSolved</w:t>
      </w:r>
      <w:proofErr w:type="spellEnd"/>
      <w:r w:rsidRPr="000F10D3">
        <w:t xml:space="preserve">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proofErr w:type="spellStart"/>
      <w:r w:rsidRPr="000F10D3">
        <w:t>topAttempted</w:t>
      </w:r>
      <w:proofErr w:type="spellEnd"/>
      <w:r w:rsidRPr="000F10D3">
        <w:t xml:space="preserve">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proofErr w:type="spellStart"/>
      <w:r w:rsidRPr="000F10D3">
        <w:t>topAttemptedNotSolved</w:t>
      </w:r>
      <w:proofErr w:type="spellEnd"/>
      <w:r w:rsidRPr="000F10D3">
        <w:t xml:space="preserve">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proofErr w:type="spellStart"/>
      <w:r w:rsidRPr="000F10D3">
        <w:t>difficultyCounts</w:t>
      </w:r>
      <w:proofErr w:type="spellEnd"/>
      <w:r w:rsidRPr="000F10D3">
        <w:t xml:space="preserve">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proofErr w:type="spellStart"/>
      <w:r w:rsidRPr="000F10D3">
        <w:lastRenderedPageBreak/>
        <w:t>difficultyCounts</w:t>
      </w:r>
      <w:proofErr w:type="spellEnd"/>
      <w:r w:rsidRPr="000F10D3">
        <w:t xml:space="preserve">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proofErr w:type="spellStart"/>
      <w:r w:rsidRPr="000F10D3">
        <w:t>solvedAndAttempted</w:t>
      </w:r>
      <w:proofErr w:type="spellEnd"/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>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61" w:name="_Toc166412931"/>
      <w:bookmarkStart w:id="62" w:name="_Toc166914874"/>
      <w:bookmarkStart w:id="63" w:name="_Toc167623503"/>
      <w:r w:rsidRPr="00D5452D"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bookmarkEnd w:id="61"/>
      <w:bookmarkEnd w:id="62"/>
      <w:bookmarkEnd w:id="63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Он получает код решения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64" w:name="_Toc166412932"/>
      <w:bookmarkStart w:id="65" w:name="_Toc166914875"/>
      <w:bookmarkStart w:id="66" w:name="_Toc167623504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64"/>
      <w:bookmarkEnd w:id="65"/>
      <w:bookmarkEnd w:id="66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Он получает программу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 xml:space="preserve">В системе есть три типа </w:t>
      </w:r>
      <w:proofErr w:type="spellStart"/>
      <w:r>
        <w:t>Runner</w:t>
      </w:r>
      <w:proofErr w:type="spellEnd"/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>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proofErr w:type="spellStart"/>
      <w:r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и возвращает </w:t>
      </w:r>
      <w:proofErr w:type="spellStart"/>
      <w:r>
        <w:t>Flux</w:t>
      </w:r>
      <w:proofErr w:type="spellEnd"/>
      <w:r>
        <w:t xml:space="preserve">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67" w:name="_Toc167623505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67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199B53D2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инструмент</w:t>
      </w:r>
      <w:r w:rsidR="00233388">
        <w:rPr>
          <w:rFonts w:eastAsiaTheme="minorHAnsi"/>
          <w:lang w:eastAsia="en-US"/>
        </w:rPr>
        <w:t xml:space="preserve">а </w:t>
      </w:r>
      <w:r w:rsidRPr="00D12A95">
        <w:rPr>
          <w:rFonts w:eastAsiaTheme="minorHAnsi"/>
          <w:lang w:eastAsia="en-US"/>
        </w:rPr>
        <w:t xml:space="preserve">управления версиями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. </w:t>
      </w:r>
      <w:r w:rsidR="00B93DC0">
        <w:rPr>
          <w:rFonts w:eastAsiaTheme="minorHAnsi"/>
          <w:lang w:eastAsia="en-US"/>
        </w:rPr>
        <w:t>Ф</w:t>
      </w:r>
      <w:r w:rsidRPr="00D12A95">
        <w:rPr>
          <w:rFonts w:eastAsiaTheme="minorHAnsi"/>
          <w:lang w:eastAsia="en-US"/>
        </w:rPr>
        <w:t>айловый подход позволяет сохранить контент в 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2EA415CE" w:rsidR="008646CD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Применение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для контроля версий контента</w:t>
      </w:r>
      <w:r>
        <w:rPr>
          <w:rFonts w:eastAsiaTheme="minorHAnsi"/>
          <w:lang w:eastAsia="en-US"/>
        </w:rPr>
        <w:t xml:space="preserve"> приносит надежность в процесс сопровождения контента онлайн-платформы. Н</w:t>
      </w:r>
      <w:r w:rsidR="00D12A95" w:rsidRPr="00D12A95">
        <w:rPr>
          <w:rFonts w:eastAsiaTheme="minorHAnsi"/>
          <w:lang w:eastAsia="en-US"/>
        </w:rPr>
        <w:t xml:space="preserve">и одна </w:t>
      </w:r>
      <w:proofErr w:type="gramStart"/>
      <w:r w:rsidR="00D12A95" w:rsidRPr="00D12A95">
        <w:rPr>
          <w:rFonts w:eastAsiaTheme="minorHAnsi"/>
          <w:lang w:eastAsia="en-US"/>
        </w:rPr>
        <w:t>CMS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14]</w:t>
      </w:r>
      <w:r w:rsidR="00D12A95"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 w:rsidR="00D12A95">
        <w:rPr>
          <w:rFonts w:eastAsiaTheme="minorHAnsi"/>
          <w:lang w:eastAsia="en-US"/>
        </w:rPr>
        <w:t xml:space="preserve"> работы с контентом</w:t>
      </w:r>
      <w:r w:rsidR="00D12A95" w:rsidRPr="00D12A95">
        <w:rPr>
          <w:rFonts w:eastAsiaTheme="minorHAnsi"/>
          <w:lang w:eastAsia="en-US"/>
        </w:rPr>
        <w:t xml:space="preserve">.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67E551BB" w14:textId="0B0DF608" w:rsidR="00B93DC0" w:rsidRPr="00D9024A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Контентный репозиторий представляет собой древовидную структуру. </w:t>
      </w:r>
    </w:p>
    <w:p w14:paraId="2E4E8FC3" w14:textId="2FBA21D1" w:rsidR="00D12A95" w:rsidRPr="00BF3750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C05AA2" w:rsidRPr="00C05AA2">
        <w:rPr>
          <w:rFonts w:eastAsiaTheme="minorHAnsi"/>
          <w:lang w:eastAsia="en-US"/>
        </w:rPr>
        <w:t xml:space="preserve"> </w:t>
      </w:r>
      <w:r w:rsidR="00C05AA2">
        <w:rPr>
          <w:rFonts w:eastAsiaTheme="minorHAnsi"/>
          <w:lang w:eastAsia="en-US"/>
        </w:rPr>
        <w:t>схема</w:t>
      </w:r>
      <w:r w:rsidR="00BF3750">
        <w:rPr>
          <w:rFonts w:eastAsiaTheme="minorHAnsi"/>
          <w:lang w:eastAsia="en-US"/>
        </w:rPr>
        <w:t xml:space="preserve"> иерархическ</w:t>
      </w:r>
      <w:r w:rsidR="00C05AA2">
        <w:rPr>
          <w:rFonts w:eastAsiaTheme="minorHAnsi"/>
          <w:lang w:eastAsia="en-US"/>
        </w:rPr>
        <w:t>ой</w:t>
      </w:r>
      <w:r w:rsidR="0008559F">
        <w:rPr>
          <w:rFonts w:eastAsiaTheme="minorHAnsi"/>
          <w:lang w:eastAsia="en-US"/>
        </w:rPr>
        <w:t xml:space="preserve"> структур</w:t>
      </w:r>
      <w:r w:rsidR="00C05AA2">
        <w:rPr>
          <w:rFonts w:eastAsiaTheme="minorHAnsi"/>
          <w:lang w:eastAsia="en-US"/>
        </w:rPr>
        <w:t>ы</w:t>
      </w:r>
      <w:r>
        <w:rPr>
          <w:rFonts w:eastAsiaTheme="minorHAnsi"/>
          <w:lang w:eastAsia="en-US"/>
        </w:rPr>
        <w:t xml:space="preserve"> контентного репозитория</w:t>
      </w:r>
      <w:r w:rsidR="00BF3750">
        <w:rPr>
          <w:rFonts w:eastAsiaTheme="minorHAnsi"/>
          <w:lang w:eastAsia="en-US"/>
        </w:rPr>
        <w:t>, состоящ</w:t>
      </w:r>
      <w:r w:rsidR="007E6AA6">
        <w:rPr>
          <w:rFonts w:eastAsiaTheme="minorHAnsi"/>
          <w:lang w:eastAsia="en-US"/>
        </w:rPr>
        <w:t>ей</w:t>
      </w:r>
      <w:r w:rsidR="00BF3750">
        <w:rPr>
          <w:rFonts w:eastAsiaTheme="minorHAnsi"/>
          <w:lang w:eastAsia="en-US"/>
        </w:rPr>
        <w:t xml:space="preserve"> из файлов и папок</w:t>
      </w:r>
      <w:r>
        <w:rPr>
          <w:rFonts w:eastAsiaTheme="minorHAnsi"/>
          <w:lang w:eastAsia="en-US"/>
        </w:rPr>
        <w:t>.</w:t>
      </w:r>
      <w:r w:rsidR="00BF3750">
        <w:rPr>
          <w:rFonts w:eastAsiaTheme="minorHAnsi"/>
          <w:lang w:eastAsia="en-US"/>
        </w:rPr>
        <w:t xml:space="preserve"> Папки обозначены прямоугольниками со скругленными углами.</w:t>
      </w:r>
      <w:r>
        <w:rPr>
          <w:rFonts w:eastAsiaTheme="minorHAnsi"/>
          <w:lang w:eastAsia="en-US"/>
        </w:rPr>
        <w:t xml:space="preserve"> </w:t>
      </w:r>
      <w:r w:rsidR="00634DE7" w:rsidRPr="00634DE7">
        <w:rPr>
          <w:rFonts w:eastAsiaTheme="minorHAnsi"/>
          <w:lang w:eastAsia="en-US"/>
        </w:rPr>
        <w:t>Структура начинается с корневого каталога контентного репозитория</w:t>
      </w:r>
      <w:r w:rsidR="00BF3750">
        <w:rPr>
          <w:rFonts w:eastAsiaTheme="minorHAnsi"/>
          <w:lang w:eastAsia="en-US"/>
        </w:rPr>
        <w:t xml:space="preserve"> с</w:t>
      </w:r>
      <w:r w:rsidR="00634DE7" w:rsidRPr="00634DE7">
        <w:rPr>
          <w:rFonts w:eastAsiaTheme="minorHAnsi"/>
          <w:lang w:eastAsia="en-US"/>
        </w:rPr>
        <w:t xml:space="preserve"> подкаталог</w:t>
      </w:r>
      <w:r w:rsidR="00BF3750">
        <w:rPr>
          <w:rFonts w:eastAsiaTheme="minorHAnsi"/>
          <w:lang w:eastAsia="en-US"/>
        </w:rPr>
        <w:t>ами</w:t>
      </w:r>
      <w:r w:rsidR="00634DE7" w:rsidRPr="00634DE7">
        <w:rPr>
          <w:rFonts w:eastAsiaTheme="minorHAnsi"/>
          <w:lang w:eastAsia="en-US"/>
        </w:rPr>
        <w:t xml:space="preserve">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1D17687E" w:rsidR="00D12A95" w:rsidRDefault="00BF3750" w:rsidP="00D12A95">
      <w:pPr>
        <w:pStyle w:val="afa"/>
        <w:rPr>
          <w:rFonts w:eastAsiaTheme="minorHAnsi"/>
          <w:lang w:val="en-US" w:eastAsia="en-US"/>
        </w:rPr>
      </w:pPr>
      <w:r w:rsidRPr="00BF3750">
        <w:rPr>
          <w:rFonts w:eastAsiaTheme="minorHAnsi"/>
          <w:lang w:val="en-US" w:eastAsia="en-US"/>
        </w:rPr>
        <w:drawing>
          <wp:inline distT="0" distB="0" distL="0" distR="0" wp14:anchorId="26106D83" wp14:editId="1759CA88">
            <wp:extent cx="6093341" cy="2510287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650" cy="25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9D1" w14:textId="75119075" w:rsidR="00BF3750" w:rsidRDefault="00D12A95" w:rsidP="00DF0E97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</w:t>
      </w:r>
      <w:r w:rsidR="008615B5">
        <w:rPr>
          <w:rFonts w:eastAsia="Calibri"/>
        </w:rPr>
        <w:t>Иерархическая с</w:t>
      </w:r>
      <w:r w:rsidR="0008559F">
        <w:rPr>
          <w:rFonts w:eastAsia="Calibri"/>
        </w:rPr>
        <w:t xml:space="preserve">труктура </w:t>
      </w:r>
      <w:r>
        <w:rPr>
          <w:rFonts w:eastAsia="Calibri"/>
        </w:rPr>
        <w:t>контентного репозитория</w:t>
      </w:r>
    </w:p>
    <w:p w14:paraId="360B9F6B" w14:textId="77777777" w:rsidR="00DF0E97" w:rsidRDefault="00DF0E97" w:rsidP="00BF3750">
      <w:pPr>
        <w:rPr>
          <w:rFonts w:eastAsia="Calibri"/>
        </w:rPr>
      </w:pPr>
    </w:p>
    <w:p w14:paraId="6313E485" w14:textId="77777777" w:rsidR="00DF0E97" w:rsidRDefault="00DF0E97" w:rsidP="00BF3750">
      <w:pPr>
        <w:rPr>
          <w:rFonts w:eastAsia="Calibri"/>
        </w:rPr>
      </w:pPr>
    </w:p>
    <w:p w14:paraId="432684C1" w14:textId="76EFA82E" w:rsidR="00BF3750" w:rsidRDefault="00BF3750" w:rsidP="00DF0E97">
      <w:pPr>
        <w:rPr>
          <w:rFonts w:eastAsia="Calibri"/>
        </w:rPr>
      </w:pPr>
      <w:r>
        <w:rPr>
          <w:rFonts w:eastAsia="Calibri"/>
        </w:rPr>
        <w:lastRenderedPageBreak/>
        <w:t>Рассмотрим назначение каждой папки корневого каталога:</w:t>
      </w:r>
    </w:p>
    <w:p w14:paraId="0ADEC7ED" w14:textId="1E0B7ABC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template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 шаблон для создания задачи;</w:t>
      </w:r>
    </w:p>
    <w:p w14:paraId="7D5F0199" w14:textId="6864F315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content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</w:t>
      </w:r>
      <w:r w:rsidRPr="00BF3750">
        <w:rPr>
          <w:rFonts w:eastAsia="Calibri"/>
        </w:rPr>
        <w:t xml:space="preserve"> </w:t>
      </w:r>
      <w:proofErr w:type="gramStart"/>
      <w:r>
        <w:rPr>
          <w:rFonts w:eastAsia="Calibri"/>
          <w:lang w:val="en-US"/>
        </w:rPr>
        <w:t>manifest</w:t>
      </w:r>
      <w:r w:rsidRPr="00BF3750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 w:rsidRPr="00BF3750">
        <w:rPr>
          <w:rFonts w:eastAsia="Calibri"/>
        </w:rPr>
        <w:t xml:space="preserve">, </w:t>
      </w:r>
      <w:r>
        <w:rPr>
          <w:rFonts w:eastAsia="Calibri"/>
        </w:rPr>
        <w:t>описывающий список содержимого в контентном репозитории и подкаталоги под каждую категорию контента;</w:t>
      </w:r>
    </w:p>
    <w:p w14:paraId="03CE4858" w14:textId="146B3040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schemas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 схемы валидации данных, содержимых в репозитории.</w:t>
      </w:r>
    </w:p>
    <w:p w14:paraId="6F26C1FE" w14:textId="0F12C8B1" w:rsidR="00730D08" w:rsidRPr="00730D08" w:rsidRDefault="00730D08" w:rsidP="00730D08">
      <w:pPr>
        <w:rPr>
          <w:rFonts w:eastAsia="Calibri"/>
        </w:rPr>
      </w:pPr>
      <w:r>
        <w:rPr>
          <w:rFonts w:eastAsia="Calibri"/>
        </w:rPr>
        <w:t xml:space="preserve">Далее </w:t>
      </w:r>
      <w:r w:rsidR="00DF34DD">
        <w:rPr>
          <w:rFonts w:eastAsia="Calibri"/>
        </w:rPr>
        <w:t xml:space="preserve">подробно </w:t>
      </w:r>
      <w:r>
        <w:rPr>
          <w:rFonts w:eastAsia="Calibri"/>
        </w:rPr>
        <w:t>рассмотрим содержимое каждого из подкаталогов.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68" w:name="_Toc166412934"/>
      <w:bookmarkStart w:id="69" w:name="_Toc166914877"/>
      <w:bookmarkStart w:id="70" w:name="_Toc167623506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68"/>
      <w:bookmarkEnd w:id="69"/>
      <w:bookmarkEnd w:id="70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Pr="00C05AA2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lastRenderedPageBreak/>
        <w:t xml:space="preserve">Каждая задача включает в себя файл </w:t>
      </w:r>
      <w:proofErr w:type="spellStart"/>
      <w:proofErr w:type="gramStart"/>
      <w:r w:rsidRPr="00634DE7">
        <w:rPr>
          <w:rFonts w:eastAsiaTheme="minorHAnsi"/>
          <w:lang w:eastAsia="en-US"/>
        </w:rPr>
        <w:t>manifest.yaml</w:t>
      </w:r>
      <w:proofErr w:type="spellEnd"/>
      <w:proofErr w:type="gram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008CE4E5" w14:textId="0C952CA5" w:rsidR="00D9024A" w:rsidRDefault="0009330C" w:rsidP="00BF3750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</w:t>
      </w:r>
      <w:proofErr w:type="gramStart"/>
      <w:r w:rsidRPr="00634DE7">
        <w:rPr>
          <w:rFonts w:eastAsiaTheme="minorHAnsi"/>
          <w:lang w:eastAsia="en-US"/>
        </w:rPr>
        <w:t>YAML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71" w:name="_Toc166412935"/>
      <w:bookmarkStart w:id="72" w:name="_Toc166914878"/>
      <w:bookmarkStart w:id="73" w:name="_Toc167623507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71"/>
      <w:bookmarkEnd w:id="72"/>
      <w:bookmarkEnd w:id="73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proofErr w:type="gramStart"/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средой разработки </w:t>
      </w:r>
      <w:proofErr w:type="spellStart"/>
      <w:r w:rsidRPr="002F457B">
        <w:rPr>
          <w:rFonts w:eastAsiaTheme="minorHAnsi"/>
          <w:lang w:eastAsia="en-US"/>
        </w:rPr>
        <w:t>IntelliJ</w:t>
      </w:r>
      <w:proofErr w:type="spellEnd"/>
      <w:r w:rsidRPr="002F457B">
        <w:rPr>
          <w:rFonts w:eastAsiaTheme="minorHAnsi"/>
          <w:lang w:eastAsia="en-US"/>
        </w:rPr>
        <w:t xml:space="preserve"> IDEA, что существенно улучшает удобство разработки новых задач. Поддержка IDEA обеспечивает </w:t>
      </w:r>
      <w:r w:rsidRPr="002F457B">
        <w:rPr>
          <w:rFonts w:eastAsiaTheme="minorHAnsi"/>
          <w:lang w:eastAsia="en-US"/>
        </w:rPr>
        <w:lastRenderedPageBreak/>
        <w:t>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>). Элементы массива могут быть только 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>") и должны соответствовать одному 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26561B2F">
            <wp:extent cx="2558446" cy="4183811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0824" cy="42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74" w:name="_Toc167623508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4 Выводы по главе</w:t>
      </w:r>
      <w:bookmarkEnd w:id="74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75" w:name="_Toc167623509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75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76" w:name="_Toc167623510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76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proofErr w:type="gramStart"/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proofErr w:type="gramStart"/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</w:t>
      </w:r>
      <w:proofErr w:type="gramEnd"/>
      <w:r w:rsidR="00C868EA" w:rsidRPr="00C868EA">
        <w:rPr>
          <w:rFonts w:eastAsia="Calibri"/>
        </w:rPr>
        <w:t>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77" w:name="_Toc16762351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77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="005D47BB">
        <w:t xml:space="preserve">. </w:t>
      </w:r>
    </w:p>
    <w:p w14:paraId="22AAB787" w14:textId="505D9C16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0785BE88" w:rsidR="00994A67" w:rsidRDefault="00994A67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="Calibri"/>
        </w:rPr>
      </w:pPr>
      <w:r>
        <w:rPr>
          <w:rFonts w:eastAsia="Calibri"/>
        </w:rPr>
        <w:br w:type="page"/>
      </w:r>
    </w:p>
    <w:p w14:paraId="2FC0A5FE" w14:textId="77777777" w:rsidR="00F13179" w:rsidRDefault="00F13179" w:rsidP="00F13179">
      <w:pPr>
        <w:pStyle w:val="1"/>
      </w:pPr>
      <w:bookmarkStart w:id="78" w:name="_Toc167623512"/>
      <w:r w:rsidRPr="00994A67">
        <w:rPr>
          <w:rFonts w:eastAsia="Calibri"/>
        </w:rPr>
        <w:lastRenderedPageBreak/>
        <w:t xml:space="preserve">5 </w:t>
      </w:r>
      <w:r>
        <w:t>Экономическое обоснование разработки</w:t>
      </w:r>
      <w:r w:rsidRPr="00994A67">
        <w:t xml:space="preserve">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78"/>
    </w:p>
    <w:p w14:paraId="0CACBD4B" w14:textId="77777777" w:rsidR="00F13179" w:rsidRDefault="00F13179" w:rsidP="00F13179">
      <w:pPr>
        <w:pStyle w:val="2"/>
        <w:rPr>
          <w:rFonts w:eastAsia="Calibri"/>
        </w:rPr>
      </w:pPr>
      <w:bookmarkStart w:id="79" w:name="_Toc167623513"/>
      <w:r>
        <w:rPr>
          <w:rFonts w:eastAsia="Calibri"/>
        </w:rPr>
        <w:t>5.1 Основные аспекты реализации работы</w:t>
      </w:r>
      <w:bookmarkEnd w:id="79"/>
    </w:p>
    <w:p w14:paraId="59E6ACAD" w14:textId="77777777" w:rsidR="00F13179" w:rsidRPr="00CA268B" w:rsidRDefault="00F13179" w:rsidP="00F13179">
      <w:r>
        <w:t>Цель данной работы – создать онлайн-платформу «</w:t>
      </w:r>
      <w:proofErr w:type="spellStart"/>
      <w:r>
        <w:rPr>
          <w:lang w:val="en-US"/>
        </w:rPr>
        <w:t>SupremeCode</w:t>
      </w:r>
      <w:proofErr w:type="spellEnd"/>
      <w:r>
        <w:t xml:space="preserve">» для упрощения процесса обучения программированию за счет использования образовательной онлайн-платформы. Платформа позволяет ознакомиться с задачами, запрограммировать решение, отправить на автоматическую проверку решения. Программный продукт ускоряет обучение за счет сокращения времени на проверку решений. Актуальность обусловлена высоким спросом на интернет-образование в сфере </w:t>
      </w:r>
      <w:r>
        <w:rPr>
          <w:lang w:val="en-US"/>
        </w:rPr>
        <w:t>IT</w:t>
      </w:r>
      <w:r>
        <w:t xml:space="preserve">. Уникальность платформы заключается в возможности решения задач на разных языках программирования, возможности запускать программы вне решения задач, совместного программирования решения, а также возможности предлагать задачи. </w:t>
      </w:r>
    </w:p>
    <w:p w14:paraId="017B5F2A" w14:textId="77777777" w:rsidR="00F13179" w:rsidRDefault="00F13179" w:rsidP="00F13179">
      <w:pPr>
        <w:pStyle w:val="2"/>
      </w:pPr>
      <w:bookmarkStart w:id="80" w:name="_Toc167623514"/>
      <w:r w:rsidRPr="006D14BE">
        <w:t>5.2 Характеристика</w:t>
      </w:r>
      <w:r>
        <w:t xml:space="preserve"> программного продукта</w:t>
      </w:r>
      <w:r w:rsidRPr="006D14BE">
        <w:t xml:space="preserve"> с позиции маркетинга</w:t>
      </w:r>
      <w:bookmarkEnd w:id="80"/>
    </w:p>
    <w:p w14:paraId="74FE7A76" w14:textId="77777777" w:rsidR="00F13179" w:rsidRDefault="00F13179" w:rsidP="00F13179">
      <w:r>
        <w:t xml:space="preserve">Программный продукт, созданный в ходе выполнения данной работы, является онлайн-платформой доступной из любого современного веб-браузера. </w:t>
      </w:r>
    </w:p>
    <w:p w14:paraId="61AD0783" w14:textId="77777777" w:rsidR="00F13179" w:rsidRDefault="00F13179" w:rsidP="00F13179">
      <w:r>
        <w:t>Перечислим основные требования, предъявляемые к программному продукту в целом:</w:t>
      </w:r>
    </w:p>
    <w:p w14:paraId="460621B4" w14:textId="77777777" w:rsidR="00F13179" w:rsidRDefault="00F13179" w:rsidP="00F13179">
      <w:pPr>
        <w:pStyle w:val="a"/>
      </w:pPr>
      <w:r>
        <w:t>возможность получить информацию о задачах;</w:t>
      </w:r>
    </w:p>
    <w:p w14:paraId="7447CC8E" w14:textId="77777777" w:rsidR="00F13179" w:rsidRDefault="00F13179" w:rsidP="00F13179">
      <w:pPr>
        <w:pStyle w:val="a"/>
      </w:pPr>
      <w:r>
        <w:t>возможность предоставить решение для задачи;</w:t>
      </w:r>
    </w:p>
    <w:p w14:paraId="017F5F72" w14:textId="77777777" w:rsidR="00F13179" w:rsidRDefault="00F13179" w:rsidP="00F13179">
      <w:pPr>
        <w:pStyle w:val="a"/>
      </w:pPr>
      <w:r>
        <w:t>сохранение предоставленных решений в базу данных;</w:t>
      </w:r>
    </w:p>
    <w:p w14:paraId="0E7D55A2" w14:textId="77777777" w:rsidR="00F13179" w:rsidRDefault="00F13179" w:rsidP="00F13179">
      <w:pPr>
        <w:pStyle w:val="a"/>
      </w:pPr>
      <w:r>
        <w:t>предоставление платформой статистики по решению задач;</w:t>
      </w:r>
    </w:p>
    <w:p w14:paraId="794AEAB0" w14:textId="77777777" w:rsidR="00F13179" w:rsidRDefault="00F13179" w:rsidP="00F13179">
      <w:pPr>
        <w:pStyle w:val="a"/>
      </w:pPr>
      <w:r>
        <w:t>возможность добавить новую задачу на платформу.</w:t>
      </w:r>
    </w:p>
    <w:p w14:paraId="4A1A482D" w14:textId="77777777" w:rsidR="00F13179" w:rsidRDefault="00F13179" w:rsidP="00F13179">
      <w:r w:rsidRPr="005D7679">
        <w:lastRenderedPageBreak/>
        <w:t>Перечислим основные требования, предъявляемые к интерфейсу пользователя</w:t>
      </w:r>
      <w:r>
        <w:t>:</w:t>
      </w:r>
    </w:p>
    <w:p w14:paraId="6D4FCDAC" w14:textId="77777777" w:rsidR="00F13179" w:rsidRDefault="00F13179" w:rsidP="00F13179">
      <w:pPr>
        <w:pStyle w:val="a"/>
      </w:pPr>
      <w:r>
        <w:t>наличие интуитивно понятной навигации по платформе;</w:t>
      </w:r>
    </w:p>
    <w:p w14:paraId="29922BD5" w14:textId="77777777" w:rsidR="00F13179" w:rsidRDefault="00F13179" w:rsidP="00F13179">
      <w:pPr>
        <w:pStyle w:val="a"/>
      </w:pPr>
      <w:r>
        <w:t>окно для написания программного кода;</w:t>
      </w:r>
    </w:p>
    <w:p w14:paraId="67A85707" w14:textId="77777777" w:rsidR="00F13179" w:rsidRDefault="00F13179" w:rsidP="00F13179">
      <w:pPr>
        <w:pStyle w:val="a"/>
      </w:pPr>
      <w:r>
        <w:t>отображение графиков по статистике на платформе.</w:t>
      </w:r>
    </w:p>
    <w:p w14:paraId="401FA0C7" w14:textId="77777777" w:rsidR="00F13179" w:rsidRDefault="00F13179" w:rsidP="00F13179">
      <w:r>
        <w:t>Результаты рассмотрения характеристик ПП с позиции маркетинга представлены на рисунке 5.1.</w:t>
      </w:r>
    </w:p>
    <w:p w14:paraId="1867C817" w14:textId="77777777" w:rsidR="00F13179" w:rsidRDefault="00F13179" w:rsidP="00F13179">
      <w:pPr>
        <w:pStyle w:val="afa"/>
      </w:pPr>
      <w:r w:rsidRPr="003F333F">
        <w:drawing>
          <wp:inline distT="0" distB="0" distL="0" distR="0" wp14:anchorId="19569335" wp14:editId="295A2462">
            <wp:extent cx="4938188" cy="489246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CD01" w14:textId="77777777" w:rsidR="00F13179" w:rsidRDefault="00F13179" w:rsidP="00F13179">
      <w:pPr>
        <w:pStyle w:val="afb"/>
      </w:pPr>
      <w:r>
        <w:t>Рисунок 5.1 – Маркетинговая ориентация программного продукта</w:t>
      </w:r>
    </w:p>
    <w:p w14:paraId="558C9779" w14:textId="77777777" w:rsidR="00F13179" w:rsidRPr="0007089D" w:rsidRDefault="00F13179" w:rsidP="00F13179"/>
    <w:p w14:paraId="0D9BDD51" w14:textId="77777777" w:rsidR="00F13179" w:rsidRPr="0007089D" w:rsidRDefault="00F13179" w:rsidP="00F13179">
      <w:pPr>
        <w:pStyle w:val="2"/>
      </w:pPr>
      <w:bookmarkStart w:id="81" w:name="_Toc167623515"/>
      <w:r>
        <w:lastRenderedPageBreak/>
        <w:t>5.3 Стратегический маркетинговый анализ целесообразности применения программного продукта</w:t>
      </w:r>
      <w:bookmarkEnd w:id="81"/>
    </w:p>
    <w:p w14:paraId="2F863688" w14:textId="77777777" w:rsidR="00F13179" w:rsidRDefault="00F13179" w:rsidP="00F13179">
      <w:r>
        <w:t xml:space="preserve">Для определения целесообразности применения разработанного программного средства с позиции стратегического маркетинга был проведен SWOT-анализ. SWOT-метод анализа в стратегическом планировании, заключающийся в разделении факторов и явлений на четыре категории: </w:t>
      </w:r>
      <w:proofErr w:type="spellStart"/>
      <w:r>
        <w:t>strengths</w:t>
      </w:r>
      <w:proofErr w:type="spellEnd"/>
      <w:r>
        <w:t xml:space="preserve"> (сильные стороны), </w:t>
      </w:r>
      <w:proofErr w:type="spellStart"/>
      <w:r>
        <w:t>weaknesses</w:t>
      </w:r>
      <w:proofErr w:type="spellEnd"/>
      <w:r>
        <w:t xml:space="preserve"> (слабые стороны), </w:t>
      </w:r>
      <w:proofErr w:type="spellStart"/>
      <w:r>
        <w:t>opportunities</w:t>
      </w:r>
      <w:proofErr w:type="spellEnd"/>
      <w:r>
        <w:t xml:space="preserve"> (возможности) и </w:t>
      </w:r>
      <w:proofErr w:type="spellStart"/>
      <w:r>
        <w:t>threats</w:t>
      </w:r>
      <w:proofErr w:type="spellEnd"/>
      <w:r>
        <w:t xml:space="preserve"> (угрозы). Для определения сильных и слабых сторон организации в аспекте внедрения разработанного ПО в таблице 5.1 были определены стратегические определяющие для SWOT-анализа.</w:t>
      </w:r>
    </w:p>
    <w:p w14:paraId="4AE6CB88" w14:textId="77777777" w:rsidR="00F13179" w:rsidRPr="00E516B0" w:rsidRDefault="00F13179" w:rsidP="00F13179">
      <w:pPr>
        <w:pStyle w:val="afe"/>
      </w:pPr>
      <w:r>
        <w:t xml:space="preserve">Таблица 5.1 – </w:t>
      </w:r>
      <w:r>
        <w:rPr>
          <w:lang w:val="en-US"/>
        </w:rPr>
        <w:t>SWOT</w:t>
      </w:r>
      <w:r>
        <w:t>-анализ возможности внедрения ПП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13179" w14:paraId="4DC85CB9" w14:textId="77777777" w:rsidTr="00B732A4">
        <w:tc>
          <w:tcPr>
            <w:tcW w:w="4672" w:type="dxa"/>
          </w:tcPr>
          <w:p w14:paraId="131B0F3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Возможности</w:t>
            </w:r>
          </w:p>
        </w:tc>
        <w:tc>
          <w:tcPr>
            <w:tcW w:w="4673" w:type="dxa"/>
          </w:tcPr>
          <w:p w14:paraId="1023F05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Угрозы</w:t>
            </w:r>
          </w:p>
        </w:tc>
      </w:tr>
      <w:tr w:rsidR="00F13179" w14:paraId="0E05480C" w14:textId="77777777" w:rsidTr="00B732A4">
        <w:tc>
          <w:tcPr>
            <w:tcW w:w="4672" w:type="dxa"/>
          </w:tcPr>
          <w:p w14:paraId="1A9A0F9C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Изолированность запускаемых программ;</w:t>
            </w:r>
          </w:p>
          <w:p w14:paraId="23558474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Добавление системы комментирования задач.</w:t>
            </w:r>
          </w:p>
        </w:tc>
        <w:tc>
          <w:tcPr>
            <w:tcW w:w="4673" w:type="dxa"/>
          </w:tcPr>
          <w:p w14:paraId="22C71322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>Необходимость в дорогом серверном оборудовании, поддерживающем виртуализацию;</w:t>
            </w:r>
          </w:p>
          <w:p w14:paraId="4A35D3A5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 xml:space="preserve">Замедление платформы при резком увеличении количества пользователей. </w:t>
            </w:r>
          </w:p>
        </w:tc>
      </w:tr>
      <w:tr w:rsidR="00F13179" w14:paraId="4CCF158C" w14:textId="77777777" w:rsidTr="00B732A4">
        <w:tc>
          <w:tcPr>
            <w:tcW w:w="4672" w:type="dxa"/>
          </w:tcPr>
          <w:p w14:paraId="7BA9A56F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Сильные стороны</w:t>
            </w:r>
          </w:p>
        </w:tc>
        <w:tc>
          <w:tcPr>
            <w:tcW w:w="4673" w:type="dxa"/>
          </w:tcPr>
          <w:p w14:paraId="363C928E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Слабые стороны</w:t>
            </w:r>
          </w:p>
        </w:tc>
      </w:tr>
      <w:tr w:rsidR="00F13179" w14:paraId="22F9E28B" w14:textId="77777777" w:rsidTr="00B732A4">
        <w:tc>
          <w:tcPr>
            <w:tcW w:w="4672" w:type="dxa"/>
          </w:tcPr>
          <w:p w14:paraId="3F7A6C08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Автоматическая проверка решенных задач;</w:t>
            </w:r>
          </w:p>
          <w:p w14:paraId="568F5662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Высокая отказоустойчивость;</w:t>
            </w:r>
          </w:p>
          <w:p w14:paraId="53F1C185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Удобный интерфейс;</w:t>
            </w:r>
          </w:p>
          <w:p w14:paraId="7C99F5F0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Возможность предлагать свои задачи.</w:t>
            </w:r>
          </w:p>
        </w:tc>
        <w:tc>
          <w:tcPr>
            <w:tcW w:w="4673" w:type="dxa"/>
          </w:tcPr>
          <w:p w14:paraId="397CE43C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опыта реализации глобальных проектов</w:t>
            </w:r>
            <w:r>
              <w:t>;</w:t>
            </w:r>
          </w:p>
          <w:p w14:paraId="074CA8F1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яркого имиджа.</w:t>
            </w:r>
            <w:r>
              <w:t xml:space="preserve"> </w:t>
            </w:r>
          </w:p>
        </w:tc>
      </w:tr>
    </w:tbl>
    <w:p w14:paraId="6774C2CA" w14:textId="77777777" w:rsidR="00F13179" w:rsidRDefault="00F13179" w:rsidP="00F13179">
      <w:pPr>
        <w:pStyle w:val="afff4"/>
        <w:spacing w:before="240"/>
      </w:pPr>
      <w:r>
        <w:t>В результате проведения анализа была доказана целесообразность применения данного программного продукта.</w:t>
      </w:r>
    </w:p>
    <w:p w14:paraId="0561A67D" w14:textId="77777777" w:rsidR="00F13179" w:rsidRPr="0007089D" w:rsidRDefault="00F13179" w:rsidP="00F13179">
      <w:pPr>
        <w:pStyle w:val="2"/>
      </w:pPr>
      <w:bookmarkStart w:id="82" w:name="_Toc167623516"/>
      <w:r>
        <w:t xml:space="preserve">5.4 </w:t>
      </w:r>
      <w:r w:rsidRPr="002A066F">
        <w:t>Определение продолжительности работ по разработке программного продукта</w:t>
      </w:r>
      <w:bookmarkEnd w:id="82"/>
    </w:p>
    <w:p w14:paraId="0E3CBA7E" w14:textId="77777777" w:rsidR="00F13179" w:rsidRDefault="00F13179" w:rsidP="00F13179">
      <w:r>
        <w:t xml:space="preserve">Для определения продолжительности работ по разработке программного продукта был составлен перечь работ и была определена их продолжительность. В разработке программного продукта принимали участие преподаватели-консультанты, руководитель и программист. </w:t>
      </w:r>
    </w:p>
    <w:p w14:paraId="4ACB2646" w14:textId="77777777" w:rsidR="00F13179" w:rsidRDefault="00F13179" w:rsidP="00F13179">
      <w:r>
        <w:lastRenderedPageBreak/>
        <w:t>Определение этапов разработки и их продолжительности представлены в таблице 5.2.</w:t>
      </w:r>
    </w:p>
    <w:p w14:paraId="6E88359A" w14:textId="77777777" w:rsidR="00F13179" w:rsidRDefault="00F13179" w:rsidP="00F13179">
      <w:pPr>
        <w:pStyle w:val="afe"/>
      </w:pPr>
      <w:r>
        <w:t>Таблица 5.2 – Определение этапов разработки и их продолжительности</w:t>
      </w:r>
    </w:p>
    <w:tbl>
      <w:tblPr>
        <w:tblStyle w:val="aa"/>
        <w:tblW w:w="9351" w:type="dxa"/>
        <w:tblLayout w:type="fixed"/>
        <w:tblLook w:val="04A0" w:firstRow="1" w:lastRow="0" w:firstColumn="1" w:lastColumn="0" w:noHBand="0" w:noVBand="1"/>
      </w:tblPr>
      <w:tblGrid>
        <w:gridCol w:w="473"/>
        <w:gridCol w:w="1932"/>
        <w:gridCol w:w="3119"/>
        <w:gridCol w:w="708"/>
        <w:gridCol w:w="709"/>
        <w:gridCol w:w="709"/>
        <w:gridCol w:w="1701"/>
      </w:tblGrid>
      <w:tr w:rsidR="00F13179" w:rsidRPr="0010662C" w14:paraId="4137ADDC" w14:textId="77777777" w:rsidTr="00B732A4">
        <w:trPr>
          <w:trHeight w:val="301"/>
        </w:trPr>
        <w:tc>
          <w:tcPr>
            <w:tcW w:w="473" w:type="dxa"/>
            <w:vMerge w:val="restart"/>
            <w:vAlign w:val="center"/>
          </w:tcPr>
          <w:p w14:paraId="7A7D3D8B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№</w:t>
            </w:r>
          </w:p>
        </w:tc>
        <w:tc>
          <w:tcPr>
            <w:tcW w:w="1932" w:type="dxa"/>
            <w:vMerge w:val="restart"/>
            <w:vAlign w:val="center"/>
          </w:tcPr>
          <w:p w14:paraId="31AEED37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Этапы</w:t>
            </w:r>
          </w:p>
        </w:tc>
        <w:tc>
          <w:tcPr>
            <w:tcW w:w="3119" w:type="dxa"/>
            <w:vMerge w:val="restart"/>
            <w:vAlign w:val="center"/>
          </w:tcPr>
          <w:p w14:paraId="1ECF2A3A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Виды работ</w:t>
            </w:r>
          </w:p>
        </w:tc>
        <w:tc>
          <w:tcPr>
            <w:tcW w:w="2126" w:type="dxa"/>
            <w:gridSpan w:val="3"/>
            <w:vAlign w:val="center"/>
          </w:tcPr>
          <w:p w14:paraId="0C93C558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Длительность работ, час</w:t>
            </w:r>
          </w:p>
        </w:tc>
        <w:tc>
          <w:tcPr>
            <w:tcW w:w="1701" w:type="dxa"/>
            <w:vMerge w:val="restart"/>
            <w:vAlign w:val="center"/>
          </w:tcPr>
          <w:p w14:paraId="1C068561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Исполнители</w:t>
            </w:r>
            <w:r w:rsidRPr="0010662C">
              <w:rPr>
                <w:sz w:val="24"/>
                <w:szCs w:val="24"/>
                <w:lang w:val="en-US"/>
              </w:rPr>
              <w:t xml:space="preserve">, </w:t>
            </w:r>
            <w:r w:rsidRPr="0010662C">
              <w:rPr>
                <w:sz w:val="24"/>
                <w:szCs w:val="24"/>
              </w:rPr>
              <w:t>чел.</w:t>
            </w:r>
          </w:p>
        </w:tc>
      </w:tr>
      <w:tr w:rsidR="00F13179" w:rsidRPr="0010662C" w14:paraId="12D963C9" w14:textId="77777777" w:rsidTr="00B732A4">
        <w:trPr>
          <w:trHeight w:val="300"/>
        </w:trPr>
        <w:tc>
          <w:tcPr>
            <w:tcW w:w="473" w:type="dxa"/>
            <w:vMerge/>
          </w:tcPr>
          <w:p w14:paraId="10159FAD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</w:tcPr>
          <w:p w14:paraId="289B5FA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14:paraId="6BB15F29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0E9C8B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</w:p>
        </w:tc>
        <w:tc>
          <w:tcPr>
            <w:tcW w:w="709" w:type="dxa"/>
            <w:vAlign w:val="center"/>
          </w:tcPr>
          <w:p w14:paraId="269CAA4A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709" w:type="dxa"/>
            <w:vAlign w:val="center"/>
          </w:tcPr>
          <w:p w14:paraId="633D916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1701" w:type="dxa"/>
            <w:vMerge/>
          </w:tcPr>
          <w:p w14:paraId="4BFF0E6E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13179" w:rsidRPr="0010662C" w14:paraId="60CE535A" w14:textId="77777777" w:rsidTr="00B732A4">
        <w:trPr>
          <w:trHeight w:val="340"/>
        </w:trPr>
        <w:tc>
          <w:tcPr>
            <w:tcW w:w="473" w:type="dxa"/>
            <w:vAlign w:val="center"/>
          </w:tcPr>
          <w:p w14:paraId="38D5D6FC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14:paraId="7EA5478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14:paraId="25B5F8E9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3</w:t>
            </w:r>
          </w:p>
        </w:tc>
        <w:tc>
          <w:tcPr>
            <w:tcW w:w="708" w:type="dxa"/>
            <w:vAlign w:val="center"/>
          </w:tcPr>
          <w:p w14:paraId="511AC7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0B6A36AD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04C038A2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6</w:t>
            </w:r>
          </w:p>
        </w:tc>
        <w:tc>
          <w:tcPr>
            <w:tcW w:w="1701" w:type="dxa"/>
            <w:vAlign w:val="center"/>
          </w:tcPr>
          <w:p w14:paraId="5D4951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7</w:t>
            </w:r>
          </w:p>
        </w:tc>
      </w:tr>
      <w:tr w:rsidR="00F13179" w:rsidRPr="0010662C" w14:paraId="7DAF3769" w14:textId="77777777" w:rsidTr="00B732A4">
        <w:trPr>
          <w:trHeight w:val="397"/>
        </w:trPr>
        <w:tc>
          <w:tcPr>
            <w:tcW w:w="473" w:type="dxa"/>
            <w:vMerge w:val="restart"/>
            <w:vAlign w:val="center"/>
          </w:tcPr>
          <w:p w14:paraId="66607BC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Merge w:val="restart"/>
            <w:vAlign w:val="center"/>
          </w:tcPr>
          <w:p w14:paraId="1E7AA56B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 xml:space="preserve">Разработка </w:t>
            </w:r>
            <w:proofErr w:type="gramStart"/>
            <w:r w:rsidRPr="001821BE">
              <w:t xml:space="preserve">технического </w:t>
            </w:r>
            <w:r>
              <w:t xml:space="preserve"> </w:t>
            </w:r>
            <w:r w:rsidRPr="001821BE">
              <w:t>задания</w:t>
            </w:r>
            <w:proofErr w:type="gramEnd"/>
            <w:r w:rsidRPr="001821BE">
              <w:t xml:space="preserve"> (ТЗ)</w:t>
            </w:r>
          </w:p>
        </w:tc>
        <w:tc>
          <w:tcPr>
            <w:tcW w:w="3119" w:type="dxa"/>
            <w:vAlign w:val="center"/>
          </w:tcPr>
          <w:p w14:paraId="6228BEF4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Изучение предметной области</w:t>
            </w:r>
          </w:p>
        </w:tc>
        <w:tc>
          <w:tcPr>
            <w:tcW w:w="708" w:type="dxa"/>
            <w:vAlign w:val="center"/>
          </w:tcPr>
          <w:p w14:paraId="5032829D" w14:textId="77777777" w:rsidR="00F13179" w:rsidRPr="001821BE" w:rsidRDefault="00F13179" w:rsidP="00B732A4">
            <w:pPr>
              <w:pStyle w:val="aff0"/>
              <w:jc w:val="center"/>
            </w:pPr>
            <w:r>
              <w:t>12</w:t>
            </w:r>
          </w:p>
        </w:tc>
        <w:tc>
          <w:tcPr>
            <w:tcW w:w="709" w:type="dxa"/>
            <w:vAlign w:val="center"/>
          </w:tcPr>
          <w:p w14:paraId="3CC9910F" w14:textId="77777777" w:rsidR="00F13179" w:rsidRPr="001821BE" w:rsidRDefault="00F13179" w:rsidP="00B732A4">
            <w:pPr>
              <w:pStyle w:val="aff0"/>
              <w:jc w:val="center"/>
            </w:pPr>
            <w:r>
              <w:t>24</w:t>
            </w:r>
          </w:p>
        </w:tc>
        <w:tc>
          <w:tcPr>
            <w:tcW w:w="709" w:type="dxa"/>
            <w:vAlign w:val="center"/>
          </w:tcPr>
          <w:p w14:paraId="1BCEC5FE" w14:textId="77777777" w:rsidR="00F13179" w:rsidRPr="001821BE" w:rsidRDefault="00F13179" w:rsidP="00B732A4">
            <w:pPr>
              <w:pStyle w:val="aff0"/>
              <w:jc w:val="center"/>
            </w:pPr>
            <w:r w:rsidRPr="00F97CF1">
              <w:t>17</w:t>
            </w:r>
          </w:p>
        </w:tc>
        <w:tc>
          <w:tcPr>
            <w:tcW w:w="1701" w:type="dxa"/>
            <w:vAlign w:val="center"/>
          </w:tcPr>
          <w:p w14:paraId="668E5712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0FCD792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45EDAA3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49A899A3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641AD3E3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Разработка и утверждение ТЗ</w:t>
            </w:r>
          </w:p>
        </w:tc>
        <w:tc>
          <w:tcPr>
            <w:tcW w:w="708" w:type="dxa"/>
            <w:vAlign w:val="center"/>
          </w:tcPr>
          <w:p w14:paraId="743F84DA" w14:textId="77777777" w:rsidR="00F13179" w:rsidRPr="001821BE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43D893C9" w14:textId="77777777" w:rsidR="00F13179" w:rsidRPr="001821BE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66AA51C5" w14:textId="77777777" w:rsidR="00F13179" w:rsidRPr="002A066F" w:rsidRDefault="00F13179" w:rsidP="00B732A4">
            <w:pPr>
              <w:pStyle w:val="aff0"/>
              <w:jc w:val="center"/>
            </w:pPr>
            <w:r w:rsidRPr="00F97CF1">
              <w:t>5</w:t>
            </w:r>
          </w:p>
        </w:tc>
        <w:tc>
          <w:tcPr>
            <w:tcW w:w="1701" w:type="dxa"/>
            <w:vAlign w:val="center"/>
          </w:tcPr>
          <w:p w14:paraId="2F0FE4E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Программист, руководитель</w:t>
            </w:r>
          </w:p>
        </w:tc>
      </w:tr>
      <w:tr w:rsidR="00F13179" w:rsidRPr="0010662C" w14:paraId="166D12E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58AE14C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295FEBF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5FEB2144" w14:textId="77777777" w:rsidR="00F13179" w:rsidRPr="001821BE" w:rsidRDefault="00F13179" w:rsidP="00B732A4">
            <w:pPr>
              <w:pStyle w:val="aff0"/>
              <w:jc w:val="center"/>
            </w:pPr>
            <w:r>
              <w:t>Выбор способов создания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5A6807B1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09" w:type="dxa"/>
            <w:vAlign w:val="center"/>
          </w:tcPr>
          <w:p w14:paraId="63FBF0E8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5355EBCB" w14:textId="77777777" w:rsidR="00F13179" w:rsidRPr="00DA0F0D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F97CF1">
              <w:t>16</w:t>
            </w:r>
          </w:p>
        </w:tc>
        <w:tc>
          <w:tcPr>
            <w:tcW w:w="1701" w:type="dxa"/>
            <w:vAlign w:val="center"/>
          </w:tcPr>
          <w:p w14:paraId="224399B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7B50D44B" w14:textId="77777777" w:rsidTr="00B732A4">
        <w:trPr>
          <w:trHeight w:val="405"/>
        </w:trPr>
        <w:tc>
          <w:tcPr>
            <w:tcW w:w="473" w:type="dxa"/>
            <w:vMerge w:val="restart"/>
            <w:vAlign w:val="center"/>
          </w:tcPr>
          <w:p w14:paraId="717B8A8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2" w:type="dxa"/>
            <w:vMerge w:val="restart"/>
            <w:vAlign w:val="center"/>
          </w:tcPr>
          <w:p w14:paraId="2B7D3521" w14:textId="77777777" w:rsidR="00F13179" w:rsidRPr="00C83F99" w:rsidRDefault="00F13179" w:rsidP="00B732A4">
            <w:pPr>
              <w:pStyle w:val="aff0"/>
              <w:jc w:val="center"/>
            </w:pPr>
            <w:proofErr w:type="gramStart"/>
            <w:r w:rsidRPr="00C83F99">
              <w:t>Подготовитель</w:t>
            </w:r>
            <w:r>
              <w:t>-</w:t>
            </w:r>
            <w:proofErr w:type="spellStart"/>
            <w:r w:rsidRPr="00C83F99">
              <w:t>ные</w:t>
            </w:r>
            <w:proofErr w:type="spellEnd"/>
            <w:proofErr w:type="gramEnd"/>
            <w:r w:rsidRPr="00C83F99">
              <w:t xml:space="preserve"> работы</w:t>
            </w:r>
          </w:p>
        </w:tc>
        <w:tc>
          <w:tcPr>
            <w:tcW w:w="3119" w:type="dxa"/>
            <w:vAlign w:val="center"/>
          </w:tcPr>
          <w:p w14:paraId="7D6C0ABA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Изучение особенностей функционирования аналогичных</w:t>
            </w:r>
            <w:r>
              <w:t xml:space="preserve"> платформ </w:t>
            </w:r>
            <w:r w:rsidRPr="00C83F99">
              <w:t xml:space="preserve">и составление </w:t>
            </w:r>
            <w:r>
              <w:t>отчета</w:t>
            </w:r>
          </w:p>
        </w:tc>
        <w:tc>
          <w:tcPr>
            <w:tcW w:w="708" w:type="dxa"/>
            <w:vAlign w:val="center"/>
          </w:tcPr>
          <w:p w14:paraId="34E4764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14:paraId="3B9B8E8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709" w:type="dxa"/>
            <w:vAlign w:val="center"/>
          </w:tcPr>
          <w:p w14:paraId="59B815CE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8</w:t>
            </w:r>
          </w:p>
        </w:tc>
        <w:tc>
          <w:tcPr>
            <w:tcW w:w="1701" w:type="dxa"/>
            <w:vAlign w:val="center"/>
          </w:tcPr>
          <w:p w14:paraId="0629593B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02ADAB66" w14:textId="77777777" w:rsidTr="00B732A4">
        <w:trPr>
          <w:trHeight w:val="681"/>
        </w:trPr>
        <w:tc>
          <w:tcPr>
            <w:tcW w:w="473" w:type="dxa"/>
            <w:vMerge/>
            <w:vAlign w:val="center"/>
          </w:tcPr>
          <w:p w14:paraId="66ED335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4D842D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788F39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 ра</w:t>
            </w:r>
            <w:r>
              <w:t>зделов, связанных с созданием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0BF5DE9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709" w:type="dxa"/>
            <w:vAlign w:val="center"/>
          </w:tcPr>
          <w:p w14:paraId="726A296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6DC3B56D" w14:textId="77777777" w:rsidR="00F13179" w:rsidRPr="002A066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36</w:t>
            </w:r>
          </w:p>
        </w:tc>
        <w:tc>
          <w:tcPr>
            <w:tcW w:w="1701" w:type="dxa"/>
            <w:vAlign w:val="center"/>
          </w:tcPr>
          <w:p w14:paraId="0814026C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87C0F8A" w14:textId="77777777" w:rsidTr="00B732A4">
        <w:trPr>
          <w:trHeight w:val="345"/>
        </w:trPr>
        <w:tc>
          <w:tcPr>
            <w:tcW w:w="473" w:type="dxa"/>
            <w:vMerge/>
            <w:vAlign w:val="center"/>
          </w:tcPr>
          <w:p w14:paraId="5B952A7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048A0859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E6EF9E7" w14:textId="77777777" w:rsidR="00F13179" w:rsidRPr="006727EE" w:rsidRDefault="00F13179" w:rsidP="00B732A4">
            <w:pPr>
              <w:pStyle w:val="aff0"/>
              <w:jc w:val="center"/>
            </w:pPr>
            <w:r>
              <w:t xml:space="preserve">Проверка разделов, </w:t>
            </w:r>
            <w:r w:rsidRPr="00C83F99">
              <w:t xml:space="preserve">связанных с созданием </w:t>
            </w:r>
            <w:r>
              <w:t>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4275D5E7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3D9BE798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2110828B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4</w:t>
            </w:r>
          </w:p>
        </w:tc>
        <w:tc>
          <w:tcPr>
            <w:tcW w:w="1701" w:type="dxa"/>
            <w:vAlign w:val="center"/>
          </w:tcPr>
          <w:p w14:paraId="116CDD8C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14:paraId="192675CB" w14:textId="77777777" w:rsidTr="00B732A4">
        <w:trPr>
          <w:trHeight w:val="344"/>
        </w:trPr>
        <w:tc>
          <w:tcPr>
            <w:tcW w:w="473" w:type="dxa"/>
            <w:vMerge/>
            <w:vAlign w:val="center"/>
          </w:tcPr>
          <w:p w14:paraId="6A6CE624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6EC5D814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6FF71C6" w14:textId="77777777" w:rsidR="00F13179" w:rsidRDefault="00F13179" w:rsidP="00B732A4">
            <w:pPr>
              <w:pStyle w:val="aff0"/>
              <w:jc w:val="center"/>
            </w:pPr>
            <w:r w:rsidRPr="004477FB">
              <w:t>Изучение</w:t>
            </w:r>
            <w:r>
              <w:t xml:space="preserve"> реализации</w:t>
            </w:r>
            <w:r w:rsidRPr="004477FB">
              <w:t xml:space="preserve"> </w:t>
            </w:r>
            <w:r>
              <w:t>интерфейса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00BC922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5D406245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709" w:type="dxa"/>
            <w:vAlign w:val="center"/>
          </w:tcPr>
          <w:p w14:paraId="0A06EB6E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24</w:t>
            </w:r>
          </w:p>
        </w:tc>
        <w:tc>
          <w:tcPr>
            <w:tcW w:w="1701" w:type="dxa"/>
            <w:vAlign w:val="center"/>
          </w:tcPr>
          <w:p w14:paraId="46828B4A" w14:textId="77777777" w:rsidR="00F13179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31FD5B36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7381B3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1CC5B45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7D652CA" w14:textId="77777777" w:rsidR="00F13179" w:rsidRPr="00C83F99" w:rsidRDefault="00F13179" w:rsidP="00B732A4">
            <w:pPr>
              <w:pStyle w:val="aff0"/>
              <w:jc w:val="center"/>
            </w:pPr>
            <w:r>
              <w:t>Разработка</w:t>
            </w:r>
            <w:r w:rsidRPr="002A066F">
              <w:t xml:space="preserve"> </w:t>
            </w:r>
            <w:r>
              <w:t>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6432D85C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</w:t>
            </w:r>
          </w:p>
        </w:tc>
        <w:tc>
          <w:tcPr>
            <w:tcW w:w="709" w:type="dxa"/>
            <w:vAlign w:val="center"/>
          </w:tcPr>
          <w:p w14:paraId="0DA33E7B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34</w:t>
            </w:r>
          </w:p>
        </w:tc>
        <w:tc>
          <w:tcPr>
            <w:tcW w:w="709" w:type="dxa"/>
            <w:vAlign w:val="center"/>
          </w:tcPr>
          <w:p w14:paraId="4AA0AE3A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27</w:t>
            </w:r>
          </w:p>
        </w:tc>
        <w:tc>
          <w:tcPr>
            <w:tcW w:w="1701" w:type="dxa"/>
            <w:vAlign w:val="center"/>
          </w:tcPr>
          <w:p w14:paraId="1148D418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7507A1E9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5FA0ECD3" w14:textId="77777777" w:rsidR="00F13179" w:rsidRPr="006727EE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  <w:vAlign w:val="center"/>
          </w:tcPr>
          <w:p w14:paraId="3BAA3C0F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CCEEA63" w14:textId="77777777" w:rsidR="00F13179" w:rsidRPr="00C83F99" w:rsidRDefault="00F13179" w:rsidP="00B732A4">
            <w:pPr>
              <w:pStyle w:val="aff0"/>
              <w:jc w:val="center"/>
            </w:pPr>
            <w:r>
              <w:t>Проверка и утверждение 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790290C2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7278568A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0D9CD3E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13</w:t>
            </w:r>
          </w:p>
        </w:tc>
        <w:tc>
          <w:tcPr>
            <w:tcW w:w="1701" w:type="dxa"/>
            <w:vAlign w:val="center"/>
          </w:tcPr>
          <w:p w14:paraId="547A5B26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:rsidRPr="0010662C" w14:paraId="6B9034B9" w14:textId="77777777" w:rsidTr="00B732A4">
        <w:trPr>
          <w:trHeight w:val="608"/>
        </w:trPr>
        <w:tc>
          <w:tcPr>
            <w:tcW w:w="473" w:type="dxa"/>
            <w:vMerge w:val="restart"/>
            <w:vAlign w:val="center"/>
          </w:tcPr>
          <w:p w14:paraId="40DB5112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2" w:type="dxa"/>
            <w:vMerge w:val="restart"/>
            <w:vAlign w:val="center"/>
          </w:tcPr>
          <w:p w14:paraId="38C1E8E5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02106C5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программного</w:t>
            </w:r>
          </w:p>
          <w:p w14:paraId="4B19F716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обеспечения</w:t>
            </w:r>
          </w:p>
        </w:tc>
        <w:tc>
          <w:tcPr>
            <w:tcW w:w="3119" w:type="dxa"/>
            <w:vAlign w:val="center"/>
          </w:tcPr>
          <w:p w14:paraId="3E28F5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Программирование по требованиям,</w:t>
            </w:r>
          </w:p>
          <w:p w14:paraId="446DEFB7" w14:textId="77777777" w:rsidR="00F13179" w:rsidRPr="00C83F99" w:rsidRDefault="00F13179" w:rsidP="00B732A4">
            <w:pPr>
              <w:pStyle w:val="aff0"/>
              <w:jc w:val="center"/>
            </w:pPr>
            <w:r>
              <w:t>предъявленным к разработке приложения</w:t>
            </w:r>
          </w:p>
        </w:tc>
        <w:tc>
          <w:tcPr>
            <w:tcW w:w="708" w:type="dxa"/>
            <w:vAlign w:val="center"/>
          </w:tcPr>
          <w:p w14:paraId="489208AF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709" w:type="dxa"/>
            <w:vAlign w:val="center"/>
          </w:tcPr>
          <w:p w14:paraId="25640D2C" w14:textId="77777777" w:rsidR="00F13179" w:rsidRPr="00F50BC1" w:rsidRDefault="00F13179" w:rsidP="00B732A4">
            <w:pPr>
              <w:pStyle w:val="aff0"/>
              <w:spacing w:line="276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25</w:t>
            </w: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0A5A2488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190</w:t>
            </w:r>
          </w:p>
        </w:tc>
        <w:tc>
          <w:tcPr>
            <w:tcW w:w="1701" w:type="dxa"/>
            <w:vAlign w:val="center"/>
          </w:tcPr>
          <w:p w14:paraId="3F383D30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7B3F004" w14:textId="77777777" w:rsidTr="00B732A4">
        <w:trPr>
          <w:trHeight w:val="607"/>
        </w:trPr>
        <w:tc>
          <w:tcPr>
            <w:tcW w:w="473" w:type="dxa"/>
            <w:vMerge/>
            <w:vAlign w:val="center"/>
          </w:tcPr>
          <w:p w14:paraId="164398B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A457EF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17249A35" w14:textId="77777777" w:rsidR="00F13179" w:rsidRPr="0010662C" w:rsidRDefault="00F13179" w:rsidP="00B732A4">
            <w:pPr>
              <w:pStyle w:val="aff0"/>
              <w:jc w:val="center"/>
            </w:pPr>
            <w:r w:rsidRPr="00DC0366">
              <w:t>Анализ и исправление ошибок в программных модулях</w:t>
            </w:r>
          </w:p>
        </w:tc>
        <w:tc>
          <w:tcPr>
            <w:tcW w:w="708" w:type="dxa"/>
            <w:vAlign w:val="center"/>
          </w:tcPr>
          <w:p w14:paraId="723C99E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19E8102D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80</w:t>
            </w:r>
          </w:p>
        </w:tc>
        <w:tc>
          <w:tcPr>
            <w:tcW w:w="709" w:type="dxa"/>
            <w:vAlign w:val="center"/>
          </w:tcPr>
          <w:p w14:paraId="76C1541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56</w:t>
            </w:r>
          </w:p>
        </w:tc>
        <w:tc>
          <w:tcPr>
            <w:tcW w:w="1701" w:type="dxa"/>
            <w:vAlign w:val="center"/>
          </w:tcPr>
          <w:p w14:paraId="71C46DC4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</w:tbl>
    <w:p w14:paraId="6D0B8E03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6F53EAA5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015DA8F7" w14:textId="77777777" w:rsidR="00F13179" w:rsidRPr="0010662C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lastRenderedPageBreak/>
        <w:t>Окончание</w:t>
      </w:r>
      <w:r w:rsidRPr="0010662C">
        <w:t xml:space="preserve"> таблицы 5.2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119"/>
        <w:gridCol w:w="708"/>
        <w:gridCol w:w="709"/>
        <w:gridCol w:w="709"/>
        <w:gridCol w:w="1843"/>
      </w:tblGrid>
      <w:tr w:rsidR="00F13179" w:rsidRPr="0010662C" w14:paraId="2C8653C9" w14:textId="77777777" w:rsidTr="00B732A4">
        <w:trPr>
          <w:trHeight w:val="347"/>
        </w:trPr>
        <w:tc>
          <w:tcPr>
            <w:tcW w:w="421" w:type="dxa"/>
            <w:vAlign w:val="center"/>
          </w:tcPr>
          <w:p w14:paraId="0127CA4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1</w:t>
            </w:r>
          </w:p>
        </w:tc>
        <w:tc>
          <w:tcPr>
            <w:tcW w:w="1984" w:type="dxa"/>
            <w:vAlign w:val="center"/>
          </w:tcPr>
          <w:p w14:paraId="6E8892C9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2</w:t>
            </w:r>
          </w:p>
        </w:tc>
        <w:tc>
          <w:tcPr>
            <w:tcW w:w="3119" w:type="dxa"/>
            <w:vAlign w:val="center"/>
          </w:tcPr>
          <w:p w14:paraId="087411CF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3</w:t>
            </w:r>
          </w:p>
        </w:tc>
        <w:tc>
          <w:tcPr>
            <w:tcW w:w="708" w:type="dxa"/>
            <w:vAlign w:val="center"/>
          </w:tcPr>
          <w:p w14:paraId="67DBE2D3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709" w:type="dxa"/>
            <w:vAlign w:val="center"/>
          </w:tcPr>
          <w:p w14:paraId="7999B46E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5</w:t>
            </w:r>
          </w:p>
        </w:tc>
        <w:tc>
          <w:tcPr>
            <w:tcW w:w="709" w:type="dxa"/>
            <w:vAlign w:val="center"/>
          </w:tcPr>
          <w:p w14:paraId="18ABE2D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6</w:t>
            </w:r>
          </w:p>
        </w:tc>
        <w:tc>
          <w:tcPr>
            <w:tcW w:w="1843" w:type="dxa"/>
            <w:vAlign w:val="center"/>
          </w:tcPr>
          <w:p w14:paraId="152AF85A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7</w:t>
            </w:r>
          </w:p>
        </w:tc>
      </w:tr>
      <w:tr w:rsidR="00F13179" w:rsidRPr="0010662C" w14:paraId="206F8CD6" w14:textId="77777777" w:rsidTr="00B732A4">
        <w:trPr>
          <w:trHeight w:val="347"/>
        </w:trPr>
        <w:tc>
          <w:tcPr>
            <w:tcW w:w="421" w:type="dxa"/>
            <w:vMerge w:val="restart"/>
            <w:vAlign w:val="center"/>
          </w:tcPr>
          <w:p w14:paraId="38491D9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1984" w:type="dxa"/>
            <w:vMerge w:val="restart"/>
            <w:vAlign w:val="center"/>
          </w:tcPr>
          <w:p w14:paraId="6801D079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28A793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экономического</w:t>
            </w:r>
          </w:p>
          <w:p w14:paraId="3FE154D0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раздела</w:t>
            </w:r>
          </w:p>
        </w:tc>
        <w:tc>
          <w:tcPr>
            <w:tcW w:w="3119" w:type="dxa"/>
            <w:vAlign w:val="center"/>
          </w:tcPr>
          <w:p w14:paraId="427F983D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Утверждение задания на разработку</w:t>
            </w:r>
            <w:r>
              <w:t xml:space="preserve"> </w:t>
            </w:r>
            <w:r w:rsidRPr="00682912">
              <w:t>экономического раздела</w:t>
            </w:r>
          </w:p>
        </w:tc>
        <w:tc>
          <w:tcPr>
            <w:tcW w:w="708" w:type="dxa"/>
            <w:vAlign w:val="center"/>
          </w:tcPr>
          <w:p w14:paraId="34002C7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05B7601A" w14:textId="77777777" w:rsidR="00F13179" w:rsidRPr="004F103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14:paraId="66EE6AC2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63827FD9" w14:textId="77777777" w:rsidR="00F13179" w:rsidRPr="00682912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061DC196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727AC1E2" w14:textId="77777777" w:rsidR="00F13179" w:rsidRPr="00682912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6A6CFAA1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71D7D252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Проведение организационно-экономических расчетов, составление отчета</w:t>
            </w:r>
          </w:p>
        </w:tc>
        <w:tc>
          <w:tcPr>
            <w:tcW w:w="708" w:type="dxa"/>
            <w:vAlign w:val="center"/>
          </w:tcPr>
          <w:p w14:paraId="7FAC79D6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16CB163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14:paraId="0820A948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11</w:t>
            </w:r>
          </w:p>
        </w:tc>
        <w:tc>
          <w:tcPr>
            <w:tcW w:w="1843" w:type="dxa"/>
            <w:vAlign w:val="center"/>
          </w:tcPr>
          <w:p w14:paraId="680AEC72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t>Программист</w:t>
            </w:r>
          </w:p>
        </w:tc>
      </w:tr>
      <w:tr w:rsidR="00F13179" w:rsidRPr="0010662C" w14:paraId="21335EAB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3E9847B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73054353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BF4B84C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отчета экономического раздела</w:t>
            </w:r>
          </w:p>
        </w:tc>
        <w:tc>
          <w:tcPr>
            <w:tcW w:w="708" w:type="dxa"/>
            <w:vAlign w:val="center"/>
          </w:tcPr>
          <w:p w14:paraId="664EF9DF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7ED4DE0A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47571367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7290344D" w14:textId="77777777" w:rsidR="00F13179" w:rsidRPr="001821BE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519A823D" w14:textId="77777777" w:rsidTr="00B732A4">
        <w:trPr>
          <w:trHeight w:val="793"/>
        </w:trPr>
        <w:tc>
          <w:tcPr>
            <w:tcW w:w="421" w:type="dxa"/>
            <w:vMerge w:val="restart"/>
            <w:vAlign w:val="center"/>
          </w:tcPr>
          <w:p w14:paraId="4AC380CA" w14:textId="77777777" w:rsidR="00F13179" w:rsidRPr="004E41B5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4930A7D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6AA3B081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экологического раздела</w:t>
            </w:r>
          </w:p>
        </w:tc>
        <w:tc>
          <w:tcPr>
            <w:tcW w:w="3119" w:type="dxa"/>
            <w:vAlign w:val="center"/>
          </w:tcPr>
          <w:p w14:paraId="24B7370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Утверждение задания на разработку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23C7E709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46F6FAAB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0BFB4705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41E03693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10662C" w14:paraId="2BEF5289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2F833A06" w14:textId="77777777" w:rsidR="00F13179" w:rsidRPr="00FA2ACA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5855C62E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DA0AFEB" w14:textId="77777777" w:rsidR="00F13179" w:rsidRPr="00C83F99" w:rsidRDefault="00F13179" w:rsidP="00B732A4">
            <w:pPr>
              <w:pStyle w:val="aff0"/>
              <w:jc w:val="center"/>
            </w:pPr>
            <w:r>
              <w:t>Написание раздела по БЖД</w:t>
            </w:r>
          </w:p>
        </w:tc>
        <w:tc>
          <w:tcPr>
            <w:tcW w:w="708" w:type="dxa"/>
            <w:vAlign w:val="center"/>
          </w:tcPr>
          <w:p w14:paraId="4889C913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8F3BDB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69C2BB5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7</w:t>
            </w:r>
          </w:p>
        </w:tc>
        <w:tc>
          <w:tcPr>
            <w:tcW w:w="1843" w:type="dxa"/>
            <w:vAlign w:val="center"/>
          </w:tcPr>
          <w:p w14:paraId="6E9A2E4E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6F7B6F15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173E1056" w14:textId="77777777" w:rsidR="00F13179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4305806B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51C6628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6D87EBD6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126F72BF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5891C28E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6AE1B220" w14:textId="77777777" w:rsidR="00F13179" w:rsidRPr="0010662C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82151A" w14:paraId="44F70ED3" w14:textId="77777777" w:rsidTr="00B732A4">
        <w:trPr>
          <w:trHeight w:val="454"/>
        </w:trPr>
        <w:tc>
          <w:tcPr>
            <w:tcW w:w="421" w:type="dxa"/>
            <w:vMerge w:val="restart"/>
            <w:vAlign w:val="center"/>
          </w:tcPr>
          <w:p w14:paraId="6D616366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4C2F3A1D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Утверждение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3119" w:type="dxa"/>
            <w:vAlign w:val="center"/>
          </w:tcPr>
          <w:p w14:paraId="4AD5405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Проверка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отчета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708" w:type="dxa"/>
            <w:vAlign w:val="center"/>
          </w:tcPr>
          <w:p w14:paraId="7211AF87" w14:textId="77777777" w:rsidR="00F13179" w:rsidRPr="00F45750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B87C628" w14:textId="77777777" w:rsidR="00F13179" w:rsidRPr="0030206A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12C9A69B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5D09330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F13179" w:rsidRPr="0082151A" w14:paraId="605ABA66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55007D7B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EDAC6CE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7A098E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Устранение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ошибок</w:t>
            </w:r>
            <w:proofErr w:type="spellEnd"/>
          </w:p>
        </w:tc>
        <w:tc>
          <w:tcPr>
            <w:tcW w:w="708" w:type="dxa"/>
            <w:vAlign w:val="center"/>
          </w:tcPr>
          <w:p w14:paraId="5BB15608" w14:textId="77777777" w:rsidR="00F13179" w:rsidRPr="0082151A" w:rsidRDefault="00F13179" w:rsidP="00B732A4">
            <w:pPr>
              <w:pStyle w:val="aff0"/>
              <w:spacing w:line="276" w:lineRule="auto"/>
              <w:jc w:val="center"/>
            </w:pPr>
            <w:r>
              <w:t>6</w:t>
            </w:r>
          </w:p>
        </w:tc>
        <w:tc>
          <w:tcPr>
            <w:tcW w:w="709" w:type="dxa"/>
            <w:vAlign w:val="center"/>
          </w:tcPr>
          <w:p w14:paraId="3D3E5CE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1C7DF3C4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14</w:t>
            </w:r>
          </w:p>
        </w:tc>
        <w:tc>
          <w:tcPr>
            <w:tcW w:w="1843" w:type="dxa"/>
            <w:vAlign w:val="center"/>
          </w:tcPr>
          <w:p w14:paraId="26FD5962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</w:p>
        </w:tc>
      </w:tr>
      <w:tr w:rsidR="00F13179" w:rsidRPr="0082151A" w14:paraId="709D3CBC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13ADC4EE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C68AB3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267C2A47" w14:textId="77777777" w:rsidR="00F13179" w:rsidRPr="00317118" w:rsidRDefault="00F13179" w:rsidP="00B732A4">
            <w:pPr>
              <w:pStyle w:val="aff0"/>
              <w:jc w:val="center"/>
            </w:pPr>
            <w:r w:rsidRPr="00317118">
              <w:t>Составление и утверждение отчета и документации</w:t>
            </w:r>
          </w:p>
        </w:tc>
        <w:tc>
          <w:tcPr>
            <w:tcW w:w="708" w:type="dxa"/>
            <w:vAlign w:val="center"/>
          </w:tcPr>
          <w:p w14:paraId="046EB778" w14:textId="77777777" w:rsidR="00F13179" w:rsidRPr="0082151A" w:rsidRDefault="00F13179" w:rsidP="00B732A4">
            <w:pPr>
              <w:pStyle w:val="aff0"/>
              <w:spacing w:line="276" w:lineRule="auto"/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68129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14:paraId="442686FD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151563AA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  <w:r w:rsidRPr="0082151A">
              <w:rPr>
                <w:lang w:val="en-US"/>
              </w:rPr>
              <w:t xml:space="preserve">, </w:t>
            </w: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F13179" w:rsidRPr="0082151A" w14:paraId="756C8B3B" w14:textId="77777777" w:rsidTr="00B732A4">
        <w:trPr>
          <w:trHeight w:val="397"/>
        </w:trPr>
        <w:tc>
          <w:tcPr>
            <w:tcW w:w="6941" w:type="dxa"/>
            <w:gridSpan w:val="5"/>
            <w:vAlign w:val="center"/>
          </w:tcPr>
          <w:p w14:paraId="5B2FD92E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709" w:type="dxa"/>
            <w:shd w:val="clear" w:color="auto" w:fill="auto"/>
          </w:tcPr>
          <w:p w14:paraId="55AB8E4E" w14:textId="77777777" w:rsidR="00F13179" w:rsidRPr="00327BD5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448</w:t>
            </w:r>
          </w:p>
        </w:tc>
        <w:tc>
          <w:tcPr>
            <w:tcW w:w="1843" w:type="dxa"/>
            <w:shd w:val="clear" w:color="auto" w:fill="auto"/>
          </w:tcPr>
          <w:p w14:paraId="317F22F3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60265729" w14:textId="77777777" w:rsidR="00F13179" w:rsidRDefault="00F13179" w:rsidP="00F13179">
      <w:pPr>
        <w:spacing w:before="480"/>
      </w:pPr>
      <w:r w:rsidRPr="00BD1E82">
        <w:t>Для определения продолжительности работ по разработке программного продукта</w:t>
      </w:r>
      <w:r>
        <w:t xml:space="preserve"> используется формула </w:t>
      </w:r>
      <w:r w:rsidRPr="00126C66">
        <w:t>5.</w:t>
      </w:r>
      <w:r>
        <w:t>1.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2A9849FC" w14:textId="77777777" w:rsidTr="00B732A4">
        <w:tc>
          <w:tcPr>
            <w:tcW w:w="8642" w:type="dxa"/>
            <w:vAlign w:val="center"/>
          </w:tcPr>
          <w:p w14:paraId="39EA9C22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3t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78748ED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 w:rsidRPr="007C49C8">
              <w:rPr>
                <w:lang w:val="en-US"/>
              </w:rPr>
              <w:t>(</w:t>
            </w:r>
            <w:r>
              <w:rPr>
                <w:lang w:val="en-US"/>
              </w:rPr>
              <w:t>5.</w:t>
            </w:r>
            <w:r w:rsidRPr="007C49C8">
              <w:rPr>
                <w:lang w:val="en-US"/>
              </w:rPr>
              <w:t>1)</w:t>
            </w:r>
          </w:p>
        </w:tc>
      </w:tr>
    </w:tbl>
    <w:p w14:paraId="2F5B22D6" w14:textId="77777777" w:rsidR="00F13179" w:rsidRPr="00A11341" w:rsidRDefault="00F13179" w:rsidP="00F13179">
      <w:pPr>
        <w:ind w:firstLine="0"/>
      </w:pPr>
      <w:r>
        <w:t xml:space="preserve">Где </w:t>
      </w:r>
      <w:r>
        <w:rPr>
          <w:lang w:val="en-US"/>
        </w:rPr>
        <w:t>T</w:t>
      </w:r>
      <w:r>
        <w:t xml:space="preserve"> – ожидаемая длительность работы в часах,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proofErr w:type="spellEnd"/>
      <w:r w:rsidRPr="004D3481">
        <w:t xml:space="preserve"> </w:t>
      </w:r>
      <w:r>
        <w:t>–</w:t>
      </w:r>
      <w:r w:rsidRPr="004D3481">
        <w:t xml:space="preserve"> </w:t>
      </w:r>
      <w:r>
        <w:t xml:space="preserve">минимальная длительность работы,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max</w:t>
      </w:r>
      <w:proofErr w:type="spellEnd"/>
      <w:r>
        <w:t xml:space="preserve"> – максимальная длительность работы.</w:t>
      </w:r>
    </w:p>
    <w:p w14:paraId="565440DC" w14:textId="77777777" w:rsidR="00F13179" w:rsidRPr="00431AB2" w:rsidRDefault="00F13179" w:rsidP="00F13179">
      <w:r>
        <w:t>Общее время для разработки вышло равным 4</w:t>
      </w:r>
      <w:r w:rsidRPr="004575C7">
        <w:t>48</w:t>
      </w:r>
      <w:r>
        <w:t xml:space="preserve"> часам. Для определения суммарной деятельности этапов создания ПП был построен график </w:t>
      </w:r>
      <w:proofErr w:type="spellStart"/>
      <w:r>
        <w:t>Ганта</w:t>
      </w:r>
      <w:proofErr w:type="spellEnd"/>
      <w:r>
        <w:t>, изображенный на рисунке 5.2.</w:t>
      </w:r>
    </w:p>
    <w:p w14:paraId="79491EF2" w14:textId="77777777" w:rsidR="00F13179" w:rsidRDefault="00F13179" w:rsidP="00F13179">
      <w:pPr>
        <w:pStyle w:val="afa"/>
      </w:pPr>
      <w:r w:rsidRPr="00B83B8A">
        <w:lastRenderedPageBreak/>
        <w:drawing>
          <wp:inline distT="0" distB="0" distL="0" distR="0" wp14:anchorId="02328C10" wp14:editId="6833E7B9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20C1" w14:textId="77777777" w:rsidR="00F13179" w:rsidRDefault="00F13179" w:rsidP="00F13179">
      <w:pPr>
        <w:pStyle w:val="afb"/>
      </w:pPr>
      <w:r>
        <w:t xml:space="preserve">Рисунок 5.2 – График </w:t>
      </w:r>
      <w:proofErr w:type="spellStart"/>
      <w:r>
        <w:t>Ганта</w:t>
      </w:r>
      <w:proofErr w:type="spellEnd"/>
    </w:p>
    <w:p w14:paraId="623642E2" w14:textId="77777777" w:rsidR="00F13179" w:rsidRDefault="00F13179" w:rsidP="00F13179">
      <w:pPr>
        <w:pStyle w:val="2"/>
      </w:pPr>
      <w:bookmarkStart w:id="83" w:name="_Toc167623517"/>
      <w:r>
        <w:t>5.5 Определение затрат на разработку и внедрение программного продукта</w:t>
      </w:r>
      <w:bookmarkEnd w:id="83"/>
    </w:p>
    <w:p w14:paraId="56B0CFD6" w14:textId="77777777" w:rsidR="00F13179" w:rsidRDefault="00F13179" w:rsidP="00F13179">
      <w:r>
        <w:t xml:space="preserve">Затраты на разработку определяются по следующим статьям расходов: материальные затраты, заработная плата сотрудников, дополнительная заработная плата сотрудников, страховые взносы в государственные внебюджетные фонды, стоимость специального оборудования и программного обеспечения и накладные расходы. </w:t>
      </w:r>
      <w:r w:rsidRPr="00603112">
        <w:t>Общая величина материальных затрат</w:t>
      </w:r>
      <w:r>
        <w:t xml:space="preserve"> рассчитывается по таблице 5.3</w:t>
      </w:r>
      <w:r w:rsidRPr="00603112">
        <w:t>.</w:t>
      </w:r>
      <w:r w:rsidRPr="00603112">
        <w:cr/>
      </w:r>
      <w:r w:rsidRPr="00963D48">
        <w:rPr>
          <w:rStyle w:val="aff"/>
        </w:rPr>
        <w:t>Таблица 5.3 – Материальные затраты, связанные с созданием и внедрением программного продукта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697"/>
        <w:gridCol w:w="7"/>
        <w:gridCol w:w="3260"/>
        <w:gridCol w:w="1701"/>
        <w:gridCol w:w="1418"/>
        <w:gridCol w:w="1134"/>
        <w:gridCol w:w="1128"/>
        <w:gridCol w:w="6"/>
      </w:tblGrid>
      <w:tr w:rsidR="00F13179" w14:paraId="0C46A97F" w14:textId="77777777" w:rsidTr="00B732A4">
        <w:trPr>
          <w:trHeight w:val="725"/>
        </w:trPr>
        <w:tc>
          <w:tcPr>
            <w:tcW w:w="697" w:type="dxa"/>
            <w:vAlign w:val="center"/>
          </w:tcPr>
          <w:p w14:paraId="5822289F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267" w:type="dxa"/>
            <w:gridSpan w:val="2"/>
            <w:vAlign w:val="center"/>
          </w:tcPr>
          <w:p w14:paraId="317D3A79" w14:textId="77777777" w:rsidR="00F13179" w:rsidRDefault="00F13179" w:rsidP="00B732A4">
            <w:pPr>
              <w:pStyle w:val="aff0"/>
              <w:jc w:val="center"/>
            </w:pPr>
            <w:r>
              <w:t>Наименование материалов</w:t>
            </w:r>
          </w:p>
        </w:tc>
        <w:tc>
          <w:tcPr>
            <w:tcW w:w="1701" w:type="dxa"/>
            <w:vAlign w:val="center"/>
          </w:tcPr>
          <w:p w14:paraId="2C38FE36" w14:textId="77777777" w:rsidR="00F13179" w:rsidRDefault="00F13179" w:rsidP="00B732A4">
            <w:pPr>
              <w:pStyle w:val="aff0"/>
              <w:jc w:val="center"/>
            </w:pPr>
            <w:r>
              <w:t>Ед. измерения</w:t>
            </w:r>
          </w:p>
        </w:tc>
        <w:tc>
          <w:tcPr>
            <w:tcW w:w="1418" w:type="dxa"/>
            <w:vAlign w:val="center"/>
          </w:tcPr>
          <w:p w14:paraId="217D37AF" w14:textId="77777777" w:rsidR="00F13179" w:rsidRDefault="00F13179" w:rsidP="00B732A4">
            <w:pPr>
              <w:pStyle w:val="aff0"/>
              <w:jc w:val="center"/>
            </w:pPr>
            <w:r>
              <w:t>Количество</w:t>
            </w:r>
          </w:p>
        </w:tc>
        <w:tc>
          <w:tcPr>
            <w:tcW w:w="1134" w:type="dxa"/>
            <w:vAlign w:val="center"/>
          </w:tcPr>
          <w:p w14:paraId="5BCDF4C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134" w:type="dxa"/>
            <w:gridSpan w:val="2"/>
            <w:vAlign w:val="center"/>
          </w:tcPr>
          <w:p w14:paraId="0734B66A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7AB523D7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DE12E5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12BB010B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2B23C32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14:paraId="1601DBC7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60590E66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134" w:type="dxa"/>
            <w:gridSpan w:val="2"/>
            <w:vAlign w:val="center"/>
          </w:tcPr>
          <w:p w14:paraId="538A463B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</w:tr>
      <w:tr w:rsidR="00F13179" w14:paraId="5394CF5D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122CEA37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6022043D" w14:textId="77777777" w:rsidR="00F13179" w:rsidRDefault="00F13179" w:rsidP="00B732A4">
            <w:pPr>
              <w:pStyle w:val="aff0"/>
              <w:jc w:val="center"/>
            </w:pPr>
            <w:r>
              <w:t>Бумага для печати</w:t>
            </w:r>
          </w:p>
        </w:tc>
        <w:tc>
          <w:tcPr>
            <w:tcW w:w="1701" w:type="dxa"/>
            <w:vAlign w:val="center"/>
          </w:tcPr>
          <w:p w14:paraId="14098436" w14:textId="77777777" w:rsidR="00F13179" w:rsidRDefault="00F13179" w:rsidP="00B732A4">
            <w:pPr>
              <w:pStyle w:val="aff0"/>
              <w:jc w:val="center"/>
            </w:pPr>
            <w:r>
              <w:t>пачка</w:t>
            </w:r>
          </w:p>
        </w:tc>
        <w:tc>
          <w:tcPr>
            <w:tcW w:w="1418" w:type="dxa"/>
            <w:vAlign w:val="center"/>
          </w:tcPr>
          <w:p w14:paraId="4C21BC3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453F924E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  <w:tc>
          <w:tcPr>
            <w:tcW w:w="1134" w:type="dxa"/>
            <w:gridSpan w:val="2"/>
            <w:vAlign w:val="center"/>
          </w:tcPr>
          <w:p w14:paraId="32DC96E0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14:paraId="6B7F3D72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EE401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267" w:type="dxa"/>
            <w:gridSpan w:val="2"/>
            <w:vAlign w:val="center"/>
          </w:tcPr>
          <w:p w14:paraId="5C118FC7" w14:textId="77777777" w:rsidR="00F13179" w:rsidRDefault="00F13179" w:rsidP="00B732A4">
            <w:pPr>
              <w:pStyle w:val="aff0"/>
              <w:jc w:val="center"/>
            </w:pPr>
            <w:r>
              <w:t>Картридж для принтера</w:t>
            </w:r>
          </w:p>
        </w:tc>
        <w:tc>
          <w:tcPr>
            <w:tcW w:w="1701" w:type="dxa"/>
            <w:vAlign w:val="center"/>
          </w:tcPr>
          <w:p w14:paraId="28C5ABB9" w14:textId="77777777" w:rsidR="00F13179" w:rsidRDefault="00F13179" w:rsidP="00B732A4">
            <w:pPr>
              <w:pStyle w:val="aff0"/>
              <w:jc w:val="center"/>
            </w:pPr>
            <w:r>
              <w:t>шт.</w:t>
            </w:r>
          </w:p>
        </w:tc>
        <w:tc>
          <w:tcPr>
            <w:tcW w:w="1418" w:type="dxa"/>
            <w:vAlign w:val="center"/>
          </w:tcPr>
          <w:p w14:paraId="4259974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020E163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  <w:tc>
          <w:tcPr>
            <w:tcW w:w="1134" w:type="dxa"/>
            <w:gridSpan w:val="2"/>
            <w:vAlign w:val="center"/>
          </w:tcPr>
          <w:p w14:paraId="7176895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</w:tr>
      <w:tr w:rsidR="00F13179" w14:paraId="3A3C48E4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B653EC5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267" w:type="dxa"/>
            <w:gridSpan w:val="2"/>
            <w:vAlign w:val="center"/>
          </w:tcPr>
          <w:p w14:paraId="4625C4E3" w14:textId="77777777" w:rsidR="00F13179" w:rsidRDefault="00F13179" w:rsidP="00B732A4">
            <w:pPr>
              <w:pStyle w:val="aff0"/>
              <w:jc w:val="center"/>
            </w:pPr>
            <w:r>
              <w:t>Услуги связи и интернета</w:t>
            </w:r>
          </w:p>
        </w:tc>
        <w:tc>
          <w:tcPr>
            <w:tcW w:w="1701" w:type="dxa"/>
            <w:vAlign w:val="center"/>
          </w:tcPr>
          <w:p w14:paraId="31FF1095" w14:textId="77777777" w:rsidR="00F13179" w:rsidRDefault="00F13179" w:rsidP="00B732A4">
            <w:pPr>
              <w:pStyle w:val="aff0"/>
              <w:jc w:val="center"/>
            </w:pPr>
            <w:r>
              <w:t>мес.</w:t>
            </w:r>
          </w:p>
        </w:tc>
        <w:tc>
          <w:tcPr>
            <w:tcW w:w="1418" w:type="dxa"/>
            <w:vAlign w:val="center"/>
          </w:tcPr>
          <w:p w14:paraId="212BEEFC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2D7BFEA2" w14:textId="77777777" w:rsidR="00F13179" w:rsidRDefault="00F13179" w:rsidP="00B732A4">
            <w:pPr>
              <w:pStyle w:val="aff0"/>
              <w:jc w:val="center"/>
            </w:pPr>
            <w:r>
              <w:t>550</w:t>
            </w:r>
          </w:p>
        </w:tc>
        <w:tc>
          <w:tcPr>
            <w:tcW w:w="1134" w:type="dxa"/>
            <w:gridSpan w:val="2"/>
            <w:vAlign w:val="center"/>
          </w:tcPr>
          <w:p w14:paraId="08E45277" w14:textId="77777777" w:rsidR="00F13179" w:rsidRDefault="00F13179" w:rsidP="00B732A4">
            <w:pPr>
              <w:pStyle w:val="aff0"/>
              <w:jc w:val="center"/>
            </w:pPr>
            <w:r>
              <w:t>1100</w:t>
            </w:r>
          </w:p>
        </w:tc>
      </w:tr>
      <w:tr w:rsidR="00F13179" w14:paraId="2CE35454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35C52C5E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3260" w:type="dxa"/>
            <w:vAlign w:val="center"/>
          </w:tcPr>
          <w:p w14:paraId="6843EE4F" w14:textId="77777777" w:rsidR="00F13179" w:rsidRDefault="00F13179" w:rsidP="00B732A4">
            <w:pPr>
              <w:pStyle w:val="aff0"/>
              <w:jc w:val="center"/>
            </w:pPr>
            <w:r>
              <w:t>Затраты на электроэнергию</w:t>
            </w:r>
          </w:p>
        </w:tc>
        <w:tc>
          <w:tcPr>
            <w:tcW w:w="1701" w:type="dxa"/>
            <w:vAlign w:val="center"/>
          </w:tcPr>
          <w:p w14:paraId="111A3693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5AC7221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33A335D4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1754D7B1" w14:textId="77777777" w:rsidR="00F13179" w:rsidRDefault="00F13179" w:rsidP="00B732A4">
            <w:pPr>
              <w:pStyle w:val="aff0"/>
              <w:jc w:val="center"/>
            </w:pPr>
            <w:r>
              <w:t>3000</w:t>
            </w:r>
          </w:p>
        </w:tc>
      </w:tr>
      <w:tr w:rsidR="00F13179" w14:paraId="24C0877D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2826E8B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3260" w:type="dxa"/>
            <w:vAlign w:val="center"/>
          </w:tcPr>
          <w:p w14:paraId="77BB8CC6" w14:textId="77777777" w:rsidR="00F13179" w:rsidRDefault="00F13179" w:rsidP="00B732A4">
            <w:pPr>
              <w:pStyle w:val="aff0"/>
              <w:jc w:val="center"/>
            </w:pPr>
            <w:r>
              <w:t>Канцелярия</w:t>
            </w:r>
          </w:p>
        </w:tc>
        <w:tc>
          <w:tcPr>
            <w:tcW w:w="1701" w:type="dxa"/>
            <w:vAlign w:val="center"/>
          </w:tcPr>
          <w:p w14:paraId="71147A45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9A38A19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51F5C39D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5C5E3267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:rsidRPr="00041449" w14:paraId="79DDA2A2" w14:textId="77777777" w:rsidTr="00B732A4">
        <w:trPr>
          <w:gridAfter w:val="1"/>
          <w:wAfter w:w="6" w:type="dxa"/>
          <w:trHeight w:val="454"/>
        </w:trPr>
        <w:tc>
          <w:tcPr>
            <w:tcW w:w="8217" w:type="dxa"/>
            <w:gridSpan w:val="6"/>
            <w:vAlign w:val="center"/>
          </w:tcPr>
          <w:p w14:paraId="091A99B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28" w:type="dxa"/>
            <w:vAlign w:val="center"/>
          </w:tcPr>
          <w:p w14:paraId="5C88742C" w14:textId="77777777" w:rsidR="00F13179" w:rsidRPr="00963D48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</w:tbl>
    <w:p w14:paraId="2CE1B1EC" w14:textId="384EEA63" w:rsidR="00F13179" w:rsidRPr="00317118" w:rsidRDefault="00F13179" w:rsidP="00F13179">
      <w:pPr>
        <w:pStyle w:val="afff4"/>
      </w:pPr>
      <w:r w:rsidRPr="005D341B">
        <w:lastRenderedPageBreak/>
        <w:t>К затратам по статье «Основная заработная плата» относ</w:t>
      </w:r>
      <w:r w:rsidR="00B379EF">
        <w:t>и</w:t>
      </w:r>
      <w:r w:rsidRPr="005D341B">
        <w:t>тся основная заработная плата</w:t>
      </w:r>
      <w:r w:rsidR="00B379EF">
        <w:t>, р</w:t>
      </w:r>
      <w:r w:rsidRPr="005D341B">
        <w:t xml:space="preserve">асчет </w:t>
      </w:r>
      <w:r w:rsidR="00B379EF">
        <w:t xml:space="preserve">которой </w:t>
      </w:r>
      <w:r w:rsidRPr="005D341B">
        <w:t>выполняется исходя из трудоемкости выполнения каждого этапа и величины месячного должностного оклада исполнителя. Заработная плата определяется делением размера оклада на количество рабочих дней в месяце</w:t>
      </w:r>
      <w:r w:rsidRPr="00F13179">
        <w:t xml:space="preserve"> (21</w:t>
      </w:r>
      <w:r w:rsidR="006A4AB2">
        <w:t xml:space="preserve"> день</w:t>
      </w:r>
      <w:r w:rsidRPr="00F13179">
        <w:t>)</w:t>
      </w:r>
      <w:r w:rsidRPr="005D341B">
        <w:t xml:space="preserve"> с учетом восьмичасового рабочего дня. </w:t>
      </w:r>
      <w:r>
        <w:t>Расчет часов работы руководителя и разработчика, в случае совместно отрабатываемых часов, распределяется одинаково в полной мере.</w:t>
      </w:r>
      <w:r w:rsidRPr="00F13179">
        <w:t xml:space="preserve"> </w:t>
      </w:r>
      <w:r>
        <w:t>Расчет заработной платы сотрудников, используемых в разработке и внедрении программного продукта произведен в таблице 5.4.</w:t>
      </w:r>
    </w:p>
    <w:p w14:paraId="69737343" w14:textId="77777777" w:rsidR="00F13179" w:rsidRDefault="00F13179" w:rsidP="00F13179">
      <w:pPr>
        <w:pStyle w:val="afe"/>
      </w:pPr>
      <w:r>
        <w:t>Таблица 5.4 – Затраты по заработной плате</w:t>
      </w: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2410"/>
        <w:gridCol w:w="1701"/>
        <w:gridCol w:w="1559"/>
        <w:gridCol w:w="1721"/>
        <w:gridCol w:w="1965"/>
      </w:tblGrid>
      <w:tr w:rsidR="00F13179" w14:paraId="487806EC" w14:textId="77777777" w:rsidTr="00B732A4">
        <w:tc>
          <w:tcPr>
            <w:tcW w:w="2410" w:type="dxa"/>
            <w:vAlign w:val="center"/>
          </w:tcPr>
          <w:p w14:paraId="0D19CAF4" w14:textId="77777777" w:rsidR="00F13179" w:rsidRDefault="00F13179" w:rsidP="00B732A4">
            <w:pPr>
              <w:pStyle w:val="aff0"/>
              <w:jc w:val="center"/>
            </w:pPr>
            <w:r>
              <w:t>Исполнитель</w:t>
            </w:r>
          </w:p>
        </w:tc>
        <w:tc>
          <w:tcPr>
            <w:tcW w:w="1701" w:type="dxa"/>
            <w:vAlign w:val="center"/>
          </w:tcPr>
          <w:p w14:paraId="318B9E8D" w14:textId="77777777" w:rsidR="00F13179" w:rsidRPr="00A53B4F" w:rsidRDefault="00F13179" w:rsidP="00B732A4">
            <w:pPr>
              <w:pStyle w:val="aff0"/>
              <w:jc w:val="center"/>
            </w:pPr>
            <w:r>
              <w:t>Оклад, руб.</w:t>
            </w:r>
          </w:p>
        </w:tc>
        <w:tc>
          <w:tcPr>
            <w:tcW w:w="1559" w:type="dxa"/>
            <w:vAlign w:val="center"/>
          </w:tcPr>
          <w:p w14:paraId="544E4BA2" w14:textId="77777777" w:rsidR="00F13179" w:rsidRDefault="00F13179" w:rsidP="00B732A4">
            <w:pPr>
              <w:pStyle w:val="aff0"/>
              <w:jc w:val="center"/>
            </w:pPr>
            <w:r>
              <w:t>Часовая плата, руб.</w:t>
            </w:r>
          </w:p>
        </w:tc>
        <w:tc>
          <w:tcPr>
            <w:tcW w:w="1721" w:type="dxa"/>
            <w:vAlign w:val="center"/>
          </w:tcPr>
          <w:p w14:paraId="5AB85978" w14:textId="77777777" w:rsidR="00F13179" w:rsidRDefault="00F13179" w:rsidP="00B732A4">
            <w:pPr>
              <w:pStyle w:val="aff0"/>
              <w:jc w:val="center"/>
            </w:pPr>
            <w:r>
              <w:t>Трудоемкость, часы</w:t>
            </w:r>
          </w:p>
        </w:tc>
        <w:tc>
          <w:tcPr>
            <w:tcW w:w="1965" w:type="dxa"/>
            <w:vAlign w:val="center"/>
          </w:tcPr>
          <w:p w14:paraId="6D4D45B4" w14:textId="77777777" w:rsidR="00F13179" w:rsidRDefault="00F13179" w:rsidP="00B732A4">
            <w:pPr>
              <w:pStyle w:val="aff0"/>
              <w:jc w:val="center"/>
            </w:pPr>
            <w:r>
              <w:t>Затраты по заработной плате, руб.</w:t>
            </w:r>
          </w:p>
        </w:tc>
      </w:tr>
      <w:tr w:rsidR="00F13179" w14:paraId="6AF34F55" w14:textId="77777777" w:rsidTr="00B732A4">
        <w:tc>
          <w:tcPr>
            <w:tcW w:w="2410" w:type="dxa"/>
            <w:vAlign w:val="center"/>
          </w:tcPr>
          <w:p w14:paraId="3FAE6161" w14:textId="77777777" w:rsidR="00F13179" w:rsidRDefault="00F13179" w:rsidP="00B732A4">
            <w:pPr>
              <w:pStyle w:val="aff0"/>
              <w:jc w:val="center"/>
            </w:pPr>
            <w:r>
              <w:t>Программист</w:t>
            </w:r>
          </w:p>
        </w:tc>
        <w:tc>
          <w:tcPr>
            <w:tcW w:w="1701" w:type="dxa"/>
            <w:vAlign w:val="center"/>
          </w:tcPr>
          <w:p w14:paraId="1FDA9152" w14:textId="77777777" w:rsidR="00F13179" w:rsidRPr="004B475D" w:rsidRDefault="00F13179" w:rsidP="00B732A4">
            <w:pPr>
              <w:pStyle w:val="aff0"/>
              <w:jc w:val="center"/>
            </w:pPr>
            <w:r>
              <w:t>100000</w:t>
            </w:r>
          </w:p>
        </w:tc>
        <w:tc>
          <w:tcPr>
            <w:tcW w:w="1559" w:type="dxa"/>
            <w:vAlign w:val="center"/>
          </w:tcPr>
          <w:p w14:paraId="1F05AA6B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595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3767841E" w14:textId="77777777" w:rsidR="00F13179" w:rsidRPr="004B475D" w:rsidRDefault="00F13179" w:rsidP="00B732A4">
            <w:pPr>
              <w:pStyle w:val="aff0"/>
              <w:jc w:val="center"/>
            </w:pPr>
            <w:r w:rsidRPr="004B475D">
              <w:t>4</w:t>
            </w:r>
            <w:r>
              <w:t>16</w:t>
            </w:r>
          </w:p>
        </w:tc>
        <w:tc>
          <w:tcPr>
            <w:tcW w:w="1965" w:type="dxa"/>
            <w:vAlign w:val="center"/>
          </w:tcPr>
          <w:p w14:paraId="1944440C" w14:textId="77777777" w:rsidR="00F13179" w:rsidRPr="00A84742" w:rsidRDefault="00F13179" w:rsidP="00B732A4">
            <w:pPr>
              <w:pStyle w:val="aff0"/>
              <w:jc w:val="center"/>
            </w:pPr>
            <w:r w:rsidRPr="00C25C76">
              <w:t>247603</w:t>
            </w:r>
          </w:p>
        </w:tc>
      </w:tr>
      <w:tr w:rsidR="00F13179" w14:paraId="273F4833" w14:textId="77777777" w:rsidTr="00B732A4">
        <w:trPr>
          <w:trHeight w:val="380"/>
        </w:trPr>
        <w:tc>
          <w:tcPr>
            <w:tcW w:w="2410" w:type="dxa"/>
            <w:vAlign w:val="center"/>
          </w:tcPr>
          <w:p w14:paraId="13375AF4" w14:textId="77777777" w:rsidR="00F13179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  <w:tc>
          <w:tcPr>
            <w:tcW w:w="1701" w:type="dxa"/>
            <w:vAlign w:val="center"/>
          </w:tcPr>
          <w:p w14:paraId="4DA90BD8" w14:textId="77777777" w:rsidR="00F13179" w:rsidRDefault="00F13179" w:rsidP="00B732A4">
            <w:pPr>
              <w:pStyle w:val="aff0"/>
              <w:jc w:val="center"/>
            </w:pPr>
            <w:r>
              <w:t>120000</w:t>
            </w:r>
          </w:p>
        </w:tc>
        <w:tc>
          <w:tcPr>
            <w:tcW w:w="1559" w:type="dxa"/>
            <w:vAlign w:val="center"/>
          </w:tcPr>
          <w:p w14:paraId="69384910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714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2F57E4B9" w14:textId="77777777" w:rsidR="00F13179" w:rsidRPr="00C9500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</w:t>
            </w:r>
          </w:p>
        </w:tc>
        <w:tc>
          <w:tcPr>
            <w:tcW w:w="1965" w:type="dxa"/>
            <w:vAlign w:val="center"/>
          </w:tcPr>
          <w:p w14:paraId="59EE54FD" w14:textId="77777777" w:rsidR="00F13179" w:rsidRPr="00A36BF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22</w:t>
            </w:r>
            <w:r>
              <w:rPr>
                <w:lang w:val="en-US"/>
              </w:rPr>
              <w:t>848</w:t>
            </w:r>
          </w:p>
        </w:tc>
      </w:tr>
      <w:tr w:rsidR="00F13179" w14:paraId="14898AED" w14:textId="77777777" w:rsidTr="00B732A4">
        <w:tc>
          <w:tcPr>
            <w:tcW w:w="2410" w:type="dxa"/>
            <w:vAlign w:val="center"/>
          </w:tcPr>
          <w:p w14:paraId="41C1A1A5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экономической части</w:t>
            </w:r>
          </w:p>
        </w:tc>
        <w:tc>
          <w:tcPr>
            <w:tcW w:w="1701" w:type="dxa"/>
            <w:vAlign w:val="center"/>
          </w:tcPr>
          <w:p w14:paraId="3C631DF8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41818391" w14:textId="77777777" w:rsidR="00F13179" w:rsidRPr="0059155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0A12EAA" w14:textId="77777777" w:rsidR="00F13179" w:rsidRPr="00CA669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5" w:type="dxa"/>
            <w:vAlign w:val="center"/>
          </w:tcPr>
          <w:p w14:paraId="6287F331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0F8C8628" w14:textId="77777777" w:rsidTr="00B732A4">
        <w:tc>
          <w:tcPr>
            <w:tcW w:w="2410" w:type="dxa"/>
            <w:vAlign w:val="center"/>
          </w:tcPr>
          <w:p w14:paraId="7BA35DB1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части БЖД</w:t>
            </w:r>
          </w:p>
        </w:tc>
        <w:tc>
          <w:tcPr>
            <w:tcW w:w="1701" w:type="dxa"/>
            <w:vAlign w:val="center"/>
          </w:tcPr>
          <w:p w14:paraId="454E46F6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6705285A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4BE9EE7E" w14:textId="77777777" w:rsidR="00F13179" w:rsidRPr="00A434D8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965" w:type="dxa"/>
            <w:vAlign w:val="center"/>
          </w:tcPr>
          <w:p w14:paraId="686F43E5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2B7F40E9" w14:textId="77777777" w:rsidTr="00B732A4">
        <w:trPr>
          <w:trHeight w:val="397"/>
        </w:trPr>
        <w:tc>
          <w:tcPr>
            <w:tcW w:w="7391" w:type="dxa"/>
            <w:gridSpan w:val="4"/>
          </w:tcPr>
          <w:p w14:paraId="1D035778" w14:textId="77777777" w:rsidR="00F13179" w:rsidRPr="00CA6696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965" w:type="dxa"/>
            <w:vAlign w:val="center"/>
          </w:tcPr>
          <w:p w14:paraId="243F4D25" w14:textId="77777777" w:rsidR="00F13179" w:rsidRPr="00EC12A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273</w:t>
            </w:r>
            <w:r>
              <w:rPr>
                <w:lang w:val="en-US"/>
              </w:rPr>
              <w:t>723</w:t>
            </w:r>
          </w:p>
        </w:tc>
      </w:tr>
    </w:tbl>
    <w:p w14:paraId="4BE9F486" w14:textId="77777777" w:rsidR="00F13179" w:rsidRDefault="00F13179" w:rsidP="00F13179">
      <w:pPr>
        <w:spacing w:before="240"/>
      </w:pPr>
      <w:r>
        <w:t>Дополнительная заработная плата (ЗП</w:t>
      </w:r>
      <w:r>
        <w:rPr>
          <w:vertAlign w:val="subscript"/>
        </w:rPr>
        <w:t>Д</w:t>
      </w:r>
      <w:r>
        <w:t xml:space="preserve">) определяется в процентах от основной заработной платы программистов и руководителя. Норматив доплат принимается в размере 20% (а). Расчет представлен в формуле </w:t>
      </w:r>
      <w:r w:rsidRPr="00671C6C">
        <w:t>5.</w:t>
      </w:r>
      <w:r>
        <w:t>2.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68F576D5" w14:textId="77777777" w:rsidTr="00B732A4">
        <w:tc>
          <w:tcPr>
            <w:tcW w:w="8642" w:type="dxa"/>
            <w:vAlign w:val="center"/>
          </w:tcPr>
          <w:p w14:paraId="69569643" w14:textId="77777777" w:rsidR="00F13179" w:rsidRPr="00983126" w:rsidRDefault="003442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×а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9CF838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(5.2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757A5774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2BDCAA56" w14:textId="77777777" w:rsidR="00F13179" w:rsidRPr="00983126" w:rsidRDefault="003442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273723×</m:t>
                    </m:r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=54744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4B7F80BB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7179EEF4" w14:textId="77777777" w:rsidR="00F13179" w:rsidRDefault="00F13179" w:rsidP="00F13179">
      <w:pPr>
        <w:spacing w:before="240"/>
      </w:pPr>
      <w:r>
        <w:t xml:space="preserve">Страховые взносы в государственные внебюджетные фонды (СВ) с заработной платы (основной и дополнительной) определяются в соответствии </w:t>
      </w:r>
      <w:r>
        <w:lastRenderedPageBreak/>
        <w:t xml:space="preserve">с установленным законодательством РФ процентом (в 2024 году b=30%). Расчет представлен в формуле </w:t>
      </w:r>
      <w:r w:rsidRPr="000F4A54">
        <w:t>5.</w:t>
      </w:r>
      <w:r>
        <w:t>3.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40"/>
        <w:gridCol w:w="703"/>
        <w:gridCol w:w="10"/>
      </w:tblGrid>
      <w:tr w:rsidR="00F13179" w14:paraId="40111139" w14:textId="77777777" w:rsidTr="00B732A4">
        <w:tc>
          <w:tcPr>
            <w:tcW w:w="8602" w:type="dxa"/>
            <w:vAlign w:val="center"/>
          </w:tcPr>
          <w:p w14:paraId="6DD1038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СВ=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)×b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53" w:type="dxa"/>
            <w:gridSpan w:val="3"/>
            <w:vAlign w:val="center"/>
          </w:tcPr>
          <w:p w14:paraId="0681E3E9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(5.3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200F92AA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86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9CE9EA8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СВ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(273723+</m:t>
                    </m:r>
                    <m:r>
                      <w:rPr>
                        <w:rFonts w:ascii="Cambria Math" w:hAnsi="Cambria Math"/>
                      </w:rPr>
                      <m:t>54744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)×30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=98540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36A982E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A46D2" w14:textId="77777777" w:rsidR="00F13179" w:rsidRDefault="00F13179" w:rsidP="00F13179">
      <w:r>
        <w:t>Расчет стоимости использованного оборудования и программного обеспечения произведен в таблице 5.5.</w:t>
      </w:r>
    </w:p>
    <w:p w14:paraId="3DFBAF92" w14:textId="77777777" w:rsidR="00F13179" w:rsidRDefault="00F13179" w:rsidP="00F13179">
      <w:pPr>
        <w:pStyle w:val="afe"/>
      </w:pPr>
      <w:r>
        <w:t>Таблица 5.5 – Стоимость использованного оборудования и программного</w:t>
      </w:r>
    </w:p>
    <w:p w14:paraId="7B8B403D" w14:textId="77777777" w:rsidR="00F13179" w:rsidRDefault="00F13179" w:rsidP="00F13179">
      <w:pPr>
        <w:pStyle w:val="afe"/>
      </w:pPr>
      <w:r>
        <w:t>обеспечения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932"/>
        <w:gridCol w:w="3455"/>
        <w:gridCol w:w="1559"/>
        <w:gridCol w:w="1699"/>
        <w:gridCol w:w="1700"/>
      </w:tblGrid>
      <w:tr w:rsidR="00F13179" w14:paraId="040779C1" w14:textId="77777777" w:rsidTr="00B732A4">
        <w:trPr>
          <w:trHeight w:val="1367"/>
        </w:trPr>
        <w:tc>
          <w:tcPr>
            <w:tcW w:w="932" w:type="dxa"/>
            <w:vAlign w:val="center"/>
          </w:tcPr>
          <w:p w14:paraId="282C59F3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455" w:type="dxa"/>
            <w:vAlign w:val="center"/>
          </w:tcPr>
          <w:p w14:paraId="4883876F" w14:textId="77777777" w:rsidR="00F13179" w:rsidRDefault="00F13179" w:rsidP="00B732A4">
            <w:pPr>
              <w:pStyle w:val="aff0"/>
              <w:jc w:val="center"/>
            </w:pPr>
            <w:r>
              <w:t>Наименование компьютерного оборудования,</w:t>
            </w:r>
          </w:p>
          <w:p w14:paraId="78EF8417" w14:textId="77777777" w:rsidR="00F13179" w:rsidRDefault="00F13179" w:rsidP="00B732A4">
            <w:pPr>
              <w:pStyle w:val="aff0"/>
              <w:jc w:val="center"/>
            </w:pPr>
            <w:r>
              <w:t>оргтехники, программного обеспечения</w:t>
            </w:r>
          </w:p>
        </w:tc>
        <w:tc>
          <w:tcPr>
            <w:tcW w:w="1559" w:type="dxa"/>
            <w:vAlign w:val="center"/>
          </w:tcPr>
          <w:p w14:paraId="17AB4D3C" w14:textId="77777777" w:rsidR="00F13179" w:rsidRDefault="00F13179" w:rsidP="00B732A4">
            <w:pPr>
              <w:pStyle w:val="aff0"/>
              <w:jc w:val="center"/>
            </w:pPr>
            <w:r>
              <w:t>Количество, шт.</w:t>
            </w:r>
          </w:p>
        </w:tc>
        <w:tc>
          <w:tcPr>
            <w:tcW w:w="1699" w:type="dxa"/>
            <w:vAlign w:val="center"/>
          </w:tcPr>
          <w:p w14:paraId="21BEB96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700" w:type="dxa"/>
            <w:vAlign w:val="center"/>
          </w:tcPr>
          <w:p w14:paraId="2CDBB6FB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6C423D9B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2DD687ED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1A296C63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559" w:type="dxa"/>
            <w:vAlign w:val="center"/>
          </w:tcPr>
          <w:p w14:paraId="422FCAE9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699" w:type="dxa"/>
            <w:vAlign w:val="center"/>
          </w:tcPr>
          <w:p w14:paraId="3E882848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700" w:type="dxa"/>
            <w:vAlign w:val="center"/>
          </w:tcPr>
          <w:p w14:paraId="087E319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</w:tr>
      <w:tr w:rsidR="00F13179" w14:paraId="4FF5238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444260E3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418BCECA" w14:textId="77777777" w:rsidR="00F13179" w:rsidRPr="004C447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1559" w:type="dxa"/>
            <w:vAlign w:val="center"/>
          </w:tcPr>
          <w:p w14:paraId="2B88EB8F" w14:textId="77777777" w:rsidR="00F13179" w:rsidRPr="00603112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3EC18E1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700" w:type="dxa"/>
            <w:vAlign w:val="center"/>
          </w:tcPr>
          <w:p w14:paraId="2273CFBC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</w:tr>
      <w:tr w:rsidR="00F13179" w14:paraId="5508EBA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0A61EAA3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2</w:t>
            </w:r>
          </w:p>
        </w:tc>
        <w:tc>
          <w:tcPr>
            <w:tcW w:w="3455" w:type="dxa"/>
            <w:vAlign w:val="center"/>
          </w:tcPr>
          <w:p w14:paraId="69731FD7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1559" w:type="dxa"/>
            <w:vAlign w:val="center"/>
          </w:tcPr>
          <w:p w14:paraId="009976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1A72BF01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  <w:tc>
          <w:tcPr>
            <w:tcW w:w="1700" w:type="dxa"/>
            <w:vAlign w:val="center"/>
          </w:tcPr>
          <w:p w14:paraId="3F16495B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</w:tr>
      <w:tr w:rsidR="00F13179" w14:paraId="06A845EC" w14:textId="77777777" w:rsidTr="00B732A4">
        <w:trPr>
          <w:trHeight w:val="397"/>
        </w:trPr>
        <w:tc>
          <w:tcPr>
            <w:tcW w:w="7645" w:type="dxa"/>
            <w:gridSpan w:val="4"/>
            <w:vAlign w:val="center"/>
          </w:tcPr>
          <w:p w14:paraId="52465C9C" w14:textId="77777777" w:rsidR="00F13179" w:rsidRPr="00E76407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700" w:type="dxa"/>
            <w:vAlign w:val="center"/>
          </w:tcPr>
          <w:p w14:paraId="705BA3D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45</w:t>
            </w:r>
            <w:r w:rsidRPr="00E76407">
              <w:t>450</w:t>
            </w:r>
          </w:p>
        </w:tc>
      </w:tr>
    </w:tbl>
    <w:p w14:paraId="008F1CD2" w14:textId="77777777" w:rsidR="00F13179" w:rsidRPr="004C4474" w:rsidRDefault="00F13179" w:rsidP="00F13179">
      <w:pPr>
        <w:spacing w:before="240"/>
      </w:pPr>
      <w:r>
        <w:t>Расчет суммы амортизационных отчислений по методу ускоренной амортизации произведен в таблице 5.6.</w:t>
      </w:r>
    </w:p>
    <w:p w14:paraId="0D514C9B" w14:textId="77777777" w:rsidR="00F13179" w:rsidRPr="00B17E76" w:rsidRDefault="00F13179" w:rsidP="00F13179">
      <w:pPr>
        <w:pStyle w:val="afe"/>
      </w:pPr>
      <w:r w:rsidRPr="00B17E76">
        <w:t>Таблица 5.6 – Амортизационные отчисления основных средств производства</w:t>
      </w:r>
    </w:p>
    <w:p w14:paraId="02F47F26" w14:textId="77777777" w:rsidR="00F13179" w:rsidRPr="00B17E76" w:rsidRDefault="00F13179" w:rsidP="00F13179">
      <w:pPr>
        <w:pStyle w:val="afe"/>
      </w:pPr>
      <w:r w:rsidRPr="00B17E76">
        <w:t>(основного оборудования и программного обеспечения) за год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16"/>
        <w:gridCol w:w="3063"/>
        <w:gridCol w:w="2379"/>
        <w:gridCol w:w="2187"/>
      </w:tblGrid>
      <w:tr w:rsidR="00F13179" w14:paraId="673971FA" w14:textId="77777777" w:rsidTr="00B732A4">
        <w:trPr>
          <w:trHeight w:val="1362"/>
        </w:trPr>
        <w:tc>
          <w:tcPr>
            <w:tcW w:w="918" w:type="pct"/>
            <w:vAlign w:val="center"/>
          </w:tcPr>
          <w:p w14:paraId="78BE938E" w14:textId="77777777" w:rsidR="00F13179" w:rsidRDefault="00F13179" w:rsidP="00B732A4">
            <w:pPr>
              <w:pStyle w:val="aff0"/>
              <w:jc w:val="center"/>
            </w:pPr>
            <w:r>
              <w:t>Наименование</w:t>
            </w:r>
          </w:p>
          <w:p w14:paraId="422FA05E" w14:textId="77777777" w:rsidR="00F13179" w:rsidRDefault="00F13179" w:rsidP="00B732A4">
            <w:pPr>
              <w:pStyle w:val="aff0"/>
              <w:jc w:val="center"/>
            </w:pPr>
            <w:r>
              <w:t>ОСП</w:t>
            </w:r>
          </w:p>
        </w:tc>
        <w:tc>
          <w:tcPr>
            <w:tcW w:w="1639" w:type="pct"/>
            <w:vAlign w:val="center"/>
          </w:tcPr>
          <w:p w14:paraId="38280CFE" w14:textId="77777777" w:rsidR="00F13179" w:rsidRDefault="00F13179" w:rsidP="00B732A4">
            <w:pPr>
              <w:pStyle w:val="aff0"/>
              <w:jc w:val="center"/>
            </w:pPr>
            <w:r>
              <w:t>Общая первоначальная</w:t>
            </w:r>
          </w:p>
          <w:p w14:paraId="738733C1" w14:textId="77777777" w:rsidR="00F13179" w:rsidRDefault="00F13179" w:rsidP="00B732A4">
            <w:pPr>
              <w:pStyle w:val="aff0"/>
              <w:jc w:val="center"/>
            </w:pPr>
            <w:r>
              <w:t xml:space="preserve">стоимость, </w:t>
            </w:r>
            <w:proofErr w:type="spellStart"/>
            <w:r>
              <w:t>руб</w:t>
            </w:r>
            <w:proofErr w:type="spellEnd"/>
          </w:p>
        </w:tc>
        <w:tc>
          <w:tcPr>
            <w:tcW w:w="1273" w:type="pct"/>
            <w:vAlign w:val="center"/>
          </w:tcPr>
          <w:p w14:paraId="24D957E5" w14:textId="77777777" w:rsidR="00F13179" w:rsidRDefault="00F13179" w:rsidP="00B732A4">
            <w:pPr>
              <w:pStyle w:val="aff0"/>
              <w:jc w:val="center"/>
            </w:pPr>
            <w:r>
              <w:t>Годовая норма</w:t>
            </w:r>
          </w:p>
          <w:p w14:paraId="410DAB82" w14:textId="77777777" w:rsidR="00F13179" w:rsidRDefault="00F13179" w:rsidP="00B732A4">
            <w:pPr>
              <w:pStyle w:val="aff0"/>
              <w:jc w:val="center"/>
            </w:pPr>
            <w:r>
              <w:t>амортизации, %</w:t>
            </w:r>
          </w:p>
        </w:tc>
        <w:tc>
          <w:tcPr>
            <w:tcW w:w="1170" w:type="pct"/>
            <w:vAlign w:val="center"/>
          </w:tcPr>
          <w:p w14:paraId="4479605C" w14:textId="77777777" w:rsidR="00F13179" w:rsidRDefault="00F13179" w:rsidP="00B732A4">
            <w:pPr>
              <w:pStyle w:val="aff0"/>
              <w:jc w:val="center"/>
            </w:pPr>
            <w:r>
              <w:t>Сумма годовой</w:t>
            </w:r>
          </w:p>
          <w:p w14:paraId="7F7283DB" w14:textId="77777777" w:rsidR="00F13179" w:rsidRDefault="00F13179" w:rsidP="00B732A4">
            <w:pPr>
              <w:pStyle w:val="aff0"/>
              <w:jc w:val="center"/>
            </w:pPr>
            <w:r>
              <w:t>амортизации, руб.</w:t>
            </w:r>
          </w:p>
        </w:tc>
      </w:tr>
      <w:tr w:rsidR="00F13179" w14:paraId="245EF9C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21D662C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389765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273" w:type="pct"/>
            <w:vAlign w:val="center"/>
          </w:tcPr>
          <w:p w14:paraId="2314FC22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170" w:type="pct"/>
            <w:vAlign w:val="center"/>
          </w:tcPr>
          <w:p w14:paraId="771965B0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6E6C8FE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6AA08C2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2C2E6820" w14:textId="77777777" w:rsidR="00F13179" w:rsidRPr="00603112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273" w:type="pct"/>
            <w:vAlign w:val="center"/>
          </w:tcPr>
          <w:p w14:paraId="0B5D5BEF" w14:textId="77777777" w:rsidR="00F13179" w:rsidRPr="00603112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179C9E2B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8</w:t>
            </w:r>
            <w:r>
              <w:t>000</w:t>
            </w:r>
          </w:p>
        </w:tc>
      </w:tr>
      <w:tr w:rsidR="00F13179" w14:paraId="52268892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55D9077A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pct"/>
            <w:vAlign w:val="center"/>
          </w:tcPr>
          <w:p w14:paraId="0200B1A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5450</w:t>
            </w:r>
          </w:p>
        </w:tc>
        <w:tc>
          <w:tcPr>
            <w:tcW w:w="1273" w:type="pct"/>
            <w:vAlign w:val="center"/>
          </w:tcPr>
          <w:p w14:paraId="6FAC47CE" w14:textId="77777777" w:rsidR="00F13179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3F4B9882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</w:tr>
      <w:tr w:rsidR="00F13179" w14:paraId="5A4378C4" w14:textId="77777777" w:rsidTr="00B732A4">
        <w:trPr>
          <w:trHeight w:val="397"/>
        </w:trPr>
        <w:tc>
          <w:tcPr>
            <w:tcW w:w="3830" w:type="pct"/>
            <w:gridSpan w:val="3"/>
            <w:vAlign w:val="center"/>
          </w:tcPr>
          <w:p w14:paraId="2B521E9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70" w:type="pct"/>
            <w:vAlign w:val="center"/>
          </w:tcPr>
          <w:p w14:paraId="086D0AC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9090</w:t>
            </w:r>
          </w:p>
        </w:tc>
      </w:tr>
    </w:tbl>
    <w:p w14:paraId="697CD66F" w14:textId="77777777" w:rsidR="00F13179" w:rsidRDefault="00F13179" w:rsidP="00F13179">
      <w:pPr>
        <w:spacing w:before="240"/>
      </w:pPr>
      <w:r>
        <w:lastRenderedPageBreak/>
        <w:t>Поскольку основные средства производства (оборудование и программное обеспечение) для разработки использовались в течении определенного периода времени, необходимо учесть только часть суммы годовой амортизации. Расчет процента длительности разработки происходит путем деления длительности разработки в рабочих днях (</w:t>
      </w:r>
      <w:r>
        <w:rPr>
          <w:lang w:val="en-US"/>
        </w:rPr>
        <w:t>t</w:t>
      </w:r>
      <w:r>
        <w:rPr>
          <w:vertAlign w:val="subscript"/>
        </w:rPr>
        <w:t>общ</w:t>
      </w:r>
      <w:r>
        <w:t>) на число</w:t>
      </w:r>
      <w:r w:rsidRPr="00B17E76">
        <w:t xml:space="preserve"> </w:t>
      </w:r>
      <w:r>
        <w:t xml:space="preserve">рабочих дней в году равное 255 (РД). Расчет процента длительности разработки произведен в формуле </w:t>
      </w:r>
      <w:r w:rsidRPr="00FB664C">
        <w:t>5.</w:t>
      </w:r>
      <w:r>
        <w:t>4.</w:t>
      </w:r>
    </w:p>
    <w:tbl>
      <w:tblPr>
        <w:tblStyle w:val="aa"/>
        <w:tblW w:w="94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6"/>
        <w:gridCol w:w="753"/>
      </w:tblGrid>
      <w:tr w:rsidR="00F13179" w14:paraId="2675777E" w14:textId="77777777" w:rsidTr="00B732A4">
        <w:trPr>
          <w:trHeight w:val="1080"/>
        </w:trPr>
        <w:tc>
          <w:tcPr>
            <w:tcW w:w="8711" w:type="dxa"/>
          </w:tcPr>
          <w:p w14:paraId="753B5B5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общ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РД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×100%,</m:t>
                </m:r>
              </m:oMath>
            </m:oMathPara>
          </w:p>
        </w:tc>
        <w:tc>
          <w:tcPr>
            <w:tcW w:w="708" w:type="dxa"/>
          </w:tcPr>
          <w:p w14:paraId="012C95A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(5.4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646EF9CA" w14:textId="77777777" w:rsidTr="00B732A4">
        <w:trPr>
          <w:trHeight w:val="1080"/>
        </w:trPr>
        <w:tc>
          <w:tcPr>
            <w:tcW w:w="8711" w:type="dxa"/>
          </w:tcPr>
          <w:p w14:paraId="0375D81F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</w:rPr>
                  <m:t>×100%=22%</m:t>
                </m:r>
              </m:oMath>
            </m:oMathPara>
          </w:p>
        </w:tc>
        <w:tc>
          <w:tcPr>
            <w:tcW w:w="708" w:type="dxa"/>
          </w:tcPr>
          <w:p w14:paraId="5AF0D6D8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1B053" w14:textId="77777777" w:rsidR="00F13179" w:rsidRDefault="00F13179" w:rsidP="00F13179">
      <w:r>
        <w:t>Результаты расчета амортизации основного оборудования и программного обеспечения в расчет на проект представлены в таблице 5.7.</w:t>
      </w:r>
      <w:r w:rsidRPr="00B17E76">
        <w:t xml:space="preserve"> </w:t>
      </w:r>
    </w:p>
    <w:p w14:paraId="74860FE1" w14:textId="77777777" w:rsidR="00F13179" w:rsidRDefault="00F13179" w:rsidP="00F13179">
      <w:pPr>
        <w:pStyle w:val="afe"/>
      </w:pPr>
      <w:r>
        <w:t>Таблица 5.7 – Амортизационные отчисления использованного оборудования и программного обеспечения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3963"/>
      </w:tblGrid>
      <w:tr w:rsidR="00F13179" w14:paraId="71781B1D" w14:textId="77777777" w:rsidTr="00B732A4">
        <w:tc>
          <w:tcPr>
            <w:tcW w:w="562" w:type="dxa"/>
            <w:vAlign w:val="center"/>
          </w:tcPr>
          <w:p w14:paraId="561C1FA0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2410" w:type="dxa"/>
            <w:vAlign w:val="center"/>
          </w:tcPr>
          <w:p w14:paraId="0FF624C1" w14:textId="77777777" w:rsidR="00F13179" w:rsidRDefault="00F13179" w:rsidP="00B732A4">
            <w:pPr>
              <w:pStyle w:val="aff0"/>
              <w:jc w:val="center"/>
            </w:pPr>
            <w:r>
              <w:t>Наименование основных средств</w:t>
            </w:r>
          </w:p>
        </w:tc>
        <w:tc>
          <w:tcPr>
            <w:tcW w:w="2410" w:type="dxa"/>
            <w:vAlign w:val="center"/>
          </w:tcPr>
          <w:p w14:paraId="70ECBB9B" w14:textId="77777777" w:rsidR="00F13179" w:rsidRDefault="00F13179" w:rsidP="00B732A4">
            <w:pPr>
              <w:pStyle w:val="aff0"/>
              <w:jc w:val="center"/>
            </w:pPr>
            <w:r>
              <w:t>Сумма годовой амортизации, руб.</w:t>
            </w:r>
          </w:p>
        </w:tc>
        <w:tc>
          <w:tcPr>
            <w:tcW w:w="3963" w:type="dxa"/>
            <w:vAlign w:val="center"/>
          </w:tcPr>
          <w:p w14:paraId="44E60BB1" w14:textId="77777777" w:rsidR="00F13179" w:rsidRDefault="00F13179" w:rsidP="00B732A4">
            <w:pPr>
              <w:pStyle w:val="aff0"/>
              <w:jc w:val="center"/>
            </w:pPr>
            <w:r>
              <w:t>Сумма амортизации</w:t>
            </w:r>
          </w:p>
          <w:p w14:paraId="485B4BCF" w14:textId="77777777" w:rsidR="00F13179" w:rsidRDefault="00F13179" w:rsidP="00B732A4">
            <w:pPr>
              <w:pStyle w:val="aff0"/>
              <w:jc w:val="center"/>
            </w:pPr>
            <w:r>
              <w:t>средств в расчёте на проект, руб.</w:t>
            </w:r>
          </w:p>
        </w:tc>
      </w:tr>
      <w:tr w:rsidR="00F13179" w14:paraId="10233B1E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7B51C5A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6A0D6310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14:paraId="1E9E49C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963" w:type="dxa"/>
            <w:vAlign w:val="center"/>
          </w:tcPr>
          <w:p w14:paraId="3980755D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06E5718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329FA89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3212A522" w14:textId="77777777" w:rsidR="00F13179" w:rsidRDefault="00F13179" w:rsidP="00B732A4">
            <w:pPr>
              <w:pStyle w:val="aff0"/>
              <w:jc w:val="center"/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2410" w:type="dxa"/>
            <w:vAlign w:val="center"/>
          </w:tcPr>
          <w:p w14:paraId="1055D6C1" w14:textId="77777777" w:rsidR="00F13179" w:rsidRDefault="00F13179" w:rsidP="00B732A4">
            <w:pPr>
              <w:pStyle w:val="aff0"/>
              <w:jc w:val="center"/>
            </w:pPr>
            <w:r>
              <w:t>8090</w:t>
            </w:r>
          </w:p>
        </w:tc>
        <w:tc>
          <w:tcPr>
            <w:tcW w:w="3963" w:type="dxa"/>
            <w:vAlign w:val="center"/>
          </w:tcPr>
          <w:p w14:paraId="481C75F1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1780</w:t>
            </w:r>
          </w:p>
        </w:tc>
      </w:tr>
      <w:tr w:rsidR="00F13179" w14:paraId="776DCE4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FF1E6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14:paraId="4F2FD973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2410" w:type="dxa"/>
            <w:vAlign w:val="center"/>
          </w:tcPr>
          <w:p w14:paraId="79B5E2E5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  <w:tc>
          <w:tcPr>
            <w:tcW w:w="3963" w:type="dxa"/>
            <w:vAlign w:val="center"/>
          </w:tcPr>
          <w:p w14:paraId="51CE6E64" w14:textId="77777777" w:rsidR="00F13179" w:rsidRPr="0040023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240</w:t>
            </w:r>
          </w:p>
        </w:tc>
      </w:tr>
      <w:tr w:rsidR="00F13179" w14:paraId="1AA355DD" w14:textId="77777777" w:rsidTr="00B732A4">
        <w:trPr>
          <w:trHeight w:val="397"/>
        </w:trPr>
        <w:tc>
          <w:tcPr>
            <w:tcW w:w="5382" w:type="dxa"/>
            <w:gridSpan w:val="3"/>
            <w:vAlign w:val="center"/>
          </w:tcPr>
          <w:p w14:paraId="4A8EDBA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3963" w:type="dxa"/>
            <w:vAlign w:val="center"/>
          </w:tcPr>
          <w:p w14:paraId="658E2EB9" w14:textId="77777777" w:rsidR="00F13179" w:rsidRPr="0040023F" w:rsidRDefault="00F13179" w:rsidP="00B732A4">
            <w:pPr>
              <w:pStyle w:val="aff0"/>
              <w:jc w:val="center"/>
            </w:pPr>
            <w:r>
              <w:t>2020</w:t>
            </w:r>
          </w:p>
        </w:tc>
      </w:tr>
    </w:tbl>
    <w:p w14:paraId="0721ACEC" w14:textId="77777777" w:rsidR="00F13179" w:rsidRPr="002652C4" w:rsidRDefault="00F13179" w:rsidP="00F13179">
      <w:pPr>
        <w:spacing w:before="240"/>
      </w:pPr>
      <w:r>
        <w:t xml:space="preserve">К статье накладные расходы относят </w:t>
      </w:r>
      <w:r w:rsidRPr="0061653E">
        <w:t>зат</w:t>
      </w:r>
      <w:r>
        <w:t>раты, понесенные на организацию и</w:t>
      </w:r>
      <w:r w:rsidRPr="0061653E">
        <w:t xml:space="preserve"> обслуживание производства</w:t>
      </w:r>
      <w:r>
        <w:t xml:space="preserve">. Накладные расходы составили </w:t>
      </w:r>
      <w:r w:rsidRPr="0081775E">
        <w:t>40</w:t>
      </w:r>
      <w:r>
        <w:t xml:space="preserve">000 рублей на аренду помещения, </w:t>
      </w:r>
      <w:r w:rsidRPr="004B267C">
        <w:t>53</w:t>
      </w:r>
      <w:r>
        <w:t xml:space="preserve">00 рублей на оплату коммунальных услуг. Итого сумма накладных расходов составляет </w:t>
      </w:r>
      <w:r w:rsidRPr="00A11341">
        <w:t>453</w:t>
      </w:r>
      <w:r>
        <w:t>00 рублей.</w:t>
      </w:r>
    </w:p>
    <w:p w14:paraId="31F37E9A" w14:textId="77777777" w:rsidR="00F13179" w:rsidRDefault="00F13179" w:rsidP="00F13179">
      <w:r w:rsidRPr="00426882">
        <w:t xml:space="preserve">Результаты </w:t>
      </w:r>
      <w:r>
        <w:t>расчёта</w:t>
      </w:r>
      <w:r w:rsidRPr="00426882">
        <w:t xml:space="preserve"> себестоимости</w:t>
      </w:r>
      <w:r>
        <w:t xml:space="preserve"> проекта приведены в таблице 5.8.</w:t>
      </w:r>
    </w:p>
    <w:p w14:paraId="654C9B81" w14:textId="19B5DA76" w:rsidR="00F13179" w:rsidRDefault="00F13179" w:rsidP="00F13179"/>
    <w:p w14:paraId="708A947D" w14:textId="77777777" w:rsidR="00CE7E28" w:rsidRDefault="00CE7E28" w:rsidP="00F13179"/>
    <w:p w14:paraId="46F6A198" w14:textId="77777777" w:rsidR="00F13179" w:rsidRDefault="00F13179" w:rsidP="00F13179">
      <w:pPr>
        <w:ind w:firstLine="0"/>
      </w:pPr>
    </w:p>
    <w:p w14:paraId="7EA2161D" w14:textId="77777777" w:rsidR="00F13179" w:rsidRDefault="00F13179" w:rsidP="00F13179">
      <w:pPr>
        <w:pStyle w:val="afe"/>
      </w:pPr>
      <w:r>
        <w:lastRenderedPageBreak/>
        <w:t>Таблица 5.8 – Сводная таблица себестоимости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F13179" w14:paraId="2F8DB4D6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744D5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5668" w:type="dxa"/>
            <w:vAlign w:val="center"/>
          </w:tcPr>
          <w:p w14:paraId="0258613F" w14:textId="77777777" w:rsidR="00F13179" w:rsidRDefault="00F13179" w:rsidP="00B732A4">
            <w:pPr>
              <w:pStyle w:val="aff0"/>
              <w:jc w:val="center"/>
            </w:pPr>
            <w:r w:rsidRPr="00426882">
              <w:t>Наименование статей затрат</w:t>
            </w:r>
          </w:p>
        </w:tc>
        <w:tc>
          <w:tcPr>
            <w:tcW w:w="3115" w:type="dxa"/>
            <w:vAlign w:val="center"/>
          </w:tcPr>
          <w:p w14:paraId="13975467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Сумма, </w:t>
            </w:r>
            <w:proofErr w:type="spellStart"/>
            <w:r w:rsidRPr="00426882">
              <w:t>руб</w:t>
            </w:r>
            <w:proofErr w:type="spellEnd"/>
          </w:p>
        </w:tc>
      </w:tr>
      <w:tr w:rsidR="00F13179" w14:paraId="7DA05B89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6A5F2FC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60BA0FA2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115" w:type="dxa"/>
            <w:vAlign w:val="center"/>
          </w:tcPr>
          <w:p w14:paraId="5CF6A838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</w:tr>
      <w:tr w:rsidR="00F13179" w14:paraId="4120B22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BE485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58F13DB0" w14:textId="77777777" w:rsidR="00F13179" w:rsidRDefault="00F13179" w:rsidP="00B732A4">
            <w:pPr>
              <w:pStyle w:val="aff0"/>
              <w:jc w:val="center"/>
            </w:pPr>
            <w:r w:rsidRPr="00426882">
              <w:t>Материальные затраты</w:t>
            </w:r>
          </w:p>
        </w:tc>
        <w:tc>
          <w:tcPr>
            <w:tcW w:w="3115" w:type="dxa"/>
            <w:vAlign w:val="center"/>
          </w:tcPr>
          <w:p w14:paraId="39D87C2E" w14:textId="77777777" w:rsidR="00F13179" w:rsidRPr="00305D2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  <w:tr w:rsidR="00F13179" w14:paraId="5CE62484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E5E3F0F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5668" w:type="dxa"/>
            <w:vAlign w:val="center"/>
          </w:tcPr>
          <w:p w14:paraId="20A5D63A" w14:textId="77777777" w:rsidR="00F13179" w:rsidRDefault="00F13179" w:rsidP="00B732A4">
            <w:pPr>
              <w:pStyle w:val="aff0"/>
              <w:jc w:val="center"/>
            </w:pPr>
            <w:r>
              <w:t>Заработная плата</w:t>
            </w:r>
            <w:r w:rsidRPr="00426882">
              <w:t xml:space="preserve"> сотрудников</w:t>
            </w:r>
          </w:p>
        </w:tc>
        <w:tc>
          <w:tcPr>
            <w:tcW w:w="3115" w:type="dxa"/>
            <w:vAlign w:val="center"/>
          </w:tcPr>
          <w:p w14:paraId="15183641" w14:textId="77777777" w:rsidR="00F13179" w:rsidRPr="00045F7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273723</w:t>
            </w:r>
          </w:p>
        </w:tc>
      </w:tr>
      <w:tr w:rsidR="00F13179" w14:paraId="06497D0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413D20B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5668" w:type="dxa"/>
            <w:vAlign w:val="center"/>
          </w:tcPr>
          <w:p w14:paraId="076DADAA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Дополнительная </w:t>
            </w:r>
            <w:r>
              <w:t>заработная плата</w:t>
            </w:r>
          </w:p>
        </w:tc>
        <w:tc>
          <w:tcPr>
            <w:tcW w:w="3115" w:type="dxa"/>
            <w:vAlign w:val="center"/>
          </w:tcPr>
          <w:p w14:paraId="15AC190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54744</w:t>
            </w:r>
          </w:p>
        </w:tc>
      </w:tr>
      <w:tr w:rsidR="00F13179" w14:paraId="373D6412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C4D908A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5668" w:type="dxa"/>
            <w:vAlign w:val="center"/>
          </w:tcPr>
          <w:p w14:paraId="56AEDDAA" w14:textId="77777777" w:rsidR="00F13179" w:rsidRDefault="00F13179" w:rsidP="00B732A4">
            <w:pPr>
              <w:pStyle w:val="aff0"/>
              <w:jc w:val="center"/>
            </w:pPr>
            <w:r w:rsidRPr="00426882">
              <w:t>Страховые взносы</w:t>
            </w:r>
          </w:p>
        </w:tc>
        <w:tc>
          <w:tcPr>
            <w:tcW w:w="3115" w:type="dxa"/>
            <w:vAlign w:val="center"/>
          </w:tcPr>
          <w:p w14:paraId="0D7AB34E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98540</w:t>
            </w:r>
          </w:p>
        </w:tc>
      </w:tr>
      <w:tr w:rsidR="00F13179" w14:paraId="5CE67B4D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934CAE0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5668" w:type="dxa"/>
            <w:vAlign w:val="center"/>
          </w:tcPr>
          <w:p w14:paraId="0957C008" w14:textId="77777777" w:rsidR="00F13179" w:rsidRDefault="00F13179" w:rsidP="00B732A4">
            <w:pPr>
              <w:pStyle w:val="aff0"/>
              <w:jc w:val="center"/>
            </w:pPr>
            <w:r w:rsidRPr="00426882">
              <w:t>Амортизационные отчисления</w:t>
            </w:r>
          </w:p>
        </w:tc>
        <w:tc>
          <w:tcPr>
            <w:tcW w:w="3115" w:type="dxa"/>
            <w:vAlign w:val="center"/>
          </w:tcPr>
          <w:p w14:paraId="066E9F6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1940</w:t>
            </w:r>
          </w:p>
        </w:tc>
      </w:tr>
      <w:tr w:rsidR="00F13179" w14:paraId="3F71A795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11511FE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  <w:tc>
          <w:tcPr>
            <w:tcW w:w="5668" w:type="dxa"/>
            <w:vAlign w:val="center"/>
          </w:tcPr>
          <w:p w14:paraId="705FE8A8" w14:textId="77777777" w:rsidR="00F13179" w:rsidRDefault="00F13179" w:rsidP="00B732A4">
            <w:pPr>
              <w:pStyle w:val="aff0"/>
              <w:jc w:val="center"/>
            </w:pPr>
            <w:r w:rsidRPr="00426882">
              <w:t>Накладные расходы</w:t>
            </w:r>
          </w:p>
        </w:tc>
        <w:tc>
          <w:tcPr>
            <w:tcW w:w="3115" w:type="dxa"/>
            <w:vAlign w:val="center"/>
          </w:tcPr>
          <w:p w14:paraId="2A6D5564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45300</w:t>
            </w:r>
          </w:p>
        </w:tc>
      </w:tr>
      <w:tr w:rsidR="00F13179" w14:paraId="38EF3D44" w14:textId="77777777" w:rsidTr="00B732A4">
        <w:trPr>
          <w:trHeight w:val="397"/>
        </w:trPr>
        <w:tc>
          <w:tcPr>
            <w:tcW w:w="6230" w:type="dxa"/>
            <w:gridSpan w:val="2"/>
            <w:vAlign w:val="center"/>
          </w:tcPr>
          <w:p w14:paraId="0636D932" w14:textId="77777777" w:rsidR="00F13179" w:rsidRDefault="00F13179" w:rsidP="00B732A4">
            <w:pPr>
              <w:pStyle w:val="aff0"/>
              <w:jc w:val="center"/>
            </w:pPr>
            <w:r>
              <w:t>Итого (</w:t>
            </w:r>
            <w:proofErr w:type="spellStart"/>
            <w:r>
              <w:t>Е</w:t>
            </w:r>
            <w:r>
              <w:rPr>
                <w:vertAlign w:val="subscript"/>
              </w:rPr>
              <w:t>д.з</w:t>
            </w:r>
            <w:proofErr w:type="spellEnd"/>
            <w:r>
              <w:rPr>
                <w:vertAlign w:val="subscript"/>
              </w:rPr>
              <w:t>.</w:t>
            </w:r>
            <w:r>
              <w:t>):</w:t>
            </w:r>
          </w:p>
        </w:tc>
        <w:tc>
          <w:tcPr>
            <w:tcW w:w="3115" w:type="dxa"/>
            <w:vAlign w:val="center"/>
          </w:tcPr>
          <w:p w14:paraId="01371362" w14:textId="77777777" w:rsidR="00F13179" w:rsidRPr="00AD44A3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479</w:t>
            </w:r>
            <w:r>
              <w:rPr>
                <w:lang w:val="en-US"/>
              </w:rPr>
              <w:t>947</w:t>
            </w:r>
          </w:p>
        </w:tc>
      </w:tr>
    </w:tbl>
    <w:p w14:paraId="4D0E290E" w14:textId="77777777" w:rsidR="00F13179" w:rsidRDefault="00F13179" w:rsidP="00F13179">
      <w:r>
        <w:t>Таким образом, по итогу всех необходимых расчетов была выявлена себестоимость проекта, итоговое значение которой составило 479</w:t>
      </w:r>
      <w:r w:rsidRPr="00780683">
        <w:t>947</w:t>
      </w:r>
      <w:r>
        <w:t xml:space="preserve"> рублей.</w:t>
      </w:r>
    </w:p>
    <w:p w14:paraId="3349CABD" w14:textId="77777777" w:rsidR="00F13179" w:rsidRDefault="00F13179" w:rsidP="00F13179">
      <w:r>
        <w:t>Приложение распространяется на бесплатной основе.</w:t>
      </w:r>
    </w:p>
    <w:p w14:paraId="30F38788" w14:textId="77777777" w:rsidR="00F13179" w:rsidRDefault="00F13179" w:rsidP="00F13179">
      <w:pPr>
        <w:pStyle w:val="2"/>
        <w:spacing w:line="480" w:lineRule="auto"/>
      </w:pPr>
      <w:bookmarkStart w:id="84" w:name="_Toc136296796"/>
      <w:bookmarkStart w:id="85" w:name="_Toc167623518"/>
      <w:r>
        <w:t>5.7 Выводы по главе</w:t>
      </w:r>
      <w:bookmarkEnd w:id="84"/>
      <w:bookmarkEnd w:id="85"/>
    </w:p>
    <w:p w14:paraId="09A34234" w14:textId="77777777" w:rsidR="00F13179" w:rsidRDefault="00F13179" w:rsidP="00F13179">
      <w:r>
        <w:t xml:space="preserve">В данной главе была описана цель разработки и функциональное назначение </w:t>
      </w:r>
      <w:r>
        <w:rPr>
          <w:color w:val="auto"/>
        </w:rPr>
        <w:t>программного средства, а также обоснована актуальность разработки</w:t>
      </w:r>
      <w:r>
        <w:t>.</w:t>
      </w:r>
    </w:p>
    <w:p w14:paraId="572F778B" w14:textId="77777777" w:rsidR="00F13179" w:rsidRPr="009C771A" w:rsidRDefault="00F13179" w:rsidP="00F13179">
      <w:r>
        <w:t xml:space="preserve">Кроме того, были выполнены организационно-экономические расчёты, включающие в себя: характеристику программного продукта с позиций маркетинга, стратегический маркетинговый анализ целесообразности применения программного продукта, определение продолжительности работ по разработке программного продукта </w:t>
      </w:r>
      <w:r w:rsidRPr="00780683">
        <w:t>(</w:t>
      </w:r>
      <w:r>
        <w:t>448 часов</w:t>
      </w:r>
      <w:r w:rsidRPr="00780683">
        <w:t>)</w:t>
      </w:r>
      <w:r>
        <w:t>, определение затрат на разработку и внедрение программного продукта. По итогам расчётов плановая себестоимость создания онлайн-платформы с алгоритмическими задачами составила 479</w:t>
      </w:r>
      <w:r w:rsidRPr="00780683">
        <w:t>947</w:t>
      </w:r>
      <w:r w:rsidRPr="00A64A0A">
        <w:t xml:space="preserve"> </w:t>
      </w:r>
      <w:r>
        <w:t>рублей.</w:t>
      </w:r>
    </w:p>
    <w:p w14:paraId="5309E13E" w14:textId="77777777" w:rsidR="00F13179" w:rsidRDefault="00F13179" w:rsidP="00F13179"/>
    <w:p w14:paraId="3D12E7E2" w14:textId="77777777" w:rsidR="00F13179" w:rsidRDefault="00F13179" w:rsidP="00F13179">
      <w:pPr>
        <w:pStyle w:val="afff4"/>
        <w:spacing w:before="240"/>
      </w:pPr>
    </w:p>
    <w:p w14:paraId="34ABBAF4" w14:textId="77777777" w:rsidR="00F26EDD" w:rsidRPr="001E3541" w:rsidRDefault="00F26EDD" w:rsidP="00E71586">
      <w:pPr>
        <w:ind w:firstLine="0"/>
      </w:pPr>
    </w:p>
    <w:p w14:paraId="325EC83C" w14:textId="4A868640" w:rsidR="00D249BD" w:rsidRPr="00594332" w:rsidRDefault="00D249BD" w:rsidP="00594332">
      <w:pPr>
        <w:pStyle w:val="1"/>
        <w:rPr>
          <w:rFonts w:eastAsia="Calibri"/>
        </w:rPr>
      </w:pPr>
      <w:bookmarkStart w:id="86" w:name="_Toc167623519"/>
      <w:r w:rsidRPr="00594332">
        <w:rPr>
          <w:rFonts w:eastAsia="Calibri"/>
        </w:rPr>
        <w:lastRenderedPageBreak/>
        <w:t>6 Безопасность и экологичность выпускной квалификационной работы</w:t>
      </w:r>
      <w:bookmarkEnd w:id="86"/>
    </w:p>
    <w:p w14:paraId="3604B6DA" w14:textId="34A5C642" w:rsidR="00D249BD" w:rsidRPr="00594332" w:rsidRDefault="00D249BD" w:rsidP="00594332">
      <w:pPr>
        <w:pStyle w:val="2"/>
      </w:pPr>
      <w:bookmarkStart w:id="87" w:name="_Toc167623520"/>
      <w:r w:rsidRPr="00594332">
        <w:t>6.1 Анализ вредных и опасных факторов, влияющих на здоровье программиста</w:t>
      </w:r>
      <w:bookmarkEnd w:id="87"/>
    </w:p>
    <w:p w14:paraId="594B3554" w14:textId="77777777" w:rsidR="00D249BD" w:rsidRDefault="00D249BD" w:rsidP="00D249BD">
      <w:r>
        <w:t>Многие не задумываются о том, какие факторы негативно влияют на здоровье программиста, а также приводят к серьезным заболеваниям. Вот некоторые из них:</w:t>
      </w:r>
    </w:p>
    <w:p w14:paraId="3549C343" w14:textId="77777777" w:rsidR="00D249BD" w:rsidRDefault="00D249BD" w:rsidP="00D249BD">
      <w:pPr>
        <w:pStyle w:val="a"/>
      </w:pPr>
      <w:r>
        <w:t>повышенная нагрузка на зрение</w:t>
      </w:r>
      <w:r w:rsidRPr="008700B3">
        <w:t xml:space="preserve">; </w:t>
      </w:r>
    </w:p>
    <w:p w14:paraId="69D4C2D2" w14:textId="77777777" w:rsidR="00D249BD" w:rsidRPr="008700B3" w:rsidRDefault="00D249BD" w:rsidP="00D249BD">
      <w:pPr>
        <w:pStyle w:val="a"/>
      </w:pPr>
      <w:r>
        <w:t>освещенность рабочего места;</w:t>
      </w:r>
    </w:p>
    <w:p w14:paraId="2242D832" w14:textId="77777777" w:rsidR="00D249BD" w:rsidRPr="008700B3" w:rsidRDefault="00D249BD" w:rsidP="00D249BD">
      <w:pPr>
        <w:pStyle w:val="a"/>
      </w:pPr>
      <w:r>
        <w:t>монотонные однообразные мелкие движения руками</w:t>
      </w:r>
      <w:r w:rsidRPr="008700B3">
        <w:t xml:space="preserve">; </w:t>
      </w:r>
    </w:p>
    <w:p w14:paraId="796CAAD6" w14:textId="77777777" w:rsidR="00D249BD" w:rsidRDefault="00D249BD" w:rsidP="00D249BD">
      <w:pPr>
        <w:pStyle w:val="a"/>
      </w:pPr>
      <w:r>
        <w:t>длительное пребывание в сидячем положении</w:t>
      </w:r>
      <w:r w:rsidRPr="008700B3">
        <w:t xml:space="preserve">; </w:t>
      </w:r>
    </w:p>
    <w:p w14:paraId="58E2C82E" w14:textId="77777777" w:rsidR="00D249BD" w:rsidRDefault="00D249BD" w:rsidP="00D249BD">
      <w:pPr>
        <w:pStyle w:val="a"/>
      </w:pPr>
      <w:r>
        <w:t>пыль.</w:t>
      </w:r>
    </w:p>
    <w:p w14:paraId="0F26710B" w14:textId="77777777" w:rsidR="00D249BD" w:rsidRDefault="00D249BD" w:rsidP="00D249BD">
      <w:r w:rsidRPr="0027259D">
        <w:t xml:space="preserve">Согласно </w:t>
      </w:r>
      <w:hyperlink r:id="rId32" w:anchor="6560IO" w:tgtFrame="_blank" w:history="1">
        <w:r>
          <w:t>санитарным правилам</w:t>
        </w:r>
        <w:r w:rsidRPr="002837CC">
          <w:t xml:space="preserve"> 2.2.3670-20 "Санитарно-эпидемиологические требования к условиям труда"</w:t>
        </w:r>
      </w:hyperlink>
      <w:r>
        <w:t>, которые регламентируют р</w:t>
      </w:r>
      <w:r w:rsidRPr="0027259D">
        <w:t>асстояние между экраном монитора и работником</w:t>
      </w:r>
      <w:r>
        <w:t>, уровень освещенности при работе с компьютером, а также правильную организацию рабочего стола по средствам правильно подобранной мебели</w:t>
      </w:r>
      <w:r w:rsidRPr="0027259D">
        <w:t>. </w:t>
      </w:r>
    </w:p>
    <w:p w14:paraId="50CB6ECA" w14:textId="4BA99D17" w:rsidR="00D249BD" w:rsidRDefault="00D249BD" w:rsidP="00D249BD">
      <w:r w:rsidRPr="0027259D">
        <w:t>Вредное влияние на глаза проявляется в необходимости постоянного напряжения глаз при</w:t>
      </w:r>
      <w:r>
        <w:t xml:space="preserve"> работе за компьютером или ноутбуком, что усугубляется при несоблюдении регламентированных норм уровня освещенности рабочего места. </w:t>
      </w:r>
      <w:r w:rsidRPr="008E1CA2">
        <w:t>Также постоянное напряжение рук может привести к</w:t>
      </w:r>
      <w:r>
        <w:t xml:space="preserve"> нарушению кровообращения</w:t>
      </w:r>
      <w:r w:rsidRPr="008E1CA2">
        <w:t>, вызываемо</w:t>
      </w:r>
      <w:r>
        <w:t>му</w:t>
      </w:r>
      <w:r w:rsidRPr="008E1CA2">
        <w:t xml:space="preserve"> повторяющимися нагрузками, а статичная напряженная поза при продолжительной работе - к воспалению мышц спины</w:t>
      </w:r>
      <w:r>
        <w:t xml:space="preserve">, </w:t>
      </w:r>
      <w:r w:rsidRPr="008E1CA2">
        <w:t xml:space="preserve">заболеваний суставов. </w:t>
      </w:r>
      <w:r>
        <w:t>П</w:t>
      </w:r>
      <w:r w:rsidRPr="0027259D">
        <w:t xml:space="preserve">оэтому для профилактики негативных воздействий </w:t>
      </w:r>
      <w:r>
        <w:t xml:space="preserve">четко установлен </w:t>
      </w:r>
      <w:r w:rsidRPr="0027259D">
        <w:t>режим работы и отдыха.</w:t>
      </w:r>
      <w:r>
        <w:t xml:space="preserve"> </w:t>
      </w:r>
    </w:p>
    <w:p w14:paraId="0536C36E" w14:textId="77777777" w:rsidR="00D249BD" w:rsidRDefault="00D249BD" w:rsidP="00D249BD">
      <w:r>
        <w:t>В свою очередь</w:t>
      </w:r>
      <w:r w:rsidRPr="005747B8">
        <w:t xml:space="preserve"> офисн</w:t>
      </w:r>
      <w:r>
        <w:t>ая</w:t>
      </w:r>
      <w:r w:rsidRPr="005747B8">
        <w:t xml:space="preserve"> пыл</w:t>
      </w:r>
      <w:r>
        <w:t xml:space="preserve">ь также является распространенной проблемой. </w:t>
      </w:r>
      <w:r w:rsidRPr="00C6011F">
        <w:t>Она может содержать до 80% вредных веществ, среди которых угарный газ, аллергены и возбудители заболеваний. Наибольшее количество</w:t>
      </w:r>
      <w:r>
        <w:t xml:space="preserve"> </w:t>
      </w:r>
      <w:r w:rsidRPr="00C6011F">
        <w:lastRenderedPageBreak/>
        <w:t>пыли скапливается в вентиляционных системах. Система воздуховодов загрязняется уже через год после начала эксплуатации. В результате развиваются микроорганизмы, которые попадают по вентиляционным системам во все помещения здания.</w:t>
      </w:r>
      <w:r>
        <w:t xml:space="preserve"> </w:t>
      </w:r>
    </w:p>
    <w:p w14:paraId="20F40790" w14:textId="77777777" w:rsidR="00D249BD" w:rsidRPr="005747B8" w:rsidRDefault="00D249BD" w:rsidP="00D249BD">
      <w:r>
        <w:t xml:space="preserve">Поэтому </w:t>
      </w:r>
      <w:r w:rsidRPr="005747B8">
        <w:t>межгосударственный стандарт ГОСТ ИСО 14644-1-2017 «Чистые помещения и связанные с ними контролируемые среды. Часть 1. Классификация чистоты воздуха»</w:t>
      </w:r>
      <w:r>
        <w:t xml:space="preserve"> устанавливает </w:t>
      </w:r>
      <w:r w:rsidRPr="00C6011F">
        <w:t>классы чистоты воздуха по счетной концентрации частиц в единице объема воздуха</w:t>
      </w:r>
      <w:r>
        <w:t xml:space="preserve">. </w:t>
      </w:r>
      <w:r w:rsidRPr="005747B8">
        <w:t xml:space="preserve">Несоблюдение подобных норм может повлечь отрицательное воздействие на здоровье сотрудников и вызвать </w:t>
      </w:r>
      <w:r>
        <w:t>как легкие, так и тяжелые, и хронические заболевания дыхательных путей</w:t>
      </w:r>
      <w:r w:rsidRPr="005747B8">
        <w:t>.</w:t>
      </w:r>
    </w:p>
    <w:p w14:paraId="4CD2E66B" w14:textId="77777777" w:rsidR="00D249BD" w:rsidRPr="00F34D37" w:rsidRDefault="00D249BD" w:rsidP="00D249BD">
      <w:pPr>
        <w:ind w:firstLine="708"/>
      </w:pPr>
      <w:r>
        <w:t>Учитывая все вышесказанное</w:t>
      </w:r>
      <w:r w:rsidRPr="005747B8">
        <w:t xml:space="preserve"> можно выделить </w:t>
      </w:r>
      <w:r>
        <w:t xml:space="preserve">основные </w:t>
      </w:r>
      <w:r w:rsidRPr="005747B8">
        <w:t xml:space="preserve">мероприятия, </w:t>
      </w:r>
      <w:r>
        <w:t>позволяющие</w:t>
      </w:r>
      <w:r w:rsidRPr="005747B8">
        <w:t xml:space="preserve"> сократить отрицательно</w:t>
      </w:r>
      <w:r>
        <w:t>е</w:t>
      </w:r>
      <w:r w:rsidRPr="005747B8">
        <w:t xml:space="preserve"> влияние опасных факторо</w:t>
      </w:r>
      <w:r>
        <w:t>в</w:t>
      </w:r>
      <w:r w:rsidRPr="005747B8">
        <w:t xml:space="preserve"> на состояние здоровья сотрудников офисного помещения</w:t>
      </w:r>
      <w:r>
        <w:t>, требующие регулярного исполнения</w:t>
      </w:r>
      <w:r w:rsidRPr="00F34D37">
        <w:t xml:space="preserve">: </w:t>
      </w:r>
    </w:p>
    <w:p w14:paraId="51DE7F2C" w14:textId="77777777" w:rsidR="00D249BD" w:rsidRDefault="00D249BD" w:rsidP="00D249BD">
      <w:pPr>
        <w:pStyle w:val="a"/>
      </w:pPr>
      <w:r>
        <w:t>проведение зарядки для глаз;</w:t>
      </w:r>
    </w:p>
    <w:p w14:paraId="5FC18ED4" w14:textId="77777777" w:rsidR="00D249BD" w:rsidRDefault="00D249BD" w:rsidP="00D249BD">
      <w:pPr>
        <w:pStyle w:val="a"/>
      </w:pPr>
      <w:r>
        <w:t>проведение физической разминки во время отдыха;</w:t>
      </w:r>
    </w:p>
    <w:p w14:paraId="1F913EAC" w14:textId="77777777" w:rsidR="00D249BD" w:rsidRDefault="00D249BD" w:rsidP="00D249BD">
      <w:pPr>
        <w:pStyle w:val="a"/>
      </w:pPr>
      <w:r>
        <w:t>регулярное проветривание помещения;</w:t>
      </w:r>
    </w:p>
    <w:p w14:paraId="221E164A" w14:textId="77777777" w:rsidR="00D249BD" w:rsidRDefault="00D249BD" w:rsidP="00D249BD">
      <w:pPr>
        <w:pStyle w:val="a"/>
      </w:pPr>
      <w:r>
        <w:t>использование ионизатора воздуха в помещении согласно инструкции;</w:t>
      </w:r>
    </w:p>
    <w:p w14:paraId="7749EB7F" w14:textId="77777777" w:rsidR="00D249BD" w:rsidRDefault="00D249BD" w:rsidP="00D249BD">
      <w:pPr>
        <w:pStyle w:val="a"/>
      </w:pPr>
      <w:r>
        <w:t>следить за техническим состоянием вентиляции;</w:t>
      </w:r>
    </w:p>
    <w:p w14:paraId="69DC6670" w14:textId="77777777" w:rsidR="00D249BD" w:rsidRPr="005747B8" w:rsidRDefault="00D249BD" w:rsidP="00D249BD">
      <w:pPr>
        <w:pStyle w:val="a"/>
      </w:pPr>
      <w:r>
        <w:t>распределение искусственного освещения согласно нормативным актам.</w:t>
      </w:r>
    </w:p>
    <w:p w14:paraId="19052DE1" w14:textId="77777777" w:rsidR="00D249BD" w:rsidRPr="00594332" w:rsidRDefault="00D249BD" w:rsidP="00594332">
      <w:pPr>
        <w:pStyle w:val="2"/>
      </w:pPr>
      <w:bookmarkStart w:id="88" w:name="_Toc167623521"/>
      <w:r w:rsidRPr="00594332">
        <w:t>6.2 Расчет системы искусственного освещения помещений</w:t>
      </w:r>
      <w:bookmarkEnd w:id="88"/>
      <w:r w:rsidRPr="00594332">
        <w:t xml:space="preserve"> </w:t>
      </w:r>
    </w:p>
    <w:p w14:paraId="76BDD897" w14:textId="77777777" w:rsidR="00D249BD" w:rsidRDefault="00D249BD" w:rsidP="00D249BD">
      <w:r w:rsidRPr="005747B8">
        <w:t>На рисунке 6.1 представлена схема помещения с указанием его размеров и расположени</w:t>
      </w:r>
      <w:r>
        <w:t>ем окон и компьютерных столов</w:t>
      </w:r>
      <w:r w:rsidRPr="005747B8">
        <w:t xml:space="preserve">. </w:t>
      </w:r>
    </w:p>
    <w:p w14:paraId="6C2B2079" w14:textId="681D6A84" w:rsidR="00D249BD" w:rsidRPr="009213C5" w:rsidRDefault="00666D81" w:rsidP="00D249BD">
      <w:pPr>
        <w:pStyle w:val="afa"/>
      </w:pPr>
      <w:r w:rsidRPr="00666D81">
        <w:lastRenderedPageBreak/>
        <w:drawing>
          <wp:inline distT="0" distB="0" distL="0" distR="0" wp14:anchorId="4B8C43DC" wp14:editId="0F9E0FC0">
            <wp:extent cx="6102376" cy="31141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9599" cy="311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978" w14:textId="77777777" w:rsidR="00D249BD" w:rsidRPr="005747B8" w:rsidRDefault="00D249BD" w:rsidP="00D249BD">
      <w:pPr>
        <w:pStyle w:val="afb"/>
      </w:pPr>
      <w:r w:rsidRPr="009213C5">
        <w:t>Рисунок 6.1 – Схема помещения</w:t>
      </w:r>
    </w:p>
    <w:p w14:paraId="379CFFA5" w14:textId="44942F3A" w:rsidR="00D249BD" w:rsidRDefault="00D249BD" w:rsidP="00D249BD">
      <w:r w:rsidRPr="005747B8">
        <w:t>Необходимо произвести расчет искусственного освещения, выполненного светильниками Л</w:t>
      </w:r>
      <w:r>
        <w:t>СП01</w:t>
      </w:r>
      <w:r w:rsidRPr="005747B8">
        <w:t xml:space="preserve"> с двумя люминесцентными лампами длинной </w:t>
      </w:r>
      <w:r w:rsidRPr="005747B8">
        <w:rPr>
          <w:rFonts w:ascii="Cambria Math" w:hAnsi="Cambria Math" w:cs="Cambria Math"/>
          <w:lang w:val="en-US"/>
        </w:rPr>
        <w:t>𝑙</w:t>
      </w:r>
      <w:r w:rsidRPr="005747B8">
        <w:rPr>
          <w:rFonts w:ascii="Cambria Math" w:hAnsi="Cambria Math" w:cs="Cambria Math"/>
          <w:vertAlign w:val="subscript"/>
          <w:lang w:val="en-US"/>
        </w:rPr>
        <w:t>𝐶𝐵</w:t>
      </w:r>
      <w:r w:rsidRPr="005747B8">
        <w:rPr>
          <w:vertAlign w:val="subscript"/>
        </w:rPr>
        <w:t xml:space="preserve"> </w:t>
      </w:r>
      <w:r w:rsidRPr="005747B8">
        <w:t>= 1</w:t>
      </w:r>
      <w:r w:rsidR="006934AA">
        <w:t>534</w:t>
      </w:r>
      <w:r w:rsidRPr="005747B8">
        <w:t xml:space="preserve"> мм. Исходные данные представлены в таблице 1. </w:t>
      </w:r>
    </w:p>
    <w:p w14:paraId="1D08289F" w14:textId="77777777" w:rsidR="00D249BD" w:rsidRDefault="00D249BD" w:rsidP="00D249BD">
      <w:pPr>
        <w:pStyle w:val="afe"/>
      </w:pPr>
      <w:r w:rsidRPr="005747B8">
        <w:t xml:space="preserve">Таблица </w:t>
      </w:r>
      <w:r>
        <w:t>6</w:t>
      </w:r>
      <w:r w:rsidRPr="005747B8">
        <w:t>.</w:t>
      </w:r>
      <w:r>
        <w:t>1</w:t>
      </w:r>
      <w:r w:rsidRPr="005747B8">
        <w:t xml:space="preserve"> – </w:t>
      </w:r>
      <w:r>
        <w:t>Исходные данные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69A3572E" w14:textId="77777777" w:rsidTr="0016740B">
        <w:tc>
          <w:tcPr>
            <w:tcW w:w="5665" w:type="dxa"/>
          </w:tcPr>
          <w:p w14:paraId="5D0B20C5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0EF50A93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25B90496" w14:textId="77777777" w:rsidTr="0016740B">
        <w:tc>
          <w:tcPr>
            <w:tcW w:w="5665" w:type="dxa"/>
          </w:tcPr>
          <w:p w14:paraId="3A547F3D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Длина помещения, А, м</w:t>
            </w:r>
          </w:p>
        </w:tc>
        <w:tc>
          <w:tcPr>
            <w:tcW w:w="3686" w:type="dxa"/>
          </w:tcPr>
          <w:p w14:paraId="56A226D8" w14:textId="77777777" w:rsidR="00D249BD" w:rsidRDefault="00D249BD" w:rsidP="0016740B">
            <w:pPr>
              <w:pStyle w:val="afe"/>
              <w:shd w:val="clear" w:color="auto" w:fill="auto"/>
            </w:pPr>
            <w:r>
              <w:t>6</w:t>
            </w:r>
          </w:p>
        </w:tc>
      </w:tr>
      <w:tr w:rsidR="00D249BD" w14:paraId="3AF9DE7B" w14:textId="77777777" w:rsidTr="0016740B">
        <w:tc>
          <w:tcPr>
            <w:tcW w:w="5665" w:type="dxa"/>
          </w:tcPr>
          <w:p w14:paraId="45F1B958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Ширина помещения, В, м</w:t>
            </w:r>
          </w:p>
        </w:tc>
        <w:tc>
          <w:tcPr>
            <w:tcW w:w="3686" w:type="dxa"/>
          </w:tcPr>
          <w:p w14:paraId="6560506A" w14:textId="5C0DBBA8" w:rsidR="00D249BD" w:rsidRPr="004078C9" w:rsidRDefault="004078C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</w:tr>
      <w:tr w:rsidR="00D249BD" w14:paraId="5C329268" w14:textId="77777777" w:rsidTr="0016740B">
        <w:tc>
          <w:tcPr>
            <w:tcW w:w="5665" w:type="dxa"/>
          </w:tcPr>
          <w:p w14:paraId="1ED8E4B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Высота помещения, h, м</w:t>
            </w:r>
          </w:p>
        </w:tc>
        <w:tc>
          <w:tcPr>
            <w:tcW w:w="3686" w:type="dxa"/>
          </w:tcPr>
          <w:p w14:paraId="01CACD4C" w14:textId="77777777" w:rsidR="00D249BD" w:rsidRDefault="00D249BD" w:rsidP="0016740B">
            <w:pPr>
              <w:pStyle w:val="afe"/>
              <w:shd w:val="clear" w:color="auto" w:fill="auto"/>
            </w:pPr>
            <w:r>
              <w:t>2,7</w:t>
            </w:r>
          </w:p>
        </w:tc>
      </w:tr>
      <w:tr w:rsidR="00D249BD" w14:paraId="578D6A9D" w14:textId="77777777" w:rsidTr="0016740B">
        <w:tc>
          <w:tcPr>
            <w:tcW w:w="5665" w:type="dxa"/>
          </w:tcPr>
          <w:p w14:paraId="1B2789A9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потолка</w:t>
            </w:r>
          </w:p>
        </w:tc>
        <w:tc>
          <w:tcPr>
            <w:tcW w:w="3686" w:type="dxa"/>
          </w:tcPr>
          <w:p w14:paraId="56D8D5C2" w14:textId="77777777" w:rsidR="00D249BD" w:rsidRDefault="00D249BD" w:rsidP="0016740B">
            <w:pPr>
              <w:pStyle w:val="afe"/>
              <w:shd w:val="clear" w:color="auto" w:fill="auto"/>
            </w:pPr>
            <w:r>
              <w:t>50</w:t>
            </w:r>
          </w:p>
        </w:tc>
      </w:tr>
      <w:tr w:rsidR="00D249BD" w14:paraId="7FA88576" w14:textId="77777777" w:rsidTr="0016740B">
        <w:tc>
          <w:tcPr>
            <w:tcW w:w="5665" w:type="dxa"/>
          </w:tcPr>
          <w:p w14:paraId="673FDB87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стен</w:t>
            </w:r>
          </w:p>
        </w:tc>
        <w:tc>
          <w:tcPr>
            <w:tcW w:w="3686" w:type="dxa"/>
          </w:tcPr>
          <w:p w14:paraId="17D5C9B9" w14:textId="77777777" w:rsidR="00D249BD" w:rsidRDefault="00D249BD" w:rsidP="0016740B">
            <w:pPr>
              <w:pStyle w:val="afe"/>
              <w:shd w:val="clear" w:color="auto" w:fill="auto"/>
            </w:pPr>
            <w:r>
              <w:t>30</w:t>
            </w:r>
          </w:p>
        </w:tc>
      </w:tr>
      <w:tr w:rsidR="00D249BD" w14:paraId="3B3DA15E" w14:textId="77777777" w:rsidTr="0016740B">
        <w:tc>
          <w:tcPr>
            <w:tcW w:w="5665" w:type="dxa"/>
          </w:tcPr>
          <w:p w14:paraId="7F14F61A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пола</w:t>
            </w:r>
          </w:p>
        </w:tc>
        <w:tc>
          <w:tcPr>
            <w:tcW w:w="3686" w:type="dxa"/>
          </w:tcPr>
          <w:p w14:paraId="6232358F" w14:textId="77777777" w:rsidR="00D249BD" w:rsidRDefault="00D249BD" w:rsidP="0016740B">
            <w:pPr>
              <w:pStyle w:val="afe"/>
              <w:shd w:val="clear" w:color="auto" w:fill="auto"/>
            </w:pPr>
            <w:r>
              <w:t>10</w:t>
            </w:r>
          </w:p>
        </w:tc>
      </w:tr>
      <w:tr w:rsidR="00D249BD" w14:paraId="01837A0F" w14:textId="77777777" w:rsidTr="0016740B">
        <w:tc>
          <w:tcPr>
            <w:tcW w:w="5665" w:type="dxa"/>
          </w:tcPr>
          <w:p w14:paraId="466454A3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Нормируемая </w:t>
            </w:r>
            <w:r>
              <w:t xml:space="preserve">минимальная </w:t>
            </w:r>
            <w:r w:rsidRPr="00C1212E">
              <w:t xml:space="preserve">освещенность,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color w:val="auto"/>
                      <w:szCs w:val="28"/>
                      <w:lang w:val="en-US"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</m:oMath>
            <w:r w:rsidRPr="00C1212E">
              <w:t>, лк</w:t>
            </w:r>
          </w:p>
        </w:tc>
        <w:tc>
          <w:tcPr>
            <w:tcW w:w="3686" w:type="dxa"/>
          </w:tcPr>
          <w:p w14:paraId="120FC19E" w14:textId="77777777" w:rsidR="00D249BD" w:rsidRDefault="00D249BD" w:rsidP="0016740B">
            <w:pPr>
              <w:pStyle w:val="afe"/>
              <w:shd w:val="clear" w:color="auto" w:fill="auto"/>
            </w:pPr>
            <w:r>
              <w:t>300</w:t>
            </w:r>
          </w:p>
        </w:tc>
      </w:tr>
      <w:tr w:rsidR="00D249BD" w14:paraId="2F81C223" w14:textId="77777777" w:rsidTr="0016740B">
        <w:tc>
          <w:tcPr>
            <w:tcW w:w="5665" w:type="dxa"/>
          </w:tcPr>
          <w:p w14:paraId="2BEE32A5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Число ламп в светильнике, n, </w:t>
            </w:r>
            <w:proofErr w:type="spellStart"/>
            <w:r w:rsidRPr="00C1212E">
              <w:t>шт</w:t>
            </w:r>
            <w:proofErr w:type="spellEnd"/>
          </w:p>
        </w:tc>
        <w:tc>
          <w:tcPr>
            <w:tcW w:w="3686" w:type="dxa"/>
          </w:tcPr>
          <w:p w14:paraId="6C19A953" w14:textId="77777777" w:rsidR="00D249BD" w:rsidRDefault="00D249BD" w:rsidP="0016740B">
            <w:pPr>
              <w:pStyle w:val="afe"/>
              <w:shd w:val="clear" w:color="auto" w:fill="auto"/>
            </w:pPr>
            <w:r>
              <w:t>2</w:t>
            </w:r>
          </w:p>
        </w:tc>
      </w:tr>
      <w:tr w:rsidR="00D249BD" w14:paraId="67D9C134" w14:textId="77777777" w:rsidTr="0016740B">
        <w:tc>
          <w:tcPr>
            <w:tcW w:w="5665" w:type="dxa"/>
          </w:tcPr>
          <w:p w14:paraId="20018704" w14:textId="2F330612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Длина </w:t>
            </w:r>
            <w:r w:rsidR="006934AA">
              <w:t>светильника</w:t>
            </w:r>
            <w:r w:rsidRPr="00C1212E"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 w:rsidRPr="00C1212E">
              <w:t>, м</w:t>
            </w:r>
          </w:p>
        </w:tc>
        <w:tc>
          <w:tcPr>
            <w:tcW w:w="3686" w:type="dxa"/>
          </w:tcPr>
          <w:p w14:paraId="75A5772C" w14:textId="587A046D" w:rsidR="00D249BD" w:rsidRDefault="00D249BD" w:rsidP="0016740B">
            <w:pPr>
              <w:pStyle w:val="afe"/>
              <w:shd w:val="clear" w:color="auto" w:fill="auto"/>
            </w:pPr>
            <w:r>
              <w:t>1,</w:t>
            </w:r>
            <w:r w:rsidR="006934AA">
              <w:t>534</w:t>
            </w:r>
          </w:p>
        </w:tc>
      </w:tr>
    </w:tbl>
    <w:p w14:paraId="27D5C939" w14:textId="34A75D9F" w:rsidR="00D249BD" w:rsidRDefault="00D249BD" w:rsidP="00D249BD"/>
    <w:p w14:paraId="13BF770E" w14:textId="334702D8" w:rsidR="00165B42" w:rsidRDefault="00165B42" w:rsidP="00D249BD"/>
    <w:p w14:paraId="4644D922" w14:textId="3DCEFB96" w:rsidR="00165B42" w:rsidRDefault="00165B42" w:rsidP="00D249BD"/>
    <w:p w14:paraId="4F9567AC" w14:textId="77777777" w:rsidR="00D249BD" w:rsidRDefault="00D249BD" w:rsidP="00D249BD">
      <w:pPr>
        <w:ind w:firstLine="0"/>
      </w:pPr>
      <w:r>
        <w:lastRenderedPageBreak/>
        <w:t>Окончание таблицы 6.1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5A7DD644" w14:textId="77777777" w:rsidTr="0016740B">
        <w:tc>
          <w:tcPr>
            <w:tcW w:w="5665" w:type="dxa"/>
          </w:tcPr>
          <w:p w14:paraId="31B714C4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57A47087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37E1530F" w14:textId="77777777" w:rsidTr="0016740B">
        <w:tc>
          <w:tcPr>
            <w:tcW w:w="5665" w:type="dxa"/>
          </w:tcPr>
          <w:p w14:paraId="2891C5C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запаса, К,</w:t>
            </w:r>
          </w:p>
        </w:tc>
        <w:tc>
          <w:tcPr>
            <w:tcW w:w="3686" w:type="dxa"/>
          </w:tcPr>
          <w:p w14:paraId="7B5CF2F3" w14:textId="77777777" w:rsidR="00D249BD" w:rsidRPr="00F619B7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1,5</w:t>
            </w:r>
          </w:p>
        </w:tc>
      </w:tr>
      <w:tr w:rsidR="00D249BD" w14:paraId="1E4B0627" w14:textId="77777777" w:rsidTr="0016740B">
        <w:tc>
          <w:tcPr>
            <w:tcW w:w="5665" w:type="dxa"/>
          </w:tcPr>
          <w:p w14:paraId="5A3C26D0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использования светового потока, η</w:t>
            </w:r>
          </w:p>
        </w:tc>
        <w:tc>
          <w:tcPr>
            <w:tcW w:w="3686" w:type="dxa"/>
          </w:tcPr>
          <w:p w14:paraId="50A9D486" w14:textId="77777777" w:rsidR="00D249BD" w:rsidRPr="004E1A7F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6</w:t>
            </w:r>
          </w:p>
        </w:tc>
      </w:tr>
      <w:tr w:rsidR="00D249BD" w14:paraId="7AD4F552" w14:textId="77777777" w:rsidTr="0016740B">
        <w:tc>
          <w:tcPr>
            <w:tcW w:w="5665" w:type="dxa"/>
          </w:tcPr>
          <w:p w14:paraId="3F37C81B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Мощность лампы, P, Вт</w:t>
            </w:r>
          </w:p>
        </w:tc>
        <w:tc>
          <w:tcPr>
            <w:tcW w:w="3686" w:type="dxa"/>
          </w:tcPr>
          <w:p w14:paraId="5A0487A7" w14:textId="37F8691D" w:rsidR="00D249BD" w:rsidRDefault="0009382A" w:rsidP="0016740B">
            <w:pPr>
              <w:pStyle w:val="afe"/>
              <w:shd w:val="clear" w:color="auto" w:fill="auto"/>
            </w:pPr>
            <w:r>
              <w:t>3</w:t>
            </w:r>
            <w:r w:rsidR="00D249BD">
              <w:t>0</w:t>
            </w:r>
          </w:p>
        </w:tc>
      </w:tr>
      <w:tr w:rsidR="00D249BD" w14:paraId="78894F92" w14:textId="77777777" w:rsidTr="0016740B">
        <w:tc>
          <w:tcPr>
            <w:tcW w:w="5665" w:type="dxa"/>
          </w:tcPr>
          <w:p w14:paraId="56D43AF5" w14:textId="77777777" w:rsidR="00D249BD" w:rsidRPr="00C1212E" w:rsidRDefault="00D249BD" w:rsidP="0016740B">
            <w:pPr>
              <w:pStyle w:val="afe"/>
              <w:shd w:val="clear" w:color="auto" w:fill="auto"/>
            </w:pPr>
            <w:r w:rsidRPr="00C1212E">
              <w:t xml:space="preserve">Световой поток,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</w:rPr>
                    <m:t>П.ТАБЛ</m:t>
                  </m:r>
                </m:sub>
              </m:sSub>
            </m:oMath>
            <w:r w:rsidRPr="00C1212E">
              <w:t>, лм</w:t>
            </w:r>
          </w:p>
        </w:tc>
        <w:tc>
          <w:tcPr>
            <w:tcW w:w="3686" w:type="dxa"/>
          </w:tcPr>
          <w:p w14:paraId="26E69FB3" w14:textId="27808EF3" w:rsidR="00D249BD" w:rsidRPr="005C191C" w:rsidRDefault="009A5DF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1840</w:t>
            </w:r>
          </w:p>
        </w:tc>
      </w:tr>
    </w:tbl>
    <w:p w14:paraId="46BE810F" w14:textId="77777777" w:rsidR="00D249BD" w:rsidRDefault="00D249BD" w:rsidP="00D249BD">
      <w:r w:rsidRPr="005747B8">
        <w:t xml:space="preserve">Определим высоту подвеса светильника над рабочей поверхностью по следующей формуле:  </w:t>
      </w:r>
    </w:p>
    <w:p w14:paraId="156A0161" w14:textId="77777777" w:rsidR="00D249BD" w:rsidRPr="005378C7" w:rsidRDefault="00D249BD" w:rsidP="00D249BD">
      <w:pPr>
        <w:pStyle w:val="afff6"/>
      </w:pPr>
      <w:r>
        <w:rPr>
          <w:rFonts w:eastAsia="Times New Roman"/>
        </w:rPr>
        <w:tab/>
      </w:r>
      <m:oMath>
        <m:sSub>
          <m:sSubPr>
            <m:ctrlPr/>
          </m:sSubPr>
          <m:e>
            <m:r>
              <m:t>H</m:t>
            </m:r>
          </m:e>
          <m:sub>
            <m:r>
              <m:rPr>
                <m:sty m:val="p"/>
              </m:rPr>
              <m:t>П</m:t>
            </m:r>
          </m:sub>
        </m:sSub>
        <m:r>
          <m:rPr>
            <m:sty m:val="p"/>
          </m:rPr>
          <m:t>=</m:t>
        </m:r>
        <m:r>
          <m:t>h</m:t>
        </m:r>
        <m:r>
          <m:rPr>
            <m:sty m:val="p"/>
          </m:rPr>
          <m:t xml:space="preserve">- </m:t>
        </m:r>
        <m:sSub>
          <m:sSubPr>
            <m:ctrlPr/>
          </m:sSubPr>
          <m:e>
            <m:r>
              <m:t>h</m:t>
            </m:r>
          </m:e>
          <m:sub>
            <m:r>
              <m:t>p</m:t>
            </m:r>
          </m:sub>
        </m:sSub>
        <m:r>
          <m:rPr>
            <m:sty m:val="p"/>
          </m:rPr>
          <m:t>-</m:t>
        </m:r>
        <m:sSub>
          <m:sSubPr>
            <m:ctrlPr/>
          </m:sSubPr>
          <m:e>
            <m:r>
              <m:t>h</m:t>
            </m:r>
          </m:e>
          <m:sub>
            <m:r>
              <m:t>c</m:t>
            </m:r>
          </m:sub>
        </m:sSub>
      </m:oMath>
      <w:r>
        <w:t xml:space="preserve">, </w:t>
      </w:r>
      <w:r>
        <w:tab/>
        <w:t>(1)</w:t>
      </w:r>
    </w:p>
    <w:p w14:paraId="1EC3B36B" w14:textId="77777777" w:rsidR="00D249BD" w:rsidRPr="005747B8" w:rsidRDefault="00D249BD" w:rsidP="00D249BD">
      <w:pPr>
        <w:ind w:firstLine="0"/>
      </w:pPr>
      <w:r w:rsidRPr="005747B8">
        <w:t>где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=0,8</m:t>
        </m:r>
      </m:oMath>
      <w:r>
        <w:t xml:space="preserve"> </w:t>
      </w:r>
      <w:r w:rsidRPr="005747B8">
        <w:t xml:space="preserve">м, высота рабочей поверхности, </w:t>
      </w:r>
    </w:p>
    <w:p w14:paraId="54C6C6CB" w14:textId="77777777" w:rsidR="00D249BD" w:rsidRPr="005747B8" w:rsidRDefault="00D249BD" w:rsidP="00D249BD">
      <w:pPr>
        <w:pStyle w:val="afff6"/>
      </w:pPr>
      <w:r>
        <w:rPr>
          <w:rFonts w:eastAsia="Times New Roman"/>
        </w:rPr>
        <w:tab/>
      </w:r>
      <w:r w:rsidRPr="005747B8">
        <w:rPr>
          <w:rFonts w:eastAsia="Times New Roman"/>
        </w:rPr>
        <w:t>ℎ</w:t>
      </w:r>
      <w:r w:rsidRPr="005747B8">
        <w:rPr>
          <w:rFonts w:eastAsia="Times New Roman" w:cs="Cambria Math"/>
          <w:vertAlign w:val="subscript"/>
          <w:lang w:val="en-US"/>
        </w:rPr>
        <w:t>𝑐</w:t>
      </w:r>
      <w:r w:rsidRPr="005747B8">
        <w:rPr>
          <w:rFonts w:eastAsia="Times New Roman"/>
          <w:vertAlign w:val="subscript"/>
        </w:rPr>
        <w:t xml:space="preserve"> </w:t>
      </w:r>
      <w:r w:rsidRPr="005747B8">
        <w:rPr>
          <w:rFonts w:eastAsia="Times New Roman"/>
        </w:rPr>
        <w:t xml:space="preserve">= 0,25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(ℎ − ℎ</w:t>
      </w:r>
      <w:r w:rsidRPr="005747B8">
        <w:rPr>
          <w:rFonts w:eastAsia="Times New Roman" w:cs="Cambria Math"/>
          <w:vertAlign w:val="subscript"/>
          <w:lang w:val="en-US"/>
        </w:rPr>
        <w:t>𝑝</w:t>
      </w:r>
      <w:r w:rsidRPr="005747B8">
        <w:rPr>
          <w:rFonts w:eastAsia="Times New Roman"/>
        </w:rPr>
        <w:t>)</w:t>
      </w:r>
      <w:r>
        <w:t>.</w:t>
      </w:r>
      <w:r w:rsidRPr="005747B8">
        <w:tab/>
        <w:t xml:space="preserve">(2) </w:t>
      </w:r>
    </w:p>
    <w:p w14:paraId="68C5390D" w14:textId="77777777" w:rsidR="00D249BD" w:rsidRPr="006D7669" w:rsidRDefault="00D249BD" w:rsidP="00D249BD">
      <w:pPr>
        <w:ind w:firstLine="708"/>
        <w:rPr>
          <w:iCs/>
        </w:rPr>
      </w:pPr>
      <w:r>
        <w:t xml:space="preserve">Поскольку высота помещения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color w:val="auto"/>
            <w:lang w:eastAsia="en-US"/>
          </w:rPr>
          <m:t>≤3 м</m:t>
        </m:r>
      </m:oMath>
      <w:r w:rsidRPr="005747B8">
        <w:t xml:space="preserve">, </w:t>
      </w:r>
      <w:r>
        <w:t xml:space="preserve">применяем потолочное крепление светильников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/>
              </w:rPr>
              <m:t>СВВЕ</m:t>
            </m:r>
          </m:sub>
        </m:sSub>
        <m:r>
          <w:rPr>
            <w:rFonts w:ascii="Cambria Math"/>
          </w:rPr>
          <m:t>=0,15</m:t>
        </m:r>
        <m:r>
          <w:rPr>
            <w:rFonts w:ascii="Cambria Math" w:hAnsi="Cambria Math"/>
          </w:rPr>
          <m:t>÷</m:t>
        </m:r>
        <m:r>
          <w:rPr>
            <w:rFonts w:ascii="Cambria Math"/>
          </w:rPr>
          <m:t xml:space="preserve">0,30 </m:t>
        </m:r>
        <m:r>
          <m:rPr>
            <m:sty m:val="p"/>
          </m:rPr>
          <w:rPr>
            <w:rFonts w:ascii="Cambria Math"/>
          </w:rPr>
          <m:t>м</m:t>
        </m:r>
      </m:oMath>
      <w:r>
        <w:rPr>
          <w:iCs/>
        </w:rPr>
        <w:t xml:space="preserve">, возьмем значение </w:t>
      </w:r>
      <w:r w:rsidRPr="005747B8">
        <w:t>ℎ</w:t>
      </w:r>
      <w:r w:rsidRPr="005747B8">
        <w:rPr>
          <w:rFonts w:ascii="Cambria Math" w:hAnsi="Cambria Math" w:cs="Cambria Math"/>
          <w:vertAlign w:val="subscript"/>
          <w:lang w:val="en-US"/>
        </w:rPr>
        <w:t>𝑐</w:t>
      </w:r>
      <w:r>
        <w:rPr>
          <w:rFonts w:cs="Cambria Math"/>
          <w:vertAlign w:val="subscript"/>
        </w:rPr>
        <w:t xml:space="preserve"> </w:t>
      </w:r>
      <w:r w:rsidRPr="005747B8">
        <w:t>=</w:t>
      </w:r>
      <w:r>
        <w:t xml:space="preserve"> </w:t>
      </w:r>
      <w:r w:rsidRPr="005747B8">
        <w:t>0,2</w:t>
      </w:r>
      <w:r w:rsidRPr="00864E0A">
        <w:t xml:space="preserve"> </w:t>
      </w:r>
      <w:r>
        <w:t>м</w:t>
      </w:r>
    </w:p>
    <w:p w14:paraId="712AA9B8" w14:textId="77777777" w:rsidR="00D249BD" w:rsidRDefault="00344279" w:rsidP="00D249BD">
      <w:pPr>
        <w:ind w:firstLine="0"/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2,7</m:t>
          </m:r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eastAsiaTheme="minorEastAsia" w:hAnsi="Cambria Math"/>
            </w:rPr>
            <m:t>0,8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0,2=1,7 м.</m:t>
          </m:r>
        </m:oMath>
      </m:oMathPara>
    </w:p>
    <w:p w14:paraId="0CBDFDAB" w14:textId="77777777" w:rsidR="00D249BD" w:rsidRDefault="00D249BD" w:rsidP="00D249BD">
      <w:r>
        <w:t>Определим индекс помещения:</w:t>
      </w:r>
    </w:p>
    <w:p w14:paraId="6FB94C7B" w14:textId="77777777" w:rsidR="00D249BD" w:rsidRPr="00B64348" w:rsidRDefault="00D249BD" w:rsidP="00D249BD">
      <w:pPr>
        <w:pStyle w:val="afff6"/>
      </w:pPr>
      <w:r w:rsidRPr="00B64348">
        <w:rPr>
          <w:rFonts w:eastAsia="Times New Roman"/>
        </w:rP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>A ∙ B</m:t>
            </m:r>
          </m:num>
          <m:den>
            <m:sSub>
              <m:sSubPr>
                <m:ctrlPr/>
              </m:sSubPr>
              <m:e>
                <m:r>
                  <m:rPr>
                    <m:sty m:val="p"/>
                  </m:rPr>
                  <m:t>H</m:t>
                </m:r>
              </m:e>
              <m:sub>
                <m:r>
                  <m:rPr>
                    <m:sty m:val="p"/>
                  </m:rPr>
                  <m:t>П</m:t>
                </m:r>
              </m:sub>
            </m:sSub>
            <m:r>
              <m:rPr>
                <m:sty m:val="p"/>
              </m:rPr>
              <m:t xml:space="preserve"> ∙ (A + B)</m:t>
            </m:r>
          </m:den>
        </m:f>
        <m:r>
          <m:rPr>
            <m:sty m:val="p"/>
          </m:rPr>
          <m:t>,</m:t>
        </m:r>
      </m:oMath>
      <w:r w:rsidRPr="00B64348">
        <w:tab/>
        <w:t>(</w:t>
      </w:r>
      <w:r w:rsidRPr="00BE0198">
        <w:t>3</w:t>
      </w:r>
      <w:r w:rsidRPr="00B64348">
        <w:t xml:space="preserve">) </w:t>
      </w:r>
    </w:p>
    <w:p w14:paraId="32B7EFD7" w14:textId="26BFC6CE" w:rsidR="00D249BD" w:rsidRPr="00B64348" w:rsidRDefault="00D249BD" w:rsidP="00D249BD">
      <w:pPr>
        <w:pStyle w:val="afff6"/>
      </w:pPr>
      <w: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 xml:space="preserve">6 </m:t>
            </m:r>
            <m:r>
              <m:rPr>
                <m:sty m:val="p"/>
              </m:rPr>
              <w:rPr>
                <w:lang w:val="en-US"/>
              </w:rPr>
              <m:t>∙</m:t>
            </m:r>
            <m:r>
              <m:rPr>
                <m:sty m:val="p"/>
              </m:rPr>
              <m:t xml:space="preserve"> 3.3</m:t>
            </m:r>
          </m:num>
          <m:den>
            <m:r>
              <m:rPr>
                <m:sty m:val="p"/>
              </m:rPr>
              <m:t xml:space="preserve">1,7 </m:t>
            </m:r>
            <m:r>
              <m:rPr>
                <m:sty m:val="p"/>
              </m:rPr>
              <w:rPr>
                <w:lang w:val="en-US"/>
              </w:rPr>
              <m:t xml:space="preserve">∙ </m:t>
            </m:r>
            <m:r>
              <m:rPr>
                <m:sty m:val="p"/>
              </m:rPr>
              <m:t>(6 + 3.3)</m:t>
            </m:r>
          </m:den>
        </m:f>
        <m:r>
          <m:rPr>
            <m:sty m:val="p"/>
          </m:rPr>
          <m:t>.</m:t>
        </m:r>
      </m:oMath>
      <w:r w:rsidRPr="00B64348">
        <w:tab/>
      </w:r>
    </w:p>
    <w:p w14:paraId="5578C6F9" w14:textId="77777777" w:rsidR="00D249BD" w:rsidRPr="005747B8" w:rsidRDefault="00D249BD" w:rsidP="00D249BD">
      <w:r w:rsidRPr="005747B8">
        <w:t xml:space="preserve">Используя дополнительные материалы, определим коэффициент запаса </w:t>
      </w:r>
      <w:r w:rsidRPr="005747B8">
        <w:rPr>
          <w:lang w:val="en-US"/>
        </w:rPr>
        <w:t>K</w:t>
      </w:r>
      <w:r w:rsidRPr="005747B8">
        <w:t xml:space="preserve">, а также коэффициент использования светового потока </w:t>
      </w:r>
      <w:r w:rsidRPr="005747B8">
        <w:rPr>
          <w:rFonts w:ascii="Cambria Math" w:hAnsi="Cambria Math" w:cs="Cambria Math"/>
          <w:lang w:val="en-US"/>
        </w:rPr>
        <w:t>𝜂</w:t>
      </w:r>
      <w:r w:rsidRPr="005747B8">
        <w:t xml:space="preserve">. В нашем случае эти переменные будут иметь следующие значения: </w:t>
      </w:r>
    </w:p>
    <w:p w14:paraId="15761D52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𝐾</w:t>
      </w:r>
      <w:r w:rsidRPr="005747B8">
        <w:rPr>
          <w:rFonts w:eastAsia="Times New Roman"/>
        </w:rPr>
        <w:t xml:space="preserve"> = 1,5</w:t>
      </w:r>
      <w:r w:rsidRPr="005747B8">
        <w:t xml:space="preserve"> </w:t>
      </w:r>
    </w:p>
    <w:p w14:paraId="6F4F849D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𝜂</w:t>
      </w:r>
      <w:r w:rsidRPr="005747B8">
        <w:rPr>
          <w:rFonts w:eastAsia="Times New Roman"/>
        </w:rPr>
        <w:t xml:space="preserve"> = </w:t>
      </w:r>
      <w:r>
        <w:rPr>
          <w:rFonts w:eastAsia="Times New Roman"/>
        </w:rPr>
        <w:t>46</w:t>
      </w:r>
      <w:r w:rsidRPr="005747B8">
        <w:rPr>
          <w:i/>
        </w:rPr>
        <w:t xml:space="preserve"> </w:t>
      </w:r>
    </w:p>
    <w:p w14:paraId="589F7338" w14:textId="77777777" w:rsidR="00D249BD" w:rsidRPr="005747B8" w:rsidRDefault="00D249BD" w:rsidP="00D249BD">
      <w:r w:rsidRPr="005747B8">
        <w:t xml:space="preserve">Определим расстояние между рядами светильников и от стен до ближайшего ряда по формуле: </w:t>
      </w:r>
    </w:p>
    <w:p w14:paraId="781412AB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</w:t>
      </w:r>
      <w:r w:rsidRPr="005747B8">
        <w:rPr>
          <w:rFonts w:eastAsia="Times New Roman"/>
          <w:lang w:val="en-US"/>
        </w:rPr>
        <w:t>λ</w:t>
      </w:r>
      <m:oMath>
        <m:r>
          <m:rPr>
            <m:sty m:val="p"/>
          </m:rPr>
          <m:t xml:space="preserve"> ∙ </m:t>
        </m:r>
      </m:oMath>
      <w:r w:rsidRPr="005747B8">
        <w:rPr>
          <w:rFonts w:eastAsia="Times New Roman"/>
          <w:lang w:val="en-US"/>
        </w:rPr>
        <w:t>H</w:t>
      </w:r>
      <w:r w:rsidRPr="005747B8">
        <w:rPr>
          <w:rFonts w:eastAsia="Times New Roman"/>
          <w:vertAlign w:val="subscript"/>
        </w:rPr>
        <w:t>П</w:t>
      </w:r>
      <w:r w:rsidRPr="005747B8">
        <w:t xml:space="preserve">, </w:t>
      </w:r>
      <w:r w:rsidRPr="005747B8">
        <w:tab/>
        <w:t xml:space="preserve">(4) </w:t>
      </w:r>
    </w:p>
    <w:p w14:paraId="351D1678" w14:textId="77777777" w:rsidR="00D249BD" w:rsidRPr="005747B8" w:rsidRDefault="00D249BD" w:rsidP="00D249BD">
      <w:pPr>
        <w:ind w:firstLine="0"/>
      </w:pPr>
      <w:r w:rsidRPr="005747B8">
        <w:t xml:space="preserve">где </w:t>
      </w:r>
      <w:r w:rsidRPr="005747B8">
        <w:rPr>
          <w:rFonts w:ascii="Cambria Math" w:hAnsi="Cambria Math" w:cs="Cambria Math"/>
          <w:lang w:val="en-US"/>
        </w:rPr>
        <w:t>𝜆</w:t>
      </w:r>
      <w:r w:rsidRPr="005747B8">
        <w:t xml:space="preserve"> = 1,1 − коэффициент оптимального расстояния между геометрическими центрами светильников по светотехническим требованиям. </w:t>
      </w:r>
    </w:p>
    <w:p w14:paraId="37F3C63F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  <w:lang w:val="en-US"/>
        </w:rPr>
        <w:lastRenderedPageBreak/>
        <w:t>L</w:t>
      </w:r>
      <w:r w:rsidRPr="005747B8">
        <w:rPr>
          <w:rFonts w:eastAsia="Times New Roman"/>
        </w:rPr>
        <w:t xml:space="preserve"> = 1,1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7</w:t>
      </w:r>
      <w:r w:rsidRPr="005747B8">
        <w:rPr>
          <w:rFonts w:eastAsia="Times New Roman"/>
        </w:rPr>
        <w:t xml:space="preserve"> </w:t>
      </w:r>
      <w:r w:rsidRPr="005747B8">
        <w:rPr>
          <w:rFonts w:ascii="Times New Roman" w:eastAsia="Times New Roman" w:hAnsi="Times New Roman"/>
        </w:rPr>
        <w:t>≈</w:t>
      </w:r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t xml:space="preserve"> м. </w:t>
      </w:r>
    </w:p>
    <w:p w14:paraId="1E0931C3" w14:textId="77777777" w:rsidR="00D249BD" w:rsidRPr="005747B8" w:rsidRDefault="00D249BD" w:rsidP="00D249BD">
      <w:r w:rsidRPr="005747B8">
        <w:t xml:space="preserve">Расстояние от стен до ближайшего ряда по рекомендациям вычитывается по следующей формуле: </w:t>
      </w:r>
    </w:p>
    <w:p w14:paraId="61C6B545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 xml:space="preserve">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rPr>
          <w:rFonts w:eastAsia="Times New Roman"/>
        </w:rPr>
        <w:t xml:space="preserve"> = 0,</w:t>
      </w:r>
      <w:r w:rsidRPr="005C191C">
        <w:rPr>
          <w:rFonts w:eastAsia="Times New Roman"/>
        </w:rPr>
        <w:t>56</w:t>
      </w:r>
      <w:r w:rsidRPr="005747B8">
        <w:t xml:space="preserve"> м. </w:t>
      </w:r>
    </w:p>
    <w:p w14:paraId="1F24F115" w14:textId="77777777" w:rsidR="00D249BD" w:rsidRDefault="00D249BD" w:rsidP="00D249BD">
      <w:r w:rsidRPr="005747B8">
        <w:t xml:space="preserve">Далее необходимо определить общее количество светильников </w:t>
      </w:r>
      <w:r w:rsidRPr="005747B8">
        <w:rPr>
          <w:lang w:val="en-US"/>
        </w:rPr>
        <w:t>N</w:t>
      </w:r>
      <w:r w:rsidRPr="005747B8">
        <w:t xml:space="preserve"> при условии равномерного освещения, а также количество светильников по длине и ширине: </w:t>
      </w:r>
    </w:p>
    <w:p w14:paraId="67418460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r>
          <m:rPr>
            <m:sty m:val="p"/>
          </m:rPr>
          <m:t>N=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∙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t>.</m:t>
        </m:r>
      </m:oMath>
      <w:r>
        <w:t xml:space="preserve"> </w:t>
      </w:r>
      <w:r>
        <w:tab/>
        <w:t>(5)</w:t>
      </w:r>
    </w:p>
    <w:p w14:paraId="5780373B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B</m:t>
            </m:r>
          </m:num>
          <m:den>
            <m:r>
              <m:rPr>
                <m:sty m:val="p"/>
              </m:rPr>
              <m:t>L</m:t>
            </m:r>
          </m:den>
        </m:f>
      </m:oMath>
      <w:r w:rsidRPr="00244909">
        <w:t>.</w:t>
      </w:r>
      <w:r>
        <w:t xml:space="preserve"> </w:t>
      </w:r>
      <w:r>
        <w:tab/>
        <w:t>(</w:t>
      </w:r>
      <w:r w:rsidRPr="001B2364">
        <w:t>6</w:t>
      </w:r>
      <w:r>
        <w:t>)</w:t>
      </w:r>
    </w:p>
    <w:p w14:paraId="6CD3C2E6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ДЛ</m:t>
            </m:r>
          </m:sub>
        </m:sSub>
        <m:r>
          <m:rPr>
            <m:sty m:val="p"/>
          </m:rPr>
          <m:t>=</m:t>
        </m:r>
        <m:f>
          <m:fPr>
            <m:ctrlPr>
              <w:rPr>
                <w:i/>
                <w:iCs/>
              </w:rPr>
            </m:ctrlPr>
          </m:fPr>
          <m:num>
            <m:r>
              <m:t>(</m:t>
            </m:r>
            <m:r>
              <m:rPr>
                <m:sty m:val="p"/>
              </m:rPr>
              <m:t xml:space="preserve">A - </m:t>
            </m:r>
            <m:sSub>
              <m:sSubPr>
                <m:ctrlPr/>
              </m:sSubPr>
              <m:e>
                <m:r>
                  <m:rPr>
                    <m:sty m:val="p"/>
                  </m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  <m:r>
              <m:t>)</m:t>
            </m:r>
          </m:num>
          <m:den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</m:den>
        </m:f>
        <m:r>
          <m:t>.</m:t>
        </m:r>
      </m:oMath>
      <w:r>
        <w:t xml:space="preserve"> </w:t>
      </w:r>
      <w:r>
        <w:tab/>
        <w:t>(</w:t>
      </w:r>
      <w:r w:rsidRPr="00244909">
        <w:t>7</w:t>
      </w:r>
      <w:r>
        <w:t>)</w:t>
      </w:r>
    </w:p>
    <w:p w14:paraId="12E8E40C" w14:textId="53BEBCC3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lang w:val="en-US"/>
              </w:rPr>
              <m:t>3.3</m:t>
            </m:r>
          </m:num>
          <m:den>
            <m:r>
              <m:t>1</m:t>
            </m:r>
            <m:r>
              <m:rPr>
                <m:sty m:val="p"/>
              </m:rPr>
              <m:t>,87</m:t>
            </m:r>
          </m:den>
        </m:f>
        <m:r>
          <m:rPr>
            <m:sty m:val="p"/>
          </m:rPr>
          <m:t>≈2шт</m:t>
        </m:r>
      </m:oMath>
      <w:r>
        <w:t xml:space="preserve">. </w:t>
      </w:r>
      <w:r>
        <w:tab/>
      </w:r>
    </w:p>
    <w:p w14:paraId="0B8168D2" w14:textId="1D1C5403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(6 - 1,534)</m:t>
            </m:r>
          </m:num>
          <m:den>
            <m:r>
              <m:rPr>
                <m:sty m:val="p"/>
              </m:rPr>
              <m:t>1,534</m:t>
            </m:r>
          </m:den>
        </m:f>
        <m:r>
          <m:rPr>
            <m:sty m:val="p"/>
          </m:rPr>
          <m:t>≈3шт.</m:t>
        </m:r>
      </m:oMath>
      <w:r>
        <w:t xml:space="preserve"> </w:t>
      </w:r>
      <w:r>
        <w:tab/>
      </w:r>
    </w:p>
    <w:p w14:paraId="7E9EE633" w14:textId="77777777" w:rsidR="00D249BD" w:rsidRPr="005747B8" w:rsidRDefault="00D249BD" w:rsidP="00D249BD">
      <w:pPr>
        <w:pStyle w:val="afff6"/>
      </w:pPr>
      <m:oMathPara>
        <m:oMath>
          <m:r>
            <m:t>N</m:t>
          </m:r>
          <m:r>
            <m:rPr>
              <m:sty m:val="p"/>
            </m:rPr>
            <m:t>=2</m:t>
          </m:r>
          <m:r>
            <m:rPr>
              <m:sty m:val="p"/>
            </m:rPr>
            <w:rPr>
              <w:lang w:val="en-US"/>
            </w:rPr>
            <m:t>∙</m:t>
          </m:r>
          <m:r>
            <m:rPr>
              <m:sty m:val="p"/>
            </m:rPr>
            <m:t>3=6 шт.</m:t>
          </m:r>
        </m:oMath>
      </m:oMathPara>
    </w:p>
    <w:p w14:paraId="30F22F49" w14:textId="77777777" w:rsidR="00D249BD" w:rsidRPr="005747B8" w:rsidRDefault="00D249BD" w:rsidP="00D249BD">
      <w:r w:rsidRPr="005747B8">
        <w:t xml:space="preserve">Определим световой поток одной лампы по следующей формуле: </w:t>
      </w:r>
    </w:p>
    <w:p w14:paraId="560CC7A1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t>100</m:t>
            </m:r>
            <m:sSub>
              <m:sSubPr>
                <m:ctrlPr>
                  <w:rPr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m:t xml:space="preserve"> ∙ </m:t>
                </m:r>
                <m:r>
                  <m:rPr>
                    <m:sty m:val="p"/>
                  </m:rPr>
                  <w:rPr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lang w:val="en-US"/>
                  </w:rPr>
                  <m:t>H</m:t>
                </m:r>
              </m:sub>
            </m:sSub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S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Z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K</m:t>
            </m:r>
          </m:num>
          <m:den>
            <m:r>
              <m:rPr>
                <m:sty m:val="p"/>
              </m:rPr>
              <m:t>N ∙ n ∙ η</m:t>
            </m:r>
          </m:den>
        </m:f>
        <m:r>
          <m:rPr>
            <m:sty m:val="p"/>
          </m:rPr>
          <m:t>,</m:t>
        </m:r>
      </m:oMath>
      <w:r>
        <w:t xml:space="preserve"> </w:t>
      </w:r>
      <w:r>
        <w:tab/>
        <w:t>(</w:t>
      </w:r>
      <w:r w:rsidRPr="00244909">
        <w:t>8</w:t>
      </w:r>
      <w:r>
        <w:t>)</w:t>
      </w:r>
    </w:p>
    <w:p w14:paraId="43534999" w14:textId="77777777" w:rsidR="00D249BD" w:rsidRPr="009E49A2" w:rsidRDefault="00D249BD" w:rsidP="00D249BD">
      <w:pPr>
        <w:ind w:firstLine="0"/>
      </w:pPr>
      <w:r w:rsidRPr="009E49A2">
        <w:t>где Z = 1,1 – коэффициент минимальной освещенности.</w:t>
      </w:r>
    </w:p>
    <w:p w14:paraId="6D3B51D0" w14:textId="3A246D15" w:rsidR="00D249BD" w:rsidRDefault="00D249BD" w:rsidP="00D249BD">
      <w:pPr>
        <w:pStyle w:val="afff6"/>
      </w:pPr>
      <w: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100 ∙ 300 ∙ 6 ∙ 3.3 ∙ 1,1 ∙ 1,5</m:t>
            </m:r>
          </m:num>
          <m:den>
            <m:r>
              <m:rPr>
                <m:sty m:val="p"/>
              </m:rPr>
              <m:t>6 ∙ 2 ∙ 46</m:t>
            </m:r>
          </m:den>
        </m:f>
        <m:r>
          <m:rPr>
            <m:sty m:val="p"/>
          </m:rPr>
          <m:t>≈1775 лм.</m:t>
        </m:r>
      </m:oMath>
      <w:r>
        <w:t xml:space="preserve"> </w:t>
      </w:r>
      <w:r>
        <w:tab/>
      </w:r>
    </w:p>
    <w:p w14:paraId="17BE9399" w14:textId="77777777" w:rsidR="00D249BD" w:rsidRPr="005747B8" w:rsidRDefault="00D249BD" w:rsidP="00D249BD">
      <w:r w:rsidRPr="005747B8">
        <w:t xml:space="preserve">Световой поток лампы должен соответствовать соотношению: </w:t>
      </w:r>
    </w:p>
    <w:p w14:paraId="053111F4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П.ТАБЛ</m:t>
            </m:r>
          </m:sub>
        </m:sSub>
        <m:r>
          <m:rPr>
            <m:sty m:val="p"/>
          </m:rPr>
          <m:t>,</m:t>
        </m:r>
      </m:oMath>
      <w:r>
        <w:t xml:space="preserve"> </w:t>
      </w:r>
      <w:r>
        <w:tab/>
        <w:t>(9)</w:t>
      </w:r>
    </w:p>
    <w:p w14:paraId="468A680D" w14:textId="77777777" w:rsidR="00D249BD" w:rsidRPr="004E39B0" w:rsidRDefault="00D249BD" w:rsidP="00D249BD">
      <w:pPr>
        <w:ind w:firstLine="0"/>
      </w:pPr>
      <w:r w:rsidRPr="005747B8"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П.РАСЧ</m:t>
            </m:r>
          </m:sub>
        </m:sSub>
      </m:oMath>
      <w:r w:rsidRPr="004E39B0">
        <w:t xml:space="preserve"> – расчетный световой поток, лм;  </w:t>
      </w:r>
    </w:p>
    <w:p w14:paraId="46C68D38" w14:textId="492D2D76" w:rsidR="00D249BD" w:rsidRPr="004E39B0" w:rsidRDefault="00344279" w:rsidP="00D249BD">
      <w:pPr>
        <w:ind w:firstLine="708"/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П.ТАБЛ</m:t>
            </m:r>
          </m:sub>
        </m:sSub>
        <m:r>
          <w:rPr>
            <w:rFonts w:ascii="Cambria Math" w:hAnsi="Cambria Math"/>
            <w:color w:val="auto"/>
            <w:lang w:eastAsia="en-US"/>
          </w:rPr>
          <m:t>=1840</m:t>
        </m:r>
      </m:oMath>
      <w:r w:rsidR="00D249BD" w:rsidRPr="004E39B0">
        <w:t xml:space="preserve"> – световой поток, лм, табличное значение; </w:t>
      </w:r>
    </w:p>
    <w:p w14:paraId="4A2476A8" w14:textId="5105D84C" w:rsidR="00D249BD" w:rsidRPr="004E39B0" w:rsidRDefault="00A92744" w:rsidP="00D249BD">
      <w:pPr>
        <w:pStyle w:val="afff6"/>
      </w:pPr>
      <w:r w:rsidRPr="00594332">
        <w:rPr>
          <w:rFonts w:eastAsia="Times New Roman"/>
        </w:rPr>
        <w:t>1775</w:t>
      </w:r>
      <w:r w:rsidR="00D249BD" w:rsidRPr="004E39B0">
        <w:rPr>
          <w:rFonts w:eastAsia="Times New Roman"/>
        </w:rPr>
        <w:t xml:space="preserve"> ≈ </w:t>
      </w:r>
      <m:oMath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</m:oMath>
      <w:r w:rsidR="00D249BD" w:rsidRPr="004E39B0">
        <w:rPr>
          <w:rFonts w:eastAsia="Times New Roman"/>
        </w:rPr>
        <w:t xml:space="preserve"> </w:t>
      </w:r>
      <m:oMath>
        <m:r>
          <m:rPr>
            <m:sty m:val="p"/>
          </m:rPr>
          <m:t>∙</m:t>
        </m:r>
      </m:oMath>
      <w:r w:rsidR="00D249BD" w:rsidRPr="004E39B0">
        <w:rPr>
          <w:rFonts w:eastAsia="Times New Roman"/>
        </w:rPr>
        <w:t xml:space="preserve"> </w:t>
      </w:r>
      <w:r w:rsidR="002A2C3B" w:rsidRPr="006934AA">
        <w:rPr>
          <w:rFonts w:eastAsia="Times New Roman"/>
        </w:rPr>
        <w:t>1840</w:t>
      </w:r>
      <w:r w:rsidR="00D249BD" w:rsidRPr="004E39B0">
        <w:t xml:space="preserve"> </w:t>
      </w:r>
    </w:p>
    <w:p w14:paraId="73E8F8A6" w14:textId="77777777" w:rsidR="00D249BD" w:rsidRPr="005747B8" w:rsidRDefault="00D249BD" w:rsidP="00D249BD">
      <w:r w:rsidRPr="004E39B0">
        <w:t>Для определения соответствия проектируемой</w:t>
      </w:r>
      <w:r w:rsidRPr="005747B8">
        <w:t xml:space="preserve"> системы освещения требованиям СП 52.13330.2016 выполним проверочный расчет по следующей формуле: </w:t>
      </w:r>
    </w:p>
    <w:p w14:paraId="4B97EE8B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sSub>
              <m:sSubPr>
                <m:ctrlPr>
                  <w:rPr>
                    <w:rFonts w:eastAsia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="Times New Roman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eastAsia="Times New Roman"/>
                  </w:rPr>
                  <m:t>П.ТАБЛ</m:t>
                </m:r>
              </m:sub>
            </m:sSub>
            <m:r>
              <m:rPr>
                <m:sty m:val="p"/>
              </m:rPr>
              <m:t xml:space="preserve"> ∙ N ∙ n ∙ η</m:t>
            </m:r>
          </m:num>
          <m:den>
            <m:r>
              <m:rPr>
                <m:sty m:val="p"/>
              </m:rPr>
              <m:t xml:space="preserve">K ∙ </m:t>
            </m:r>
            <m:r>
              <m:t>S</m:t>
            </m:r>
            <m:r>
              <m:rPr>
                <m:sty m:val="p"/>
              </m:rPr>
              <m:t xml:space="preserve"> ∙ </m:t>
            </m:r>
            <m:r>
              <m:t>Z</m:t>
            </m:r>
            <m:r>
              <m:rPr>
                <m:sty m:val="p"/>
              </m:rPr>
              <m:t xml:space="preserve"> ∙ 100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tab/>
        <w:t>(</w:t>
      </w:r>
      <w:r w:rsidRPr="00CF2D81">
        <w:t>10</w:t>
      </w:r>
      <w:r>
        <w:t>)</w:t>
      </w:r>
    </w:p>
    <w:p w14:paraId="1EA71640" w14:textId="3A77E866" w:rsidR="00D249BD" w:rsidRPr="005747B8" w:rsidRDefault="00D249BD" w:rsidP="00D249BD">
      <w:pPr>
        <w:pStyle w:val="afff6"/>
      </w:pPr>
      <w:r>
        <w:lastRenderedPageBreak/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rFonts w:eastAsia="Times New Roman"/>
              </w:rPr>
              <m:t>1840</m:t>
            </m:r>
            <m:r>
              <m:rPr>
                <m:sty m:val="p"/>
              </m:rPr>
              <m:t>∙ 6 ∙ 2 ∙ 46</m:t>
            </m:r>
          </m:num>
          <m:den>
            <m:r>
              <m:rPr>
                <m:sty m:val="p"/>
              </m:rPr>
              <m:t>1</m:t>
            </m:r>
            <m:r>
              <m:t>,5</m:t>
            </m:r>
            <m:r>
              <m:rPr>
                <m:sty m:val="p"/>
              </m:rPr>
              <m:t xml:space="preserve"> ∙ </m:t>
            </m:r>
            <m:r>
              <m:t>6</m:t>
            </m:r>
            <m:r>
              <m:rPr>
                <m:sty m:val="p"/>
              </m:rPr>
              <m:t xml:space="preserve"> ∙ </m:t>
            </m:r>
            <m:r>
              <m:t>3.3</m:t>
            </m:r>
            <m:r>
              <m:rPr>
                <m:sty m:val="p"/>
              </m:rPr>
              <m:t xml:space="preserve"> ∙ 1</m:t>
            </m:r>
            <m:r>
              <m:t xml:space="preserve">,1 </m:t>
            </m:r>
            <m:r>
              <m:rPr>
                <m:sty m:val="p"/>
              </m:rPr>
              <m:t>∙ 100</m:t>
            </m:r>
          </m:den>
        </m:f>
        <m:r>
          <m:t>≈311 лк</m:t>
        </m:r>
        <m:r>
          <m:rPr>
            <m:sty m:val="p"/>
          </m:rPr>
          <m:t>.</m:t>
        </m:r>
      </m:oMath>
      <w:r>
        <w:t xml:space="preserve"> </w:t>
      </w:r>
      <w:r>
        <w:tab/>
      </w:r>
    </w:p>
    <w:p w14:paraId="0B0D613B" w14:textId="669F175A" w:rsidR="00D249BD" w:rsidRPr="006934AA" w:rsidRDefault="00D249BD" w:rsidP="00D249BD">
      <w:r w:rsidRPr="005747B8"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  <w:color w:val="auto"/>
            <w:lang w:eastAsia="en-US"/>
          </w:rPr>
          <m:t>≥</m:t>
        </m:r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Pr="005747B8">
        <w:t xml:space="preserve">, то освещение удовлетворяет требованиям. </w:t>
      </w:r>
    </w:p>
    <w:p w14:paraId="1B57CEF5" w14:textId="77777777" w:rsidR="00D249BD" w:rsidRPr="005747B8" w:rsidRDefault="00D249BD" w:rsidP="00D249BD">
      <w:r w:rsidRPr="005747B8">
        <w:t>Определим потребляемую мощность осветительной установки:</w:t>
      </w:r>
      <w:r w:rsidRPr="005747B8">
        <w:rPr>
          <w:i/>
        </w:rPr>
        <w:t xml:space="preserve"> </w:t>
      </w:r>
    </w:p>
    <w:p w14:paraId="12AB3B2A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r>
          <m:rPr>
            <m:sty m:val="p"/>
          </m:rPr>
          <m:t>P=p∙N∙n∙</m:t>
        </m:r>
        <m:sSub>
          <m:sSubPr>
            <m:ctrlPr>
              <w:rPr>
                <w:i/>
              </w:rPr>
            </m:ctrlPr>
          </m:sSubPr>
          <m:e>
            <m:r>
              <m:t>k</m:t>
            </m:r>
          </m:e>
          <m:sub>
            <m:r>
              <m:t>p</m:t>
            </m:r>
          </m:sub>
        </m:sSub>
        <m:r>
          <m:t>,</m:t>
        </m:r>
      </m:oMath>
      <w:r>
        <w:t xml:space="preserve"> </w:t>
      </w:r>
      <w:r>
        <w:tab/>
        <w:t>(</w:t>
      </w:r>
      <w:r w:rsidRPr="006C63F0">
        <w:t>11</w:t>
      </w:r>
      <w:r>
        <w:t>)</w:t>
      </w:r>
    </w:p>
    <w:p w14:paraId="4E096989" w14:textId="0E19C5A2" w:rsidR="00D249BD" w:rsidRPr="005747B8" w:rsidRDefault="00D249BD" w:rsidP="00D249BD">
      <w:pPr>
        <w:pStyle w:val="afff6"/>
      </w:pPr>
      <w:r w:rsidRPr="005747B8">
        <w:t xml:space="preserve"> </w:t>
      </w:r>
      <w:r>
        <w:tab/>
      </w:r>
      <m:oMath>
        <m:r>
          <m:rPr>
            <m:sty m:val="p"/>
          </m:rPr>
          <m:t>P=</m:t>
        </m:r>
        <m:r>
          <m:rPr>
            <m:sty m:val="p"/>
          </m:rPr>
          <m:t>3</m:t>
        </m:r>
        <m:r>
          <m:t>0</m:t>
        </m:r>
        <m:r>
          <m:rPr>
            <m:sty m:val="p"/>
          </m:rPr>
          <m:t>∙</m:t>
        </m:r>
        <m:r>
          <m:t>6</m:t>
        </m:r>
        <m:r>
          <m:rPr>
            <m:sty m:val="p"/>
          </m:rPr>
          <m:t>∙</m:t>
        </m:r>
        <m:r>
          <m:t>2</m:t>
        </m:r>
        <m:r>
          <m:rPr>
            <m:sty m:val="p"/>
          </m:rPr>
          <m:t>∙</m:t>
        </m:r>
        <m:r>
          <m:t>1,25=</m:t>
        </m:r>
        <m:r>
          <m:t>45</m:t>
        </m:r>
        <m:r>
          <m:t>0 Вт,</m:t>
        </m:r>
      </m:oMath>
      <w:r>
        <w:t xml:space="preserve"> </w:t>
      </w:r>
      <w:r>
        <w:tab/>
      </w:r>
    </w:p>
    <w:p w14:paraId="5A229E36" w14:textId="77777777" w:rsidR="00D249BD" w:rsidRDefault="00D249BD" w:rsidP="00D249BD">
      <w:pPr>
        <w:ind w:firstLine="0"/>
      </w:pPr>
      <w:r w:rsidRPr="005747B8">
        <w:t>Где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5747B8">
        <w:t xml:space="preserve"> – мощность лампы, Вт; </w:t>
      </w:r>
    </w:p>
    <w:p w14:paraId="7D1C579A" w14:textId="77777777" w:rsidR="00D249BD" w:rsidRPr="003803D1" w:rsidRDefault="00344279" w:rsidP="00D249BD">
      <w:pPr>
        <w:ind w:firstLine="708"/>
        <w:rPr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D249BD" w:rsidRPr="005747B8">
        <w:t xml:space="preserve"> </w:t>
      </w:r>
      <w:r w:rsidR="00D249BD">
        <w:t xml:space="preserve">– </w:t>
      </w:r>
      <w:r w:rsidR="00D249BD" w:rsidRPr="005747B8">
        <w:t xml:space="preserve">коэффициент, учитывающий потери пускорегулирующей аппаратуры. Для ЛЛ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  <w:color w:val="auto"/>
            <w:lang w:eastAsia="en-US"/>
          </w:rPr>
          <m:t>=</m:t>
        </m:r>
      </m:oMath>
      <w:r w:rsidR="00D249BD" w:rsidRPr="005747B8">
        <w:t xml:space="preserve"> 1,25. </w:t>
      </w:r>
    </w:p>
    <w:p w14:paraId="21AF3C99" w14:textId="77777777" w:rsidR="0001641F" w:rsidRDefault="00D249BD" w:rsidP="0001641F">
      <w:r w:rsidRPr="005747B8">
        <w:t>На рисунке 6.2 представлен эскиз размещения светильников на плане помещения.</w:t>
      </w:r>
      <w:r w:rsidR="0001641F">
        <w:t xml:space="preserve"> </w:t>
      </w:r>
    </w:p>
    <w:p w14:paraId="637E6C84" w14:textId="3303B43A" w:rsidR="00D249BD" w:rsidRPr="00E711E2" w:rsidRDefault="00670884" w:rsidP="0001641F">
      <w:pPr>
        <w:pStyle w:val="afa"/>
      </w:pPr>
      <w:r w:rsidRPr="00670884">
        <w:drawing>
          <wp:inline distT="0" distB="0" distL="0" distR="0" wp14:anchorId="3025E95E" wp14:editId="7DDCFDDF">
            <wp:extent cx="5779008" cy="28793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2510" cy="28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F94B" w14:textId="77777777" w:rsidR="00D249BD" w:rsidRPr="00E711E2" w:rsidRDefault="00D249BD" w:rsidP="0001641F">
      <w:pPr>
        <w:pStyle w:val="afb"/>
      </w:pPr>
      <w:r w:rsidRPr="00E711E2">
        <w:t xml:space="preserve">Рисунок 6.2 – Схема </w:t>
      </w:r>
      <w:r>
        <w:t>размещения светильников</w:t>
      </w:r>
    </w:p>
    <w:p w14:paraId="5A0976F4" w14:textId="70B6D2FE" w:rsidR="00D249BD" w:rsidRPr="00594332" w:rsidRDefault="00D249BD" w:rsidP="00594332">
      <w:pPr>
        <w:pStyle w:val="2"/>
      </w:pPr>
      <w:bookmarkStart w:id="89" w:name="_Toc167623522"/>
      <w:r w:rsidRPr="00594332">
        <w:t>6.</w:t>
      </w:r>
      <w:r w:rsidR="006F74DD" w:rsidRPr="00594332">
        <w:t>3</w:t>
      </w:r>
      <w:r w:rsidRPr="00594332">
        <w:t xml:space="preserve"> Вывод по главе</w:t>
      </w:r>
      <w:bookmarkEnd w:id="89"/>
    </w:p>
    <w:p w14:paraId="38255E22" w14:textId="77777777" w:rsidR="00D249BD" w:rsidRDefault="00D249BD" w:rsidP="00D249BD">
      <w:r w:rsidRPr="006D3551">
        <w:t xml:space="preserve">В данной главе произведен расчет системы искусственного освещения рабочего помещения, а также определено, что проектируемая система освещения соответствует требованиям СП52.13330.2016. </w:t>
      </w:r>
    </w:p>
    <w:p w14:paraId="0C9922FC" w14:textId="77777777" w:rsidR="00D249BD" w:rsidRDefault="00D249BD" w:rsidP="00D249BD">
      <w:r w:rsidRPr="006D3551">
        <w:t xml:space="preserve">Показаны и построены схемы размещения светильников в помещении с указанием расстояния от стен </w:t>
      </w:r>
      <w:r>
        <w:t xml:space="preserve">до ближайшего ряда </w:t>
      </w:r>
      <w:r w:rsidRPr="006D3551">
        <w:t xml:space="preserve">по длине и </w:t>
      </w:r>
      <w:r w:rsidRPr="005747B8">
        <w:t xml:space="preserve">оптимального </w:t>
      </w:r>
      <w:r w:rsidRPr="005747B8">
        <w:lastRenderedPageBreak/>
        <w:t xml:space="preserve">расстояния между геометрическими центрами светильников </w:t>
      </w:r>
      <w:r>
        <w:t xml:space="preserve">по </w:t>
      </w:r>
      <w:r w:rsidRPr="006D3551">
        <w:t xml:space="preserve">ширине между рядами светильников. </w:t>
      </w:r>
    </w:p>
    <w:p w14:paraId="69DFCED9" w14:textId="77777777" w:rsidR="00D249BD" w:rsidRPr="006D3551" w:rsidRDefault="00D249BD" w:rsidP="00D249BD">
      <w:r w:rsidRPr="006D3551">
        <w:t>Также в данной главе мы описали возможные мероприятия для сокращения пагубного влияния на здоровье сотрудников офиса</w:t>
      </w:r>
      <w:r>
        <w:t>.</w:t>
      </w:r>
    </w:p>
    <w:p w14:paraId="3572388E" w14:textId="4752C7E7" w:rsidR="006D14BE" w:rsidRPr="006D14BE" w:rsidRDefault="006D14BE" w:rsidP="00D249BD"/>
    <w:p w14:paraId="287BD236" w14:textId="71BE8DF4" w:rsidR="00221986" w:rsidRPr="003314EE" w:rsidRDefault="000A5EC9" w:rsidP="00DC500C">
      <w:pPr>
        <w:pStyle w:val="aff2"/>
      </w:pPr>
      <w:bookmarkStart w:id="90" w:name="_Toc167623523"/>
      <w:r>
        <w:lastRenderedPageBreak/>
        <w:t>Заключение</w:t>
      </w:r>
      <w:bookmarkEnd w:id="90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</w:t>
      </w:r>
      <w:proofErr w:type="spellStart"/>
      <w:r>
        <w:rPr>
          <w:color w:val="000000" w:themeColor="text1"/>
        </w:rPr>
        <w:t>микросервисной</w:t>
      </w:r>
      <w:proofErr w:type="spellEnd"/>
      <w:r>
        <w:rPr>
          <w:color w:val="000000" w:themeColor="text1"/>
        </w:rPr>
        <w:t xml:space="preserve">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proofErr w:type="spellStart"/>
      <w:r w:rsidRPr="00236C20">
        <w:rPr>
          <w:color w:val="000000" w:themeColor="text1"/>
        </w:rPr>
        <w:t>Script</w:t>
      </w:r>
      <w:proofErr w:type="spellEnd"/>
      <w:r w:rsidRPr="00236C20">
        <w:rPr>
          <w:color w:val="000000" w:themeColor="text1"/>
        </w:rPr>
        <w:t>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91" w:name="_Toc167623524"/>
      <w:r>
        <w:lastRenderedPageBreak/>
        <w:t>Перечень использованных информационных ресурсов</w:t>
      </w:r>
      <w:bookmarkEnd w:id="91"/>
    </w:p>
    <w:p w14:paraId="53BBFC1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Docker</w:t>
      </w:r>
      <w:proofErr w:type="spellEnd"/>
      <w:r w:rsidRPr="0071474A">
        <w:t xml:space="preserve">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Leetcode</w:t>
      </w:r>
      <w:proofErr w:type="spellEnd"/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Информатикс</w:t>
      </w:r>
      <w:proofErr w:type="spellEnd"/>
      <w:r w:rsidRPr="0071474A">
        <w:t xml:space="preserve">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Codewars</w:t>
      </w:r>
      <w:proofErr w:type="spellEnd"/>
      <w:r w:rsidRPr="0071474A">
        <w:t xml:space="preserve">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Apache </w:t>
      </w:r>
      <w:proofErr w:type="spellStart"/>
      <w:r w:rsidRPr="0071474A">
        <w:t>Kafka</w:t>
      </w:r>
      <w:proofErr w:type="spellEnd"/>
      <w:r w:rsidRPr="0071474A">
        <w:t xml:space="preserve">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proofErr w:type="gramStart"/>
      <w:r w:rsidRPr="0071474A">
        <w:t>TypeScript</w:t>
      </w:r>
      <w:proofErr w:type="spellEnd"/>
      <w:r w:rsidRPr="0071474A">
        <w:t xml:space="preserve"> Статически</w:t>
      </w:r>
      <w:proofErr w:type="gramEnd"/>
      <w:r w:rsidRPr="0071474A">
        <w:t xml:space="preserve">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React</w:t>
      </w:r>
      <w:proofErr w:type="spellEnd"/>
      <w:r w:rsidRPr="0071474A">
        <w:t xml:space="preserve">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PostgreSQL</w:t>
      </w:r>
      <w:proofErr w:type="spellEnd"/>
      <w:r w:rsidRPr="0071474A">
        <w:t xml:space="preserve">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lastRenderedPageBreak/>
        <w:t>IntelliJ</w:t>
      </w:r>
      <w:proofErr w:type="spellEnd"/>
      <w:r w:rsidRPr="0071474A">
        <w:t xml:space="preserve">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Git</w:t>
      </w:r>
      <w:proofErr w:type="spellEnd"/>
      <w:r w:rsidRPr="0071474A">
        <w:t xml:space="preserve">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JSON </w:t>
      </w:r>
      <w:proofErr w:type="spellStart"/>
      <w:r w:rsidRPr="0071474A">
        <w:t>Schema</w:t>
      </w:r>
      <w:proofErr w:type="spellEnd"/>
      <w:r w:rsidRPr="0071474A">
        <w:t xml:space="preserve">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Markdown</w:t>
      </w:r>
      <w:proofErr w:type="spellEnd"/>
      <w:r w:rsidRPr="0071474A">
        <w:t xml:space="preserve">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92" w:name="_Toc167623525"/>
      <w:r>
        <w:lastRenderedPageBreak/>
        <w:t>Приложение А Техническое задание</w:t>
      </w:r>
      <w:bookmarkEnd w:id="9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93" w:name="_Toc188761991"/>
      <w:bookmarkStart w:id="94" w:name="_Toc188608391"/>
      <w:bookmarkStart w:id="95" w:name="_Toc186306366"/>
      <w:bookmarkStart w:id="96" w:name="_Toc184998513"/>
      <w:bookmarkStart w:id="97" w:name="_Toc184991077"/>
      <w:bookmarkStart w:id="98" w:name="_Toc166412943"/>
      <w:bookmarkStart w:id="99" w:name="_Toc166914886"/>
      <w:bookmarkStart w:id="100" w:name="_Toc167623526"/>
      <w:r>
        <w:t>А.1. Общие сведения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3D03658A" w14:textId="0D9490A1" w:rsidR="000E62F1" w:rsidRDefault="000E62F1" w:rsidP="002935FA">
      <w:pPr>
        <w:pStyle w:val="3"/>
      </w:pPr>
      <w:bookmarkStart w:id="101" w:name="_Toc188761992"/>
      <w:bookmarkStart w:id="102" w:name="_Toc188608392"/>
      <w:bookmarkStart w:id="103" w:name="_Toc186306367"/>
      <w:bookmarkStart w:id="104" w:name="_Toc184998514"/>
      <w:bookmarkStart w:id="105" w:name="_Toc184991078"/>
      <w:bookmarkStart w:id="106" w:name="_Toc166412944"/>
      <w:bookmarkStart w:id="107" w:name="_Toc166914887"/>
      <w:bookmarkStart w:id="108" w:name="_Toc167623527"/>
      <w:r>
        <w:t xml:space="preserve">А.1.1 </w:t>
      </w:r>
      <w:bookmarkEnd w:id="101"/>
      <w:bookmarkEnd w:id="102"/>
      <w:bookmarkEnd w:id="103"/>
      <w:bookmarkEnd w:id="104"/>
      <w:bookmarkEnd w:id="105"/>
      <w:r w:rsidR="009B3735">
        <w:t>Имя сайта</w:t>
      </w:r>
      <w:bookmarkEnd w:id="106"/>
      <w:bookmarkEnd w:id="107"/>
      <w:bookmarkEnd w:id="108"/>
    </w:p>
    <w:p w14:paraId="465B4350" w14:textId="51CD7EEB" w:rsidR="000E62F1" w:rsidRDefault="000E62F1" w:rsidP="000E62F1">
      <w:r>
        <w:t>«</w:t>
      </w:r>
      <w:proofErr w:type="spellStart"/>
      <w:r w:rsidR="00BE1235">
        <w:rPr>
          <w:lang w:val="en-US"/>
        </w:rPr>
        <w:t>SupremeCode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109" w:name="_Toc188761993"/>
      <w:bookmarkStart w:id="110" w:name="_Toc188608393"/>
      <w:bookmarkStart w:id="111" w:name="_Toc186306368"/>
      <w:bookmarkStart w:id="112" w:name="_Toc184998515"/>
      <w:bookmarkStart w:id="113" w:name="_Toc184991079"/>
      <w:bookmarkStart w:id="114" w:name="_Toc166412945"/>
      <w:bookmarkStart w:id="115" w:name="_Toc166914888"/>
      <w:bookmarkStart w:id="116" w:name="_Toc167623528"/>
      <w:r>
        <w:t xml:space="preserve">А.1.2 </w:t>
      </w:r>
      <w:bookmarkEnd w:id="109"/>
      <w:bookmarkEnd w:id="110"/>
      <w:bookmarkEnd w:id="111"/>
      <w:bookmarkEnd w:id="112"/>
      <w:bookmarkEnd w:id="113"/>
      <w:r w:rsidR="009B3735">
        <w:t>Полное наименование системы</w:t>
      </w:r>
      <w:bookmarkEnd w:id="114"/>
      <w:bookmarkEnd w:id="115"/>
      <w:bookmarkEnd w:id="116"/>
    </w:p>
    <w:p w14:paraId="3D40324A" w14:textId="4713A59E" w:rsidR="000E62F1" w:rsidRDefault="00742EC2" w:rsidP="000E62F1">
      <w:bookmarkStart w:id="117" w:name="_Toc188761994"/>
      <w:bookmarkStart w:id="118" w:name="_Toc188608394"/>
      <w:bookmarkStart w:id="119" w:name="_Toc186306369"/>
      <w:bookmarkStart w:id="120" w:name="_Toc184998516"/>
      <w:bookmarkStart w:id="121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proofErr w:type="spellStart"/>
      <w:r w:rsidR="00101E06">
        <w:rPr>
          <w:lang w:val="en-US"/>
        </w:rPr>
        <w:t>SupremeCode</w:t>
      </w:r>
      <w:proofErr w:type="spellEnd"/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122" w:name="_Toc188761995"/>
      <w:bookmarkStart w:id="123" w:name="_Toc188608395"/>
      <w:bookmarkStart w:id="124" w:name="_Toc186306370"/>
      <w:bookmarkStart w:id="125" w:name="_Toc184998517"/>
      <w:bookmarkStart w:id="126" w:name="_Toc184991081"/>
      <w:bookmarkStart w:id="127" w:name="_Toc166412946"/>
      <w:bookmarkStart w:id="128" w:name="_Toc166914889"/>
      <w:bookmarkStart w:id="129" w:name="_Toc167623529"/>
      <w:bookmarkStart w:id="130" w:name="_Toc48928712"/>
      <w:bookmarkStart w:id="131" w:name="_Toc43860365"/>
      <w:bookmarkStart w:id="132" w:name="_Toc43771930"/>
      <w:bookmarkStart w:id="133" w:name="_Toc43094095"/>
      <w:bookmarkStart w:id="134" w:name="_Toc43051117"/>
      <w:bookmarkStart w:id="135" w:name="_Toc43050046"/>
      <w:bookmarkEnd w:id="117"/>
      <w:bookmarkEnd w:id="118"/>
      <w:bookmarkEnd w:id="119"/>
      <w:bookmarkEnd w:id="120"/>
      <w:bookmarkEnd w:id="121"/>
      <w:r>
        <w:t>А.1.3 Перечень документов, на основании которых создается система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proofErr w:type="spellStart"/>
      <w:r w:rsidR="00253B47">
        <w:t>ПОВТиАС</w:t>
      </w:r>
      <w:proofErr w:type="spellEnd"/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proofErr w:type="spellStart"/>
      <w:r w:rsidR="00751C86">
        <w:t>Голосуевым</w:t>
      </w:r>
      <w:proofErr w:type="spellEnd"/>
      <w:r w:rsidR="00751C86">
        <w:t xml:space="preserve">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</w:t>
      </w:r>
      <w:proofErr w:type="spellStart"/>
      <w:r w:rsidR="005A7533">
        <w:t>ПОВТиАС</w:t>
      </w:r>
      <w:proofErr w:type="spellEnd"/>
      <w:r w:rsidR="005A7533">
        <w:t>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36" w:name="_Toc188761997"/>
      <w:bookmarkStart w:id="137" w:name="_Toc188608397"/>
      <w:bookmarkStart w:id="138" w:name="_Toc186306372"/>
      <w:bookmarkStart w:id="139" w:name="_Toc184998519"/>
      <w:bookmarkStart w:id="140" w:name="_Toc184991083"/>
      <w:bookmarkStart w:id="141" w:name="_Toc166412947"/>
      <w:bookmarkStart w:id="142" w:name="_Toc166914890"/>
      <w:bookmarkStart w:id="143" w:name="_Toc167623530"/>
      <w:bookmarkEnd w:id="130"/>
      <w:bookmarkEnd w:id="131"/>
      <w:bookmarkEnd w:id="132"/>
      <w:bookmarkEnd w:id="133"/>
      <w:bookmarkEnd w:id="134"/>
      <w:bookmarkEnd w:id="135"/>
      <w:r>
        <w:lastRenderedPageBreak/>
        <w:t>А.1.4 Порядок оформления и предъявления заказчику результатов работ по созданию системы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44" w:name="_Toc188761998"/>
      <w:bookmarkStart w:id="145" w:name="_Toc188608398"/>
      <w:bookmarkStart w:id="146" w:name="_Toc186306373"/>
      <w:bookmarkStart w:id="147" w:name="_Toc184998520"/>
      <w:bookmarkStart w:id="148" w:name="_Toc184991084"/>
      <w:bookmarkStart w:id="149" w:name="_Toc166412948"/>
      <w:bookmarkStart w:id="150" w:name="_Toc166914891"/>
      <w:bookmarkStart w:id="151" w:name="_Toc167623531"/>
      <w:r>
        <w:t>А.1.5 Перечень нормативно–технических документов, методических материалов, использованных при разработке ТЗ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52" w:name="_Toc188761999"/>
      <w:bookmarkStart w:id="153" w:name="_Toc188608399"/>
      <w:bookmarkStart w:id="154" w:name="_Toc186306374"/>
      <w:bookmarkStart w:id="155" w:name="_Toc184998522"/>
      <w:bookmarkStart w:id="156" w:name="_Toc184991086"/>
      <w:bookmarkStart w:id="157" w:name="_Toc87949480"/>
      <w:bookmarkStart w:id="158" w:name="_Toc166412949"/>
      <w:bookmarkStart w:id="159" w:name="_Toc166914892"/>
      <w:bookmarkStart w:id="160" w:name="_Toc167623532"/>
      <w:r>
        <w:t xml:space="preserve">А.2 </w:t>
      </w:r>
      <w:bookmarkEnd w:id="152"/>
      <w:bookmarkEnd w:id="153"/>
      <w:bookmarkEnd w:id="154"/>
      <w:bookmarkEnd w:id="155"/>
      <w:bookmarkEnd w:id="156"/>
      <w:bookmarkEnd w:id="157"/>
      <w:r>
        <w:t>На</w:t>
      </w:r>
      <w:r w:rsidR="009B3735">
        <w:t>значение информационной системы</w:t>
      </w:r>
      <w:bookmarkEnd w:id="158"/>
      <w:bookmarkEnd w:id="159"/>
      <w:bookmarkEnd w:id="160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61" w:name="_Toc188762002"/>
      <w:bookmarkStart w:id="162" w:name="_Toc188608402"/>
      <w:bookmarkStart w:id="163" w:name="_Toc186306377"/>
      <w:bookmarkStart w:id="164" w:name="_Toc184998526"/>
      <w:bookmarkStart w:id="165" w:name="_Toc184991090"/>
      <w:bookmarkStart w:id="166" w:name="_Toc166412950"/>
      <w:bookmarkStart w:id="167" w:name="_Toc166914893"/>
      <w:bookmarkStart w:id="168" w:name="_Toc16762353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61"/>
      <w:bookmarkEnd w:id="162"/>
      <w:bookmarkEnd w:id="163"/>
      <w:bookmarkEnd w:id="164"/>
      <w:bookmarkEnd w:id="165"/>
      <w:r>
        <w:rPr>
          <w:rFonts w:eastAsiaTheme="minorEastAsia"/>
        </w:rPr>
        <w:t>информационной системе</w:t>
      </w:r>
      <w:bookmarkEnd w:id="166"/>
      <w:bookmarkEnd w:id="167"/>
      <w:bookmarkEnd w:id="168"/>
    </w:p>
    <w:p w14:paraId="1F2B14D6" w14:textId="77777777" w:rsidR="000E62F1" w:rsidRDefault="000E62F1" w:rsidP="002935FA">
      <w:pPr>
        <w:pStyle w:val="3"/>
      </w:pPr>
      <w:bookmarkStart w:id="169" w:name="_Toc184991091"/>
      <w:bookmarkStart w:id="170" w:name="_Toc188762003"/>
      <w:bookmarkStart w:id="171" w:name="_Toc188608403"/>
      <w:bookmarkStart w:id="172" w:name="_Toc186306378"/>
      <w:bookmarkStart w:id="173" w:name="_Toc184998527"/>
      <w:bookmarkStart w:id="174" w:name="_Toc166412951"/>
      <w:bookmarkStart w:id="175" w:name="_Toc166914894"/>
      <w:bookmarkStart w:id="176" w:name="_Toc167623534"/>
      <w:r>
        <w:t>А.3.1 Требования к системе в цело</w:t>
      </w:r>
      <w:bookmarkEnd w:id="169"/>
      <w:r>
        <w:t>м</w:t>
      </w:r>
      <w:bookmarkEnd w:id="170"/>
      <w:bookmarkEnd w:id="171"/>
      <w:bookmarkEnd w:id="172"/>
      <w:bookmarkEnd w:id="173"/>
      <w:bookmarkEnd w:id="174"/>
      <w:bookmarkEnd w:id="175"/>
      <w:bookmarkEnd w:id="176"/>
    </w:p>
    <w:p w14:paraId="52CB0851" w14:textId="77777777" w:rsidR="000E62F1" w:rsidRDefault="000E62F1" w:rsidP="007B2CF5">
      <w:pPr>
        <w:pStyle w:val="4"/>
      </w:pPr>
      <w:bookmarkStart w:id="177" w:name="_Toc186306380"/>
      <w:bookmarkStart w:id="178" w:name="_Toc184998529"/>
      <w:bookmarkStart w:id="179" w:name="_Toc184991093"/>
      <w:r>
        <w:t xml:space="preserve">А.3.1.1 Требования к графическому дизайну </w:t>
      </w:r>
      <w:bookmarkEnd w:id="177"/>
      <w:bookmarkEnd w:id="178"/>
      <w:bookmarkEnd w:id="179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80" w:name="_Toc186306381"/>
      <w:bookmarkStart w:id="181" w:name="_Toc184998530"/>
      <w:bookmarkStart w:id="182" w:name="_Toc184991094"/>
      <w:r>
        <w:t xml:space="preserve">А.3.1.2 Требования к шрифтовому оформлению </w:t>
      </w:r>
      <w:bookmarkEnd w:id="180"/>
      <w:bookmarkEnd w:id="181"/>
      <w:bookmarkEnd w:id="182"/>
      <w:r>
        <w:t>ИС</w:t>
      </w:r>
    </w:p>
    <w:p w14:paraId="24EC6743" w14:textId="77777777" w:rsidR="000E62F1" w:rsidRDefault="000E62F1" w:rsidP="000E62F1">
      <w:r>
        <w:t xml:space="preserve">Основным шрифтом должен стать Times New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83" w:name="_Toc186306382"/>
      <w:bookmarkStart w:id="184" w:name="_Toc184998531"/>
      <w:bookmarkStart w:id="185" w:name="_Toc184991095"/>
      <w:r>
        <w:t>А.3.1.3 Требования к средствам просмотра Сайта</w:t>
      </w:r>
      <w:bookmarkEnd w:id="183"/>
      <w:bookmarkEnd w:id="184"/>
      <w:bookmarkEnd w:id="185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86" w:name="_Toc186306383"/>
      <w:bookmarkStart w:id="187" w:name="_Toc184998532"/>
      <w:bookmarkStart w:id="188" w:name="_Toc184991096"/>
      <w:r>
        <w:t xml:space="preserve">А.3.1.4 Требования к контенту и наполнению </w:t>
      </w:r>
      <w:bookmarkEnd w:id="186"/>
      <w:bookmarkEnd w:id="187"/>
      <w:bookmarkEnd w:id="188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89" w:name="_Toc186306384"/>
      <w:bookmarkStart w:id="190" w:name="_Toc184998533"/>
      <w:bookmarkStart w:id="191" w:name="_Toc184991097"/>
      <w:r>
        <w:lastRenderedPageBreak/>
        <w:t xml:space="preserve">А.3.1.5 Требования к компоновке страниц </w:t>
      </w:r>
      <w:bookmarkEnd w:id="189"/>
      <w:bookmarkEnd w:id="190"/>
      <w:bookmarkEnd w:id="191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92" w:name="_Toc188762004"/>
      <w:bookmarkStart w:id="193" w:name="_Toc188608404"/>
      <w:bookmarkStart w:id="194" w:name="_Toc186306385"/>
      <w:bookmarkStart w:id="195" w:name="_Toc184998534"/>
      <w:bookmarkStart w:id="196" w:name="_Toc184991098"/>
      <w:bookmarkStart w:id="197" w:name="_Toc166412952"/>
      <w:bookmarkStart w:id="198" w:name="_Toc166914895"/>
      <w:bookmarkStart w:id="199" w:name="_Toc167623535"/>
      <w:r>
        <w:t>А.3.2 Требования к функциям (возможностям), выполняемых сайтом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200" w:name="_Toc166412953"/>
      <w:bookmarkStart w:id="201" w:name="_Toc166914896"/>
      <w:bookmarkStart w:id="202" w:name="_Toc167623536"/>
      <w:r>
        <w:rPr>
          <w:lang w:eastAsia="en-US"/>
        </w:rPr>
        <w:t>A.4 Требования к программе или программному изделию</w:t>
      </w:r>
      <w:bookmarkEnd w:id="200"/>
      <w:bookmarkEnd w:id="201"/>
      <w:bookmarkEnd w:id="202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203" w:name="_Toc166412954"/>
      <w:bookmarkStart w:id="204" w:name="_Toc166914897"/>
      <w:bookmarkStart w:id="205" w:name="_Toc167623537"/>
      <w:r>
        <w:rPr>
          <w:lang w:eastAsia="en-US"/>
        </w:rPr>
        <w:t>А.4.1 Требования к функциональным характеристикам</w:t>
      </w:r>
      <w:bookmarkEnd w:id="203"/>
      <w:bookmarkEnd w:id="204"/>
      <w:bookmarkEnd w:id="205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206" w:name="_Toc166412955"/>
      <w:bookmarkStart w:id="207" w:name="_Toc166914898"/>
      <w:bookmarkStart w:id="208" w:name="_Toc167623538"/>
      <w:r>
        <w:rPr>
          <w:lang w:eastAsia="en-US"/>
        </w:rPr>
        <w:t>А.4.2 Требования к надежности</w:t>
      </w:r>
      <w:bookmarkEnd w:id="206"/>
      <w:bookmarkEnd w:id="207"/>
      <w:bookmarkEnd w:id="208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209" w:name="_Toc166412956"/>
      <w:bookmarkStart w:id="210" w:name="_Toc166914899"/>
      <w:bookmarkStart w:id="211" w:name="_Toc167623539"/>
      <w:r>
        <w:rPr>
          <w:lang w:eastAsia="en-US"/>
        </w:rPr>
        <w:t>А.4.3 Условия эксплуатации</w:t>
      </w:r>
      <w:bookmarkEnd w:id="209"/>
      <w:bookmarkEnd w:id="210"/>
      <w:bookmarkEnd w:id="211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212" w:name="_Toc166412957"/>
      <w:bookmarkStart w:id="213" w:name="_Toc166914900"/>
      <w:bookmarkStart w:id="214" w:name="_Toc167623540"/>
      <w:r>
        <w:rPr>
          <w:lang w:eastAsia="en-US"/>
        </w:rPr>
        <w:t>А.4.4 Требования к составу и параметрам технических средств</w:t>
      </w:r>
      <w:bookmarkEnd w:id="212"/>
      <w:bookmarkEnd w:id="213"/>
      <w:bookmarkEnd w:id="214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215" w:name="_Toc166412958"/>
      <w:bookmarkStart w:id="216" w:name="_Toc166914901"/>
      <w:bookmarkStart w:id="217" w:name="_Toc167623541"/>
      <w:r>
        <w:rPr>
          <w:lang w:eastAsia="en-US"/>
        </w:rPr>
        <w:t>А.4.5 Требования к информационной и программной совместимости</w:t>
      </w:r>
      <w:bookmarkEnd w:id="215"/>
      <w:bookmarkEnd w:id="216"/>
      <w:bookmarkEnd w:id="217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218" w:name="_Toc166412959"/>
      <w:bookmarkStart w:id="219" w:name="_Toc166914902"/>
      <w:bookmarkStart w:id="220" w:name="_Toc167623542"/>
      <w:r>
        <w:rPr>
          <w:lang w:eastAsia="en-US"/>
        </w:rPr>
        <w:t>А.4.6 Требования к упаковке и маркировке</w:t>
      </w:r>
      <w:bookmarkEnd w:id="218"/>
      <w:bookmarkEnd w:id="219"/>
      <w:bookmarkEnd w:id="220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221" w:name="_Toc166412960"/>
      <w:bookmarkStart w:id="222" w:name="_Toc166914903"/>
      <w:bookmarkStart w:id="223" w:name="_Toc167623543"/>
      <w:r>
        <w:rPr>
          <w:lang w:eastAsia="en-US"/>
        </w:rPr>
        <w:t>А.4.7 Требования к транспортировке и хранению</w:t>
      </w:r>
      <w:bookmarkEnd w:id="221"/>
      <w:bookmarkEnd w:id="222"/>
      <w:bookmarkEnd w:id="223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224" w:name="_Toc166412961"/>
      <w:bookmarkStart w:id="225" w:name="_Toc166914904"/>
      <w:bookmarkStart w:id="226" w:name="_Toc167623544"/>
      <w:r>
        <w:rPr>
          <w:lang w:eastAsia="en-US"/>
        </w:rPr>
        <w:t>А.4.8 Специальные требования</w:t>
      </w:r>
      <w:bookmarkEnd w:id="224"/>
      <w:bookmarkEnd w:id="225"/>
      <w:bookmarkEnd w:id="226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227" w:name="_Toc166412962"/>
      <w:bookmarkStart w:id="228" w:name="_Toc166914905"/>
      <w:bookmarkStart w:id="229" w:name="_Toc167623545"/>
      <w:r>
        <w:rPr>
          <w:lang w:eastAsia="en-US"/>
        </w:rPr>
        <w:lastRenderedPageBreak/>
        <w:t>А.5 Требования к программной документации</w:t>
      </w:r>
      <w:bookmarkEnd w:id="227"/>
      <w:bookmarkEnd w:id="228"/>
      <w:bookmarkEnd w:id="229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230" w:name="_Toc166412963"/>
      <w:bookmarkStart w:id="231" w:name="_Toc166914906"/>
      <w:bookmarkStart w:id="232" w:name="_Toc167623546"/>
      <w:r>
        <w:rPr>
          <w:lang w:eastAsia="en-US"/>
        </w:rPr>
        <w:t>А.6 Стадии и этапы разработки</w:t>
      </w:r>
      <w:bookmarkEnd w:id="230"/>
      <w:bookmarkEnd w:id="231"/>
      <w:bookmarkEnd w:id="232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233" w:name="_Toc166412964"/>
      <w:bookmarkStart w:id="234" w:name="_Toc166914907"/>
      <w:bookmarkStart w:id="235" w:name="_Toc167623547"/>
      <w:r>
        <w:rPr>
          <w:lang w:eastAsia="en-US"/>
        </w:rPr>
        <w:t>А.7 Порядок контроля и приемки</w:t>
      </w:r>
      <w:bookmarkEnd w:id="233"/>
      <w:bookmarkEnd w:id="234"/>
      <w:bookmarkEnd w:id="235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proofErr w:type="spellStart"/>
      <w:r w:rsidR="0064300A">
        <w:rPr>
          <w:lang w:eastAsia="en-US"/>
        </w:rPr>
        <w:t>Голосуев</w:t>
      </w:r>
      <w:proofErr w:type="spellEnd"/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277665D0" w14:textId="4E468768" w:rsidR="003B2983" w:rsidRPr="00E0014C" w:rsidRDefault="003B2983" w:rsidP="003B2983">
      <w:pPr>
        <w:pStyle w:val="aff2"/>
      </w:pPr>
      <w:bookmarkStart w:id="236" w:name="_Toc167623548"/>
      <w:r>
        <w:lastRenderedPageBreak/>
        <w:t>Приложение Б Диаграмма последовательности обработки запроса на проверку решения</w:t>
      </w:r>
      <w:bookmarkEnd w:id="236"/>
    </w:p>
    <w:p w14:paraId="042C9297" w14:textId="77777777" w:rsidR="003B2983" w:rsidRPr="00B85417" w:rsidRDefault="003B2983" w:rsidP="003B2983">
      <w:pPr>
        <w:pStyle w:val="afa"/>
      </w:pPr>
      <w:r w:rsidRPr="00E0014C">
        <w:drawing>
          <wp:inline distT="0" distB="0" distL="0" distR="0" wp14:anchorId="3D005CE8" wp14:editId="51F91702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AB72" w14:textId="6F28BE79" w:rsidR="00221986" w:rsidRPr="003314EE" w:rsidRDefault="00F57FA3" w:rsidP="000E62F1">
      <w:pPr>
        <w:pStyle w:val="aff2"/>
      </w:pPr>
      <w:bookmarkStart w:id="237" w:name="_Toc167623549"/>
      <w:r>
        <w:lastRenderedPageBreak/>
        <w:t xml:space="preserve">Приложение </w:t>
      </w:r>
      <w:r w:rsidR="003B2983">
        <w:t>В</w:t>
      </w:r>
      <w:r w:rsidR="0086347D">
        <w:t xml:space="preserve"> </w:t>
      </w:r>
      <w:r w:rsidR="00221986" w:rsidRPr="003314EE">
        <w:t>Листинг программы</w:t>
      </w:r>
      <w:bookmarkEnd w:id="237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C05AA2" w:rsidRDefault="00D7767D" w:rsidP="00D7767D">
      <w:pPr>
        <w:pStyle w:val="aff6"/>
      </w:pPr>
      <w:r w:rsidRPr="00D7767D">
        <w:t>package</w:t>
      </w:r>
      <w:r w:rsidRPr="00C05AA2">
        <w:t xml:space="preserve"> </w:t>
      </w:r>
      <w:proofErr w:type="spellStart"/>
      <w:r w:rsidRPr="00D7767D">
        <w:t>net</w:t>
      </w:r>
      <w:r w:rsidRPr="00C05AA2">
        <w:t>.</w:t>
      </w:r>
      <w:r w:rsidRPr="00D7767D">
        <w:t>danil</w:t>
      </w:r>
      <w:r w:rsidRPr="00C05AA2">
        <w:t>.</w:t>
      </w:r>
      <w:r w:rsidRPr="00D7767D">
        <w:t>web</w:t>
      </w:r>
      <w:proofErr w:type="spellEnd"/>
      <w:r w:rsidRPr="00C05AA2">
        <w:t>;</w:t>
      </w:r>
    </w:p>
    <w:p w14:paraId="10A5EA67" w14:textId="77777777" w:rsidR="00D7767D" w:rsidRPr="00C05AA2" w:rsidRDefault="00D7767D" w:rsidP="00D7767D">
      <w:pPr>
        <w:pStyle w:val="aff6"/>
      </w:pPr>
    </w:p>
    <w:p w14:paraId="481E291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.boot.SpringApplication</w:t>
      </w:r>
      <w:proofErr w:type="spellEnd"/>
      <w:r w:rsidRPr="00D7767D">
        <w:t>;</w:t>
      </w:r>
    </w:p>
    <w:p w14:paraId="481B2F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.boot.autoconfigure.SpringBootApplication</w:t>
      </w:r>
      <w:proofErr w:type="spellEnd"/>
      <w:r w:rsidRPr="00D7767D">
        <w:t>;</w:t>
      </w:r>
    </w:p>
    <w:p w14:paraId="55FEBF8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.kafka.annotation.EnableKafka</w:t>
      </w:r>
      <w:proofErr w:type="spellEnd"/>
      <w:r w:rsidRPr="00D7767D">
        <w:t>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</w:t>
      </w:r>
      <w:proofErr w:type="gramStart"/>
      <w:r w:rsidRPr="00D7767D">
        <w:t>SpringBootApplication(</w:t>
      </w:r>
      <w:proofErr w:type="gramEnd"/>
      <w:r w:rsidRPr="00D7767D">
        <w:t>scanBasePackages = {"</w:t>
      </w:r>
      <w:proofErr w:type="spellStart"/>
      <w:r w:rsidRPr="00D7767D">
        <w:t>org.danil</w:t>
      </w:r>
      <w:proofErr w:type="spellEnd"/>
      <w:r w:rsidRPr="00D7767D">
        <w:t>", "</w:t>
      </w:r>
      <w:proofErr w:type="spellStart"/>
      <w:r w:rsidRPr="00D7767D">
        <w:t>net.danil</w:t>
      </w:r>
      <w:proofErr w:type="spellEnd"/>
      <w:r w:rsidRPr="00D7767D">
        <w:t>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WebApplication</w:t>
      </w:r>
      <w:proofErr w:type="spellEnd"/>
      <w:r w:rsidRPr="00D7767D">
        <w:t xml:space="preserve">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 xml:space="preserve">public static void </w:t>
      </w:r>
      <w:proofErr w:type="gramStart"/>
      <w:r w:rsidRPr="00D7767D">
        <w:t>main(</w:t>
      </w:r>
      <w:proofErr w:type="gramEnd"/>
      <w:r w:rsidRPr="00D7767D">
        <w:t xml:space="preserve">String[] </w:t>
      </w:r>
      <w:proofErr w:type="spellStart"/>
      <w:r w:rsidRPr="00D7767D">
        <w:t>args</w:t>
      </w:r>
      <w:proofErr w:type="spellEnd"/>
      <w:r w:rsidRPr="00D7767D">
        <w:t>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</w:r>
      <w:proofErr w:type="spellStart"/>
      <w:proofErr w:type="gramStart"/>
      <w:r w:rsidRPr="00D7767D">
        <w:t>SpringApplication.run</w:t>
      </w:r>
      <w:proofErr w:type="spellEnd"/>
      <w:r w:rsidRPr="00D7767D">
        <w:t>(</w:t>
      </w:r>
      <w:proofErr w:type="spellStart"/>
      <w:proofErr w:type="gramEnd"/>
      <w:r w:rsidRPr="00D7767D">
        <w:t>WebApplication.class</w:t>
      </w:r>
      <w:proofErr w:type="spellEnd"/>
      <w:r w:rsidRPr="00D7767D">
        <w:t xml:space="preserve">, </w:t>
      </w:r>
      <w:proofErr w:type="spellStart"/>
      <w:r w:rsidRPr="00D7767D">
        <w:t>args</w:t>
      </w:r>
      <w:proofErr w:type="spellEnd"/>
      <w:r w:rsidRPr="00D7767D">
        <w:t>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61F6D1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54CD906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.model.SolutionResult</w:t>
      </w:r>
      <w:proofErr w:type="spellEnd"/>
      <w:r w:rsidRPr="00D7767D">
        <w:t>;</w:t>
      </w:r>
    </w:p>
    <w:p w14:paraId="6D2A7E29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1236DF9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.repository.SolutionResultRepository</w:t>
      </w:r>
      <w:proofErr w:type="spellEnd"/>
      <w:r w:rsidRPr="00D7767D">
        <w:t>;</w:t>
      </w:r>
    </w:p>
    <w:p w14:paraId="5E2B43BE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</w:t>
      </w:r>
      <w:proofErr w:type="gramEnd"/>
      <w:r w:rsidRPr="00D7767D">
        <w:t>;</w:t>
      </w:r>
    </w:p>
    <w:p w14:paraId="3CD2C53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org.slf4j.LoggerFactory</w:t>
      </w:r>
      <w:proofErr w:type="gramEnd"/>
      <w:r w:rsidRPr="00D7767D">
        <w:t>;</w:t>
      </w:r>
    </w:p>
    <w:p w14:paraId="7CE485C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.kafka.annotation.KafkaListener</w:t>
      </w:r>
      <w:proofErr w:type="spellEnd"/>
      <w:r w:rsidRPr="00D7767D">
        <w:t>;</w:t>
      </w:r>
    </w:p>
    <w:p w14:paraId="65EC0E7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.kafka.support.KafkaHeaders</w:t>
      </w:r>
      <w:proofErr w:type="spellEnd"/>
      <w:r w:rsidRPr="00D7767D">
        <w:t>;</w:t>
      </w:r>
    </w:p>
    <w:p w14:paraId="2BF48F14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.messaging.Message</w:t>
      </w:r>
      <w:proofErr w:type="spellEnd"/>
      <w:r w:rsidRPr="00D7767D">
        <w:t>;</w:t>
      </w:r>
    </w:p>
    <w:p w14:paraId="6021B88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.messaging.handler.annotation.Header</w:t>
      </w:r>
      <w:proofErr w:type="spellEnd"/>
      <w:r w:rsidRPr="00D7767D">
        <w:t>;</w:t>
      </w:r>
    </w:p>
    <w:p w14:paraId="08B1BB3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.messaging.handler.annotation.Payload</w:t>
      </w:r>
      <w:proofErr w:type="spellEnd"/>
      <w:r w:rsidRPr="00D7767D">
        <w:t>;</w:t>
      </w:r>
    </w:p>
    <w:p w14:paraId="2568C79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.messaging.support.GenericMessage</w:t>
      </w:r>
      <w:proofErr w:type="spellEnd"/>
      <w:r w:rsidRPr="00D7767D">
        <w:t>;</w:t>
      </w:r>
    </w:p>
    <w:p w14:paraId="3FBE8B3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BEF3A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73A1876B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.publisher.MonoSink</w:t>
      </w:r>
      <w:proofErr w:type="spellEnd"/>
      <w:r w:rsidRPr="00D7767D">
        <w:t>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java.util</w:t>
      </w:r>
      <w:proofErr w:type="gramEnd"/>
      <w:r w:rsidRPr="00D7767D">
        <w:t>.concurrent.ConcurrentHashMap</w:t>
      </w:r>
      <w:proofErr w:type="spellEnd"/>
      <w:r w:rsidRPr="00D7767D">
        <w:t>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TestRunnerChannelService</w:t>
      </w:r>
      <w:proofErr w:type="spellEnd"/>
      <w:r w:rsidRPr="00D7767D">
        <w:t xml:space="preserve">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ConcurrentHashMap</w:t>
      </w:r>
      <w:proofErr w:type="spellEnd"/>
      <w:r w:rsidRPr="00D7767D">
        <w:t xml:space="preserve">&lt;String, </w:t>
      </w:r>
      <w:proofErr w:type="spellStart"/>
      <w:r w:rsidRPr="00D7767D">
        <w:t>MonoSink</w:t>
      </w:r>
      <w:proofErr w:type="spellEnd"/>
      <w:r w:rsidRPr="00D7767D">
        <w:t xml:space="preserve">&lt;Message&lt;?&gt;&gt;&gt; </w:t>
      </w:r>
      <w:proofErr w:type="spellStart"/>
      <w:r w:rsidRPr="00D7767D">
        <w:t>messageHandlers</w:t>
      </w:r>
      <w:proofErr w:type="spellEnd"/>
      <w:r w:rsidRPr="00D7767D">
        <w:t xml:space="preserve"> = new </w:t>
      </w:r>
      <w:proofErr w:type="spellStart"/>
      <w:r w:rsidRPr="00D7767D">
        <w:t>ConcurrentHashMap</w:t>
      </w:r>
      <w:proofErr w:type="spellEnd"/>
      <w:r w:rsidRPr="00D7767D">
        <w:t>&lt;</w:t>
      </w:r>
      <w:proofErr w:type="gramStart"/>
      <w:r w:rsidRPr="00D7767D">
        <w:t>&gt;(</w:t>
      </w:r>
      <w:proofErr w:type="gramEnd"/>
      <w:r w:rsidRPr="00D7767D">
        <w:t>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</w:t>
      </w:r>
      <w:proofErr w:type="spellStart"/>
      <w:r w:rsidRPr="00D7767D">
        <w:t>logger</w:t>
      </w:r>
      <w:proofErr w:type="spellEnd"/>
      <w:r w:rsidRPr="00D7767D">
        <w:t xml:space="preserve"> = </w:t>
      </w:r>
      <w:proofErr w:type="spellStart"/>
      <w:r w:rsidRPr="00D7767D">
        <w:t>LoggerFactory.getLogger</w:t>
      </w:r>
      <w:proofErr w:type="spellEnd"/>
      <w:r w:rsidRPr="00D7767D">
        <w:t>(</w:t>
      </w:r>
      <w:proofErr w:type="spellStart"/>
      <w:r w:rsidRPr="00D7767D">
        <w:t>TestRunnerChannelService.class</w:t>
      </w:r>
      <w:proofErr w:type="spellEnd"/>
      <w:r w:rsidRPr="00D7767D">
        <w:t>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SolutionResultRepository</w:t>
      </w:r>
      <w:proofErr w:type="spellEnd"/>
      <w:r w:rsidRPr="00D7767D">
        <w:t xml:space="preserve"> </w:t>
      </w:r>
      <w:proofErr w:type="spellStart"/>
      <w:r w:rsidRPr="00D7767D">
        <w:t>solutionResultRepository</w:t>
      </w:r>
      <w:proofErr w:type="spellEnd"/>
      <w:r w:rsidRPr="00D7767D">
        <w:t>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TestResultAnalyzerService</w:t>
      </w:r>
      <w:proofErr w:type="spellEnd"/>
      <w:r w:rsidRPr="00D7767D">
        <w:t xml:space="preserve"> </w:t>
      </w:r>
      <w:proofErr w:type="spellStart"/>
      <w:r w:rsidRPr="00D7767D">
        <w:t>testResultAnalyzerService</w:t>
      </w:r>
      <w:proofErr w:type="spellEnd"/>
      <w:r w:rsidRPr="00D7767D">
        <w:t>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</w:t>
      </w:r>
      <w:proofErr w:type="gramStart"/>
      <w:r w:rsidRPr="00D7767D">
        <w:t>KafkaListener(</w:t>
      </w:r>
      <w:proofErr w:type="gramEnd"/>
      <w:r w:rsidRPr="00D7767D">
        <w:t>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</w:t>
      </w:r>
      <w:proofErr w:type="gramStart"/>
      <w:r w:rsidRPr="00D7767D">
        <w:t>listen(</w:t>
      </w:r>
      <w:proofErr w:type="gramEnd"/>
      <w:r w:rsidRPr="00D7767D">
        <w:t xml:space="preserve">@Payload </w:t>
      </w:r>
      <w:proofErr w:type="spellStart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 xml:space="preserve">, @Header(value = </w:t>
      </w:r>
      <w:proofErr w:type="spellStart"/>
      <w:r w:rsidRPr="00D7767D">
        <w:t>KafkaHeaders.RECEIVED_KEY</w:t>
      </w:r>
      <w:proofErr w:type="spellEnd"/>
      <w:r w:rsidRPr="00D7767D">
        <w:t xml:space="preserve">, required = false) String </w:t>
      </w:r>
      <w:proofErr w:type="spellStart"/>
      <w:r w:rsidRPr="00D7767D">
        <w:t>messageId</w:t>
      </w:r>
      <w:proofErr w:type="spellEnd"/>
      <w:r w:rsidRPr="00D7767D">
        <w:t>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</w:t>
      </w:r>
      <w:proofErr w:type="spellStart"/>
      <w:r w:rsidRPr="00D7767D">
        <w:t>messageId</w:t>
      </w:r>
      <w:proofErr w:type="spellEnd"/>
      <w:r w:rsidRPr="00D7767D">
        <w:t xml:space="preserve">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logger.error</w:t>
      </w:r>
      <w:proofErr w:type="spellEnd"/>
      <w:proofErr w:type="gramEnd"/>
      <w:r w:rsidRPr="00D7767D">
        <w:t>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logger.info(</w:t>
      </w:r>
      <w:proofErr w:type="gramEnd"/>
      <w:r w:rsidRPr="00D7767D">
        <w:t xml:space="preserve">"received result </w:t>
      </w:r>
      <w:proofErr w:type="spellStart"/>
      <w:r w:rsidRPr="00D7767D">
        <w:t>forId</w:t>
      </w:r>
      <w:proofErr w:type="spellEnd"/>
      <w:r w:rsidRPr="00D7767D">
        <w:t xml:space="preserve">({}): {}", </w:t>
      </w:r>
      <w:proofErr w:type="spellStart"/>
      <w:r w:rsidRPr="00D7767D">
        <w:t>messageId</w:t>
      </w:r>
      <w:proofErr w:type="spellEnd"/>
      <w:r w:rsidRPr="00D7767D">
        <w:t xml:space="preserve">, </w:t>
      </w:r>
      <w:proofErr w:type="spellStart"/>
      <w:r w:rsidRPr="00D7767D">
        <w:t>testResult</w:t>
      </w:r>
      <w:proofErr w:type="spellEnd"/>
      <w:r w:rsidRPr="00D7767D">
        <w:t>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</w:t>
      </w:r>
      <w:proofErr w:type="spellStart"/>
      <w:r w:rsidRPr="00D7767D">
        <w:t>messageHandlers.get</w:t>
      </w:r>
      <w:proofErr w:type="spellEnd"/>
      <w:r w:rsidRPr="00D7767D">
        <w:t>(</w:t>
      </w:r>
      <w:proofErr w:type="spellStart"/>
      <w:r w:rsidRPr="00D7767D">
        <w:t>messageId</w:t>
      </w:r>
      <w:proofErr w:type="spellEnd"/>
      <w:r w:rsidRPr="00D7767D">
        <w:t>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</w:t>
      </w:r>
      <w:proofErr w:type="spellStart"/>
      <w:r w:rsidRPr="00D7767D">
        <w:t>testResultAnalyzerService.judgeResults</w:t>
      </w:r>
      <w:proofErr w:type="spellEnd"/>
      <w:r w:rsidRPr="00D7767D">
        <w:t>(</w:t>
      </w:r>
      <w:proofErr w:type="spellStart"/>
      <w:r w:rsidRPr="00D7767D">
        <w:t>testResult</w:t>
      </w:r>
      <w:proofErr w:type="spellEnd"/>
      <w:r w:rsidRPr="00D7767D">
        <w:t>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</w:t>
      </w:r>
      <w:proofErr w:type="spellStart"/>
      <w:r w:rsidRPr="00D7767D">
        <w:t>solutionRepository.findById</w:t>
      </w:r>
      <w:proofErr w:type="spellEnd"/>
      <w:r w:rsidRPr="00D7767D">
        <w:t>(</w:t>
      </w:r>
      <w:proofErr w:type="spellStart"/>
      <w:r w:rsidRPr="00D7767D">
        <w:t>testResult.solutionId</w:t>
      </w:r>
      <w:proofErr w:type="spellEnd"/>
      <w:r w:rsidRPr="00D7767D">
        <w:t>()</w:t>
      </w:r>
      <w:proofErr w:type="gramStart"/>
      <w:r w:rsidRPr="00D7767D">
        <w:t>).get</w:t>
      </w:r>
      <w:proofErr w:type="gramEnd"/>
      <w:r w:rsidRPr="00D7767D">
        <w:t>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</w:t>
      </w:r>
      <w:proofErr w:type="spellEnd"/>
      <w:r w:rsidRPr="00D7767D">
        <w:t xml:space="preserve"> </w:t>
      </w:r>
      <w:proofErr w:type="spellStart"/>
      <w:r w:rsidRPr="00D7767D">
        <w:t>solutionResult</w:t>
      </w:r>
      <w:proofErr w:type="spellEnd"/>
      <w:r w:rsidRPr="00D7767D">
        <w:t xml:space="preserve"> = new </w:t>
      </w:r>
      <w:proofErr w:type="spellStart"/>
      <w:r w:rsidRPr="00D7767D">
        <w:t>SolutionResult</w:t>
      </w:r>
      <w:proofErr w:type="spellEnd"/>
      <w:r w:rsidRPr="00D7767D">
        <w:t>(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 xml:space="preserve">(), </w:t>
      </w:r>
      <w:proofErr w:type="spellStart"/>
      <w:r w:rsidRPr="00D7767D">
        <w:t>testResult.tests</w:t>
      </w:r>
      <w:proofErr w:type="spellEnd"/>
      <w:r w:rsidRPr="00D7767D">
        <w:t xml:space="preserve">(), </w:t>
      </w:r>
      <w:proofErr w:type="spellStart"/>
      <w:r w:rsidRPr="00D7767D">
        <w:t>testResult.failures</w:t>
      </w:r>
      <w:proofErr w:type="spellEnd"/>
      <w:r w:rsidRPr="00D7767D">
        <w:t xml:space="preserve">(), </w:t>
      </w:r>
      <w:proofErr w:type="spellStart"/>
      <w:r w:rsidRPr="00D7767D">
        <w:t>testResult.errors</w:t>
      </w:r>
      <w:proofErr w:type="spellEnd"/>
      <w:r w:rsidRPr="00D7767D">
        <w:t xml:space="preserve">(), </w:t>
      </w:r>
      <w:proofErr w:type="spellStart"/>
      <w:r w:rsidRPr="00D7767D">
        <w:t>testResult.statusCode</w:t>
      </w:r>
      <w:proofErr w:type="spellEnd"/>
      <w:r w:rsidRPr="00D7767D">
        <w:t xml:space="preserve">(), </w:t>
      </w:r>
      <w:proofErr w:type="spellStart"/>
      <w:r w:rsidRPr="00D7767D">
        <w:t>testResult.time</w:t>
      </w:r>
      <w:proofErr w:type="spellEnd"/>
      <w:r w:rsidRPr="00D7767D">
        <w:t>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</w:t>
      </w:r>
      <w:proofErr w:type="spellStart"/>
      <w:r w:rsidRPr="00D7767D">
        <w:t>testResult.logs</w:t>
      </w:r>
      <w:proofErr w:type="spellEnd"/>
      <w:r w:rsidRPr="00D7767D">
        <w:t xml:space="preserve">(), </w:t>
      </w:r>
      <w:proofErr w:type="gramStart"/>
      <w:r w:rsidRPr="00D7767D">
        <w:t>testResult.xml(</w:t>
      </w:r>
      <w:proofErr w:type="gramEnd"/>
      <w:r w:rsidRPr="00D7767D">
        <w:t xml:space="preserve">), </w:t>
      </w:r>
      <w:proofErr w:type="spellStart"/>
      <w:r w:rsidRPr="00D7767D">
        <w:t>verdict.solved</w:t>
      </w:r>
      <w:proofErr w:type="spellEnd"/>
      <w:r w:rsidRPr="00D7767D">
        <w:t>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solutionResultRepository.save</w:t>
      </w:r>
      <w:proofErr w:type="spell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solution.setSolutionResult</w:t>
      </w:r>
      <w:proofErr w:type="spellEnd"/>
      <w:proofErr w:type="gram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sink.success</w:t>
      </w:r>
      <w:proofErr w:type="spellEnd"/>
      <w:proofErr w:type="gramEnd"/>
      <w:r w:rsidRPr="00D7767D">
        <w:t xml:space="preserve">(new </w:t>
      </w:r>
      <w:proofErr w:type="spellStart"/>
      <w:r w:rsidRPr="00D7767D">
        <w:t>GenericMessage</w:t>
      </w:r>
      <w:proofErr w:type="spellEnd"/>
      <w:r w:rsidRPr="00D7767D">
        <w:t>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sink.error</w:t>
      </w:r>
      <w:proofErr w:type="spellEnd"/>
      <w:proofErr w:type="gramEnd"/>
      <w:r w:rsidRPr="00D7767D">
        <w:t xml:space="preserve">(new </w:t>
      </w:r>
      <w:proofErr w:type="spellStart"/>
      <w:r w:rsidRPr="00D7767D">
        <w:t>RuntimeException</w:t>
      </w:r>
      <w:proofErr w:type="spellEnd"/>
      <w:r w:rsidRPr="00D7767D">
        <w:t>(</w:t>
      </w:r>
      <w:proofErr w:type="spellStart"/>
      <w:r w:rsidRPr="00D7767D">
        <w:t>testResult.toString</w:t>
      </w:r>
      <w:proofErr w:type="spellEnd"/>
      <w:r w:rsidRPr="00D7767D">
        <w:t>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</w:t>
      </w:r>
      <w:proofErr w:type="gramStart"/>
      <w:r w:rsidRPr="00D7767D">
        <w:t>subscribe(</w:t>
      </w:r>
      <w:proofErr w:type="gramEnd"/>
      <w:r w:rsidRPr="00D7767D">
        <w:t>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r w:rsidRPr="00D7767D">
        <w:t>Mono.create</w:t>
      </w:r>
      <w:proofErr w:type="spellEnd"/>
      <w:r w:rsidRPr="00D7767D">
        <w:t xml:space="preserve">(sink -&gt; </w:t>
      </w:r>
      <w:proofErr w:type="spellStart"/>
      <w:proofErr w:type="gramStart"/>
      <w:r w:rsidRPr="00D7767D">
        <w:t>messageHandlers.put</w:t>
      </w:r>
      <w:proofErr w:type="spellEnd"/>
      <w:r w:rsidRPr="00D7767D">
        <w:t>(</w:t>
      </w:r>
      <w:proofErr w:type="gramEnd"/>
      <w:r w:rsidRPr="00D7767D">
        <w:t>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0892467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net.danil.web.problem.dto.TestMessage</w:t>
      </w:r>
      <w:proofErr w:type="spellEnd"/>
      <w:proofErr w:type="gramEnd"/>
      <w:r w:rsidRPr="00D7767D">
        <w:t>;</w:t>
      </w:r>
    </w:p>
    <w:p w14:paraId="6EA5FE1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</w:t>
      </w:r>
      <w:proofErr w:type="spellEnd"/>
      <w:r w:rsidRPr="00D7767D">
        <w:t>;</w:t>
      </w:r>
    </w:p>
    <w:p w14:paraId="7112E2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 xml:space="preserve">import </w:t>
      </w:r>
      <w:proofErr w:type="spellStart"/>
      <w:r w:rsidRPr="00D7767D">
        <w:t>net.danil.web.</w:t>
      </w:r>
      <w:proofErr w:type="gramStart"/>
      <w:r w:rsidRPr="00D7767D">
        <w:t>user.repository</w:t>
      </w:r>
      <w:proofErr w:type="gramEnd"/>
      <w:r w:rsidRPr="00D7767D">
        <w:t>.UserRepository</w:t>
      </w:r>
      <w:proofErr w:type="spellEnd"/>
      <w:r w:rsidRPr="00D7767D">
        <w:t>;</w:t>
      </w:r>
    </w:p>
    <w:p w14:paraId="41DD5928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org.danil</w:t>
      </w:r>
      <w:proofErr w:type="gramEnd"/>
      <w:r w:rsidRPr="00D7767D">
        <w:t>.model.Language</w:t>
      </w:r>
      <w:proofErr w:type="spellEnd"/>
      <w:r w:rsidRPr="00D7767D">
        <w:t>;</w:t>
      </w:r>
    </w:p>
    <w:p w14:paraId="63B21ED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org.springframework</w:t>
      </w:r>
      <w:proofErr w:type="gramEnd"/>
      <w:r w:rsidRPr="00D7767D">
        <w:t>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4BBE10A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TestRunnerSenderService</w:t>
      </w:r>
      <w:proofErr w:type="spellEnd"/>
      <w:r w:rsidRPr="00D7767D">
        <w:t xml:space="preserve">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ReactiveKafkaProducerTemplate</w:t>
      </w:r>
      <w:proofErr w:type="spellEnd"/>
      <w:r w:rsidRPr="00D7767D">
        <w:t xml:space="preserve">&lt;String, </w:t>
      </w:r>
      <w:proofErr w:type="spellStart"/>
      <w:r w:rsidRPr="00D7767D">
        <w:t>TestMessage</w:t>
      </w:r>
      <w:proofErr w:type="spellEnd"/>
      <w:r w:rsidRPr="00D7767D">
        <w:t xml:space="preserve">&gt; </w:t>
      </w:r>
      <w:proofErr w:type="spellStart"/>
      <w:r w:rsidRPr="00D7767D">
        <w:t>kafka</w:t>
      </w:r>
      <w:proofErr w:type="spellEnd"/>
      <w:r w:rsidRPr="00D7767D">
        <w:t>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UserRepository</w:t>
      </w:r>
      <w:proofErr w:type="spellEnd"/>
      <w:r w:rsidRPr="00D7767D">
        <w:t xml:space="preserve"> </w:t>
      </w:r>
      <w:proofErr w:type="spellStart"/>
      <w:r w:rsidRPr="00D7767D">
        <w:t>userRepository</w:t>
      </w:r>
      <w:proofErr w:type="spellEnd"/>
      <w:r w:rsidRPr="00D7767D">
        <w:t>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</w:t>
      </w:r>
      <w:proofErr w:type="gramStart"/>
      <w:r w:rsidRPr="00D7767D">
        <w:t>send(</w:t>
      </w:r>
      <w:proofErr w:type="gramEnd"/>
      <w:r w:rsidRPr="00D7767D">
        <w:t xml:space="preserve">Long </w:t>
      </w:r>
      <w:proofErr w:type="spellStart"/>
      <w:r w:rsidRPr="00D7767D">
        <w:t>userId</w:t>
      </w:r>
      <w:proofErr w:type="spellEnd"/>
      <w:r w:rsidRPr="00D7767D">
        <w:t>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</w:t>
      </w:r>
      <w:proofErr w:type="spellStart"/>
      <w:r w:rsidRPr="00D7767D">
        <w:t>userRepository.getReferenceById</w:t>
      </w:r>
      <w:proofErr w:type="spellEnd"/>
      <w:r w:rsidRPr="00D7767D">
        <w:t>(</w:t>
      </w:r>
      <w:proofErr w:type="spellStart"/>
      <w:r w:rsidRPr="00D7767D">
        <w:t>userId</w:t>
      </w:r>
      <w:proofErr w:type="spellEnd"/>
      <w:r w:rsidRPr="00D7767D">
        <w:t>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</w:t>
      </w:r>
      <w:proofErr w:type="spellStart"/>
      <w:r w:rsidRPr="00D7767D">
        <w:t>solutionRepository.save</w:t>
      </w:r>
      <w:proofErr w:type="spellEnd"/>
      <w:r w:rsidRPr="00D7767D">
        <w:t xml:space="preserve">(new </w:t>
      </w:r>
      <w:proofErr w:type="gramStart"/>
      <w:r w:rsidRPr="00D7767D">
        <w:t>Solution(</w:t>
      </w:r>
      <w:proofErr w:type="gramEnd"/>
      <w:r w:rsidRPr="00D7767D">
        <w:t>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</w:t>
      </w:r>
      <w:proofErr w:type="spellStart"/>
      <w:r w:rsidRPr="00D7767D">
        <w:t>solutionId</w:t>
      </w:r>
      <w:proofErr w:type="spellEnd"/>
      <w:r w:rsidRPr="00D7767D">
        <w:t xml:space="preserve"> = 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>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proofErr w:type="gramStart"/>
      <w:r w:rsidRPr="00D7767D">
        <w:t>kafka.send</w:t>
      </w:r>
      <w:proofErr w:type="spellEnd"/>
      <w:proofErr w:type="gramEnd"/>
      <w:r w:rsidRPr="00D7767D">
        <w:t xml:space="preserve">(TOPIC_NAME, </w:t>
      </w:r>
      <w:proofErr w:type="spellStart"/>
      <w:r w:rsidRPr="00D7767D">
        <w:t>solutionId.toString</w:t>
      </w:r>
      <w:proofErr w:type="spellEnd"/>
      <w:r w:rsidRPr="00D7767D">
        <w:t xml:space="preserve">(), new </w:t>
      </w:r>
      <w:proofErr w:type="spellStart"/>
      <w:r w:rsidRPr="00D7767D">
        <w:t>TestMessage</w:t>
      </w:r>
      <w:proofErr w:type="spellEnd"/>
      <w:r w:rsidRPr="00D7767D">
        <w:t>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</w:t>
      </w:r>
      <w:proofErr w:type="spellStart"/>
      <w:r w:rsidRPr="00D7767D">
        <w:t>solutionId</w:t>
      </w:r>
      <w:proofErr w:type="spellEnd"/>
      <w:r w:rsidRPr="00D7767D">
        <w:t xml:space="preserve">, </w:t>
      </w:r>
      <w:proofErr w:type="spellStart"/>
      <w:proofErr w:type="gramStart"/>
      <w:r w:rsidRPr="00D7767D">
        <w:t>solution.getCode</w:t>
      </w:r>
      <w:proofErr w:type="spellEnd"/>
      <w:proofErr w:type="gramEnd"/>
      <w:r w:rsidRPr="00D7767D">
        <w:t xml:space="preserve">(), </w:t>
      </w:r>
      <w:proofErr w:type="spellStart"/>
      <w:r w:rsidRPr="00D7767D">
        <w:t>solution.getProblemSlug</w:t>
      </w:r>
      <w:proofErr w:type="spellEnd"/>
      <w:r w:rsidRPr="00D7767D">
        <w:t xml:space="preserve">(), </w:t>
      </w:r>
      <w:proofErr w:type="spellStart"/>
      <w:r w:rsidRPr="00D7767D">
        <w:t>solution.getLanguage</w:t>
      </w:r>
      <w:proofErr w:type="spellEnd"/>
      <w:r w:rsidRPr="00D7767D">
        <w:t>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</w:t>
      </w:r>
      <w:proofErr w:type="gramStart"/>
      <w:r w:rsidRPr="00D7767D">
        <w:t>).map</w:t>
      </w:r>
      <w:proofErr w:type="gramEnd"/>
      <w:r w:rsidRPr="00D7767D">
        <w:t xml:space="preserve">(m -&gt; </w:t>
      </w:r>
      <w:proofErr w:type="spellStart"/>
      <w:r w:rsidRPr="00D7767D">
        <w:t>solutionId</w:t>
      </w:r>
      <w:proofErr w:type="spellEnd"/>
      <w:r w:rsidRPr="00D7767D">
        <w:t>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6A2431C3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TestResultAnalyzerService</w:t>
      </w:r>
      <w:proofErr w:type="spellEnd"/>
      <w:r w:rsidRPr="00D7767D">
        <w:t xml:space="preserve">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</w:t>
      </w:r>
      <w:proofErr w:type="gramStart"/>
      <w:r w:rsidRPr="00D7767D">
        <w:t>Verdict(</w:t>
      </w:r>
      <w:proofErr w:type="spellStart"/>
      <w:proofErr w:type="gramEnd"/>
      <w:r w:rsidRPr="00D7767D">
        <w:t>boolean</w:t>
      </w:r>
      <w:proofErr w:type="spellEnd"/>
      <w:r w:rsidRPr="00D7767D">
        <w:t xml:space="preserve">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</w:t>
      </w:r>
      <w:proofErr w:type="spellStart"/>
      <w:proofErr w:type="gramStart"/>
      <w:r w:rsidRPr="00D7767D">
        <w:t>judgeResults</w:t>
      </w:r>
      <w:proofErr w:type="spellEnd"/>
      <w:r w:rsidRPr="00D7767D">
        <w:t>(</w:t>
      </w:r>
      <w:proofErr w:type="spellStart"/>
      <w:proofErr w:type="gramEnd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>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testResult.statusCode</w:t>
      </w:r>
      <w:proofErr w:type="spellEnd"/>
      <w:r w:rsidRPr="00D7767D">
        <w:t>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testResult.failures</w:t>
      </w:r>
      <w:proofErr w:type="spellEnd"/>
      <w:r w:rsidRPr="00D7767D">
        <w:t xml:space="preserve">() != 0 || </w:t>
      </w:r>
      <w:proofErr w:type="spellStart"/>
      <w:r w:rsidRPr="00D7767D">
        <w:t>testResult.errors</w:t>
      </w:r>
      <w:proofErr w:type="spellEnd"/>
      <w:r w:rsidRPr="00D7767D">
        <w:t>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testResult.tests</w:t>
      </w:r>
      <w:proofErr w:type="spellEnd"/>
      <w:r w:rsidRPr="00D7767D">
        <w:t>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3B2983" w:rsidRDefault="00D7767D" w:rsidP="00D7767D">
      <w:pPr>
        <w:pStyle w:val="aff6"/>
      </w:pPr>
      <w:r w:rsidRPr="00D7767D">
        <w:t xml:space="preserve">        return</w:t>
      </w:r>
      <w:r w:rsidRPr="003B2983">
        <w:t xml:space="preserve"> </w:t>
      </w:r>
      <w:r w:rsidRPr="00D7767D">
        <w:t>new</w:t>
      </w:r>
      <w:r w:rsidRPr="003B2983">
        <w:t xml:space="preserve"> </w:t>
      </w:r>
      <w:r w:rsidRPr="00D7767D">
        <w:t>Verdict</w:t>
      </w:r>
      <w:r w:rsidRPr="003B2983">
        <w:t>(</w:t>
      </w:r>
      <w:r w:rsidRPr="00D7767D">
        <w:t>true</w:t>
      </w:r>
      <w:r w:rsidRPr="003B2983"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3B2983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sectPr w:rsidR="00D7767D" w:rsidRPr="00B85417" w:rsidSect="00A2581F">
      <w:footerReference w:type="default" r:id="rId36"/>
      <w:headerReference w:type="first" r:id="rId37"/>
      <w:footerReference w:type="first" r:id="rId38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369DF" w14:textId="77777777" w:rsidR="00344279" w:rsidRDefault="00344279" w:rsidP="00027AF6">
      <w:r>
        <w:separator/>
      </w:r>
    </w:p>
  </w:endnote>
  <w:endnote w:type="continuationSeparator" w:id="0">
    <w:p w14:paraId="1A245F7C" w14:textId="77777777" w:rsidR="00344279" w:rsidRDefault="00344279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</w:t>
                      </w:r>
                      <w:r w:rsidR="00500EDB"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0E582" w14:textId="77777777" w:rsidR="00344279" w:rsidRDefault="00344279" w:rsidP="00027AF6">
      <w:r>
        <w:separator/>
      </w:r>
    </w:p>
  </w:footnote>
  <w:footnote w:type="continuationSeparator" w:id="0">
    <w:p w14:paraId="1C70A45A" w14:textId="77777777" w:rsidR="00344279" w:rsidRDefault="00344279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 xml:space="preserve">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0112780"/>
    <w:multiLevelType w:val="hybridMultilevel"/>
    <w:tmpl w:val="44748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C7A5D59"/>
    <w:multiLevelType w:val="hybridMultilevel"/>
    <w:tmpl w:val="37F8B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1E352C6"/>
    <w:multiLevelType w:val="hybridMultilevel"/>
    <w:tmpl w:val="6650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72135"/>
    <w:multiLevelType w:val="hybridMultilevel"/>
    <w:tmpl w:val="E500E71E"/>
    <w:lvl w:ilvl="0" w:tplc="2DE2C46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1641F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ABF"/>
    <w:rsid w:val="00037B3F"/>
    <w:rsid w:val="00037D4D"/>
    <w:rsid w:val="00037F00"/>
    <w:rsid w:val="000419F6"/>
    <w:rsid w:val="0004292D"/>
    <w:rsid w:val="000429FB"/>
    <w:rsid w:val="00043739"/>
    <w:rsid w:val="00044674"/>
    <w:rsid w:val="000455D3"/>
    <w:rsid w:val="00045A08"/>
    <w:rsid w:val="00045F75"/>
    <w:rsid w:val="00046479"/>
    <w:rsid w:val="000501C9"/>
    <w:rsid w:val="00051F6D"/>
    <w:rsid w:val="00052A2E"/>
    <w:rsid w:val="00052C38"/>
    <w:rsid w:val="000539B6"/>
    <w:rsid w:val="00060672"/>
    <w:rsid w:val="00061016"/>
    <w:rsid w:val="000616ED"/>
    <w:rsid w:val="000620BB"/>
    <w:rsid w:val="0007089D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382A"/>
    <w:rsid w:val="00096253"/>
    <w:rsid w:val="00097EFF"/>
    <w:rsid w:val="000A0457"/>
    <w:rsid w:val="000A13A1"/>
    <w:rsid w:val="000A2783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14F8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4624"/>
    <w:rsid w:val="0010524E"/>
    <w:rsid w:val="001053DA"/>
    <w:rsid w:val="0011234E"/>
    <w:rsid w:val="001128C5"/>
    <w:rsid w:val="001143B6"/>
    <w:rsid w:val="00114402"/>
    <w:rsid w:val="001155F3"/>
    <w:rsid w:val="00115E01"/>
    <w:rsid w:val="00127C9C"/>
    <w:rsid w:val="00132D36"/>
    <w:rsid w:val="00133562"/>
    <w:rsid w:val="00134089"/>
    <w:rsid w:val="00135B47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65B42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3B32"/>
    <w:rsid w:val="001A4728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C6593"/>
    <w:rsid w:val="001D05F1"/>
    <w:rsid w:val="001D07CA"/>
    <w:rsid w:val="001D0B7B"/>
    <w:rsid w:val="001D188B"/>
    <w:rsid w:val="001D35B1"/>
    <w:rsid w:val="001E2807"/>
    <w:rsid w:val="001E3541"/>
    <w:rsid w:val="001E4ABB"/>
    <w:rsid w:val="001E56AD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4A1"/>
    <w:rsid w:val="00206AF7"/>
    <w:rsid w:val="0021038B"/>
    <w:rsid w:val="002122FA"/>
    <w:rsid w:val="0021394B"/>
    <w:rsid w:val="00213DAB"/>
    <w:rsid w:val="00214DD0"/>
    <w:rsid w:val="002173B4"/>
    <w:rsid w:val="0022196C"/>
    <w:rsid w:val="00221986"/>
    <w:rsid w:val="0022247E"/>
    <w:rsid w:val="002313AB"/>
    <w:rsid w:val="00232104"/>
    <w:rsid w:val="00233388"/>
    <w:rsid w:val="002348FE"/>
    <w:rsid w:val="00234E37"/>
    <w:rsid w:val="0023652B"/>
    <w:rsid w:val="00236C20"/>
    <w:rsid w:val="0023734D"/>
    <w:rsid w:val="00237490"/>
    <w:rsid w:val="002419A6"/>
    <w:rsid w:val="00241A45"/>
    <w:rsid w:val="00243ACD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3127"/>
    <w:rsid w:val="0027515C"/>
    <w:rsid w:val="00284055"/>
    <w:rsid w:val="002857A4"/>
    <w:rsid w:val="00287CBC"/>
    <w:rsid w:val="0029026E"/>
    <w:rsid w:val="00292E2C"/>
    <w:rsid w:val="002935FA"/>
    <w:rsid w:val="00293E6F"/>
    <w:rsid w:val="002945B9"/>
    <w:rsid w:val="00294D0F"/>
    <w:rsid w:val="0029501E"/>
    <w:rsid w:val="00296E2D"/>
    <w:rsid w:val="002974AA"/>
    <w:rsid w:val="00297A10"/>
    <w:rsid w:val="00297D57"/>
    <w:rsid w:val="002A066F"/>
    <w:rsid w:val="002A2298"/>
    <w:rsid w:val="002A2955"/>
    <w:rsid w:val="002A2C3B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181E"/>
    <w:rsid w:val="002E1EDE"/>
    <w:rsid w:val="002E2A4B"/>
    <w:rsid w:val="002E3199"/>
    <w:rsid w:val="002E55D7"/>
    <w:rsid w:val="002F2C50"/>
    <w:rsid w:val="002F457B"/>
    <w:rsid w:val="002F47F8"/>
    <w:rsid w:val="002F5444"/>
    <w:rsid w:val="002F5657"/>
    <w:rsid w:val="002F58F9"/>
    <w:rsid w:val="002F60EF"/>
    <w:rsid w:val="002F7F36"/>
    <w:rsid w:val="0030114B"/>
    <w:rsid w:val="00302B55"/>
    <w:rsid w:val="00303208"/>
    <w:rsid w:val="00303476"/>
    <w:rsid w:val="00303F12"/>
    <w:rsid w:val="003041F2"/>
    <w:rsid w:val="00305D24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27BD5"/>
    <w:rsid w:val="003314EE"/>
    <w:rsid w:val="00331A2F"/>
    <w:rsid w:val="0033411E"/>
    <w:rsid w:val="00336B6C"/>
    <w:rsid w:val="00337E9A"/>
    <w:rsid w:val="00344279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679A3"/>
    <w:rsid w:val="00371A5A"/>
    <w:rsid w:val="00373D73"/>
    <w:rsid w:val="00374AF8"/>
    <w:rsid w:val="0037507E"/>
    <w:rsid w:val="003750D5"/>
    <w:rsid w:val="0037682E"/>
    <w:rsid w:val="00377F27"/>
    <w:rsid w:val="003803D1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983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6D5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078C9"/>
    <w:rsid w:val="00412ACE"/>
    <w:rsid w:val="00414708"/>
    <w:rsid w:val="00417A56"/>
    <w:rsid w:val="00417FE6"/>
    <w:rsid w:val="00421412"/>
    <w:rsid w:val="0042203A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2C28"/>
    <w:rsid w:val="0045411C"/>
    <w:rsid w:val="00456252"/>
    <w:rsid w:val="00456E2F"/>
    <w:rsid w:val="00456E80"/>
    <w:rsid w:val="004575C7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5E34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7AB"/>
    <w:rsid w:val="004A6CFC"/>
    <w:rsid w:val="004B21FD"/>
    <w:rsid w:val="004B267C"/>
    <w:rsid w:val="004B3FD7"/>
    <w:rsid w:val="004B4019"/>
    <w:rsid w:val="004B55AD"/>
    <w:rsid w:val="004B7B17"/>
    <w:rsid w:val="004C1191"/>
    <w:rsid w:val="004C4219"/>
    <w:rsid w:val="004C4474"/>
    <w:rsid w:val="004C6F89"/>
    <w:rsid w:val="004D350B"/>
    <w:rsid w:val="004D3806"/>
    <w:rsid w:val="004D61C4"/>
    <w:rsid w:val="004D69BD"/>
    <w:rsid w:val="004D7267"/>
    <w:rsid w:val="004E20DF"/>
    <w:rsid w:val="004E277D"/>
    <w:rsid w:val="004E37EC"/>
    <w:rsid w:val="004E4621"/>
    <w:rsid w:val="004E6762"/>
    <w:rsid w:val="004F01A4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5EE8"/>
    <w:rsid w:val="00586225"/>
    <w:rsid w:val="005910A0"/>
    <w:rsid w:val="005914B5"/>
    <w:rsid w:val="0059155E"/>
    <w:rsid w:val="00594332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58D8"/>
    <w:rsid w:val="005B79D0"/>
    <w:rsid w:val="005C19DE"/>
    <w:rsid w:val="005C77C1"/>
    <w:rsid w:val="005D08F8"/>
    <w:rsid w:val="005D287A"/>
    <w:rsid w:val="005D341B"/>
    <w:rsid w:val="005D47B7"/>
    <w:rsid w:val="005D47BB"/>
    <w:rsid w:val="005D560E"/>
    <w:rsid w:val="005D7679"/>
    <w:rsid w:val="005E0049"/>
    <w:rsid w:val="005E10C9"/>
    <w:rsid w:val="005E1B20"/>
    <w:rsid w:val="005E1C35"/>
    <w:rsid w:val="005E2BA0"/>
    <w:rsid w:val="005E59E5"/>
    <w:rsid w:val="005E5FBC"/>
    <w:rsid w:val="005E6C36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07E76"/>
    <w:rsid w:val="00610A35"/>
    <w:rsid w:val="0061173A"/>
    <w:rsid w:val="00612BF0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D81"/>
    <w:rsid w:val="00666E07"/>
    <w:rsid w:val="006673EA"/>
    <w:rsid w:val="00670884"/>
    <w:rsid w:val="00673499"/>
    <w:rsid w:val="00676858"/>
    <w:rsid w:val="00677572"/>
    <w:rsid w:val="00683270"/>
    <w:rsid w:val="00692891"/>
    <w:rsid w:val="006934AA"/>
    <w:rsid w:val="006934E3"/>
    <w:rsid w:val="00694AF2"/>
    <w:rsid w:val="006966BC"/>
    <w:rsid w:val="00696B78"/>
    <w:rsid w:val="0069761D"/>
    <w:rsid w:val="006A1FAB"/>
    <w:rsid w:val="006A2BA9"/>
    <w:rsid w:val="006A39B4"/>
    <w:rsid w:val="006A3DF2"/>
    <w:rsid w:val="006A4977"/>
    <w:rsid w:val="006A4AB2"/>
    <w:rsid w:val="006A7C4C"/>
    <w:rsid w:val="006B3619"/>
    <w:rsid w:val="006B6A79"/>
    <w:rsid w:val="006C1B1D"/>
    <w:rsid w:val="006C3233"/>
    <w:rsid w:val="006C4BA1"/>
    <w:rsid w:val="006C5DA7"/>
    <w:rsid w:val="006D14BE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6F74DD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08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B7E8A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E6AA6"/>
    <w:rsid w:val="007F2686"/>
    <w:rsid w:val="007F5527"/>
    <w:rsid w:val="007F5781"/>
    <w:rsid w:val="007F598D"/>
    <w:rsid w:val="007F7D16"/>
    <w:rsid w:val="00800F4B"/>
    <w:rsid w:val="0080188A"/>
    <w:rsid w:val="00801F0B"/>
    <w:rsid w:val="00805579"/>
    <w:rsid w:val="008102C7"/>
    <w:rsid w:val="00813B61"/>
    <w:rsid w:val="00813D46"/>
    <w:rsid w:val="00814C6B"/>
    <w:rsid w:val="0081563F"/>
    <w:rsid w:val="00815B8B"/>
    <w:rsid w:val="008167C0"/>
    <w:rsid w:val="0081775E"/>
    <w:rsid w:val="00817A5D"/>
    <w:rsid w:val="00825D15"/>
    <w:rsid w:val="00827FA2"/>
    <w:rsid w:val="008304D6"/>
    <w:rsid w:val="00831BAA"/>
    <w:rsid w:val="008320CB"/>
    <w:rsid w:val="0083551C"/>
    <w:rsid w:val="00836644"/>
    <w:rsid w:val="00837049"/>
    <w:rsid w:val="00837DFE"/>
    <w:rsid w:val="00840823"/>
    <w:rsid w:val="008416E3"/>
    <w:rsid w:val="00842B51"/>
    <w:rsid w:val="0084699F"/>
    <w:rsid w:val="00847C3C"/>
    <w:rsid w:val="00847DC4"/>
    <w:rsid w:val="00850B24"/>
    <w:rsid w:val="00851AA2"/>
    <w:rsid w:val="00852403"/>
    <w:rsid w:val="008542C0"/>
    <w:rsid w:val="00854D96"/>
    <w:rsid w:val="00856D8A"/>
    <w:rsid w:val="008602BD"/>
    <w:rsid w:val="008609E2"/>
    <w:rsid w:val="008615B5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C757A"/>
    <w:rsid w:val="008D12D0"/>
    <w:rsid w:val="008D1447"/>
    <w:rsid w:val="008D55A9"/>
    <w:rsid w:val="008D7D37"/>
    <w:rsid w:val="008E1B9C"/>
    <w:rsid w:val="008E1BE8"/>
    <w:rsid w:val="008E2DD2"/>
    <w:rsid w:val="008E351D"/>
    <w:rsid w:val="008E4321"/>
    <w:rsid w:val="008E6D4D"/>
    <w:rsid w:val="008E72AB"/>
    <w:rsid w:val="008E7EEA"/>
    <w:rsid w:val="008F05A6"/>
    <w:rsid w:val="008F2207"/>
    <w:rsid w:val="008F3556"/>
    <w:rsid w:val="008F3A04"/>
    <w:rsid w:val="008F43BD"/>
    <w:rsid w:val="008F4FE5"/>
    <w:rsid w:val="008F50B9"/>
    <w:rsid w:val="008F5843"/>
    <w:rsid w:val="008F64CD"/>
    <w:rsid w:val="0090098D"/>
    <w:rsid w:val="00900F2F"/>
    <w:rsid w:val="009024A7"/>
    <w:rsid w:val="009032B4"/>
    <w:rsid w:val="009035B9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31BF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48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AF3"/>
    <w:rsid w:val="00976E25"/>
    <w:rsid w:val="009801F0"/>
    <w:rsid w:val="00980D93"/>
    <w:rsid w:val="00983AC0"/>
    <w:rsid w:val="00983C23"/>
    <w:rsid w:val="00986845"/>
    <w:rsid w:val="00990F81"/>
    <w:rsid w:val="00994A67"/>
    <w:rsid w:val="00996068"/>
    <w:rsid w:val="009A0710"/>
    <w:rsid w:val="009A07B4"/>
    <w:rsid w:val="009A1F8C"/>
    <w:rsid w:val="009A3473"/>
    <w:rsid w:val="009A40E1"/>
    <w:rsid w:val="009A5DF9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99"/>
    <w:rsid w:val="009C7721"/>
    <w:rsid w:val="009D032A"/>
    <w:rsid w:val="009D32C1"/>
    <w:rsid w:val="009D5CAB"/>
    <w:rsid w:val="009E287C"/>
    <w:rsid w:val="009E4920"/>
    <w:rsid w:val="009E72F9"/>
    <w:rsid w:val="009E7665"/>
    <w:rsid w:val="009F015E"/>
    <w:rsid w:val="009F048F"/>
    <w:rsid w:val="009F064D"/>
    <w:rsid w:val="009F0C29"/>
    <w:rsid w:val="009F619E"/>
    <w:rsid w:val="00A11277"/>
    <w:rsid w:val="00A11341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434D8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64A0A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2744"/>
    <w:rsid w:val="00A95060"/>
    <w:rsid w:val="00AA0F7B"/>
    <w:rsid w:val="00AA4EB0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C4E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E7BFF"/>
    <w:rsid w:val="00AF01AF"/>
    <w:rsid w:val="00AF2908"/>
    <w:rsid w:val="00AF3D0A"/>
    <w:rsid w:val="00AF41B9"/>
    <w:rsid w:val="00AF49F9"/>
    <w:rsid w:val="00B04FD7"/>
    <w:rsid w:val="00B05371"/>
    <w:rsid w:val="00B0722E"/>
    <w:rsid w:val="00B07523"/>
    <w:rsid w:val="00B07669"/>
    <w:rsid w:val="00B07B6B"/>
    <w:rsid w:val="00B117F5"/>
    <w:rsid w:val="00B13A6E"/>
    <w:rsid w:val="00B159C4"/>
    <w:rsid w:val="00B17E76"/>
    <w:rsid w:val="00B20C71"/>
    <w:rsid w:val="00B23ADF"/>
    <w:rsid w:val="00B23D83"/>
    <w:rsid w:val="00B24514"/>
    <w:rsid w:val="00B25ED2"/>
    <w:rsid w:val="00B27904"/>
    <w:rsid w:val="00B310FE"/>
    <w:rsid w:val="00B34B80"/>
    <w:rsid w:val="00B34E83"/>
    <w:rsid w:val="00B35848"/>
    <w:rsid w:val="00B36F84"/>
    <w:rsid w:val="00B379EF"/>
    <w:rsid w:val="00B37C70"/>
    <w:rsid w:val="00B41541"/>
    <w:rsid w:val="00B43646"/>
    <w:rsid w:val="00B44F72"/>
    <w:rsid w:val="00B51BA8"/>
    <w:rsid w:val="00B53427"/>
    <w:rsid w:val="00B54439"/>
    <w:rsid w:val="00B546F2"/>
    <w:rsid w:val="00B5678B"/>
    <w:rsid w:val="00B56CED"/>
    <w:rsid w:val="00B57B67"/>
    <w:rsid w:val="00B61D39"/>
    <w:rsid w:val="00B62559"/>
    <w:rsid w:val="00B637F0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3B8A"/>
    <w:rsid w:val="00B84B8A"/>
    <w:rsid w:val="00B84F41"/>
    <w:rsid w:val="00B85417"/>
    <w:rsid w:val="00B86168"/>
    <w:rsid w:val="00B8619B"/>
    <w:rsid w:val="00B870F5"/>
    <w:rsid w:val="00B87DA4"/>
    <w:rsid w:val="00B90E3A"/>
    <w:rsid w:val="00B92ABA"/>
    <w:rsid w:val="00B93DC0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1F1D"/>
    <w:rsid w:val="00BD45FE"/>
    <w:rsid w:val="00BD6573"/>
    <w:rsid w:val="00BD6B5A"/>
    <w:rsid w:val="00BD786F"/>
    <w:rsid w:val="00BE1235"/>
    <w:rsid w:val="00BE1BC3"/>
    <w:rsid w:val="00BE1EFA"/>
    <w:rsid w:val="00BE2153"/>
    <w:rsid w:val="00BE25F7"/>
    <w:rsid w:val="00BE4BFC"/>
    <w:rsid w:val="00BE5828"/>
    <w:rsid w:val="00BF06BD"/>
    <w:rsid w:val="00BF11BE"/>
    <w:rsid w:val="00BF3750"/>
    <w:rsid w:val="00BF65D6"/>
    <w:rsid w:val="00BF66D3"/>
    <w:rsid w:val="00C023D3"/>
    <w:rsid w:val="00C033E2"/>
    <w:rsid w:val="00C03EA3"/>
    <w:rsid w:val="00C04709"/>
    <w:rsid w:val="00C04992"/>
    <w:rsid w:val="00C05AA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25C76"/>
    <w:rsid w:val="00C30044"/>
    <w:rsid w:val="00C306F2"/>
    <w:rsid w:val="00C3116D"/>
    <w:rsid w:val="00C314CB"/>
    <w:rsid w:val="00C325B3"/>
    <w:rsid w:val="00C33831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500F"/>
    <w:rsid w:val="00C97A77"/>
    <w:rsid w:val="00CA268B"/>
    <w:rsid w:val="00CA4396"/>
    <w:rsid w:val="00CA703A"/>
    <w:rsid w:val="00CB2CD9"/>
    <w:rsid w:val="00CB3ED5"/>
    <w:rsid w:val="00CB4D65"/>
    <w:rsid w:val="00CB6434"/>
    <w:rsid w:val="00CB66B6"/>
    <w:rsid w:val="00CC1CB6"/>
    <w:rsid w:val="00CC2270"/>
    <w:rsid w:val="00CC26A0"/>
    <w:rsid w:val="00CC3F0F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5BD0"/>
    <w:rsid w:val="00CE75FF"/>
    <w:rsid w:val="00CE7E28"/>
    <w:rsid w:val="00CF0D13"/>
    <w:rsid w:val="00CF2641"/>
    <w:rsid w:val="00CF5E81"/>
    <w:rsid w:val="00CF7012"/>
    <w:rsid w:val="00D01C8D"/>
    <w:rsid w:val="00D0551D"/>
    <w:rsid w:val="00D073F4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49BD"/>
    <w:rsid w:val="00D25B43"/>
    <w:rsid w:val="00D27A34"/>
    <w:rsid w:val="00D30112"/>
    <w:rsid w:val="00D31787"/>
    <w:rsid w:val="00D328F1"/>
    <w:rsid w:val="00D33EBF"/>
    <w:rsid w:val="00D352C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075"/>
    <w:rsid w:val="00D52953"/>
    <w:rsid w:val="00D53D68"/>
    <w:rsid w:val="00D5452D"/>
    <w:rsid w:val="00D55E8B"/>
    <w:rsid w:val="00D57FC2"/>
    <w:rsid w:val="00D60A39"/>
    <w:rsid w:val="00D627DB"/>
    <w:rsid w:val="00D66785"/>
    <w:rsid w:val="00D67167"/>
    <w:rsid w:val="00D719B2"/>
    <w:rsid w:val="00D71FE4"/>
    <w:rsid w:val="00D7726D"/>
    <w:rsid w:val="00D77502"/>
    <w:rsid w:val="00D7767D"/>
    <w:rsid w:val="00D813B5"/>
    <w:rsid w:val="00D81E5C"/>
    <w:rsid w:val="00D8254A"/>
    <w:rsid w:val="00D82C23"/>
    <w:rsid w:val="00D82E4D"/>
    <w:rsid w:val="00D857EA"/>
    <w:rsid w:val="00D9024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A7FCB"/>
    <w:rsid w:val="00DB3147"/>
    <w:rsid w:val="00DB48FB"/>
    <w:rsid w:val="00DB6A46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0E97"/>
    <w:rsid w:val="00DF134A"/>
    <w:rsid w:val="00DF21C4"/>
    <w:rsid w:val="00DF34DD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10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16B0"/>
    <w:rsid w:val="00E52C93"/>
    <w:rsid w:val="00E53373"/>
    <w:rsid w:val="00E53E78"/>
    <w:rsid w:val="00E6649A"/>
    <w:rsid w:val="00E67714"/>
    <w:rsid w:val="00E70221"/>
    <w:rsid w:val="00E71586"/>
    <w:rsid w:val="00E721B2"/>
    <w:rsid w:val="00E733A8"/>
    <w:rsid w:val="00E736B8"/>
    <w:rsid w:val="00E7531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2037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C6C37"/>
    <w:rsid w:val="00ED18E7"/>
    <w:rsid w:val="00ED1E6A"/>
    <w:rsid w:val="00ED2A12"/>
    <w:rsid w:val="00ED35B9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3179"/>
    <w:rsid w:val="00F152AA"/>
    <w:rsid w:val="00F165D4"/>
    <w:rsid w:val="00F17A24"/>
    <w:rsid w:val="00F209C1"/>
    <w:rsid w:val="00F220B8"/>
    <w:rsid w:val="00F23E17"/>
    <w:rsid w:val="00F26A05"/>
    <w:rsid w:val="00F26EDD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75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3250"/>
    <w:rsid w:val="00F75839"/>
    <w:rsid w:val="00F767F9"/>
    <w:rsid w:val="00F80681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4768"/>
    <w:rsid w:val="00FE5CAE"/>
    <w:rsid w:val="00FE61BA"/>
    <w:rsid w:val="00FF16D1"/>
    <w:rsid w:val="00FF1E3F"/>
    <w:rsid w:val="00FF40F2"/>
    <w:rsid w:val="00FF4415"/>
    <w:rsid w:val="00FF4F8B"/>
    <w:rsid w:val="00FF5186"/>
    <w:rsid w:val="00FF52C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767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5D7679"/>
    <w:rPr>
      <w:rFonts w:asciiTheme="majorHAnsi" w:eastAsiaTheme="majorEastAsia" w:hAnsiTheme="majorHAnsi" w:cstheme="majorBidi"/>
      <w:color w:val="1F4D78" w:themeColor="accent1" w:themeShade="7F"/>
      <w:sz w:val="28"/>
      <w:szCs w:val="28"/>
      <w:shd w:val="clear" w:color="auto" w:fill="FFFFFF"/>
      <w:lang w:eastAsia="ru-RU"/>
    </w:rPr>
  </w:style>
  <w:style w:type="paragraph" w:customStyle="1" w:styleId="afff4">
    <w:name w:val="Текст ст."/>
    <w:link w:val="afff5"/>
    <w:qFormat/>
    <w:rsid w:val="002173B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f5">
    <w:name w:val="Текст ст. Знак"/>
    <w:basedOn w:val="a1"/>
    <w:link w:val="afff4"/>
    <w:rsid w:val="002173B4"/>
    <w:rPr>
      <w:rFonts w:ascii="Times New Roman" w:hAnsi="Times New Roman"/>
      <w:sz w:val="28"/>
    </w:rPr>
  </w:style>
  <w:style w:type="paragraph" w:customStyle="1" w:styleId="afff6">
    <w:name w:val="ВКР Формула"/>
    <w:basedOn w:val="a0"/>
    <w:link w:val="afff7"/>
    <w:autoRedefine/>
    <w:qFormat/>
    <w:rsid w:val="00D249BD"/>
    <w:pPr>
      <w:shd w:val="clear" w:color="auto" w:fill="auto"/>
      <w:tabs>
        <w:tab w:val="center" w:pos="4536"/>
        <w:tab w:val="right" w:pos="9356"/>
      </w:tabs>
      <w:ind w:firstLine="0"/>
      <w:jc w:val="center"/>
      <w:textAlignment w:val="auto"/>
    </w:pPr>
    <w:rPr>
      <w:rFonts w:ascii="Cambria Math" w:eastAsiaTheme="minorEastAsia" w:hAnsi="Cambria Math"/>
      <w:color w:val="auto"/>
      <w:lang w:eastAsia="en-US"/>
    </w:rPr>
  </w:style>
  <w:style w:type="character" w:customStyle="1" w:styleId="afff7">
    <w:name w:val="ВКР Формула Знак"/>
    <w:basedOn w:val="a1"/>
    <w:link w:val="afff6"/>
    <w:rsid w:val="00D249BD"/>
    <w:rPr>
      <w:rFonts w:ascii="Cambria Math" w:eastAsiaTheme="minorEastAsia" w:hAnsi="Cambria Math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cntd.ru/document/573230583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76</Pages>
  <Words>12609</Words>
  <Characters>71875</Characters>
  <Application>Microsoft Office Word</Application>
  <DocSecurity>0</DocSecurity>
  <Lines>598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2024-06-01T09:55:00Z</dcterms:modified>
</cp:coreProperties>
</file>