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13C" w:rsidRPr="005B613C" w:rsidRDefault="005B613C" w:rsidP="005B61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MICROTEACHING COURSE MODULES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613C">
        <w:rPr>
          <w:rFonts w:ascii="Times New Roman" w:eastAsia="Times New Roman" w:hAnsi="Times New Roman" w:cs="Times New Roman"/>
          <w:b/>
          <w:bCs/>
          <w:sz w:val="36"/>
          <w:szCs w:val="36"/>
        </w:rPr>
        <w:t>Module 1: Introduction to Microteaching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Outcomes</w:t>
      </w:r>
    </w:p>
    <w:p w:rsidR="005B613C" w:rsidRPr="005B613C" w:rsidRDefault="005B613C" w:rsidP="005B6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Explain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the objectives, structure, and expectations of the microteaching course.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(Knowledge)</w:t>
      </w:r>
    </w:p>
    <w:p w:rsidR="005B613C" w:rsidRPr="005B613C" w:rsidRDefault="005B613C" w:rsidP="005B6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Analyze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the significance of microteaching in teacher development.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(Skills)</w:t>
      </w:r>
    </w:p>
    <w:p w:rsidR="005B613C" w:rsidRPr="005B613C" w:rsidRDefault="005B613C" w:rsidP="005B6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microteaching principles to improve teaching effectiveness.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(Application)</w:t>
      </w:r>
    </w:p>
    <w:p w:rsidR="005B613C" w:rsidRPr="005B613C" w:rsidRDefault="005B613C" w:rsidP="005B6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Appreciate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the role of microteaching in professional growth.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(Attitudes)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Activities</w:t>
      </w:r>
    </w:p>
    <w:p w:rsidR="005B613C" w:rsidRPr="005B613C" w:rsidRDefault="005B613C" w:rsidP="005B6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Lecture and discussion on course structure.</w:t>
      </w:r>
    </w:p>
    <w:p w:rsidR="005B613C" w:rsidRPr="005B613C" w:rsidRDefault="005B613C" w:rsidP="005B6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Case study on the impact of microteaching.</w:t>
      </w:r>
    </w:p>
    <w:p w:rsidR="005B613C" w:rsidRPr="005B613C" w:rsidRDefault="005B613C" w:rsidP="005B6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Brainstorming session on microteaching benefits.</w:t>
      </w:r>
    </w:p>
    <w:p w:rsidR="005B613C" w:rsidRPr="005B613C" w:rsidRDefault="005B613C" w:rsidP="005B6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Self-reflection on teaching experiences.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Assessments</w:t>
      </w:r>
    </w:p>
    <w:p w:rsidR="005B613C" w:rsidRPr="005B613C" w:rsidRDefault="005B613C" w:rsidP="005B6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Quiz on course objectives and expectations.</w:t>
      </w:r>
    </w:p>
    <w:p w:rsidR="005B613C" w:rsidRPr="005B613C" w:rsidRDefault="005B613C" w:rsidP="005B6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Case study analysis on microteaching success stories.</w:t>
      </w:r>
    </w:p>
    <w:p w:rsidR="005B613C" w:rsidRPr="005B613C" w:rsidRDefault="005B613C" w:rsidP="005B6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Reflective journal entry on teaching perspectives.</w:t>
      </w:r>
    </w:p>
    <w:p w:rsidR="005B613C" w:rsidRPr="005B613C" w:rsidRDefault="005B613C" w:rsidP="005B6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Group discussion and presentation on teaching effectiveness.</w:t>
      </w:r>
    </w:p>
    <w:p w:rsidR="005B613C" w:rsidRPr="005B613C" w:rsidRDefault="005B613C" w:rsidP="005B6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613C">
        <w:rPr>
          <w:rFonts w:ascii="Times New Roman" w:eastAsia="Times New Roman" w:hAnsi="Times New Roman" w:cs="Times New Roman"/>
          <w:b/>
          <w:bCs/>
          <w:sz w:val="36"/>
          <w:szCs w:val="36"/>
        </w:rPr>
        <w:t>Module 2: Understanding Effective Teaching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Outcomes</w:t>
      </w:r>
    </w:p>
    <w:p w:rsidR="005B613C" w:rsidRPr="005B613C" w:rsidRDefault="005B613C" w:rsidP="005B6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Identify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key characteristics of effective teaching.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(Knowledge)</w:t>
      </w:r>
    </w:p>
    <w:p w:rsidR="005B613C" w:rsidRPr="005B613C" w:rsidRDefault="005B613C" w:rsidP="005B6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Differentiate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instructional strategies and teaching methodologies.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(Skills)</w:t>
      </w:r>
    </w:p>
    <w:p w:rsidR="005B613C" w:rsidRPr="005B613C" w:rsidRDefault="005B613C" w:rsidP="005B6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Demonstrate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engagement, interaction, and feedback techniques.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(Application)</w:t>
      </w:r>
    </w:p>
    <w:p w:rsidR="005B613C" w:rsidRPr="005B613C" w:rsidRDefault="005B613C" w:rsidP="005B6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the importance of clarity and engagement in teaching.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(Attitudes)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Activities</w:t>
      </w:r>
    </w:p>
    <w:p w:rsidR="005B613C" w:rsidRPr="005B613C" w:rsidRDefault="005B613C" w:rsidP="005B61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Group discussion on effective teaching characteristics.</w:t>
      </w:r>
    </w:p>
    <w:p w:rsidR="005B613C" w:rsidRPr="005B613C" w:rsidRDefault="005B613C" w:rsidP="005B61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Role-playing instructional strategies.</w:t>
      </w:r>
    </w:p>
    <w:p w:rsidR="005B613C" w:rsidRPr="005B613C" w:rsidRDefault="005B613C" w:rsidP="005B61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Video analysis of exemplary teaching practices.</w:t>
      </w:r>
    </w:p>
    <w:p w:rsidR="005B613C" w:rsidRPr="005B613C" w:rsidRDefault="005B613C" w:rsidP="005B61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Peer feedback session on teaching techniques.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Assessments</w:t>
      </w:r>
    </w:p>
    <w:p w:rsidR="005B613C" w:rsidRPr="005B613C" w:rsidRDefault="005B613C" w:rsidP="005B61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lastRenderedPageBreak/>
        <w:t>Concept mapping of effective teaching characteristics.</w:t>
      </w:r>
    </w:p>
    <w:p w:rsidR="005B613C" w:rsidRPr="005B613C" w:rsidRDefault="005B613C" w:rsidP="005B61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Scenario-based analysis of different teaching methodologies.</w:t>
      </w:r>
    </w:p>
    <w:p w:rsidR="005B613C" w:rsidRPr="005B613C" w:rsidRDefault="005B613C" w:rsidP="005B61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Practical demonstration of an interactive teaching technique.</w:t>
      </w:r>
    </w:p>
    <w:p w:rsidR="005B613C" w:rsidRPr="005B613C" w:rsidRDefault="005B613C" w:rsidP="005B61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Peer evaluation of a teaching session.</w:t>
      </w:r>
    </w:p>
    <w:p w:rsidR="005B613C" w:rsidRPr="005B613C" w:rsidRDefault="005B613C" w:rsidP="005B6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61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Module 3: Designing </w:t>
      </w:r>
      <w:proofErr w:type="spellStart"/>
      <w:r w:rsidRPr="005B613C">
        <w:rPr>
          <w:rFonts w:ascii="Times New Roman" w:eastAsia="Times New Roman" w:hAnsi="Times New Roman" w:cs="Times New Roman"/>
          <w:b/>
          <w:bCs/>
          <w:sz w:val="36"/>
          <w:szCs w:val="36"/>
        </w:rPr>
        <w:t>Microlessons</w:t>
      </w:r>
      <w:proofErr w:type="spellEnd"/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Outcomes</w:t>
      </w:r>
    </w:p>
    <w:p w:rsidR="005B613C" w:rsidRPr="005B613C" w:rsidRDefault="005B613C" w:rsidP="005B61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Define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learning objectives and outcomes.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(Knowledge)</w:t>
      </w:r>
    </w:p>
    <w:p w:rsidR="005B613C" w:rsidRPr="005B613C" w:rsidRDefault="005B613C" w:rsidP="005B61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Organize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instructional content logically.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(Skills)</w:t>
      </w:r>
    </w:p>
    <w:p w:rsidR="005B613C" w:rsidRPr="005B613C" w:rsidRDefault="005B613C" w:rsidP="005B61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Develop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a structured </w:t>
      </w:r>
      <w:proofErr w:type="spellStart"/>
      <w:r w:rsidRPr="005B613C">
        <w:rPr>
          <w:rFonts w:ascii="Times New Roman" w:eastAsia="Times New Roman" w:hAnsi="Times New Roman" w:cs="Times New Roman"/>
          <w:sz w:val="24"/>
          <w:szCs w:val="24"/>
        </w:rPr>
        <w:t>microlesson</w:t>
      </w:r>
      <w:proofErr w:type="spellEnd"/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plan.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(Application)</w:t>
      </w:r>
    </w:p>
    <w:p w:rsidR="005B613C" w:rsidRPr="005B613C" w:rsidRDefault="005B613C" w:rsidP="005B61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Recognize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the importance of lesson sequencing.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(Attitudes)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Activities</w:t>
      </w:r>
    </w:p>
    <w:p w:rsidR="005B613C" w:rsidRPr="005B613C" w:rsidRDefault="005B613C" w:rsidP="005B61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Workshop on writing learning objectives.</w:t>
      </w:r>
    </w:p>
    <w:p w:rsidR="005B613C" w:rsidRPr="005B613C" w:rsidRDefault="005B613C" w:rsidP="005B61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Lesson planning exercise with peer review.</w:t>
      </w:r>
    </w:p>
    <w:p w:rsidR="005B613C" w:rsidRPr="005B613C" w:rsidRDefault="005B613C" w:rsidP="005B61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Case study analysis on effective lesson sequencing.</w:t>
      </w:r>
    </w:p>
    <w:p w:rsidR="005B613C" w:rsidRPr="005B613C" w:rsidRDefault="005B613C" w:rsidP="005B61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Group discussions on best lesson design practices.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Assessments</w:t>
      </w:r>
    </w:p>
    <w:p w:rsidR="005B613C" w:rsidRPr="005B613C" w:rsidRDefault="005B613C" w:rsidP="005B61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Lesson plan development and submission.</w:t>
      </w:r>
    </w:p>
    <w:p w:rsidR="005B613C" w:rsidRPr="005B613C" w:rsidRDefault="005B613C" w:rsidP="005B61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Peer review and critique of lesson plans.</w:t>
      </w:r>
    </w:p>
    <w:p w:rsidR="005B613C" w:rsidRPr="005B613C" w:rsidRDefault="005B613C" w:rsidP="005B61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Analysis of a well-structured lesson example.</w:t>
      </w:r>
    </w:p>
    <w:p w:rsidR="005B613C" w:rsidRPr="005B613C" w:rsidRDefault="005B613C" w:rsidP="005B61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Presentation of a </w:t>
      </w:r>
      <w:proofErr w:type="spellStart"/>
      <w:r w:rsidRPr="005B613C">
        <w:rPr>
          <w:rFonts w:ascii="Times New Roman" w:eastAsia="Times New Roman" w:hAnsi="Times New Roman" w:cs="Times New Roman"/>
          <w:sz w:val="24"/>
          <w:szCs w:val="24"/>
        </w:rPr>
        <w:t>microlesson</w:t>
      </w:r>
      <w:proofErr w:type="spellEnd"/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outline.</w:t>
      </w:r>
    </w:p>
    <w:p w:rsidR="005B613C" w:rsidRPr="005B613C" w:rsidRDefault="005B613C" w:rsidP="005B6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613C">
        <w:rPr>
          <w:rFonts w:ascii="Times New Roman" w:eastAsia="Times New Roman" w:hAnsi="Times New Roman" w:cs="Times New Roman"/>
          <w:b/>
          <w:bCs/>
          <w:sz w:val="36"/>
          <w:szCs w:val="36"/>
        </w:rPr>
        <w:t>Module 4: Delivery Techniques and Classroom Management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Outcomes</w:t>
      </w:r>
    </w:p>
    <w:p w:rsidR="005B613C" w:rsidRPr="005B613C" w:rsidRDefault="005B613C" w:rsidP="005B61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Describe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effective classroom engagement strategies.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(Knowledge)</w:t>
      </w:r>
    </w:p>
    <w:p w:rsidR="005B613C" w:rsidRPr="005B613C" w:rsidRDefault="005B613C" w:rsidP="005B61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classroom management techniques.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(Skills)</w:t>
      </w:r>
    </w:p>
    <w:p w:rsidR="005B613C" w:rsidRPr="005B613C" w:rsidRDefault="005B613C" w:rsidP="005B61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Utilize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instructional materials and technology.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(Application)</w:t>
      </w:r>
    </w:p>
    <w:p w:rsidR="005B613C" w:rsidRPr="005B613C" w:rsidRDefault="005B613C" w:rsidP="005B61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Demonstrate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professional teaching demeanor.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(Attitudes)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Activities</w:t>
      </w:r>
    </w:p>
    <w:p w:rsidR="005B613C" w:rsidRPr="005B613C" w:rsidRDefault="005B613C" w:rsidP="005B61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Simulation of classroom management scenarios.</w:t>
      </w:r>
    </w:p>
    <w:p w:rsidR="005B613C" w:rsidRPr="005B613C" w:rsidRDefault="005B613C" w:rsidP="005B61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Hands-on practice with instructional technology.</w:t>
      </w:r>
    </w:p>
    <w:p w:rsidR="005B613C" w:rsidRPr="005B613C" w:rsidRDefault="005B613C" w:rsidP="005B61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lastRenderedPageBreak/>
        <w:t>Role-playing student engagement techniques.</w:t>
      </w:r>
    </w:p>
    <w:p w:rsidR="005B613C" w:rsidRPr="005B613C" w:rsidRDefault="005B613C" w:rsidP="005B61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Case study on classroom behavior management.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Assessments</w:t>
      </w:r>
    </w:p>
    <w:p w:rsidR="005B613C" w:rsidRPr="005B613C" w:rsidRDefault="005B613C" w:rsidP="005B61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Practical demonstration of a teaching method.</w:t>
      </w:r>
    </w:p>
    <w:p w:rsidR="005B613C" w:rsidRPr="005B613C" w:rsidRDefault="005B613C" w:rsidP="005B61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Classroom management strategy analysis.</w:t>
      </w:r>
    </w:p>
    <w:p w:rsidR="005B613C" w:rsidRPr="005B613C" w:rsidRDefault="005B613C" w:rsidP="005B61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Teaching with technology exercise.</w:t>
      </w:r>
    </w:p>
    <w:p w:rsidR="005B613C" w:rsidRPr="005B613C" w:rsidRDefault="005B613C" w:rsidP="005B61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Self-reflection on classroom engagement strategies.</w:t>
      </w:r>
    </w:p>
    <w:p w:rsidR="005B613C" w:rsidRPr="005B613C" w:rsidRDefault="005B613C" w:rsidP="005B6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613C">
        <w:rPr>
          <w:rFonts w:ascii="Times New Roman" w:eastAsia="Times New Roman" w:hAnsi="Times New Roman" w:cs="Times New Roman"/>
          <w:b/>
          <w:bCs/>
          <w:sz w:val="36"/>
          <w:szCs w:val="36"/>
        </w:rPr>
        <w:t>Module 5: Conducting Microteaching Sessions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Outcomes</w:t>
      </w:r>
    </w:p>
    <w:p w:rsidR="005B613C" w:rsidRPr="005B613C" w:rsidRDefault="005B613C" w:rsidP="005B61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Outline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the steps involved in conducting a microteaching session</w:t>
      </w:r>
      <w:bookmarkEnd w:id="0"/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(Knowledge)</w:t>
      </w:r>
    </w:p>
    <w:p w:rsidR="005B613C" w:rsidRPr="005B613C" w:rsidRDefault="005B613C" w:rsidP="005B61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Perform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5B613C">
        <w:rPr>
          <w:rFonts w:ascii="Times New Roman" w:eastAsia="Times New Roman" w:hAnsi="Times New Roman" w:cs="Times New Roman"/>
          <w:sz w:val="24"/>
          <w:szCs w:val="24"/>
        </w:rPr>
        <w:t>microlesson</w:t>
      </w:r>
      <w:proofErr w:type="spellEnd"/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in a peer setting.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(Skills)</w:t>
      </w:r>
    </w:p>
    <w:p w:rsidR="005B613C" w:rsidRPr="005B613C" w:rsidRDefault="005B613C" w:rsidP="005B61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constructive feedback to teaching practice.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(Application)</w:t>
      </w:r>
    </w:p>
    <w:p w:rsidR="005B613C" w:rsidRPr="005B613C" w:rsidRDefault="005B613C" w:rsidP="005B61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Embrace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feedback as a tool for professional growth.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(Attitudes)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Activities</w:t>
      </w:r>
    </w:p>
    <w:p w:rsidR="005B613C" w:rsidRPr="005B613C" w:rsidRDefault="005B613C" w:rsidP="005B61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Microteaching practice sessions.</w:t>
      </w:r>
    </w:p>
    <w:p w:rsidR="005B613C" w:rsidRPr="005B613C" w:rsidRDefault="005B613C" w:rsidP="005B61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Peer observation and feedback.</w:t>
      </w:r>
    </w:p>
    <w:p w:rsidR="005B613C" w:rsidRPr="005B613C" w:rsidRDefault="005B613C" w:rsidP="005B61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Video recording and self-evaluation.</w:t>
      </w:r>
    </w:p>
    <w:p w:rsidR="005B613C" w:rsidRPr="005B613C" w:rsidRDefault="005B613C" w:rsidP="005B61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Group discussion on teaching improvement.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Assessments</w:t>
      </w:r>
    </w:p>
    <w:p w:rsidR="005B613C" w:rsidRPr="005B613C" w:rsidRDefault="005B613C" w:rsidP="005B61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Performance evaluation of a </w:t>
      </w:r>
      <w:proofErr w:type="spellStart"/>
      <w:r w:rsidRPr="005B613C">
        <w:rPr>
          <w:rFonts w:ascii="Times New Roman" w:eastAsia="Times New Roman" w:hAnsi="Times New Roman" w:cs="Times New Roman"/>
          <w:sz w:val="24"/>
          <w:szCs w:val="24"/>
        </w:rPr>
        <w:t>microlesson</w:t>
      </w:r>
      <w:proofErr w:type="spellEnd"/>
      <w:r w:rsidRPr="005B61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613C" w:rsidRPr="005B613C" w:rsidRDefault="005B613C" w:rsidP="005B61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Peer feedback analysis report.</w:t>
      </w:r>
    </w:p>
    <w:p w:rsidR="005B613C" w:rsidRPr="005B613C" w:rsidRDefault="005B613C" w:rsidP="005B61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Self-assessment of recorded teaching.</w:t>
      </w:r>
    </w:p>
    <w:p w:rsidR="005B613C" w:rsidRPr="005B613C" w:rsidRDefault="005B613C" w:rsidP="005B61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Reflection on teaching performance.</w:t>
      </w:r>
    </w:p>
    <w:p w:rsidR="005B613C" w:rsidRPr="005B613C" w:rsidRDefault="005B613C" w:rsidP="005B6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613C">
        <w:rPr>
          <w:rFonts w:ascii="Times New Roman" w:eastAsia="Times New Roman" w:hAnsi="Times New Roman" w:cs="Times New Roman"/>
          <w:b/>
          <w:bCs/>
          <w:sz w:val="36"/>
          <w:szCs w:val="36"/>
        </w:rPr>
        <w:t>Module 6: Reflective Practice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Outcomes</w:t>
      </w:r>
    </w:p>
    <w:p w:rsidR="005B613C" w:rsidRPr="005B613C" w:rsidRDefault="005B613C" w:rsidP="005B61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Explain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the importance of reflective teaching practice.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(Knowledge)</w:t>
      </w:r>
    </w:p>
    <w:p w:rsidR="005B613C" w:rsidRPr="005B613C" w:rsidRDefault="005B613C" w:rsidP="005B61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Assess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personal teaching strengths and weaknesses.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(Skills)</w:t>
      </w:r>
    </w:p>
    <w:p w:rsidR="005B613C" w:rsidRPr="005B613C" w:rsidRDefault="005B613C" w:rsidP="005B61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Develop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a professional development plan.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(Application)</w:t>
      </w:r>
    </w:p>
    <w:p w:rsidR="005B613C" w:rsidRPr="005B613C" w:rsidRDefault="005B613C" w:rsidP="005B61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Cultivate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a mindset of continuous improvement.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(Attitudes)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Learning Activities</w:t>
      </w:r>
    </w:p>
    <w:p w:rsidR="005B613C" w:rsidRPr="005B613C" w:rsidRDefault="005B613C" w:rsidP="005B61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Journaling on teaching experiences.</w:t>
      </w:r>
    </w:p>
    <w:p w:rsidR="005B613C" w:rsidRPr="005B613C" w:rsidRDefault="005B613C" w:rsidP="005B61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Group discussion on professional growth.</w:t>
      </w:r>
    </w:p>
    <w:p w:rsidR="005B613C" w:rsidRPr="005B613C" w:rsidRDefault="005B613C" w:rsidP="005B61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Self-assessment exercises.</w:t>
      </w:r>
    </w:p>
    <w:p w:rsidR="005B613C" w:rsidRPr="005B613C" w:rsidRDefault="005B613C" w:rsidP="005B61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Case study on reflective teaching.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Assessments</w:t>
      </w:r>
    </w:p>
    <w:p w:rsidR="005B613C" w:rsidRPr="005B613C" w:rsidRDefault="005B613C" w:rsidP="005B61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Reflective journal submission.</w:t>
      </w:r>
    </w:p>
    <w:p w:rsidR="005B613C" w:rsidRPr="005B613C" w:rsidRDefault="005B613C" w:rsidP="005B61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Self-evaluation form analysis.</w:t>
      </w:r>
    </w:p>
    <w:p w:rsidR="005B613C" w:rsidRPr="005B613C" w:rsidRDefault="005B613C" w:rsidP="005B61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Development of a professional growth plan.</w:t>
      </w:r>
    </w:p>
    <w:p w:rsidR="005B613C" w:rsidRPr="005B613C" w:rsidRDefault="005B613C" w:rsidP="005B61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Peer discussion on teaching experiences.</w:t>
      </w:r>
    </w:p>
    <w:p w:rsidR="005B613C" w:rsidRPr="005B613C" w:rsidRDefault="005B613C" w:rsidP="005B6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613C">
        <w:rPr>
          <w:rFonts w:ascii="Times New Roman" w:eastAsia="Times New Roman" w:hAnsi="Times New Roman" w:cs="Times New Roman"/>
          <w:b/>
          <w:bCs/>
          <w:sz w:val="36"/>
          <w:szCs w:val="36"/>
        </w:rPr>
        <w:t>Module 7: Applying Feedback and Iterative Practice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Outcomes</w:t>
      </w:r>
    </w:p>
    <w:p w:rsidR="005B613C" w:rsidRPr="005B613C" w:rsidRDefault="005B613C" w:rsidP="005B61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Describe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best practices for incorporating feedback.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(Knowledge)</w:t>
      </w:r>
    </w:p>
    <w:p w:rsidR="005B613C" w:rsidRPr="005B613C" w:rsidRDefault="005B613C" w:rsidP="005B61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Revise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teaching strategies based on feedback.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(Skills)</w:t>
      </w:r>
    </w:p>
    <w:p w:rsidR="005B613C" w:rsidRPr="005B613C" w:rsidRDefault="005B613C" w:rsidP="005B61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iterative teaching improvements.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(Application)</w:t>
      </w:r>
    </w:p>
    <w:p w:rsidR="005B613C" w:rsidRPr="005B613C" w:rsidRDefault="005B613C" w:rsidP="005B61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Appreciate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the role of feedback in refining teaching.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(Attitudes)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Activities</w:t>
      </w:r>
    </w:p>
    <w:p w:rsidR="005B613C" w:rsidRPr="005B613C" w:rsidRDefault="005B613C" w:rsidP="005B61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Feedback implementation workshop.</w:t>
      </w:r>
    </w:p>
    <w:p w:rsidR="005B613C" w:rsidRPr="005B613C" w:rsidRDefault="005B613C" w:rsidP="005B61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Peer coaching sessions.</w:t>
      </w:r>
    </w:p>
    <w:p w:rsidR="005B613C" w:rsidRPr="005B613C" w:rsidRDefault="005B613C" w:rsidP="005B61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Case study on iterative teaching improvements.</w:t>
      </w:r>
    </w:p>
    <w:p w:rsidR="005B613C" w:rsidRPr="005B613C" w:rsidRDefault="005B613C" w:rsidP="005B61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Role-playing revision of lessons.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Assessments</w:t>
      </w:r>
    </w:p>
    <w:p w:rsidR="005B613C" w:rsidRPr="005B613C" w:rsidRDefault="005B613C" w:rsidP="005B61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Revised lesson plan submission.</w:t>
      </w:r>
    </w:p>
    <w:p w:rsidR="005B613C" w:rsidRPr="005B613C" w:rsidRDefault="005B613C" w:rsidP="005B61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Video-recorded teaching improvement demonstration.</w:t>
      </w:r>
    </w:p>
    <w:p w:rsidR="005B613C" w:rsidRPr="005B613C" w:rsidRDefault="005B613C" w:rsidP="005B61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Peer feedback on applied changes.</w:t>
      </w:r>
    </w:p>
    <w:p w:rsidR="005B613C" w:rsidRPr="005B613C" w:rsidRDefault="005B613C" w:rsidP="005B61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Journal entry on feedback experiences.</w:t>
      </w:r>
    </w:p>
    <w:p w:rsidR="005B613C" w:rsidRPr="005B613C" w:rsidRDefault="005B613C" w:rsidP="005B6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613C">
        <w:rPr>
          <w:rFonts w:ascii="Times New Roman" w:eastAsia="Times New Roman" w:hAnsi="Times New Roman" w:cs="Times New Roman"/>
          <w:b/>
          <w:bCs/>
          <w:sz w:val="36"/>
          <w:szCs w:val="36"/>
        </w:rPr>
        <w:t>Module 8: Culminating Microteaching Showcase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Outcomes</w:t>
      </w:r>
    </w:p>
    <w:p w:rsidR="005B613C" w:rsidRPr="005B613C" w:rsidRDefault="005B613C" w:rsidP="005B61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Summarize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key learnings from the microteaching course.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(Knowledge)</w:t>
      </w:r>
    </w:p>
    <w:p w:rsidR="005B613C" w:rsidRPr="005B613C" w:rsidRDefault="005B613C" w:rsidP="005B61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Deliver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a polished </w:t>
      </w:r>
      <w:proofErr w:type="spellStart"/>
      <w:r w:rsidRPr="005B613C">
        <w:rPr>
          <w:rFonts w:ascii="Times New Roman" w:eastAsia="Times New Roman" w:hAnsi="Times New Roman" w:cs="Times New Roman"/>
          <w:sz w:val="24"/>
          <w:szCs w:val="24"/>
        </w:rPr>
        <w:t>microlesson</w:t>
      </w:r>
      <w:proofErr w:type="spellEnd"/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to an audience.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(Skills)</w:t>
      </w:r>
    </w:p>
    <w:p w:rsidR="005B613C" w:rsidRPr="005B613C" w:rsidRDefault="005B613C" w:rsidP="005B61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all learned teaching strategies into practice.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(Application)</w:t>
      </w:r>
    </w:p>
    <w:p w:rsidR="005B613C" w:rsidRPr="005B613C" w:rsidRDefault="005B613C" w:rsidP="005B61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Celebrate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professional growth and achievements.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(Attitudes)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Activities</w:t>
      </w:r>
    </w:p>
    <w:p w:rsidR="005B613C" w:rsidRPr="005B613C" w:rsidRDefault="005B613C" w:rsidP="005B61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Final </w:t>
      </w:r>
      <w:proofErr w:type="spellStart"/>
      <w:r w:rsidRPr="005B613C">
        <w:rPr>
          <w:rFonts w:ascii="Times New Roman" w:eastAsia="Times New Roman" w:hAnsi="Times New Roman" w:cs="Times New Roman"/>
          <w:sz w:val="24"/>
          <w:szCs w:val="24"/>
        </w:rPr>
        <w:t>microlesson</w:t>
      </w:r>
      <w:proofErr w:type="spellEnd"/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presentations.</w:t>
      </w:r>
    </w:p>
    <w:p w:rsidR="005B613C" w:rsidRPr="005B613C" w:rsidRDefault="005B613C" w:rsidP="005B61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Audience evaluation and feedback.</w:t>
      </w:r>
    </w:p>
    <w:p w:rsidR="005B613C" w:rsidRPr="005B613C" w:rsidRDefault="005B613C" w:rsidP="005B61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Group reflection and discussion.</w:t>
      </w:r>
    </w:p>
    <w:p w:rsidR="005B613C" w:rsidRPr="005B613C" w:rsidRDefault="005B613C" w:rsidP="005B61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Certification and recognition ceremony.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Assessments</w:t>
      </w:r>
    </w:p>
    <w:p w:rsidR="005B613C" w:rsidRPr="005B613C" w:rsidRDefault="005B613C" w:rsidP="005B61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Performance evaluation of final </w:t>
      </w:r>
      <w:proofErr w:type="spellStart"/>
      <w:r w:rsidRPr="005B613C">
        <w:rPr>
          <w:rFonts w:ascii="Times New Roman" w:eastAsia="Times New Roman" w:hAnsi="Times New Roman" w:cs="Times New Roman"/>
          <w:sz w:val="24"/>
          <w:szCs w:val="24"/>
        </w:rPr>
        <w:t>microlesson</w:t>
      </w:r>
      <w:proofErr w:type="spellEnd"/>
      <w:r w:rsidRPr="005B61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613C" w:rsidRPr="005B613C" w:rsidRDefault="005B613C" w:rsidP="005B61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Audience feedback report.</w:t>
      </w:r>
    </w:p>
    <w:p w:rsidR="005B613C" w:rsidRPr="005B613C" w:rsidRDefault="005B613C" w:rsidP="005B61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Personal teaching reflection essay.</w:t>
      </w:r>
    </w:p>
    <w:p w:rsidR="005B613C" w:rsidRPr="005B613C" w:rsidRDefault="005B613C" w:rsidP="005B61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Group discussion on course takeaways.</w:t>
      </w:r>
    </w:p>
    <w:p w:rsidR="005B613C" w:rsidRPr="005B613C" w:rsidRDefault="005B613C" w:rsidP="005B6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613C">
        <w:rPr>
          <w:rFonts w:ascii="Times New Roman" w:eastAsia="Times New Roman" w:hAnsi="Times New Roman" w:cs="Times New Roman"/>
          <w:b/>
          <w:bCs/>
          <w:sz w:val="36"/>
          <w:szCs w:val="36"/>
        </w:rPr>
        <w:t>Module 9: Ethics and Professionalism in Teaching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Outcomes</w:t>
      </w:r>
    </w:p>
    <w:p w:rsidR="005B613C" w:rsidRPr="005B613C" w:rsidRDefault="005B613C" w:rsidP="005B61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Describe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the ethical responsibilities of a teacher.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(Knowledge)</w:t>
      </w:r>
    </w:p>
    <w:p w:rsidR="005B613C" w:rsidRPr="005B613C" w:rsidRDefault="005B613C" w:rsidP="005B61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Demonstrate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professional behavior in a teaching setting.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(Skills)</w:t>
      </w:r>
    </w:p>
    <w:p w:rsidR="005B613C" w:rsidRPr="005B613C" w:rsidRDefault="005B613C" w:rsidP="005B61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ethical considerations to classroom situations.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(Application)</w:t>
      </w:r>
    </w:p>
    <w:p w:rsidR="005B613C" w:rsidRPr="005B613C" w:rsidRDefault="005B613C" w:rsidP="005B61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Commit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to maintaining ethical standards in teaching.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(Attitudes)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Activities</w:t>
      </w:r>
    </w:p>
    <w:p w:rsidR="005B613C" w:rsidRPr="005B613C" w:rsidRDefault="005B613C" w:rsidP="005B61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Case study analysis of ethical dilemmas in teaching.</w:t>
      </w:r>
    </w:p>
    <w:p w:rsidR="005B613C" w:rsidRPr="005B613C" w:rsidRDefault="005B613C" w:rsidP="005B61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Role-playing professional teaching scenarios.</w:t>
      </w:r>
    </w:p>
    <w:p w:rsidR="005B613C" w:rsidRPr="005B613C" w:rsidRDefault="005B613C" w:rsidP="005B61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Discussion on codes of conduct for educators.</w:t>
      </w:r>
    </w:p>
    <w:p w:rsidR="005B613C" w:rsidRPr="005B613C" w:rsidRDefault="005B613C" w:rsidP="005B61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Self-reflection on ethical decision-making.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Assessments</w:t>
      </w:r>
    </w:p>
    <w:p w:rsidR="005B613C" w:rsidRPr="005B613C" w:rsidRDefault="005B613C" w:rsidP="005B61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Scenario-based ethical decision-making exercise.</w:t>
      </w:r>
    </w:p>
    <w:p w:rsidR="005B613C" w:rsidRPr="005B613C" w:rsidRDefault="005B613C" w:rsidP="005B61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Presentation on professional teaching ethics.</w:t>
      </w:r>
    </w:p>
    <w:p w:rsidR="005B613C" w:rsidRPr="005B613C" w:rsidRDefault="005B613C" w:rsidP="005B61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Personal reflection on ethical challenges.</w:t>
      </w:r>
    </w:p>
    <w:p w:rsidR="005B613C" w:rsidRPr="005B613C" w:rsidRDefault="005B613C" w:rsidP="005B61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Peer assessment of professional behavior.</w:t>
      </w:r>
    </w:p>
    <w:p w:rsidR="005B613C" w:rsidRPr="005B613C" w:rsidRDefault="005B613C" w:rsidP="005B6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613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Module 10: Continuous Professional Development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Outcomes</w:t>
      </w:r>
    </w:p>
    <w:p w:rsidR="005B613C" w:rsidRPr="005B613C" w:rsidRDefault="005B613C" w:rsidP="005B61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Explain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the importance of lifelong learning for teachers.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(Knowledge)</w:t>
      </w:r>
    </w:p>
    <w:p w:rsidR="005B613C" w:rsidRPr="005B613C" w:rsidRDefault="005B613C" w:rsidP="005B61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Identify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professional development opportunities.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(Skills)</w:t>
      </w:r>
    </w:p>
    <w:p w:rsidR="005B613C" w:rsidRPr="005B613C" w:rsidRDefault="005B613C" w:rsidP="005B61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Develop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a personal growth plan for teaching.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(Application)</w:t>
      </w:r>
    </w:p>
    <w:p w:rsidR="005B613C" w:rsidRPr="005B613C" w:rsidRDefault="005B613C" w:rsidP="005B61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b/>
          <w:bCs/>
          <w:sz w:val="24"/>
          <w:szCs w:val="24"/>
        </w:rPr>
        <w:t>Embrace</w:t>
      </w:r>
      <w:r w:rsidRPr="005B613C">
        <w:rPr>
          <w:rFonts w:ascii="Times New Roman" w:eastAsia="Times New Roman" w:hAnsi="Times New Roman" w:cs="Times New Roman"/>
          <w:sz w:val="24"/>
          <w:szCs w:val="24"/>
        </w:rPr>
        <w:t xml:space="preserve"> the mindset of lifelong learning. </w:t>
      </w:r>
      <w:r w:rsidRPr="005B613C">
        <w:rPr>
          <w:rFonts w:ascii="Times New Roman" w:eastAsia="Times New Roman" w:hAnsi="Times New Roman" w:cs="Times New Roman"/>
          <w:i/>
          <w:iCs/>
          <w:sz w:val="24"/>
          <w:szCs w:val="24"/>
        </w:rPr>
        <w:t>(Attitudes)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Activities</w:t>
      </w:r>
    </w:p>
    <w:p w:rsidR="005B613C" w:rsidRPr="005B613C" w:rsidRDefault="005B613C" w:rsidP="005B61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Workshop on career development in teaching.</w:t>
      </w:r>
    </w:p>
    <w:p w:rsidR="005B613C" w:rsidRPr="005B613C" w:rsidRDefault="005B613C" w:rsidP="005B61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Researching available professional development resources.</w:t>
      </w:r>
    </w:p>
    <w:p w:rsidR="005B613C" w:rsidRPr="005B613C" w:rsidRDefault="005B613C" w:rsidP="005B61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Goal-setting exercise for teaching career growth.</w:t>
      </w:r>
    </w:p>
    <w:p w:rsidR="005B613C" w:rsidRPr="005B613C" w:rsidRDefault="005B613C" w:rsidP="005B61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Peer discussion on lifelong learning strategies.</w:t>
      </w:r>
    </w:p>
    <w:p w:rsidR="005B613C" w:rsidRPr="005B613C" w:rsidRDefault="005B613C" w:rsidP="005B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13C">
        <w:rPr>
          <w:rFonts w:ascii="Times New Roman" w:eastAsia="Times New Roman" w:hAnsi="Times New Roman" w:cs="Times New Roman"/>
          <w:b/>
          <w:bCs/>
          <w:sz w:val="27"/>
          <w:szCs w:val="27"/>
        </w:rPr>
        <w:t>Assessments</w:t>
      </w:r>
    </w:p>
    <w:p w:rsidR="005B613C" w:rsidRPr="005B613C" w:rsidRDefault="005B613C" w:rsidP="005B61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Personal professional development plan submission.</w:t>
      </w:r>
    </w:p>
    <w:p w:rsidR="005B613C" w:rsidRPr="005B613C" w:rsidRDefault="005B613C" w:rsidP="005B61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Presentation on future learning goals.</w:t>
      </w:r>
    </w:p>
    <w:p w:rsidR="005B613C" w:rsidRPr="005B613C" w:rsidRDefault="005B613C" w:rsidP="005B61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Research report on professional development resources.</w:t>
      </w:r>
    </w:p>
    <w:p w:rsidR="005B613C" w:rsidRPr="005B613C" w:rsidRDefault="005B613C" w:rsidP="005B61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13C">
        <w:rPr>
          <w:rFonts w:ascii="Times New Roman" w:eastAsia="Times New Roman" w:hAnsi="Times New Roman" w:cs="Times New Roman"/>
          <w:sz w:val="24"/>
          <w:szCs w:val="24"/>
        </w:rPr>
        <w:t>Self-assessment on growth and learning mindset.</w:t>
      </w:r>
    </w:p>
    <w:p w:rsidR="00C832BC" w:rsidRDefault="00C832BC"/>
    <w:sectPr w:rsidR="00C83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6C3"/>
    <w:multiLevelType w:val="multilevel"/>
    <w:tmpl w:val="2BCC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62851"/>
    <w:multiLevelType w:val="multilevel"/>
    <w:tmpl w:val="BCDA9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6669C"/>
    <w:multiLevelType w:val="multilevel"/>
    <w:tmpl w:val="7188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B4CF0"/>
    <w:multiLevelType w:val="multilevel"/>
    <w:tmpl w:val="8BD86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FD2EF5"/>
    <w:multiLevelType w:val="multilevel"/>
    <w:tmpl w:val="505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3420D"/>
    <w:multiLevelType w:val="multilevel"/>
    <w:tmpl w:val="6120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20EA7"/>
    <w:multiLevelType w:val="multilevel"/>
    <w:tmpl w:val="A462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E27433"/>
    <w:multiLevelType w:val="multilevel"/>
    <w:tmpl w:val="1FDA4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D85DD0"/>
    <w:multiLevelType w:val="multilevel"/>
    <w:tmpl w:val="9BA4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839DB"/>
    <w:multiLevelType w:val="multilevel"/>
    <w:tmpl w:val="9CF87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DD5F13"/>
    <w:multiLevelType w:val="multilevel"/>
    <w:tmpl w:val="33C4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176966"/>
    <w:multiLevelType w:val="multilevel"/>
    <w:tmpl w:val="8956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A60153"/>
    <w:multiLevelType w:val="multilevel"/>
    <w:tmpl w:val="10249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2A277C"/>
    <w:multiLevelType w:val="multilevel"/>
    <w:tmpl w:val="F762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47ECF"/>
    <w:multiLevelType w:val="multilevel"/>
    <w:tmpl w:val="2D9A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0333F1"/>
    <w:multiLevelType w:val="multilevel"/>
    <w:tmpl w:val="D804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7D26DC"/>
    <w:multiLevelType w:val="multilevel"/>
    <w:tmpl w:val="1DC4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D7224B"/>
    <w:multiLevelType w:val="multilevel"/>
    <w:tmpl w:val="A322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D63E11"/>
    <w:multiLevelType w:val="multilevel"/>
    <w:tmpl w:val="C2C4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CF73B1"/>
    <w:multiLevelType w:val="multilevel"/>
    <w:tmpl w:val="4FD8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AC467F"/>
    <w:multiLevelType w:val="multilevel"/>
    <w:tmpl w:val="5718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757238"/>
    <w:multiLevelType w:val="multilevel"/>
    <w:tmpl w:val="1D16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DF55D1"/>
    <w:multiLevelType w:val="multilevel"/>
    <w:tmpl w:val="E38A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F738C9"/>
    <w:multiLevelType w:val="multilevel"/>
    <w:tmpl w:val="817A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3E24BF"/>
    <w:multiLevelType w:val="multilevel"/>
    <w:tmpl w:val="E528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F72094"/>
    <w:multiLevelType w:val="multilevel"/>
    <w:tmpl w:val="26EA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F83AE6"/>
    <w:multiLevelType w:val="multilevel"/>
    <w:tmpl w:val="90C8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627F1E"/>
    <w:multiLevelType w:val="multilevel"/>
    <w:tmpl w:val="0A4C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1472AE"/>
    <w:multiLevelType w:val="multilevel"/>
    <w:tmpl w:val="A83E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A12ADB"/>
    <w:multiLevelType w:val="multilevel"/>
    <w:tmpl w:val="B8E0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4"/>
  </w:num>
  <w:num w:numId="3">
    <w:abstractNumId w:val="21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29"/>
  </w:num>
  <w:num w:numId="10">
    <w:abstractNumId w:val="7"/>
  </w:num>
  <w:num w:numId="11">
    <w:abstractNumId w:val="0"/>
  </w:num>
  <w:num w:numId="12">
    <w:abstractNumId w:val="26"/>
  </w:num>
  <w:num w:numId="13">
    <w:abstractNumId w:val="23"/>
  </w:num>
  <w:num w:numId="14">
    <w:abstractNumId w:val="18"/>
  </w:num>
  <w:num w:numId="15">
    <w:abstractNumId w:val="28"/>
  </w:num>
  <w:num w:numId="16">
    <w:abstractNumId w:val="12"/>
  </w:num>
  <w:num w:numId="17">
    <w:abstractNumId w:val="17"/>
  </w:num>
  <w:num w:numId="18">
    <w:abstractNumId w:val="15"/>
  </w:num>
  <w:num w:numId="19">
    <w:abstractNumId w:val="11"/>
  </w:num>
  <w:num w:numId="20">
    <w:abstractNumId w:val="27"/>
  </w:num>
  <w:num w:numId="21">
    <w:abstractNumId w:val="4"/>
  </w:num>
  <w:num w:numId="22">
    <w:abstractNumId w:val="9"/>
  </w:num>
  <w:num w:numId="23">
    <w:abstractNumId w:val="25"/>
  </w:num>
  <w:num w:numId="24">
    <w:abstractNumId w:val="22"/>
  </w:num>
  <w:num w:numId="25">
    <w:abstractNumId w:val="10"/>
  </w:num>
  <w:num w:numId="26">
    <w:abstractNumId w:val="20"/>
  </w:num>
  <w:num w:numId="27">
    <w:abstractNumId w:val="13"/>
  </w:num>
  <w:num w:numId="28">
    <w:abstractNumId w:val="1"/>
  </w:num>
  <w:num w:numId="29">
    <w:abstractNumId w:val="16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3C"/>
    <w:rsid w:val="005B613C"/>
    <w:rsid w:val="00C8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2AFC7-2C48-4FF3-9720-B14EB50F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61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61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61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61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6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613C"/>
    <w:rPr>
      <w:b/>
      <w:bCs/>
    </w:rPr>
  </w:style>
  <w:style w:type="character" w:styleId="Emphasis">
    <w:name w:val="Emphasis"/>
    <w:basedOn w:val="DefaultParagraphFont"/>
    <w:uiPriority w:val="20"/>
    <w:qFormat/>
    <w:rsid w:val="005B61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2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hadullo</dc:creator>
  <cp:keywords/>
  <dc:description/>
  <cp:lastModifiedBy>ken hadullo</cp:lastModifiedBy>
  <cp:revision>1</cp:revision>
  <dcterms:created xsi:type="dcterms:W3CDTF">2025-03-07T11:55:00Z</dcterms:created>
  <dcterms:modified xsi:type="dcterms:W3CDTF">2025-03-07T11:56:00Z</dcterms:modified>
</cp:coreProperties>
</file>