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D7" w:rsidRPr="00B34C86" w:rsidRDefault="00A044D7" w:rsidP="00A044D7">
      <w:pPr>
        <w:spacing w:line="240" w:lineRule="auto"/>
        <w:jc w:val="both"/>
        <w:rPr>
          <w:rFonts w:ascii="Book Antiqua" w:hAnsi="Book Antiqua"/>
          <w:b/>
          <w:color w:val="000000"/>
          <w:sz w:val="28"/>
          <w:szCs w:val="28"/>
        </w:rPr>
      </w:pPr>
      <w:bookmarkStart w:id="0" w:name="_GoBack"/>
      <w:bookmarkEnd w:id="0"/>
      <w:r w:rsidRPr="00B34C86">
        <w:rPr>
          <w:rFonts w:ascii="Book Antiqua" w:hAnsi="Book Antiqua"/>
          <w:b/>
          <w:color w:val="000000"/>
          <w:sz w:val="28"/>
          <w:szCs w:val="28"/>
        </w:rPr>
        <w:t>PGD 313 Microteaching</w:t>
      </w:r>
    </w:p>
    <w:p w:rsidR="00A044D7" w:rsidRPr="00484F0D" w:rsidRDefault="00A044D7" w:rsidP="00A044D7">
      <w:pPr>
        <w:spacing w:after="0" w:line="240" w:lineRule="auto"/>
        <w:jc w:val="both"/>
        <w:rPr>
          <w:rFonts w:ascii="Book Antiqua" w:hAnsi="Book Antiqua"/>
          <w:color w:val="000000"/>
          <w:sz w:val="28"/>
          <w:szCs w:val="28"/>
        </w:rPr>
      </w:pPr>
      <w:r w:rsidRPr="00484F0D">
        <w:rPr>
          <w:rFonts w:ascii="Book Antiqua" w:hAnsi="Book Antiqua"/>
          <w:b/>
          <w:color w:val="000000"/>
          <w:sz w:val="28"/>
          <w:szCs w:val="28"/>
        </w:rPr>
        <w:t xml:space="preserve">Contact Hours: </w:t>
      </w:r>
      <w:r>
        <w:rPr>
          <w:rFonts w:ascii="Book Antiqua" w:hAnsi="Book Antiqua"/>
          <w:color w:val="000000"/>
          <w:sz w:val="28"/>
          <w:szCs w:val="28"/>
        </w:rPr>
        <w:t>60</w:t>
      </w:r>
      <w:r w:rsidRPr="00484F0D">
        <w:rPr>
          <w:rFonts w:ascii="Book Antiqua" w:hAnsi="Book Antiqua"/>
          <w:color w:val="000000"/>
          <w:sz w:val="28"/>
          <w:szCs w:val="28"/>
        </w:rPr>
        <w:t xml:space="preserve"> </w:t>
      </w:r>
    </w:p>
    <w:p w:rsidR="00A044D7" w:rsidRDefault="00A044D7" w:rsidP="00A044D7">
      <w:pPr>
        <w:spacing w:after="0" w:line="240" w:lineRule="auto"/>
        <w:jc w:val="both"/>
        <w:rPr>
          <w:rFonts w:ascii="Book Antiqua" w:hAnsi="Book Antiqua"/>
          <w:b/>
          <w:color w:val="000000"/>
          <w:sz w:val="28"/>
          <w:szCs w:val="28"/>
        </w:rPr>
      </w:pPr>
      <w:r w:rsidRPr="00484F0D">
        <w:rPr>
          <w:rFonts w:ascii="Book Antiqua" w:hAnsi="Book Antiqua"/>
          <w:b/>
          <w:color w:val="000000"/>
          <w:sz w:val="28"/>
          <w:szCs w:val="28"/>
        </w:rPr>
        <w:t xml:space="preserve">Prerequisite: </w:t>
      </w:r>
      <w:r w:rsidRPr="00484F0D">
        <w:rPr>
          <w:rFonts w:ascii="Book Antiqua" w:hAnsi="Book Antiqua"/>
          <w:color w:val="000000"/>
          <w:sz w:val="28"/>
          <w:szCs w:val="28"/>
        </w:rPr>
        <w:t>None</w:t>
      </w:r>
      <w:r w:rsidRPr="00484F0D">
        <w:rPr>
          <w:rFonts w:ascii="Book Antiqua" w:hAnsi="Book Antiqua"/>
          <w:b/>
          <w:color w:val="000000"/>
          <w:sz w:val="28"/>
          <w:szCs w:val="28"/>
        </w:rPr>
        <w:t xml:space="preserve"> </w:t>
      </w:r>
    </w:p>
    <w:p w:rsidR="00A044D7" w:rsidRPr="00484F0D" w:rsidRDefault="00A044D7" w:rsidP="00A044D7">
      <w:pPr>
        <w:spacing w:after="0" w:line="240" w:lineRule="auto"/>
        <w:jc w:val="both"/>
        <w:rPr>
          <w:rFonts w:ascii="Book Antiqua" w:hAnsi="Book Antiqua"/>
          <w:b/>
          <w:color w:val="000000"/>
          <w:sz w:val="28"/>
          <w:szCs w:val="28"/>
        </w:rPr>
      </w:pPr>
    </w:p>
    <w:p w:rsidR="00A044D7" w:rsidRPr="00484F0D" w:rsidRDefault="00A044D7" w:rsidP="00A044D7">
      <w:p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  <w:r w:rsidRPr="00484F0D">
        <w:rPr>
          <w:rFonts w:ascii="Book Antiqua" w:hAnsi="Book Antiqua"/>
          <w:b/>
          <w:color w:val="000000"/>
          <w:sz w:val="28"/>
          <w:szCs w:val="28"/>
        </w:rPr>
        <w:t>Purpose of the course</w:t>
      </w:r>
      <w:r>
        <w:rPr>
          <w:rFonts w:ascii="Book Antiqua" w:hAnsi="Book Antiqua"/>
          <w:b/>
          <w:color w:val="000000"/>
          <w:sz w:val="28"/>
          <w:szCs w:val="28"/>
        </w:rPr>
        <w:t xml:space="preserve">: </w:t>
      </w:r>
      <w:r w:rsidRPr="00484F0D">
        <w:rPr>
          <w:rFonts w:ascii="Book Antiqua" w:hAnsi="Book Antiqua"/>
          <w:color w:val="000000"/>
          <w:sz w:val="24"/>
          <w:szCs w:val="24"/>
        </w:rPr>
        <w:t xml:space="preserve">To equip learners with </w:t>
      </w:r>
      <w:r w:rsidRPr="00484F0D">
        <w:rPr>
          <w:rStyle w:val="markedcontent"/>
          <w:rFonts w:ascii="Book Antiqua" w:hAnsi="Book Antiqua" w:cs="Arial"/>
          <w:sz w:val="24"/>
          <w:szCs w:val="24"/>
        </w:rPr>
        <w:t xml:space="preserve">principles and practices of teaching </w:t>
      </w:r>
      <w:r w:rsidRPr="00484F0D">
        <w:rPr>
          <w:rFonts w:ascii="Book Antiqua" w:hAnsi="Book Antiqua"/>
          <w:color w:val="000000"/>
          <w:sz w:val="24"/>
          <w:szCs w:val="24"/>
        </w:rPr>
        <w:t xml:space="preserve">in educational settings by decomposing complex ideas into simpler ones, </w:t>
      </w:r>
      <w:r>
        <w:rPr>
          <w:rFonts w:ascii="Book Antiqua" w:hAnsi="Book Antiqua"/>
          <w:color w:val="000000"/>
          <w:sz w:val="24"/>
          <w:szCs w:val="24"/>
        </w:rPr>
        <w:t>to</w:t>
      </w:r>
      <w:r w:rsidRPr="00484F0D">
        <w:rPr>
          <w:rFonts w:ascii="Book Antiqua" w:hAnsi="Book Antiqua"/>
          <w:color w:val="000000"/>
          <w:sz w:val="24"/>
          <w:szCs w:val="24"/>
        </w:rPr>
        <w:t xml:space="preserve"> improve teaching as well as gauge how well their learners have understood certain ideas. </w:t>
      </w:r>
    </w:p>
    <w:p w:rsidR="00A044D7" w:rsidRDefault="00A044D7" w:rsidP="00A044D7">
      <w:p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</w:p>
    <w:p w:rsidR="00A044D7" w:rsidRPr="00484F0D" w:rsidRDefault="00A044D7" w:rsidP="00A044D7">
      <w:pPr>
        <w:spacing w:after="0" w:line="240" w:lineRule="auto"/>
        <w:jc w:val="both"/>
        <w:rPr>
          <w:rFonts w:ascii="Book Antiqua" w:hAnsi="Book Antiqua"/>
          <w:b/>
          <w:color w:val="000000"/>
          <w:sz w:val="28"/>
          <w:szCs w:val="28"/>
        </w:rPr>
      </w:pPr>
      <w:r w:rsidRPr="00484F0D">
        <w:rPr>
          <w:rFonts w:ascii="Book Antiqua" w:hAnsi="Book Antiqua"/>
          <w:b/>
          <w:color w:val="000000"/>
          <w:sz w:val="28"/>
          <w:szCs w:val="28"/>
        </w:rPr>
        <w:t>Expected Learning Outcomes of the Course</w:t>
      </w:r>
    </w:p>
    <w:p w:rsidR="00A044D7" w:rsidRPr="00165164" w:rsidRDefault="00A044D7" w:rsidP="00A044D7">
      <w:pPr>
        <w:spacing w:after="0" w:line="240" w:lineRule="auto"/>
        <w:jc w:val="both"/>
        <w:rPr>
          <w:rFonts w:ascii="Book Antiqua" w:hAnsi="Book Antiqua"/>
          <w:color w:val="000000"/>
          <w:sz w:val="24"/>
          <w:szCs w:val="24"/>
        </w:rPr>
      </w:pPr>
      <w:r w:rsidRPr="00165164">
        <w:rPr>
          <w:rFonts w:ascii="Book Antiqua" w:hAnsi="Book Antiqua"/>
          <w:color w:val="000000"/>
          <w:sz w:val="24"/>
          <w:szCs w:val="24"/>
        </w:rPr>
        <w:t>By the end of this course, students should be able to:</w:t>
      </w:r>
    </w:p>
    <w:p w:rsidR="00A044D7" w:rsidRPr="0013497C" w:rsidRDefault="00A044D7" w:rsidP="00A044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Calibri"/>
          <w:color w:val="222222"/>
        </w:rPr>
      </w:pPr>
      <w:r w:rsidRPr="0013497C">
        <w:rPr>
          <w:rFonts w:ascii="Book Antiqua" w:eastAsia="Times New Roman" w:hAnsi="Book Antiqua" w:cs="Calibri"/>
          <w:color w:val="242424"/>
        </w:rPr>
        <w:t>Demonstrate effective teaching techniques in a controlled, supportive environment.</w:t>
      </w:r>
    </w:p>
    <w:p w:rsidR="00A044D7" w:rsidRPr="0013497C" w:rsidRDefault="00A044D7" w:rsidP="00A044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Calibri"/>
          <w:color w:val="222222"/>
        </w:rPr>
      </w:pPr>
      <w:r w:rsidRPr="0013497C">
        <w:rPr>
          <w:rFonts w:ascii="Book Antiqua" w:eastAsia="Times New Roman" w:hAnsi="Book Antiqua" w:cs="Calibri"/>
          <w:color w:val="242424"/>
        </w:rPr>
        <w:t>Identify strengths and areas for improvement in their teaching practices through self-reflection and peer feedback.</w:t>
      </w:r>
    </w:p>
    <w:p w:rsidR="00A044D7" w:rsidRPr="0013497C" w:rsidRDefault="00A044D7" w:rsidP="00A044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Calibri"/>
          <w:color w:val="222222"/>
        </w:rPr>
      </w:pPr>
      <w:r w:rsidRPr="0013497C">
        <w:rPr>
          <w:rFonts w:ascii="Book Antiqua" w:eastAsia="Times New Roman" w:hAnsi="Book Antiqua" w:cs="Calibri"/>
          <w:color w:val="242424"/>
        </w:rPr>
        <w:t>Apply evidence-based instructional strategies to engage learners and promote active learning.</w:t>
      </w:r>
    </w:p>
    <w:p w:rsidR="00A044D7" w:rsidRPr="0013497C" w:rsidRDefault="00A044D7" w:rsidP="00A044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Calibri"/>
          <w:color w:val="222222"/>
        </w:rPr>
      </w:pPr>
      <w:r w:rsidRPr="0013497C">
        <w:rPr>
          <w:rFonts w:ascii="Book Antiqua" w:eastAsia="Times New Roman" w:hAnsi="Book Antiqua" w:cs="Calibri"/>
          <w:color w:val="242424"/>
        </w:rPr>
        <w:t xml:space="preserve">Design and deliver </w:t>
      </w:r>
      <w:proofErr w:type="spellStart"/>
      <w:r w:rsidRPr="0013497C">
        <w:rPr>
          <w:rFonts w:ascii="Book Antiqua" w:eastAsia="Times New Roman" w:hAnsi="Book Antiqua" w:cs="Calibri"/>
          <w:color w:val="242424"/>
        </w:rPr>
        <w:t>microlessons</w:t>
      </w:r>
      <w:proofErr w:type="spellEnd"/>
      <w:r w:rsidRPr="0013497C">
        <w:rPr>
          <w:rFonts w:ascii="Book Antiqua" w:eastAsia="Times New Roman" w:hAnsi="Book Antiqua" w:cs="Calibri"/>
          <w:color w:val="242424"/>
        </w:rPr>
        <w:t xml:space="preserve"> that address diverse learning needs and preferences.</w:t>
      </w:r>
    </w:p>
    <w:p w:rsidR="00A044D7" w:rsidRPr="0013497C" w:rsidRDefault="00A044D7" w:rsidP="00A044D7">
      <w:pPr>
        <w:pStyle w:val="ListParagraph"/>
        <w:numPr>
          <w:ilvl w:val="0"/>
          <w:numId w:val="1"/>
        </w:numPr>
        <w:shd w:val="clear" w:color="auto" w:fill="FFFFFF"/>
        <w:spacing w:after="200" w:line="240" w:lineRule="auto"/>
        <w:contextualSpacing w:val="0"/>
        <w:jc w:val="both"/>
        <w:rPr>
          <w:rFonts w:eastAsia="Times New Roman" w:cs="Calibri"/>
          <w:color w:val="222222"/>
        </w:rPr>
      </w:pPr>
      <w:r w:rsidRPr="0013497C">
        <w:rPr>
          <w:rFonts w:ascii="Book Antiqua" w:eastAsia="Times New Roman" w:hAnsi="Book Antiqua" w:cs="Calibri"/>
          <w:color w:val="242424"/>
        </w:rPr>
        <w:t>Cultivate a reflective teaching practice to continuously improve teaching effectiveness.</w:t>
      </w:r>
    </w:p>
    <w:p w:rsidR="00A044D7" w:rsidRPr="009D78B3" w:rsidRDefault="00A044D7" w:rsidP="00A044D7">
      <w:pPr>
        <w:pStyle w:val="ListParagraph"/>
        <w:spacing w:after="0" w:line="240" w:lineRule="auto"/>
        <w:ind w:left="360"/>
        <w:jc w:val="both"/>
        <w:rPr>
          <w:rFonts w:ascii="Book Antiqua" w:hAnsi="Book Antiqua"/>
          <w:color w:val="000000"/>
          <w:sz w:val="24"/>
          <w:szCs w:val="24"/>
        </w:rPr>
      </w:pPr>
    </w:p>
    <w:p w:rsidR="00A044D7" w:rsidRPr="00484F0D" w:rsidRDefault="00A044D7" w:rsidP="00A044D7">
      <w:pPr>
        <w:spacing w:after="0" w:line="240" w:lineRule="auto"/>
        <w:jc w:val="both"/>
        <w:rPr>
          <w:rFonts w:ascii="Book Antiqua" w:hAnsi="Book Antiqua"/>
          <w:b/>
          <w:color w:val="000000"/>
          <w:sz w:val="28"/>
          <w:szCs w:val="28"/>
        </w:rPr>
      </w:pPr>
      <w:r w:rsidRPr="00484F0D">
        <w:rPr>
          <w:rFonts w:ascii="Book Antiqua" w:hAnsi="Book Antiqua"/>
          <w:b/>
          <w:color w:val="000000"/>
          <w:sz w:val="28"/>
          <w:szCs w:val="28"/>
        </w:rPr>
        <w:t>Course Content</w:t>
      </w:r>
    </w:p>
    <w:p w:rsidR="00A044D7" w:rsidRDefault="00A044D7" w:rsidP="00A044D7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4D39F0">
        <w:rPr>
          <w:rFonts w:ascii="Book Antiqua" w:hAnsi="Book Antiqua"/>
          <w:sz w:val="24"/>
          <w:szCs w:val="24"/>
        </w:rPr>
        <w:t xml:space="preserve">Introduction to Microteaching: Overview of the course objectives, structure, and expectations, Importance of microteaching in teacher development. Understanding Effective Teaching: Characteristics of effective teaching: clarity, engagement, interaction, and feedback, Introduction to instructional strategies and teaching methodologies. Designing </w:t>
      </w:r>
      <w:proofErr w:type="spellStart"/>
      <w:r w:rsidRPr="004D39F0">
        <w:rPr>
          <w:rFonts w:ascii="Book Antiqua" w:hAnsi="Book Antiqua"/>
          <w:sz w:val="24"/>
          <w:szCs w:val="24"/>
        </w:rPr>
        <w:t>Microlessons</w:t>
      </w:r>
      <w:proofErr w:type="spellEnd"/>
      <w:r w:rsidRPr="004D39F0">
        <w:rPr>
          <w:rFonts w:ascii="Book Antiqua" w:hAnsi="Book Antiqua"/>
          <w:sz w:val="24"/>
          <w:szCs w:val="24"/>
        </w:rPr>
        <w:t xml:space="preserve">: Identifying learning objectives and outcomes, Planning and sequencing content for effective instruction. Delivery Techniques and Classroom Management: Strategies for engaging learners and managing classroom dynamics, Effective use of instructional materials and technology. Conducting Microteaching Sessions: Participants deliver </w:t>
      </w:r>
      <w:proofErr w:type="spellStart"/>
      <w:r w:rsidRPr="004D39F0">
        <w:rPr>
          <w:rFonts w:ascii="Book Antiqua" w:hAnsi="Book Antiqua"/>
          <w:sz w:val="24"/>
          <w:szCs w:val="24"/>
        </w:rPr>
        <w:t>microlessons</w:t>
      </w:r>
      <w:proofErr w:type="spellEnd"/>
      <w:r w:rsidRPr="004D39F0">
        <w:rPr>
          <w:rFonts w:ascii="Book Antiqua" w:hAnsi="Book Antiqua"/>
          <w:sz w:val="24"/>
          <w:szCs w:val="24"/>
        </w:rPr>
        <w:t xml:space="preserve"> to small groups of peers, Peer observation and constructive feedback sessions. Reflective Practice: Reflecting on teaching experiences and feedback received, identifying areas for improvement and setting professional development goals. Applying Feedback and Iterative Practice: Incorporating feedback into lesson planning and delivery, Iterative practice and refinement of teaching techniques. Culminating Microteaching Showcase: Participants deliver final </w:t>
      </w:r>
      <w:proofErr w:type="spellStart"/>
      <w:r w:rsidRPr="004D39F0">
        <w:rPr>
          <w:rFonts w:ascii="Book Antiqua" w:hAnsi="Book Antiqua"/>
          <w:sz w:val="24"/>
          <w:szCs w:val="24"/>
        </w:rPr>
        <w:t>microlessons</w:t>
      </w:r>
      <w:proofErr w:type="spellEnd"/>
      <w:r w:rsidRPr="004D39F0">
        <w:rPr>
          <w:rFonts w:ascii="Book Antiqua" w:hAnsi="Book Antiqua"/>
          <w:sz w:val="24"/>
          <w:szCs w:val="24"/>
        </w:rPr>
        <w:t xml:space="preserve"> and receive feedback from peers and instructors, Celebration of learning and recognition of progress made throughout the course.</w:t>
      </w:r>
    </w:p>
    <w:p w:rsidR="00A044D7" w:rsidRPr="00484F0D" w:rsidRDefault="00A044D7" w:rsidP="00A044D7">
      <w:pPr>
        <w:spacing w:after="0" w:line="240" w:lineRule="auto"/>
        <w:jc w:val="both"/>
        <w:rPr>
          <w:rFonts w:ascii="Book Antiqua" w:hAnsi="Book Antiqua"/>
          <w:sz w:val="28"/>
          <w:szCs w:val="28"/>
        </w:rPr>
      </w:pPr>
    </w:p>
    <w:p w:rsidR="00A044D7" w:rsidRPr="00484F0D" w:rsidRDefault="00A044D7" w:rsidP="00A044D7">
      <w:pPr>
        <w:spacing w:after="0" w:line="240" w:lineRule="auto"/>
        <w:jc w:val="both"/>
        <w:rPr>
          <w:rFonts w:ascii="Book Antiqua" w:hAnsi="Book Antiqua"/>
          <w:b/>
          <w:sz w:val="28"/>
          <w:szCs w:val="28"/>
          <w:lang w:val="en-GB"/>
        </w:rPr>
      </w:pPr>
      <w:r w:rsidRPr="00484F0D">
        <w:rPr>
          <w:rFonts w:ascii="Book Antiqua" w:hAnsi="Book Antiqua"/>
          <w:b/>
          <w:sz w:val="28"/>
          <w:szCs w:val="28"/>
          <w:lang w:val="en-GB"/>
        </w:rPr>
        <w:t>Mode of Delivery</w:t>
      </w:r>
    </w:p>
    <w:p w:rsidR="00A044D7" w:rsidRPr="00165164" w:rsidRDefault="00A044D7" w:rsidP="00A044D7">
      <w:pPr>
        <w:spacing w:after="240" w:line="240" w:lineRule="auto"/>
        <w:jc w:val="both"/>
        <w:rPr>
          <w:rFonts w:ascii="Book Antiqua" w:eastAsia="Times New Roman" w:hAnsi="Book Antiqua"/>
          <w:sz w:val="24"/>
          <w:szCs w:val="24"/>
        </w:rPr>
      </w:pPr>
      <w:proofErr w:type="spellStart"/>
      <w:r>
        <w:rPr>
          <w:rFonts w:ascii="Book Antiqua" w:eastAsia="Times New Roman" w:hAnsi="Book Antiqua"/>
          <w:sz w:val="24"/>
          <w:szCs w:val="24"/>
        </w:rPr>
        <w:t>ODeL</w:t>
      </w:r>
      <w:proofErr w:type="spellEnd"/>
      <w:r w:rsidRPr="00165164">
        <w:rPr>
          <w:rFonts w:ascii="Book Antiqua" w:eastAsia="Times New Roman" w:hAnsi="Book Antiqua"/>
          <w:sz w:val="24"/>
          <w:szCs w:val="24"/>
        </w:rPr>
        <w:t>, Case Studies, Tutorials, group discussions, presentations and e-learning</w:t>
      </w:r>
    </w:p>
    <w:p w:rsidR="00A044D7" w:rsidRPr="00484F0D" w:rsidRDefault="00A044D7" w:rsidP="00A044D7">
      <w:pPr>
        <w:spacing w:after="240" w:line="240" w:lineRule="auto"/>
        <w:jc w:val="both"/>
        <w:rPr>
          <w:rFonts w:ascii="Book Antiqua" w:eastAsia="Times New Roman" w:hAnsi="Book Antiqua"/>
          <w:b/>
          <w:bCs/>
          <w:sz w:val="28"/>
          <w:szCs w:val="28"/>
        </w:rPr>
      </w:pPr>
      <w:r w:rsidRPr="00484F0D">
        <w:rPr>
          <w:rFonts w:ascii="Book Antiqua" w:eastAsia="Times New Roman" w:hAnsi="Book Antiqua"/>
          <w:b/>
          <w:bCs/>
          <w:sz w:val="28"/>
          <w:szCs w:val="28"/>
        </w:rPr>
        <w:t>Instructional Materials/Equipment</w:t>
      </w:r>
    </w:p>
    <w:p w:rsidR="00A044D7" w:rsidRPr="00165164" w:rsidRDefault="00A044D7" w:rsidP="00A044D7">
      <w:pPr>
        <w:spacing w:after="240" w:line="24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165164">
        <w:rPr>
          <w:rFonts w:ascii="Book Antiqua" w:eastAsia="Times New Roman" w:hAnsi="Book Antiqua"/>
          <w:sz w:val="24"/>
          <w:szCs w:val="24"/>
        </w:rPr>
        <w:lastRenderedPageBreak/>
        <w:t>Whiteboard, markers, flip charts, handouts LCD projector, e-modules</w:t>
      </w:r>
      <w:r>
        <w:rPr>
          <w:rFonts w:ascii="Book Antiqua" w:eastAsia="Times New Roman" w:hAnsi="Book Antiqua"/>
          <w:sz w:val="24"/>
          <w:szCs w:val="24"/>
        </w:rPr>
        <w:t>,</w:t>
      </w:r>
      <w:r w:rsidRPr="00165164">
        <w:rPr>
          <w:rFonts w:ascii="Book Antiqua" w:eastAsia="Times New Roman" w:hAnsi="Book Antiqua"/>
          <w:sz w:val="24"/>
          <w:szCs w:val="24"/>
        </w:rPr>
        <w:t xml:space="preserve"> and computers</w:t>
      </w:r>
    </w:p>
    <w:p w:rsidR="00A044D7" w:rsidRPr="00484F0D" w:rsidRDefault="00A044D7" w:rsidP="00A044D7">
      <w:pPr>
        <w:tabs>
          <w:tab w:val="left" w:pos="360"/>
        </w:tabs>
        <w:spacing w:after="0" w:line="240" w:lineRule="auto"/>
        <w:jc w:val="both"/>
        <w:rPr>
          <w:rFonts w:ascii="Book Antiqua" w:eastAsia="Times New Roman" w:hAnsi="Book Antiqua"/>
          <w:b/>
          <w:sz w:val="28"/>
          <w:szCs w:val="28"/>
        </w:rPr>
      </w:pPr>
      <w:r w:rsidRPr="00484F0D">
        <w:rPr>
          <w:rFonts w:ascii="Book Antiqua" w:eastAsia="Times New Roman" w:hAnsi="Book Antiqua"/>
          <w:b/>
          <w:sz w:val="28"/>
          <w:szCs w:val="28"/>
        </w:rPr>
        <w:t>Course Assessment</w:t>
      </w:r>
    </w:p>
    <w:p w:rsidR="00A044D7" w:rsidRPr="00165164" w:rsidRDefault="00A044D7" w:rsidP="00A044D7">
      <w:pPr>
        <w:tabs>
          <w:tab w:val="left" w:pos="360"/>
        </w:tabs>
        <w:spacing w:after="0" w:line="24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165164">
        <w:rPr>
          <w:rFonts w:ascii="Book Antiqua" w:eastAsia="Times New Roman" w:hAnsi="Book Antiqua"/>
          <w:sz w:val="24"/>
          <w:szCs w:val="24"/>
        </w:rPr>
        <w:t xml:space="preserve">Continuous assessment </w:t>
      </w:r>
      <w:r w:rsidRPr="00165164">
        <w:rPr>
          <w:rFonts w:ascii="Book Antiqua" w:eastAsia="Times New Roman" w:hAnsi="Book Antiqua"/>
          <w:sz w:val="24"/>
          <w:szCs w:val="24"/>
        </w:rPr>
        <w:tab/>
      </w:r>
      <w:r w:rsidRPr="00165164">
        <w:rPr>
          <w:rFonts w:ascii="Book Antiqua" w:eastAsia="Times New Roman" w:hAnsi="Book Antiqua"/>
          <w:sz w:val="24"/>
          <w:szCs w:val="24"/>
        </w:rPr>
        <w:tab/>
        <w:t>30%</w:t>
      </w:r>
    </w:p>
    <w:p w:rsidR="00A044D7" w:rsidRPr="00165164" w:rsidRDefault="00A044D7" w:rsidP="00A044D7">
      <w:pPr>
        <w:tabs>
          <w:tab w:val="left" w:pos="360"/>
        </w:tabs>
        <w:spacing w:after="0" w:line="240" w:lineRule="auto"/>
        <w:jc w:val="both"/>
        <w:rPr>
          <w:rFonts w:ascii="Book Antiqua" w:eastAsia="Times New Roman" w:hAnsi="Book Antiqua"/>
          <w:sz w:val="24"/>
          <w:szCs w:val="24"/>
        </w:rPr>
      </w:pPr>
      <w:r w:rsidRPr="00165164">
        <w:rPr>
          <w:rFonts w:ascii="Book Antiqua" w:eastAsia="Times New Roman" w:hAnsi="Book Antiqua"/>
          <w:sz w:val="24"/>
          <w:szCs w:val="24"/>
        </w:rPr>
        <w:t xml:space="preserve">Final examination </w:t>
      </w:r>
      <w:r w:rsidRPr="00165164">
        <w:rPr>
          <w:rFonts w:ascii="Book Antiqua" w:eastAsia="Times New Roman" w:hAnsi="Book Antiqua"/>
          <w:sz w:val="24"/>
          <w:szCs w:val="24"/>
        </w:rPr>
        <w:tab/>
      </w:r>
      <w:r w:rsidRPr="00165164">
        <w:rPr>
          <w:rFonts w:ascii="Book Antiqua" w:eastAsia="Times New Roman" w:hAnsi="Book Antiqua"/>
          <w:sz w:val="24"/>
          <w:szCs w:val="24"/>
        </w:rPr>
        <w:tab/>
      </w:r>
      <w:r w:rsidRPr="00165164">
        <w:rPr>
          <w:rFonts w:ascii="Book Antiqua" w:eastAsia="Times New Roman" w:hAnsi="Book Antiqua"/>
          <w:sz w:val="24"/>
          <w:szCs w:val="24"/>
        </w:rPr>
        <w:tab/>
        <w:t>70%</w:t>
      </w:r>
    </w:p>
    <w:p w:rsidR="00A044D7" w:rsidRPr="00165164" w:rsidRDefault="00A044D7" w:rsidP="00A044D7">
      <w:pPr>
        <w:spacing w:after="0" w:line="240" w:lineRule="auto"/>
        <w:jc w:val="both"/>
        <w:rPr>
          <w:rFonts w:ascii="Book Antiqua" w:hAnsi="Book Antiqua"/>
          <w:b/>
          <w:color w:val="000000"/>
          <w:sz w:val="24"/>
          <w:szCs w:val="24"/>
        </w:rPr>
      </w:pPr>
      <w:r w:rsidRPr="00165164">
        <w:rPr>
          <w:rFonts w:ascii="Book Antiqua" w:hAnsi="Book Antiqua"/>
          <w:b/>
          <w:color w:val="000000"/>
          <w:sz w:val="24"/>
          <w:szCs w:val="24"/>
        </w:rPr>
        <w:t>Total</w:t>
      </w:r>
      <w:r w:rsidRPr="00165164">
        <w:rPr>
          <w:rFonts w:ascii="Book Antiqua" w:hAnsi="Book Antiqua"/>
          <w:b/>
          <w:color w:val="000000"/>
          <w:sz w:val="24"/>
          <w:szCs w:val="24"/>
        </w:rPr>
        <w:tab/>
      </w:r>
      <w:r w:rsidRPr="00165164">
        <w:rPr>
          <w:rFonts w:ascii="Book Antiqua" w:hAnsi="Book Antiqua"/>
          <w:b/>
          <w:color w:val="000000"/>
          <w:sz w:val="24"/>
          <w:szCs w:val="24"/>
        </w:rPr>
        <w:tab/>
      </w:r>
      <w:r w:rsidRPr="00165164">
        <w:rPr>
          <w:rFonts w:ascii="Book Antiqua" w:hAnsi="Book Antiqua"/>
          <w:b/>
          <w:color w:val="000000"/>
          <w:sz w:val="24"/>
          <w:szCs w:val="24"/>
        </w:rPr>
        <w:tab/>
      </w:r>
      <w:r w:rsidRPr="00165164">
        <w:rPr>
          <w:rFonts w:ascii="Book Antiqua" w:hAnsi="Book Antiqua"/>
          <w:b/>
          <w:color w:val="000000"/>
          <w:sz w:val="24"/>
          <w:szCs w:val="24"/>
        </w:rPr>
        <w:tab/>
      </w:r>
      <w:r w:rsidRPr="00165164">
        <w:rPr>
          <w:rFonts w:ascii="Book Antiqua" w:hAnsi="Book Antiqua"/>
          <w:b/>
          <w:color w:val="000000"/>
          <w:sz w:val="24"/>
          <w:szCs w:val="24"/>
        </w:rPr>
        <w:tab/>
        <w:t>100%</w:t>
      </w:r>
    </w:p>
    <w:p w:rsidR="00A044D7" w:rsidRDefault="00A044D7" w:rsidP="00A044D7">
      <w:pPr>
        <w:widowControl w:val="0"/>
        <w:tabs>
          <w:tab w:val="left" w:pos="360"/>
        </w:tabs>
        <w:autoSpaceDE w:val="0"/>
        <w:autoSpaceDN w:val="0"/>
        <w:adjustRightInd w:val="0"/>
        <w:spacing w:before="240" w:after="0" w:line="240" w:lineRule="auto"/>
        <w:contextualSpacing/>
        <w:jc w:val="both"/>
        <w:rPr>
          <w:rFonts w:ascii="Book Antiqua" w:hAnsi="Book Antiqua"/>
          <w:b/>
          <w:color w:val="000000"/>
          <w:sz w:val="24"/>
          <w:szCs w:val="24"/>
          <w:lang w:val="en-GB"/>
        </w:rPr>
      </w:pPr>
      <w:r w:rsidRPr="00165164">
        <w:rPr>
          <w:rFonts w:ascii="Book Antiqua" w:hAnsi="Book Antiqua"/>
          <w:b/>
          <w:color w:val="000000"/>
          <w:sz w:val="24"/>
          <w:szCs w:val="24"/>
          <w:lang w:val="en-GB"/>
        </w:rPr>
        <w:t>Core Reading Materials for the Course</w:t>
      </w:r>
    </w:p>
    <w:p w:rsidR="00A044D7" w:rsidRPr="00165164" w:rsidRDefault="00A044D7" w:rsidP="00A044D7">
      <w:pPr>
        <w:widowControl w:val="0"/>
        <w:tabs>
          <w:tab w:val="left" w:pos="360"/>
        </w:tabs>
        <w:autoSpaceDE w:val="0"/>
        <w:autoSpaceDN w:val="0"/>
        <w:adjustRightInd w:val="0"/>
        <w:spacing w:before="240" w:after="0" w:line="240" w:lineRule="auto"/>
        <w:contextualSpacing/>
        <w:jc w:val="both"/>
        <w:rPr>
          <w:rFonts w:ascii="Book Antiqua" w:hAnsi="Book Antiqua"/>
          <w:b/>
          <w:color w:val="000000"/>
          <w:sz w:val="24"/>
          <w:szCs w:val="24"/>
          <w:lang w:val="en-GB"/>
        </w:rPr>
      </w:pPr>
    </w:p>
    <w:p w:rsidR="00A044D7" w:rsidRPr="00484F0D" w:rsidRDefault="00A044D7" w:rsidP="00A044D7">
      <w:pPr>
        <w:spacing w:after="0" w:line="240" w:lineRule="auto"/>
        <w:jc w:val="both"/>
        <w:rPr>
          <w:rFonts w:ascii="Book Antiqua" w:hAnsi="Book Antiqua"/>
          <w:b/>
          <w:color w:val="000000"/>
          <w:sz w:val="28"/>
          <w:szCs w:val="28"/>
        </w:rPr>
      </w:pPr>
      <w:r w:rsidRPr="00484F0D">
        <w:rPr>
          <w:rFonts w:ascii="Book Antiqua" w:hAnsi="Book Antiqua"/>
          <w:b/>
          <w:color w:val="000000"/>
          <w:sz w:val="28"/>
          <w:szCs w:val="28"/>
        </w:rPr>
        <w:t>Core Textbooks</w:t>
      </w:r>
    </w:p>
    <w:p w:rsidR="00A044D7" w:rsidRPr="00F56489" w:rsidRDefault="00A044D7" w:rsidP="00A044D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Book Antiqua" w:hAnsi="Book Antiqua"/>
          <w:color w:val="000000"/>
          <w:sz w:val="24"/>
          <w:szCs w:val="24"/>
        </w:rPr>
      </w:pPr>
      <w:r w:rsidRPr="00F56489">
        <w:rPr>
          <w:rFonts w:ascii="Book Antiqua" w:hAnsi="Book Antiqua"/>
          <w:color w:val="000000"/>
          <w:sz w:val="24"/>
          <w:szCs w:val="24"/>
          <w:u w:val="single"/>
        </w:rPr>
        <w:t>Zaidi,</w:t>
      </w:r>
      <w:r w:rsidRPr="00F56489">
        <w:rPr>
          <w:rFonts w:ascii="Book Antiqua" w:hAnsi="Book Antiqua"/>
          <w:color w:val="000000"/>
          <w:sz w:val="24"/>
          <w:szCs w:val="24"/>
        </w:rPr>
        <w:t xml:space="preserve"> N. (2015). Micro-Teach Masterclass (black and White Edition). </w:t>
      </w:r>
      <w:proofErr w:type="spellStart"/>
      <w:r w:rsidRPr="00F56489">
        <w:rPr>
          <w:rFonts w:ascii="Book Antiqua" w:hAnsi="Book Antiqua"/>
          <w:color w:val="000000"/>
          <w:sz w:val="24"/>
          <w:szCs w:val="24"/>
        </w:rPr>
        <w:t>Createspace</w:t>
      </w:r>
      <w:proofErr w:type="spellEnd"/>
      <w:r w:rsidRPr="00F56489">
        <w:rPr>
          <w:rFonts w:ascii="Book Antiqua" w:hAnsi="Book Antiqua"/>
          <w:color w:val="000000"/>
          <w:sz w:val="24"/>
          <w:szCs w:val="24"/>
        </w:rPr>
        <w:t xml:space="preserve"> Independent Publishing Platform. ISBN: 9781517748364.</w:t>
      </w:r>
    </w:p>
    <w:p w:rsidR="00A044D7" w:rsidRPr="00F56489" w:rsidRDefault="00A044D7" w:rsidP="00A044D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Book Antiqua" w:hAnsi="Book Antiqua"/>
          <w:color w:val="000000"/>
          <w:sz w:val="24"/>
          <w:szCs w:val="24"/>
        </w:rPr>
      </w:pPr>
      <w:r w:rsidRPr="00F56489">
        <w:rPr>
          <w:rFonts w:ascii="Book Antiqua" w:hAnsi="Book Antiqua"/>
          <w:color w:val="000000"/>
          <w:sz w:val="24"/>
          <w:szCs w:val="24"/>
          <w:u w:val="single"/>
        </w:rPr>
        <w:t>Julius.</w:t>
      </w:r>
      <w:r w:rsidRPr="00F56489">
        <w:rPr>
          <w:rFonts w:ascii="Book Antiqua" w:hAnsi="Book Antiqua"/>
          <w:color w:val="000000"/>
          <w:sz w:val="24"/>
          <w:szCs w:val="24"/>
        </w:rPr>
        <w:t xml:space="preserve"> (2015). “Micro Teaching - A Way to Build up Skills.” Lulu.com. ISBN: 9781329703308.</w:t>
      </w:r>
    </w:p>
    <w:p w:rsidR="00A044D7" w:rsidRPr="00F56489" w:rsidRDefault="00A044D7" w:rsidP="00A044D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Book Antiqua" w:hAnsi="Book Antiqua"/>
          <w:color w:val="000000"/>
          <w:sz w:val="24"/>
          <w:szCs w:val="24"/>
        </w:rPr>
      </w:pPr>
      <w:proofErr w:type="spellStart"/>
      <w:r w:rsidRPr="00F56489">
        <w:rPr>
          <w:rFonts w:ascii="Book Antiqua" w:hAnsi="Book Antiqua"/>
          <w:color w:val="000000"/>
          <w:sz w:val="24"/>
          <w:szCs w:val="24"/>
          <w:u w:val="single"/>
        </w:rPr>
        <w:t>Ilic</w:t>
      </w:r>
      <w:proofErr w:type="spellEnd"/>
      <w:r w:rsidRPr="00F56489">
        <w:rPr>
          <w:rFonts w:ascii="Book Antiqua" w:hAnsi="Book Antiqua"/>
          <w:color w:val="000000"/>
          <w:sz w:val="24"/>
          <w:szCs w:val="24"/>
          <w:u w:val="single"/>
        </w:rPr>
        <w:t>, P</w:t>
      </w:r>
      <w:r w:rsidRPr="00F56489">
        <w:rPr>
          <w:rFonts w:ascii="Book Antiqua" w:hAnsi="Book Antiqua"/>
          <w:color w:val="000000"/>
          <w:sz w:val="24"/>
          <w:szCs w:val="24"/>
        </w:rPr>
        <w:t>. (2024). Optimizing Education Through Micro-Lessons: Engaging and Adaptive Learning Strategies. IGI Global. ISBN:9798369301968</w:t>
      </w:r>
    </w:p>
    <w:p w:rsidR="00A044D7" w:rsidRPr="00484F0D" w:rsidRDefault="00A044D7" w:rsidP="00A044D7">
      <w:pPr>
        <w:spacing w:after="0" w:line="240" w:lineRule="auto"/>
        <w:jc w:val="both"/>
        <w:rPr>
          <w:rFonts w:ascii="Book Antiqua" w:hAnsi="Book Antiqua"/>
          <w:b/>
          <w:color w:val="000000"/>
          <w:sz w:val="28"/>
          <w:szCs w:val="28"/>
        </w:rPr>
      </w:pPr>
      <w:r w:rsidRPr="00484F0D">
        <w:rPr>
          <w:rFonts w:ascii="Book Antiqua" w:hAnsi="Book Antiqua"/>
          <w:b/>
          <w:color w:val="000000"/>
          <w:sz w:val="28"/>
          <w:szCs w:val="28"/>
        </w:rPr>
        <w:t>Core Journals</w:t>
      </w:r>
    </w:p>
    <w:p w:rsidR="00A044D7" w:rsidRPr="00045B23" w:rsidRDefault="00A044D7" w:rsidP="00A044D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Book Antiqua" w:hAnsi="Book Antiqua"/>
          <w:i/>
          <w:color w:val="000000"/>
          <w:sz w:val="24"/>
          <w:szCs w:val="24"/>
        </w:rPr>
      </w:pPr>
      <w:r w:rsidRPr="00045B23">
        <w:rPr>
          <w:rFonts w:ascii="Book Antiqua" w:hAnsi="Book Antiqua"/>
          <w:i/>
          <w:color w:val="000000"/>
          <w:sz w:val="24"/>
          <w:szCs w:val="24"/>
        </w:rPr>
        <w:t>International Journal of Learning, Teaching and Educational Research</w:t>
      </w:r>
      <w:r w:rsidRPr="00045B23">
        <w:rPr>
          <w:rFonts w:ascii="Book Antiqua" w:hAnsi="Book Antiqua"/>
          <w:color w:val="000000"/>
          <w:sz w:val="24"/>
          <w:szCs w:val="24"/>
          <w:shd w:val="clear" w:color="auto" w:fill="FFFFFF"/>
        </w:rPr>
        <w:t>. ISSN: 1694-2116</w:t>
      </w:r>
    </w:p>
    <w:p w:rsidR="00A044D7" w:rsidRPr="00045B23" w:rsidRDefault="00A044D7" w:rsidP="00A044D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Book Antiqua" w:hAnsi="Book Antiqua"/>
          <w:i/>
          <w:color w:val="000000"/>
          <w:sz w:val="24"/>
          <w:szCs w:val="24"/>
        </w:rPr>
      </w:pPr>
      <w:r w:rsidRPr="00045B23">
        <w:rPr>
          <w:rFonts w:ascii="Book Antiqua" w:hAnsi="Book Antiqua"/>
          <w:i/>
          <w:color w:val="000000"/>
          <w:sz w:val="24"/>
          <w:szCs w:val="24"/>
        </w:rPr>
        <w:t>Journal of Teaching and Education</w:t>
      </w:r>
      <w:r w:rsidRPr="00045B23">
        <w:rPr>
          <w:rFonts w:ascii="Book Antiqua" w:hAnsi="Book Antiqua"/>
          <w:color w:val="000000"/>
          <w:sz w:val="24"/>
          <w:szCs w:val="24"/>
          <w:shd w:val="clear" w:color="auto" w:fill="FFFFFF"/>
        </w:rPr>
        <w:t>: ISSN:2165-6266 (online)</w:t>
      </w:r>
    </w:p>
    <w:p w:rsidR="00A044D7" w:rsidRPr="00045B23" w:rsidRDefault="00A044D7" w:rsidP="00A044D7">
      <w:pPr>
        <w:pStyle w:val="ListParagraph"/>
        <w:numPr>
          <w:ilvl w:val="0"/>
          <w:numId w:val="4"/>
        </w:numPr>
        <w:spacing w:before="240" w:after="0" w:line="240" w:lineRule="auto"/>
        <w:contextualSpacing w:val="0"/>
        <w:jc w:val="both"/>
        <w:rPr>
          <w:rFonts w:ascii="Book Antiqua" w:hAnsi="Book Antiqua"/>
          <w:b/>
          <w:color w:val="000000"/>
          <w:sz w:val="24"/>
          <w:szCs w:val="24"/>
          <w:shd w:val="clear" w:color="auto" w:fill="FFFFFF"/>
        </w:rPr>
      </w:pPr>
      <w:r w:rsidRPr="00045B23">
        <w:rPr>
          <w:rFonts w:ascii="Book Antiqua" w:hAnsi="Book Antiqua"/>
          <w:i/>
          <w:color w:val="000000"/>
          <w:sz w:val="24"/>
          <w:szCs w:val="24"/>
        </w:rPr>
        <w:t>Journal of Education and Teaching (JET).</w:t>
      </w:r>
      <w:r w:rsidRPr="00045B23">
        <w:rPr>
          <w:rFonts w:ascii="Book Antiqua" w:hAnsi="Book Antiqua"/>
          <w:color w:val="000000"/>
          <w:sz w:val="24"/>
          <w:szCs w:val="24"/>
          <w:shd w:val="clear" w:color="auto" w:fill="FFFFFF"/>
        </w:rPr>
        <w:t xml:space="preserve"> 2746-1467 (online)/2747-2868 (Print)</w:t>
      </w:r>
    </w:p>
    <w:p w:rsidR="00A044D7" w:rsidRPr="00045B23" w:rsidRDefault="00A044D7" w:rsidP="00A044D7">
      <w:pPr>
        <w:spacing w:after="0" w:line="240" w:lineRule="auto"/>
        <w:jc w:val="both"/>
        <w:rPr>
          <w:rFonts w:ascii="Book Antiqua" w:hAnsi="Book Antiqua"/>
          <w:b/>
          <w:color w:val="000000"/>
          <w:sz w:val="24"/>
          <w:szCs w:val="24"/>
          <w:shd w:val="clear" w:color="auto" w:fill="FFFFFF"/>
        </w:rPr>
      </w:pPr>
      <w:r w:rsidRPr="00045B23">
        <w:rPr>
          <w:rFonts w:ascii="Book Antiqua" w:hAnsi="Book Antiqua"/>
          <w:b/>
          <w:color w:val="000000"/>
          <w:sz w:val="24"/>
          <w:szCs w:val="24"/>
          <w:shd w:val="clear" w:color="auto" w:fill="FFFFFF"/>
        </w:rPr>
        <w:t>Recommended Reference Materials for the Course</w:t>
      </w:r>
    </w:p>
    <w:p w:rsidR="00A044D7" w:rsidRPr="00484F0D" w:rsidRDefault="00A044D7" w:rsidP="00A044D7">
      <w:pPr>
        <w:spacing w:after="0" w:line="240" w:lineRule="auto"/>
        <w:jc w:val="both"/>
        <w:rPr>
          <w:rFonts w:ascii="Book Antiqua" w:hAnsi="Book Antiqua"/>
          <w:b/>
          <w:color w:val="000000"/>
          <w:sz w:val="28"/>
          <w:szCs w:val="28"/>
          <w:shd w:val="clear" w:color="auto" w:fill="FFFFFF"/>
        </w:rPr>
      </w:pPr>
      <w:r w:rsidRPr="00484F0D">
        <w:rPr>
          <w:rFonts w:ascii="Book Antiqua" w:hAnsi="Book Antiqua"/>
          <w:b/>
          <w:color w:val="000000"/>
          <w:sz w:val="28"/>
          <w:szCs w:val="28"/>
          <w:shd w:val="clear" w:color="auto" w:fill="FFFFFF"/>
        </w:rPr>
        <w:t>Recommended Textbooks</w:t>
      </w:r>
    </w:p>
    <w:p w:rsidR="00A044D7" w:rsidRPr="00165164" w:rsidRDefault="00A044D7" w:rsidP="00A044D7">
      <w:pPr>
        <w:spacing w:after="0" w:line="240" w:lineRule="auto"/>
        <w:jc w:val="both"/>
        <w:rPr>
          <w:rFonts w:ascii="Book Antiqua" w:hAnsi="Book Antiqua"/>
          <w:b/>
          <w:color w:val="000000"/>
          <w:sz w:val="24"/>
          <w:szCs w:val="24"/>
          <w:shd w:val="clear" w:color="auto" w:fill="FFFFFF"/>
        </w:rPr>
      </w:pPr>
    </w:p>
    <w:p w:rsidR="00A044D7" w:rsidRPr="005E2719" w:rsidRDefault="00A044D7" w:rsidP="00A044D7">
      <w:pPr>
        <w:pStyle w:val="ListParagraph"/>
        <w:numPr>
          <w:ilvl w:val="0"/>
          <w:numId w:val="5"/>
        </w:numPr>
        <w:spacing w:after="200" w:line="240" w:lineRule="auto"/>
        <w:contextualSpacing w:val="0"/>
        <w:rPr>
          <w:rFonts w:ascii="Book Antiqua" w:hAnsi="Book Antiqua"/>
          <w:bCs/>
          <w:i/>
          <w:color w:val="000000"/>
          <w:sz w:val="24"/>
          <w:szCs w:val="24"/>
        </w:rPr>
      </w:pPr>
      <w:r w:rsidRPr="004D5D5A">
        <w:rPr>
          <w:rFonts w:ascii="Book Antiqua" w:hAnsi="Book Antiqua"/>
          <w:bCs/>
          <w:color w:val="000000"/>
          <w:sz w:val="24"/>
          <w:szCs w:val="24"/>
        </w:rPr>
        <w:t>Gilmore, B., &amp; Goldberg, G. (2023). Active Learning. Corwin Press.</w:t>
      </w:r>
      <w:r>
        <w:rPr>
          <w:rFonts w:ascii="Book Antiqua" w:hAnsi="Book Antiqua"/>
          <w:bCs/>
          <w:color w:val="000000"/>
          <w:sz w:val="24"/>
          <w:szCs w:val="24"/>
        </w:rPr>
        <w:t xml:space="preserve"> </w:t>
      </w:r>
      <w:r w:rsidRPr="005E2719">
        <w:rPr>
          <w:rFonts w:ascii="Book Antiqua" w:hAnsi="Book Antiqua"/>
          <w:bCs/>
          <w:i/>
          <w:color w:val="000000"/>
          <w:sz w:val="24"/>
          <w:szCs w:val="24"/>
        </w:rPr>
        <w:t>ISBN: 9781544370415.</w:t>
      </w:r>
    </w:p>
    <w:p w:rsidR="00A044D7" w:rsidRPr="005E2719" w:rsidRDefault="00A044D7" w:rsidP="00A044D7">
      <w:pPr>
        <w:pStyle w:val="ListParagraph"/>
        <w:numPr>
          <w:ilvl w:val="0"/>
          <w:numId w:val="5"/>
        </w:numPr>
        <w:spacing w:after="200" w:line="240" w:lineRule="auto"/>
        <w:contextualSpacing w:val="0"/>
        <w:rPr>
          <w:rFonts w:ascii="Book Antiqua" w:hAnsi="Book Antiqua"/>
          <w:bCs/>
          <w:color w:val="000000"/>
          <w:sz w:val="24"/>
          <w:szCs w:val="24"/>
        </w:rPr>
      </w:pPr>
      <w:r w:rsidRPr="00E47E97">
        <w:rPr>
          <w:rFonts w:ascii="Book Antiqua" w:hAnsi="Book Antiqua"/>
          <w:bCs/>
          <w:color w:val="000000"/>
          <w:sz w:val="24"/>
          <w:szCs w:val="24"/>
          <w:lang w:val="sv-SE"/>
        </w:rPr>
        <w:t xml:space="preserve">Burden, P. R., &amp; Byrd, D. M. (2019). </w:t>
      </w:r>
      <w:r w:rsidRPr="00B56B8E">
        <w:rPr>
          <w:rFonts w:ascii="Book Antiqua" w:hAnsi="Book Antiqua"/>
          <w:bCs/>
          <w:color w:val="000000"/>
          <w:sz w:val="24"/>
          <w:szCs w:val="24"/>
        </w:rPr>
        <w:t xml:space="preserve">Methods for Effective Teaching: Meeting the Needs of All Students (8th ed.). Pearson. </w:t>
      </w:r>
      <w:r w:rsidRPr="005E2719">
        <w:rPr>
          <w:rFonts w:ascii="Book Antiqua" w:hAnsi="Book Antiqua"/>
          <w:bCs/>
          <w:color w:val="000000"/>
          <w:sz w:val="24"/>
          <w:szCs w:val="24"/>
        </w:rPr>
        <w:t>ISBN: 978</w:t>
      </w:r>
      <w:r>
        <w:rPr>
          <w:rFonts w:ascii="Book Antiqua" w:hAnsi="Book Antiqua"/>
          <w:bCs/>
          <w:color w:val="000000"/>
          <w:sz w:val="24"/>
          <w:szCs w:val="24"/>
        </w:rPr>
        <w:t>0134056258</w:t>
      </w:r>
      <w:r w:rsidRPr="005E2719">
        <w:rPr>
          <w:rFonts w:ascii="Book Antiqua" w:hAnsi="Book Antiqua"/>
          <w:bCs/>
          <w:color w:val="000000"/>
          <w:sz w:val="24"/>
          <w:szCs w:val="24"/>
        </w:rPr>
        <w:t>.</w:t>
      </w:r>
    </w:p>
    <w:p w:rsidR="00A044D7" w:rsidRPr="00903E26" w:rsidRDefault="00A044D7" w:rsidP="00A044D7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Book Antiqua" w:hAnsi="Book Antiqua"/>
          <w:b/>
          <w:color w:val="000000"/>
          <w:sz w:val="24"/>
          <w:szCs w:val="24"/>
        </w:rPr>
      </w:pPr>
      <w:r w:rsidRPr="00D111E7">
        <w:rPr>
          <w:rFonts w:ascii="Book Antiqua" w:hAnsi="Book Antiqua"/>
          <w:bCs/>
          <w:color w:val="000000"/>
          <w:sz w:val="24"/>
          <w:szCs w:val="24"/>
        </w:rPr>
        <w:t>Johnson, B., &amp; Christensen, L. B. (2020). Educational research: quantitative, qualitative, and mixed approaches. Sage Publications, Inc.</w:t>
      </w:r>
      <w:r>
        <w:rPr>
          <w:rFonts w:ascii="Book Antiqua" w:hAnsi="Book Antiqua"/>
          <w:bCs/>
          <w:color w:val="000000"/>
          <w:sz w:val="24"/>
          <w:szCs w:val="24"/>
        </w:rPr>
        <w:t xml:space="preserve"> ISBN</w:t>
      </w:r>
      <w:r w:rsidRPr="00165164">
        <w:rPr>
          <w:rFonts w:ascii="Book Antiqua" w:hAnsi="Book Antiqua"/>
          <w:bCs/>
          <w:color w:val="000000"/>
          <w:sz w:val="24"/>
          <w:szCs w:val="24"/>
        </w:rPr>
        <w:t>: 978</w:t>
      </w:r>
      <w:r>
        <w:rPr>
          <w:rFonts w:ascii="Book Antiqua" w:hAnsi="Book Antiqua"/>
          <w:bCs/>
          <w:color w:val="000000"/>
          <w:sz w:val="24"/>
          <w:szCs w:val="24"/>
        </w:rPr>
        <w:t>1483391625</w:t>
      </w:r>
    </w:p>
    <w:p w:rsidR="00A044D7" w:rsidRPr="005E2719" w:rsidRDefault="00A044D7" w:rsidP="00A044D7">
      <w:pPr>
        <w:pStyle w:val="ListParagraph"/>
        <w:numPr>
          <w:ilvl w:val="0"/>
          <w:numId w:val="5"/>
        </w:numPr>
        <w:spacing w:after="200" w:line="240" w:lineRule="auto"/>
        <w:contextualSpacing w:val="0"/>
        <w:rPr>
          <w:rFonts w:ascii="Book Antiqua" w:hAnsi="Book Antiqua"/>
          <w:bCs/>
          <w:color w:val="000000"/>
          <w:sz w:val="24"/>
          <w:szCs w:val="24"/>
        </w:rPr>
      </w:pPr>
      <w:r w:rsidRPr="00903E26">
        <w:rPr>
          <w:rFonts w:ascii="Book Antiqua" w:hAnsi="Book Antiqua"/>
          <w:color w:val="000000"/>
          <w:sz w:val="24"/>
          <w:szCs w:val="24"/>
        </w:rPr>
        <w:t>Killen, R., &amp; O’Toole, M. (2022). Effective Teaching Strategies: lessons from research and practice.</w:t>
      </w:r>
      <w:r w:rsidRPr="00903E26">
        <w:rPr>
          <w:rFonts w:ascii="Book Antiqua" w:hAnsi="Book Antiqua"/>
          <w:bCs/>
          <w:color w:val="000000"/>
          <w:sz w:val="24"/>
          <w:szCs w:val="24"/>
        </w:rPr>
        <w:t xml:space="preserve"> </w:t>
      </w:r>
      <w:r w:rsidRPr="005E2719">
        <w:rPr>
          <w:rFonts w:ascii="Book Antiqua" w:hAnsi="Book Antiqua"/>
          <w:bCs/>
          <w:color w:val="000000"/>
          <w:sz w:val="24"/>
          <w:szCs w:val="24"/>
        </w:rPr>
        <w:t>ISBN: 978</w:t>
      </w:r>
      <w:r>
        <w:rPr>
          <w:rFonts w:ascii="Book Antiqua" w:hAnsi="Book Antiqua"/>
          <w:bCs/>
          <w:color w:val="000000"/>
          <w:sz w:val="24"/>
          <w:szCs w:val="24"/>
        </w:rPr>
        <w:t>0170457590</w:t>
      </w:r>
      <w:r w:rsidRPr="005E2719">
        <w:rPr>
          <w:rFonts w:ascii="Book Antiqua" w:hAnsi="Book Antiqua"/>
          <w:bCs/>
          <w:color w:val="000000"/>
          <w:sz w:val="24"/>
          <w:szCs w:val="24"/>
        </w:rPr>
        <w:t>.</w:t>
      </w:r>
    </w:p>
    <w:p w:rsidR="00A044D7" w:rsidRPr="00903E26" w:rsidRDefault="00A044D7" w:rsidP="00A044D7">
      <w:pPr>
        <w:pStyle w:val="ListParagraph"/>
        <w:spacing w:after="0" w:line="240" w:lineRule="auto"/>
        <w:ind w:left="360"/>
        <w:jc w:val="both"/>
        <w:rPr>
          <w:rFonts w:ascii="Book Antiqua" w:hAnsi="Book Antiqua"/>
          <w:color w:val="000000"/>
          <w:sz w:val="24"/>
          <w:szCs w:val="24"/>
        </w:rPr>
      </w:pPr>
    </w:p>
    <w:p w:rsidR="00A044D7" w:rsidRPr="00484F0D" w:rsidRDefault="00A044D7" w:rsidP="00A044D7">
      <w:pPr>
        <w:spacing w:after="0" w:line="240" w:lineRule="auto"/>
        <w:jc w:val="both"/>
        <w:rPr>
          <w:rFonts w:ascii="Book Antiqua" w:hAnsi="Book Antiqua"/>
          <w:b/>
          <w:color w:val="000000"/>
          <w:sz w:val="28"/>
          <w:szCs w:val="28"/>
        </w:rPr>
      </w:pPr>
      <w:r w:rsidRPr="00484F0D">
        <w:rPr>
          <w:rFonts w:ascii="Book Antiqua" w:hAnsi="Book Antiqua"/>
          <w:b/>
          <w:color w:val="000000"/>
          <w:sz w:val="28"/>
          <w:szCs w:val="28"/>
        </w:rPr>
        <w:t>Recommended Journals</w:t>
      </w:r>
    </w:p>
    <w:p w:rsidR="00A044D7" w:rsidRPr="001C64FC" w:rsidRDefault="00A044D7" w:rsidP="00A044D7">
      <w:pPr>
        <w:pStyle w:val="ListParagraph"/>
        <w:numPr>
          <w:ilvl w:val="0"/>
          <w:numId w:val="2"/>
        </w:numPr>
        <w:spacing w:after="200" w:line="240" w:lineRule="auto"/>
        <w:contextualSpacing w:val="0"/>
        <w:rPr>
          <w:rFonts w:ascii="Book Antiqua" w:hAnsi="Book Antiqua"/>
          <w:i/>
          <w:color w:val="000000"/>
          <w:sz w:val="24"/>
          <w:szCs w:val="24"/>
        </w:rPr>
      </w:pPr>
      <w:r w:rsidRPr="001C64FC">
        <w:rPr>
          <w:rFonts w:ascii="Book Antiqua" w:hAnsi="Book Antiqua"/>
          <w:i/>
          <w:color w:val="000000"/>
          <w:sz w:val="24"/>
          <w:szCs w:val="24"/>
        </w:rPr>
        <w:t>International Journal of Educatio</w:t>
      </w:r>
      <w:r>
        <w:rPr>
          <w:rFonts w:ascii="Book Antiqua" w:hAnsi="Book Antiqua"/>
          <w:i/>
          <w:color w:val="000000"/>
          <w:sz w:val="24"/>
          <w:szCs w:val="24"/>
        </w:rPr>
        <w:t>nal Methodology (IJEM) ISSN</w:t>
      </w:r>
      <w:r w:rsidRPr="001C64FC">
        <w:rPr>
          <w:rFonts w:ascii="Book Antiqua" w:hAnsi="Book Antiqua"/>
          <w:i/>
          <w:color w:val="000000"/>
          <w:sz w:val="24"/>
          <w:szCs w:val="24"/>
        </w:rPr>
        <w:t>: 2469-9632</w:t>
      </w:r>
    </w:p>
    <w:p w:rsidR="00A044D7" w:rsidRDefault="00A044D7" w:rsidP="00A044D7">
      <w:pPr>
        <w:pStyle w:val="ListParagraph"/>
        <w:numPr>
          <w:ilvl w:val="0"/>
          <w:numId w:val="2"/>
        </w:numPr>
        <w:spacing w:after="200" w:line="240" w:lineRule="auto"/>
        <w:contextualSpacing w:val="0"/>
        <w:rPr>
          <w:rFonts w:ascii="Book Antiqua" w:hAnsi="Book Antiqua"/>
          <w:i/>
          <w:color w:val="000000"/>
          <w:sz w:val="24"/>
          <w:szCs w:val="24"/>
        </w:rPr>
      </w:pPr>
      <w:r w:rsidRPr="001C64FC">
        <w:rPr>
          <w:rFonts w:ascii="Book Antiqua" w:hAnsi="Book Antiqua"/>
          <w:i/>
          <w:color w:val="000000"/>
          <w:sz w:val="24"/>
          <w:szCs w:val="24"/>
        </w:rPr>
        <w:t>EIKI "Journal of Effective Tea</w:t>
      </w:r>
      <w:r>
        <w:rPr>
          <w:rFonts w:ascii="Book Antiqua" w:hAnsi="Book Antiqua"/>
          <w:i/>
          <w:color w:val="000000"/>
          <w:sz w:val="24"/>
          <w:szCs w:val="24"/>
        </w:rPr>
        <w:t xml:space="preserve">ching Methods" (JETM) ISSN: </w:t>
      </w:r>
      <w:r w:rsidRPr="001C64FC">
        <w:rPr>
          <w:rFonts w:ascii="Book Antiqua" w:hAnsi="Book Antiqua"/>
          <w:i/>
          <w:color w:val="000000"/>
          <w:sz w:val="24"/>
          <w:szCs w:val="24"/>
        </w:rPr>
        <w:t xml:space="preserve"> 2755-399X</w:t>
      </w:r>
    </w:p>
    <w:p w:rsidR="00A044D7" w:rsidRPr="00A14213" w:rsidRDefault="00A044D7" w:rsidP="00A044D7">
      <w:pPr>
        <w:pStyle w:val="ListParagraph"/>
        <w:numPr>
          <w:ilvl w:val="0"/>
          <w:numId w:val="2"/>
        </w:numPr>
        <w:spacing w:after="200" w:line="240" w:lineRule="auto"/>
        <w:contextualSpacing w:val="0"/>
        <w:rPr>
          <w:rFonts w:ascii="Book Antiqua" w:hAnsi="Book Antiqua"/>
          <w:i/>
          <w:color w:val="000000"/>
          <w:sz w:val="24"/>
          <w:szCs w:val="24"/>
        </w:rPr>
      </w:pPr>
      <w:r w:rsidRPr="00A14213">
        <w:rPr>
          <w:rFonts w:ascii="Book Antiqua" w:hAnsi="Book Antiqua"/>
          <w:i/>
          <w:color w:val="000000"/>
          <w:sz w:val="24"/>
          <w:szCs w:val="24"/>
        </w:rPr>
        <w:t>Journal of education and teaching methods. ISSN :2958-4051</w:t>
      </w:r>
    </w:p>
    <w:p w:rsidR="00E52E8C" w:rsidRDefault="00E52E8C"/>
    <w:sectPr w:rsidR="00E52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B2C87"/>
    <w:multiLevelType w:val="hybridMultilevel"/>
    <w:tmpl w:val="CECAD04A"/>
    <w:lvl w:ilvl="0" w:tplc="0E26091A">
      <w:start w:val="1"/>
      <w:numFmt w:val="lowerRoman"/>
      <w:lvlText w:val="%1)"/>
      <w:lvlJc w:val="left"/>
      <w:pPr>
        <w:ind w:left="643" w:hanging="360"/>
      </w:pPr>
      <w:rPr>
        <w:rFonts w:ascii="Book Antiqua" w:eastAsia="Times New Roman" w:hAnsi="Book Antiqua" w:cs="Times New Roman" w:hint="default"/>
        <w:b w:val="0"/>
        <w:i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798E"/>
    <w:multiLevelType w:val="hybridMultilevel"/>
    <w:tmpl w:val="22E4024C"/>
    <w:lvl w:ilvl="0" w:tplc="4B3CBC26">
      <w:start w:val="1"/>
      <w:numFmt w:val="lowerRoman"/>
      <w:lvlText w:val="%1)"/>
      <w:lvlJc w:val="left"/>
      <w:pPr>
        <w:ind w:left="643" w:hanging="360"/>
      </w:pPr>
      <w:rPr>
        <w:rFonts w:ascii="Book Antiqua" w:eastAsia="Times New Roman" w:hAnsi="Book Antiqua" w:cs="Times New Roman" w:hint="default"/>
        <w:b w:val="0"/>
        <w:i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84360"/>
    <w:multiLevelType w:val="hybridMultilevel"/>
    <w:tmpl w:val="033A3260"/>
    <w:lvl w:ilvl="0" w:tplc="141CBC64">
      <w:start w:val="1"/>
      <w:numFmt w:val="lowerRoman"/>
      <w:lvlText w:val="%1)"/>
      <w:lvlJc w:val="left"/>
      <w:pPr>
        <w:ind w:left="643" w:hanging="360"/>
      </w:pPr>
      <w:rPr>
        <w:rFonts w:ascii="Book Antiqua" w:eastAsia="Times New Roman" w:hAnsi="Book Antiqua" w:cs="Times New Roman" w:hint="default"/>
        <w:b w:val="0"/>
        <w:i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F37B49"/>
    <w:multiLevelType w:val="hybridMultilevel"/>
    <w:tmpl w:val="CDD87056"/>
    <w:lvl w:ilvl="0" w:tplc="141CBC64">
      <w:start w:val="1"/>
      <w:numFmt w:val="lowerRoman"/>
      <w:lvlText w:val="%1)"/>
      <w:lvlJc w:val="left"/>
      <w:pPr>
        <w:ind w:left="720" w:hanging="360"/>
      </w:pPr>
      <w:rPr>
        <w:rFonts w:ascii="Book Antiqua" w:eastAsia="Times New Roman" w:hAnsi="Book Antiqua" w:cs="Times New Roman" w:hint="default"/>
        <w:b w:val="0"/>
        <w:i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B1FE1"/>
    <w:multiLevelType w:val="hybridMultilevel"/>
    <w:tmpl w:val="4E8E0788"/>
    <w:lvl w:ilvl="0" w:tplc="7070114C">
      <w:start w:val="1"/>
      <w:numFmt w:val="lowerRoman"/>
      <w:lvlText w:val="%1)"/>
      <w:lvlJc w:val="left"/>
      <w:pPr>
        <w:ind w:left="643" w:hanging="360"/>
      </w:pPr>
      <w:rPr>
        <w:rFonts w:ascii="Book Antiqua" w:eastAsia="Times New Roman" w:hAnsi="Book Antiqua" w:cs="Times New Roman" w:hint="default"/>
        <w:b w:val="0"/>
        <w:i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D7"/>
    <w:rsid w:val="00920268"/>
    <w:rsid w:val="00A044D7"/>
    <w:rsid w:val="00E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2A8C0-7A4E-4EA8-99C4-88155E2A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D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Use Case List Paragraph,Bullet Points,Liste Paragraf,List Bullet-OpsManual,Table of contents numbered,List Paragraph Char Char,List Paragraph1,Bullets,Graphic,Resume Title,Ha,references,Proposal Bullet List,heading 4,Text,lp"/>
    <w:basedOn w:val="Normal"/>
    <w:link w:val="ListParagraphChar"/>
    <w:uiPriority w:val="34"/>
    <w:qFormat/>
    <w:rsid w:val="00A044D7"/>
    <w:pPr>
      <w:ind w:left="720"/>
      <w:contextualSpacing/>
    </w:pPr>
  </w:style>
  <w:style w:type="character" w:customStyle="1" w:styleId="ListParagraphChar">
    <w:name w:val="List Paragraph Char"/>
    <w:aliases w:val="Citation List Char,Use Case List Paragraph Char,Bullet Points Char,Liste Paragraf Char,List Bullet-OpsManual Char,Table of contents numbered Char,List Paragraph Char Char Char,List Paragraph1 Char,Bullets Char,Graphic Char,Ha Char"/>
    <w:link w:val="ListParagraph"/>
    <w:uiPriority w:val="34"/>
    <w:qFormat/>
    <w:rsid w:val="00A044D7"/>
    <w:rPr>
      <w:kern w:val="2"/>
      <w14:ligatures w14:val="standardContextual"/>
    </w:rPr>
  </w:style>
  <w:style w:type="character" w:customStyle="1" w:styleId="markedcontent">
    <w:name w:val="markedcontent"/>
    <w:basedOn w:val="DefaultParagraphFont"/>
    <w:rsid w:val="00A04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2</cp:revision>
  <dcterms:created xsi:type="dcterms:W3CDTF">2025-03-07T11:50:00Z</dcterms:created>
  <dcterms:modified xsi:type="dcterms:W3CDTF">2025-03-07T11:50:00Z</dcterms:modified>
</cp:coreProperties>
</file>