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A9" w:rsidRPr="00D724A9" w:rsidRDefault="00D724A9" w:rsidP="00D724A9">
      <w:pPr>
        <w:spacing w:after="270" w:line="540" w:lineRule="atLeast"/>
        <w:jc w:val="center"/>
        <w:outlineLvl w:val="0"/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</w:pPr>
      <w:proofErr w:type="spellStart"/>
      <w:r w:rsidRPr="00D724A9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>CloudWatch</w:t>
      </w:r>
      <w:proofErr w:type="spellEnd"/>
      <w:r w:rsidRPr="00D724A9">
        <w:rPr>
          <w:rFonts w:ascii="Helvetica" w:eastAsia="Times New Roman" w:hAnsi="Helvetica" w:cs="Helvetica"/>
          <w:b/>
          <w:bCs/>
          <w:color w:val="404040"/>
          <w:kern w:val="36"/>
          <w:sz w:val="45"/>
          <w:szCs w:val="45"/>
        </w:rPr>
        <w:t xml:space="preserve"> for MarkLogic</w:t>
      </w: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for MarkLogic helps set up AWS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monitoring and alarms for MarkLogic Server</w:t>
      </w:r>
    </w:p>
    <w:p w:rsidR="00D724A9" w:rsidRPr="00D724A9" w:rsidRDefault="00D724A9" w:rsidP="00D724A9">
      <w:pPr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Quick Start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The ideal setup would use the standard MarkLogic AMI, which is built on AWS Linux. Setting up your MarkLogic cluster on AWS either manually or using </w:t>
      </w:r>
      <w:hyperlink r:id="rId6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 xml:space="preserve">AWS </w:t>
        </w:r>
        <w:proofErr w:type="spellStart"/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CloudFormation</w:t>
        </w:r>
        <w:proofErr w:type="spellEnd"/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is described </w:t>
      </w:r>
      <w:hyperlink r:id="rId7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here</w:t>
        </w:r>
      </w:hyperlink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On any host in your cluster</w:t>
      </w:r>
    </w:p>
    <w:p w:rsidR="00D724A9" w:rsidRPr="00D724A9" w:rsidRDefault="00D724A9" w:rsidP="00D7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sudo</w:t>
      </w:r>
      <w:proofErr w:type="spellEnd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 xml:space="preserve"> yum -y install 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git</w:t>
      </w:r>
      <w:proofErr w:type="spellEnd"/>
    </w:p>
    <w:p w:rsidR="00D724A9" w:rsidRPr="00D724A9" w:rsidRDefault="00D724A9" w:rsidP="00D7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git</w:t>
      </w:r>
      <w:proofErr w:type="spellEnd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 xml:space="preserve"> clone git@github.com:mustard57/cloud-watch-for-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marklogic.git</w:t>
      </w:r>
      <w:proofErr w:type="spellEnd"/>
    </w:p>
    <w:p w:rsidR="00D724A9" w:rsidRPr="00D724A9" w:rsidRDefault="00D724A9" w:rsidP="00D7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cd cloud-watch-for-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marklogic</w:t>
      </w:r>
      <w:proofErr w:type="spellEnd"/>
    </w:p>
    <w:p w:rsidR="00D724A9" w:rsidRPr="00D724A9" w:rsidRDefault="00D724A9" w:rsidP="00D7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Modify your settings in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config.py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( see below )</w:t>
      </w:r>
    </w:p>
    <w:p w:rsidR="00D724A9" w:rsidRPr="00D724A9" w:rsidRDefault="00D724A9" w:rsidP="00D7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./cronCloudWatchUpdate.sh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 ( adds metric storing as a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cron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job )</w:t>
      </w:r>
    </w:p>
    <w:p w:rsidR="00D724A9" w:rsidRPr="00D724A9" w:rsidRDefault="00D724A9" w:rsidP="00D7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python update-cloudwatch-metrics.py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--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setAlarm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( sets up alarms )</w:t>
      </w:r>
    </w:p>
    <w:p w:rsidR="00D724A9" w:rsidRPr="00D724A9" w:rsidRDefault="00D724A9" w:rsidP="00D724A9">
      <w:pPr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config.py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This file holds the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config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required to retrieve monitoring data from MarkLogic, label appropriately in AWS and configure email based alerting. It ships as below</w:t>
      </w:r>
    </w:p>
    <w:p w:rsidR="00D724A9" w:rsidRDefault="00D724A9" w:rsidP="007C6297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0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D724A9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USER=</w:t>
      </w:r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"cloudwatch-monitoring-user"</w:t>
      </w:r>
    </w:p>
    <w:p w:rsidR="00D724A9" w:rsidRPr="00D724A9" w:rsidRDefault="00D724A9" w:rsidP="007C6297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0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D724A9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PASSWORD=</w:t>
      </w:r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"</w:t>
      </w:r>
      <w:proofErr w:type="spellStart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cloudwatch</w:t>
      </w:r>
      <w:proofErr w:type="spellEnd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-monitoring-user"</w:t>
      </w:r>
    </w:p>
    <w:p w:rsidR="00D724A9" w:rsidRPr="00D724A9" w:rsidRDefault="00D724A9" w:rsidP="007C6297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0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D724A9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HOST=</w:t>
      </w:r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"</w:t>
      </w:r>
      <w:proofErr w:type="spellStart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localhost</w:t>
      </w:r>
      <w:proofErr w:type="spellEnd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"</w:t>
      </w:r>
    </w:p>
    <w:p w:rsidR="00D724A9" w:rsidRPr="00D724A9" w:rsidRDefault="00D724A9" w:rsidP="007C6297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0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D724A9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SERVER_NAME=</w:t>
      </w:r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"</w:t>
      </w:r>
      <w:proofErr w:type="spellStart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cloudwatch</w:t>
      </w:r>
      <w:proofErr w:type="spellEnd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-demo-rest"</w:t>
      </w:r>
    </w:p>
    <w:p w:rsidR="00D724A9" w:rsidRPr="00D724A9" w:rsidRDefault="00D724A9" w:rsidP="007C6297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0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D724A9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SERVER_DATABASE=</w:t>
      </w:r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"</w:t>
      </w:r>
      <w:proofErr w:type="spellStart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cloudwatch</w:t>
      </w:r>
      <w:proofErr w:type="spellEnd"/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-demo-content"</w:t>
      </w:r>
    </w:p>
    <w:p w:rsidR="00D724A9" w:rsidRPr="00D724A9" w:rsidRDefault="00D724A9" w:rsidP="007C6297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0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D724A9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EMAIL_FOR_SNS=</w:t>
      </w:r>
      <w:r w:rsidRPr="00D724A9">
        <w:rPr>
          <w:rFonts w:ascii="Courier New" w:eastAsia="Times New Roman" w:hAnsi="Courier New" w:cs="Courier New"/>
          <w:color w:val="DD1144"/>
          <w:sz w:val="17"/>
          <w:szCs w:val="17"/>
          <w:shd w:val="clear" w:color="auto" w:fill="FFFFFF"/>
        </w:rPr>
        <w:t>"youremail@yourdomain.com"</w:t>
      </w: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Configure as follows</w:t>
      </w:r>
    </w:p>
    <w:p w:rsidR="00D724A9" w:rsidRPr="00D724A9" w:rsidRDefault="00D724A9" w:rsidP="007C6297">
      <w:pPr>
        <w:spacing w:after="135"/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USER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 - user id used to retrieve monitoring data from MarkLogic. </w:t>
      </w:r>
      <w:proofErr w:type="gram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Must have the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manage-user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role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br/>
      </w: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PASSWORD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- password for the above user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br/>
      </w:r>
      <w:smartTag w:uri="urn:schemas-microsoft-com:office:smarttags" w:element="stockticker">
        <w:r w:rsidRPr="00D724A9">
          <w:rPr>
            <w:rFonts w:ascii="Helvetica" w:eastAsia="Times New Roman" w:hAnsi="Helvetica" w:cs="Helvetica"/>
            <w:b/>
            <w:bCs/>
            <w:color w:val="737373"/>
            <w:sz w:val="20"/>
            <w:szCs w:val="20"/>
          </w:rPr>
          <w:t>HOST</w:t>
        </w:r>
      </w:smartTag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- MarkLogic host that will be used to access server metrics.</w:t>
      </w:r>
      <w:proofErr w:type="gram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If running these scripts on a host in the cluster, 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localhost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is fine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br/>
      </w: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SERVER_NAME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- Name of the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application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server you would like to monitor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br/>
      </w: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SERVER_DATABASE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- Name of the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database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you would like to monitor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br/>
      </w: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EMAIL_FOR_</w:t>
      </w:r>
      <w:smartTag w:uri="urn:schemas-microsoft-com:office:smarttags" w:element="stockticker">
        <w:r w:rsidRPr="00D724A9">
          <w:rPr>
            <w:rFonts w:ascii="Helvetica" w:eastAsia="Times New Roman" w:hAnsi="Helvetica" w:cs="Helvetica"/>
            <w:b/>
            <w:bCs/>
            <w:color w:val="737373"/>
            <w:sz w:val="20"/>
            <w:szCs w:val="20"/>
          </w:rPr>
          <w:t>SNS</w:t>
        </w:r>
      </w:smartTag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- When setting alarms up,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update-cloudwatch-metrics.py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creates an </w:t>
      </w:r>
      <w:hyperlink r:id="rId8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SNS topic</w:t>
        </w:r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with name 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SERVER_NAME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and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subscribes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this address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to it. So configure with the address you would like alerts sent to. </w:t>
      </w: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Note that 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this address</w:t>
      </w: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 will get a confirmation email from AWS which must be responded to if you want to receive alerts</w:t>
      </w: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Shipped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config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can be used without modification with the demonstration application below. You will need to create your own monitoring user if not.</w:t>
      </w:r>
    </w:p>
    <w:p w:rsidR="00D724A9" w:rsidRPr="00D724A9" w:rsidRDefault="00D724A9" w:rsidP="00D724A9">
      <w:pPr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proofErr w:type="spellStart"/>
      <w:proofErr w:type="gramStart"/>
      <w:r w:rsidRPr="00D724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lastRenderedPageBreak/>
        <w:t>cloudwatch</w:t>
      </w:r>
      <w:proofErr w:type="spellEnd"/>
      <w:r w:rsidRPr="00D724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-demo</w:t>
      </w:r>
      <w:proofErr w:type="gramEnd"/>
    </w:p>
    <w:p w:rsidR="007C6297" w:rsidRDefault="007C6297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It's nice to know it works, so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for MarkLogic ships with an application, </w:t>
      </w:r>
      <w:proofErr w:type="spellStart"/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-demo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that allows you to easily simulate a running application and gather some meaningful metrics.</w:t>
      </w:r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 xml:space="preserve">About </w:t>
      </w:r>
      <w:proofErr w:type="spellStart"/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cloudwatch</w:t>
      </w:r>
      <w:proofErr w:type="spellEnd"/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-demo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proofErr w:type="spellStart"/>
      <w:proofErr w:type="gram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-demo</w:t>
      </w:r>
      <w:proofErr w:type="gram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supplies a MarkLogic rest extension endpoint on port 8006 (by default). </w:t>
      </w:r>
      <w:hyperlink r:id="rId9" w:history="1">
        <w:r w:rsidRPr="00D724A9">
          <w:rPr>
            <w:rFonts w:ascii="Helvetica" w:eastAsia="Times New Roman" w:hAnsi="Helvetica" w:cs="Helvetica"/>
            <w:i/>
            <w:iCs/>
            <w:color w:val="0069D6"/>
            <w:sz w:val="20"/>
            <w:szCs w:val="20"/>
            <w:u w:val="single"/>
          </w:rPr>
          <w:t>http://YOUR_HOST:8006/LATEST/resources/content</w:t>
        </w:r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 called as a GET request will retrieve a randomly chosen number of documents </w:t>
      </w:r>
      <w:proofErr w:type="gram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( 1</w:t>
      </w:r>
      <w:proofErr w:type="gram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- 10 ) while the same resource called as a PUT will create 1 - 10 documents. The documents are 500 - 1000 words long (randomly chosen), with the words being chosen from the file found in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/data/available-vocabulary.xml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. The database is initially seeded with 1000 such documents. Just to keep things exciting, the </w:t>
      </w:r>
      <w:hyperlink r:id="rId10" w:anchor="id_84427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MarkLogic caches</w:t>
        </w:r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get cleared on average every 40 requests. All these constants configurable via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/lib/</w:t>
      </w:r>
      <w:proofErr w:type="spellStart"/>
      <w:proofErr w:type="gram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constants.xqy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.</w:t>
      </w:r>
      <w:proofErr w:type="gram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It is designed to be used by an application user -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-demo-user as a matter of good practice.</w:t>
      </w:r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Installation</w:t>
      </w:r>
    </w:p>
    <w:p w:rsidR="00D724A9" w:rsidRPr="00D724A9" w:rsidRDefault="00D724A9" w:rsidP="00D72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cd test-application</w:t>
      </w:r>
    </w:p>
    <w:p w:rsidR="00D724A9" w:rsidRPr="00D724A9" w:rsidRDefault="00D724A9" w:rsidP="00D72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Edit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deploy/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local.properties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setting user and password properties to a user/password combination that allows application setup</w:t>
      </w:r>
    </w:p>
    <w:p w:rsidR="00D724A9" w:rsidRPr="00D724A9" w:rsidRDefault="00D724A9" w:rsidP="00D72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./doAll.sh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( runs ml local bootstrap / deploy modules / deploy content - see </w:t>
      </w:r>
      <w:hyperlink r:id="rId11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Roxy</w:t>
        </w:r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for details)</w:t>
      </w:r>
    </w:p>
    <w:p w:rsidR="00D724A9" w:rsidRPr="00D724A9" w:rsidRDefault="00D724A9" w:rsidP="00D72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If running a cluster, run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 xml:space="preserve">./ml local 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create_application_replica_forests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which will replicate application forests ( and you will get replication related metrics )</w:t>
      </w:r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 xml:space="preserve">Simulation via </w:t>
      </w:r>
      <w:proofErr w:type="spellStart"/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JMeter</w:t>
      </w:r>
      <w:proofErr w:type="spellEnd"/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You can simulate activity via 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fldChar w:fldCharType="begin"/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instrText xml:space="preserve"> HYPERLINK "http://jmeter.apache.org/" </w:instrTex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fldChar w:fldCharType="separate"/>
      </w:r>
      <w:r w:rsidRPr="00D724A9">
        <w:rPr>
          <w:rFonts w:ascii="Helvetica" w:eastAsia="Times New Roman" w:hAnsi="Helvetica" w:cs="Helvetica"/>
          <w:color w:val="0069D6"/>
          <w:sz w:val="20"/>
          <w:szCs w:val="20"/>
          <w:u w:val="single"/>
        </w:rPr>
        <w:t>JMeter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fldChar w:fldCharType="end"/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. Install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JMeter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and then open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jmeter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/simulation-for-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cloudwatch.jmx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. Click '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data simulation', left hand side. You will need to change the host parameter to a hostname on which you have installed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-demo. Best is to provide the name of the Elastic Load Balancer associated with your cluster </w:t>
      </w:r>
      <w:proofErr w:type="gram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( automatically</w:t>
      </w:r>
      <w:proofErr w:type="gram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provided when using </w:t>
      </w:r>
      <w:hyperlink r:id="rId12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 xml:space="preserve">MarkLogic </w:t>
        </w:r>
        <w:proofErr w:type="spellStart"/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CloudFormation</w:t>
        </w:r>
        <w:proofErr w:type="spellEnd"/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). You may wish to change the thread count.</w:t>
      </w:r>
    </w:p>
    <w:p w:rsidR="00D724A9" w:rsidRPr="00D724A9" w:rsidRDefault="00D724A9" w:rsidP="00D724A9">
      <w:pPr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Removal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Run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python update-cloudwatch-metrics.py --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deleteAlarm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to remove alarms. This will also remove the SNS topic and subscription created when alarms were set.</w:t>
      </w: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If you would like to uninstall the test application, run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ml local wipe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followed by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ml local restart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should you wish to re-use the port.</w:t>
      </w:r>
    </w:p>
    <w:p w:rsidR="00D724A9" w:rsidRPr="00D724A9" w:rsidRDefault="00D724A9" w:rsidP="00D724A9">
      <w:pPr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36"/>
          <w:szCs w:val="36"/>
        </w:rPr>
        <w:t>The Small Print</w:t>
      </w:r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Dependencies</w:t>
      </w: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proofErr w:type="gram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Requires python 2.7 which is found on AWS Linux by default.</w:t>
      </w:r>
      <w:proofErr w:type="gram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</w:t>
      </w:r>
      <w:proofErr w:type="gram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Makes use of the 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fldChar w:fldCharType="begin"/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instrText xml:space="preserve"> HYPERLINK "http://boto.cloudhackers.com/en/latest/" </w:instrTex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fldChar w:fldCharType="separate"/>
      </w:r>
      <w:r w:rsidRPr="00D724A9">
        <w:rPr>
          <w:rFonts w:ascii="Helvetica" w:eastAsia="Times New Roman" w:hAnsi="Helvetica" w:cs="Helvetica"/>
          <w:color w:val="0069D6"/>
          <w:sz w:val="20"/>
          <w:szCs w:val="20"/>
          <w:u w:val="single"/>
        </w:rPr>
        <w:t>boto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fldChar w:fldCharType="end"/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library which again is installed by default on AWS Linux.</w:t>
      </w:r>
      <w:proofErr w:type="gramEnd"/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lastRenderedPageBreak/>
        <w:t>Costs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hyperlink r:id="rId13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https://aws.amazon.com/cloudwatch/pricing/</w:t>
        </w:r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is definitive. It currently says</w:t>
      </w: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$0.5 per metric per month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br/>
        <w:t>$0.1 per alarm per month</w:t>
      </w: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This must be pro-rated in some way in that I've created hundreds of custom metrics while writing this, but my monthly costs are pretty small (c. $25 for the month and I think that's mostly EC2). Custom metric data rolls off after a fortnight. Alarms will hang around unless you delete them (which you can do manually, or use the script above).</w:t>
      </w:r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Unavailable metrics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If you don't have replica forests or aren't using database replication some metrics won't be available.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Cloudwatch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</w:t>
      </w:r>
      <w:proofErr w:type="gram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For</w:t>
      </w:r>
      <w:proofErr w:type="gram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MarkLogic won't try and store metrics that don't exist and won't set alarms that don't exist. The flip side is that if you do bring these things online, re-run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python update-cloudwatch-metrics.py --</w:t>
      </w:r>
      <w:proofErr w:type="spell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setAlarm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so alarms get configured. Also don't run --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setAlarm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</w:t>
      </w:r>
      <w:r w:rsidRPr="00D724A9">
        <w:rPr>
          <w:rFonts w:ascii="Helvetica" w:eastAsia="Times New Roman" w:hAnsi="Helvetica" w:cs="Helvetica"/>
          <w:b/>
          <w:bCs/>
          <w:color w:val="737373"/>
          <w:sz w:val="20"/>
          <w:szCs w:val="20"/>
        </w:rPr>
        <w:t>before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you install your app otherwise most things will be unavailable.</w:t>
      </w:r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Your mileage may vary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Metrics and thresholds for alarms may be found in the file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metrics.xml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which is based on the configuration used by the </w:t>
      </w:r>
      <w:hyperlink r:id="rId14" w:anchor="id_57112" w:history="1"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 xml:space="preserve">MarkLogic </w:t>
        </w:r>
        <w:proofErr w:type="spellStart"/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>Nagios</w:t>
        </w:r>
        <w:proofErr w:type="spellEnd"/>
        <w:r w:rsidRPr="00D724A9">
          <w:rPr>
            <w:rFonts w:ascii="Helvetica" w:eastAsia="Times New Roman" w:hAnsi="Helvetica" w:cs="Helvetica"/>
            <w:color w:val="0069D6"/>
            <w:sz w:val="20"/>
            <w:szCs w:val="20"/>
            <w:u w:val="single"/>
          </w:rPr>
          <w:t xml:space="preserve"> Plugin</w:t>
        </w:r>
      </w:hyperlink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You may wish to choose your own values, or make use of metrics that the standard configuration does not use. Also note that for some alarms alerts are raised when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deviating from current values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e.g. host or database count. The corollary of that is that you need to re-run --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setAlarm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if expected values change.</w:t>
      </w:r>
    </w:p>
    <w:p w:rsidR="00D724A9" w:rsidRPr="00D724A9" w:rsidRDefault="00D724A9" w:rsidP="00D724A9">
      <w:pPr>
        <w:spacing w:after="0" w:line="540" w:lineRule="atLeast"/>
        <w:outlineLvl w:val="2"/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</w:pPr>
      <w:r w:rsidRPr="00D724A9">
        <w:rPr>
          <w:rFonts w:ascii="Helvetica" w:eastAsia="Times New Roman" w:hAnsi="Helvetica" w:cs="Helvetica"/>
          <w:b/>
          <w:bCs/>
          <w:color w:val="404040"/>
          <w:sz w:val="27"/>
          <w:szCs w:val="27"/>
        </w:rPr>
        <w:t>Debugging</w:t>
      </w:r>
    </w:p>
    <w:p w:rsid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</w:p>
    <w:p w:rsidR="00D724A9" w:rsidRPr="00D724A9" w:rsidRDefault="00D724A9" w:rsidP="00D724A9">
      <w:pPr>
        <w:spacing w:after="135" w:line="240" w:lineRule="auto"/>
        <w:rPr>
          <w:rFonts w:ascii="Helvetica" w:eastAsia="Times New Roman" w:hAnsi="Helvetica" w:cs="Helvetica"/>
          <w:color w:val="737373"/>
          <w:sz w:val="20"/>
          <w:szCs w:val="20"/>
        </w:rPr>
      </w:pP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Run </w:t>
      </w:r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python update-cloudwatch-metrics.py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 with the --debug flag set and it will tell you what it's doing without actually doing it. In particular, run with the --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setMetrics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flag to see what values are being stored. </w:t>
      </w:r>
      <w:proofErr w:type="spellStart"/>
      <w:proofErr w:type="gramStart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>crontab</w:t>
      </w:r>
      <w:proofErr w:type="spellEnd"/>
      <w:proofErr w:type="gramEnd"/>
      <w:r w:rsidRPr="00D724A9">
        <w:rPr>
          <w:rFonts w:ascii="Helvetica" w:eastAsia="Times New Roman" w:hAnsi="Helvetica" w:cs="Helvetica"/>
          <w:i/>
          <w:iCs/>
          <w:color w:val="737373"/>
          <w:sz w:val="20"/>
          <w:szCs w:val="20"/>
        </w:rPr>
        <w:t xml:space="preserve"> -l</w:t>
      </w:r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 will show you that this is the flag used by the </w:t>
      </w:r>
      <w:proofErr w:type="spellStart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>cron</w:t>
      </w:r>
      <w:proofErr w:type="spellEnd"/>
      <w:r w:rsidRPr="00D724A9">
        <w:rPr>
          <w:rFonts w:ascii="Helvetica" w:eastAsia="Times New Roman" w:hAnsi="Helvetica" w:cs="Helvetica"/>
          <w:color w:val="737373"/>
          <w:sz w:val="20"/>
          <w:szCs w:val="20"/>
        </w:rPr>
        <w:t xml:space="preserve"> job.</w:t>
      </w:r>
    </w:p>
    <w:p w:rsidR="00A03F8D" w:rsidRDefault="00A03F8D">
      <w:bookmarkStart w:id="0" w:name="_GoBack"/>
      <w:bookmarkEnd w:id="0"/>
    </w:p>
    <w:sectPr w:rsidR="00A03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F1C68"/>
    <w:multiLevelType w:val="multilevel"/>
    <w:tmpl w:val="F0F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1352D"/>
    <w:multiLevelType w:val="multilevel"/>
    <w:tmpl w:val="9F0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A9"/>
    <w:rsid w:val="007C6297"/>
    <w:rsid w:val="00A03F8D"/>
    <w:rsid w:val="00D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2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2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24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24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24A9"/>
  </w:style>
  <w:style w:type="character" w:styleId="Hyperlink">
    <w:name w:val="Hyperlink"/>
    <w:basedOn w:val="DefaultParagraphFont"/>
    <w:uiPriority w:val="99"/>
    <w:semiHidden/>
    <w:unhideWhenUsed/>
    <w:rsid w:val="00D724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24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4A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724A9"/>
  </w:style>
  <w:style w:type="character" w:customStyle="1" w:styleId="hljs-string">
    <w:name w:val="hljs-string"/>
    <w:basedOn w:val="DefaultParagraphFont"/>
    <w:rsid w:val="00D724A9"/>
  </w:style>
  <w:style w:type="character" w:styleId="Strong">
    <w:name w:val="Strong"/>
    <w:basedOn w:val="DefaultParagraphFont"/>
    <w:uiPriority w:val="22"/>
    <w:qFormat/>
    <w:rsid w:val="00D724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2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2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24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24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24A9"/>
  </w:style>
  <w:style w:type="character" w:styleId="Hyperlink">
    <w:name w:val="Hyperlink"/>
    <w:basedOn w:val="DefaultParagraphFont"/>
    <w:uiPriority w:val="99"/>
    <w:semiHidden/>
    <w:unhideWhenUsed/>
    <w:rsid w:val="00D724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24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4A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724A9"/>
  </w:style>
  <w:style w:type="character" w:customStyle="1" w:styleId="hljs-string">
    <w:name w:val="hljs-string"/>
    <w:basedOn w:val="DefaultParagraphFont"/>
    <w:rsid w:val="00D724A9"/>
  </w:style>
  <w:style w:type="character" w:styleId="Strong">
    <w:name w:val="Strong"/>
    <w:basedOn w:val="DefaultParagraphFont"/>
    <w:uiPriority w:val="22"/>
    <w:qFormat/>
    <w:rsid w:val="00D72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ns/" TargetMode="External"/><Relationship Id="rId13" Type="http://schemas.openxmlformats.org/officeDocument/2006/relationships/hyperlink" Target="https://aws.amazon.com/cloudwatch/pric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arklogic.com/products/aws" TargetMode="External"/><Relationship Id="rId12" Type="http://schemas.openxmlformats.org/officeDocument/2006/relationships/hyperlink" Target="https://developer.marklogic.com/products/a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loudformation/" TargetMode="External"/><Relationship Id="rId11" Type="http://schemas.openxmlformats.org/officeDocument/2006/relationships/hyperlink" Target="https://github.com/marklogic/rox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arklogic.com/guide/concepts/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_HOST:8006/LATEST/resources/content" TargetMode="External"/><Relationship Id="rId14" Type="http://schemas.openxmlformats.org/officeDocument/2006/relationships/hyperlink" Target="http://docs.marklogic.com/guide/monitoring/nag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Tune</dc:creator>
  <cp:lastModifiedBy>Ken Tune</cp:lastModifiedBy>
  <cp:revision>2</cp:revision>
  <cp:lastPrinted>2016-10-28T12:03:00Z</cp:lastPrinted>
  <dcterms:created xsi:type="dcterms:W3CDTF">2016-10-28T12:03:00Z</dcterms:created>
  <dcterms:modified xsi:type="dcterms:W3CDTF">2016-10-28T12:13:00Z</dcterms:modified>
</cp:coreProperties>
</file>