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Company</w:t>
      </w:r>
      <w:r>
        <w:t xml:space="preserve"> </w:t>
      </w:r>
      <w:r>
        <w:t xml:space="preserve">Overview</w:t>
      </w:r>
    </w:p>
    <w:bookmarkStart w:id="25" w:name="nyota-tech-company-overview"/>
    <w:p>
      <w:pPr>
        <w:pStyle w:val="Heading1"/>
      </w:pPr>
      <w:r>
        <w:t xml:space="preserve">Nyota Tech — Company Overview</w:t>
      </w:r>
    </w:p>
    <w:p>
      <w:pPr>
        <w:pStyle w:val="FirstParagraph"/>
      </w:pPr>
      <w:r>
        <w:rPr>
          <w:b/>
          <w:bCs/>
        </w:rPr>
        <w:t xml:space="preserve">Brand name:</w:t>
      </w:r>
      <w:r>
        <w:t xml:space="preserve"> </w:t>
      </w:r>
      <w:r>
        <w:t xml:space="preserve">Nyota Tech</w:t>
      </w:r>
      <w:r>
        <w:t xml:space="preserve"> </w:t>
      </w:r>
      <w:r>
        <w:rPr>
          <w:b/>
          <w:bCs/>
        </w:rPr>
        <w:t xml:space="preserve">Legal name:</w:t>
      </w:r>
      <w:r>
        <w:t xml:space="preserve"> </w:t>
      </w:r>
      <w:r>
        <w:t xml:space="preserve">Nyota Tech Limited</w:t>
      </w:r>
      <w:r>
        <w:t xml:space="preserve"> </w:t>
      </w:r>
      <w:r>
        <w:rPr>
          <w:b/>
          <w:bCs/>
        </w:rPr>
        <w:t xml:space="preserve">Tagline:</w:t>
      </w:r>
      <w:r>
        <w:t xml:space="preserve"> </w:t>
      </w:r>
      <w:r>
        <w:rPr>
          <w:i/>
          <w:iCs/>
        </w:rPr>
        <w:t xml:space="preserve">Software &amp; systems</w:t>
      </w:r>
      <w:r>
        <w:t xml:space="preserve"> </w:t>
      </w:r>
      <w:r>
        <w:rPr>
          <w:b/>
          <w:bCs/>
        </w:rPr>
        <w:t xml:space="preserve">Meta tagline:</w:t>
      </w:r>
      <w:r>
        <w:t xml:space="preserve"> </w:t>
      </w:r>
      <w:r>
        <w:rPr>
          <w:i/>
          <w:iCs/>
        </w:rPr>
        <w:t xml:space="preserve">Nyota Tech — Calm, dependable software</w:t>
      </w:r>
      <w:r>
        <w:t xml:space="preserve"> </w:t>
      </w:r>
      <w:r>
        <w:rPr>
          <w:b/>
          <w:bCs/>
        </w:rPr>
        <w:t xml:space="preserve">Established:</w:t>
      </w:r>
      <w:r>
        <w:t xml:space="preserve"> </w:t>
      </w:r>
      <w:r>
        <w:t xml:space="preserve">2026</w:t>
      </w:r>
      <w:r>
        <w:t xml:space="preserve"> </w:t>
      </w:r>
      <w:r>
        <w:rPr>
          <w:b/>
          <w:bCs/>
        </w:rPr>
        <w:t xml:space="preserve">Git author activity:</w:t>
      </w:r>
      <w:r>
        <w:t xml:space="preserve"> </w:t>
      </w:r>
      <w:r>
        <w:t xml:space="preserve">May 2026 (earliest commit: 2026-04-17)</w:t>
      </w:r>
    </w:p>
    <w:bookmarkStart w:id="20" w:name="mission-statement"/>
    <w:p>
      <w:pPr>
        <w:pStyle w:val="Heading2"/>
      </w:pPr>
      <w:r>
        <w:t xml:space="preserve">Mission Statement</w:t>
      </w:r>
    </w:p>
    <w:p>
      <w:pPr>
        <w:pStyle w:val="FirstParagraph"/>
      </w:pPr>
      <w:r>
        <w:t xml:space="preserve">Nyota Tech is at the start of its story—building a practice around reliable</w:t>
      </w:r>
      <w:r>
        <w:t xml:space="preserve"> </w:t>
      </w:r>
      <w:r>
        <w:t xml:space="preserve">digital systems, clear communication, and calm delivery. The company takes a</w:t>
      </w:r>
      <w:r>
        <w:t xml:space="preserve"> </w:t>
      </w:r>
      <w:r>
        <w:t xml:space="preserve">small number of early engagements while proving discipline in the open,</w:t>
      </w:r>
      <w:r>
        <w:t xml:space="preserve"> </w:t>
      </w:r>
      <w:r>
        <w:t xml:space="preserve">prioritising long-term maintainability over throwaway demos.</w:t>
      </w:r>
    </w:p>
    <w:bookmarkEnd w:id="20"/>
    <w:bookmarkStart w:id="21" w:name="product-category"/>
    <w:p>
      <w:pPr>
        <w:pStyle w:val="Heading2"/>
      </w:pPr>
      <w:r>
        <w:t xml:space="preserve">Product Category</w:t>
      </w:r>
    </w:p>
    <w:p>
      <w:pPr>
        <w:pStyle w:val="FirstParagraph"/>
      </w:pPr>
      <w:r>
        <w:t xml:space="preserve">Technology consultancy and software delivery — currently offering six</w:t>
      </w:r>
      <w:r>
        <w:t xml:space="preserve"> </w:t>
      </w:r>
      <w:r>
        <w:t xml:space="preserve">capability areas covering development, integration, operations, data, and</w:t>
      </w:r>
      <w:r>
        <w:t xml:space="preserve"> </w:t>
      </w:r>
      <w:r>
        <w:t xml:space="preserve">advisory. The company is a newly registered entity accepting early engagements</w:t>
      </w:r>
      <w:r>
        <w:t xml:space="preserve"> </w:t>
      </w:r>
      <w:r>
        <w:t xml:space="preserve">while the portfolio and team take shape.</w:t>
      </w:r>
    </w:p>
    <w:bookmarkEnd w:id="21"/>
    <w:bookmarkStart w:id="22" w:name="market-position"/>
    <w:p>
      <w:pPr>
        <w:pStyle w:val="Heading2"/>
      </w:pPr>
      <w:r>
        <w:t xml:space="preserve">Market Position</w:t>
      </w:r>
    </w:p>
    <w:p>
      <w:pPr>
        <w:pStyle w:val="FirstParagraph"/>
      </w:pPr>
      <w:r>
        <w:t xml:space="preserve">Nyota Tech positions itself as a deliberate alternative to high-volume</w:t>
      </w:r>
      <w:r>
        <w:t xml:space="preserve"> </w:t>
      </w:r>
      <w:r>
        <w:t xml:space="preserve">agencies and vendor-locked consultancies. The brand differentiates 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Calm velocity</w:t>
      </w:r>
      <w:r>
        <w:t xml:space="preserve"> </w:t>
      </w:r>
      <w:r>
        <w:t xml:space="preserve">— speed where it is safe, slowness where it protects the</w:t>
      </w:r>
      <w:r>
        <w:t xml:space="preserve"> </w:t>
      </w:r>
      <w:r>
        <w:t xml:space="preserve">client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Plain-language honesty</w:t>
      </w:r>
      <w:r>
        <w:t xml:space="preserve"> </w:t>
      </w:r>
      <w:r>
        <w:t xml:space="preserve">— recommendations that are actionable and</w:t>
      </w:r>
      <w:r>
        <w:t xml:space="preserve"> </w:t>
      </w:r>
      <w:r>
        <w:t xml:space="preserve">prioritised, not sales scripts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Systems thinking</w:t>
      </w:r>
      <w:r>
        <w:t xml:space="preserve"> </w:t>
      </w:r>
      <w:r>
        <w:t xml:space="preserve">— runbooks, observability, and handover processes</w:t>
      </w:r>
      <w:r>
        <w:t xml:space="preserve"> </w:t>
      </w:r>
      <w:r>
        <w:t xml:space="preserve">designed for long-term operation</w:t>
      </w:r>
    </w:p>
    <w:p>
      <w:pPr>
        <w:pStyle w:val="FirstParagraph"/>
      </w:pPr>
      <w:r>
        <w:t xml:space="preserve">The tagline line</w:t>
      </w:r>
      <w:r>
        <w:t xml:space="preserve"> </w:t>
      </w:r>
      <w:r>
        <w:t xml:space="preserve">“</w:t>
      </w:r>
      <w:r>
        <w:t xml:space="preserve">Building reliable digital systems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HeroSection.tsx:66-77</w:t>
      </w:r>
      <w:r>
        <w:t xml:space="preserve">)</w:t>
      </w:r>
      <w:r>
        <w:t xml:space="preserve"> </w:t>
      </w:r>
      <w:r>
        <w:t xml:space="preserve">and the subtitle</w:t>
      </w:r>
      <w:r>
        <w:t xml:space="preserve"> </w:t>
      </w:r>
      <w:r>
        <w:t xml:space="preserve">“</w:t>
      </w:r>
      <w:r>
        <w:t xml:space="preserve">Calm, dependable software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app/layout.tsx:25</w:t>
      </w:r>
      <w:r>
        <w:t xml:space="preserve">) anchor the</w:t>
      </w:r>
      <w:r>
        <w:t xml:space="preserve"> </w:t>
      </w:r>
      <w:r>
        <w:t xml:space="preserve">positioning at the intersection of reliability and restraint.</w:t>
      </w:r>
    </w:p>
    <w:bookmarkEnd w:id="22"/>
    <w:bookmarkStart w:id="23" w:name="founding-signals"/>
    <w:p>
      <w:pPr>
        <w:pStyle w:val="Heading2"/>
      </w:pPr>
      <w:r>
        <w:t xml:space="preserve">Founding Signals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Single git author</w:t>
      </w:r>
      <w:r>
        <w:t xml:space="preserve"> </w:t>
      </w:r>
      <w:r>
        <w:t xml:space="preserve">(</w:t>
      </w:r>
      <w:r>
        <w:rPr>
          <w:rStyle w:val="VerbatimChar"/>
        </w:rPr>
        <w:t xml:space="preserve">ken004Ban</w:t>
      </w:r>
      <w:r>
        <w:t xml:space="preserve">) across all 3 commits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Package version:</w:t>
      </w:r>
      <w:r>
        <w:t xml:space="preserve"> </w:t>
      </w:r>
      <w:r>
        <w:t xml:space="preserve">0.1.0 — pre-1.0, pre-revenue signals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Stats on homepage:</w:t>
      </w:r>
      <w:r>
        <w:t xml:space="preserve"> </w:t>
      </w:r>
      <w:r>
        <w:t xml:space="preserve">“</w:t>
      </w:r>
      <w:r>
        <w:t xml:space="preserve">1 Founding chapter — pipeline open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48h Target first response for new enquiries</w:t>
      </w:r>
      <w:r>
        <w:t xml:space="preserve">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pricing page, no Stripe keys, no multi-tenant infrastructure</w:t>
      </w:r>
      <w:r>
        <w:t xml:space="preserve"> </w:t>
      </w:r>
      <w:r>
        <w:t xml:space="preserve">confirmed in source</w:t>
      </w:r>
    </w:p>
    <w:p>
      <w:pPr>
        <w:pStyle w:val="BlockText"/>
      </w:pPr>
      <w:r>
        <w:t xml:space="preserve">⚠</w:t>
      </w:r>
      <w:r>
        <w:t xml:space="preserve"> </w:t>
      </w:r>
      <w:r>
        <w:rPr>
          <w:b/>
          <w:bCs/>
        </w:rPr>
        <w:t xml:space="preserve">Not determinable from codebase:</w:t>
      </w:r>
      <w:r>
        <w:t xml:space="preserve"> </w:t>
      </w:r>
      <w:r>
        <w:t xml:space="preserve">precise founding date, physical</w:t>
      </w:r>
      <w:r>
        <w:t xml:space="preserve"> </w:t>
      </w:r>
      <w:r>
        <w:t xml:space="preserve">office address, headcount, or funding status.</w:t>
      </w:r>
    </w:p>
    <w:p>
      <w:r>
        <w:pict>
          <v:rect style="width:0;height:1.5pt" o:hralign="center" o:hrstd="t" o:hr="t"/>
        </w:pict>
      </w:r>
    </w:p>
    <w:bookmarkEnd w:id="23"/>
    <w:bookmarkStart w:id="24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lib/constants.ts:13-19</w:t>
      </w:r>
      <w:r>
        <w:t xml:space="preserve"> </w:t>
      </w:r>
      <w:r>
        <w:t xml:space="preserve">— CompanyInfo object (brandName, legalName,</w:t>
      </w:r>
      <w:r>
        <w:t xml:space="preserve"> </w:t>
      </w:r>
      <w:r>
        <w:t xml:space="preserve">tagline, est, email)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app/layout.tsx:22-35</w:t>
      </w:r>
      <w:r>
        <w:t xml:space="preserve"> </w:t>
      </w:r>
      <w:r>
        <w:t xml:space="preserve">— Metadata title, description, OpenGraph tags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app/page.tsx:9-12</w:t>
      </w:r>
      <w:r>
        <w:t xml:space="preserve"> </w:t>
      </w:r>
      <w:r>
        <w:t xml:space="preserve">— Home page metadata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components/sections/HeroSection.tsx:56-86</w:t>
      </w:r>
      <w:r>
        <w:t xml:space="preserve"> </w:t>
      </w:r>
      <w:r>
        <w:t xml:space="preserve">— Hero copy, tagline display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components/sections/AboutPreview.tsx:24-29</w:t>
      </w:r>
      <w:r>
        <w:t xml:space="preserve"> </w:t>
      </w:r>
      <w:r>
        <w:t xml:space="preserve">— Company intro paragraph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lib/constants.ts:21-35</w:t>
      </w:r>
      <w:r>
        <w:t xml:space="preserve"> </w:t>
      </w:r>
      <w:r>
        <w:t xml:space="preserve">— COMPANY_STATS (honest early-stage metrics)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git log --all</w:t>
      </w:r>
      <w:r>
        <w:t xml:space="preserve"> </w:t>
      </w:r>
      <w:r>
        <w:t xml:space="preserve">— 3 commits by single author</w:t>
      </w:r>
      <w:r>
        <w:t xml:space="preserve"> </w:t>
      </w:r>
      <w:r>
        <w:rPr>
          <w:rStyle w:val="VerbatimChar"/>
        </w:rPr>
        <w:t xml:space="preserve">ken004Ban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package.json</w:t>
      </w:r>
      <w:r>
        <w:t xml:space="preserve"> </w:t>
      </w:r>
      <w:r>
        <w:t xml:space="preserve">— version</w:t>
      </w:r>
      <w:r>
        <w:t xml:space="preserve"> </w:t>
      </w:r>
      <w:r>
        <w:t xml:space="preserve">“</w:t>
      </w:r>
      <w:r>
        <w:t xml:space="preserve">0.1.0</w:t>
      </w:r>
      <w:r>
        <w:t xml:space="preserve">”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 Overview</dc:title>
  <dc:creator/>
  <cp:keywords/>
  <dcterms:created xsi:type="dcterms:W3CDTF">2026-05-18T21:03:33Z</dcterms:created>
  <dcterms:modified xsi:type="dcterms:W3CDTF">2026-05-18T21:03:33Z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urce">
    <vt:lpwstr>auto-generated from codebase analysis</vt:lpwstr>
  </property>
  <property fmtid="{D5CDD505-2E9C-101B-9397-08002B2CF9AE}" pid="3" name="updated">
    <vt:lpwstr>2026-05-18</vt:lpwstr>
  </property>
</Properties>
</file>