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942A8" w14:textId="7918357B" w:rsidR="00BF729B" w:rsidRPr="005E6448" w:rsidRDefault="00D64F0F" w:rsidP="001E5983">
      <w:pPr>
        <w:rPr>
          <w:b/>
          <w:bCs/>
        </w:rPr>
      </w:pPr>
      <w:r w:rsidRPr="005E6448">
        <w:rPr>
          <w:b/>
          <w:bCs/>
        </w:rPr>
        <w:t>RESULTS: the role of effort in adaptation to split-belt locomotion</w:t>
      </w:r>
    </w:p>
    <w:p w14:paraId="28C84BE8" w14:textId="1FD782E7" w:rsidR="00020320" w:rsidRPr="005E6448" w:rsidRDefault="00020320" w:rsidP="001E5983">
      <w:r w:rsidRPr="005E6448">
        <w:t>Last paragraph of the introduction (the question part):</w:t>
      </w:r>
    </w:p>
    <w:p w14:paraId="658DCC37" w14:textId="4BAA72EC" w:rsidR="007C7866" w:rsidRPr="00E04B43" w:rsidRDefault="000A4DF7" w:rsidP="001E5983">
      <w:r w:rsidRPr="00E04B43">
        <w:t xml:space="preserve">During movement, humans </w:t>
      </w:r>
      <w:r w:rsidR="00E21443" w:rsidRPr="00E04B43">
        <w:t>move using strategies and speeds that are consistent with minimum effort.</w:t>
      </w:r>
      <w:r w:rsidR="00521334" w:rsidRPr="00E04B43">
        <w:t xml:space="preserve"> When learning new movements or adjusting their movements to novel environments, </w:t>
      </w:r>
      <w:r w:rsidR="004D2762" w:rsidRPr="00E04B43">
        <w:t xml:space="preserve">the process of learning is </w:t>
      </w:r>
      <w:r w:rsidR="007C7866" w:rsidRPr="00E04B43">
        <w:t xml:space="preserve">characterized </w:t>
      </w:r>
      <w:r w:rsidR="004D2762" w:rsidRPr="00E04B43">
        <w:t>by a</w:t>
      </w:r>
      <w:r w:rsidR="007C7866" w:rsidRPr="00E04B43">
        <w:t xml:space="preserve"> reduction in error</w:t>
      </w:r>
      <w:r w:rsidR="004D2762" w:rsidRPr="00E04B43">
        <w:t>.</w:t>
      </w:r>
      <w:r w:rsidR="00B15D43" w:rsidRPr="00E04B43">
        <w:t xml:space="preserve"> In several common motor learning paradigms, the error-reduction process is paralleled by decreasing metabolic cost </w:t>
      </w:r>
      <w:r w:rsidR="00B15D43" w:rsidRPr="00E04B43">
        <w:fldChar w:fldCharType="begin"/>
      </w:r>
      <w:r w:rsidR="00B15D43" w:rsidRPr="00E04B43">
        <w:instrText xml:space="preserve"> ADDIN ZOTERO_ITEM CSL_CITATION {"citationID":"7jqSLaRi","properties":{"formattedCitation":"(Finley et al. 2013; Huang et al. 2012; Huang and Ahmed 2014)","plainCitation":"(Finley et al. 2013; Huang et al. 2012; Huang and Ahmed 2014)","noteIndex":0},"citationItems":[{"id":1509,"uris":["http://zotero.org/users/5902728/items/ZHYYCPXM"],"itemData":{"id":1509,"type":"article-journal","abstract":"Key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S."}],"issued":{"date-parts":[["2013"]]}}},{"id":2730,"uris":["http://zotero.org/users/5902728/items/875U3X9U"],"itemData":{"id":2730,"type":"article-journal","container-title":"Journal of Neuroscience","DOI":"10.1523/JNEUROSCI.4003-11.2012","ISSN":"0270-6474, 1529-2401","issue":"6","journalAbbreviation":"Journal of Neuroscience","language":"en","page":"2182-2190","source":"DOI.org (Crossref)","title":"Reduction of Metabolic Cost during Motor Learning of Arm Reaching Dynamics","volume":"32","author":[{"family":"Huang","given":"H. J."},{"family":"Kram","given":"R."},{"family":"Ahmed","given":"A. A."}],"issued":{"date-parts":[["2012",2,8]]}}},{"id":4321,"uris":["http://zotero.org/users/5902728/items/7ND5EQHE"],"itemData":{"id":4321,"type":"article-journal","abstract":"We often have to adapt our movements as we interact with a variety of objects in various conditions on a daily basis. Evidence suggests that motor adaptation relies on a process that minimizes error and effort; however, much of this evidence involved adapting to novel dynamics with physical perturbations to counteract. To examine the generality of the process of minimizing error and effort during motor adaptation, we used a visuomotor adaptation task that did not involve dynamic perturbations. We investigated the time courses of muscle activity, coactivation, and metabolic cost as subjects reached to a target with a visuomotor rotation. We wanted to determine whether subjects would modulate muscle activity, coactivation, and metabolic cost during a visuomotor adaptation task. Interestingly, subjects increased muscle coactivation early during visuomotor adaptation when there were large cursor-trajectory errors but no physical perturbations to reject. As adaptation progressed, muscle activity and coactivation decreased. Metabolic cost followed a similar time course. When the perturbation was removed, typical after-effects were observed: trajectory error increased and then was reduced quickly. This was accompanied by increases in muscle activity, coactivation, and metabolic cost, along with subsequent rapid reductions. These results demonstrate that subjects modulate muscle activity, coactivation, and metabolic cost similarly across different forms of motor adaptation. Overall, our findings suggest that minimization of error and effort may be a general process underlying various forms of motor adaptation.","container-title":"Journal of Neurophysiology","DOI":"10.1152/jn.00014.2014","ISSN":"0022-3077","issue":"9","note":"publisher: American Physiological Society","page":"2264-2274","source":"journals-physiology-org.colorado.idm.oclc.org (Atypon)","title":"Reductions in muscle coactivation and metabolic cost during visuomotor adaptation","volume":"112","author":[{"family":"Huang","given":"Helen J."},{"family":"Ahmed","given":"Alaa A."}],"issued":{"date-parts":[["2014",11]]}}}],"schema":"https://github.com/citation-style-language/schema/raw/master/csl-citation.json"} </w:instrText>
      </w:r>
      <w:r w:rsidR="00B15D43" w:rsidRPr="00E04B43">
        <w:fldChar w:fldCharType="separate"/>
      </w:r>
      <w:r w:rsidR="00B15D43" w:rsidRPr="00E04B43">
        <w:rPr>
          <w:rFonts w:ascii="Aptos" w:hAnsi="Aptos"/>
        </w:rPr>
        <w:t>(Finley et al. 2013; Huang et al. 2012; Huang and Ahmed 2014)</w:t>
      </w:r>
      <w:r w:rsidR="00B15D43" w:rsidRPr="00E04B43">
        <w:fldChar w:fldCharType="end"/>
      </w:r>
      <w:r w:rsidR="005439C2" w:rsidRPr="00E04B43">
        <w:t>.</w:t>
      </w:r>
      <w:r w:rsidR="00B15D43" w:rsidRPr="00E04B43">
        <w:t xml:space="preserve"> </w:t>
      </w:r>
      <w:r w:rsidR="004D2762" w:rsidRPr="00E04B43">
        <w:t xml:space="preserve"> In the case of split-belt walking, we consider step length asymmetry, the difference between step length on the fast and slow leg</w:t>
      </w:r>
      <w:r w:rsidR="009A57FB" w:rsidRPr="00E04B43">
        <w:t xml:space="preserve"> divided by the total length of the stride, to be the error metric and we </w:t>
      </w:r>
      <w:r w:rsidR="00AE509E" w:rsidRPr="00E04B43">
        <w:t>define</w:t>
      </w:r>
      <w:r w:rsidR="009A57FB" w:rsidRPr="00E04B43">
        <w:t xml:space="preserve"> progress toward 0 (perfect symmetry) </w:t>
      </w:r>
      <w:r w:rsidR="00AE509E" w:rsidRPr="00E04B43">
        <w:t>as learning.</w:t>
      </w:r>
      <w:r w:rsidR="005439C2" w:rsidRPr="00E04B43">
        <w:t xml:space="preserve"> </w:t>
      </w:r>
      <w:r w:rsidR="005A494C" w:rsidRPr="00E04B43">
        <w:t>This ste</w:t>
      </w:r>
      <w:r w:rsidR="00850A79" w:rsidRPr="00E04B43">
        <w:t>p</w:t>
      </w:r>
      <w:r w:rsidR="00EF60D5" w:rsidRPr="00E04B43">
        <w:t xml:space="preserve"> length adaptation is accompanied by reductions in metabolic cost</w:t>
      </w:r>
      <w:r w:rsidR="00850A79" w:rsidRPr="00E04B43">
        <w:t>, so that error and effort decrease in tandem during learning</w:t>
      </w:r>
      <w:r w:rsidR="000C5651" w:rsidRPr="00E04B43">
        <w:t xml:space="preserve"> </w:t>
      </w:r>
      <w:r w:rsidR="000C5651" w:rsidRPr="00E04B43">
        <w:fldChar w:fldCharType="begin"/>
      </w:r>
      <w:r w:rsidR="000C5651" w:rsidRPr="00E04B43">
        <w:instrText xml:space="preserve"> ADDIN ZOTERO_ITEM CSL_CITATION {"citationID":"pDHyfPgA","properties":{"formattedCitation":"(Finley et al. 2013)","plainCitation":"(Finley et al. 2013)","noteIndex":0},"citationItems":[{"id":1509,"uris":["http://zotero.org/users/5902728/items/ZHYYCPXM"],"itemData":{"id":1509,"type":"article-journal","abstract":"Key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S."}],"issued":{"date-parts":[["2013"]]}}}],"schema":"https://github.com/citation-style-language/schema/raw/master/csl-citation.json"} </w:instrText>
      </w:r>
      <w:r w:rsidR="000C5651" w:rsidRPr="00E04B43">
        <w:fldChar w:fldCharType="separate"/>
      </w:r>
      <w:r w:rsidR="000C5651" w:rsidRPr="00E04B43">
        <w:rPr>
          <w:rFonts w:ascii="Aptos" w:hAnsi="Aptos"/>
        </w:rPr>
        <w:t>(Finley et al. 2013)</w:t>
      </w:r>
      <w:r w:rsidR="000C5651" w:rsidRPr="00E04B43">
        <w:fldChar w:fldCharType="end"/>
      </w:r>
      <w:r w:rsidR="000C5651" w:rsidRPr="00E04B43">
        <w:t>.</w:t>
      </w:r>
    </w:p>
    <w:p w14:paraId="74FC4A4F" w14:textId="0105BECE" w:rsidR="00D64F0F" w:rsidRPr="005E6448" w:rsidRDefault="00D64F0F" w:rsidP="001E5983">
      <w:r w:rsidRPr="005E6448">
        <w:t>Last paragraph of introduction</w:t>
      </w:r>
      <w:r w:rsidR="00020320" w:rsidRPr="005E6448">
        <w:t xml:space="preserve"> (the results part)</w:t>
      </w:r>
      <w:r w:rsidRPr="005E6448">
        <w:t>:</w:t>
      </w:r>
    </w:p>
    <w:p w14:paraId="1B976669" w14:textId="4537E4DF" w:rsidR="00D64F0F" w:rsidRPr="005E6448" w:rsidRDefault="00D64F0F" w:rsidP="001E5983">
      <w:pPr>
        <w:rPr>
          <w:color w:val="FF0000"/>
        </w:rPr>
      </w:pPr>
      <w:r w:rsidRPr="00E964DC">
        <w:t xml:space="preserve">Despite the important role of effort in movement selection and clear trends of effort reduction over the course of </w:t>
      </w:r>
      <w:r w:rsidRPr="003D091F">
        <w:t xml:space="preserve">adaptation and learning, we found no evidence of a causal or modifying role of </w:t>
      </w:r>
      <w:r w:rsidR="00E964DC" w:rsidRPr="003D091F">
        <w:t>background, task-irrelevant</w:t>
      </w:r>
      <w:r w:rsidRPr="003D091F">
        <w:t xml:space="preserve"> effort costs </w:t>
      </w:r>
      <w:r w:rsidR="00E964DC" w:rsidRPr="003D091F">
        <w:t>on</w:t>
      </w:r>
      <w:r w:rsidRPr="003D091F">
        <w:t xml:space="preserve"> adaptation to a split-belt perturbation.</w:t>
      </w:r>
      <w:r w:rsidRPr="00E964DC">
        <w:t xml:space="preserve"> We measured </w:t>
      </w:r>
      <w:r w:rsidR="005E0208" w:rsidRPr="00E964DC">
        <w:t xml:space="preserve">the </w:t>
      </w:r>
      <w:r w:rsidRPr="00E964DC">
        <w:t xml:space="preserve">step length asymmetry </w:t>
      </w:r>
      <w:r w:rsidR="005E0208" w:rsidRPr="00E964DC">
        <w:t xml:space="preserve">for three different effort conditions </w:t>
      </w:r>
      <w:r w:rsidRPr="00E964DC">
        <w:t>over two 10-minute split-belt adaptation blocks separated by a 15-minute washout</w:t>
      </w:r>
      <w:r w:rsidR="005E0208" w:rsidRPr="00E964DC">
        <w:t>.</w:t>
      </w:r>
      <w:r w:rsidR="005E0208" w:rsidRPr="005E6448">
        <w:rPr>
          <w:color w:val="FF0000"/>
        </w:rPr>
        <w:t xml:space="preserve"> </w:t>
      </w:r>
      <w:r w:rsidR="005E0208" w:rsidRPr="00EA64C8">
        <w:t>Each effort condition included 15 participants unfamiliar with split-belt perturbation and wearing a weighted vest (15% bodyweight, 5% bodyweight, and vest only for the high, low, and control conditions).</w:t>
      </w:r>
      <w:r w:rsidR="005E0208" w:rsidRPr="005E6448">
        <w:rPr>
          <w:color w:val="FF0000"/>
        </w:rPr>
        <w:t xml:space="preserve"> </w:t>
      </w:r>
    </w:p>
    <w:p w14:paraId="7C4EB051" w14:textId="4A3AB158" w:rsidR="005705E8" w:rsidRPr="00CF32A0" w:rsidRDefault="005705E8" w:rsidP="00CF32A0">
      <w:pPr>
        <w:pStyle w:val="Sectionheader"/>
      </w:pPr>
      <w:r w:rsidRPr="00CF32A0">
        <w:t>RESULTS</w:t>
      </w:r>
    </w:p>
    <w:p w14:paraId="2E915CAD" w14:textId="77777777" w:rsidR="0098788D" w:rsidRDefault="006B5849" w:rsidP="0071655A">
      <w:r>
        <w:t>Important thoughts to start the results section and are generally important across experimental blocks…###</w:t>
      </w:r>
    </w:p>
    <w:p w14:paraId="0B85150F" w14:textId="2CF17D51" w:rsidR="00663B09" w:rsidRDefault="0098788D" w:rsidP="0071655A">
      <w:r w:rsidRPr="004A252C">
        <w:t xml:space="preserve">The progression of step length asymmetry over strides in the split belt perturbation blocks did not differ </w:t>
      </w:r>
      <w:r w:rsidRPr="00D40FAB">
        <w:t>between the three groups in the split-belt learning, washout, or relearning blocks during the first visit. Step width</w:t>
      </w:r>
      <w:r w:rsidR="00D40FAB" w:rsidRPr="00D40FAB">
        <w:t>s and step times</w:t>
      </w:r>
      <w:r w:rsidRPr="00D40FAB">
        <w:t xml:space="preserve"> were also similar between groups.</w:t>
      </w:r>
      <w:r w:rsidRPr="004A252C">
        <w:t xml:space="preserve"> The subset of individuals in the high and low effort groups that returned to the lab for a second visit showed strong savings with no difference between groups or related to the order of effort conditions. While effort may not mediate motor adaptation, our findings imply that increasing the effort cost of movements as part of a rehabilitation protocol could improve strength without impairing learning or adaptation.</w:t>
      </w:r>
    </w:p>
    <w:p w14:paraId="76B501B7" w14:textId="55C2A7C2" w:rsidR="006B5849" w:rsidRPr="00E33391" w:rsidRDefault="00E33391" w:rsidP="00E33391">
      <w:pPr>
        <w:pStyle w:val="SimplerHeading"/>
      </w:pPr>
      <w:r w:rsidRPr="00E33391">
        <w:t>BASELINE</w:t>
      </w:r>
    </w:p>
    <w:p w14:paraId="1EDD3FB6" w14:textId="54075814" w:rsidR="005705E8" w:rsidRPr="005F6644" w:rsidRDefault="00E33391" w:rsidP="00E33391">
      <w:pPr>
        <w:pStyle w:val="Simplersubhead"/>
        <w:rPr>
          <w:bCs/>
        </w:rPr>
      </w:pPr>
      <w:r>
        <w:t>Pa</w:t>
      </w:r>
      <w:r w:rsidR="005705E8" w:rsidRPr="005E6448">
        <w:rPr>
          <w:bCs/>
        </w:rPr>
        <w:t>rticipants across effort conditions walked with symmetrical gaits during baseline.</w:t>
      </w:r>
    </w:p>
    <w:p w14:paraId="7577C0C5" w14:textId="0EBD494F" w:rsidR="00452CCF" w:rsidRPr="00186F09" w:rsidRDefault="00542759" w:rsidP="001E5983">
      <w:r w:rsidRPr="00542759">
        <w:t>As a measure of baseline walking performance</w:t>
      </w:r>
      <w:r w:rsidRPr="00301447">
        <w:t>,</w:t>
      </w:r>
      <w:r w:rsidRPr="00542759">
        <w:t xml:space="preserve"> all</w:t>
      </w:r>
      <w:r w:rsidR="00AA4E0F" w:rsidRPr="00542759">
        <w:t xml:space="preserve"> participants completed 2-minute blocks of symmetrical walking on the treadmill at the fast speed (1.5 m/s) and at the slow speed (0.5 m/s)</w:t>
      </w:r>
      <w:r w:rsidR="00452CCF" w:rsidRPr="00542759">
        <w:t xml:space="preserve"> while wearing the weighted vest</w:t>
      </w:r>
      <w:commentRangeStart w:id="0"/>
      <w:commentRangeStart w:id="1"/>
      <w:r w:rsidR="00452CCF" w:rsidRPr="00204EE6">
        <w:t xml:space="preserve">. </w:t>
      </w:r>
      <w:r w:rsidR="00AA4E0F" w:rsidRPr="00204EE6">
        <w:t xml:space="preserve">Step length was similar between groups in fast </w:t>
      </w:r>
      <w:r w:rsidR="00452CCF" w:rsidRPr="00204EE6">
        <w:t>and</w:t>
      </w:r>
      <w:r w:rsidR="00AA4E0F" w:rsidRPr="00204EE6">
        <w:t xml:space="preserve"> slow baseline.</w:t>
      </w:r>
      <w:r w:rsidR="00452CCF" w:rsidRPr="00204EE6">
        <w:t xml:space="preserve"> </w:t>
      </w:r>
      <w:r w:rsidR="007F6435" w:rsidRPr="00204EE6">
        <w:t>In fast baseline walking, at 1.5 m/s,</w:t>
      </w:r>
      <w:r w:rsidR="00452CCF" w:rsidRPr="00204EE6">
        <w:t xml:space="preserve"> mean step length for the last 30 strides was 67</w:t>
      </w:r>
      <w:r w:rsidR="00771854" w:rsidRPr="00204EE6">
        <w:t xml:space="preserve">5 </w:t>
      </w:r>
      <w:r w:rsidR="00FB4015" w:rsidRPr="00204EE6">
        <w:t>±</w:t>
      </w:r>
      <w:r w:rsidR="00452CCF" w:rsidRPr="00204EE6">
        <w:t xml:space="preserve"> </w:t>
      </w:r>
      <w:r w:rsidR="00771854" w:rsidRPr="00204EE6">
        <w:t>8.0</w:t>
      </w:r>
      <w:r w:rsidR="00452CCF" w:rsidRPr="00204EE6">
        <w:t xml:space="preserve"> mm for the high effort group, </w:t>
      </w:r>
      <w:r w:rsidR="00175047" w:rsidRPr="00204EE6">
        <w:t>678</w:t>
      </w:r>
      <w:r w:rsidR="00452CCF" w:rsidRPr="00204EE6">
        <w:t xml:space="preserve"> </w:t>
      </w:r>
      <w:r w:rsidR="00FB4015" w:rsidRPr="00204EE6">
        <w:t>±</w:t>
      </w:r>
      <w:r w:rsidR="00452CCF" w:rsidRPr="00204EE6">
        <w:t xml:space="preserve"> 1</w:t>
      </w:r>
      <w:r w:rsidR="00175047" w:rsidRPr="00204EE6">
        <w:t>0.</w:t>
      </w:r>
      <w:r w:rsidR="00452CCF" w:rsidRPr="00204EE6">
        <w:t xml:space="preserve">2 mm for the low effort group, and </w:t>
      </w:r>
      <w:r w:rsidR="00175047" w:rsidRPr="00204EE6">
        <w:t>683</w:t>
      </w:r>
      <w:r w:rsidR="00452CCF" w:rsidRPr="00204EE6">
        <w:t xml:space="preserve"> </w:t>
      </w:r>
      <w:r w:rsidR="00FB4015" w:rsidRPr="00204EE6">
        <w:t>±</w:t>
      </w:r>
      <w:r w:rsidR="00452CCF" w:rsidRPr="00204EE6">
        <w:t xml:space="preserve"> 1</w:t>
      </w:r>
      <w:r w:rsidR="00204EE6" w:rsidRPr="00204EE6">
        <w:t>1</w:t>
      </w:r>
      <w:r w:rsidR="00452CCF" w:rsidRPr="00204EE6">
        <w:t>.</w:t>
      </w:r>
      <w:r w:rsidR="00204EE6" w:rsidRPr="00204EE6">
        <w:t>9</w:t>
      </w:r>
      <w:r w:rsidR="00452CCF" w:rsidRPr="00204EE6">
        <w:t xml:space="preserve"> mm for the control group</w:t>
      </w:r>
      <w:r w:rsidR="00452CCF" w:rsidRPr="005E6448">
        <w:rPr>
          <w:color w:val="FF0000"/>
        </w:rPr>
        <w:t xml:space="preserve"> </w:t>
      </w:r>
      <w:commentRangeEnd w:id="0"/>
      <w:r w:rsidR="008B497B">
        <w:rPr>
          <w:rStyle w:val="CommentReference"/>
        </w:rPr>
        <w:commentReference w:id="0"/>
      </w:r>
      <w:commentRangeEnd w:id="1"/>
      <w:r w:rsidR="0062089F">
        <w:rPr>
          <w:rStyle w:val="CommentReference"/>
        </w:rPr>
        <w:commentReference w:id="1"/>
      </w:r>
      <w:r w:rsidR="00452CCF" w:rsidRPr="00054DE5">
        <w:t>(one-way ANOVA: p = 0.86</w:t>
      </w:r>
      <w:r w:rsidR="00F66246" w:rsidRPr="00054DE5">
        <w:t>4</w:t>
      </w:r>
      <w:r w:rsidR="00452CCF" w:rsidRPr="00054DE5">
        <w:t xml:space="preserve">). For slow baseline, mean step lengths were </w:t>
      </w:r>
      <w:r w:rsidR="00333C4C" w:rsidRPr="00054DE5">
        <w:t>394</w:t>
      </w:r>
      <w:r w:rsidR="00452CCF" w:rsidRPr="00054DE5">
        <w:t xml:space="preserve"> </w:t>
      </w:r>
      <w:r w:rsidR="00FB4015" w:rsidRPr="00054DE5">
        <w:t>±</w:t>
      </w:r>
      <w:r w:rsidR="00452CCF" w:rsidRPr="00054DE5">
        <w:t xml:space="preserve"> </w:t>
      </w:r>
      <w:r w:rsidR="00E91F4B" w:rsidRPr="00054DE5">
        <w:t>7</w:t>
      </w:r>
      <w:r w:rsidR="00452CCF" w:rsidRPr="00054DE5">
        <w:t xml:space="preserve">.8 mm for the high effort group, </w:t>
      </w:r>
      <w:r w:rsidR="00E91F4B" w:rsidRPr="00054DE5">
        <w:t>389</w:t>
      </w:r>
      <w:r w:rsidR="00452CCF" w:rsidRPr="00054DE5">
        <w:t xml:space="preserve"> </w:t>
      </w:r>
      <w:r w:rsidR="00FB4015" w:rsidRPr="00054DE5">
        <w:t>±</w:t>
      </w:r>
      <w:r w:rsidR="00452CCF" w:rsidRPr="00054DE5">
        <w:t xml:space="preserve"> </w:t>
      </w:r>
      <w:r w:rsidR="00E91F4B" w:rsidRPr="00054DE5">
        <w:t>11</w:t>
      </w:r>
      <w:r w:rsidR="00452CCF" w:rsidRPr="00054DE5">
        <w:t xml:space="preserve">.1 mm for the low effort group, and </w:t>
      </w:r>
      <w:r w:rsidR="001E7AF5" w:rsidRPr="00054DE5">
        <w:t>407</w:t>
      </w:r>
      <w:r w:rsidR="00452CCF" w:rsidRPr="00054DE5">
        <w:t xml:space="preserve"> </w:t>
      </w:r>
      <w:r w:rsidR="00FB4015" w:rsidRPr="00054DE5">
        <w:t>±</w:t>
      </w:r>
      <w:r w:rsidR="00452CCF" w:rsidRPr="00054DE5">
        <w:t xml:space="preserve"> 10.</w:t>
      </w:r>
      <w:r w:rsidR="001E7AF5" w:rsidRPr="00054DE5">
        <w:t>7</w:t>
      </w:r>
      <w:r w:rsidR="00452CCF" w:rsidRPr="00054DE5">
        <w:t xml:space="preserve"> mm for the control group (one-way ANOVA: p = 0.</w:t>
      </w:r>
      <w:r w:rsidR="00054DE5" w:rsidRPr="00054DE5">
        <w:t>447</w:t>
      </w:r>
      <w:r w:rsidR="00452CCF" w:rsidRPr="00054DE5">
        <w:t>).</w:t>
      </w:r>
      <w:r w:rsidR="00020320" w:rsidRPr="005E6448">
        <w:rPr>
          <w:color w:val="FF0000"/>
        </w:rPr>
        <w:t xml:space="preserve"> </w:t>
      </w:r>
      <w:r w:rsidR="00020320" w:rsidRPr="00186F09">
        <w:t>Similar to step length comparisons, fast and slow step times</w:t>
      </w:r>
      <w:r w:rsidR="00DA6C5D">
        <w:t xml:space="preserve"> and step </w:t>
      </w:r>
      <w:r w:rsidR="00DA6C5D">
        <w:lastRenderedPageBreak/>
        <w:t>widths</w:t>
      </w:r>
      <w:r w:rsidR="00020320" w:rsidRPr="00186F09">
        <w:t xml:space="preserve"> were similar between effort groups (</w:t>
      </w:r>
      <w:r w:rsidR="00DA6C5D">
        <w:t>Step time o</w:t>
      </w:r>
      <w:r w:rsidR="00020320" w:rsidRPr="00186F09">
        <w:t>ne-way ANOVA for fast baseline: p = 0.7</w:t>
      </w:r>
      <w:r w:rsidR="00090849" w:rsidRPr="00186F09">
        <w:t>3</w:t>
      </w:r>
      <w:r w:rsidR="00186F09" w:rsidRPr="00186F09">
        <w:t>4</w:t>
      </w:r>
      <w:r w:rsidR="00020320" w:rsidRPr="00186F09">
        <w:t>; for slow baseline: p = 0.</w:t>
      </w:r>
      <w:r w:rsidR="00186F09" w:rsidRPr="00186F09">
        <w:t>513</w:t>
      </w:r>
      <w:r w:rsidR="008A5282">
        <w:t xml:space="preserve">; Step width one-way ANOVA for fast baseline: </w:t>
      </w:r>
      <w:r w:rsidR="006867B7">
        <w:t>p =0.</w:t>
      </w:r>
      <w:r w:rsidR="00EC6933">
        <w:t>387; for slow baseline: p = 0.197</w:t>
      </w:r>
      <w:r w:rsidR="00186F09" w:rsidRPr="00186F09">
        <w:t>)</w:t>
      </w:r>
      <w:r w:rsidR="00020320" w:rsidRPr="00186F09">
        <w:t>.</w:t>
      </w:r>
    </w:p>
    <w:p w14:paraId="2B76FB74" w14:textId="15CB9E68" w:rsidR="00452CCF" w:rsidRPr="005E6448" w:rsidRDefault="00452CCF" w:rsidP="001E5983">
      <w:pPr>
        <w:rPr>
          <w:color w:val="FF0000"/>
        </w:rPr>
      </w:pPr>
      <w:commentRangeStart w:id="2"/>
      <w:commentRangeStart w:id="3"/>
      <w:r w:rsidRPr="00FD4E6F">
        <w:t>Step length variance in fast baseline was similar between the high, low, and control effort groups (one-way ANOVA: p = 0.</w:t>
      </w:r>
      <w:r w:rsidR="00C24E9F">
        <w:t>876</w:t>
      </w:r>
      <w:r w:rsidRPr="00FD4E6F">
        <w:t>).</w:t>
      </w:r>
      <w:r w:rsidRPr="005E6448">
        <w:rPr>
          <w:color w:val="FF0000"/>
        </w:rPr>
        <w:t xml:space="preserve"> </w:t>
      </w:r>
      <w:commentRangeEnd w:id="2"/>
      <w:r w:rsidR="00FD4E6F">
        <w:rPr>
          <w:rStyle w:val="CommentReference"/>
        </w:rPr>
        <w:commentReference w:id="2"/>
      </w:r>
      <w:commentRangeEnd w:id="3"/>
      <w:r w:rsidR="00242394">
        <w:rPr>
          <w:rStyle w:val="CommentReference"/>
        </w:rPr>
        <w:commentReference w:id="3"/>
      </w:r>
      <w:r w:rsidRPr="00590AD4">
        <w:t>Variance</w:t>
      </w:r>
      <w:r w:rsidR="00B70AC5">
        <w:t xml:space="preserve"> between groups</w:t>
      </w:r>
      <w:r w:rsidRPr="00590AD4">
        <w:t xml:space="preserve"> in slow baseline </w:t>
      </w:r>
      <w:r w:rsidR="00590AD4" w:rsidRPr="00590AD4">
        <w:t>was also similar</w:t>
      </w:r>
      <w:r w:rsidR="00FD4E6F" w:rsidRPr="00590AD4">
        <w:t xml:space="preserve"> </w:t>
      </w:r>
      <w:r w:rsidRPr="00590AD4">
        <w:t>(One-way ANOVA: p = 0.</w:t>
      </w:r>
      <w:r w:rsidR="00590AD4" w:rsidRPr="00590AD4">
        <w:t>504</w:t>
      </w:r>
      <w:r w:rsidRPr="00590AD4">
        <w:t>)</w:t>
      </w:r>
      <w:r w:rsidR="00AC397D" w:rsidRPr="00590AD4">
        <w:t>.</w:t>
      </w:r>
      <w:r w:rsidR="00AC397D">
        <w:rPr>
          <w:color w:val="FF0000"/>
        </w:rPr>
        <w:t xml:space="preserve"> </w:t>
      </w:r>
      <w:commentRangeStart w:id="4"/>
      <w:r w:rsidRPr="00062F09">
        <w:t xml:space="preserve">Step length variance </w:t>
      </w:r>
      <w:r w:rsidR="00C2199B" w:rsidRPr="00062F09">
        <w:t>increased</w:t>
      </w:r>
      <w:r w:rsidRPr="00062F09">
        <w:t xml:space="preserve"> slightly </w:t>
      </w:r>
      <w:r w:rsidR="002E31C2" w:rsidRPr="00062F09">
        <w:t>from</w:t>
      </w:r>
      <w:r w:rsidRPr="00062F09">
        <w:t xml:space="preserve"> fast </w:t>
      </w:r>
      <w:r w:rsidR="008A7C46" w:rsidRPr="00062F09">
        <w:t>to</w:t>
      </w:r>
      <w:r w:rsidRPr="00062F09">
        <w:t xml:space="preserve"> slow baseline for the high effort</w:t>
      </w:r>
      <w:r w:rsidR="00DD38BC" w:rsidRPr="00062F09">
        <w:t xml:space="preserve"> and control</w:t>
      </w:r>
      <w:r w:rsidRPr="00062F09">
        <w:t xml:space="preserve"> group</w:t>
      </w:r>
      <w:r w:rsidR="00DD38BC" w:rsidRPr="00062F09">
        <w:t>s</w:t>
      </w:r>
      <w:r w:rsidRPr="00062F09">
        <w:t xml:space="preserve"> (p</w:t>
      </w:r>
      <w:r w:rsidR="00DD38BC" w:rsidRPr="00062F09">
        <w:rPr>
          <w:vertAlign w:val="subscript"/>
        </w:rPr>
        <w:t>high</w:t>
      </w:r>
      <w:r w:rsidRPr="00062F09">
        <w:t xml:space="preserve"> = </w:t>
      </w:r>
      <w:r w:rsidR="00A478C2" w:rsidRPr="00062F09">
        <w:t>7.5e-04</w:t>
      </w:r>
      <w:r w:rsidR="00DD38BC" w:rsidRPr="00062F09">
        <w:t>; p</w:t>
      </w:r>
      <w:r w:rsidR="00DD38BC" w:rsidRPr="00062F09">
        <w:rPr>
          <w:vertAlign w:val="subscript"/>
        </w:rPr>
        <w:t>control</w:t>
      </w:r>
      <w:r w:rsidR="00DD38BC" w:rsidRPr="00062F09">
        <w:t xml:space="preserve">= </w:t>
      </w:r>
      <w:r w:rsidR="002E31C2" w:rsidRPr="00062F09">
        <w:t>0.047</w:t>
      </w:r>
      <w:r w:rsidRPr="00062F09">
        <w:t>)</w:t>
      </w:r>
      <w:r w:rsidR="008A7C46" w:rsidRPr="00062F09">
        <w:t>, while the increase in variability was nonsignificant in the low effort group (p</w:t>
      </w:r>
      <w:r w:rsidR="008A7C46" w:rsidRPr="00062F09">
        <w:rPr>
          <w:vertAlign w:val="subscript"/>
        </w:rPr>
        <w:t>low</w:t>
      </w:r>
      <w:r w:rsidR="008A7C46" w:rsidRPr="00062F09">
        <w:t xml:space="preserve">= </w:t>
      </w:r>
      <w:r w:rsidR="00062F09" w:rsidRPr="00062F09">
        <w:t>0.055)</w:t>
      </w:r>
      <w:r w:rsidRPr="00062F09">
        <w:t>.</w:t>
      </w:r>
      <w:commentRangeEnd w:id="4"/>
      <w:r w:rsidR="008E4CFF">
        <w:rPr>
          <w:rStyle w:val="CommentReference"/>
        </w:rPr>
        <w:commentReference w:id="4"/>
      </w:r>
    </w:p>
    <w:p w14:paraId="5333B5F5" w14:textId="7BF2DBCC" w:rsidR="00AA4E0F" w:rsidRPr="00301447" w:rsidRDefault="00DF12C6" w:rsidP="001E5983">
      <w:commentRangeStart w:id="5"/>
      <w:commentRangeStart w:id="6"/>
      <w:r w:rsidRPr="00301447">
        <w:t>We verified that all</w:t>
      </w:r>
      <w:r w:rsidR="00CF186B" w:rsidRPr="00301447">
        <w:t xml:space="preserve"> groups had symmetric step lengths in fast and slow baseline by checking </w:t>
      </w:r>
      <w:r w:rsidR="00783CC1" w:rsidRPr="00301447">
        <w:t xml:space="preserve">comparing the step length asymmetry for last 30 strides </w:t>
      </w:r>
      <w:r w:rsidR="00154008" w:rsidRPr="00301447">
        <w:t>in the two baseline conditions to full symmetry</w:t>
      </w:r>
      <w:r w:rsidR="00AA4E0F" w:rsidRPr="00301447">
        <w:t xml:space="preserve"> </w:t>
      </w:r>
      <w:r w:rsidR="00452CCF" w:rsidRPr="00301447">
        <w:t xml:space="preserve">(asymmetry = 0) </w:t>
      </w:r>
      <w:r w:rsidR="00AA4E0F" w:rsidRPr="00301447">
        <w:t>using t-tests</w:t>
      </w:r>
      <w:commentRangeEnd w:id="5"/>
      <w:r w:rsidR="003E30D4">
        <w:rPr>
          <w:rStyle w:val="CommentReference"/>
        </w:rPr>
        <w:commentReference w:id="5"/>
      </w:r>
      <w:commentRangeEnd w:id="6"/>
      <w:r w:rsidR="003E30D4">
        <w:rPr>
          <w:rStyle w:val="CommentReference"/>
        </w:rPr>
        <w:commentReference w:id="6"/>
      </w:r>
      <w:r w:rsidR="00AA4E0F" w:rsidRPr="00301447">
        <w:t>.</w:t>
      </w:r>
    </w:p>
    <w:tbl>
      <w:tblPr>
        <w:tblStyle w:val="TableGrid"/>
        <w:tblpPr w:leftFromText="187" w:rightFromText="187" w:bottomFromText="144" w:vertAnchor="text" w:tblpX="116" w:tblpY="1"/>
        <w:tblOverlap w:val="never"/>
        <w:tblW w:w="9245" w:type="dxa"/>
        <w:tblLook w:val="04A0" w:firstRow="1" w:lastRow="0" w:firstColumn="1" w:lastColumn="0" w:noHBand="0" w:noVBand="1"/>
      </w:tblPr>
      <w:tblGrid>
        <w:gridCol w:w="2316"/>
        <w:gridCol w:w="2308"/>
        <w:gridCol w:w="2309"/>
        <w:gridCol w:w="2312"/>
      </w:tblGrid>
      <w:tr w:rsidR="00D5336F" w:rsidRPr="00D5336F" w14:paraId="0EEB3754" w14:textId="77777777" w:rsidTr="00D5336F">
        <w:tc>
          <w:tcPr>
            <w:tcW w:w="2337" w:type="dxa"/>
          </w:tcPr>
          <w:p w14:paraId="76213E26" w14:textId="77777777" w:rsidR="00AA4E0F" w:rsidRPr="00D5336F" w:rsidRDefault="00AA4E0F" w:rsidP="00D5336F">
            <w:pPr>
              <w:rPr>
                <w:b/>
                <w:bCs/>
              </w:rPr>
            </w:pPr>
            <w:r w:rsidRPr="00D5336F">
              <w:rPr>
                <w:b/>
                <w:bCs/>
              </w:rPr>
              <w:t>t-test for baseline symmetry</w:t>
            </w:r>
          </w:p>
        </w:tc>
        <w:tc>
          <w:tcPr>
            <w:tcW w:w="2337" w:type="dxa"/>
          </w:tcPr>
          <w:p w14:paraId="745A2D97" w14:textId="77777777" w:rsidR="00AA4E0F" w:rsidRPr="00D5336F" w:rsidRDefault="00AA4E0F" w:rsidP="00D5336F">
            <w:pPr>
              <w:rPr>
                <w:b/>
                <w:bCs/>
              </w:rPr>
            </w:pPr>
            <w:r w:rsidRPr="00D5336F">
              <w:rPr>
                <w:b/>
                <w:bCs/>
              </w:rPr>
              <w:t>High effort</w:t>
            </w:r>
          </w:p>
        </w:tc>
        <w:tc>
          <w:tcPr>
            <w:tcW w:w="2338" w:type="dxa"/>
          </w:tcPr>
          <w:p w14:paraId="4293E860" w14:textId="77777777" w:rsidR="00AA4E0F" w:rsidRPr="00D5336F" w:rsidRDefault="00AA4E0F" w:rsidP="00D5336F">
            <w:pPr>
              <w:rPr>
                <w:b/>
                <w:bCs/>
              </w:rPr>
            </w:pPr>
            <w:r w:rsidRPr="00D5336F">
              <w:rPr>
                <w:b/>
                <w:bCs/>
              </w:rPr>
              <w:t>Low effort</w:t>
            </w:r>
          </w:p>
        </w:tc>
        <w:tc>
          <w:tcPr>
            <w:tcW w:w="2338" w:type="dxa"/>
          </w:tcPr>
          <w:p w14:paraId="3F4681B8" w14:textId="417181E3" w:rsidR="00AA4E0F" w:rsidRPr="00D5336F" w:rsidRDefault="001C5E94" w:rsidP="00D5336F">
            <w:pPr>
              <w:rPr>
                <w:b/>
                <w:bCs/>
              </w:rPr>
            </w:pPr>
            <w:r w:rsidRPr="00D5336F">
              <w:rPr>
                <w:b/>
                <w:bCs/>
              </w:rPr>
              <w:t>C</w:t>
            </w:r>
            <w:r w:rsidR="00AA4E0F" w:rsidRPr="00D5336F">
              <w:rPr>
                <w:b/>
                <w:bCs/>
              </w:rPr>
              <w:t>ontrol</w:t>
            </w:r>
          </w:p>
        </w:tc>
      </w:tr>
      <w:tr w:rsidR="00D5336F" w:rsidRPr="00D5336F" w14:paraId="315FA7F1" w14:textId="77777777" w:rsidTr="00D5336F">
        <w:tc>
          <w:tcPr>
            <w:tcW w:w="2337" w:type="dxa"/>
          </w:tcPr>
          <w:p w14:paraId="70B64FEE" w14:textId="77777777" w:rsidR="00AA4E0F" w:rsidRPr="00D5336F" w:rsidRDefault="00AA4E0F" w:rsidP="00D5336F">
            <w:pPr>
              <w:rPr>
                <w:b/>
                <w:bCs/>
              </w:rPr>
            </w:pPr>
            <w:r w:rsidRPr="00D5336F">
              <w:rPr>
                <w:b/>
                <w:bCs/>
              </w:rPr>
              <w:t>Fast baseline</w:t>
            </w:r>
          </w:p>
        </w:tc>
        <w:tc>
          <w:tcPr>
            <w:tcW w:w="2337" w:type="dxa"/>
          </w:tcPr>
          <w:p w14:paraId="1D254311" w14:textId="39B716F7" w:rsidR="00AA4E0F" w:rsidRPr="00D5336F" w:rsidRDefault="00AA4E0F" w:rsidP="00D5336F">
            <w:r w:rsidRPr="00D5336F">
              <w:t>p = 0.</w:t>
            </w:r>
            <w:r w:rsidR="00260A99" w:rsidRPr="00D5336F">
              <w:t>135</w:t>
            </w:r>
          </w:p>
        </w:tc>
        <w:tc>
          <w:tcPr>
            <w:tcW w:w="2338" w:type="dxa"/>
          </w:tcPr>
          <w:p w14:paraId="398AA257" w14:textId="79387BE9" w:rsidR="00AA4E0F" w:rsidRPr="00D5336F" w:rsidRDefault="00AA4E0F" w:rsidP="00D5336F">
            <w:r w:rsidRPr="00D5336F">
              <w:t>p = 0.</w:t>
            </w:r>
            <w:r w:rsidR="005A09BD" w:rsidRPr="00D5336F">
              <w:t>362</w:t>
            </w:r>
          </w:p>
        </w:tc>
        <w:tc>
          <w:tcPr>
            <w:tcW w:w="2338" w:type="dxa"/>
          </w:tcPr>
          <w:p w14:paraId="1682C22B" w14:textId="69C1B52E" w:rsidR="00AA4E0F" w:rsidRPr="00D5336F" w:rsidRDefault="00AA4E0F" w:rsidP="00D5336F">
            <w:r w:rsidRPr="00D5336F">
              <w:t>p = 0.</w:t>
            </w:r>
            <w:r w:rsidR="005A09BD" w:rsidRPr="00D5336F">
              <w:t>857</w:t>
            </w:r>
          </w:p>
        </w:tc>
      </w:tr>
      <w:tr w:rsidR="00D5336F" w:rsidRPr="00D5336F" w14:paraId="26D9721C" w14:textId="77777777" w:rsidTr="00D5336F">
        <w:tc>
          <w:tcPr>
            <w:tcW w:w="2337" w:type="dxa"/>
          </w:tcPr>
          <w:p w14:paraId="3DBA847E" w14:textId="77777777" w:rsidR="00AA4E0F" w:rsidRPr="00D5336F" w:rsidRDefault="00AA4E0F" w:rsidP="00D5336F">
            <w:pPr>
              <w:rPr>
                <w:b/>
                <w:bCs/>
              </w:rPr>
            </w:pPr>
            <w:r w:rsidRPr="00D5336F">
              <w:rPr>
                <w:b/>
                <w:bCs/>
              </w:rPr>
              <w:t>Slow baseline</w:t>
            </w:r>
          </w:p>
        </w:tc>
        <w:tc>
          <w:tcPr>
            <w:tcW w:w="2337" w:type="dxa"/>
          </w:tcPr>
          <w:p w14:paraId="3779BB9A" w14:textId="3C82670D" w:rsidR="00AA4E0F" w:rsidRPr="00D5336F" w:rsidRDefault="00AA4E0F" w:rsidP="00D5336F">
            <w:r w:rsidRPr="00D5336F">
              <w:t>p = 0.</w:t>
            </w:r>
            <w:r w:rsidR="005A09BD" w:rsidRPr="00D5336F">
              <w:t>324</w:t>
            </w:r>
          </w:p>
        </w:tc>
        <w:tc>
          <w:tcPr>
            <w:tcW w:w="2338" w:type="dxa"/>
          </w:tcPr>
          <w:p w14:paraId="541ED704" w14:textId="45F74D9D" w:rsidR="00AA4E0F" w:rsidRPr="00D5336F" w:rsidRDefault="00AA4E0F" w:rsidP="00D5336F">
            <w:r w:rsidRPr="00D5336F">
              <w:t>p = 0.</w:t>
            </w:r>
            <w:r w:rsidR="005A09BD" w:rsidRPr="00D5336F">
              <w:t>270</w:t>
            </w:r>
          </w:p>
        </w:tc>
        <w:tc>
          <w:tcPr>
            <w:tcW w:w="2338" w:type="dxa"/>
          </w:tcPr>
          <w:p w14:paraId="3E2B86A6" w14:textId="045698E4" w:rsidR="00AA4E0F" w:rsidRPr="00D5336F" w:rsidRDefault="00AA4E0F" w:rsidP="00D5336F">
            <w:r w:rsidRPr="00D5336F">
              <w:t>p = 0.</w:t>
            </w:r>
            <w:r w:rsidR="00D5336F" w:rsidRPr="00D5336F">
              <w:t>878</w:t>
            </w:r>
          </w:p>
        </w:tc>
      </w:tr>
    </w:tbl>
    <w:p w14:paraId="2785FA87" w14:textId="5A35FFA9" w:rsidR="00794218" w:rsidRPr="005E6448" w:rsidRDefault="00020320" w:rsidP="00E32D62">
      <w:pPr>
        <w:pStyle w:val="Simplersubhead"/>
      </w:pPr>
      <w:r w:rsidRPr="005E6448">
        <w:t>Braking and propulsion differed between effort groups during fast baseline walking.</w:t>
      </w:r>
    </w:p>
    <w:p w14:paraId="67B5BE41" w14:textId="2FF48D4D" w:rsidR="00D5715D" w:rsidRPr="007404A6" w:rsidRDefault="00204DD1" w:rsidP="001E5983">
      <w:r w:rsidRPr="007404A6">
        <w:t>Since p</w:t>
      </w:r>
      <w:r w:rsidR="00020320" w:rsidRPr="007404A6">
        <w:t xml:space="preserve">rior work has implicated </w:t>
      </w:r>
      <w:r w:rsidR="00C156D3" w:rsidRPr="007404A6">
        <w:t xml:space="preserve">ground reaction forces as mediators of split-belt adaptation </w:t>
      </w:r>
      <w:r w:rsidR="00C156D3" w:rsidRPr="007404A6">
        <w:fldChar w:fldCharType="begin"/>
      </w:r>
      <w:r w:rsidR="00C156D3" w:rsidRPr="007404A6">
        <w:instrText xml:space="preserve"> ADDIN ZOTERO_ITEM CSL_CITATION {"citationID":"Kx4Kt4LV","properties":{"formattedCitation":"(Ogawa et al. 2014; Sombric et al. 2019)","plainCitation":"(Ogawa et al. 2014; Sombric et al. 2019)","noteIndex":0},"citationItems":[{"id":1426,"uris":["http://zotero.org/users/5902728/items/DY86XPDW"],"itemData":{"id":1426,"type":"article-journal","abstract":"Split-belt treadmill walking has been extensively utilized as a useful model to reveal the adaptability of human bipedal locomotion. While previous studies have clearly identified different types of locomotor adaptation, such as reactive and predictive adjustments, details of how the gait pattern would be adjusted are not fully understood. To gain further knowledge of the strategies underlying split-belt treadmill adaptation, we examined the three-dimensional ground reaction forces (GRF) and lower limb muscle activities during and after split-belt treadmill walking in 22 healthy subjects. The results demonstrated that the anterior component of the GRF (braking force) showed a clear pattern of adaptation and subsequent aftereffects. The muscle activity in the tibialis anterior muscle during the early stance phase was associated with the change of braking force. In contrast, the posterior component of GRF (propulsive force) showed a consistent increase/decrease in the fast/slow leg during the adaptation period and was not followed by subsequent aftereffects. The muscle activity in the gastrocnemius muscle during the stance phase gradually decreased during the adaptation phase and then showed a compensatory reaction during the washout phase. The results indicate that predictive feedforward control is required to set the optimal ankle stiffness in preparation for the impact at the heel contact and passive feedback control is used for the production of reflexively induced propulsive force at the end of the stance phase during split-belt treadmill adaptation. The present study provides information about the detailed mechanisms underlying split-belt adaptation and should be useful for the construction of specific rehabilitation protocols.","container-title":"Journal of Neurophysiology","DOI":"10.1152/jn.00497.2012","ISSN":"1522-1598","issue":"4","journalAbbreviation":"J Neurophysiol","language":"eng","note":"PMID: 24225544","page":"722-732","source":"PubMed","title":"Predictive control of ankle stiffness at heel contact is a key element of locomotor adaptation during split-belt treadmill walking in humans","volume":"111","author":[{"family":"Ogawa","given":"Tetsuya"},{"family":"Kawashima","given":"Noritaka"},{"family":"Ogata","given":"Toru"},{"family":"Nakazawa","given":"Kimitaka"}],"issued":{"date-parts":[["2014",2]]}}},{"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C156D3" w:rsidRPr="007404A6">
        <w:fldChar w:fldCharType="separate"/>
      </w:r>
      <w:r w:rsidR="00C156D3" w:rsidRPr="007404A6">
        <w:t>(Ogawa et al. 2014; Sombric et al. 2019)</w:t>
      </w:r>
      <w:r w:rsidR="00C156D3" w:rsidRPr="007404A6">
        <w:fldChar w:fldCharType="end"/>
      </w:r>
      <w:r w:rsidR="00C156D3" w:rsidRPr="007404A6">
        <w:t>, we compared ground reaction profiles between</w:t>
      </w:r>
      <w:r w:rsidRPr="007404A6">
        <w:t xml:space="preserve"> effort groups</w:t>
      </w:r>
      <w:r w:rsidR="00672323" w:rsidRPr="007404A6">
        <w:t xml:space="preserve">, looking first at peak </w:t>
      </w:r>
      <w:r w:rsidR="006F6E52" w:rsidRPr="007404A6">
        <w:t>braking and propulsion and then at push-off impulse.</w:t>
      </w:r>
      <w:r w:rsidR="00232386" w:rsidRPr="007404A6">
        <w:t xml:space="preserve"> For this analysis, forces are normalized to bodyweight (not including the </w:t>
      </w:r>
      <w:r w:rsidR="00BD0AB5" w:rsidRPr="007404A6">
        <w:t xml:space="preserve">group-specific </w:t>
      </w:r>
      <w:r w:rsidR="007404A6" w:rsidRPr="007404A6">
        <w:t>additional</w:t>
      </w:r>
      <w:r w:rsidR="00BD0AB5" w:rsidRPr="007404A6">
        <w:t xml:space="preserve"> weight). </w:t>
      </w:r>
    </w:p>
    <w:p w14:paraId="5FFC6CD0" w14:textId="7FE5D72F" w:rsidR="00BE46DE" w:rsidRPr="00651462" w:rsidRDefault="00BE46DE" w:rsidP="001E5983">
      <w:commentRangeStart w:id="7"/>
      <w:commentRangeStart w:id="8"/>
      <w:r w:rsidRPr="00651462">
        <w:t xml:space="preserve">Normalized </w:t>
      </w:r>
      <w:commentRangeEnd w:id="7"/>
      <w:r w:rsidR="00511456" w:rsidRPr="00651462">
        <w:rPr>
          <w:rStyle w:val="CommentReference"/>
        </w:rPr>
        <w:commentReference w:id="7"/>
      </w:r>
      <w:commentRangeEnd w:id="8"/>
      <w:r w:rsidR="00651462">
        <w:rPr>
          <w:rStyle w:val="CommentReference"/>
        </w:rPr>
        <w:commentReference w:id="8"/>
      </w:r>
      <w:r w:rsidRPr="00651462">
        <w:t>peak braking forces differed between groups in fast baseline walking (one-way ANOVA p = 0.</w:t>
      </w:r>
      <w:r w:rsidR="0087242C" w:rsidRPr="00651462">
        <w:t>004</w:t>
      </w:r>
      <w:r w:rsidRPr="00651462">
        <w:t>) driven by a difference between the high</w:t>
      </w:r>
      <w:r w:rsidR="000C6F64" w:rsidRPr="00651462">
        <w:t xml:space="preserve"> effort and other two eff</w:t>
      </w:r>
      <w:r w:rsidRPr="00651462">
        <w:t>ort groups (t-test p</w:t>
      </w:r>
      <w:r w:rsidRPr="00651462">
        <w:rPr>
          <w:vertAlign w:val="subscript"/>
        </w:rPr>
        <w:t xml:space="preserve">high-low </w:t>
      </w:r>
      <w:r w:rsidRPr="00651462">
        <w:t>= 0.</w:t>
      </w:r>
      <w:r w:rsidR="000C6F64" w:rsidRPr="00651462">
        <w:t>00</w:t>
      </w:r>
      <w:r w:rsidR="00A7602D">
        <w:t>1</w:t>
      </w:r>
      <w:r w:rsidR="000C6F64" w:rsidRPr="00651462">
        <w:t>; p</w:t>
      </w:r>
      <w:r w:rsidR="000C6F64" w:rsidRPr="00651462">
        <w:rPr>
          <w:vertAlign w:val="subscript"/>
        </w:rPr>
        <w:t xml:space="preserve">high-control </w:t>
      </w:r>
      <w:r w:rsidR="000C6F64" w:rsidRPr="00651462">
        <w:t>= 0.</w:t>
      </w:r>
      <w:r w:rsidR="00C76DDA" w:rsidRPr="00651462">
        <w:t>0</w:t>
      </w:r>
      <w:r w:rsidR="00F32204">
        <w:t>11</w:t>
      </w:r>
      <w:r w:rsidRPr="00651462">
        <w:t>)</w:t>
      </w:r>
      <w:r w:rsidR="00C76DDA" w:rsidRPr="00651462">
        <w:t xml:space="preserve">. The pairwise </w:t>
      </w:r>
      <w:r w:rsidRPr="00651462">
        <w:t>comparison</w:t>
      </w:r>
      <w:r w:rsidR="00C76DDA" w:rsidRPr="00651462">
        <w:t xml:space="preserve"> between the low effort and control</w:t>
      </w:r>
      <w:r w:rsidR="00B637D9" w:rsidRPr="00651462">
        <w:t xml:space="preserve"> groups</w:t>
      </w:r>
      <w:r w:rsidRPr="00651462">
        <w:t xml:space="preserve"> revealed significant differences (p</w:t>
      </w:r>
      <w:r w:rsidRPr="00651462">
        <w:rPr>
          <w:vertAlign w:val="subscript"/>
        </w:rPr>
        <w:t>low-control</w:t>
      </w:r>
      <w:r w:rsidRPr="00651462">
        <w:t xml:space="preserve"> = 0.</w:t>
      </w:r>
      <w:r w:rsidR="00B637D9" w:rsidRPr="00651462">
        <w:t>5</w:t>
      </w:r>
      <w:r w:rsidR="00F32204">
        <w:t>64</w:t>
      </w:r>
      <w:r w:rsidRPr="00651462">
        <w:t>). In slow baseline, the magnitude of braking forces did not differ between groups (one way ANOVA: p = 0.1</w:t>
      </w:r>
      <w:r w:rsidR="008E7E76">
        <w:t>61</w:t>
      </w:r>
      <w:r w:rsidR="00143F76" w:rsidRPr="00651462">
        <w:t>).</w:t>
      </w:r>
    </w:p>
    <w:p w14:paraId="71F4F0AD" w14:textId="6ADE5752" w:rsidR="00D03E17" w:rsidRPr="009E73C0" w:rsidRDefault="00D03E17" w:rsidP="001E5983">
      <w:r w:rsidRPr="009E73C0">
        <w:t xml:space="preserve">Normalized peak push off forces differed between effort groups in the fast baseline walking condition (one way ANOVA: p = </w:t>
      </w:r>
      <w:r w:rsidR="008E7E76">
        <w:t>5.73</w:t>
      </w:r>
      <w:r w:rsidR="007679C5" w:rsidRPr="009E73C0">
        <w:t>e</w:t>
      </w:r>
      <w:r w:rsidR="003C64FB" w:rsidRPr="009E73C0">
        <w:t>-0</w:t>
      </w:r>
      <w:r w:rsidR="008E7E76">
        <w:t>5</w:t>
      </w:r>
      <w:r w:rsidRPr="009E73C0">
        <w:t>). Pairwise comparisons indicated differences between the high effort groups and the other two conditions, low effort and control (p</w:t>
      </w:r>
      <w:r w:rsidRPr="009E73C0">
        <w:rPr>
          <w:vertAlign w:val="subscript"/>
        </w:rPr>
        <w:t>high-low</w:t>
      </w:r>
      <w:r w:rsidRPr="009E73C0">
        <w:t xml:space="preserve"> </w:t>
      </w:r>
      <w:r w:rsidR="003C64FB" w:rsidRPr="009E73C0">
        <w:t xml:space="preserve">= </w:t>
      </w:r>
      <w:r w:rsidR="008E7E76">
        <w:t>6.</w:t>
      </w:r>
      <w:r w:rsidR="006E69DB">
        <w:t>44</w:t>
      </w:r>
      <w:r w:rsidR="003C64FB" w:rsidRPr="009E73C0">
        <w:t>e-05</w:t>
      </w:r>
      <w:r w:rsidRPr="009E73C0">
        <w:t>; p</w:t>
      </w:r>
      <w:r w:rsidRPr="009E73C0">
        <w:rPr>
          <w:vertAlign w:val="subscript"/>
        </w:rPr>
        <w:t xml:space="preserve">high-control </w:t>
      </w:r>
      <w:r w:rsidRPr="009E73C0">
        <w:t xml:space="preserve">= </w:t>
      </w:r>
      <w:r w:rsidR="006E69DB">
        <w:t>2.70</w:t>
      </w:r>
      <w:r w:rsidR="004E494F" w:rsidRPr="009E73C0">
        <w:t>e-04</w:t>
      </w:r>
      <w:r w:rsidRPr="009E73C0">
        <w:t>; p</w:t>
      </w:r>
      <w:r w:rsidRPr="009E73C0">
        <w:rPr>
          <w:vertAlign w:val="subscript"/>
        </w:rPr>
        <w:t>low-control</w:t>
      </w:r>
      <w:r w:rsidRPr="009E73C0">
        <w:t xml:space="preserve"> = 0.</w:t>
      </w:r>
      <w:r w:rsidR="004E494F" w:rsidRPr="009E73C0">
        <w:t>8</w:t>
      </w:r>
      <w:r w:rsidR="006E69DB">
        <w:t>3</w:t>
      </w:r>
      <w:r w:rsidR="004E494F" w:rsidRPr="009E73C0">
        <w:t>5</w:t>
      </w:r>
      <w:r w:rsidRPr="009E73C0">
        <w:t>). In the slow walking baseline condition, there was no differences between peak braking forces (one way ANOVA: p = 0.</w:t>
      </w:r>
      <w:r w:rsidR="000F1137">
        <w:t>260</w:t>
      </w:r>
      <w:r w:rsidRPr="009E73C0">
        <w:t>).</w:t>
      </w:r>
    </w:p>
    <w:p w14:paraId="4E817694" w14:textId="0D87EA4E" w:rsidR="00E5472B" w:rsidRPr="005E6448" w:rsidRDefault="00123D28" w:rsidP="001E5983">
      <w:pPr>
        <w:rPr>
          <w:color w:val="FF0000"/>
        </w:rPr>
      </w:pPr>
      <w:r w:rsidRPr="009D070F">
        <w:t xml:space="preserve">We also compared push off impulse (time integrated propulsive force) between groups. Impulse sums push off force across the duration of stance, when the foot is on the treadmill belt, and may reveal differences in propulsion that might not be apparent in the peak push off metrics due to </w:t>
      </w:r>
      <w:r w:rsidR="009D070F" w:rsidRPr="009D070F">
        <w:t xml:space="preserve">difference in </w:t>
      </w:r>
      <w:r w:rsidRPr="009D070F">
        <w:t>stance duration and stride frequency.</w:t>
      </w:r>
      <w:r w:rsidRPr="005E6448">
        <w:rPr>
          <w:color w:val="FF0000"/>
        </w:rPr>
        <w:t xml:space="preserve"> </w:t>
      </w:r>
      <w:r w:rsidRPr="00471938">
        <w:t>Propulsive impulse was significantly different between effort groups in the fast baseline condition (one-way ANOVA: p = 0.</w:t>
      </w:r>
      <w:r w:rsidR="00551E97" w:rsidRPr="00471938">
        <w:t>02</w:t>
      </w:r>
      <w:r w:rsidR="00810B6A" w:rsidRPr="00471938">
        <w:t>3</w:t>
      </w:r>
      <w:r w:rsidRPr="003D53A5">
        <w:t>). The difference was driven by differences between the high and low effort group</w:t>
      </w:r>
      <w:r w:rsidR="00681A0C" w:rsidRPr="003D53A5">
        <w:t xml:space="preserve"> </w:t>
      </w:r>
      <w:r w:rsidRPr="003D53A5">
        <w:t>(t-tests: p</w:t>
      </w:r>
      <w:r w:rsidRPr="003D53A5">
        <w:rPr>
          <w:vertAlign w:val="subscript"/>
        </w:rPr>
        <w:t>high-low</w:t>
      </w:r>
      <w:r w:rsidRPr="003D53A5">
        <w:t xml:space="preserve"> </w:t>
      </w:r>
      <w:r w:rsidR="008A274C" w:rsidRPr="003D53A5">
        <w:t>= 0.003</w:t>
      </w:r>
      <w:r w:rsidRPr="003D53A5">
        <w:t>; p</w:t>
      </w:r>
      <w:r w:rsidRPr="003D53A5">
        <w:rPr>
          <w:vertAlign w:val="subscript"/>
        </w:rPr>
        <w:t xml:space="preserve">high-control </w:t>
      </w:r>
      <w:r w:rsidRPr="003D53A5">
        <w:t>= 0.</w:t>
      </w:r>
      <w:r w:rsidR="008A274C" w:rsidRPr="003D53A5">
        <w:t>04</w:t>
      </w:r>
      <w:r w:rsidRPr="003D53A5">
        <w:t>; p</w:t>
      </w:r>
      <w:r w:rsidRPr="003D53A5">
        <w:rPr>
          <w:vertAlign w:val="subscript"/>
        </w:rPr>
        <w:t>low-control</w:t>
      </w:r>
      <w:r w:rsidRPr="003D53A5">
        <w:t xml:space="preserve"> = 0.</w:t>
      </w:r>
      <w:r w:rsidR="003D53A5" w:rsidRPr="003D53A5">
        <w:t>750</w:t>
      </w:r>
      <w:r w:rsidRPr="003D53A5">
        <w:t>). There were no differences between groups in the slow baseline block (one way ANOVA: p = 0.</w:t>
      </w:r>
      <w:r w:rsidR="003D53A5" w:rsidRPr="003D53A5">
        <w:t>357</w:t>
      </w:r>
      <w:r w:rsidR="00681A0C" w:rsidRPr="003D53A5">
        <w:t>).</w:t>
      </w:r>
    </w:p>
    <w:tbl>
      <w:tblPr>
        <w:tblStyle w:val="TableGrid"/>
        <w:tblpPr w:leftFromText="187" w:rightFromText="187" w:bottomFromText="144" w:vertAnchor="text" w:tblpX="116" w:tblpY="1"/>
        <w:tblOverlap w:val="never"/>
        <w:tblW w:w="9245" w:type="dxa"/>
        <w:tblLook w:val="04A0" w:firstRow="1" w:lastRow="0" w:firstColumn="1" w:lastColumn="0" w:noHBand="0" w:noVBand="1"/>
      </w:tblPr>
      <w:tblGrid>
        <w:gridCol w:w="9245"/>
      </w:tblGrid>
      <w:tr w:rsidR="005E6448" w:rsidRPr="005E6448" w14:paraId="2F9CCEC3" w14:textId="77777777" w:rsidTr="00D5336F">
        <w:tc>
          <w:tcPr>
            <w:tcW w:w="9576" w:type="dxa"/>
          </w:tcPr>
          <w:p w14:paraId="30B1C9F0" w14:textId="238BA599" w:rsidR="008A459B" w:rsidRPr="005E6448" w:rsidRDefault="00F6739B" w:rsidP="00D5336F">
            <w:pPr>
              <w:rPr>
                <w:color w:val="FF0000"/>
              </w:rPr>
            </w:pPr>
            <w:r>
              <w:rPr>
                <w:noProof/>
                <w:color w:val="FF0000"/>
              </w:rPr>
              <w:lastRenderedPageBreak/>
              <w:drawing>
                <wp:inline distT="0" distB="0" distL="0" distR="0" wp14:anchorId="3F5CB114" wp14:editId="291EF47B">
                  <wp:extent cx="3023622" cy="4760986"/>
                  <wp:effectExtent l="0" t="0" r="0" b="0"/>
                  <wp:docPr id="13213884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8841" name="Picture 1"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3622" cy="4760986"/>
                          </a:xfrm>
                          <a:prstGeom prst="rect">
                            <a:avLst/>
                          </a:prstGeom>
                        </pic:spPr>
                      </pic:pic>
                    </a:graphicData>
                  </a:graphic>
                </wp:inline>
              </w:drawing>
            </w:r>
          </w:p>
        </w:tc>
      </w:tr>
      <w:tr w:rsidR="00463456" w:rsidRPr="005E6448" w14:paraId="0B86A3FB" w14:textId="77777777" w:rsidTr="00D5336F">
        <w:tc>
          <w:tcPr>
            <w:tcW w:w="9576" w:type="dxa"/>
          </w:tcPr>
          <w:p w14:paraId="2DB4C8C3" w14:textId="67F6299E" w:rsidR="008A459B" w:rsidRPr="005E6448" w:rsidRDefault="0042326B" w:rsidP="00D5336F">
            <w:pPr>
              <w:rPr>
                <w:color w:val="FF0000"/>
              </w:rPr>
            </w:pPr>
            <w:commentRangeStart w:id="9"/>
            <w:r w:rsidRPr="005E6448">
              <w:rPr>
                <w:color w:val="FF0000"/>
              </w:rPr>
              <w:t xml:space="preserve">Figure </w:t>
            </w:r>
            <w:commentRangeEnd w:id="9"/>
            <w:r w:rsidR="00145730">
              <w:rPr>
                <w:rStyle w:val="CommentReference"/>
              </w:rPr>
              <w:commentReference w:id="9"/>
            </w:r>
            <w:r w:rsidRPr="005E6448">
              <w:rPr>
                <w:color w:val="FF0000"/>
              </w:rPr>
              <w:t xml:space="preserve">#: </w:t>
            </w:r>
            <w:r w:rsidR="009F7973" w:rsidRPr="005E6448">
              <w:rPr>
                <w:color w:val="FF0000"/>
              </w:rPr>
              <w:t>Baseline ground reaction forces</w:t>
            </w:r>
            <w:r w:rsidR="0099767D" w:rsidRPr="005E6448">
              <w:rPr>
                <w:color w:val="FF0000"/>
              </w:rPr>
              <w:t xml:space="preserve"> normalized by bodyweight (not including weight </w:t>
            </w:r>
            <w:commentRangeStart w:id="10"/>
            <w:r w:rsidR="0099767D" w:rsidRPr="005E6448">
              <w:rPr>
                <w:color w:val="FF0000"/>
              </w:rPr>
              <w:t>added</w:t>
            </w:r>
            <w:commentRangeEnd w:id="10"/>
            <w:r w:rsidR="00F6739B">
              <w:rPr>
                <w:rStyle w:val="CommentReference"/>
              </w:rPr>
              <w:commentReference w:id="10"/>
            </w:r>
            <w:r w:rsidR="0099767D" w:rsidRPr="005E6448">
              <w:rPr>
                <w:color w:val="FF0000"/>
              </w:rPr>
              <w:t xml:space="preserve"> to differentiate effort condition)</w:t>
            </w:r>
            <w:r w:rsidR="009F7973" w:rsidRPr="005E6448">
              <w:rPr>
                <w:color w:val="FF0000"/>
              </w:rPr>
              <w:t>. A) Anterior-posterior ground reaction forces</w:t>
            </w:r>
            <w:r w:rsidR="001540FF" w:rsidRPr="005E6448">
              <w:rPr>
                <w:color w:val="FF0000"/>
              </w:rPr>
              <w:t xml:space="preserve"> for slow baseline (dashed) and fast baseline (solid). The high effort group has significantly </w:t>
            </w:r>
            <w:r w:rsidR="0046337D" w:rsidRPr="005E6448">
              <w:rPr>
                <w:color w:val="FF0000"/>
              </w:rPr>
              <w:t xml:space="preserve">higher magnitudes of peak braking and peak push off force. B) </w:t>
            </w:r>
            <w:r w:rsidR="0099767D" w:rsidRPr="005E6448">
              <w:rPr>
                <w:color w:val="FF0000"/>
              </w:rPr>
              <w:t>Vertical ground reaction forces for slow and fast baseline</w:t>
            </w:r>
            <w:r w:rsidR="00E658B7" w:rsidRPr="005E6448">
              <w:rPr>
                <w:color w:val="FF0000"/>
              </w:rPr>
              <w:t>. C) Peak braking force during fast baseline showing differences between the three effort groups</w:t>
            </w:r>
            <w:r w:rsidR="00F94E67" w:rsidRPr="005E6448">
              <w:rPr>
                <w:color w:val="FF0000"/>
              </w:rPr>
              <w:t xml:space="preserve"> (p = </w:t>
            </w:r>
            <w:r w:rsidR="00062FFE" w:rsidRPr="005E6448">
              <w:rPr>
                <w:color w:val="FF0000"/>
              </w:rPr>
              <w:t>0.018)</w:t>
            </w:r>
            <w:r w:rsidR="00E658B7" w:rsidRPr="005E6448">
              <w:rPr>
                <w:color w:val="FF0000"/>
              </w:rPr>
              <w:t>, driven by the higher magnitude braking in the high effort group versus the low effort group</w:t>
            </w:r>
            <w:r w:rsidR="00062FFE" w:rsidRPr="005E6448">
              <w:rPr>
                <w:color w:val="FF0000"/>
              </w:rPr>
              <w:t xml:space="preserve"> (p = 0.010)</w:t>
            </w:r>
            <w:r w:rsidR="00E658B7" w:rsidRPr="005E6448">
              <w:rPr>
                <w:color w:val="FF0000"/>
              </w:rPr>
              <w:t>. D) Peak push off force during fast baseline showing differences between the three effort groups</w:t>
            </w:r>
            <w:r w:rsidR="00335A1F" w:rsidRPr="005E6448">
              <w:rPr>
                <w:color w:val="FF0000"/>
              </w:rPr>
              <w:t xml:space="preserve"> including significant differences between the high effort group and the low effort group</w:t>
            </w:r>
            <w:r w:rsidR="00062FFE" w:rsidRPr="005E6448">
              <w:rPr>
                <w:color w:val="FF0000"/>
              </w:rPr>
              <w:t xml:space="preserve"> (p = </w:t>
            </w:r>
            <w:r w:rsidR="005922F1" w:rsidRPr="005E6448">
              <w:rPr>
                <w:color w:val="FF0000"/>
              </w:rPr>
              <w:t>1.4e-04)</w:t>
            </w:r>
            <w:r w:rsidR="00335A1F" w:rsidRPr="005E6448">
              <w:rPr>
                <w:color w:val="FF0000"/>
              </w:rPr>
              <w:t xml:space="preserve"> and between the high effort group and the control group</w:t>
            </w:r>
            <w:r w:rsidR="005922F1" w:rsidRPr="005E6448">
              <w:rPr>
                <w:color w:val="FF0000"/>
              </w:rPr>
              <w:t xml:space="preserve"> (p = 0.008)</w:t>
            </w:r>
            <w:r w:rsidR="00335A1F" w:rsidRPr="005E6448">
              <w:rPr>
                <w:color w:val="FF0000"/>
              </w:rPr>
              <w:t xml:space="preserve">. E) Push off impulse </w:t>
            </w:r>
            <w:r w:rsidR="00063EFC" w:rsidRPr="005E6448">
              <w:rPr>
                <w:color w:val="FF0000"/>
              </w:rPr>
              <w:t>during fast baseline showing differences between the three effort groups</w:t>
            </w:r>
            <w:r w:rsidR="00701454" w:rsidRPr="005E6448">
              <w:rPr>
                <w:color w:val="FF0000"/>
              </w:rPr>
              <w:t xml:space="preserve"> including between high effort and low effort (p = </w:t>
            </w:r>
            <w:r w:rsidR="002859FF" w:rsidRPr="005E6448">
              <w:rPr>
                <w:color w:val="FF0000"/>
              </w:rPr>
              <w:t xml:space="preserve">4.2e-04). The difference between high effort and control was trending toward significance with p = </w:t>
            </w:r>
            <w:r w:rsidR="00F94E67" w:rsidRPr="005E6448">
              <w:rPr>
                <w:color w:val="FF0000"/>
              </w:rPr>
              <w:t xml:space="preserve">0.053. </w:t>
            </w:r>
            <w:r w:rsidR="00E3413A" w:rsidRPr="005E6448">
              <w:rPr>
                <w:color w:val="FF0000"/>
              </w:rPr>
              <w:t xml:space="preserve">F) Peak braking force for slow baseline. G) Peak push off force for slow baseline. H) Push off impulse for </w:t>
            </w:r>
            <w:r w:rsidR="0057032B" w:rsidRPr="005E6448">
              <w:rPr>
                <w:color w:val="FF0000"/>
              </w:rPr>
              <w:t>slow baseline.</w:t>
            </w:r>
          </w:p>
        </w:tc>
      </w:tr>
    </w:tbl>
    <w:p w14:paraId="4D59CBEF" w14:textId="77777777" w:rsidR="00D5336F" w:rsidRDefault="00D5336F" w:rsidP="00A475D5">
      <w:pPr>
        <w:pStyle w:val="SimplerHeading"/>
      </w:pPr>
    </w:p>
    <w:p w14:paraId="6C435C1F" w14:textId="649BF02D" w:rsidR="00EE6D5D" w:rsidRDefault="00EE6D5D" w:rsidP="00A475D5">
      <w:pPr>
        <w:pStyle w:val="SimplerHeading"/>
      </w:pPr>
      <w:r>
        <w:t>ADAPTATION</w:t>
      </w:r>
    </w:p>
    <w:p w14:paraId="351229FB" w14:textId="2EFDD479" w:rsidR="005705E8" w:rsidRPr="005F6644" w:rsidRDefault="00EE6D5D" w:rsidP="0071655A">
      <w:pPr>
        <w:pStyle w:val="Simplersubhead"/>
      </w:pPr>
      <w:r>
        <w:t>Pa</w:t>
      </w:r>
      <w:r w:rsidR="005705E8" w:rsidRPr="005E6448">
        <w:t xml:space="preserve">rticipants in the high, low, and control effort groups adjusted their </w:t>
      </w:r>
      <w:r w:rsidR="0019532A" w:rsidRPr="005E6448">
        <w:t>step lengths</w:t>
      </w:r>
      <w:r w:rsidR="005705E8" w:rsidRPr="005E6448">
        <w:t xml:space="preserve"> toward symmetry </w:t>
      </w:r>
      <w:r w:rsidR="00095ACA">
        <w:t>similarly</w:t>
      </w:r>
      <w:r w:rsidR="00562B8E">
        <w:t xml:space="preserve"> </w:t>
      </w:r>
      <w:r w:rsidR="005705E8" w:rsidRPr="005E6448">
        <w:t xml:space="preserve">and </w:t>
      </w:r>
      <w:r w:rsidR="00252CEF">
        <w:t>achieved</w:t>
      </w:r>
      <w:r w:rsidR="001616EA">
        <w:t xml:space="preserve"> </w:t>
      </w:r>
      <w:r w:rsidR="005705E8" w:rsidRPr="005E6448">
        <w:t xml:space="preserve">similar final </w:t>
      </w:r>
      <w:r w:rsidR="001616EA">
        <w:t>asymmetry</w:t>
      </w:r>
      <w:r w:rsidR="005705E8" w:rsidRPr="005E6448">
        <w:t>.</w:t>
      </w:r>
    </w:p>
    <w:p w14:paraId="45B648BE" w14:textId="0D6C7C87" w:rsidR="007E4109" w:rsidRPr="00BB6F79" w:rsidRDefault="00DD72D4" w:rsidP="001E5983">
      <w:r w:rsidRPr="00BB6F79">
        <w:lastRenderedPageBreak/>
        <w:t>Over the course of exposure to the split-belt, the step length asymmetry progresses from asymmetry toward symmetry.</w:t>
      </w:r>
      <w:r w:rsidR="002803AE" w:rsidRPr="00BB6F79">
        <w:t xml:space="preserve"> For strides early in the block, step length asymmetry is negative for all groups indicating that participants responded to the split-belt perturbation by taking longer steps on the slow leg. Over time, participants in all groups adjusted their relative fast and slow step lengths to be more similar, although a slight bias toward longer steps on the slow leg persisted for the duration of the 10-minute learning block.</w:t>
      </w:r>
    </w:p>
    <w:p w14:paraId="61FEC644" w14:textId="6E2E2C48" w:rsidR="00300C17" w:rsidRPr="00BB6F79" w:rsidRDefault="005705E8" w:rsidP="001E5983">
      <w:commentRangeStart w:id="11"/>
      <w:r w:rsidRPr="003450CB">
        <w:rPr>
          <w:rStyle w:val="starterparagraphtitleChar"/>
        </w:rPr>
        <w:t xml:space="preserve">Binned </w:t>
      </w:r>
      <w:commentRangeEnd w:id="11"/>
      <w:r w:rsidR="00824AA9" w:rsidRPr="003450CB">
        <w:rPr>
          <w:rStyle w:val="starterparagraphtitleChar"/>
        </w:rPr>
        <w:commentReference w:id="11"/>
      </w:r>
      <w:r w:rsidRPr="003450CB">
        <w:rPr>
          <w:rStyle w:val="starterparagraphtitleChar"/>
        </w:rPr>
        <w:t>compariso</w:t>
      </w:r>
      <w:r w:rsidR="00EF1D08" w:rsidRPr="003450CB">
        <w:rPr>
          <w:rStyle w:val="starterparagraphtitleChar"/>
        </w:rPr>
        <w:t>n</w:t>
      </w:r>
      <w:r w:rsidR="00EF1D08">
        <w:rPr>
          <w:rStyle w:val="starterparagraphtitleChar"/>
        </w:rPr>
        <w:t>.</w:t>
      </w:r>
      <w:r w:rsidR="00A63A9D" w:rsidRPr="00BB6F79">
        <w:t xml:space="preserve"> </w:t>
      </w:r>
      <w:r w:rsidR="00300C17" w:rsidRPr="00BB6F79">
        <w:t xml:space="preserve">To match common split-belt analyses in the literature, we compared </w:t>
      </w:r>
      <w:r w:rsidR="001B2B85" w:rsidRPr="00BB6F79">
        <w:t xml:space="preserve">step length asymmetry during </w:t>
      </w:r>
      <w:r w:rsidR="00300C17" w:rsidRPr="00BB6F79">
        <w:t>blocks of trials representing different phases of the learning process (initial: strides 1-5, early: strides 6-30, late: strides 31-200, and plateau: final 30 strides) using one-way ANOVA</w:t>
      </w:r>
      <w:r w:rsidR="009E307B" w:rsidRPr="00BB6F79">
        <w:t xml:space="preserve"> </w:t>
      </w:r>
      <w:r w:rsidR="009E307B" w:rsidRPr="00BB6F79">
        <w:fldChar w:fldCharType="begin"/>
      </w:r>
      <w:r w:rsidR="009E307B" w:rsidRPr="00BB6F79">
        <w:instrText xml:space="preserve"> ADDIN ZOTERO_ITEM CSL_CITATION {"citationID":"gcJOgtXi","properties":{"formattedCitation":"(Leech et al. 2018)","plainCitation":"(Leech et al. 2018)","noteIndex":0},"citationItems":[{"id":918,"uris":["http://zotero.org/users/5902728/items/QZVENWGA"],"itemData":{"id":918,"type":"article-journal","abstract":"Abstract\n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J."}],"issued":{"date-parts":[["2018",1,8]]}}}],"schema":"https://github.com/citation-style-language/schema/raw/master/csl-citation.json"} </w:instrText>
      </w:r>
      <w:r w:rsidR="009E307B" w:rsidRPr="00BB6F79">
        <w:fldChar w:fldCharType="separate"/>
      </w:r>
      <w:r w:rsidR="009E307B" w:rsidRPr="00BB6F79">
        <w:rPr>
          <w:rFonts w:ascii="Aptos" w:hAnsi="Aptos"/>
        </w:rPr>
        <w:t>(Leech et al. 2018)</w:t>
      </w:r>
      <w:r w:rsidR="009E307B" w:rsidRPr="00BB6F79">
        <w:fldChar w:fldCharType="end"/>
      </w:r>
      <w:r w:rsidR="009E307B" w:rsidRPr="00BB6F79">
        <w:t xml:space="preserve">. </w:t>
      </w:r>
      <w:r w:rsidR="00300C17" w:rsidRPr="00BB6F79">
        <w:t>We found no difference between groups at any phase of the learning process. (ANOVA on initial bin: p = 0.</w:t>
      </w:r>
      <w:r w:rsidR="00F321A5" w:rsidRPr="00BB6F79">
        <w:t>731</w:t>
      </w:r>
      <w:r w:rsidR="00300C17" w:rsidRPr="00BB6F79">
        <w:t>; early bin: p = 0.</w:t>
      </w:r>
      <w:r w:rsidR="00B443F5" w:rsidRPr="00BB6F79">
        <w:t>913</w:t>
      </w:r>
      <w:r w:rsidR="00300C17" w:rsidRPr="00BB6F79">
        <w:t xml:space="preserve">; late bin: p = 0. </w:t>
      </w:r>
      <w:r w:rsidR="00B443F5" w:rsidRPr="00BB6F79">
        <w:t>942</w:t>
      </w:r>
      <w:r w:rsidR="00300C17" w:rsidRPr="00BB6F79">
        <w:t>; and plateau bin: p = 0.</w:t>
      </w:r>
      <w:r w:rsidR="00B443F5" w:rsidRPr="00BB6F79">
        <w:t>603</w:t>
      </w:r>
      <w:r w:rsidR="00300C17" w:rsidRPr="00BB6F79">
        <w:t>). Pairwise comparisons of the high effort, low effort, and control groups also yielded no significant differences.</w:t>
      </w:r>
    </w:p>
    <w:tbl>
      <w:tblPr>
        <w:tblStyle w:val="TableGrid"/>
        <w:tblpPr w:leftFromText="187" w:rightFromText="187" w:bottomFromText="144" w:vertAnchor="text" w:tblpY="1"/>
        <w:tblOverlap w:val="never"/>
        <w:tblW w:w="9247" w:type="dxa"/>
        <w:tblLook w:val="04A0" w:firstRow="1" w:lastRow="0" w:firstColumn="1" w:lastColumn="0" w:noHBand="0" w:noVBand="1"/>
      </w:tblPr>
      <w:tblGrid>
        <w:gridCol w:w="1759"/>
        <w:gridCol w:w="1872"/>
        <w:gridCol w:w="1872"/>
        <w:gridCol w:w="1872"/>
        <w:gridCol w:w="1872"/>
      </w:tblGrid>
      <w:tr w:rsidR="005E6448" w:rsidRPr="005E6448" w14:paraId="3A456F4A" w14:textId="77777777" w:rsidTr="00213885">
        <w:tc>
          <w:tcPr>
            <w:tcW w:w="1759" w:type="dxa"/>
          </w:tcPr>
          <w:p w14:paraId="0609134C" w14:textId="77777777" w:rsidR="00300C17" w:rsidRPr="00320139" w:rsidRDefault="00300C17" w:rsidP="00213885">
            <w:pPr>
              <w:rPr>
                <w:b/>
                <w:bCs/>
              </w:rPr>
            </w:pPr>
            <w:r w:rsidRPr="00320139">
              <w:rPr>
                <w:b/>
                <w:bCs/>
              </w:rPr>
              <w:t>Pair compared</w:t>
            </w:r>
          </w:p>
        </w:tc>
        <w:tc>
          <w:tcPr>
            <w:tcW w:w="1872" w:type="dxa"/>
          </w:tcPr>
          <w:p w14:paraId="2535F000" w14:textId="77777777" w:rsidR="00300C17" w:rsidRPr="00320139" w:rsidRDefault="00300C17" w:rsidP="00213885">
            <w:pPr>
              <w:rPr>
                <w:b/>
                <w:bCs/>
              </w:rPr>
            </w:pPr>
            <w:r w:rsidRPr="00320139">
              <w:rPr>
                <w:b/>
                <w:bCs/>
              </w:rPr>
              <w:t>Initial</w:t>
            </w:r>
          </w:p>
        </w:tc>
        <w:tc>
          <w:tcPr>
            <w:tcW w:w="1872" w:type="dxa"/>
          </w:tcPr>
          <w:p w14:paraId="2144FBFB" w14:textId="77777777" w:rsidR="00300C17" w:rsidRPr="00320139" w:rsidRDefault="00300C17" w:rsidP="00213885">
            <w:pPr>
              <w:rPr>
                <w:b/>
                <w:bCs/>
              </w:rPr>
            </w:pPr>
            <w:r w:rsidRPr="00320139">
              <w:rPr>
                <w:b/>
                <w:bCs/>
              </w:rPr>
              <w:t>Early</w:t>
            </w:r>
          </w:p>
        </w:tc>
        <w:tc>
          <w:tcPr>
            <w:tcW w:w="1872" w:type="dxa"/>
          </w:tcPr>
          <w:p w14:paraId="6E8386B3" w14:textId="77777777" w:rsidR="00300C17" w:rsidRPr="00320139" w:rsidRDefault="00300C17" w:rsidP="00213885">
            <w:pPr>
              <w:rPr>
                <w:b/>
                <w:bCs/>
              </w:rPr>
            </w:pPr>
            <w:r w:rsidRPr="00320139">
              <w:rPr>
                <w:b/>
                <w:bCs/>
              </w:rPr>
              <w:t>Late</w:t>
            </w:r>
          </w:p>
        </w:tc>
        <w:tc>
          <w:tcPr>
            <w:tcW w:w="1872" w:type="dxa"/>
          </w:tcPr>
          <w:p w14:paraId="46D37BE9" w14:textId="77777777" w:rsidR="00300C17" w:rsidRPr="00320139" w:rsidRDefault="00300C17" w:rsidP="00213885">
            <w:pPr>
              <w:rPr>
                <w:b/>
                <w:bCs/>
              </w:rPr>
            </w:pPr>
            <w:commentRangeStart w:id="12"/>
            <w:r w:rsidRPr="00320139">
              <w:rPr>
                <w:b/>
                <w:bCs/>
              </w:rPr>
              <w:t>Plateau</w:t>
            </w:r>
            <w:commentRangeEnd w:id="12"/>
            <w:r w:rsidR="00150664">
              <w:rPr>
                <w:rStyle w:val="CommentReference"/>
              </w:rPr>
              <w:commentReference w:id="12"/>
            </w:r>
          </w:p>
        </w:tc>
      </w:tr>
      <w:tr w:rsidR="005E6448" w:rsidRPr="005E6448" w14:paraId="2D521DC9" w14:textId="77777777" w:rsidTr="00213885">
        <w:tc>
          <w:tcPr>
            <w:tcW w:w="1759" w:type="dxa"/>
          </w:tcPr>
          <w:p w14:paraId="14CB34F7" w14:textId="77777777" w:rsidR="00300C17" w:rsidRPr="00320139" w:rsidRDefault="00300C17" w:rsidP="00213885">
            <w:pPr>
              <w:rPr>
                <w:b/>
                <w:bCs/>
              </w:rPr>
            </w:pPr>
            <w:r w:rsidRPr="00320139">
              <w:rPr>
                <w:b/>
                <w:bCs/>
              </w:rPr>
              <w:t>High v Low</w:t>
            </w:r>
          </w:p>
        </w:tc>
        <w:tc>
          <w:tcPr>
            <w:tcW w:w="1872" w:type="dxa"/>
          </w:tcPr>
          <w:p w14:paraId="52BB9B5B" w14:textId="1BED4FFD" w:rsidR="00300C17" w:rsidRPr="00320139" w:rsidRDefault="00300C17" w:rsidP="00213885">
            <w:r w:rsidRPr="00320139">
              <w:t>p = 0.</w:t>
            </w:r>
            <w:r w:rsidR="00F5576F" w:rsidRPr="00320139">
              <w:t>457</w:t>
            </w:r>
          </w:p>
        </w:tc>
        <w:tc>
          <w:tcPr>
            <w:tcW w:w="1872" w:type="dxa"/>
          </w:tcPr>
          <w:p w14:paraId="0243D1AC" w14:textId="21EEC936" w:rsidR="00300C17" w:rsidRPr="00320139" w:rsidRDefault="00300C17" w:rsidP="00213885">
            <w:r w:rsidRPr="00320139">
              <w:t>p = 0.</w:t>
            </w:r>
            <w:r w:rsidR="00090F98" w:rsidRPr="00320139">
              <w:t>931</w:t>
            </w:r>
          </w:p>
        </w:tc>
        <w:tc>
          <w:tcPr>
            <w:tcW w:w="1872" w:type="dxa"/>
          </w:tcPr>
          <w:p w14:paraId="7ECF5E44" w14:textId="2EF797AA" w:rsidR="00300C17" w:rsidRPr="00320139" w:rsidRDefault="00300C17" w:rsidP="00213885">
            <w:r w:rsidRPr="00320139">
              <w:t>p = 0.</w:t>
            </w:r>
            <w:r w:rsidR="008F240E" w:rsidRPr="00320139">
              <w:t>736</w:t>
            </w:r>
          </w:p>
        </w:tc>
        <w:tc>
          <w:tcPr>
            <w:tcW w:w="1872" w:type="dxa"/>
          </w:tcPr>
          <w:p w14:paraId="74604C0A" w14:textId="583808F9" w:rsidR="00300C17" w:rsidRPr="00320139" w:rsidRDefault="00300C17" w:rsidP="00213885">
            <w:r w:rsidRPr="00320139">
              <w:t>p = 0.</w:t>
            </w:r>
            <w:r w:rsidR="00320139" w:rsidRPr="00320139">
              <w:t>493</w:t>
            </w:r>
          </w:p>
        </w:tc>
      </w:tr>
      <w:tr w:rsidR="005E6448" w:rsidRPr="005E6448" w14:paraId="16256712" w14:textId="77777777" w:rsidTr="00213885">
        <w:tc>
          <w:tcPr>
            <w:tcW w:w="1759" w:type="dxa"/>
          </w:tcPr>
          <w:p w14:paraId="424D6F20" w14:textId="77777777" w:rsidR="00300C17" w:rsidRPr="00320139" w:rsidRDefault="00300C17" w:rsidP="00213885">
            <w:pPr>
              <w:rPr>
                <w:b/>
                <w:bCs/>
              </w:rPr>
            </w:pPr>
            <w:r w:rsidRPr="00320139">
              <w:rPr>
                <w:b/>
                <w:bCs/>
              </w:rPr>
              <w:t>High v Control</w:t>
            </w:r>
          </w:p>
        </w:tc>
        <w:tc>
          <w:tcPr>
            <w:tcW w:w="1872" w:type="dxa"/>
          </w:tcPr>
          <w:p w14:paraId="2FAD06ED" w14:textId="113E5951" w:rsidR="00300C17" w:rsidRPr="00320139" w:rsidRDefault="00300C17" w:rsidP="00213885">
            <w:r w:rsidRPr="00320139">
              <w:t>p = 0.</w:t>
            </w:r>
            <w:r w:rsidR="00090F98" w:rsidRPr="00320139">
              <w:t>722</w:t>
            </w:r>
          </w:p>
        </w:tc>
        <w:tc>
          <w:tcPr>
            <w:tcW w:w="1872" w:type="dxa"/>
          </w:tcPr>
          <w:p w14:paraId="1BEF85F2" w14:textId="5041D67B" w:rsidR="00300C17" w:rsidRPr="00320139" w:rsidRDefault="00300C17" w:rsidP="00213885">
            <w:r w:rsidRPr="00320139">
              <w:t>p = 0.</w:t>
            </w:r>
            <w:r w:rsidR="008F240E" w:rsidRPr="00320139">
              <w:t>691</w:t>
            </w:r>
          </w:p>
        </w:tc>
        <w:tc>
          <w:tcPr>
            <w:tcW w:w="1872" w:type="dxa"/>
          </w:tcPr>
          <w:p w14:paraId="4EF25234" w14:textId="5E757072" w:rsidR="00300C17" w:rsidRPr="00320139" w:rsidRDefault="00300C17" w:rsidP="00213885">
            <w:r w:rsidRPr="00320139">
              <w:t>p = 0.</w:t>
            </w:r>
            <w:r w:rsidR="008F240E" w:rsidRPr="00320139">
              <w:t>894</w:t>
            </w:r>
          </w:p>
        </w:tc>
        <w:tc>
          <w:tcPr>
            <w:tcW w:w="1872" w:type="dxa"/>
          </w:tcPr>
          <w:p w14:paraId="4148850F" w14:textId="678FDB9E" w:rsidR="00300C17" w:rsidRPr="00320139" w:rsidRDefault="00300C17" w:rsidP="00213885">
            <w:r w:rsidRPr="00320139">
              <w:t>p = 0.</w:t>
            </w:r>
            <w:r w:rsidR="00320139" w:rsidRPr="00320139">
              <w:t>762</w:t>
            </w:r>
          </w:p>
        </w:tc>
      </w:tr>
      <w:tr w:rsidR="007B5958" w:rsidRPr="005E6448" w14:paraId="3FCC42D5" w14:textId="77777777" w:rsidTr="00213885">
        <w:tc>
          <w:tcPr>
            <w:tcW w:w="1759" w:type="dxa"/>
          </w:tcPr>
          <w:p w14:paraId="33EFD01E" w14:textId="77777777" w:rsidR="00300C17" w:rsidRPr="00320139" w:rsidRDefault="00300C17" w:rsidP="00213885">
            <w:pPr>
              <w:rPr>
                <w:b/>
                <w:bCs/>
              </w:rPr>
            </w:pPr>
            <w:r w:rsidRPr="00320139">
              <w:rPr>
                <w:b/>
                <w:bCs/>
              </w:rPr>
              <w:t>Low v Control</w:t>
            </w:r>
          </w:p>
        </w:tc>
        <w:tc>
          <w:tcPr>
            <w:tcW w:w="1872" w:type="dxa"/>
          </w:tcPr>
          <w:p w14:paraId="120FD9AE" w14:textId="7E9BC2B6" w:rsidR="00300C17" w:rsidRPr="00320139" w:rsidRDefault="00300C17" w:rsidP="00213885">
            <w:r w:rsidRPr="00320139">
              <w:t>p = 0.</w:t>
            </w:r>
            <w:r w:rsidR="00090F98" w:rsidRPr="00320139">
              <w:t>653</w:t>
            </w:r>
          </w:p>
        </w:tc>
        <w:tc>
          <w:tcPr>
            <w:tcW w:w="1872" w:type="dxa"/>
          </w:tcPr>
          <w:p w14:paraId="051EA655" w14:textId="71EF53A0" w:rsidR="00300C17" w:rsidRPr="00320139" w:rsidRDefault="00300C17" w:rsidP="00213885">
            <w:r w:rsidRPr="00320139">
              <w:t>p = 0.</w:t>
            </w:r>
            <w:r w:rsidR="008F240E" w:rsidRPr="00320139">
              <w:t>749</w:t>
            </w:r>
          </w:p>
        </w:tc>
        <w:tc>
          <w:tcPr>
            <w:tcW w:w="1872" w:type="dxa"/>
          </w:tcPr>
          <w:p w14:paraId="03DFAE40" w14:textId="66DE3028" w:rsidR="00300C17" w:rsidRPr="00320139" w:rsidRDefault="00300C17" w:rsidP="00213885">
            <w:r w:rsidRPr="00320139">
              <w:t>p = 0.</w:t>
            </w:r>
            <w:r w:rsidR="00A527B6" w:rsidRPr="00320139">
              <w:t>821</w:t>
            </w:r>
          </w:p>
        </w:tc>
        <w:tc>
          <w:tcPr>
            <w:tcW w:w="1872" w:type="dxa"/>
          </w:tcPr>
          <w:p w14:paraId="372C7689" w14:textId="0D63120F" w:rsidR="00300C17" w:rsidRPr="00320139" w:rsidRDefault="00300C17" w:rsidP="00213885">
            <w:r w:rsidRPr="00320139">
              <w:t>p = 0.</w:t>
            </w:r>
            <w:r w:rsidR="00320139" w:rsidRPr="00320139">
              <w:t>318</w:t>
            </w:r>
          </w:p>
        </w:tc>
      </w:tr>
    </w:tbl>
    <w:p w14:paraId="3965E733" w14:textId="1F8D0449" w:rsidR="00014975" w:rsidRPr="00014975" w:rsidRDefault="00014975" w:rsidP="00014975">
      <w:pPr>
        <w:rPr>
          <w:rStyle w:val="starterparagraphtitleChar"/>
          <w:i w:val="0"/>
          <w:iCs w:val="0"/>
        </w:rPr>
      </w:pPr>
      <w:commentRangeStart w:id="13"/>
      <w:r>
        <w:rPr>
          <w:rStyle w:val="starterparagraphtitleChar"/>
        </w:rPr>
        <w:t xml:space="preserve">Extent </w:t>
      </w:r>
      <w:commentRangeEnd w:id="13"/>
      <w:r w:rsidR="002972D8">
        <w:rPr>
          <w:rStyle w:val="CommentReference"/>
        </w:rPr>
        <w:commentReference w:id="13"/>
      </w:r>
      <w:r>
        <w:rPr>
          <w:rStyle w:val="starterparagraphtitleChar"/>
        </w:rPr>
        <w:t>of adaptation.</w:t>
      </w:r>
      <w:r w:rsidRPr="0076265E">
        <w:rPr>
          <w:rStyle w:val="starterparagraphtitleChar"/>
          <w:color w:val="auto"/>
        </w:rPr>
        <w:t xml:space="preserve"> </w:t>
      </w:r>
      <w:r w:rsidRPr="0076265E">
        <w:t xml:space="preserve">By the end of the </w:t>
      </w:r>
      <w:r w:rsidR="00C4619A" w:rsidRPr="0076265E">
        <w:t>initial 10</w:t>
      </w:r>
      <w:r w:rsidRPr="0076265E">
        <w:t xml:space="preserve">-minute </w:t>
      </w:r>
      <w:r w:rsidR="00C4619A" w:rsidRPr="0076265E">
        <w:t>adaptation block</w:t>
      </w:r>
      <w:r w:rsidRPr="0076265E">
        <w:t xml:space="preserve">, asymmetry was </w:t>
      </w:r>
      <w:r w:rsidR="005C37CF" w:rsidRPr="0076265E">
        <w:t>-</w:t>
      </w:r>
      <w:r w:rsidRPr="0076265E">
        <w:t>0.0</w:t>
      </w:r>
      <w:r w:rsidR="0043135E" w:rsidRPr="0076265E">
        <w:t>8</w:t>
      </w:r>
      <w:r w:rsidRPr="0076265E">
        <w:t xml:space="preserve"> ± 0.00</w:t>
      </w:r>
      <w:r w:rsidR="0043135E" w:rsidRPr="0076265E">
        <w:t>4</w:t>
      </w:r>
      <w:r w:rsidRPr="0076265E">
        <w:t xml:space="preserve"> for the high effort group,</w:t>
      </w:r>
      <w:r w:rsidR="0043135E" w:rsidRPr="0076265E">
        <w:t>-</w:t>
      </w:r>
      <w:r w:rsidRPr="0076265E">
        <w:t>0.0</w:t>
      </w:r>
      <w:r w:rsidR="0043135E" w:rsidRPr="0076265E">
        <w:t>6</w:t>
      </w:r>
      <w:r w:rsidRPr="0076265E">
        <w:t xml:space="preserve"> ± 0.00</w:t>
      </w:r>
      <w:r w:rsidR="0043135E" w:rsidRPr="0076265E">
        <w:t>4</w:t>
      </w:r>
      <w:r w:rsidRPr="0076265E">
        <w:t xml:space="preserve"> for the low effort group, and 0.0</w:t>
      </w:r>
      <w:r w:rsidR="00D01734" w:rsidRPr="0076265E">
        <w:t>8</w:t>
      </w:r>
      <w:r w:rsidRPr="0076265E">
        <w:t xml:space="preserve"> ± 0.00</w:t>
      </w:r>
      <w:r w:rsidR="00D01734" w:rsidRPr="0076265E">
        <w:t>4</w:t>
      </w:r>
      <w:r w:rsidRPr="0076265E">
        <w:t xml:space="preserve"> for the control group. </w:t>
      </w:r>
      <w:r w:rsidR="00D01734" w:rsidRPr="0076265E">
        <w:t xml:space="preserve">None of the groups achieved their slow baseline symmetry over the course of the </w:t>
      </w:r>
      <w:r w:rsidR="00733BD5" w:rsidRPr="0076265E">
        <w:t>learning block (</w:t>
      </w:r>
      <w:r w:rsidR="00CB0A35" w:rsidRPr="0076265E">
        <w:t xml:space="preserve">paired </w:t>
      </w:r>
      <w:r w:rsidR="00733BD5" w:rsidRPr="0076265E">
        <w:t xml:space="preserve">t-tests between </w:t>
      </w:r>
      <w:r w:rsidR="00650511" w:rsidRPr="0076265E">
        <w:t xml:space="preserve">learning plateau and slow baseline step length asymmetry: </w:t>
      </w:r>
      <w:r w:rsidRPr="0076265E">
        <w:t>p</w:t>
      </w:r>
      <w:r w:rsidRPr="0076265E">
        <w:rPr>
          <w:vertAlign w:val="subscript"/>
        </w:rPr>
        <w:t>high</w:t>
      </w:r>
      <w:r w:rsidRPr="0076265E">
        <w:t xml:space="preserve"> = </w:t>
      </w:r>
      <w:r w:rsidR="00E63DB9" w:rsidRPr="0076265E">
        <w:t>3.67e-0</w:t>
      </w:r>
      <w:r w:rsidR="008F5466" w:rsidRPr="0076265E">
        <w:t>6</w:t>
      </w:r>
      <w:r w:rsidRPr="0076265E">
        <w:t>; p</w:t>
      </w:r>
      <w:r w:rsidRPr="0076265E">
        <w:rPr>
          <w:vertAlign w:val="subscript"/>
        </w:rPr>
        <w:t>low</w:t>
      </w:r>
      <w:r w:rsidR="008F5466" w:rsidRPr="0076265E">
        <w:rPr>
          <w:vertAlign w:val="subscript"/>
        </w:rPr>
        <w:t xml:space="preserve"> </w:t>
      </w:r>
      <w:r w:rsidRPr="0076265E">
        <w:t>=</w:t>
      </w:r>
      <w:r w:rsidR="008F5466" w:rsidRPr="0076265E">
        <w:t xml:space="preserve"> </w:t>
      </w:r>
      <w:r w:rsidRPr="0076265E">
        <w:t>0.0</w:t>
      </w:r>
      <w:r w:rsidR="008F5466" w:rsidRPr="0076265E">
        <w:t>01; p</w:t>
      </w:r>
      <w:r w:rsidR="008F5466" w:rsidRPr="0076265E">
        <w:rPr>
          <w:vertAlign w:val="subscript"/>
        </w:rPr>
        <w:t>control</w:t>
      </w:r>
      <w:r w:rsidR="008F5466" w:rsidRPr="0076265E">
        <w:t xml:space="preserve"> = </w:t>
      </w:r>
      <w:r w:rsidR="00807753" w:rsidRPr="0076265E">
        <w:t>1.37e-05</w:t>
      </w:r>
      <w:r w:rsidRPr="0076265E">
        <w:t xml:space="preserve">). </w:t>
      </w:r>
      <w:r w:rsidR="00CB0A35" w:rsidRPr="0076265E">
        <w:t xml:space="preserve">For thoroughness, we also compared plateau learning against </w:t>
      </w:r>
      <w:r w:rsidRPr="0076265E">
        <w:t>perfect symmetry</w:t>
      </w:r>
      <w:r w:rsidR="00807753" w:rsidRPr="0076265E">
        <w:t xml:space="preserve"> (step length asymmetry equal to 0)</w:t>
      </w:r>
      <w:r w:rsidR="00CB0A35" w:rsidRPr="0076265E">
        <w:t>:</w:t>
      </w:r>
      <w:r w:rsidRPr="0076265E">
        <w:t xml:space="preserve"> </w:t>
      </w:r>
      <w:r w:rsidR="00CB0A35" w:rsidRPr="0076265E">
        <w:t>none of the groups achieved symmetry during adaptation (p</w:t>
      </w:r>
      <w:r w:rsidR="00CB0A35" w:rsidRPr="0076265E">
        <w:rPr>
          <w:vertAlign w:val="subscript"/>
        </w:rPr>
        <w:t>high</w:t>
      </w:r>
      <w:r w:rsidR="00CB0A35" w:rsidRPr="0076265E">
        <w:t xml:space="preserve"> = </w:t>
      </w:r>
      <w:r w:rsidR="0076265E" w:rsidRPr="0076265E">
        <w:t>0.001</w:t>
      </w:r>
      <w:r w:rsidR="00CB0A35" w:rsidRPr="0076265E">
        <w:t>; p</w:t>
      </w:r>
      <w:r w:rsidR="00CB0A35" w:rsidRPr="0076265E">
        <w:rPr>
          <w:vertAlign w:val="subscript"/>
        </w:rPr>
        <w:t xml:space="preserve">low </w:t>
      </w:r>
      <w:r w:rsidR="00CB0A35" w:rsidRPr="0076265E">
        <w:t>= 0.00</w:t>
      </w:r>
      <w:r w:rsidR="0076265E" w:rsidRPr="0076265E">
        <w:t>5</w:t>
      </w:r>
      <w:r w:rsidR="00CB0A35" w:rsidRPr="0076265E">
        <w:t>; p</w:t>
      </w:r>
      <w:r w:rsidR="00CB0A35" w:rsidRPr="0076265E">
        <w:rPr>
          <w:vertAlign w:val="subscript"/>
        </w:rPr>
        <w:t>control</w:t>
      </w:r>
      <w:r w:rsidR="00CB0A35" w:rsidRPr="0076265E">
        <w:t xml:space="preserve"> = </w:t>
      </w:r>
      <w:r w:rsidR="0076265E" w:rsidRPr="0076265E">
        <w:t>4.26</w:t>
      </w:r>
      <w:r w:rsidR="00CB0A35" w:rsidRPr="0076265E">
        <w:t>e-0</w:t>
      </w:r>
      <w:r w:rsidR="0076265E" w:rsidRPr="0076265E">
        <w:t>4)</w:t>
      </w:r>
      <w:r w:rsidRPr="0076265E">
        <w:t>.</w:t>
      </w:r>
    </w:p>
    <w:p w14:paraId="0129227F" w14:textId="1F3E7046" w:rsidR="007D7743" w:rsidRPr="00D54521" w:rsidRDefault="003321DC" w:rsidP="001E5983">
      <w:r w:rsidRPr="00D72DE0">
        <w:rPr>
          <w:rStyle w:val="starterparagraphtitleChar"/>
        </w:rPr>
        <w:t xml:space="preserve">Step length </w:t>
      </w:r>
      <w:r w:rsidR="00081995" w:rsidRPr="00D72DE0">
        <w:rPr>
          <w:rStyle w:val="starterparagraphtitleChar"/>
        </w:rPr>
        <w:t>variability</w:t>
      </w:r>
      <w:r w:rsidR="009212D6" w:rsidRPr="00D54521">
        <w:rPr>
          <w:rStyle w:val="starterparagraphtitleChar"/>
          <w:color w:val="auto"/>
        </w:rPr>
        <w:t>.</w:t>
      </w:r>
      <w:r w:rsidRPr="00D54521">
        <w:rPr>
          <w:i/>
          <w:iCs/>
        </w:rPr>
        <w:t xml:space="preserve"> </w:t>
      </w:r>
      <w:r w:rsidR="00B50381" w:rsidRPr="00D54521">
        <w:t>W</w:t>
      </w:r>
      <w:r w:rsidR="00081995" w:rsidRPr="00D54521">
        <w:t>anting to use</w:t>
      </w:r>
      <w:r w:rsidR="00B50381" w:rsidRPr="00D54521">
        <w:t xml:space="preserve"> the same binned learning phases to assess step length variability</w:t>
      </w:r>
      <w:r w:rsidR="00081995" w:rsidRPr="00D54521">
        <w:t>, w</w:t>
      </w:r>
      <w:r w:rsidR="00620039" w:rsidRPr="00D54521">
        <w:t xml:space="preserve">e first established that step length </w:t>
      </w:r>
      <w:r w:rsidR="00A77736" w:rsidRPr="00D54521">
        <w:t>variance</w:t>
      </w:r>
      <w:r w:rsidR="00620039" w:rsidRPr="00D54521">
        <w:t xml:space="preserve"> did not differ between the fast and slow legs for any group</w:t>
      </w:r>
      <w:r w:rsidR="007D7743" w:rsidRPr="00D54521">
        <w:t xml:space="preserve"> during any phase of learning</w:t>
      </w:r>
      <w:r w:rsidR="00404750" w:rsidRPr="00D54521">
        <w:t>.</w:t>
      </w:r>
      <w:r w:rsidR="00DF4DCD" w:rsidRPr="00D54521">
        <w:t xml:space="preserve"> The following table </w:t>
      </w:r>
      <w:r w:rsidR="00C13FE9" w:rsidRPr="00D54521">
        <w:t>shows the comparisons of step length variability between the fast and slow leg</w:t>
      </w:r>
      <w:r w:rsidR="007F7FC9" w:rsidRPr="00D54521">
        <w:t xml:space="preserve"> as assessed over </w:t>
      </w:r>
      <w:r w:rsidR="0003269C" w:rsidRPr="00D54521">
        <w:t>each of the four binned phases of l</w:t>
      </w:r>
      <w:commentRangeStart w:id="14"/>
      <w:r w:rsidR="0003269C" w:rsidRPr="00D54521">
        <w:t>earni</w:t>
      </w:r>
      <w:commentRangeEnd w:id="14"/>
      <w:r w:rsidR="00F54A9F">
        <w:rPr>
          <w:rStyle w:val="CommentReference"/>
        </w:rPr>
        <w:commentReference w:id="14"/>
      </w:r>
      <w:r w:rsidR="0003269C" w:rsidRPr="00D54521">
        <w:t>ng</w:t>
      </w:r>
      <w:r w:rsidR="00C13FE9" w:rsidRPr="00D54521">
        <w:t>.</w:t>
      </w:r>
    </w:p>
    <w:tbl>
      <w:tblPr>
        <w:tblStyle w:val="TableGrid"/>
        <w:tblpPr w:leftFromText="187" w:rightFromText="187" w:bottomFromText="144" w:vertAnchor="text" w:tblpX="116" w:tblpY="1"/>
        <w:tblOverlap w:val="never"/>
        <w:tblW w:w="9245" w:type="dxa"/>
        <w:tblLook w:val="04A0" w:firstRow="1" w:lastRow="0" w:firstColumn="1" w:lastColumn="0" w:noHBand="0" w:noVBand="1"/>
      </w:tblPr>
      <w:tblGrid>
        <w:gridCol w:w="1852"/>
        <w:gridCol w:w="1849"/>
        <w:gridCol w:w="1848"/>
        <w:gridCol w:w="1848"/>
        <w:gridCol w:w="1848"/>
      </w:tblGrid>
      <w:tr w:rsidR="00A25C10" w:rsidRPr="00A25C10" w14:paraId="7EB2272E" w14:textId="77777777" w:rsidTr="00D54521">
        <w:tc>
          <w:tcPr>
            <w:tcW w:w="1870" w:type="dxa"/>
          </w:tcPr>
          <w:p w14:paraId="1DA72475" w14:textId="375A4882" w:rsidR="00FD233E" w:rsidRPr="00A25C10" w:rsidRDefault="00FD233E" w:rsidP="00D54521">
            <w:pPr>
              <w:rPr>
                <w:b/>
                <w:bCs/>
              </w:rPr>
            </w:pPr>
            <w:r w:rsidRPr="00A25C10">
              <w:rPr>
                <w:b/>
                <w:bCs/>
              </w:rPr>
              <w:t>Fast v. Slow leg</w:t>
            </w:r>
          </w:p>
        </w:tc>
        <w:tc>
          <w:tcPr>
            <w:tcW w:w="1870" w:type="dxa"/>
          </w:tcPr>
          <w:p w14:paraId="302E69AE" w14:textId="77777777" w:rsidR="00FD233E" w:rsidRPr="00A25C10" w:rsidRDefault="00FD233E" w:rsidP="00D54521">
            <w:pPr>
              <w:rPr>
                <w:b/>
                <w:bCs/>
              </w:rPr>
            </w:pPr>
            <w:r w:rsidRPr="00A25C10">
              <w:rPr>
                <w:b/>
                <w:bCs/>
              </w:rPr>
              <w:t>Initial</w:t>
            </w:r>
          </w:p>
        </w:tc>
        <w:tc>
          <w:tcPr>
            <w:tcW w:w="1870" w:type="dxa"/>
          </w:tcPr>
          <w:p w14:paraId="7F99157E" w14:textId="77777777" w:rsidR="00FD233E" w:rsidRPr="00A25C10" w:rsidRDefault="00FD233E" w:rsidP="00D54521">
            <w:pPr>
              <w:rPr>
                <w:b/>
                <w:bCs/>
              </w:rPr>
            </w:pPr>
            <w:r w:rsidRPr="00A25C10">
              <w:rPr>
                <w:b/>
                <w:bCs/>
              </w:rPr>
              <w:t>Early</w:t>
            </w:r>
          </w:p>
        </w:tc>
        <w:tc>
          <w:tcPr>
            <w:tcW w:w="1870" w:type="dxa"/>
          </w:tcPr>
          <w:p w14:paraId="2EDA8872" w14:textId="77777777" w:rsidR="00FD233E" w:rsidRPr="00A25C10" w:rsidRDefault="00FD233E" w:rsidP="00D54521">
            <w:pPr>
              <w:rPr>
                <w:b/>
                <w:bCs/>
              </w:rPr>
            </w:pPr>
            <w:r w:rsidRPr="00A25C10">
              <w:rPr>
                <w:b/>
                <w:bCs/>
              </w:rPr>
              <w:t>Late</w:t>
            </w:r>
          </w:p>
        </w:tc>
        <w:tc>
          <w:tcPr>
            <w:tcW w:w="1870" w:type="dxa"/>
          </w:tcPr>
          <w:p w14:paraId="10B1590E" w14:textId="77777777" w:rsidR="00FD233E" w:rsidRPr="00A25C10" w:rsidRDefault="00FD233E" w:rsidP="00D54521">
            <w:pPr>
              <w:rPr>
                <w:b/>
                <w:bCs/>
              </w:rPr>
            </w:pPr>
            <w:r w:rsidRPr="00A25C10">
              <w:rPr>
                <w:b/>
                <w:bCs/>
              </w:rPr>
              <w:t>Final</w:t>
            </w:r>
          </w:p>
        </w:tc>
      </w:tr>
      <w:tr w:rsidR="00A25C10" w:rsidRPr="00A25C10" w14:paraId="0C027244" w14:textId="77777777" w:rsidTr="00D54521">
        <w:tc>
          <w:tcPr>
            <w:tcW w:w="1870" w:type="dxa"/>
          </w:tcPr>
          <w:p w14:paraId="1395F94A" w14:textId="77777777" w:rsidR="00FD233E" w:rsidRPr="00A25C10" w:rsidRDefault="00FD233E" w:rsidP="00D54521">
            <w:pPr>
              <w:rPr>
                <w:b/>
                <w:bCs/>
              </w:rPr>
            </w:pPr>
            <w:r w:rsidRPr="00A25C10">
              <w:rPr>
                <w:b/>
                <w:bCs/>
              </w:rPr>
              <w:t>High effort</w:t>
            </w:r>
          </w:p>
        </w:tc>
        <w:tc>
          <w:tcPr>
            <w:tcW w:w="1870" w:type="dxa"/>
          </w:tcPr>
          <w:p w14:paraId="7B893CCF" w14:textId="69FC232B" w:rsidR="00FD233E" w:rsidRPr="00A25C10" w:rsidRDefault="00FD233E" w:rsidP="00D54521">
            <w:r w:rsidRPr="00A25C10">
              <w:t>p = 0.</w:t>
            </w:r>
            <w:r w:rsidR="008B6422" w:rsidRPr="00A25C10">
              <w:t>551</w:t>
            </w:r>
          </w:p>
        </w:tc>
        <w:tc>
          <w:tcPr>
            <w:tcW w:w="1870" w:type="dxa"/>
          </w:tcPr>
          <w:p w14:paraId="5AEEC27D" w14:textId="049B7666" w:rsidR="00FD233E" w:rsidRPr="00A25C10" w:rsidRDefault="00FD233E" w:rsidP="00D54521">
            <w:r w:rsidRPr="00A25C10">
              <w:t>p = 0.</w:t>
            </w:r>
            <w:r w:rsidR="008B6422" w:rsidRPr="00A25C10">
              <w:t>353</w:t>
            </w:r>
          </w:p>
        </w:tc>
        <w:tc>
          <w:tcPr>
            <w:tcW w:w="1870" w:type="dxa"/>
          </w:tcPr>
          <w:p w14:paraId="14A827D4" w14:textId="5A719140" w:rsidR="00FD233E" w:rsidRPr="00A25C10" w:rsidRDefault="00FD233E" w:rsidP="00D54521">
            <w:r w:rsidRPr="00A25C10">
              <w:t>p = 0.</w:t>
            </w:r>
            <w:r w:rsidR="008B6422" w:rsidRPr="00A25C10">
              <w:t>360</w:t>
            </w:r>
          </w:p>
        </w:tc>
        <w:tc>
          <w:tcPr>
            <w:tcW w:w="1870" w:type="dxa"/>
          </w:tcPr>
          <w:p w14:paraId="120CB182" w14:textId="26F71641" w:rsidR="00FD233E" w:rsidRPr="00A25C10" w:rsidRDefault="00FD233E" w:rsidP="00D54521">
            <w:r w:rsidRPr="00A25C10">
              <w:t>p = 0.</w:t>
            </w:r>
            <w:r w:rsidR="008B6422" w:rsidRPr="00A25C10">
              <w:t>106</w:t>
            </w:r>
          </w:p>
        </w:tc>
      </w:tr>
      <w:tr w:rsidR="00A25C10" w:rsidRPr="00A25C10" w14:paraId="7CE0C95C" w14:textId="77777777" w:rsidTr="00D54521">
        <w:tc>
          <w:tcPr>
            <w:tcW w:w="1870" w:type="dxa"/>
          </w:tcPr>
          <w:p w14:paraId="54E64A5B" w14:textId="77777777" w:rsidR="00FD233E" w:rsidRPr="00A25C10" w:rsidRDefault="00FD233E" w:rsidP="00D54521">
            <w:pPr>
              <w:rPr>
                <w:b/>
                <w:bCs/>
              </w:rPr>
            </w:pPr>
            <w:r w:rsidRPr="00A25C10">
              <w:rPr>
                <w:b/>
                <w:bCs/>
              </w:rPr>
              <w:t>Low effort</w:t>
            </w:r>
          </w:p>
        </w:tc>
        <w:tc>
          <w:tcPr>
            <w:tcW w:w="1870" w:type="dxa"/>
          </w:tcPr>
          <w:p w14:paraId="21BF72FB" w14:textId="0EE17A64" w:rsidR="00FD233E" w:rsidRPr="00A25C10" w:rsidRDefault="00FD233E" w:rsidP="00D54521">
            <w:r w:rsidRPr="00A25C10">
              <w:t>p = 0.</w:t>
            </w:r>
            <w:r w:rsidR="00AC27BD" w:rsidRPr="00A25C10">
              <w:t>650</w:t>
            </w:r>
          </w:p>
        </w:tc>
        <w:tc>
          <w:tcPr>
            <w:tcW w:w="1870" w:type="dxa"/>
          </w:tcPr>
          <w:p w14:paraId="48AACC91" w14:textId="6EC9C91E" w:rsidR="00FD233E" w:rsidRPr="00A25C10" w:rsidRDefault="00FD233E" w:rsidP="00D54521">
            <w:r w:rsidRPr="00A25C10">
              <w:t>p = 0.</w:t>
            </w:r>
            <w:r w:rsidR="00AC27BD" w:rsidRPr="00A25C10">
              <w:t>787</w:t>
            </w:r>
          </w:p>
        </w:tc>
        <w:tc>
          <w:tcPr>
            <w:tcW w:w="1870" w:type="dxa"/>
          </w:tcPr>
          <w:p w14:paraId="5B76B828" w14:textId="299C617C" w:rsidR="00FD233E" w:rsidRPr="00A25C10" w:rsidRDefault="00FD233E" w:rsidP="00D54521">
            <w:r w:rsidRPr="00A25C10">
              <w:t xml:space="preserve">p = 0. </w:t>
            </w:r>
            <w:r w:rsidR="00AC27BD" w:rsidRPr="00A25C10">
              <w:t>832</w:t>
            </w:r>
          </w:p>
        </w:tc>
        <w:tc>
          <w:tcPr>
            <w:tcW w:w="1870" w:type="dxa"/>
          </w:tcPr>
          <w:p w14:paraId="7483BC6E" w14:textId="299D4ACC" w:rsidR="00FD233E" w:rsidRPr="00A25C10" w:rsidRDefault="00FD233E" w:rsidP="00D54521">
            <w:r w:rsidRPr="00A25C10">
              <w:t xml:space="preserve">p = 0. </w:t>
            </w:r>
            <w:r w:rsidR="00AC27BD" w:rsidRPr="00A25C10">
              <w:t>879</w:t>
            </w:r>
          </w:p>
        </w:tc>
      </w:tr>
      <w:tr w:rsidR="00A25C10" w:rsidRPr="00A25C10" w14:paraId="7690B0F6" w14:textId="77777777" w:rsidTr="00D54521">
        <w:tc>
          <w:tcPr>
            <w:tcW w:w="1870" w:type="dxa"/>
          </w:tcPr>
          <w:p w14:paraId="5699C2EF" w14:textId="77777777" w:rsidR="00FD233E" w:rsidRPr="00A25C10" w:rsidRDefault="00FD233E" w:rsidP="00D54521">
            <w:pPr>
              <w:rPr>
                <w:b/>
                <w:bCs/>
              </w:rPr>
            </w:pPr>
            <w:r w:rsidRPr="00A25C10">
              <w:rPr>
                <w:b/>
                <w:bCs/>
              </w:rPr>
              <w:t>Control</w:t>
            </w:r>
          </w:p>
        </w:tc>
        <w:tc>
          <w:tcPr>
            <w:tcW w:w="1870" w:type="dxa"/>
          </w:tcPr>
          <w:p w14:paraId="63D8360B" w14:textId="608103FB" w:rsidR="00FD233E" w:rsidRPr="00A25C10" w:rsidRDefault="00FD233E" w:rsidP="00D54521">
            <w:r w:rsidRPr="00A25C10">
              <w:t xml:space="preserve">p = 0. </w:t>
            </w:r>
            <w:r w:rsidR="00A25C10" w:rsidRPr="00A25C10">
              <w:t>093</w:t>
            </w:r>
          </w:p>
        </w:tc>
        <w:tc>
          <w:tcPr>
            <w:tcW w:w="1870" w:type="dxa"/>
          </w:tcPr>
          <w:p w14:paraId="789E416C" w14:textId="29E02745" w:rsidR="00FD233E" w:rsidRPr="00A25C10" w:rsidRDefault="00FD233E" w:rsidP="00D54521">
            <w:r w:rsidRPr="00A25C10">
              <w:t xml:space="preserve">p = 0. </w:t>
            </w:r>
            <w:r w:rsidR="00A25C10" w:rsidRPr="00A25C10">
              <w:t>975</w:t>
            </w:r>
          </w:p>
        </w:tc>
        <w:tc>
          <w:tcPr>
            <w:tcW w:w="1870" w:type="dxa"/>
          </w:tcPr>
          <w:p w14:paraId="6A40CEFB" w14:textId="497A5E86" w:rsidR="00FD233E" w:rsidRPr="00A25C10" w:rsidRDefault="00FD233E" w:rsidP="00D54521">
            <w:r w:rsidRPr="00A25C10">
              <w:t xml:space="preserve">p = 0. </w:t>
            </w:r>
            <w:r w:rsidR="00A25C10" w:rsidRPr="00A25C10">
              <w:t>614</w:t>
            </w:r>
          </w:p>
        </w:tc>
        <w:tc>
          <w:tcPr>
            <w:tcW w:w="1870" w:type="dxa"/>
          </w:tcPr>
          <w:p w14:paraId="53517209" w14:textId="3B0FFFEA" w:rsidR="00FD233E" w:rsidRPr="00A25C10" w:rsidRDefault="00FD233E" w:rsidP="00D54521">
            <w:r w:rsidRPr="00A25C10">
              <w:t xml:space="preserve">p = 0. </w:t>
            </w:r>
            <w:r w:rsidR="00A25C10" w:rsidRPr="00A25C10">
              <w:t>323</w:t>
            </w:r>
          </w:p>
        </w:tc>
      </w:tr>
    </w:tbl>
    <w:p w14:paraId="4E7A78CE" w14:textId="6CCEAEEA" w:rsidR="00947D47" w:rsidRPr="005E6448" w:rsidRDefault="00FD233E" w:rsidP="001E5983">
      <w:pPr>
        <w:rPr>
          <w:color w:val="FF0000"/>
        </w:rPr>
      </w:pPr>
      <w:r w:rsidRPr="007E7286">
        <w:t>Since there was no difference b</w:t>
      </w:r>
      <w:r w:rsidR="008E34DC" w:rsidRPr="007E7286">
        <w:t xml:space="preserve">etween the fast and slow legs, we </w:t>
      </w:r>
      <w:r w:rsidR="00264ABD" w:rsidRPr="007E7286">
        <w:t xml:space="preserve">considered the fast and slow legs together to </w:t>
      </w:r>
      <w:r w:rsidR="00D01921" w:rsidRPr="007E7286">
        <w:t xml:space="preserve">compare step length </w:t>
      </w:r>
      <w:r w:rsidR="001369B6" w:rsidRPr="007E7286">
        <w:t>variability</w:t>
      </w:r>
      <w:r w:rsidR="00D01921" w:rsidRPr="007E7286">
        <w:t xml:space="preserve"> between groups.</w:t>
      </w:r>
      <w:r w:rsidR="001369B6" w:rsidRPr="007E7286">
        <w:t xml:space="preserve"> Our results suggested similar variance regardless of effort condition</w:t>
      </w:r>
      <w:r w:rsidR="00485CF5" w:rsidRPr="007E7286">
        <w:t xml:space="preserve">. The </w:t>
      </w:r>
      <w:r w:rsidR="005402C3" w:rsidRPr="007E7286">
        <w:t xml:space="preserve">variance </w:t>
      </w:r>
      <w:commentRangeStart w:id="15"/>
      <w:r w:rsidR="005402C3" w:rsidRPr="007E7286">
        <w:t>was</w:t>
      </w:r>
      <w:r w:rsidR="001369B6" w:rsidRPr="007E7286">
        <w:t xml:space="preserve"> (</w:t>
      </w:r>
      <w:r w:rsidR="009A41E6" w:rsidRPr="007E7286">
        <w:t>One-way</w:t>
      </w:r>
      <w:r w:rsidR="00A77736" w:rsidRPr="007E7286">
        <w:t xml:space="preserve"> </w:t>
      </w:r>
      <w:r w:rsidR="001369B6" w:rsidRPr="007E7286">
        <w:t xml:space="preserve">ANOVA </w:t>
      </w:r>
      <w:r w:rsidR="009A41E6" w:rsidRPr="007E7286">
        <w:t xml:space="preserve">between groups </w:t>
      </w:r>
      <w:r w:rsidR="001369B6" w:rsidRPr="007E7286">
        <w:t>on initial bin: p = 0.</w:t>
      </w:r>
      <w:r w:rsidR="007E7286" w:rsidRPr="007E7286">
        <w:t>123</w:t>
      </w:r>
      <w:r w:rsidR="001369B6" w:rsidRPr="007E7286">
        <w:t>; early bin: p = 0.</w:t>
      </w:r>
      <w:r w:rsidR="007E7286" w:rsidRPr="007E7286">
        <w:t>161</w:t>
      </w:r>
      <w:r w:rsidR="001369B6" w:rsidRPr="007E7286">
        <w:t xml:space="preserve">; late bin: p = 0. </w:t>
      </w:r>
      <w:r w:rsidR="007E7286" w:rsidRPr="007E7286">
        <w:t>222</w:t>
      </w:r>
      <w:r w:rsidR="001369B6" w:rsidRPr="007E7286">
        <w:t>; and plateau bin: p = 0.</w:t>
      </w:r>
      <w:r w:rsidR="007E7286" w:rsidRPr="007E7286">
        <w:t>258</w:t>
      </w:r>
      <w:commentRangeEnd w:id="15"/>
      <w:r w:rsidR="00F06101">
        <w:rPr>
          <w:rStyle w:val="CommentReference"/>
        </w:rPr>
        <w:commentReference w:id="15"/>
      </w:r>
      <w:r w:rsidR="001369B6" w:rsidRPr="007E7286">
        <w:t>)</w:t>
      </w:r>
      <w:r w:rsidR="008E7A69" w:rsidRPr="007E7286">
        <w:t>.</w:t>
      </w:r>
      <w:r w:rsidR="000625D6" w:rsidRPr="005E6448">
        <w:rPr>
          <w:color w:val="FF0000"/>
        </w:rPr>
        <w:t xml:space="preserve"> </w:t>
      </w:r>
      <w:commentRangeStart w:id="16"/>
      <w:commentRangeStart w:id="17"/>
      <w:r w:rsidR="000625D6" w:rsidRPr="00DB1A43">
        <w:t>Finally, we assessed variance of step length asymmetry</w:t>
      </w:r>
      <w:r w:rsidR="00ED10AC" w:rsidRPr="00DB1A43">
        <w:t xml:space="preserve"> and found no differences between </w:t>
      </w:r>
      <w:r w:rsidR="008F3949" w:rsidRPr="00DB1A43">
        <w:t>asymmetry variability (ANOVA on initial bin: p = 0.</w:t>
      </w:r>
      <w:r w:rsidR="00AA1E08" w:rsidRPr="00DB1A43">
        <w:t>249</w:t>
      </w:r>
      <w:r w:rsidR="008F3949" w:rsidRPr="00DB1A43">
        <w:t>; early bin: p = 0.</w:t>
      </w:r>
      <w:r w:rsidR="00DB1A43" w:rsidRPr="00DB1A43">
        <w:t>987</w:t>
      </w:r>
      <w:r w:rsidR="008F3949" w:rsidRPr="00DB1A43">
        <w:t xml:space="preserve">; late bin: p = 0. </w:t>
      </w:r>
      <w:r w:rsidR="00DB1A43" w:rsidRPr="00DB1A43">
        <w:t>160</w:t>
      </w:r>
      <w:r w:rsidR="008F3949" w:rsidRPr="00DB1A43">
        <w:t>; and plateau bin: p = 0.</w:t>
      </w:r>
      <w:r w:rsidR="00DB1A43" w:rsidRPr="00DB1A43">
        <w:t>189</w:t>
      </w:r>
      <w:r w:rsidR="008F3949" w:rsidRPr="00DB1A43">
        <w:t>).</w:t>
      </w:r>
      <w:commentRangeEnd w:id="16"/>
      <w:r w:rsidR="00DB1A43">
        <w:rPr>
          <w:rStyle w:val="CommentReference"/>
        </w:rPr>
        <w:commentReference w:id="16"/>
      </w:r>
      <w:commentRangeEnd w:id="17"/>
      <w:r w:rsidR="001A41A8">
        <w:rPr>
          <w:rStyle w:val="CommentReference"/>
        </w:rPr>
        <w:commentReference w:id="17"/>
      </w:r>
    </w:p>
    <w:p w14:paraId="247AD439" w14:textId="7C0038D9" w:rsidR="005705E8" w:rsidRPr="005E6448" w:rsidRDefault="005705E8" w:rsidP="001E5983">
      <w:pPr>
        <w:rPr>
          <w:color w:val="FF0000"/>
        </w:rPr>
      </w:pPr>
      <w:r w:rsidRPr="008D4930">
        <w:rPr>
          <w:rStyle w:val="starterparagraphtitleChar"/>
        </w:rPr>
        <w:lastRenderedPageBreak/>
        <w:t>Steps to plateau</w:t>
      </w:r>
      <w:commentRangeStart w:id="18"/>
      <w:r w:rsidR="00DE3153" w:rsidRPr="000475F2">
        <w:rPr>
          <w:rStyle w:val="starterparagraphtitleChar"/>
          <w:color w:val="auto"/>
        </w:rPr>
        <w:t>.</w:t>
      </w:r>
      <w:r w:rsidR="00B239AB" w:rsidRPr="000475F2">
        <w:t xml:space="preserve"> </w:t>
      </w:r>
      <w:r w:rsidR="005639D0" w:rsidRPr="000475F2">
        <w:rPr>
          <w:rStyle w:val="Heading6Char"/>
          <w:i w:val="0"/>
          <w:iCs w:val="0"/>
          <w:color w:val="auto"/>
        </w:rPr>
        <w:t xml:space="preserve">For initial learning, the first stride to the plateau was </w:t>
      </w:r>
      <w:r w:rsidR="00CA6A73" w:rsidRPr="000475F2">
        <w:rPr>
          <w:rStyle w:val="Heading6Char"/>
          <w:i w:val="0"/>
          <w:iCs w:val="0"/>
          <w:color w:val="auto"/>
        </w:rPr>
        <w:t>128</w:t>
      </w:r>
      <w:r w:rsidR="0015618D" w:rsidRPr="000475F2">
        <w:rPr>
          <w:rStyle w:val="Heading6Char"/>
          <w:i w:val="0"/>
          <w:iCs w:val="0"/>
          <w:color w:val="auto"/>
        </w:rPr>
        <w:t xml:space="preserve"> </w:t>
      </w:r>
      <w:r w:rsidR="00FB4015" w:rsidRPr="000475F2">
        <w:rPr>
          <w:rStyle w:val="Heading6Char"/>
          <w:i w:val="0"/>
          <w:iCs w:val="0"/>
          <w:color w:val="auto"/>
        </w:rPr>
        <w:t>±</w:t>
      </w:r>
      <w:r w:rsidR="005639D0" w:rsidRPr="000475F2">
        <w:rPr>
          <w:rStyle w:val="Heading6Char"/>
          <w:i w:val="0"/>
          <w:iCs w:val="0"/>
          <w:color w:val="auto"/>
        </w:rPr>
        <w:t xml:space="preserve"> </w:t>
      </w:r>
      <w:r w:rsidR="008F68FB" w:rsidRPr="000475F2">
        <w:rPr>
          <w:rStyle w:val="Heading6Char"/>
          <w:i w:val="0"/>
          <w:iCs w:val="0"/>
          <w:color w:val="auto"/>
        </w:rPr>
        <w:t>16.90</w:t>
      </w:r>
      <w:r w:rsidR="005639D0" w:rsidRPr="000475F2">
        <w:rPr>
          <w:rStyle w:val="Heading6Char"/>
          <w:i w:val="0"/>
          <w:iCs w:val="0"/>
          <w:color w:val="auto"/>
        </w:rPr>
        <w:t xml:space="preserve"> strides for the high effort condition, 1</w:t>
      </w:r>
      <w:r w:rsidR="008F68FB" w:rsidRPr="000475F2">
        <w:rPr>
          <w:rStyle w:val="Heading6Char"/>
          <w:i w:val="0"/>
          <w:iCs w:val="0"/>
          <w:color w:val="auto"/>
        </w:rPr>
        <w:t xml:space="preserve">70 </w:t>
      </w:r>
      <w:r w:rsidR="00FB4015" w:rsidRPr="000475F2">
        <w:rPr>
          <w:rStyle w:val="Heading6Char"/>
          <w:i w:val="0"/>
          <w:iCs w:val="0"/>
          <w:color w:val="auto"/>
        </w:rPr>
        <w:t>±</w:t>
      </w:r>
      <w:r w:rsidR="005639D0" w:rsidRPr="000475F2">
        <w:rPr>
          <w:rStyle w:val="Heading6Char"/>
          <w:i w:val="0"/>
          <w:iCs w:val="0"/>
          <w:color w:val="auto"/>
        </w:rPr>
        <w:t xml:space="preserve"> </w:t>
      </w:r>
      <w:r w:rsidR="0015618D" w:rsidRPr="000475F2">
        <w:rPr>
          <w:rStyle w:val="Heading6Char"/>
          <w:i w:val="0"/>
          <w:iCs w:val="0"/>
          <w:color w:val="auto"/>
        </w:rPr>
        <w:t>17</w:t>
      </w:r>
      <w:r w:rsidR="005639D0" w:rsidRPr="000475F2">
        <w:rPr>
          <w:rStyle w:val="Heading6Char"/>
          <w:i w:val="0"/>
          <w:iCs w:val="0"/>
          <w:color w:val="auto"/>
        </w:rPr>
        <w:t>.</w:t>
      </w:r>
      <w:r w:rsidR="0015618D" w:rsidRPr="000475F2">
        <w:rPr>
          <w:rStyle w:val="Heading6Char"/>
          <w:i w:val="0"/>
          <w:iCs w:val="0"/>
          <w:color w:val="auto"/>
        </w:rPr>
        <w:t>17</w:t>
      </w:r>
      <w:r w:rsidR="005639D0" w:rsidRPr="000475F2">
        <w:rPr>
          <w:rStyle w:val="Heading6Char"/>
          <w:i w:val="0"/>
          <w:iCs w:val="0"/>
          <w:color w:val="auto"/>
        </w:rPr>
        <w:t xml:space="preserve"> strides for the low effort condition, and</w:t>
      </w:r>
      <w:r w:rsidR="0015618D" w:rsidRPr="000475F2">
        <w:rPr>
          <w:rStyle w:val="Heading6Char"/>
          <w:i w:val="0"/>
          <w:iCs w:val="0"/>
          <w:color w:val="auto"/>
        </w:rPr>
        <w:t xml:space="preserve">135 </w:t>
      </w:r>
      <w:r w:rsidR="005639D0" w:rsidRPr="000475F2">
        <w:rPr>
          <w:rStyle w:val="Heading6Char"/>
          <w:i w:val="0"/>
          <w:iCs w:val="0"/>
          <w:color w:val="auto"/>
        </w:rPr>
        <w:t xml:space="preserve"> </w:t>
      </w:r>
      <w:r w:rsidR="00FB4015" w:rsidRPr="000475F2">
        <w:rPr>
          <w:rStyle w:val="Heading6Char"/>
          <w:i w:val="0"/>
          <w:iCs w:val="0"/>
          <w:color w:val="auto"/>
        </w:rPr>
        <w:t>±</w:t>
      </w:r>
      <w:r w:rsidR="005639D0" w:rsidRPr="000475F2">
        <w:rPr>
          <w:rStyle w:val="Heading6Char"/>
          <w:i w:val="0"/>
          <w:iCs w:val="0"/>
          <w:color w:val="auto"/>
        </w:rPr>
        <w:t xml:space="preserve"> </w:t>
      </w:r>
      <w:r w:rsidR="000475F2" w:rsidRPr="000475F2">
        <w:rPr>
          <w:rStyle w:val="Heading6Char"/>
          <w:i w:val="0"/>
          <w:iCs w:val="0"/>
          <w:color w:val="auto"/>
        </w:rPr>
        <w:t>15.49</w:t>
      </w:r>
      <w:r w:rsidR="005639D0" w:rsidRPr="000475F2">
        <w:rPr>
          <w:rStyle w:val="Heading6Char"/>
          <w:i w:val="0"/>
          <w:iCs w:val="0"/>
          <w:color w:val="auto"/>
        </w:rPr>
        <w:t xml:space="preserve"> strides for the control condition</w:t>
      </w:r>
      <w:r w:rsidR="0001465D" w:rsidRPr="000475F2">
        <w:rPr>
          <w:rStyle w:val="Heading6Char"/>
          <w:i w:val="0"/>
          <w:iCs w:val="0"/>
          <w:color w:val="auto"/>
        </w:rPr>
        <w:t xml:space="preserve"> (One-way </w:t>
      </w:r>
      <w:r w:rsidR="005639D0" w:rsidRPr="000475F2">
        <w:rPr>
          <w:rStyle w:val="Heading6Char"/>
          <w:i w:val="0"/>
          <w:iCs w:val="0"/>
          <w:color w:val="auto"/>
        </w:rPr>
        <w:t>ANOVA</w:t>
      </w:r>
      <w:r w:rsidR="0001465D" w:rsidRPr="000475F2">
        <w:rPr>
          <w:rStyle w:val="Heading6Char"/>
          <w:i w:val="0"/>
          <w:iCs w:val="0"/>
          <w:color w:val="auto"/>
        </w:rPr>
        <w:t xml:space="preserve">: </w:t>
      </w:r>
      <w:r w:rsidR="005639D0" w:rsidRPr="000475F2">
        <w:rPr>
          <w:rStyle w:val="Heading6Char"/>
          <w:i w:val="0"/>
          <w:iCs w:val="0"/>
          <w:color w:val="auto"/>
        </w:rPr>
        <w:t>p = 0.</w:t>
      </w:r>
      <w:r w:rsidR="000475F2" w:rsidRPr="000475F2">
        <w:rPr>
          <w:rStyle w:val="Heading6Char"/>
          <w:i w:val="0"/>
          <w:iCs w:val="0"/>
          <w:color w:val="auto"/>
        </w:rPr>
        <w:t>197</w:t>
      </w:r>
      <w:r w:rsidR="0001465D" w:rsidRPr="000475F2">
        <w:rPr>
          <w:rStyle w:val="Heading6Char"/>
          <w:i w:val="0"/>
          <w:iCs w:val="0"/>
          <w:color w:val="auto"/>
        </w:rPr>
        <w:t>)</w:t>
      </w:r>
      <w:r w:rsidR="005639D0" w:rsidRPr="000475F2">
        <w:rPr>
          <w:rStyle w:val="Heading6Char"/>
          <w:i w:val="0"/>
          <w:iCs w:val="0"/>
          <w:color w:val="auto"/>
        </w:rPr>
        <w:t>.</w:t>
      </w:r>
      <w:commentRangeEnd w:id="18"/>
      <w:r w:rsidR="0067287F">
        <w:rPr>
          <w:rStyle w:val="CommentReference"/>
        </w:rPr>
        <w:commentReference w:id="18"/>
      </w: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9486"/>
      </w:tblGrid>
      <w:tr w:rsidR="001555AE" w:rsidRPr="005E6448" w14:paraId="7E9D5C5A" w14:textId="77777777" w:rsidTr="003A7B84">
        <w:tc>
          <w:tcPr>
            <w:tcW w:w="9576" w:type="dxa"/>
          </w:tcPr>
          <w:p w14:paraId="6BB7A0B6" w14:textId="77777777" w:rsidR="001555AE" w:rsidRPr="005E6448" w:rsidRDefault="001555AE" w:rsidP="003A7B84">
            <w:pPr>
              <w:rPr>
                <w:color w:val="FF0000"/>
              </w:rPr>
            </w:pPr>
            <w:r>
              <w:rPr>
                <w:noProof/>
                <w:color w:val="FF0000"/>
              </w:rPr>
              <w:drawing>
                <wp:inline distT="0" distB="0" distL="0" distR="0" wp14:anchorId="1AB053F7" wp14:editId="7991DBBB">
                  <wp:extent cx="5886450" cy="2713355"/>
                  <wp:effectExtent l="0" t="0" r="0" b="0"/>
                  <wp:docPr id="5430017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01704" name="Picture 1" descr="A screenshot of a computer scree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6450" cy="2713355"/>
                          </a:xfrm>
                          <a:prstGeom prst="rect">
                            <a:avLst/>
                          </a:prstGeom>
                        </pic:spPr>
                      </pic:pic>
                    </a:graphicData>
                  </a:graphic>
                </wp:inline>
              </w:drawing>
            </w:r>
          </w:p>
        </w:tc>
      </w:tr>
      <w:tr w:rsidR="001555AE" w:rsidRPr="005E6448" w14:paraId="1A93299E" w14:textId="77777777" w:rsidTr="003A7B84">
        <w:tc>
          <w:tcPr>
            <w:tcW w:w="9576" w:type="dxa"/>
          </w:tcPr>
          <w:p w14:paraId="75ECDACF" w14:textId="77777777" w:rsidR="001555AE" w:rsidRPr="005E6448" w:rsidRDefault="001555AE" w:rsidP="003A7B84">
            <w:pPr>
              <w:rPr>
                <w:color w:val="FF0000"/>
              </w:rPr>
            </w:pPr>
            <w:commentRangeStart w:id="19"/>
            <w:r w:rsidRPr="005E6448">
              <w:rPr>
                <w:color w:val="FF0000"/>
              </w:rPr>
              <w:t xml:space="preserve">Figure </w:t>
            </w:r>
            <w:commentRangeEnd w:id="19"/>
            <w:r>
              <w:rPr>
                <w:rStyle w:val="CommentReference"/>
              </w:rPr>
              <w:commentReference w:id="19"/>
            </w:r>
            <w:r w:rsidRPr="005E6448">
              <w:rPr>
                <w:color w:val="FF0000"/>
              </w:rPr>
              <w:t>#: Initial adaptation to the split-belt perturbation. A) step length asymmetry across strides during the 10-minute split-belt adaptation block for each of the three effort groups including average strides to plateau. B) Binned step length asymmetry for the initial learning block comparing the average asymmetry during the first 5 strides (initial), strides 6 – 30 (early), strides 31 – 200 (late), and the last 30 strides (plateau). C) State space model fit curves. The plotted curves are the average of unique, individual subject fits and show the slight divergence of the low effort group early in the adaptation block. D-F) Remembering factor, state space learning rate, and state space initial error for each group. G) Exponential model fit curves, curves shown are the average of individual fit curves showing the slight divergence of the low effort group early in adaptation as well as potential differences in the plateau phase of the adaptation block. H-J) exponential fit parameters including the exponential coefficient, the exponential learning rate, and the exponential constant.</w:t>
            </w:r>
          </w:p>
        </w:tc>
      </w:tr>
    </w:tbl>
    <w:p w14:paraId="4DC0F055" w14:textId="77777777" w:rsidR="001555AE" w:rsidRPr="001555AE" w:rsidRDefault="001555AE" w:rsidP="001E5983">
      <w:pPr>
        <w:rPr>
          <w:rStyle w:val="starterparagraphtitleChar"/>
          <w:i w:val="0"/>
          <w:iCs w:val="0"/>
        </w:rPr>
      </w:pPr>
    </w:p>
    <w:p w14:paraId="587B4111" w14:textId="4033DA05" w:rsidR="00CB3545" w:rsidRPr="008375F8" w:rsidRDefault="005705E8" w:rsidP="001863EB">
      <w:r w:rsidRPr="008D4930">
        <w:rPr>
          <w:rStyle w:val="starterparagraphtitleChar"/>
        </w:rPr>
        <w:t>State space fit</w:t>
      </w:r>
      <w:r w:rsidR="00DE3153" w:rsidRPr="008D4930">
        <w:rPr>
          <w:rStyle w:val="starterparagraphtitleChar"/>
        </w:rPr>
        <w:t>.</w:t>
      </w:r>
      <w:r w:rsidR="0001465D" w:rsidRPr="005E6448">
        <w:rPr>
          <w:color w:val="FF0000"/>
        </w:rPr>
        <w:t xml:space="preserve"> </w:t>
      </w:r>
      <w:r w:rsidR="00266F6D" w:rsidRPr="00267B8A">
        <w:t>Each participant’s SLA curve was fitted with a state space model including a remembering factor (</w:t>
      </w:r>
      <w:r w:rsidR="00266F6D" w:rsidRPr="00267B8A">
        <w:rPr>
          <w:rFonts w:ascii="Times New Roman" w:hAnsi="Times New Roman" w:cs="Times New Roman"/>
        </w:rPr>
        <w:t>α</w:t>
      </w:r>
      <w:r w:rsidR="00266F6D" w:rsidRPr="00267B8A">
        <w:t>) and a learning rate (</w:t>
      </w:r>
      <w:r w:rsidR="00266F6D" w:rsidRPr="00267B8A">
        <w:rPr>
          <w:rFonts w:ascii="Times New Roman" w:hAnsi="Times New Roman" w:cs="Times New Roman"/>
        </w:rPr>
        <w:t>β</w:t>
      </w:r>
      <w:r w:rsidR="00266F6D" w:rsidRPr="00267B8A">
        <w:t>). Remembering factor represent</w:t>
      </w:r>
      <w:r w:rsidR="00FE373B" w:rsidRPr="00267B8A">
        <w:t>s wh</w:t>
      </w:r>
      <w:r w:rsidR="00266F6D" w:rsidRPr="00267B8A">
        <w:t>at proportion of the asymmetry from the previous stride is carried forward into the next</w:t>
      </w:r>
      <w:r w:rsidR="003B5D24" w:rsidRPr="00267B8A">
        <w:t xml:space="preserve"> and l</w:t>
      </w:r>
      <w:r w:rsidR="00266F6D" w:rsidRPr="00267B8A">
        <w:t xml:space="preserve">earning rate captures sensitivity to asymmetry. A high learning rate indicates a high sensitivity to error and will result in rapid initial progress toward symmetry. </w:t>
      </w:r>
      <w:r w:rsidR="00EF3391" w:rsidRPr="00267B8A">
        <w:t>Both remembering factor and learning rate were similar between groups.</w:t>
      </w:r>
      <w:r w:rsidR="00CB3545" w:rsidRPr="00CB3545">
        <w:rPr>
          <w:color w:val="FF0000"/>
        </w:rPr>
        <w:t xml:space="preserve"> </w:t>
      </w: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2025"/>
        <w:gridCol w:w="1820"/>
        <w:gridCol w:w="1820"/>
        <w:gridCol w:w="1928"/>
        <w:gridCol w:w="1652"/>
      </w:tblGrid>
      <w:tr w:rsidR="00D348A2" w:rsidRPr="005E6448" w14:paraId="425F4F86" w14:textId="77777777" w:rsidTr="00150664">
        <w:tc>
          <w:tcPr>
            <w:tcW w:w="2039" w:type="dxa"/>
          </w:tcPr>
          <w:p w14:paraId="77755485" w14:textId="77777777" w:rsidR="00227C1B" w:rsidRPr="00267B8A" w:rsidRDefault="00227C1B" w:rsidP="00150664">
            <w:pPr>
              <w:jc w:val="left"/>
              <w:rPr>
                <w:rFonts w:eastAsiaTheme="minorEastAsia"/>
                <w:b/>
                <w:bCs/>
              </w:rPr>
            </w:pPr>
            <w:r w:rsidRPr="00267B8A">
              <w:rPr>
                <w:rFonts w:eastAsiaTheme="minorEastAsia"/>
                <w:b/>
                <w:bCs/>
              </w:rPr>
              <w:t>State space fit parameter</w:t>
            </w:r>
          </w:p>
        </w:tc>
        <w:tc>
          <w:tcPr>
            <w:tcW w:w="1849" w:type="dxa"/>
          </w:tcPr>
          <w:p w14:paraId="6B385837" w14:textId="77777777" w:rsidR="00227C1B" w:rsidRPr="00267B8A" w:rsidRDefault="00227C1B" w:rsidP="00150664">
            <w:pPr>
              <w:rPr>
                <w:rFonts w:eastAsiaTheme="minorEastAsia"/>
                <w:b/>
                <w:bCs/>
              </w:rPr>
            </w:pPr>
            <w:r w:rsidRPr="00267B8A">
              <w:rPr>
                <w:rFonts w:eastAsiaTheme="minorEastAsia"/>
                <w:b/>
                <w:bCs/>
              </w:rPr>
              <w:t>High effort</w:t>
            </w:r>
          </w:p>
        </w:tc>
        <w:tc>
          <w:tcPr>
            <w:tcW w:w="1849" w:type="dxa"/>
          </w:tcPr>
          <w:p w14:paraId="6B9D3761" w14:textId="77777777" w:rsidR="00227C1B" w:rsidRPr="00267B8A" w:rsidRDefault="00227C1B" w:rsidP="00150664">
            <w:pPr>
              <w:rPr>
                <w:rFonts w:eastAsiaTheme="minorEastAsia"/>
                <w:b/>
                <w:bCs/>
              </w:rPr>
            </w:pPr>
            <w:r w:rsidRPr="00267B8A">
              <w:rPr>
                <w:rFonts w:eastAsiaTheme="minorEastAsia"/>
                <w:b/>
                <w:bCs/>
              </w:rPr>
              <w:t>Low effort</w:t>
            </w:r>
          </w:p>
        </w:tc>
        <w:tc>
          <w:tcPr>
            <w:tcW w:w="1954" w:type="dxa"/>
          </w:tcPr>
          <w:p w14:paraId="096278C1" w14:textId="77777777" w:rsidR="00227C1B" w:rsidRPr="00267B8A" w:rsidRDefault="00227C1B" w:rsidP="00150664">
            <w:pPr>
              <w:rPr>
                <w:rFonts w:eastAsiaTheme="minorEastAsia"/>
                <w:b/>
                <w:bCs/>
              </w:rPr>
            </w:pPr>
            <w:r w:rsidRPr="00267B8A">
              <w:rPr>
                <w:rFonts w:eastAsiaTheme="minorEastAsia"/>
                <w:b/>
                <w:bCs/>
              </w:rPr>
              <w:t>Control effort</w:t>
            </w:r>
          </w:p>
        </w:tc>
        <w:tc>
          <w:tcPr>
            <w:tcW w:w="1659" w:type="dxa"/>
          </w:tcPr>
          <w:p w14:paraId="21BF48F9" w14:textId="77777777" w:rsidR="00227C1B" w:rsidRPr="00267B8A" w:rsidRDefault="00227C1B" w:rsidP="00150664">
            <w:pPr>
              <w:rPr>
                <w:rFonts w:eastAsiaTheme="minorEastAsia"/>
                <w:b/>
                <w:bCs/>
              </w:rPr>
            </w:pPr>
            <w:commentRangeStart w:id="20"/>
            <w:r w:rsidRPr="00267B8A">
              <w:rPr>
                <w:rFonts w:eastAsiaTheme="minorEastAsia"/>
                <w:b/>
                <w:bCs/>
              </w:rPr>
              <w:t>One-way ANOVA</w:t>
            </w:r>
            <w:commentRangeEnd w:id="20"/>
            <w:r w:rsidR="00D348A2">
              <w:rPr>
                <w:rStyle w:val="CommentReference"/>
              </w:rPr>
              <w:commentReference w:id="20"/>
            </w:r>
          </w:p>
        </w:tc>
      </w:tr>
      <w:tr w:rsidR="00D348A2" w:rsidRPr="005E6448" w14:paraId="217C0BF4" w14:textId="77777777" w:rsidTr="00150664">
        <w:tc>
          <w:tcPr>
            <w:tcW w:w="2039" w:type="dxa"/>
          </w:tcPr>
          <w:p w14:paraId="5D7AA411" w14:textId="77777777" w:rsidR="00227C1B" w:rsidRPr="00267B8A" w:rsidRDefault="00227C1B" w:rsidP="00150664">
            <w:pPr>
              <w:rPr>
                <w:rFonts w:eastAsiaTheme="minorEastAsia"/>
              </w:rPr>
            </w:pPr>
            <w:r w:rsidRPr="00267B8A">
              <w:rPr>
                <w:rFonts w:eastAsiaTheme="minorEastAsia"/>
              </w:rPr>
              <w:t>Remembering factor (</w:t>
            </w:r>
            <w:r w:rsidRPr="00267B8A">
              <w:rPr>
                <w:rFonts w:ascii="Times New Roman" w:eastAsiaTheme="minorEastAsia" w:hAnsi="Times New Roman" w:cs="Times New Roman"/>
              </w:rPr>
              <w:t>α</w:t>
            </w:r>
            <w:r w:rsidRPr="00267B8A">
              <w:rPr>
                <w:rFonts w:eastAsiaTheme="minorEastAsia"/>
              </w:rPr>
              <w:t>)</w:t>
            </w:r>
          </w:p>
        </w:tc>
        <w:tc>
          <w:tcPr>
            <w:tcW w:w="1849" w:type="dxa"/>
          </w:tcPr>
          <w:p w14:paraId="44F4F897" w14:textId="1232122A" w:rsidR="00227C1B" w:rsidRPr="00E823BF" w:rsidRDefault="0005011F" w:rsidP="00150664">
            <w:pPr>
              <w:rPr>
                <w:rFonts w:eastAsiaTheme="minorEastAsia"/>
              </w:rPr>
            </w:pPr>
            <w:r w:rsidRPr="00E823BF">
              <w:t>0.9</w:t>
            </w:r>
            <w:r w:rsidR="00F44A27">
              <w:t>9</w:t>
            </w:r>
            <w:r w:rsidRPr="00E823BF">
              <w:t xml:space="preserve"> </w:t>
            </w:r>
            <w:r w:rsidR="003D69EE">
              <w:t>±</w:t>
            </w:r>
            <w:r w:rsidRPr="00E823BF">
              <w:t xml:space="preserve"> 0.003</w:t>
            </w:r>
          </w:p>
        </w:tc>
        <w:tc>
          <w:tcPr>
            <w:tcW w:w="1849" w:type="dxa"/>
          </w:tcPr>
          <w:p w14:paraId="04F19F96" w14:textId="742C05A2" w:rsidR="00227C1B" w:rsidRPr="00E823BF" w:rsidRDefault="0005011F" w:rsidP="00150664">
            <w:pPr>
              <w:rPr>
                <w:rFonts w:eastAsiaTheme="minorEastAsia"/>
              </w:rPr>
            </w:pPr>
            <w:r w:rsidRPr="00E823BF">
              <w:t>0.9</w:t>
            </w:r>
            <w:r w:rsidR="00F44A27">
              <w:t>9</w:t>
            </w:r>
            <w:r w:rsidRPr="00E823BF">
              <w:t xml:space="preserve"> </w:t>
            </w:r>
            <w:r w:rsidR="003D69EE">
              <w:t>±</w:t>
            </w:r>
            <w:r w:rsidRPr="00E823BF">
              <w:t xml:space="preserve"> 0.00</w:t>
            </w:r>
            <w:r w:rsidR="00F44A27">
              <w:t>3</w:t>
            </w:r>
          </w:p>
        </w:tc>
        <w:tc>
          <w:tcPr>
            <w:tcW w:w="1954" w:type="dxa"/>
          </w:tcPr>
          <w:p w14:paraId="4483F218" w14:textId="72281A09" w:rsidR="00227C1B" w:rsidRPr="00E823BF" w:rsidRDefault="0005011F" w:rsidP="00150664">
            <w:pPr>
              <w:rPr>
                <w:rFonts w:eastAsiaTheme="minorEastAsia"/>
              </w:rPr>
            </w:pPr>
            <w:r w:rsidRPr="00E823BF">
              <w:t>0.9</w:t>
            </w:r>
            <w:r w:rsidR="00F44A27">
              <w:t>9</w:t>
            </w:r>
            <w:r w:rsidRPr="00E823BF">
              <w:t xml:space="preserve"> </w:t>
            </w:r>
            <w:r w:rsidR="003D69EE">
              <w:t>±</w:t>
            </w:r>
            <w:r w:rsidRPr="00E823BF">
              <w:t xml:space="preserve"> 0.003</w:t>
            </w:r>
          </w:p>
        </w:tc>
        <w:tc>
          <w:tcPr>
            <w:tcW w:w="1659" w:type="dxa"/>
          </w:tcPr>
          <w:p w14:paraId="14EB49D4" w14:textId="3EC9395F" w:rsidR="00227C1B" w:rsidRPr="00E823BF" w:rsidRDefault="00803FAD" w:rsidP="00150664">
            <w:pPr>
              <w:rPr>
                <w:rFonts w:eastAsiaTheme="minorEastAsia"/>
              </w:rPr>
            </w:pPr>
            <w:r w:rsidRPr="00E823BF">
              <w:rPr>
                <w:rFonts w:eastAsiaTheme="minorEastAsia"/>
              </w:rPr>
              <w:t>p = 0.730</w:t>
            </w:r>
          </w:p>
        </w:tc>
      </w:tr>
      <w:tr w:rsidR="00D348A2" w:rsidRPr="005E6448" w14:paraId="1400075D" w14:textId="77777777" w:rsidTr="00150664">
        <w:tc>
          <w:tcPr>
            <w:tcW w:w="2039" w:type="dxa"/>
          </w:tcPr>
          <w:p w14:paraId="2EE3637D" w14:textId="77777777" w:rsidR="00227C1B" w:rsidRPr="00267B8A" w:rsidRDefault="00227C1B" w:rsidP="00150664">
            <w:pPr>
              <w:rPr>
                <w:rFonts w:eastAsiaTheme="minorEastAsia"/>
              </w:rPr>
            </w:pPr>
            <w:r w:rsidRPr="00267B8A">
              <w:rPr>
                <w:rFonts w:eastAsiaTheme="minorEastAsia"/>
              </w:rPr>
              <w:t>Learning rate (</w:t>
            </w:r>
            <m:oMath>
              <m:r>
                <w:rPr>
                  <w:rFonts w:ascii="Cambria Math" w:eastAsiaTheme="minorEastAsia" w:hAnsi="Cambria Math"/>
                </w:rPr>
                <m:t>β</m:t>
              </m:r>
            </m:oMath>
            <w:r w:rsidRPr="00267B8A">
              <w:rPr>
                <w:rFonts w:eastAsiaTheme="minorEastAsia"/>
              </w:rPr>
              <w:t>)</w:t>
            </w:r>
          </w:p>
        </w:tc>
        <w:tc>
          <w:tcPr>
            <w:tcW w:w="1849" w:type="dxa"/>
          </w:tcPr>
          <w:p w14:paraId="646C6FB3" w14:textId="32735BB4" w:rsidR="00227C1B" w:rsidRPr="00E823BF" w:rsidRDefault="0005011F" w:rsidP="00150664">
            <w:pPr>
              <w:rPr>
                <w:rFonts w:eastAsiaTheme="minorEastAsia"/>
              </w:rPr>
            </w:pPr>
            <w:r w:rsidRPr="00E823BF">
              <w:t>0.0</w:t>
            </w:r>
            <w:r w:rsidR="00F44A27">
              <w:t>1</w:t>
            </w:r>
            <w:r w:rsidRPr="00E823BF">
              <w:t xml:space="preserve"> </w:t>
            </w:r>
            <w:r w:rsidR="003D69EE">
              <w:t>±</w:t>
            </w:r>
            <w:r w:rsidRPr="00E823BF">
              <w:t xml:space="preserve"> 0.001</w:t>
            </w:r>
          </w:p>
        </w:tc>
        <w:tc>
          <w:tcPr>
            <w:tcW w:w="1849" w:type="dxa"/>
          </w:tcPr>
          <w:p w14:paraId="2F061632" w14:textId="0C44F2C2" w:rsidR="00227C1B" w:rsidRPr="00E823BF" w:rsidRDefault="0005011F" w:rsidP="00150664">
            <w:pPr>
              <w:rPr>
                <w:rFonts w:eastAsiaTheme="minorEastAsia"/>
              </w:rPr>
            </w:pPr>
            <w:r w:rsidRPr="00E823BF">
              <w:t>0.00</w:t>
            </w:r>
            <w:r w:rsidR="00F44A27">
              <w:t>8</w:t>
            </w:r>
            <w:r w:rsidRPr="00E823BF">
              <w:t xml:space="preserve"> </w:t>
            </w:r>
            <w:r w:rsidR="003D69EE">
              <w:t>±</w:t>
            </w:r>
            <w:r w:rsidRPr="00E823BF">
              <w:t xml:space="preserve"> 0.00</w:t>
            </w:r>
            <w:r w:rsidR="00F44A27">
              <w:t>2</w:t>
            </w:r>
          </w:p>
        </w:tc>
        <w:tc>
          <w:tcPr>
            <w:tcW w:w="1954" w:type="dxa"/>
          </w:tcPr>
          <w:p w14:paraId="178E52C9" w14:textId="4353D638" w:rsidR="00227C1B" w:rsidRPr="00E823BF" w:rsidRDefault="0005011F" w:rsidP="00150664">
            <w:pPr>
              <w:rPr>
                <w:rFonts w:eastAsiaTheme="minorEastAsia"/>
              </w:rPr>
            </w:pPr>
            <w:r w:rsidRPr="00E823BF">
              <w:t xml:space="preserve">0.01 </w:t>
            </w:r>
            <w:r w:rsidR="003D69EE">
              <w:t>±</w:t>
            </w:r>
            <w:r w:rsidRPr="00E823BF">
              <w:t xml:space="preserve"> 0.00</w:t>
            </w:r>
            <w:r w:rsidR="00F44A27">
              <w:t>5</w:t>
            </w:r>
          </w:p>
        </w:tc>
        <w:tc>
          <w:tcPr>
            <w:tcW w:w="1659" w:type="dxa"/>
          </w:tcPr>
          <w:p w14:paraId="4A0A9B99" w14:textId="5548D55C" w:rsidR="00227C1B" w:rsidRPr="00E823BF" w:rsidRDefault="00803FAD" w:rsidP="00150664">
            <w:pPr>
              <w:rPr>
                <w:rFonts w:eastAsiaTheme="minorEastAsia"/>
              </w:rPr>
            </w:pPr>
            <w:r w:rsidRPr="00E823BF">
              <w:rPr>
                <w:rFonts w:eastAsiaTheme="minorEastAsia"/>
              </w:rPr>
              <w:t xml:space="preserve">p = </w:t>
            </w:r>
            <w:r w:rsidR="002D5562" w:rsidRPr="00E823BF">
              <w:rPr>
                <w:rFonts w:eastAsiaTheme="minorEastAsia"/>
              </w:rPr>
              <w:t>0.383</w:t>
            </w:r>
          </w:p>
        </w:tc>
      </w:tr>
      <w:tr w:rsidR="00D348A2" w:rsidRPr="005E6448" w14:paraId="44DE19D2" w14:textId="77777777" w:rsidTr="00150664">
        <w:tc>
          <w:tcPr>
            <w:tcW w:w="2039" w:type="dxa"/>
          </w:tcPr>
          <w:p w14:paraId="602738E6" w14:textId="77777777" w:rsidR="00227C1B" w:rsidRPr="00267B8A" w:rsidRDefault="00227C1B" w:rsidP="00150664">
            <w:pPr>
              <w:rPr>
                <w:rFonts w:eastAsiaTheme="minorEastAsia"/>
              </w:rPr>
            </w:pPr>
            <w:r w:rsidRPr="00267B8A">
              <w:rPr>
                <w:rFonts w:eastAsiaTheme="minorEastAsia"/>
              </w:rPr>
              <w:t xml:space="preserve">Initial asymmetry </w:t>
            </w:r>
            <w:r w:rsidRPr="00267B8A">
              <w:rPr>
                <w:rFonts w:eastAsiaTheme="minorEastAsia"/>
              </w:rPr>
              <w:lastRenderedPageBreak/>
              <w:t>(</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267B8A">
              <w:rPr>
                <w:rFonts w:eastAsiaTheme="minorEastAsia"/>
              </w:rPr>
              <w:t>)</w:t>
            </w:r>
          </w:p>
        </w:tc>
        <w:tc>
          <w:tcPr>
            <w:tcW w:w="1849" w:type="dxa"/>
          </w:tcPr>
          <w:p w14:paraId="5BBEBFA5" w14:textId="035219F3" w:rsidR="00227C1B" w:rsidRPr="00E823BF" w:rsidRDefault="0005011F" w:rsidP="00150664">
            <w:pPr>
              <w:rPr>
                <w:rFonts w:eastAsiaTheme="minorEastAsia"/>
              </w:rPr>
            </w:pPr>
            <w:r w:rsidRPr="00E823BF">
              <w:lastRenderedPageBreak/>
              <w:t>-0.4</w:t>
            </w:r>
            <w:r w:rsidR="00F44A27">
              <w:t>7</w:t>
            </w:r>
            <w:r w:rsidRPr="00E823BF">
              <w:t xml:space="preserve"> </w:t>
            </w:r>
            <w:r w:rsidR="003D69EE">
              <w:t>±</w:t>
            </w:r>
            <w:r w:rsidRPr="00E823BF">
              <w:t xml:space="preserve"> 0.0</w:t>
            </w:r>
            <w:r w:rsidR="00F44A27">
              <w:t>40</w:t>
            </w:r>
          </w:p>
        </w:tc>
        <w:tc>
          <w:tcPr>
            <w:tcW w:w="1849" w:type="dxa"/>
          </w:tcPr>
          <w:p w14:paraId="3FCB12F4" w14:textId="26CF4C8D" w:rsidR="00227C1B" w:rsidRPr="00E823BF" w:rsidRDefault="0038663D" w:rsidP="00150664">
            <w:pPr>
              <w:rPr>
                <w:rFonts w:eastAsiaTheme="minorEastAsia"/>
              </w:rPr>
            </w:pPr>
            <w:r w:rsidRPr="0038663D">
              <w:t xml:space="preserve">-0.42 </w:t>
            </w:r>
            <w:r w:rsidR="003D69EE">
              <w:t>±</w:t>
            </w:r>
            <w:r w:rsidRPr="0038663D">
              <w:t xml:space="preserve"> 0.03</w:t>
            </w:r>
            <w:r>
              <w:t>5</w:t>
            </w:r>
          </w:p>
        </w:tc>
        <w:tc>
          <w:tcPr>
            <w:tcW w:w="1954" w:type="dxa"/>
          </w:tcPr>
          <w:p w14:paraId="6CA2F7B3" w14:textId="3623F98B" w:rsidR="00227C1B" w:rsidRPr="00E823BF" w:rsidRDefault="0005011F" w:rsidP="00150664">
            <w:pPr>
              <w:keepNext/>
              <w:rPr>
                <w:rFonts w:eastAsiaTheme="minorEastAsia"/>
              </w:rPr>
            </w:pPr>
            <w:r w:rsidRPr="00E823BF">
              <w:t xml:space="preserve">-0.42 </w:t>
            </w:r>
            <w:r w:rsidR="003D69EE">
              <w:t>±</w:t>
            </w:r>
            <w:r w:rsidRPr="00E823BF">
              <w:t xml:space="preserve"> 0.030</w:t>
            </w:r>
          </w:p>
        </w:tc>
        <w:tc>
          <w:tcPr>
            <w:tcW w:w="1659" w:type="dxa"/>
          </w:tcPr>
          <w:p w14:paraId="43057ECB" w14:textId="7C015519" w:rsidR="00227C1B" w:rsidRPr="00E823BF" w:rsidRDefault="00803FAD" w:rsidP="00150664">
            <w:pPr>
              <w:keepNext/>
              <w:rPr>
                <w:rFonts w:eastAsiaTheme="minorEastAsia"/>
              </w:rPr>
            </w:pPr>
            <w:r w:rsidRPr="00E823BF">
              <w:rPr>
                <w:rFonts w:eastAsiaTheme="minorEastAsia"/>
              </w:rPr>
              <w:t xml:space="preserve">p = </w:t>
            </w:r>
            <w:r w:rsidR="00FC5EF5" w:rsidRPr="00E823BF">
              <w:rPr>
                <w:rFonts w:eastAsiaTheme="minorEastAsia"/>
              </w:rPr>
              <w:t>0.577</w:t>
            </w:r>
          </w:p>
        </w:tc>
      </w:tr>
    </w:tbl>
    <w:p w14:paraId="6AED79FA" w14:textId="48C4523C" w:rsidR="005705E8" w:rsidRPr="00E823BF" w:rsidRDefault="005705E8" w:rsidP="001E5983">
      <w:pPr>
        <w:rPr>
          <w:rFonts w:eastAsiaTheme="minorEastAsia"/>
        </w:rPr>
      </w:pPr>
      <w:r w:rsidRPr="00E823BF">
        <w:rPr>
          <w:rStyle w:val="starterparagraphtitleChar"/>
          <w:color w:val="auto"/>
        </w:rPr>
        <w:t>Exponential fit</w:t>
      </w:r>
      <w:r w:rsidR="00DE3153" w:rsidRPr="00E823BF">
        <w:rPr>
          <w:rStyle w:val="starterparagraphtitleChar"/>
          <w:color w:val="auto"/>
        </w:rPr>
        <w:t>.</w:t>
      </w:r>
      <w:r w:rsidR="00E53EC6" w:rsidRPr="00E823BF">
        <w:t xml:space="preserve"> Step length asymmetry curves were descriptively modeled for each participant using a single exponential function. </w:t>
      </w:r>
      <w:r w:rsidR="00ED68FB" w:rsidRPr="00E823BF">
        <w:t>In the fit function, the</w:t>
      </w:r>
      <w:r w:rsidR="00E53EC6" w:rsidRPr="00E823BF">
        <w:t xml:space="preserve"> </w:t>
      </w:r>
      <w:r w:rsidR="00ED68FB" w:rsidRPr="00E823BF">
        <w:t xml:space="preserve">exponential coefficient </w:t>
      </w:r>
      <w:r w:rsidR="00EE62D4" w:rsidRPr="00E823BF">
        <w:t xml:space="preserve">represents the </w:t>
      </w:r>
      <w:r w:rsidR="00E53EC6" w:rsidRPr="00E823BF">
        <w:rPr>
          <w:rFonts w:eastAsiaTheme="minorEastAsia"/>
        </w:rPr>
        <w:t xml:space="preserve">change in </w:t>
      </w:r>
      <w:r w:rsidR="00EE62D4" w:rsidRPr="00E823BF">
        <w:rPr>
          <w:rFonts w:eastAsiaTheme="minorEastAsia"/>
        </w:rPr>
        <w:t>a</w:t>
      </w:r>
      <w:r w:rsidR="00E53EC6" w:rsidRPr="00E823BF">
        <w:rPr>
          <w:rFonts w:eastAsiaTheme="minorEastAsia"/>
        </w:rPr>
        <w:t>symmetry</w:t>
      </w:r>
      <w:r w:rsidR="0063567B" w:rsidRPr="00E823BF">
        <w:rPr>
          <w:rFonts w:ascii="Cambria Math" w:eastAsiaTheme="minorEastAsia" w:hAnsi="Cambria Math"/>
          <w:i/>
        </w:rPr>
        <w:t xml:space="preserve"> </w:t>
      </w:r>
      <w:r w:rsidR="0063567B" w:rsidRPr="00E823BF">
        <w:rPr>
          <w:rFonts w:ascii="Cambria Math" w:eastAsiaTheme="minorEastAsia" w:hAnsi="Cambria Math"/>
          <w:iCs/>
        </w:rPr>
        <w:t>(</w:t>
      </w:r>
      <m:oMath>
        <m:r>
          <w:rPr>
            <w:rFonts w:ascii="Cambria Math" w:eastAsiaTheme="minorEastAsia" w:hAnsi="Cambria Math"/>
          </w:rPr>
          <m:t>∆SLA</m:t>
        </m:r>
      </m:oMath>
      <w:r w:rsidR="0063567B" w:rsidRPr="00E823BF">
        <w:rPr>
          <w:rFonts w:ascii="Cambria Math" w:eastAsiaTheme="minorEastAsia" w:hAnsi="Cambria Math"/>
          <w:iCs/>
        </w:rPr>
        <w:t>)</w:t>
      </w:r>
      <w:r w:rsidR="00E53EC6" w:rsidRPr="00E823BF">
        <w:rPr>
          <w:rFonts w:eastAsiaTheme="minorEastAsia"/>
        </w:rPr>
        <w:t>,</w:t>
      </w:r>
      <w:r w:rsidR="00EE62D4" w:rsidRPr="00E823BF">
        <w:rPr>
          <w:rFonts w:eastAsiaTheme="minorEastAsia"/>
        </w:rPr>
        <w:t xml:space="preserve"> the</w:t>
      </w:r>
      <w:r w:rsidR="00E53EC6" w:rsidRPr="00E823BF">
        <w:rPr>
          <w:rFonts w:eastAsiaTheme="minorEastAsia"/>
        </w:rPr>
        <w:t xml:space="preserve"> exponential rate (</w:t>
      </w:r>
      <w:r w:rsidR="00E53EC6" w:rsidRPr="00E823BF">
        <w:rPr>
          <w:rFonts w:ascii="Times New Roman" w:eastAsiaTheme="minorEastAsia" w:hAnsi="Times New Roman" w:cs="Times New Roman"/>
        </w:rPr>
        <w:t>β</w:t>
      </w:r>
      <w:r w:rsidR="00E53EC6" w:rsidRPr="00E823BF">
        <w:rPr>
          <w:rFonts w:eastAsiaTheme="minorEastAsia"/>
        </w:rPr>
        <w:t>)</w:t>
      </w:r>
      <w:r w:rsidR="00EE62D4" w:rsidRPr="00E823BF">
        <w:rPr>
          <w:rFonts w:eastAsiaTheme="minorEastAsia"/>
        </w:rPr>
        <w:t xml:space="preserve"> represents the </w:t>
      </w:r>
      <w:r w:rsidR="00FA29C7" w:rsidRPr="00E823BF">
        <w:rPr>
          <w:rFonts w:eastAsiaTheme="minorEastAsia"/>
        </w:rPr>
        <w:t>learning rate, and the</w:t>
      </w:r>
      <w:r w:rsidR="00E53EC6" w:rsidRPr="00E823BF">
        <w:rPr>
          <w:rFonts w:eastAsiaTheme="minorEastAsia"/>
        </w:rPr>
        <w:t xml:space="preserve"> exponential constant</w:t>
      </w:r>
      <w:r w:rsidR="00FA29C7" w:rsidRPr="00E823BF">
        <w:rPr>
          <w:rFonts w:eastAsiaTheme="minorEastAsia"/>
        </w:rPr>
        <w:t xml:space="preserve"> represents the </w:t>
      </w:r>
      <w:r w:rsidR="00E53EC6" w:rsidRPr="00E823BF">
        <w:rPr>
          <w:rFonts w:eastAsiaTheme="minorEastAsia"/>
        </w:rPr>
        <w:t>final asymmetry</w:t>
      </w:r>
      <w:r w:rsidR="00FA29C7" w:rsidRPr="00E823BF">
        <w:rPr>
          <w:rFonts w:eastAsiaTheme="minorEastAsia"/>
        </w:rPr>
        <w:t xml:space="preserve"> or plateau</w:t>
      </w:r>
      <w:r w:rsidR="00E53EC6" w:rsidRPr="00E823BF">
        <w:rPr>
          <w:rFonts w:eastAsiaTheme="minorEastAsia"/>
        </w:rPr>
        <w:t xml:space="preserve"> </w:t>
      </w:r>
      <w:r w:rsidR="0063567B" w:rsidRPr="00E823BF">
        <w:rPr>
          <w:rFonts w:eastAsiaTheme="minorEastAsia"/>
        </w:rPr>
        <w:t>(</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00E53EC6" w:rsidRPr="00E823BF">
        <w:rPr>
          <w:rFonts w:eastAsiaTheme="minorEastAsia"/>
        </w:rPr>
        <w:t>).</w:t>
      </w: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2024"/>
        <w:gridCol w:w="1824"/>
        <w:gridCol w:w="1824"/>
        <w:gridCol w:w="1931"/>
        <w:gridCol w:w="1642"/>
      </w:tblGrid>
      <w:tr w:rsidR="00E823BF" w:rsidRPr="00E823BF" w14:paraId="068BFB89" w14:textId="77777777" w:rsidTr="00150664">
        <w:tc>
          <w:tcPr>
            <w:tcW w:w="2039" w:type="dxa"/>
          </w:tcPr>
          <w:p w14:paraId="1FE41BFB" w14:textId="77777777" w:rsidR="00BF5BBF" w:rsidRPr="00E823BF" w:rsidRDefault="00BF5BBF" w:rsidP="00150664">
            <w:pPr>
              <w:rPr>
                <w:rFonts w:eastAsiaTheme="minorEastAsia"/>
                <w:b/>
                <w:bCs/>
              </w:rPr>
            </w:pPr>
            <w:r w:rsidRPr="00E823BF">
              <w:rPr>
                <w:rFonts w:eastAsiaTheme="minorEastAsia"/>
                <w:b/>
                <w:bCs/>
              </w:rPr>
              <w:t>Exponential fit parameter</w:t>
            </w:r>
          </w:p>
        </w:tc>
        <w:tc>
          <w:tcPr>
            <w:tcW w:w="1849" w:type="dxa"/>
          </w:tcPr>
          <w:p w14:paraId="0D123D7C" w14:textId="77777777" w:rsidR="00BF5BBF" w:rsidRPr="00E823BF" w:rsidRDefault="00BF5BBF" w:rsidP="00150664">
            <w:pPr>
              <w:rPr>
                <w:rFonts w:eastAsiaTheme="minorEastAsia"/>
                <w:b/>
                <w:bCs/>
              </w:rPr>
            </w:pPr>
            <w:r w:rsidRPr="00E823BF">
              <w:rPr>
                <w:rFonts w:eastAsiaTheme="minorEastAsia"/>
                <w:b/>
                <w:bCs/>
              </w:rPr>
              <w:t>High effort</w:t>
            </w:r>
          </w:p>
        </w:tc>
        <w:tc>
          <w:tcPr>
            <w:tcW w:w="1849" w:type="dxa"/>
          </w:tcPr>
          <w:p w14:paraId="0FCD7499" w14:textId="77777777" w:rsidR="00BF5BBF" w:rsidRPr="00E823BF" w:rsidRDefault="00BF5BBF" w:rsidP="00150664">
            <w:pPr>
              <w:rPr>
                <w:rFonts w:eastAsiaTheme="minorEastAsia"/>
                <w:b/>
                <w:bCs/>
              </w:rPr>
            </w:pPr>
            <w:r w:rsidRPr="00E823BF">
              <w:rPr>
                <w:rFonts w:eastAsiaTheme="minorEastAsia"/>
                <w:b/>
                <w:bCs/>
              </w:rPr>
              <w:t>Low effort</w:t>
            </w:r>
          </w:p>
        </w:tc>
        <w:tc>
          <w:tcPr>
            <w:tcW w:w="1954" w:type="dxa"/>
          </w:tcPr>
          <w:p w14:paraId="57FECE0C" w14:textId="77777777" w:rsidR="00BF5BBF" w:rsidRPr="00E823BF" w:rsidRDefault="00BF5BBF" w:rsidP="00150664">
            <w:pPr>
              <w:rPr>
                <w:rFonts w:eastAsiaTheme="minorEastAsia"/>
                <w:b/>
                <w:bCs/>
              </w:rPr>
            </w:pPr>
            <w:r w:rsidRPr="00E823BF">
              <w:rPr>
                <w:rFonts w:eastAsiaTheme="minorEastAsia"/>
                <w:b/>
                <w:bCs/>
              </w:rPr>
              <w:t>Control effort</w:t>
            </w:r>
          </w:p>
        </w:tc>
        <w:tc>
          <w:tcPr>
            <w:tcW w:w="1659" w:type="dxa"/>
          </w:tcPr>
          <w:p w14:paraId="6533929A" w14:textId="77777777" w:rsidR="00BF5BBF" w:rsidRPr="00E823BF" w:rsidRDefault="00BF5BBF" w:rsidP="00150664">
            <w:pPr>
              <w:rPr>
                <w:rFonts w:eastAsiaTheme="minorEastAsia"/>
                <w:b/>
                <w:bCs/>
              </w:rPr>
            </w:pPr>
            <w:r w:rsidRPr="00E823BF">
              <w:rPr>
                <w:rFonts w:eastAsiaTheme="minorEastAsia"/>
                <w:b/>
                <w:bCs/>
              </w:rPr>
              <w:t>One-way ANOVA</w:t>
            </w:r>
          </w:p>
        </w:tc>
      </w:tr>
      <w:tr w:rsidR="00E823BF" w:rsidRPr="00E823BF" w14:paraId="7A4C1298" w14:textId="77777777" w:rsidTr="00150664">
        <w:tc>
          <w:tcPr>
            <w:tcW w:w="2039" w:type="dxa"/>
          </w:tcPr>
          <w:p w14:paraId="433D653A" w14:textId="77777777" w:rsidR="00BF5BBF" w:rsidRPr="00E823BF" w:rsidRDefault="00BF5BBF" w:rsidP="00150664">
            <w:pPr>
              <w:rPr>
                <w:rFonts w:eastAsiaTheme="minorEastAsia"/>
              </w:rPr>
            </w:pPr>
            <w:r w:rsidRPr="00E823BF">
              <w:rPr>
                <w:rFonts w:eastAsiaTheme="minorEastAsia"/>
              </w:rPr>
              <w:t>Coefficient (</w:t>
            </w:r>
            <m:oMath>
              <m:r>
                <w:rPr>
                  <w:rFonts w:ascii="Cambria Math" w:eastAsiaTheme="minorEastAsia" w:hAnsi="Cambria Math"/>
                </w:rPr>
                <m:t>∆SLA</m:t>
              </m:r>
            </m:oMath>
            <w:r w:rsidRPr="00E823BF">
              <w:rPr>
                <w:rFonts w:eastAsiaTheme="minorEastAsia"/>
              </w:rPr>
              <w:t>)</w:t>
            </w:r>
          </w:p>
        </w:tc>
        <w:tc>
          <w:tcPr>
            <w:tcW w:w="1849" w:type="dxa"/>
          </w:tcPr>
          <w:p w14:paraId="138AD644" w14:textId="4AF611AD" w:rsidR="008375F8" w:rsidRPr="00E823BF" w:rsidRDefault="008375F8" w:rsidP="008375F8">
            <w:r w:rsidRPr="00E823BF">
              <w:t>-0.3</w:t>
            </w:r>
            <w:r w:rsidR="00A87F1C">
              <w:t>8</w:t>
            </w:r>
            <w:r w:rsidRPr="00E823BF">
              <w:t xml:space="preserve"> </w:t>
            </w:r>
            <w:r w:rsidR="003D69EE">
              <w:t>±</w:t>
            </w:r>
            <w:r w:rsidRPr="00E823BF">
              <w:t xml:space="preserve"> 0.0</w:t>
            </w:r>
            <w:r w:rsidR="00A87F1C">
              <w:t>30</w:t>
            </w:r>
          </w:p>
          <w:p w14:paraId="25612D3A" w14:textId="753529A0" w:rsidR="00BF5BBF" w:rsidRPr="00E823BF" w:rsidRDefault="00BF5BBF" w:rsidP="00150664">
            <w:pPr>
              <w:rPr>
                <w:rFonts w:eastAsiaTheme="minorEastAsia"/>
              </w:rPr>
            </w:pPr>
          </w:p>
        </w:tc>
        <w:tc>
          <w:tcPr>
            <w:tcW w:w="1849" w:type="dxa"/>
          </w:tcPr>
          <w:p w14:paraId="1C10C4AB" w14:textId="706CA112" w:rsidR="00BF5BBF" w:rsidRPr="00E823BF" w:rsidRDefault="008375F8" w:rsidP="00150664">
            <w:pPr>
              <w:rPr>
                <w:rFonts w:eastAsiaTheme="minorEastAsia"/>
              </w:rPr>
            </w:pPr>
            <w:r w:rsidRPr="00E823BF">
              <w:t>-0.3</w:t>
            </w:r>
            <w:r w:rsidR="00A87F1C">
              <w:t>6</w:t>
            </w:r>
            <w:r w:rsidRPr="00E823BF">
              <w:t xml:space="preserve"> </w:t>
            </w:r>
            <w:r w:rsidR="003D69EE">
              <w:t>±</w:t>
            </w:r>
            <w:r w:rsidRPr="00E823BF">
              <w:t xml:space="preserve"> 0.02</w:t>
            </w:r>
            <w:r w:rsidR="00A87F1C">
              <w:t>9</w:t>
            </w:r>
          </w:p>
        </w:tc>
        <w:tc>
          <w:tcPr>
            <w:tcW w:w="1954" w:type="dxa"/>
          </w:tcPr>
          <w:p w14:paraId="4A55893F" w14:textId="58348304" w:rsidR="00BF5BBF" w:rsidRPr="00E823BF" w:rsidRDefault="008375F8" w:rsidP="00150664">
            <w:pPr>
              <w:rPr>
                <w:rFonts w:eastAsiaTheme="minorEastAsia"/>
              </w:rPr>
            </w:pPr>
            <w:r w:rsidRPr="00E823BF">
              <w:t>-0.4</w:t>
            </w:r>
            <w:r w:rsidR="00A87F1C">
              <w:t>1</w:t>
            </w:r>
            <w:r w:rsidRPr="00E823BF">
              <w:t xml:space="preserve"> </w:t>
            </w:r>
            <w:r w:rsidR="003D69EE">
              <w:t>±</w:t>
            </w:r>
            <w:r w:rsidRPr="00E823BF">
              <w:t xml:space="preserve"> 0.03</w:t>
            </w:r>
            <w:r w:rsidR="00A87F1C">
              <w:t>2</w:t>
            </w:r>
          </w:p>
        </w:tc>
        <w:tc>
          <w:tcPr>
            <w:tcW w:w="1659" w:type="dxa"/>
          </w:tcPr>
          <w:p w14:paraId="4E7F0768" w14:textId="3B2FB5D7" w:rsidR="00BF5BBF" w:rsidRPr="00E823BF" w:rsidRDefault="00803FAD" w:rsidP="00150664">
            <w:pPr>
              <w:rPr>
                <w:rFonts w:eastAsiaTheme="minorEastAsia"/>
              </w:rPr>
            </w:pPr>
            <w:r w:rsidRPr="00E823BF">
              <w:rPr>
                <w:rFonts w:eastAsiaTheme="minorEastAsia"/>
              </w:rPr>
              <w:t xml:space="preserve">p = </w:t>
            </w:r>
            <w:r w:rsidR="00EE4569" w:rsidRPr="00E823BF">
              <w:rPr>
                <w:rFonts w:eastAsiaTheme="minorEastAsia"/>
              </w:rPr>
              <w:t>0.536</w:t>
            </w:r>
          </w:p>
        </w:tc>
      </w:tr>
      <w:tr w:rsidR="00E823BF" w:rsidRPr="00E823BF" w14:paraId="28AC91F0" w14:textId="77777777" w:rsidTr="00150664">
        <w:tc>
          <w:tcPr>
            <w:tcW w:w="2039" w:type="dxa"/>
          </w:tcPr>
          <w:p w14:paraId="53724E0C" w14:textId="77777777" w:rsidR="00BF5BBF" w:rsidRPr="00E823BF" w:rsidRDefault="00BF5BBF" w:rsidP="00150664">
            <w:pPr>
              <w:rPr>
                <w:rFonts w:eastAsiaTheme="minorEastAsia"/>
              </w:rPr>
            </w:pPr>
            <w:r w:rsidRPr="00E823BF">
              <w:rPr>
                <w:rFonts w:eastAsiaTheme="minorEastAsia"/>
              </w:rPr>
              <w:t>Learning rate (</w:t>
            </w:r>
            <m:oMath>
              <m:r>
                <w:rPr>
                  <w:rFonts w:ascii="Cambria Math" w:eastAsiaTheme="minorEastAsia" w:hAnsi="Cambria Math"/>
                </w:rPr>
                <m:t>β</m:t>
              </m:r>
            </m:oMath>
            <w:r w:rsidRPr="00E823BF">
              <w:rPr>
                <w:rFonts w:eastAsiaTheme="minorEastAsia"/>
              </w:rPr>
              <w:t>)</w:t>
            </w:r>
          </w:p>
        </w:tc>
        <w:tc>
          <w:tcPr>
            <w:tcW w:w="1849" w:type="dxa"/>
          </w:tcPr>
          <w:p w14:paraId="632913E0" w14:textId="319CC9CE" w:rsidR="00BF5BBF" w:rsidRPr="00E823BF" w:rsidRDefault="008375F8" w:rsidP="00150664">
            <w:pPr>
              <w:rPr>
                <w:rFonts w:eastAsiaTheme="minorEastAsia"/>
              </w:rPr>
            </w:pPr>
            <w:r w:rsidRPr="00E823BF">
              <w:t xml:space="preserve">0.03 </w:t>
            </w:r>
            <w:r w:rsidR="003D69EE">
              <w:t>±</w:t>
            </w:r>
            <w:r w:rsidRPr="00E823BF">
              <w:t xml:space="preserve"> 0.007</w:t>
            </w:r>
          </w:p>
        </w:tc>
        <w:tc>
          <w:tcPr>
            <w:tcW w:w="1849" w:type="dxa"/>
          </w:tcPr>
          <w:p w14:paraId="39EC5955" w14:textId="23502217" w:rsidR="00BF5BBF" w:rsidRPr="00E823BF" w:rsidRDefault="008375F8" w:rsidP="00150664">
            <w:pPr>
              <w:rPr>
                <w:rFonts w:eastAsiaTheme="minorEastAsia"/>
              </w:rPr>
            </w:pPr>
            <w:r w:rsidRPr="00E823BF">
              <w:t>0.0</w:t>
            </w:r>
            <w:r w:rsidR="00210C78">
              <w:t>2</w:t>
            </w:r>
            <w:r w:rsidRPr="00E823BF">
              <w:t xml:space="preserve"> </w:t>
            </w:r>
            <w:r w:rsidR="003D69EE">
              <w:t>±</w:t>
            </w:r>
            <w:r w:rsidRPr="00E823BF">
              <w:t xml:space="preserve"> 0.00</w:t>
            </w:r>
            <w:r w:rsidR="00210C78">
              <w:t>2</w:t>
            </w:r>
          </w:p>
        </w:tc>
        <w:tc>
          <w:tcPr>
            <w:tcW w:w="1954" w:type="dxa"/>
          </w:tcPr>
          <w:p w14:paraId="3B2BED5E" w14:textId="194A407F" w:rsidR="00BF5BBF" w:rsidRPr="00E823BF" w:rsidRDefault="008375F8" w:rsidP="00150664">
            <w:pPr>
              <w:rPr>
                <w:rFonts w:eastAsiaTheme="minorEastAsia"/>
              </w:rPr>
            </w:pPr>
            <w:r w:rsidRPr="00E823BF">
              <w:t xml:space="preserve">0.05 </w:t>
            </w:r>
            <w:r w:rsidR="003D69EE">
              <w:t>±</w:t>
            </w:r>
            <w:r w:rsidRPr="00E823BF">
              <w:t xml:space="preserve"> 0.01</w:t>
            </w:r>
            <w:r w:rsidR="003D69EE">
              <w:t>9</w:t>
            </w:r>
          </w:p>
        </w:tc>
        <w:tc>
          <w:tcPr>
            <w:tcW w:w="1659" w:type="dxa"/>
          </w:tcPr>
          <w:p w14:paraId="1F3E00AC" w14:textId="43545CAF" w:rsidR="00BF5BBF" w:rsidRPr="00E823BF" w:rsidRDefault="00803FAD" w:rsidP="00150664">
            <w:pPr>
              <w:rPr>
                <w:rFonts w:eastAsiaTheme="minorEastAsia"/>
              </w:rPr>
            </w:pPr>
            <w:r w:rsidRPr="00E823BF">
              <w:rPr>
                <w:rFonts w:eastAsiaTheme="minorEastAsia"/>
              </w:rPr>
              <w:t xml:space="preserve">p = </w:t>
            </w:r>
            <w:r w:rsidR="002D5562" w:rsidRPr="00E823BF">
              <w:rPr>
                <w:rFonts w:eastAsiaTheme="minorEastAsia"/>
              </w:rPr>
              <w:t>0.082</w:t>
            </w:r>
          </w:p>
        </w:tc>
      </w:tr>
      <w:tr w:rsidR="00E823BF" w:rsidRPr="00E823BF" w14:paraId="09CD52E7" w14:textId="77777777" w:rsidTr="00150664">
        <w:tc>
          <w:tcPr>
            <w:tcW w:w="2039" w:type="dxa"/>
          </w:tcPr>
          <w:p w14:paraId="7F677AA7" w14:textId="77777777" w:rsidR="00BF5BBF" w:rsidRPr="00E823BF" w:rsidRDefault="00BF5BBF" w:rsidP="00150664">
            <w:pPr>
              <w:rPr>
                <w:rFonts w:eastAsiaTheme="minorEastAsia"/>
              </w:rPr>
            </w:pPr>
            <w:r w:rsidRPr="00E823BF">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Pr="00E823BF">
              <w:rPr>
                <w:rFonts w:eastAsiaTheme="minorEastAsia"/>
              </w:rPr>
              <w:t>)</w:t>
            </w:r>
          </w:p>
        </w:tc>
        <w:tc>
          <w:tcPr>
            <w:tcW w:w="1849" w:type="dxa"/>
          </w:tcPr>
          <w:p w14:paraId="69E923B9" w14:textId="1C71943D" w:rsidR="008375F8" w:rsidRPr="00E823BF" w:rsidRDefault="008375F8" w:rsidP="008375F8">
            <w:r w:rsidRPr="00E823BF">
              <w:t xml:space="preserve">-0.07 </w:t>
            </w:r>
            <w:r w:rsidR="003D69EE">
              <w:t>±</w:t>
            </w:r>
            <w:r w:rsidRPr="00E823BF">
              <w:t xml:space="preserve"> 0.015</w:t>
            </w:r>
          </w:p>
          <w:p w14:paraId="3FD94A09" w14:textId="5855AD60" w:rsidR="00BF5BBF" w:rsidRPr="00E823BF" w:rsidRDefault="00BF5BBF" w:rsidP="00150664">
            <w:pPr>
              <w:rPr>
                <w:rFonts w:eastAsiaTheme="minorEastAsia"/>
              </w:rPr>
            </w:pPr>
          </w:p>
        </w:tc>
        <w:tc>
          <w:tcPr>
            <w:tcW w:w="1849" w:type="dxa"/>
          </w:tcPr>
          <w:p w14:paraId="0DFA0E5E" w14:textId="4CC87E5E" w:rsidR="00BF5BBF" w:rsidRPr="00E823BF" w:rsidRDefault="008375F8" w:rsidP="00150664">
            <w:pPr>
              <w:rPr>
                <w:rFonts w:eastAsiaTheme="minorEastAsia"/>
              </w:rPr>
            </w:pPr>
            <w:r w:rsidRPr="00E823BF">
              <w:t>-0.0</w:t>
            </w:r>
            <w:r w:rsidR="00210C78">
              <w:t>6</w:t>
            </w:r>
            <w:r w:rsidRPr="00E823BF">
              <w:t xml:space="preserve"> </w:t>
            </w:r>
            <w:r w:rsidR="003D69EE">
              <w:t>±</w:t>
            </w:r>
            <w:r w:rsidRPr="00E823BF">
              <w:t xml:space="preserve"> 0.01</w:t>
            </w:r>
            <w:r w:rsidR="00210C78">
              <w:t>6</w:t>
            </w:r>
          </w:p>
        </w:tc>
        <w:tc>
          <w:tcPr>
            <w:tcW w:w="1954" w:type="dxa"/>
          </w:tcPr>
          <w:p w14:paraId="4D05F07C" w14:textId="4476361E" w:rsidR="00BF5BBF" w:rsidRPr="00E823BF" w:rsidRDefault="008375F8" w:rsidP="00150664">
            <w:pPr>
              <w:keepNext/>
              <w:rPr>
                <w:rFonts w:eastAsiaTheme="minorEastAsia"/>
              </w:rPr>
            </w:pPr>
            <w:r w:rsidRPr="00E823BF">
              <w:t>-0.0</w:t>
            </w:r>
            <w:r w:rsidR="003D69EE">
              <w:t>6</w:t>
            </w:r>
            <w:r w:rsidRPr="00E823BF">
              <w:t xml:space="preserve"> </w:t>
            </w:r>
            <w:r w:rsidR="003D69EE">
              <w:t>±</w:t>
            </w:r>
            <w:r w:rsidRPr="00E823BF">
              <w:t xml:space="preserve"> 0.02</w:t>
            </w:r>
            <w:r w:rsidR="003D69EE">
              <w:t>7</w:t>
            </w:r>
          </w:p>
        </w:tc>
        <w:tc>
          <w:tcPr>
            <w:tcW w:w="1659" w:type="dxa"/>
          </w:tcPr>
          <w:p w14:paraId="77E791B2" w14:textId="26DBD412" w:rsidR="00BF5BBF" w:rsidRPr="00E823BF" w:rsidRDefault="00803FAD" w:rsidP="00150664">
            <w:pPr>
              <w:keepNext/>
              <w:rPr>
                <w:rFonts w:eastAsiaTheme="minorEastAsia"/>
              </w:rPr>
            </w:pPr>
            <w:r w:rsidRPr="00E823BF">
              <w:rPr>
                <w:rFonts w:eastAsiaTheme="minorEastAsia"/>
              </w:rPr>
              <w:t xml:space="preserve">p = </w:t>
            </w:r>
            <w:r w:rsidR="00FC5EF5" w:rsidRPr="00E823BF">
              <w:rPr>
                <w:rFonts w:eastAsiaTheme="minorEastAsia"/>
              </w:rPr>
              <w:t>0</w:t>
            </w:r>
            <w:r w:rsidR="00E823BF" w:rsidRPr="00E823BF">
              <w:rPr>
                <w:rFonts w:eastAsiaTheme="minorEastAsia"/>
              </w:rPr>
              <w:t>.868</w:t>
            </w:r>
          </w:p>
        </w:tc>
      </w:tr>
    </w:tbl>
    <w:p w14:paraId="5AC45043" w14:textId="77777777" w:rsidR="00BF5BBF" w:rsidRDefault="00BF5BBF" w:rsidP="001E5983">
      <w:pPr>
        <w:rPr>
          <w:color w:val="FF0000"/>
        </w:rPr>
      </w:pP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9427"/>
      </w:tblGrid>
      <w:tr w:rsidR="001555AE" w:rsidRPr="005E6448" w14:paraId="509545D3" w14:textId="77777777" w:rsidTr="003A7B84">
        <w:tc>
          <w:tcPr>
            <w:tcW w:w="9576" w:type="dxa"/>
          </w:tcPr>
          <w:p w14:paraId="0931A50B" w14:textId="5EAA366F" w:rsidR="001555AE" w:rsidRPr="005E6448" w:rsidRDefault="00B40852" w:rsidP="003A7B84">
            <w:pPr>
              <w:rPr>
                <w:color w:val="FF0000"/>
              </w:rPr>
            </w:pPr>
            <w:r>
              <w:rPr>
                <w:noProof/>
                <w:color w:val="FF0000"/>
              </w:rPr>
              <w:drawing>
                <wp:inline distT="0" distB="0" distL="0" distR="0" wp14:anchorId="42F71CB6" wp14:editId="21FE0553">
                  <wp:extent cx="5848985" cy="2805430"/>
                  <wp:effectExtent l="0" t="0" r="0" b="0"/>
                  <wp:docPr id="14281459"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459" name="Picture 3" descr="A screenshot of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8985" cy="2805430"/>
                          </a:xfrm>
                          <a:prstGeom prst="rect">
                            <a:avLst/>
                          </a:prstGeom>
                        </pic:spPr>
                      </pic:pic>
                    </a:graphicData>
                  </a:graphic>
                </wp:inline>
              </w:drawing>
            </w:r>
          </w:p>
        </w:tc>
      </w:tr>
      <w:tr w:rsidR="001555AE" w:rsidRPr="005E6448" w14:paraId="0B40B5A9" w14:textId="77777777" w:rsidTr="003A7B84">
        <w:tc>
          <w:tcPr>
            <w:tcW w:w="9576" w:type="dxa"/>
          </w:tcPr>
          <w:p w14:paraId="09A49DA7" w14:textId="0B3E8CA8" w:rsidR="001555AE" w:rsidRPr="005E6448" w:rsidRDefault="001555AE" w:rsidP="003A7B84">
            <w:pPr>
              <w:rPr>
                <w:color w:val="FF0000"/>
              </w:rPr>
            </w:pPr>
            <w:commentRangeStart w:id="21"/>
            <w:commentRangeStart w:id="22"/>
            <w:r w:rsidRPr="005E6448">
              <w:rPr>
                <w:color w:val="FF0000"/>
              </w:rPr>
              <w:t xml:space="preserve">Figure </w:t>
            </w:r>
            <w:commentRangeEnd w:id="21"/>
            <w:r>
              <w:rPr>
                <w:rStyle w:val="CommentReference"/>
              </w:rPr>
              <w:commentReference w:id="21"/>
            </w:r>
            <w:commentRangeEnd w:id="22"/>
            <w:r w:rsidR="004E57BB">
              <w:rPr>
                <w:rStyle w:val="CommentReference"/>
              </w:rPr>
              <w:commentReference w:id="22"/>
            </w:r>
            <w:r w:rsidRPr="005E6448">
              <w:rPr>
                <w:color w:val="FF0000"/>
              </w:rPr>
              <w:t xml:space="preserve">#: </w:t>
            </w:r>
          </w:p>
        </w:tc>
      </w:tr>
    </w:tbl>
    <w:p w14:paraId="4227BAAF" w14:textId="77777777" w:rsidR="001555AE" w:rsidRPr="005E6448" w:rsidRDefault="001555AE" w:rsidP="001E5983">
      <w:pPr>
        <w:rPr>
          <w:color w:val="FF0000"/>
        </w:rPr>
      </w:pPr>
    </w:p>
    <w:p w14:paraId="7D7D2D54" w14:textId="77777777" w:rsidR="0057564B" w:rsidRDefault="0057564B" w:rsidP="00A475D5">
      <w:pPr>
        <w:pStyle w:val="SimplerHeading"/>
      </w:pPr>
      <w:r>
        <w:t>WASHOUT</w:t>
      </w:r>
    </w:p>
    <w:p w14:paraId="6C36EEF6" w14:textId="20307174" w:rsidR="005705E8" w:rsidRPr="005E6448" w:rsidRDefault="005705E8" w:rsidP="00A475D5">
      <w:pPr>
        <w:pStyle w:val="Simplersubhead"/>
      </w:pPr>
      <w:r w:rsidRPr="005E6448">
        <w:t>Participants showed similar step length asymmetry aftereffects during washout</w:t>
      </w:r>
      <w:r w:rsidR="00786AEC" w:rsidRPr="005E6448">
        <w:t>.</w:t>
      </w:r>
    </w:p>
    <w:p w14:paraId="3174464F" w14:textId="43185B30" w:rsidR="00F9032E" w:rsidRPr="005E6448" w:rsidRDefault="005705E8" w:rsidP="001E5983">
      <w:pPr>
        <w:rPr>
          <w:color w:val="FF0000"/>
        </w:rPr>
      </w:pPr>
      <w:commentRangeStart w:id="23"/>
      <w:r w:rsidRPr="00535D77">
        <w:rPr>
          <w:i/>
          <w:iCs/>
        </w:rPr>
        <w:t xml:space="preserve">Binned </w:t>
      </w:r>
      <w:commentRangeEnd w:id="23"/>
      <w:r w:rsidR="004910C0">
        <w:rPr>
          <w:rStyle w:val="CommentReference"/>
        </w:rPr>
        <w:commentReference w:id="23"/>
      </w:r>
      <w:r w:rsidRPr="00535D77">
        <w:rPr>
          <w:i/>
          <w:iCs/>
        </w:rPr>
        <w:t>comparison</w:t>
      </w:r>
      <w:r w:rsidR="006A1797" w:rsidRPr="00535D77">
        <w:t>.</w:t>
      </w:r>
      <w:r w:rsidR="00092273" w:rsidRPr="00535D77">
        <w:t xml:space="preserve"> As in the split-belt block, we compared blocks of trials from different phases of washout where participants were readjusting the tied-speed belt walking. We found no difference between groups at any phase. (Initial bin: p = 0.</w:t>
      </w:r>
      <w:r w:rsidR="00535D77" w:rsidRPr="00535D77">
        <w:t>685</w:t>
      </w:r>
      <w:r w:rsidR="00092273" w:rsidRPr="00535D77">
        <w:t>; early bin: p = 0.</w:t>
      </w:r>
      <w:r w:rsidR="00535D77" w:rsidRPr="00535D77">
        <w:t>671</w:t>
      </w:r>
      <w:r w:rsidR="00092273" w:rsidRPr="00535D77">
        <w:t xml:space="preserve">; late bin: p = 0. </w:t>
      </w:r>
      <w:r w:rsidR="00535D77" w:rsidRPr="00535D77">
        <w:t>487</w:t>
      </w:r>
      <w:r w:rsidR="00092273" w:rsidRPr="00535D77">
        <w:t>; and plateau bin: p = 0.</w:t>
      </w:r>
      <w:r w:rsidR="00535D77" w:rsidRPr="00535D77">
        <w:t>541</w:t>
      </w:r>
      <w:r w:rsidR="00092273" w:rsidRPr="00535D77">
        <w:t>)</w:t>
      </w:r>
      <w:r w:rsidR="00365433" w:rsidRPr="00535D77">
        <w:t>.</w:t>
      </w:r>
      <w:r w:rsidR="0083626E" w:rsidRPr="005E6448">
        <w:rPr>
          <w:color w:val="FF0000"/>
        </w:rPr>
        <w:t xml:space="preserve"> </w:t>
      </w:r>
      <w:commentRangeStart w:id="24"/>
      <w:r w:rsidR="006C0AFD" w:rsidRPr="00A475D5">
        <w:t xml:space="preserve">By </w:t>
      </w:r>
      <w:commentRangeEnd w:id="24"/>
      <w:r w:rsidR="004910C0" w:rsidRPr="00A475D5">
        <w:rPr>
          <w:rStyle w:val="CommentReference"/>
        </w:rPr>
        <w:commentReference w:id="24"/>
      </w:r>
      <w:r w:rsidR="006C0AFD" w:rsidRPr="00A475D5">
        <w:t>the end of the 15</w:t>
      </w:r>
      <w:r w:rsidR="00301701" w:rsidRPr="00A475D5">
        <w:t>-</w:t>
      </w:r>
      <w:r w:rsidR="006C0AFD" w:rsidRPr="00A475D5">
        <w:t>minute washout block</w:t>
      </w:r>
      <w:r w:rsidR="004569DA" w:rsidRPr="00A475D5">
        <w:t xml:space="preserve">, where participants walked at 0.5 m/s, </w:t>
      </w:r>
      <w:r w:rsidR="00301701" w:rsidRPr="00A475D5">
        <w:t xml:space="preserve">asymmetry was </w:t>
      </w:r>
      <w:r w:rsidR="003F0856" w:rsidRPr="00A475D5">
        <w:t>-4.4e-03</w:t>
      </w:r>
      <w:r w:rsidR="004A60F6" w:rsidRPr="00A475D5">
        <w:t xml:space="preserve"> ± </w:t>
      </w:r>
      <w:r w:rsidR="00FA3CCA" w:rsidRPr="00A475D5">
        <w:t>4.35e-03</w:t>
      </w:r>
      <w:r w:rsidR="00B9461B" w:rsidRPr="00A475D5">
        <w:t xml:space="preserve"> for the high effort group, 0.</w:t>
      </w:r>
      <w:r w:rsidR="00FA3CCA" w:rsidRPr="00A475D5">
        <w:t>02</w:t>
      </w:r>
      <w:r w:rsidR="00B9461B" w:rsidRPr="00A475D5">
        <w:t xml:space="preserve"> ± </w:t>
      </w:r>
      <w:r w:rsidR="00443E80" w:rsidRPr="00A475D5">
        <w:t>0.</w:t>
      </w:r>
      <w:r w:rsidR="00E82571" w:rsidRPr="00A475D5">
        <w:t>004</w:t>
      </w:r>
      <w:r w:rsidR="00443E80" w:rsidRPr="00A475D5">
        <w:t xml:space="preserve"> for the low effort group, and </w:t>
      </w:r>
      <w:r w:rsidR="00E82571" w:rsidRPr="00A475D5">
        <w:t>4.6e-03</w:t>
      </w:r>
      <w:r w:rsidR="00443E80" w:rsidRPr="00A475D5">
        <w:t xml:space="preserve"> ±</w:t>
      </w:r>
      <w:r w:rsidR="002A6CC6" w:rsidRPr="00A475D5">
        <w:t xml:space="preserve"> </w:t>
      </w:r>
      <w:r w:rsidR="008C19EE" w:rsidRPr="00A475D5">
        <w:t>2.77e-03</w:t>
      </w:r>
      <w:r w:rsidR="00DE588A" w:rsidRPr="00A475D5">
        <w:t xml:space="preserve"> for the control group. When compared against slow baseline, the </w:t>
      </w:r>
      <w:r w:rsidR="009663F6" w:rsidRPr="00A475D5">
        <w:t xml:space="preserve">low effort and </w:t>
      </w:r>
      <w:r w:rsidR="002A6CC6" w:rsidRPr="00A475D5">
        <w:t>control group</w:t>
      </w:r>
      <w:r w:rsidR="009663F6" w:rsidRPr="00A475D5">
        <w:t xml:space="preserve">s </w:t>
      </w:r>
      <w:r w:rsidR="002A6CC6" w:rsidRPr="00A475D5">
        <w:t>had returned to baseline symmetry (</w:t>
      </w:r>
      <w:r w:rsidR="009663F6" w:rsidRPr="00A475D5">
        <w:t>p</w:t>
      </w:r>
      <w:r w:rsidR="009663F6" w:rsidRPr="00A475D5">
        <w:rPr>
          <w:vertAlign w:val="subscript"/>
        </w:rPr>
        <w:t>low</w:t>
      </w:r>
      <w:r w:rsidR="009663F6" w:rsidRPr="00A475D5">
        <w:t>=0.</w:t>
      </w:r>
      <w:r w:rsidR="00A460D4" w:rsidRPr="00A475D5">
        <w:t>053</w:t>
      </w:r>
      <w:r w:rsidR="009663F6" w:rsidRPr="00A475D5">
        <w:t xml:space="preserve">; </w:t>
      </w:r>
      <w:r w:rsidR="002A6CC6" w:rsidRPr="00A475D5">
        <w:t>p</w:t>
      </w:r>
      <w:r w:rsidR="006641ED" w:rsidRPr="00A475D5">
        <w:rPr>
          <w:vertAlign w:val="subscript"/>
        </w:rPr>
        <w:t>control</w:t>
      </w:r>
      <w:r w:rsidR="006641ED" w:rsidRPr="00A475D5">
        <w:t xml:space="preserve"> = 0.</w:t>
      </w:r>
      <w:r w:rsidR="00194451" w:rsidRPr="00A475D5">
        <w:t>682</w:t>
      </w:r>
      <w:r w:rsidR="006641ED" w:rsidRPr="00A475D5">
        <w:t xml:space="preserve">), but the high effort group </w:t>
      </w:r>
      <w:r w:rsidR="009B3476" w:rsidRPr="00A475D5">
        <w:t>remained</w:t>
      </w:r>
      <w:r w:rsidR="0083626E" w:rsidRPr="00A475D5">
        <w:t xml:space="preserve"> </w:t>
      </w:r>
      <w:r w:rsidR="00A1215D" w:rsidRPr="00A475D5">
        <w:t xml:space="preserve">slightly </w:t>
      </w:r>
      <w:r w:rsidR="00A01C77" w:rsidRPr="00A475D5">
        <w:t xml:space="preserve">asymmetric (with longer steps on the </w:t>
      </w:r>
      <w:r w:rsidR="00B95868" w:rsidRPr="00A475D5">
        <w:t>slow</w:t>
      </w:r>
      <w:r w:rsidR="00A01C77" w:rsidRPr="00A475D5">
        <w:t xml:space="preserve"> leg</w:t>
      </w:r>
      <w:r w:rsidR="00A1215D" w:rsidRPr="00A475D5">
        <w:t xml:space="preserve">) </w:t>
      </w:r>
      <w:r w:rsidR="00A1215D" w:rsidRPr="00A475D5">
        <w:lastRenderedPageBreak/>
        <w:t>(p</w:t>
      </w:r>
      <w:r w:rsidR="00A1215D" w:rsidRPr="00A475D5">
        <w:rPr>
          <w:vertAlign w:val="subscript"/>
        </w:rPr>
        <w:t>high</w:t>
      </w:r>
      <w:r w:rsidR="00A1215D" w:rsidRPr="00A475D5">
        <w:t xml:space="preserve"> = 0.</w:t>
      </w:r>
      <w:r w:rsidR="002E2835" w:rsidRPr="00A475D5">
        <w:t>01</w:t>
      </w:r>
      <w:r w:rsidR="009B6800" w:rsidRPr="00A475D5">
        <w:t>5</w:t>
      </w:r>
      <w:r w:rsidR="0003249E" w:rsidRPr="00A475D5">
        <w:t>).</w:t>
      </w:r>
      <w:r w:rsidR="0083626E" w:rsidRPr="00A475D5">
        <w:t xml:space="preserve"> </w:t>
      </w:r>
      <w:r w:rsidR="00977F82" w:rsidRPr="00A475D5">
        <w:t>A</w:t>
      </w:r>
      <w:r w:rsidR="009B6800" w:rsidRPr="00A475D5">
        <w:t xml:space="preserve"> three</w:t>
      </w:r>
      <w:r w:rsidR="000A6B4B" w:rsidRPr="00A475D5">
        <w:t xml:space="preserve"> groups were fully symmetric</w:t>
      </w:r>
      <w:r w:rsidR="00977F82" w:rsidRPr="00A475D5">
        <w:t xml:space="preserve"> (step length asymmetry equal to zero during the washout plateau: p</w:t>
      </w:r>
      <w:r w:rsidR="00977F82" w:rsidRPr="00A475D5">
        <w:rPr>
          <w:vertAlign w:val="subscript"/>
        </w:rPr>
        <w:t>high</w:t>
      </w:r>
      <w:r w:rsidR="00977F82" w:rsidRPr="00A475D5">
        <w:t xml:space="preserve"> = 0.</w:t>
      </w:r>
      <w:r w:rsidR="001E35A8" w:rsidRPr="00A475D5">
        <w:t>826</w:t>
      </w:r>
      <w:r w:rsidR="00977F82" w:rsidRPr="00A475D5">
        <w:t xml:space="preserve">; </w:t>
      </w:r>
      <w:r w:rsidR="000A6B4B" w:rsidRPr="00A475D5">
        <w:t>p</w:t>
      </w:r>
      <w:r w:rsidR="000A6B4B" w:rsidRPr="00A475D5">
        <w:rPr>
          <w:vertAlign w:val="subscript"/>
        </w:rPr>
        <w:t>low</w:t>
      </w:r>
      <w:r w:rsidR="000A6B4B" w:rsidRPr="00A475D5">
        <w:t>=0.</w:t>
      </w:r>
      <w:r w:rsidR="001E35A8" w:rsidRPr="00A475D5">
        <w:t>224</w:t>
      </w:r>
      <w:r w:rsidR="000A6B4B" w:rsidRPr="00A475D5">
        <w:t>; p</w:t>
      </w:r>
      <w:r w:rsidR="00F21389" w:rsidRPr="00A475D5">
        <w:rPr>
          <w:vertAlign w:val="subscript"/>
        </w:rPr>
        <w:t>control</w:t>
      </w:r>
      <w:r w:rsidR="000A6B4B" w:rsidRPr="00A475D5">
        <w:t xml:space="preserve"> = 0.</w:t>
      </w:r>
      <w:r w:rsidR="001E35A8" w:rsidRPr="00A475D5">
        <w:t>726</w:t>
      </w:r>
      <w:r w:rsidR="0097527B" w:rsidRPr="00A475D5">
        <w:t>.</w:t>
      </w:r>
    </w:p>
    <w:p w14:paraId="635E367B" w14:textId="0CA67ADA" w:rsidR="00CF318C" w:rsidRPr="005E6448" w:rsidRDefault="00365433" w:rsidP="001E5983">
      <w:pPr>
        <w:rPr>
          <w:color w:val="FF0000"/>
        </w:rPr>
      </w:pPr>
      <w:r w:rsidRPr="00DE6F86">
        <w:t>We also compared step length variability during washout</w:t>
      </w:r>
      <w:r w:rsidR="00836A65" w:rsidRPr="00DE6F86">
        <w:t xml:space="preserve">, finding no difference between </w:t>
      </w:r>
      <w:r w:rsidR="001D5473" w:rsidRPr="00DE6F86">
        <w:t>legs previously exposed to the fast or slow belt</w:t>
      </w:r>
      <w:r w:rsidR="00BF4AB9">
        <w:t xml:space="preserve"> for any phase of washout. </w:t>
      </w:r>
      <w:r w:rsidR="00F9032E" w:rsidRPr="002330A6">
        <w:t xml:space="preserve">Using variability measures </w:t>
      </w:r>
      <w:commentRangeStart w:id="25"/>
      <w:r w:rsidR="00F9032E" w:rsidRPr="002330A6">
        <w:t>from both legs</w:t>
      </w:r>
      <w:r w:rsidR="004B320C" w:rsidRPr="002330A6">
        <w:t xml:space="preserve"> combined</w:t>
      </w:r>
      <w:r w:rsidR="00F9032E" w:rsidRPr="002330A6">
        <w:t xml:space="preserve">, </w:t>
      </w:r>
      <w:r w:rsidR="00E25419" w:rsidRPr="002330A6">
        <w:t xml:space="preserve">we found no differences between groups’ step lengths </w:t>
      </w:r>
      <w:r w:rsidR="004B320C" w:rsidRPr="002330A6">
        <w:t>(</w:t>
      </w:r>
      <w:r w:rsidR="00202BB6" w:rsidRPr="002330A6">
        <w:t>ANOVA on initial bin: p = 0.</w:t>
      </w:r>
      <w:r w:rsidR="00A50A14" w:rsidRPr="002330A6">
        <w:t>374</w:t>
      </w:r>
      <w:r w:rsidR="00202BB6" w:rsidRPr="002330A6">
        <w:t>; early bin: p = 0.</w:t>
      </w:r>
      <w:r w:rsidR="00A50A14" w:rsidRPr="002330A6">
        <w:t>457</w:t>
      </w:r>
      <w:r w:rsidR="00202BB6" w:rsidRPr="002330A6">
        <w:t xml:space="preserve">; late bin: p = 0. </w:t>
      </w:r>
      <w:r w:rsidR="00A50A14" w:rsidRPr="002330A6">
        <w:t>556</w:t>
      </w:r>
      <w:r w:rsidR="00202BB6" w:rsidRPr="002330A6">
        <w:t>; and plateau bin: p = 0.</w:t>
      </w:r>
      <w:r w:rsidR="00A50A14" w:rsidRPr="002330A6">
        <w:t>597</w:t>
      </w:r>
      <w:r w:rsidR="00202BB6" w:rsidRPr="00615D5F">
        <w:t>) or</w:t>
      </w:r>
      <w:r w:rsidR="002330A6" w:rsidRPr="00615D5F">
        <w:t xml:space="preserve"> variability of</w:t>
      </w:r>
      <w:r w:rsidR="00202BB6" w:rsidRPr="00615D5F">
        <w:t xml:space="preserve"> step length asymmetry (ANOVA on </w:t>
      </w:r>
      <w:r w:rsidR="00202BB6" w:rsidRPr="00FB6DA0">
        <w:t>initial bin: p = 0.</w:t>
      </w:r>
      <w:r w:rsidR="008813B1" w:rsidRPr="00FB6DA0">
        <w:t>578</w:t>
      </w:r>
      <w:r w:rsidR="00202BB6" w:rsidRPr="00FB6DA0">
        <w:t>; early bin: p = 0.</w:t>
      </w:r>
      <w:r w:rsidR="008813B1" w:rsidRPr="00FB6DA0">
        <w:t>983</w:t>
      </w:r>
      <w:r w:rsidR="00202BB6" w:rsidRPr="00FB6DA0">
        <w:t xml:space="preserve">; late bin: p = 0. </w:t>
      </w:r>
      <w:r w:rsidR="00615D5F" w:rsidRPr="00FB6DA0">
        <w:t>341</w:t>
      </w:r>
      <w:r w:rsidR="00202BB6" w:rsidRPr="00FB6DA0">
        <w:t>; and plateau bin: p = 0.</w:t>
      </w:r>
      <w:r w:rsidR="00615D5F" w:rsidRPr="00FB6DA0">
        <w:t>150</w:t>
      </w:r>
      <w:r w:rsidR="00202BB6" w:rsidRPr="00FB6DA0">
        <w:t>) during washout</w:t>
      </w:r>
      <w:commentRangeEnd w:id="25"/>
      <w:r w:rsidR="005F28F1" w:rsidRPr="00FB6DA0">
        <w:rPr>
          <w:rStyle w:val="CommentReference"/>
        </w:rPr>
        <w:commentReference w:id="25"/>
      </w:r>
      <w:r w:rsidR="00202BB6" w:rsidRPr="00FB6DA0">
        <w:t>.</w:t>
      </w:r>
      <w:r w:rsidR="00CF318C" w:rsidRPr="00FB6DA0">
        <w:t xml:space="preserve"> </w:t>
      </w:r>
      <w:r w:rsidR="00C521D2" w:rsidRPr="00FB6DA0">
        <w:t>All three groups returned to variabilities consistent with slow baseline</w:t>
      </w:r>
      <w:r w:rsidR="00CF318C" w:rsidRPr="00FB6DA0">
        <w:t xml:space="preserve"> during the plateau bin</w:t>
      </w:r>
      <w:r w:rsidR="003A6941" w:rsidRPr="00FB6DA0">
        <w:t xml:space="preserve"> (paired t-test</w:t>
      </w:r>
      <w:r w:rsidR="008640E1" w:rsidRPr="00FB6DA0">
        <w:t xml:space="preserve"> between the washout plateau and slow baseline variability </w:t>
      </w:r>
      <w:r w:rsidR="00965955" w:rsidRPr="00FB6DA0">
        <w:t>p</w:t>
      </w:r>
      <w:r w:rsidR="00965955" w:rsidRPr="00FB6DA0">
        <w:rPr>
          <w:vertAlign w:val="subscript"/>
        </w:rPr>
        <w:t>high</w:t>
      </w:r>
      <w:r w:rsidR="00965955" w:rsidRPr="00FB6DA0">
        <w:t xml:space="preserve">= </w:t>
      </w:r>
      <w:r w:rsidR="00851DE7" w:rsidRPr="00FB6DA0">
        <w:t>0.</w:t>
      </w:r>
      <w:r w:rsidR="0082078E" w:rsidRPr="00FB6DA0">
        <w:t>556</w:t>
      </w:r>
      <w:r w:rsidR="00261B4F" w:rsidRPr="00FB6DA0">
        <w:t>; p</w:t>
      </w:r>
      <w:r w:rsidR="00261B4F" w:rsidRPr="00FB6DA0">
        <w:rPr>
          <w:vertAlign w:val="subscript"/>
        </w:rPr>
        <w:t>low</w:t>
      </w:r>
      <w:r w:rsidR="00261B4F" w:rsidRPr="00FB6DA0">
        <w:t>= 0.</w:t>
      </w:r>
      <w:r w:rsidR="00FB6DA0" w:rsidRPr="00FB6DA0">
        <w:t>211</w:t>
      </w:r>
      <w:r w:rsidR="00261B4F" w:rsidRPr="00FB6DA0">
        <w:t>; p</w:t>
      </w:r>
      <w:r w:rsidR="00261B4F" w:rsidRPr="00FB6DA0">
        <w:rPr>
          <w:vertAlign w:val="subscript"/>
        </w:rPr>
        <w:t>control</w:t>
      </w:r>
      <w:r w:rsidR="00EE1B77" w:rsidRPr="00FB6DA0">
        <w:t xml:space="preserve"> = </w:t>
      </w:r>
      <w:r w:rsidR="00C27997" w:rsidRPr="00FB6DA0">
        <w:t>0.</w:t>
      </w:r>
      <w:r w:rsidR="00FB6DA0" w:rsidRPr="00FB6DA0">
        <w:t>094</w:t>
      </w:r>
      <w:r w:rsidR="00EE1B77" w:rsidRPr="00FB6DA0">
        <w:t>).</w:t>
      </w:r>
    </w:p>
    <w:p w14:paraId="39DEB1CA" w14:textId="209C23A0" w:rsidR="005705E8" w:rsidRPr="00A26761" w:rsidRDefault="007E5021" w:rsidP="001E5983">
      <w:r w:rsidRPr="00A26761">
        <w:rPr>
          <w:i/>
          <w:iCs/>
        </w:rPr>
        <w:t>Strides</w:t>
      </w:r>
      <w:r w:rsidR="005705E8" w:rsidRPr="00A26761">
        <w:rPr>
          <w:i/>
          <w:iCs/>
        </w:rPr>
        <w:t xml:space="preserve"> to </w:t>
      </w:r>
      <w:commentRangeStart w:id="26"/>
      <w:r w:rsidR="005705E8" w:rsidRPr="00A26761">
        <w:rPr>
          <w:i/>
          <w:iCs/>
        </w:rPr>
        <w:t>plateau</w:t>
      </w:r>
      <w:commentRangeEnd w:id="26"/>
      <w:r w:rsidR="00A26761" w:rsidRPr="00A26761">
        <w:rPr>
          <w:rStyle w:val="CommentReference"/>
        </w:rPr>
        <w:commentReference w:id="26"/>
      </w:r>
      <w:r w:rsidR="0045329C" w:rsidRPr="00A26761">
        <w:t xml:space="preserve">. </w:t>
      </w:r>
      <w:r w:rsidR="00516273" w:rsidRPr="00A26761">
        <w:rPr>
          <w:rStyle w:val="Heading6Char"/>
          <w:i w:val="0"/>
          <w:iCs w:val="0"/>
          <w:color w:val="auto"/>
        </w:rPr>
        <w:t xml:space="preserve">For washout after initial learning, the first stride to the plateau was </w:t>
      </w:r>
      <w:r w:rsidR="00A26761">
        <w:rPr>
          <w:rStyle w:val="Heading6Char"/>
          <w:i w:val="0"/>
          <w:iCs w:val="0"/>
          <w:color w:val="auto"/>
        </w:rPr>
        <w:t>99</w:t>
      </w:r>
      <w:r w:rsidR="00516273" w:rsidRPr="00A26761">
        <w:rPr>
          <w:rStyle w:val="Heading6Char"/>
          <w:i w:val="0"/>
          <w:iCs w:val="0"/>
          <w:color w:val="auto"/>
        </w:rPr>
        <w:t>.</w:t>
      </w:r>
      <w:r w:rsidR="00A26761">
        <w:rPr>
          <w:rStyle w:val="Heading6Char"/>
          <w:i w:val="0"/>
          <w:iCs w:val="0"/>
          <w:color w:val="auto"/>
        </w:rPr>
        <w:t>3</w:t>
      </w:r>
      <w:r w:rsidR="00516273" w:rsidRPr="00A26761">
        <w:rPr>
          <w:rStyle w:val="Heading6Char"/>
          <w:i w:val="0"/>
          <w:iCs w:val="0"/>
          <w:color w:val="auto"/>
        </w:rPr>
        <w:t xml:space="preserve"> </w:t>
      </w:r>
      <w:r w:rsidR="00FB4015" w:rsidRPr="00A26761">
        <w:rPr>
          <w:rStyle w:val="Heading6Char"/>
          <w:i w:val="0"/>
          <w:iCs w:val="0"/>
          <w:color w:val="auto"/>
        </w:rPr>
        <w:t>±</w:t>
      </w:r>
      <w:r w:rsidR="00516273" w:rsidRPr="00A26761">
        <w:rPr>
          <w:rStyle w:val="Heading6Char"/>
          <w:i w:val="0"/>
          <w:iCs w:val="0"/>
          <w:color w:val="auto"/>
        </w:rPr>
        <w:t xml:space="preserve"> </w:t>
      </w:r>
      <w:r w:rsidR="00FD6C78">
        <w:rPr>
          <w:rStyle w:val="Heading6Char"/>
          <w:i w:val="0"/>
          <w:iCs w:val="0"/>
          <w:color w:val="auto"/>
        </w:rPr>
        <w:t>14</w:t>
      </w:r>
      <w:r w:rsidR="00516273" w:rsidRPr="00A26761">
        <w:rPr>
          <w:rStyle w:val="Heading6Char"/>
          <w:i w:val="0"/>
          <w:iCs w:val="0"/>
          <w:color w:val="auto"/>
        </w:rPr>
        <w:t>.</w:t>
      </w:r>
      <w:r w:rsidR="00FD6C78">
        <w:rPr>
          <w:rStyle w:val="Heading6Char"/>
          <w:i w:val="0"/>
          <w:iCs w:val="0"/>
          <w:color w:val="auto"/>
        </w:rPr>
        <w:t>59</w:t>
      </w:r>
      <w:r w:rsidR="00B67C0A">
        <w:rPr>
          <w:rStyle w:val="Heading6Char"/>
          <w:i w:val="0"/>
          <w:iCs w:val="0"/>
          <w:color w:val="auto"/>
        </w:rPr>
        <w:t xml:space="preserve"> strides</w:t>
      </w:r>
      <w:r w:rsidR="00516273" w:rsidRPr="00A26761">
        <w:rPr>
          <w:rStyle w:val="Heading6Char"/>
          <w:i w:val="0"/>
          <w:iCs w:val="0"/>
          <w:color w:val="auto"/>
        </w:rPr>
        <w:t xml:space="preserve"> for the high effort condition, </w:t>
      </w:r>
      <w:r w:rsidR="00FD6C78">
        <w:rPr>
          <w:rStyle w:val="Heading6Char"/>
          <w:i w:val="0"/>
          <w:iCs w:val="0"/>
          <w:color w:val="auto"/>
        </w:rPr>
        <w:t>87</w:t>
      </w:r>
      <w:r w:rsidR="00516273" w:rsidRPr="00A26761">
        <w:rPr>
          <w:rStyle w:val="Heading6Char"/>
          <w:i w:val="0"/>
          <w:iCs w:val="0"/>
          <w:color w:val="auto"/>
        </w:rPr>
        <w:t>.</w:t>
      </w:r>
      <w:r w:rsidR="00FD6C78">
        <w:rPr>
          <w:rStyle w:val="Heading6Char"/>
          <w:i w:val="0"/>
          <w:iCs w:val="0"/>
          <w:color w:val="auto"/>
        </w:rPr>
        <w:t>2</w:t>
      </w:r>
      <w:r w:rsidR="00516273" w:rsidRPr="00A26761">
        <w:rPr>
          <w:rStyle w:val="Heading6Char"/>
          <w:i w:val="0"/>
          <w:iCs w:val="0"/>
          <w:color w:val="auto"/>
        </w:rPr>
        <w:t xml:space="preserve"> </w:t>
      </w:r>
      <w:r w:rsidR="006F3CFD" w:rsidRPr="00A26761">
        <w:rPr>
          <w:rStyle w:val="Heading6Char"/>
          <w:i w:val="0"/>
          <w:iCs w:val="0"/>
          <w:color w:val="auto"/>
        </w:rPr>
        <w:t>±</w:t>
      </w:r>
      <w:r w:rsidR="00FD6C78">
        <w:rPr>
          <w:rStyle w:val="Heading6Char"/>
          <w:i w:val="0"/>
          <w:iCs w:val="0"/>
          <w:color w:val="auto"/>
        </w:rPr>
        <w:t xml:space="preserve"> 15</w:t>
      </w:r>
      <w:r w:rsidR="00516273" w:rsidRPr="00A26761">
        <w:rPr>
          <w:rStyle w:val="Heading6Char"/>
          <w:i w:val="0"/>
          <w:iCs w:val="0"/>
          <w:color w:val="auto"/>
        </w:rPr>
        <w:t>.</w:t>
      </w:r>
      <w:r w:rsidR="00FD6C78">
        <w:rPr>
          <w:rStyle w:val="Heading6Char"/>
          <w:i w:val="0"/>
          <w:iCs w:val="0"/>
          <w:color w:val="auto"/>
        </w:rPr>
        <w:t>71</w:t>
      </w:r>
      <w:r w:rsidR="00B67C0A">
        <w:rPr>
          <w:rStyle w:val="Heading6Char"/>
          <w:i w:val="0"/>
          <w:iCs w:val="0"/>
          <w:color w:val="auto"/>
        </w:rPr>
        <w:t xml:space="preserve"> strides</w:t>
      </w:r>
      <w:r w:rsidR="00516273" w:rsidRPr="00A26761">
        <w:rPr>
          <w:rStyle w:val="Heading6Char"/>
          <w:i w:val="0"/>
          <w:iCs w:val="0"/>
          <w:color w:val="auto"/>
        </w:rPr>
        <w:t xml:space="preserve"> for the low effort condition, and </w:t>
      </w:r>
      <w:r w:rsidR="00456CE2">
        <w:rPr>
          <w:rStyle w:val="Heading6Char"/>
          <w:i w:val="0"/>
          <w:iCs w:val="0"/>
          <w:color w:val="auto"/>
        </w:rPr>
        <w:t>95</w:t>
      </w:r>
      <w:r w:rsidR="00516273" w:rsidRPr="00A26761">
        <w:rPr>
          <w:rStyle w:val="Heading6Char"/>
          <w:i w:val="0"/>
          <w:iCs w:val="0"/>
          <w:color w:val="auto"/>
        </w:rPr>
        <w:t>.</w:t>
      </w:r>
      <w:r w:rsidR="00456CE2">
        <w:rPr>
          <w:rStyle w:val="Heading6Char"/>
          <w:i w:val="0"/>
          <w:iCs w:val="0"/>
          <w:color w:val="auto"/>
        </w:rPr>
        <w:t>0</w:t>
      </w:r>
      <w:r w:rsidR="00516273" w:rsidRPr="00A26761">
        <w:rPr>
          <w:rStyle w:val="Heading6Char"/>
          <w:i w:val="0"/>
          <w:iCs w:val="0"/>
          <w:color w:val="auto"/>
        </w:rPr>
        <w:t xml:space="preserve"> </w:t>
      </w:r>
      <w:r w:rsidR="006F3CFD" w:rsidRPr="00A26761">
        <w:rPr>
          <w:rStyle w:val="Heading6Char"/>
          <w:i w:val="0"/>
          <w:iCs w:val="0"/>
          <w:color w:val="auto"/>
        </w:rPr>
        <w:t>±</w:t>
      </w:r>
      <w:r w:rsidR="00456CE2">
        <w:rPr>
          <w:rStyle w:val="Heading6Char"/>
          <w:i w:val="0"/>
          <w:iCs w:val="0"/>
          <w:color w:val="auto"/>
        </w:rPr>
        <w:t xml:space="preserve"> 14</w:t>
      </w:r>
      <w:r w:rsidR="00516273" w:rsidRPr="00A26761">
        <w:rPr>
          <w:rStyle w:val="Heading6Char"/>
          <w:i w:val="0"/>
          <w:iCs w:val="0"/>
          <w:color w:val="auto"/>
        </w:rPr>
        <w:t>.</w:t>
      </w:r>
      <w:r w:rsidR="00456CE2">
        <w:rPr>
          <w:rStyle w:val="Heading6Char"/>
          <w:i w:val="0"/>
          <w:iCs w:val="0"/>
          <w:color w:val="auto"/>
        </w:rPr>
        <w:t>90</w:t>
      </w:r>
      <w:r w:rsidR="00B67C0A">
        <w:rPr>
          <w:rStyle w:val="Heading6Char"/>
          <w:i w:val="0"/>
          <w:iCs w:val="0"/>
          <w:color w:val="auto"/>
        </w:rPr>
        <w:t xml:space="preserve"> strides</w:t>
      </w:r>
      <w:r w:rsidR="00516273" w:rsidRPr="00A26761">
        <w:rPr>
          <w:rStyle w:val="Heading6Char"/>
          <w:i w:val="0"/>
          <w:iCs w:val="0"/>
          <w:color w:val="auto"/>
        </w:rPr>
        <w:t xml:space="preserve"> for the control condition</w:t>
      </w:r>
      <w:r w:rsidR="00934B2E" w:rsidRPr="00A26761">
        <w:rPr>
          <w:rStyle w:val="Heading6Char"/>
          <w:i w:val="0"/>
          <w:iCs w:val="0"/>
          <w:color w:val="auto"/>
        </w:rPr>
        <w:t xml:space="preserve"> (one-way</w:t>
      </w:r>
      <w:r w:rsidR="00516273" w:rsidRPr="00A26761">
        <w:rPr>
          <w:rStyle w:val="Heading6Char"/>
          <w:i w:val="0"/>
          <w:iCs w:val="0"/>
          <w:color w:val="auto"/>
        </w:rPr>
        <w:t xml:space="preserve"> ANOVA</w:t>
      </w:r>
      <w:r w:rsidR="00934B2E" w:rsidRPr="00A26761">
        <w:rPr>
          <w:rStyle w:val="Heading6Char"/>
          <w:i w:val="0"/>
          <w:iCs w:val="0"/>
          <w:color w:val="auto"/>
        </w:rPr>
        <w:t xml:space="preserve">: </w:t>
      </w:r>
      <w:r w:rsidR="00516273" w:rsidRPr="00A26761">
        <w:rPr>
          <w:rStyle w:val="Heading6Char"/>
          <w:i w:val="0"/>
          <w:iCs w:val="0"/>
          <w:color w:val="auto"/>
        </w:rPr>
        <w:t>p = 0.</w:t>
      </w:r>
      <w:r w:rsidR="00B67C0A">
        <w:rPr>
          <w:rStyle w:val="Heading6Char"/>
          <w:i w:val="0"/>
          <w:iCs w:val="0"/>
          <w:color w:val="auto"/>
        </w:rPr>
        <w:t>855</w:t>
      </w:r>
      <w:r w:rsidR="00934B2E" w:rsidRPr="00A26761">
        <w:rPr>
          <w:rStyle w:val="Heading6Char"/>
          <w:i w:val="0"/>
          <w:iCs w:val="0"/>
          <w:color w:val="auto"/>
        </w:rPr>
        <w:t>)</w:t>
      </w:r>
      <w:r w:rsidR="00516273" w:rsidRPr="00A26761">
        <w:rPr>
          <w:rStyle w:val="Heading6Char"/>
          <w:i w:val="0"/>
          <w:iCs w:val="0"/>
          <w:color w:val="auto"/>
        </w:rPr>
        <w:t xml:space="preserve">. </w:t>
      </w:r>
    </w:p>
    <w:p w14:paraId="1BF1D4A3" w14:textId="0443E3FC" w:rsidR="00030FF8" w:rsidRPr="007F2594" w:rsidRDefault="005705E8" w:rsidP="00030FF8">
      <w:r w:rsidRPr="007F2594">
        <w:rPr>
          <w:i/>
          <w:iCs/>
        </w:rPr>
        <w:t>State space fit</w:t>
      </w:r>
      <w:r w:rsidR="00E27E10" w:rsidRPr="007F2594">
        <w:t>. For washout, s</w:t>
      </w:r>
      <w:r w:rsidR="00E00020" w:rsidRPr="007F2594">
        <w:t>tep length asymmetry curves were fitted with a state space model to capture the decay of aftereffects of the split-belt perturbation. Remembering factors and learning rates were similar between groups</w:t>
      </w:r>
      <w:r w:rsidR="00887DE0" w:rsidRPr="007F2594">
        <w:t>.</w:t>
      </w:r>
      <w:r w:rsidR="00030FF8">
        <w:t xml:space="preserve"> </w:t>
      </w: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2024"/>
        <w:gridCol w:w="1828"/>
        <w:gridCol w:w="1828"/>
        <w:gridCol w:w="1930"/>
        <w:gridCol w:w="1635"/>
      </w:tblGrid>
      <w:tr w:rsidR="007F2594" w:rsidRPr="007F2594" w14:paraId="7B647665" w14:textId="77777777" w:rsidTr="00D41B7C">
        <w:tc>
          <w:tcPr>
            <w:tcW w:w="2039" w:type="dxa"/>
          </w:tcPr>
          <w:p w14:paraId="3F3F8EF5" w14:textId="77777777" w:rsidR="0058153C" w:rsidRPr="007F2594" w:rsidRDefault="0058153C" w:rsidP="00D41B7C">
            <w:pPr>
              <w:rPr>
                <w:rFonts w:eastAsiaTheme="minorEastAsia"/>
                <w:b/>
                <w:bCs/>
              </w:rPr>
            </w:pPr>
            <w:r w:rsidRPr="007F2594">
              <w:rPr>
                <w:rFonts w:eastAsiaTheme="minorEastAsia"/>
                <w:b/>
                <w:bCs/>
              </w:rPr>
              <w:t>State space fit parameter</w:t>
            </w:r>
          </w:p>
        </w:tc>
        <w:tc>
          <w:tcPr>
            <w:tcW w:w="1849" w:type="dxa"/>
          </w:tcPr>
          <w:p w14:paraId="045C177D" w14:textId="77777777" w:rsidR="0058153C" w:rsidRPr="007F2594" w:rsidRDefault="0058153C" w:rsidP="00D41B7C">
            <w:pPr>
              <w:rPr>
                <w:rFonts w:eastAsiaTheme="minorEastAsia"/>
                <w:b/>
                <w:bCs/>
              </w:rPr>
            </w:pPr>
            <w:r w:rsidRPr="007F2594">
              <w:rPr>
                <w:rFonts w:eastAsiaTheme="minorEastAsia"/>
                <w:b/>
                <w:bCs/>
              </w:rPr>
              <w:t>High effort</w:t>
            </w:r>
          </w:p>
        </w:tc>
        <w:tc>
          <w:tcPr>
            <w:tcW w:w="1849" w:type="dxa"/>
          </w:tcPr>
          <w:p w14:paraId="5BFDB8A7" w14:textId="77777777" w:rsidR="0058153C" w:rsidRPr="007F2594" w:rsidRDefault="0058153C" w:rsidP="00D41B7C">
            <w:pPr>
              <w:rPr>
                <w:rFonts w:eastAsiaTheme="minorEastAsia"/>
                <w:b/>
                <w:bCs/>
              </w:rPr>
            </w:pPr>
            <w:r w:rsidRPr="007F2594">
              <w:rPr>
                <w:rFonts w:eastAsiaTheme="minorEastAsia"/>
                <w:b/>
                <w:bCs/>
              </w:rPr>
              <w:t>Low effort</w:t>
            </w:r>
          </w:p>
        </w:tc>
        <w:tc>
          <w:tcPr>
            <w:tcW w:w="1954" w:type="dxa"/>
          </w:tcPr>
          <w:p w14:paraId="2FA1B8E2" w14:textId="77777777" w:rsidR="0058153C" w:rsidRPr="007F2594" w:rsidRDefault="0058153C" w:rsidP="00D41B7C">
            <w:pPr>
              <w:rPr>
                <w:rFonts w:eastAsiaTheme="minorEastAsia"/>
                <w:b/>
                <w:bCs/>
              </w:rPr>
            </w:pPr>
            <w:r w:rsidRPr="007F2594">
              <w:rPr>
                <w:rFonts w:eastAsiaTheme="minorEastAsia"/>
                <w:b/>
                <w:bCs/>
              </w:rPr>
              <w:t>Control effort</w:t>
            </w:r>
          </w:p>
        </w:tc>
        <w:tc>
          <w:tcPr>
            <w:tcW w:w="1659" w:type="dxa"/>
          </w:tcPr>
          <w:p w14:paraId="6A3E8440" w14:textId="77777777" w:rsidR="0058153C" w:rsidRPr="007F2594" w:rsidRDefault="0058153C" w:rsidP="00D41B7C">
            <w:pPr>
              <w:rPr>
                <w:rFonts w:eastAsiaTheme="minorEastAsia"/>
                <w:b/>
                <w:bCs/>
              </w:rPr>
            </w:pPr>
            <w:r w:rsidRPr="007F2594">
              <w:rPr>
                <w:rFonts w:eastAsiaTheme="minorEastAsia"/>
                <w:b/>
                <w:bCs/>
              </w:rPr>
              <w:t>One-way ANOVA</w:t>
            </w:r>
          </w:p>
        </w:tc>
      </w:tr>
      <w:tr w:rsidR="007F2594" w:rsidRPr="007F2594" w14:paraId="3A10D28B" w14:textId="77777777" w:rsidTr="00D41B7C">
        <w:tc>
          <w:tcPr>
            <w:tcW w:w="2039" w:type="dxa"/>
          </w:tcPr>
          <w:p w14:paraId="581EF727" w14:textId="77777777" w:rsidR="0058153C" w:rsidRPr="007F2594" w:rsidRDefault="0058153C" w:rsidP="00D41B7C">
            <w:pPr>
              <w:rPr>
                <w:rFonts w:eastAsiaTheme="minorEastAsia"/>
              </w:rPr>
            </w:pPr>
            <w:r w:rsidRPr="007F2594">
              <w:rPr>
                <w:rFonts w:eastAsiaTheme="minorEastAsia"/>
              </w:rPr>
              <w:t>Remembering factor (</w:t>
            </w:r>
            <w:r w:rsidRPr="007F2594">
              <w:rPr>
                <w:rFonts w:ascii="Times New Roman" w:eastAsiaTheme="minorEastAsia" w:hAnsi="Times New Roman" w:cs="Times New Roman"/>
              </w:rPr>
              <w:t>α</w:t>
            </w:r>
            <w:r w:rsidRPr="007F2594">
              <w:rPr>
                <w:rFonts w:eastAsiaTheme="minorEastAsia"/>
              </w:rPr>
              <w:t>)</w:t>
            </w:r>
          </w:p>
        </w:tc>
        <w:tc>
          <w:tcPr>
            <w:tcW w:w="1849" w:type="dxa"/>
          </w:tcPr>
          <w:p w14:paraId="36FC73C0" w14:textId="2AF39E89" w:rsidR="0058153C" w:rsidRPr="007F2594" w:rsidRDefault="00030FF8" w:rsidP="00D41B7C">
            <w:pPr>
              <w:rPr>
                <w:rFonts w:eastAsiaTheme="minorEastAsia"/>
              </w:rPr>
            </w:pPr>
            <w:r>
              <w:t xml:space="preserve">0.97682 </w:t>
            </w:r>
            <w:r w:rsidR="000B6453">
              <w:t>±</w:t>
            </w:r>
            <w:r>
              <w:t xml:space="preserve"> 0.0047611</w:t>
            </w:r>
          </w:p>
        </w:tc>
        <w:tc>
          <w:tcPr>
            <w:tcW w:w="1849" w:type="dxa"/>
          </w:tcPr>
          <w:p w14:paraId="0DF16BC3" w14:textId="5D0E3D17" w:rsidR="0058153C" w:rsidRPr="007F2594" w:rsidRDefault="00030FF8" w:rsidP="00D41B7C">
            <w:pPr>
              <w:rPr>
                <w:rFonts w:eastAsiaTheme="minorEastAsia"/>
              </w:rPr>
            </w:pPr>
            <w:r>
              <w:t xml:space="preserve">0.97038 </w:t>
            </w:r>
            <w:r w:rsidR="000B6453">
              <w:t>±</w:t>
            </w:r>
            <w:r>
              <w:t xml:space="preserve"> 0.0046565</w:t>
            </w:r>
          </w:p>
        </w:tc>
        <w:tc>
          <w:tcPr>
            <w:tcW w:w="1954" w:type="dxa"/>
          </w:tcPr>
          <w:p w14:paraId="01BFD79C" w14:textId="75E87E02" w:rsidR="0058153C" w:rsidRPr="007F2594" w:rsidRDefault="00030FF8" w:rsidP="00D41B7C">
            <w:pPr>
              <w:rPr>
                <w:rFonts w:eastAsiaTheme="minorEastAsia"/>
              </w:rPr>
            </w:pPr>
            <w:r>
              <w:t xml:space="preserve">0.96643 </w:t>
            </w:r>
            <w:r w:rsidR="000B6453">
              <w:t>±</w:t>
            </w:r>
            <w:r>
              <w:t xml:space="preserve"> 0.0053293</w:t>
            </w:r>
          </w:p>
        </w:tc>
        <w:tc>
          <w:tcPr>
            <w:tcW w:w="1659" w:type="dxa"/>
          </w:tcPr>
          <w:p w14:paraId="37BF1EE4" w14:textId="3F9D1AE4" w:rsidR="0058153C" w:rsidRPr="007F2594" w:rsidRDefault="007932EF" w:rsidP="00D41B7C">
            <w:pPr>
              <w:rPr>
                <w:rFonts w:eastAsiaTheme="minorEastAsia"/>
              </w:rPr>
            </w:pPr>
            <w:r>
              <w:rPr>
                <w:rFonts w:eastAsiaTheme="minorEastAsia"/>
              </w:rPr>
              <w:t>p = 0.3</w:t>
            </w:r>
            <w:r w:rsidR="00B95E81">
              <w:rPr>
                <w:rFonts w:eastAsiaTheme="minorEastAsia"/>
              </w:rPr>
              <w:t>29</w:t>
            </w:r>
          </w:p>
        </w:tc>
      </w:tr>
      <w:tr w:rsidR="007F2594" w:rsidRPr="007F2594" w14:paraId="47846D7D" w14:textId="77777777" w:rsidTr="00D41B7C">
        <w:tc>
          <w:tcPr>
            <w:tcW w:w="2039" w:type="dxa"/>
          </w:tcPr>
          <w:p w14:paraId="3269F471" w14:textId="77777777" w:rsidR="0058153C" w:rsidRPr="007F2594" w:rsidRDefault="0058153C" w:rsidP="00D41B7C">
            <w:pPr>
              <w:rPr>
                <w:rFonts w:eastAsiaTheme="minorEastAsia"/>
              </w:rPr>
            </w:pPr>
            <w:r w:rsidRPr="007F2594">
              <w:rPr>
                <w:rFonts w:eastAsiaTheme="minorEastAsia"/>
              </w:rPr>
              <w:t>Learning rate (</w:t>
            </w:r>
            <m:oMath>
              <m:r>
                <w:rPr>
                  <w:rFonts w:ascii="Cambria Math" w:eastAsiaTheme="minorEastAsia" w:hAnsi="Cambria Math"/>
                </w:rPr>
                <m:t>β</m:t>
              </m:r>
            </m:oMath>
            <w:r w:rsidRPr="007F2594">
              <w:rPr>
                <w:rFonts w:eastAsiaTheme="minorEastAsia"/>
              </w:rPr>
              <w:t>)</w:t>
            </w:r>
          </w:p>
        </w:tc>
        <w:tc>
          <w:tcPr>
            <w:tcW w:w="1849" w:type="dxa"/>
          </w:tcPr>
          <w:p w14:paraId="25D353A4" w14:textId="218DB56A" w:rsidR="0058153C" w:rsidRPr="007F2594" w:rsidRDefault="00030FF8" w:rsidP="00D41B7C">
            <w:pPr>
              <w:rPr>
                <w:rFonts w:eastAsiaTheme="minorEastAsia"/>
              </w:rPr>
            </w:pPr>
            <w:r>
              <w:t xml:space="preserve">0.031243 </w:t>
            </w:r>
            <w:r w:rsidR="000B6453">
              <w:t>±</w:t>
            </w:r>
            <w:r>
              <w:t xml:space="preserve"> 0.010308</w:t>
            </w:r>
          </w:p>
        </w:tc>
        <w:tc>
          <w:tcPr>
            <w:tcW w:w="1849" w:type="dxa"/>
          </w:tcPr>
          <w:p w14:paraId="373C8415" w14:textId="39E3962D" w:rsidR="0058153C" w:rsidRPr="007F2594" w:rsidRDefault="00030FF8" w:rsidP="00D41B7C">
            <w:pPr>
              <w:rPr>
                <w:rFonts w:eastAsiaTheme="minorEastAsia"/>
              </w:rPr>
            </w:pPr>
            <w:r>
              <w:t xml:space="preserve">0.03061 </w:t>
            </w:r>
            <w:r w:rsidR="000B6453">
              <w:t>±</w:t>
            </w:r>
            <w:r>
              <w:t xml:space="preserve"> 0.0095475</w:t>
            </w:r>
          </w:p>
        </w:tc>
        <w:tc>
          <w:tcPr>
            <w:tcW w:w="1954" w:type="dxa"/>
          </w:tcPr>
          <w:p w14:paraId="27A3FABD" w14:textId="3ED4AE3A" w:rsidR="0058153C" w:rsidRPr="007F2594" w:rsidRDefault="00030FF8" w:rsidP="00D41B7C">
            <w:pPr>
              <w:rPr>
                <w:rFonts w:eastAsiaTheme="minorEastAsia"/>
              </w:rPr>
            </w:pPr>
            <w:r>
              <w:t xml:space="preserve">0.031806 </w:t>
            </w:r>
            <w:r w:rsidR="000B6453">
              <w:t>±</w:t>
            </w:r>
            <w:r>
              <w:t xml:space="preserve"> 0.011347</w:t>
            </w:r>
          </w:p>
        </w:tc>
        <w:tc>
          <w:tcPr>
            <w:tcW w:w="1659" w:type="dxa"/>
          </w:tcPr>
          <w:p w14:paraId="58D6E7B8" w14:textId="77E245DB" w:rsidR="0058153C" w:rsidRPr="007F2594" w:rsidRDefault="007932EF" w:rsidP="00D41B7C">
            <w:pPr>
              <w:rPr>
                <w:rFonts w:eastAsiaTheme="minorEastAsia"/>
              </w:rPr>
            </w:pPr>
            <w:r>
              <w:rPr>
                <w:rFonts w:eastAsiaTheme="minorEastAsia"/>
              </w:rPr>
              <w:t>p =</w:t>
            </w:r>
            <w:r w:rsidR="00B95E81">
              <w:rPr>
                <w:rFonts w:eastAsiaTheme="minorEastAsia"/>
              </w:rPr>
              <w:t xml:space="preserve"> 0.997</w:t>
            </w:r>
          </w:p>
        </w:tc>
      </w:tr>
      <w:tr w:rsidR="007F2594" w:rsidRPr="007F2594" w14:paraId="197F3549" w14:textId="77777777" w:rsidTr="00D41B7C">
        <w:tc>
          <w:tcPr>
            <w:tcW w:w="2039" w:type="dxa"/>
          </w:tcPr>
          <w:p w14:paraId="3E69209D" w14:textId="77777777" w:rsidR="0058153C" w:rsidRPr="007F2594" w:rsidRDefault="0058153C" w:rsidP="00D41B7C">
            <w:pPr>
              <w:rPr>
                <w:rFonts w:eastAsiaTheme="minorEastAsia"/>
              </w:rPr>
            </w:pPr>
            <w:r w:rsidRPr="007F2594">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7F2594">
              <w:rPr>
                <w:rFonts w:eastAsiaTheme="minorEastAsia"/>
              </w:rPr>
              <w:t>)</w:t>
            </w:r>
          </w:p>
        </w:tc>
        <w:tc>
          <w:tcPr>
            <w:tcW w:w="1849" w:type="dxa"/>
          </w:tcPr>
          <w:p w14:paraId="6214F675" w14:textId="51B1E824" w:rsidR="0058153C" w:rsidRPr="007F2594" w:rsidRDefault="00030FF8" w:rsidP="00D41B7C">
            <w:pPr>
              <w:rPr>
                <w:rFonts w:eastAsiaTheme="minorEastAsia"/>
              </w:rPr>
            </w:pPr>
            <w:r>
              <w:t xml:space="preserve">0.33488 </w:t>
            </w:r>
            <w:r w:rsidR="000B6453">
              <w:t>±</w:t>
            </w:r>
            <w:r>
              <w:t xml:space="preserve"> 0.040077</w:t>
            </w:r>
          </w:p>
        </w:tc>
        <w:tc>
          <w:tcPr>
            <w:tcW w:w="1849" w:type="dxa"/>
          </w:tcPr>
          <w:p w14:paraId="593FD506" w14:textId="3C4EF62B" w:rsidR="0058153C" w:rsidRPr="007F2594" w:rsidRDefault="00030FF8" w:rsidP="00D41B7C">
            <w:pPr>
              <w:rPr>
                <w:rFonts w:eastAsiaTheme="minorEastAsia"/>
              </w:rPr>
            </w:pPr>
            <w:r>
              <w:t xml:space="preserve">0.36387 </w:t>
            </w:r>
            <w:r w:rsidR="000B6453">
              <w:t>±</w:t>
            </w:r>
            <w:r>
              <w:t xml:space="preserve"> 0.039217</w:t>
            </w:r>
          </w:p>
        </w:tc>
        <w:tc>
          <w:tcPr>
            <w:tcW w:w="1954" w:type="dxa"/>
          </w:tcPr>
          <w:p w14:paraId="00DC1DF3" w14:textId="7EF3D91F" w:rsidR="0058153C" w:rsidRPr="007F2594" w:rsidRDefault="00030FF8" w:rsidP="00D41B7C">
            <w:pPr>
              <w:keepNext/>
              <w:rPr>
                <w:rFonts w:eastAsiaTheme="minorEastAsia"/>
              </w:rPr>
            </w:pPr>
            <w:r>
              <w:t xml:space="preserve">0.32947 </w:t>
            </w:r>
            <w:r w:rsidR="000B6453">
              <w:t>±</w:t>
            </w:r>
            <w:r>
              <w:t xml:space="preserve"> 0.050734</w:t>
            </w:r>
          </w:p>
        </w:tc>
        <w:tc>
          <w:tcPr>
            <w:tcW w:w="1659" w:type="dxa"/>
          </w:tcPr>
          <w:p w14:paraId="1775B3CB" w14:textId="66EEACFE" w:rsidR="0058153C" w:rsidRPr="007F2594" w:rsidRDefault="007932EF" w:rsidP="00D41B7C">
            <w:pPr>
              <w:keepNext/>
              <w:rPr>
                <w:rFonts w:eastAsiaTheme="minorEastAsia"/>
              </w:rPr>
            </w:pPr>
            <w:r>
              <w:rPr>
                <w:rFonts w:eastAsiaTheme="minorEastAsia"/>
              </w:rPr>
              <w:t>p =</w:t>
            </w:r>
            <w:r w:rsidR="003C7598">
              <w:rPr>
                <w:rFonts w:eastAsiaTheme="minorEastAsia"/>
              </w:rPr>
              <w:t xml:space="preserve"> 0.</w:t>
            </w:r>
            <w:r w:rsidR="00E6087C">
              <w:rPr>
                <w:rFonts w:eastAsiaTheme="minorEastAsia"/>
              </w:rPr>
              <w:t>848</w:t>
            </w:r>
          </w:p>
        </w:tc>
      </w:tr>
    </w:tbl>
    <w:p w14:paraId="5FC55C92" w14:textId="32BE2279" w:rsidR="00E20887" w:rsidRPr="00C24B7A" w:rsidRDefault="005705E8" w:rsidP="00E20887">
      <w:r w:rsidRPr="00C24B7A">
        <w:rPr>
          <w:i/>
          <w:iCs/>
        </w:rPr>
        <w:t>Exponential fit</w:t>
      </w:r>
      <w:r w:rsidR="0058153C" w:rsidRPr="00C24B7A">
        <w:t>.</w:t>
      </w:r>
      <w:r w:rsidR="00313BF7" w:rsidRPr="00C24B7A">
        <w:t xml:space="preserve"> Exponential curve fits of washout indicated no differences in the magnitude or decay of aftereffects between groups.</w:t>
      </w:r>
      <w:r w:rsidR="00E20887" w:rsidRPr="00C24B7A">
        <w:t xml:space="preserve"> </w:t>
      </w: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2021"/>
        <w:gridCol w:w="1828"/>
        <w:gridCol w:w="1828"/>
        <w:gridCol w:w="1930"/>
        <w:gridCol w:w="1638"/>
      </w:tblGrid>
      <w:tr w:rsidR="005E6448" w:rsidRPr="005E6448" w14:paraId="57EF9010" w14:textId="77777777" w:rsidTr="00D41B7C">
        <w:tc>
          <w:tcPr>
            <w:tcW w:w="2039" w:type="dxa"/>
          </w:tcPr>
          <w:p w14:paraId="03A248B5" w14:textId="77777777" w:rsidR="00EE5EEB" w:rsidRPr="00685A97" w:rsidRDefault="00EE5EEB" w:rsidP="00D41B7C">
            <w:pPr>
              <w:rPr>
                <w:rFonts w:eastAsiaTheme="minorEastAsia"/>
                <w:b/>
                <w:bCs/>
              </w:rPr>
            </w:pPr>
            <w:bookmarkStart w:id="27" w:name="_Hlk169955265"/>
            <w:r w:rsidRPr="00685A97">
              <w:rPr>
                <w:rFonts w:eastAsiaTheme="minorEastAsia"/>
                <w:b/>
                <w:bCs/>
              </w:rPr>
              <w:t>Exponential fit parameter</w:t>
            </w:r>
          </w:p>
        </w:tc>
        <w:tc>
          <w:tcPr>
            <w:tcW w:w="1849" w:type="dxa"/>
          </w:tcPr>
          <w:p w14:paraId="03CBF28B" w14:textId="77777777" w:rsidR="00EE5EEB" w:rsidRPr="00685A97" w:rsidRDefault="00EE5EEB" w:rsidP="00D41B7C">
            <w:pPr>
              <w:rPr>
                <w:rFonts w:eastAsiaTheme="minorEastAsia"/>
                <w:b/>
                <w:bCs/>
              </w:rPr>
            </w:pPr>
            <w:r w:rsidRPr="00685A97">
              <w:rPr>
                <w:rFonts w:eastAsiaTheme="minorEastAsia"/>
                <w:b/>
                <w:bCs/>
              </w:rPr>
              <w:t>High effort</w:t>
            </w:r>
          </w:p>
        </w:tc>
        <w:tc>
          <w:tcPr>
            <w:tcW w:w="1849" w:type="dxa"/>
          </w:tcPr>
          <w:p w14:paraId="4224671C" w14:textId="77777777" w:rsidR="00EE5EEB" w:rsidRPr="00685A97" w:rsidRDefault="00EE5EEB" w:rsidP="00D41B7C">
            <w:pPr>
              <w:rPr>
                <w:rFonts w:eastAsiaTheme="minorEastAsia"/>
                <w:b/>
                <w:bCs/>
              </w:rPr>
            </w:pPr>
            <w:r w:rsidRPr="00685A97">
              <w:rPr>
                <w:rFonts w:eastAsiaTheme="minorEastAsia"/>
                <w:b/>
                <w:bCs/>
              </w:rPr>
              <w:t>Low effort</w:t>
            </w:r>
          </w:p>
        </w:tc>
        <w:tc>
          <w:tcPr>
            <w:tcW w:w="1954" w:type="dxa"/>
          </w:tcPr>
          <w:p w14:paraId="099461E3" w14:textId="77777777" w:rsidR="00EE5EEB" w:rsidRPr="00685A97" w:rsidRDefault="00EE5EEB" w:rsidP="00D41B7C">
            <w:pPr>
              <w:rPr>
                <w:rFonts w:eastAsiaTheme="minorEastAsia"/>
                <w:b/>
                <w:bCs/>
              </w:rPr>
            </w:pPr>
            <w:r w:rsidRPr="00685A97">
              <w:rPr>
                <w:rFonts w:eastAsiaTheme="minorEastAsia"/>
                <w:b/>
                <w:bCs/>
              </w:rPr>
              <w:t>Control effort</w:t>
            </w:r>
          </w:p>
        </w:tc>
        <w:tc>
          <w:tcPr>
            <w:tcW w:w="1659" w:type="dxa"/>
          </w:tcPr>
          <w:p w14:paraId="1C7BE43C" w14:textId="77777777" w:rsidR="00EE5EEB" w:rsidRPr="00E6087C" w:rsidRDefault="00EE5EEB" w:rsidP="00D41B7C">
            <w:pPr>
              <w:rPr>
                <w:rFonts w:eastAsiaTheme="minorEastAsia"/>
                <w:b/>
                <w:bCs/>
              </w:rPr>
            </w:pPr>
            <w:r w:rsidRPr="00E6087C">
              <w:rPr>
                <w:rFonts w:eastAsiaTheme="minorEastAsia"/>
                <w:b/>
                <w:bCs/>
              </w:rPr>
              <w:t>One-way ANOVA</w:t>
            </w:r>
          </w:p>
        </w:tc>
      </w:tr>
      <w:tr w:rsidR="005E6448" w:rsidRPr="005E6448" w14:paraId="1F8A0253" w14:textId="77777777" w:rsidTr="00D41B7C">
        <w:tc>
          <w:tcPr>
            <w:tcW w:w="2039" w:type="dxa"/>
          </w:tcPr>
          <w:p w14:paraId="1C768D7B" w14:textId="77777777" w:rsidR="00EE5EEB" w:rsidRPr="00685A97" w:rsidRDefault="00EE5EEB" w:rsidP="00D41B7C">
            <w:pPr>
              <w:rPr>
                <w:rFonts w:eastAsiaTheme="minorEastAsia"/>
              </w:rPr>
            </w:pPr>
            <w:r w:rsidRPr="00685A97">
              <w:rPr>
                <w:rFonts w:eastAsiaTheme="minorEastAsia"/>
              </w:rPr>
              <w:t>Coefficient (</w:t>
            </w:r>
            <m:oMath>
              <m:r>
                <w:rPr>
                  <w:rFonts w:ascii="Cambria Math" w:eastAsiaTheme="minorEastAsia" w:hAnsi="Cambria Math"/>
                </w:rPr>
                <m:t>∆SLA</m:t>
              </m:r>
            </m:oMath>
            <w:r w:rsidRPr="00685A97">
              <w:rPr>
                <w:rFonts w:eastAsiaTheme="minorEastAsia"/>
              </w:rPr>
              <w:t>)</w:t>
            </w:r>
          </w:p>
        </w:tc>
        <w:tc>
          <w:tcPr>
            <w:tcW w:w="1849" w:type="dxa"/>
          </w:tcPr>
          <w:p w14:paraId="0B1E6F18" w14:textId="28D2CE72" w:rsidR="00EE5EEB" w:rsidRPr="00685A97" w:rsidRDefault="00A94586" w:rsidP="00D41B7C">
            <w:pPr>
              <w:rPr>
                <w:rFonts w:eastAsiaTheme="minorEastAsia"/>
              </w:rPr>
            </w:pPr>
            <w:r w:rsidRPr="00685A97">
              <w:t xml:space="preserve">0.42805 </w:t>
            </w:r>
            <w:r w:rsidR="000B6453">
              <w:t>±</w:t>
            </w:r>
            <w:r w:rsidRPr="00685A97">
              <w:t xml:space="preserve"> 0.07318</w:t>
            </w:r>
          </w:p>
        </w:tc>
        <w:tc>
          <w:tcPr>
            <w:tcW w:w="1849" w:type="dxa"/>
          </w:tcPr>
          <w:p w14:paraId="2998A32B" w14:textId="480FE007" w:rsidR="00EE5EEB" w:rsidRPr="00685A97" w:rsidRDefault="000967AB" w:rsidP="00D41B7C">
            <w:pPr>
              <w:rPr>
                <w:rFonts w:eastAsiaTheme="minorEastAsia"/>
              </w:rPr>
            </w:pPr>
            <w:r w:rsidRPr="00685A97">
              <w:t xml:space="preserve">: 0.30795 </w:t>
            </w:r>
            <w:r w:rsidR="000B6453">
              <w:t>±</w:t>
            </w:r>
            <w:r w:rsidRPr="00685A97">
              <w:t xml:space="preserve"> 0.072019</w:t>
            </w:r>
          </w:p>
        </w:tc>
        <w:tc>
          <w:tcPr>
            <w:tcW w:w="1954" w:type="dxa"/>
          </w:tcPr>
          <w:p w14:paraId="5FB86BFB" w14:textId="6AD57E46" w:rsidR="00EE5EEB" w:rsidRPr="00685A97" w:rsidRDefault="000967AB" w:rsidP="00D41B7C">
            <w:pPr>
              <w:rPr>
                <w:rFonts w:eastAsiaTheme="minorEastAsia"/>
              </w:rPr>
            </w:pPr>
            <w:r w:rsidRPr="00685A97">
              <w:t xml:space="preserve">0.56319 </w:t>
            </w:r>
            <w:r w:rsidR="000B6453">
              <w:t>±</w:t>
            </w:r>
            <w:r w:rsidRPr="00685A97">
              <w:t xml:space="preserve"> 0.19905</w:t>
            </w:r>
          </w:p>
        </w:tc>
        <w:tc>
          <w:tcPr>
            <w:tcW w:w="1659" w:type="dxa"/>
          </w:tcPr>
          <w:p w14:paraId="41136156" w14:textId="6A2FD690" w:rsidR="00EE5EEB" w:rsidRPr="00E6087C" w:rsidRDefault="00EE5EEB" w:rsidP="00D41B7C">
            <w:pPr>
              <w:rPr>
                <w:rFonts w:eastAsiaTheme="minorEastAsia"/>
              </w:rPr>
            </w:pPr>
            <w:r w:rsidRPr="00E6087C">
              <w:rPr>
                <w:rFonts w:eastAsiaTheme="minorEastAsia"/>
              </w:rPr>
              <w:t>p = 0.</w:t>
            </w:r>
            <w:r w:rsidR="00B95E81" w:rsidRPr="00E6087C">
              <w:rPr>
                <w:rFonts w:eastAsiaTheme="minorEastAsia"/>
              </w:rPr>
              <w:t>383</w:t>
            </w:r>
          </w:p>
        </w:tc>
      </w:tr>
      <w:tr w:rsidR="005E6448" w:rsidRPr="005E6448" w14:paraId="67511549" w14:textId="77777777" w:rsidTr="00D41B7C">
        <w:tc>
          <w:tcPr>
            <w:tcW w:w="2039" w:type="dxa"/>
          </w:tcPr>
          <w:p w14:paraId="0C87FB14" w14:textId="77777777" w:rsidR="00EE5EEB" w:rsidRPr="00685A97" w:rsidRDefault="00EE5EEB" w:rsidP="00D41B7C">
            <w:pPr>
              <w:rPr>
                <w:rFonts w:eastAsiaTheme="minorEastAsia"/>
              </w:rPr>
            </w:pPr>
            <w:r w:rsidRPr="00685A97">
              <w:rPr>
                <w:rFonts w:eastAsiaTheme="minorEastAsia"/>
              </w:rPr>
              <w:t>Learning rate (</w:t>
            </w:r>
            <m:oMath>
              <m:r>
                <w:rPr>
                  <w:rFonts w:ascii="Cambria Math" w:eastAsiaTheme="minorEastAsia" w:hAnsi="Cambria Math"/>
                </w:rPr>
                <m:t>β</m:t>
              </m:r>
            </m:oMath>
            <w:r w:rsidRPr="00685A97">
              <w:rPr>
                <w:rFonts w:eastAsiaTheme="minorEastAsia"/>
              </w:rPr>
              <w:t>)</w:t>
            </w:r>
          </w:p>
        </w:tc>
        <w:tc>
          <w:tcPr>
            <w:tcW w:w="1849" w:type="dxa"/>
          </w:tcPr>
          <w:p w14:paraId="57B7E855" w14:textId="6DB6D411" w:rsidR="00EE5EEB" w:rsidRPr="00685A97" w:rsidRDefault="00A94586" w:rsidP="00D41B7C">
            <w:pPr>
              <w:rPr>
                <w:rFonts w:eastAsiaTheme="minorEastAsia"/>
              </w:rPr>
            </w:pPr>
            <w:r w:rsidRPr="00685A97">
              <w:t xml:space="preserve">0.053517 </w:t>
            </w:r>
            <w:r w:rsidR="000B6453">
              <w:t>±</w:t>
            </w:r>
            <w:r w:rsidRPr="00685A97">
              <w:t xml:space="preserve"> 0.011797</w:t>
            </w:r>
          </w:p>
        </w:tc>
        <w:tc>
          <w:tcPr>
            <w:tcW w:w="1849" w:type="dxa"/>
          </w:tcPr>
          <w:p w14:paraId="4558FC51" w14:textId="06832E7B" w:rsidR="00EE5EEB" w:rsidRPr="00685A97" w:rsidRDefault="000967AB" w:rsidP="00D41B7C">
            <w:pPr>
              <w:rPr>
                <w:rFonts w:eastAsiaTheme="minorEastAsia"/>
              </w:rPr>
            </w:pPr>
            <w:r w:rsidRPr="00685A97">
              <w:t xml:space="preserve">0.074845 </w:t>
            </w:r>
            <w:r w:rsidR="000B6453">
              <w:t>±</w:t>
            </w:r>
            <w:r w:rsidRPr="00685A97">
              <w:t xml:space="preserve"> 0.021262</w:t>
            </w:r>
          </w:p>
        </w:tc>
        <w:tc>
          <w:tcPr>
            <w:tcW w:w="1954" w:type="dxa"/>
          </w:tcPr>
          <w:p w14:paraId="01D47770" w14:textId="59AEADBC" w:rsidR="00EE5EEB" w:rsidRPr="00685A97" w:rsidRDefault="00E327A4" w:rsidP="00D41B7C">
            <w:pPr>
              <w:rPr>
                <w:rFonts w:eastAsiaTheme="minorEastAsia"/>
              </w:rPr>
            </w:pPr>
            <w:r w:rsidRPr="00685A97">
              <w:t xml:space="preserve">0.086275 </w:t>
            </w:r>
            <w:r w:rsidR="000B6453">
              <w:t>±</w:t>
            </w:r>
            <w:r w:rsidRPr="00685A97">
              <w:t xml:space="preserve"> 0.031403</w:t>
            </w:r>
          </w:p>
        </w:tc>
        <w:tc>
          <w:tcPr>
            <w:tcW w:w="1659" w:type="dxa"/>
          </w:tcPr>
          <w:p w14:paraId="4EF6A627" w14:textId="44FB514C" w:rsidR="00EE5EEB" w:rsidRPr="00E6087C" w:rsidRDefault="00EE5EEB" w:rsidP="00D41B7C">
            <w:pPr>
              <w:rPr>
                <w:rFonts w:eastAsiaTheme="minorEastAsia"/>
              </w:rPr>
            </w:pPr>
            <w:r w:rsidRPr="00E6087C">
              <w:rPr>
                <w:rFonts w:eastAsiaTheme="minorEastAsia"/>
              </w:rPr>
              <w:t>p = 0.</w:t>
            </w:r>
            <w:r w:rsidR="003C7598" w:rsidRPr="00E6087C">
              <w:rPr>
                <w:rFonts w:eastAsiaTheme="minorEastAsia"/>
              </w:rPr>
              <w:t>594</w:t>
            </w:r>
          </w:p>
        </w:tc>
      </w:tr>
      <w:tr w:rsidR="00D41B7C" w:rsidRPr="005E6448" w14:paraId="096F1096" w14:textId="77777777" w:rsidTr="00D41B7C">
        <w:tc>
          <w:tcPr>
            <w:tcW w:w="2039" w:type="dxa"/>
          </w:tcPr>
          <w:p w14:paraId="2CAA90AD" w14:textId="77777777" w:rsidR="00EE5EEB" w:rsidRPr="00685A97" w:rsidRDefault="00EE5EEB" w:rsidP="00D41B7C">
            <w:pPr>
              <w:rPr>
                <w:rFonts w:eastAsiaTheme="minorEastAsia"/>
              </w:rPr>
            </w:pPr>
            <w:r w:rsidRPr="00685A97">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Pr="00685A97">
              <w:rPr>
                <w:rFonts w:eastAsiaTheme="minorEastAsia"/>
              </w:rPr>
              <w:t>)</w:t>
            </w:r>
          </w:p>
        </w:tc>
        <w:tc>
          <w:tcPr>
            <w:tcW w:w="1849" w:type="dxa"/>
          </w:tcPr>
          <w:p w14:paraId="267CF9B1" w14:textId="0209DB69" w:rsidR="00EE5EEB" w:rsidRPr="00685A97" w:rsidRDefault="00A94586" w:rsidP="00D41B7C">
            <w:pPr>
              <w:rPr>
                <w:rFonts w:eastAsiaTheme="minorEastAsia"/>
              </w:rPr>
            </w:pPr>
            <w:r w:rsidRPr="00685A97">
              <w:t xml:space="preserve">-0.063333 </w:t>
            </w:r>
            <w:r w:rsidR="000B6453">
              <w:t>±</w:t>
            </w:r>
            <w:r w:rsidRPr="00685A97">
              <w:t xml:space="preserve"> 0.069389</w:t>
            </w:r>
          </w:p>
        </w:tc>
        <w:tc>
          <w:tcPr>
            <w:tcW w:w="1849" w:type="dxa"/>
          </w:tcPr>
          <w:p w14:paraId="2383C1A9" w14:textId="705982B6" w:rsidR="00EE5EEB" w:rsidRPr="00685A97" w:rsidRDefault="000967AB" w:rsidP="00D41B7C">
            <w:pPr>
              <w:rPr>
                <w:rFonts w:eastAsiaTheme="minorEastAsia"/>
              </w:rPr>
            </w:pPr>
            <w:r w:rsidRPr="00685A97">
              <w:t xml:space="preserve">0.021694 </w:t>
            </w:r>
            <w:r w:rsidR="000B6453">
              <w:t>±</w:t>
            </w:r>
            <w:r w:rsidRPr="00685A97">
              <w:t xml:space="preserve"> 0.015831</w:t>
            </w:r>
          </w:p>
        </w:tc>
        <w:tc>
          <w:tcPr>
            <w:tcW w:w="1954" w:type="dxa"/>
          </w:tcPr>
          <w:p w14:paraId="10A93961" w14:textId="3BEF8081" w:rsidR="00EE5EEB" w:rsidRPr="00685A97" w:rsidRDefault="00E327A4" w:rsidP="00D41B7C">
            <w:pPr>
              <w:keepNext/>
              <w:rPr>
                <w:rFonts w:eastAsiaTheme="minorEastAsia"/>
              </w:rPr>
            </w:pPr>
            <w:r w:rsidRPr="00685A97">
              <w:t xml:space="preserve">-0.18671 </w:t>
            </w:r>
            <w:r w:rsidR="000B6453">
              <w:t>±</w:t>
            </w:r>
            <w:r w:rsidRPr="00685A97">
              <w:t xml:space="preserve"> 0.19743</w:t>
            </w:r>
          </w:p>
        </w:tc>
        <w:tc>
          <w:tcPr>
            <w:tcW w:w="1659" w:type="dxa"/>
          </w:tcPr>
          <w:p w14:paraId="470AEE91" w14:textId="1DD77BCB" w:rsidR="00EE5EEB" w:rsidRPr="00E6087C" w:rsidRDefault="00EE5EEB" w:rsidP="00D41B7C">
            <w:pPr>
              <w:keepNext/>
              <w:rPr>
                <w:rFonts w:eastAsiaTheme="minorEastAsia"/>
              </w:rPr>
            </w:pPr>
            <w:r w:rsidRPr="00E6087C">
              <w:rPr>
                <w:rFonts w:eastAsiaTheme="minorEastAsia"/>
              </w:rPr>
              <w:t>p = 0.</w:t>
            </w:r>
            <w:r w:rsidR="003C7598" w:rsidRPr="00E6087C">
              <w:rPr>
                <w:rFonts w:eastAsiaTheme="minorEastAsia"/>
              </w:rPr>
              <w:t>478</w:t>
            </w:r>
          </w:p>
        </w:tc>
      </w:tr>
      <w:bookmarkEnd w:id="27"/>
    </w:tbl>
    <w:p w14:paraId="57BF8E44" w14:textId="4D07502D" w:rsidR="005705E8" w:rsidRPr="005E6448" w:rsidRDefault="005705E8" w:rsidP="001E5983">
      <w:pPr>
        <w:rPr>
          <w:color w:val="FF0000"/>
        </w:rPr>
      </w:pPr>
    </w:p>
    <w:p w14:paraId="3A6998B2" w14:textId="5FD2469F" w:rsidR="00131956" w:rsidRPr="005E6448" w:rsidRDefault="00786AEC" w:rsidP="001E5983">
      <w:pPr>
        <w:rPr>
          <w:color w:val="FF0000"/>
        </w:rPr>
      </w:pPr>
      <w:r w:rsidRPr="005E6448">
        <w:rPr>
          <w:color w:val="FF0000"/>
        </w:rPr>
        <w:t>FIGURE: washout</w:t>
      </w:r>
      <w:r w:rsidR="00EE5EEB" w:rsidRPr="005E6448">
        <w:rPr>
          <w:color w:val="FF0000"/>
        </w:rPr>
        <w:t>, binned comparison, curvefits</w:t>
      </w:r>
      <w:r w:rsidR="00131956" w:rsidRPr="005E6448">
        <w:rPr>
          <w:color w:val="FF0000"/>
        </w:rPr>
        <w:t>, strides to plateau</w:t>
      </w: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9245"/>
      </w:tblGrid>
      <w:tr w:rsidR="005E6448" w:rsidRPr="005E6448" w14:paraId="74A4A755" w14:textId="77777777" w:rsidTr="00D41B7C">
        <w:tc>
          <w:tcPr>
            <w:tcW w:w="9576" w:type="dxa"/>
          </w:tcPr>
          <w:p w14:paraId="31C52EE4" w14:textId="26A0CCED" w:rsidR="008A459B" w:rsidRPr="005E6448" w:rsidRDefault="008A459B" w:rsidP="00D41B7C">
            <w:pPr>
              <w:rPr>
                <w:color w:val="FF0000"/>
              </w:rPr>
            </w:pPr>
          </w:p>
        </w:tc>
      </w:tr>
      <w:tr w:rsidR="00D41B7C" w:rsidRPr="005E6448" w14:paraId="0299A459" w14:textId="77777777" w:rsidTr="00D41B7C">
        <w:tc>
          <w:tcPr>
            <w:tcW w:w="9576" w:type="dxa"/>
          </w:tcPr>
          <w:p w14:paraId="6BB46528" w14:textId="1E0E29D3" w:rsidR="002A1433" w:rsidRPr="005E6448" w:rsidRDefault="002A1433" w:rsidP="00D41B7C">
            <w:pPr>
              <w:rPr>
                <w:color w:val="FF0000"/>
              </w:rPr>
            </w:pPr>
            <w:r w:rsidRPr="005E6448">
              <w:rPr>
                <w:color w:val="FF0000"/>
              </w:rPr>
              <w:t xml:space="preserve">Figure #: Step length asymmetry during washout following split-belt adaptation. A) step length asymmetry across strides during the 15-minute tied-belt washout block for each of the three effort groups including average strides to plateau. B) Binned step length asymmetry for initial, </w:t>
            </w:r>
            <w:r w:rsidRPr="005E6448">
              <w:rPr>
                <w:color w:val="FF0000"/>
              </w:rPr>
              <w:lastRenderedPageBreak/>
              <w:t xml:space="preserve">early, late, and final washout aftereffects. C) State space model fit curves. The plotted curves are the average of unique, individual subject fits. D-F) Remembering factor, state space learning rate, and state space initial </w:t>
            </w:r>
            <w:commentRangeStart w:id="28"/>
            <w:r w:rsidRPr="005E6448">
              <w:rPr>
                <w:color w:val="FF0000"/>
              </w:rPr>
              <w:t xml:space="preserve">error </w:t>
            </w:r>
            <w:commentRangeEnd w:id="28"/>
            <w:r w:rsidRPr="005E6448">
              <w:rPr>
                <w:rStyle w:val="CommentReference"/>
                <w:color w:val="FF0000"/>
              </w:rPr>
              <w:commentReference w:id="28"/>
            </w:r>
            <w:r w:rsidRPr="005E6448">
              <w:rPr>
                <w:color w:val="FF0000"/>
              </w:rPr>
              <w:t>for each group. G) Exponential model fit curves, curves shown are the average of individual fit curves. H-J) exponential fit parameters including the exponential coefficient, the exponential learning rate, and the exponential constant.</w:t>
            </w:r>
          </w:p>
        </w:tc>
      </w:tr>
    </w:tbl>
    <w:p w14:paraId="7FE3C1E3" w14:textId="77777777" w:rsidR="008A459B" w:rsidRPr="005E6448" w:rsidRDefault="008A459B" w:rsidP="001E5983">
      <w:pPr>
        <w:rPr>
          <w:color w:val="FF0000"/>
        </w:rPr>
      </w:pPr>
    </w:p>
    <w:p w14:paraId="0D493BFD" w14:textId="0597E2F5" w:rsidR="00A475D5" w:rsidRDefault="00A475D5" w:rsidP="00A475D5">
      <w:pPr>
        <w:pStyle w:val="SimplerHeading"/>
      </w:pPr>
      <w:r>
        <w:t>RELEARNING</w:t>
      </w:r>
    </w:p>
    <w:p w14:paraId="0E4E5327" w14:textId="73DD566B" w:rsidR="005705E8" w:rsidRDefault="00131956" w:rsidP="007018C5">
      <w:pPr>
        <w:pStyle w:val="Simplersubhead"/>
      </w:pPr>
      <w:r w:rsidRPr="005E6448">
        <w:t xml:space="preserve">Learning was </w:t>
      </w:r>
      <w:r w:rsidR="005705E8" w:rsidRPr="005E6448">
        <w:t xml:space="preserve">faster on the second exposure to the split-belt </w:t>
      </w:r>
      <w:r w:rsidR="00FD3BC9" w:rsidRPr="005E6448">
        <w:t>and similar between groups</w:t>
      </w:r>
      <w:r w:rsidR="005705E8" w:rsidRPr="005E6448">
        <w:t>.</w:t>
      </w:r>
    </w:p>
    <w:p w14:paraId="1C2F36C8" w14:textId="1D3D0AC6" w:rsidR="007D2970" w:rsidRPr="005E6448" w:rsidRDefault="00F62433" w:rsidP="007D2970">
      <w:r>
        <w:t>Previous work has repeatedly demonstrated that participants have remarkable recall of the split-belt walking task</w:t>
      </w:r>
      <w:r w:rsidR="00B86218">
        <w:t xml:space="preserve"> </w:t>
      </w:r>
      <w:r w:rsidR="00E335D6">
        <w:fldChar w:fldCharType="begin"/>
      </w:r>
      <w:r w:rsidR="00F74F94">
        <w:instrText xml:space="preserve"> ADDIN ZOTERO_ITEM CSL_CITATION {"citationID":"4APeuz6l","properties":{"formattedCitation":"(Buurke et al. 2022; Day et al. 2018; Leech et al. 2018, 2018; Malone et al. 2011; Mawase et al. 2014)","plainCitation":"(Buurke et al. 2022; Day et al. 2018; Leech et al. 2018, 2018; Malone et al. 2011; Mawase et al. 2014)","noteIndex":0},"citationItems":[{"id":1006,"uris":["http://zotero.org/users/5902728/items/GXSHYYLI"],"itemData":{"id":1006,"type":"article-journal","abstract":"Background\nThe common paradigm to study the adaptability of human gait is split-belt walking. Short-term savings (minutes to days) of split-belt adaptation have been widely studied to gain knowledge in locomotor learning but reports on long-term savings are limited. Here, we studied whether after a prolonged inter-exposure interval (three weeks), the newly acquired locomotor pattern is subject to forgetting or that the pattern is saved in long-term locomotor memory.\nResearch Question\nCan savings of adaptation to split-belt walking remain after a prolonged inter-exposure interval of three weeks?\nMethods\nFourteen healthy adults participated in a single ten-minute adaptation session to split-belt walking and five-minute washout to tied-belt walking. They received no training after the first exposure and returned to the laboratory exactly three weeks later for the second exposure. To identify the adaptation trends and quantify saving parameters we used Singular Spectrum Analysis, a non-parametric, data-driven approach. We identified trends in step length asymmetry and double support asymmetry, and calculated the adaptation volume (reduction in asymmetry over the course of adaptation), and the plateau time (time required for the trend to level off).\nResults\nAt the second exposure after three weeks, we found substantial savings in adaptation for step length asymmetry volume (61.6–67.6% decrease) and plateau time (76.3 % decrease). No differences were found during washout or in double support asymmetry.\nSignificance\nThis study shows that able-bodied individuals retain savings of split-belt adaptation over a three-week period, which indicates that only naïve split-belt walkers should be included in split-belt adaptation studies, as previous experience to split-belt walking will not be washed out, even after a prolonged period. In future research, these results can be compared with long-term savings in patient groups, to gain insight into factors underlying (un)successful gait training in rehabilitation.","container-title":"Gait &amp; Posture","DOI":"10.1016/j.gaitpost.2022.08.003","ISSN":"0966-6362","journalAbbreviation":"Gait &amp; Posture","language":"en","page":"184-187","source":"ScienceDirect","title":"Split-belt walking: An experience that is hard to forget","title-short":"Split-belt walking","volume":"97","author":[{"family":"Buurke","given":"Tom J. W."},{"family":"Sharma","given":"Nikita"},{"family":"Swart","given":"Sander B."},{"family":"Woude","given":"Lucas H. V.","non-dropping-particle":"van der"},{"family":"Otter","given":"Rob","non-dropping-particle":"den"},{"family":"Lamoth","given":"Claudine J. C."}],"issued":{"date-parts":[["2022",9,1]]}}},{"id":1016,"uris":["http://zotero.org/users/5902728/items/Q6Q4PKCP"],"itemData":{"id":1016,"type":"article-journal","abstract":"Acquiring new movements requires the capacity of the nervous system to remember previously experienced motor patterns. The phenomenon of faster relearning after initial learning is termed “savings.” Here we studied how savings of a novel walking pattern develops over several days of practice and how this process can be accelerated. We introduced participants to a split-belt treadmill adaptation paradigm for 30 min for 5 consecutive days. By training day 5, participants were able to produce near-perfect performance when switching between split and tied-belt environments. We found that this was due to their ability to shift specific elements of their stepping pattern to account for the split treadmill speeds from day to day. We also applied a state-space model to further characterize multiday locomotor savings. We then explored methods of achieving comparable savings with less total training time. We studied people training only on day 1, with either one extended split-belt exposure or alternating four times between split-belt and tied-belt conditions rapidly in succession. Both of these single-day training groups were tested again on day 5. Experiencing four abbreviated exposures on day 1 improved the performance on day 5 compared with one extended exposure on day 1. Moreover, this abbreviated group performed similarly to the group that trained for 4 consecutive days before testing on day 5, despite only having one-quarter of the total training time. These results demonstrate that we can leverage training structure to achieve a high degree of performance while minimizing training sessions.\n\nNEW &amp; NOTEWORTHY Learning a new movement requires repetition. Here, we demonstrate how to more efficiently train an adapted walking pattern. By compressing split-belt treadmill training delivered over 4 days to four abbreviated bouts of training delivered on the first day of training, we were able to induce equivalent savings over a 5-day span. These results suggest that we can manipulate the delivery of training to most efficiently drive multiday learning of a novel walking pattern.","container-title":"Journal of Neurophysiology","DOI":"10.1152/jn.00903.2017","ISSN":"0022-3077","issue":"6","note":"publisher: American Physiological Society","page":"2100-2113","source":"journals.physiology.org (Atypon)","title":"Accelerating locomotor savings in learning: compressing four training days to one","title-short":"Accelerating locomotor savings in learning","volume":"119","author":[{"family":"Day","given":"Kevin A."},{"family":"Leech","given":"Kristan A."},{"family":"Roemmich","given":"Ryan T."},{"family":"Bastian","given":"Amy J."}],"issued":{"date-parts":[["2018",6]]}}},{"id":918,"uris":["http://zotero.org/users/5902728/items/QZVENWGA"],"itemData":{"id":918,"type":"article-journal","abstract":"Abstract\n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J."}],"issued":{"date-parts":[["2018",1,8]]}}},{"id":1021,"uris":["http://zotero.org/users/5902728/items/NWXSFH47"],"itemData":{"id":1021,"type":"article-journal","container-title":"Journal of Neuroscience","DOI":"10.1523/JNEUROSCI.1367-11.2011","ISSN":"0270-6474, 1529-2401","issue":"42","journalAbbreviation":"Journal of Neuroscience","language":"en","page":"15136-15143","source":"DOI.org (Crossref)","title":"Motor Adaptation Training for Faster Relearning","volume":"31","author":[{"family":"Malone","given":"L. A."},{"family":"Vasudevan","given":"E. V. L."},{"family":"Bastian","given":"A. J."}],"issued":{"date-parts":[["2011",10,19]]}}},{"id":4259,"uris":["http://zotero.org/users/5902728/items/LV8TIKYK"],"itemData":{"id":4259,"type":"article-journal","abstract":"Faster relearning of an external perturbation, savings, offers a behavioral linkage between motor learning and memory. To explain savings effects in reaching adaptation experiments, recent models suggested the existence of multiple learning components, each shows different learning and forgetting properties that may change following initial learning. Nevertheless, the existence of these components in rhythmic movements with other effectors, such as during locomotor adaptation, has not yet been studied. Here, we study savings in locomotor adaptation in two experiments; in the first, subjects adapted to speed perturbations during walking on a split-belt treadmill, briefly adapted to a counter-perturbation and then readapted. In a second experiment, subjects readapted after a prolonged period of washout of initial adaptation. In both experiments we find clear evidence for increased learning rates (savings) during readaptation. We show that the basic error-based multiple timescales linear state space model is not sufficient to explain savings during locomotor adaptation. Instead, we show that locomotor adaptation leads to changes in learning parameters, so that learning rates are faster during readaptation. Interestingly, we find an intersubject correlation between the slow learning component in initial adaptation and the fast learning component in the readaptation phase, suggesting an underlying mechanism for savings. Together, these findings suggest that savings in locomotion and in reaching may share common computational and neuronal mechanisms; both are driven by the slow learning component and are likely to depend on cortical plasticity.","container-title":"Journal of Neurophysiology","DOI":"10.1152/jn.00734.2013","ISSN":"0022-3077","issue":"7","note":"publisher: American Physiological Society","page":"1444-1454","source":"journals-physiology-org.colorado.idm.oclc.org (Atypon)","title":"Savings in locomotor adaptation explained by changes in learning parameters following initial adaptation","volume":"111","author":[{"family":"Mawase","given":"Firas"},{"family":"Shmuelof","given":"Lior"},{"family":"Bar-Haim","given":"Simona"},{"family":"Karniel","given":"Amir"}],"issued":{"date-parts":[["2014",4]]}}}],"schema":"https://github.com/citation-style-language/schema/raw/master/csl-citation.json"} </w:instrText>
      </w:r>
      <w:r w:rsidR="00E335D6">
        <w:fldChar w:fldCharType="separate"/>
      </w:r>
      <w:r w:rsidR="00F74F94" w:rsidRPr="00F74F94">
        <w:rPr>
          <w:rFonts w:ascii="Aptos" w:hAnsi="Aptos"/>
        </w:rPr>
        <w:t>(Buurke et al. 2022; Day et al. 2018; Leech et al. 2018, 2018; Malone et al. 2011; Mawase et al. 2014)</w:t>
      </w:r>
      <w:r w:rsidR="00E335D6">
        <w:fldChar w:fldCharType="end"/>
      </w:r>
      <w:r w:rsidR="0046164E">
        <w:t xml:space="preserve"> and more ###. F</w:t>
      </w:r>
      <w:commentRangeStart w:id="29"/>
      <w:r w:rsidR="0046164E">
        <w:t xml:space="preserve">aster relearning can </w:t>
      </w:r>
      <w:r w:rsidR="002C1E58">
        <w:t xml:space="preserve">make gait training sessions more efficient and </w:t>
      </w:r>
      <w:r w:rsidR="0091045A">
        <w:t>different retention and relearning be</w:t>
      </w:r>
      <w:r w:rsidR="00301808">
        <w:t>haviors might indicate different ways the learning is stored or accessed as sensitive to effort cost.</w:t>
      </w:r>
      <w:commentRangeEnd w:id="29"/>
      <w:r w:rsidR="00301808">
        <w:rPr>
          <w:rStyle w:val="CommentReference"/>
        </w:rPr>
        <w:commentReference w:id="29"/>
      </w:r>
    </w:p>
    <w:p w14:paraId="16DF516B" w14:textId="522BF450" w:rsidR="005705E8" w:rsidRPr="005E6448" w:rsidRDefault="005705E8" w:rsidP="001E5983">
      <w:pPr>
        <w:rPr>
          <w:color w:val="FF0000"/>
        </w:rPr>
      </w:pPr>
      <w:r w:rsidRPr="007018C5">
        <w:rPr>
          <w:rStyle w:val="starterparagraphtitleChar"/>
        </w:rPr>
        <w:t>Binned comparison</w:t>
      </w:r>
      <w:r w:rsidR="00FD3BC9" w:rsidRPr="007018C5">
        <w:rPr>
          <w:rStyle w:val="starterparagraphtitleChar"/>
        </w:rPr>
        <w:t>.</w:t>
      </w:r>
      <w:r w:rsidR="00154139" w:rsidRPr="005E6448">
        <w:rPr>
          <w:color w:val="FF0000"/>
        </w:rPr>
        <w:t xml:space="preserve"> </w:t>
      </w:r>
      <w:r w:rsidR="005B46A3" w:rsidRPr="001D10F2">
        <w:t xml:space="preserve">In relearning, binned </w:t>
      </w:r>
      <w:r w:rsidR="00154139" w:rsidRPr="001D10F2">
        <w:t xml:space="preserve">trials from </w:t>
      </w:r>
      <w:r w:rsidR="005B46A3" w:rsidRPr="001D10F2">
        <w:t xml:space="preserve">the four </w:t>
      </w:r>
      <w:r w:rsidR="00154139" w:rsidRPr="001D10F2">
        <w:t xml:space="preserve">phases </w:t>
      </w:r>
      <w:r w:rsidR="005B46A3" w:rsidRPr="001D10F2">
        <w:t>showed</w:t>
      </w:r>
      <w:r w:rsidR="00154139" w:rsidRPr="001D10F2">
        <w:t xml:space="preserve"> no difference between groups at any phase. (Initial bin: p = 0.</w:t>
      </w:r>
      <w:r w:rsidR="006B3007" w:rsidRPr="001D10F2">
        <w:t>576</w:t>
      </w:r>
      <w:r w:rsidR="00154139" w:rsidRPr="001D10F2">
        <w:t>; early bin: p = 0.</w:t>
      </w:r>
      <w:r w:rsidR="00544553" w:rsidRPr="001D10F2">
        <w:t>551</w:t>
      </w:r>
      <w:r w:rsidR="00154139" w:rsidRPr="001D10F2">
        <w:t xml:space="preserve">; late bin: p = 0. </w:t>
      </w:r>
      <w:r w:rsidR="00544553" w:rsidRPr="001D10F2">
        <w:t>344</w:t>
      </w:r>
      <w:r w:rsidR="00154139" w:rsidRPr="001D10F2">
        <w:t>; and plateau bin: p = 0.</w:t>
      </w:r>
      <w:r w:rsidR="00544553" w:rsidRPr="001D10F2">
        <w:t>247</w:t>
      </w:r>
      <w:r w:rsidR="00154139" w:rsidRPr="001D10F2">
        <w:t>)</w:t>
      </w:r>
      <w:r w:rsidR="005B46A3" w:rsidRPr="001D10F2">
        <w:t>.</w:t>
      </w:r>
      <w:r w:rsidR="00BD4B8D" w:rsidRPr="001D10F2">
        <w:t xml:space="preserve"> </w:t>
      </w:r>
      <w:r w:rsidR="00683330" w:rsidRPr="001D10F2">
        <w:t xml:space="preserve">At the end of </w:t>
      </w:r>
      <w:r w:rsidR="00E64FDC" w:rsidRPr="001D10F2">
        <w:t xml:space="preserve">participants’ second split-belt exposure, a </w:t>
      </w:r>
      <w:r w:rsidR="00683330" w:rsidRPr="001D10F2">
        <w:t>10-minute relearning block</w:t>
      </w:r>
      <w:r w:rsidR="00E64FDC" w:rsidRPr="001D10F2">
        <w:t>, the step length asymmetry plateau</w:t>
      </w:r>
      <w:r w:rsidR="008E6987" w:rsidRPr="001D10F2">
        <w:t xml:space="preserve"> for the</w:t>
      </w:r>
      <w:r w:rsidR="00E64FDC" w:rsidRPr="001D10F2">
        <w:t xml:space="preserve"> high effort group </w:t>
      </w:r>
      <w:r w:rsidR="008E6987" w:rsidRPr="001D10F2">
        <w:t xml:space="preserve">was -0.06 </w:t>
      </w:r>
      <w:r w:rsidR="003D69EE">
        <w:t>±</w:t>
      </w:r>
      <w:r w:rsidR="008E6987" w:rsidRPr="001D10F2">
        <w:t xml:space="preserve"> </w:t>
      </w:r>
      <w:r w:rsidR="00A942BE" w:rsidRPr="001D10F2">
        <w:t xml:space="preserve">0.005, for the low effort group was -0.03 </w:t>
      </w:r>
      <w:r w:rsidR="003D69EE">
        <w:t>±</w:t>
      </w:r>
      <w:r w:rsidR="00A942BE" w:rsidRPr="001D10F2">
        <w:t xml:space="preserve"> 0.00</w:t>
      </w:r>
      <w:r w:rsidR="006614F5" w:rsidRPr="001D10F2">
        <w:t xml:space="preserve">3, and the control effort group was -0.08 </w:t>
      </w:r>
      <w:r w:rsidR="003D69EE">
        <w:t>±</w:t>
      </w:r>
      <w:r w:rsidR="006614F5" w:rsidRPr="001D10F2">
        <w:t xml:space="preserve"> </w:t>
      </w:r>
      <w:r w:rsidR="00496045" w:rsidRPr="001D10F2">
        <w:t xml:space="preserve">0.005. When compared to slow baseline walking, none of the three groups reached full symmetry </w:t>
      </w:r>
      <w:r w:rsidR="008B4210" w:rsidRPr="001D10F2">
        <w:t>during the relearning block (</w:t>
      </w:r>
      <w:r w:rsidR="00EF6AE9" w:rsidRPr="001D10F2">
        <w:t xml:space="preserve">paired t-test comparing plateau relearning and slow baseline step length asymmetry: </w:t>
      </w:r>
      <w:r w:rsidR="008B4210" w:rsidRPr="001D10F2">
        <w:t>p</w:t>
      </w:r>
      <w:r w:rsidR="008B4210" w:rsidRPr="001D10F2">
        <w:rPr>
          <w:vertAlign w:val="subscript"/>
        </w:rPr>
        <w:t>high</w:t>
      </w:r>
      <w:r w:rsidR="008B4210" w:rsidRPr="001D10F2">
        <w:t>=</w:t>
      </w:r>
      <w:r w:rsidR="00730AEA">
        <w:t xml:space="preserve"> </w:t>
      </w:r>
      <w:r w:rsidR="005147D7" w:rsidRPr="001D10F2">
        <w:t>3.97e-04</w:t>
      </w:r>
      <w:r w:rsidR="008B4210" w:rsidRPr="001D10F2">
        <w:t>; p</w:t>
      </w:r>
      <w:r w:rsidR="008B4210" w:rsidRPr="001D10F2">
        <w:rPr>
          <w:vertAlign w:val="subscript"/>
        </w:rPr>
        <w:t>low</w:t>
      </w:r>
      <w:r w:rsidR="008B4210" w:rsidRPr="001D10F2">
        <w:t>= 0.</w:t>
      </w:r>
      <w:r w:rsidR="005147D7" w:rsidRPr="001D10F2">
        <w:t>029</w:t>
      </w:r>
      <w:r w:rsidR="008B4210" w:rsidRPr="001D10F2">
        <w:t>; p</w:t>
      </w:r>
      <w:r w:rsidR="008B4210" w:rsidRPr="001D10F2">
        <w:rPr>
          <w:vertAlign w:val="subscript"/>
        </w:rPr>
        <w:t>control</w:t>
      </w:r>
      <w:r w:rsidR="008B4210" w:rsidRPr="001D10F2">
        <w:t xml:space="preserve"> = </w:t>
      </w:r>
      <w:r w:rsidR="00864309" w:rsidRPr="001D10F2">
        <w:t>2.23e-04</w:t>
      </w:r>
      <w:r w:rsidR="008B4210" w:rsidRPr="001D10F2">
        <w:t>)</w:t>
      </w:r>
      <w:r w:rsidR="001D10F2" w:rsidRPr="001D10F2">
        <w:t>.</w:t>
      </w:r>
      <w:r w:rsidR="001D10F2">
        <w:t xml:space="preserve"> </w:t>
      </w:r>
      <w:r w:rsidR="005901CA">
        <w:t>Relearning plateau was nonsymmetric for all groups (</w:t>
      </w:r>
      <w:r w:rsidR="005901CA" w:rsidRPr="001D10F2">
        <w:t>p</w:t>
      </w:r>
      <w:r w:rsidR="005901CA" w:rsidRPr="001D10F2">
        <w:rPr>
          <w:vertAlign w:val="subscript"/>
        </w:rPr>
        <w:t>high</w:t>
      </w:r>
      <w:r w:rsidR="005901CA" w:rsidRPr="001D10F2">
        <w:t>= 0.</w:t>
      </w:r>
      <w:r w:rsidR="00730AEA">
        <w:t>009</w:t>
      </w:r>
      <w:r w:rsidR="005901CA" w:rsidRPr="001D10F2">
        <w:t>; p</w:t>
      </w:r>
      <w:r w:rsidR="005901CA" w:rsidRPr="001D10F2">
        <w:rPr>
          <w:vertAlign w:val="subscript"/>
        </w:rPr>
        <w:t>low</w:t>
      </w:r>
      <w:r w:rsidR="005901CA" w:rsidRPr="001D10F2">
        <w:t>= 0.</w:t>
      </w:r>
      <w:r w:rsidR="00730AEA">
        <w:t>038</w:t>
      </w:r>
      <w:r w:rsidR="005901CA" w:rsidRPr="001D10F2">
        <w:t>; p</w:t>
      </w:r>
      <w:r w:rsidR="005901CA" w:rsidRPr="001D10F2">
        <w:rPr>
          <w:vertAlign w:val="subscript"/>
        </w:rPr>
        <w:t>control</w:t>
      </w:r>
      <w:r w:rsidR="005901CA" w:rsidRPr="001D10F2">
        <w:t xml:space="preserve"> = </w:t>
      </w:r>
      <w:r w:rsidR="00730AEA">
        <w:t>0.001</w:t>
      </w:r>
      <w:r w:rsidR="005901CA" w:rsidRPr="001D10F2">
        <w:t>).</w:t>
      </w:r>
    </w:p>
    <w:p w14:paraId="1D1DA99C" w14:textId="549ADA83" w:rsidR="00786AEC" w:rsidRPr="00A31CDD" w:rsidRDefault="00786AEC" w:rsidP="001E5983">
      <w:r w:rsidRPr="00A31CDD">
        <w:rPr>
          <w:i/>
          <w:iCs/>
        </w:rPr>
        <w:t>Steps to plateau</w:t>
      </w:r>
      <w:r w:rsidR="00BA0746" w:rsidRPr="00A31CDD">
        <w:t xml:space="preserve">. </w:t>
      </w:r>
      <w:r w:rsidR="002A321D" w:rsidRPr="00A31CDD">
        <w:t xml:space="preserve">All groups reached </w:t>
      </w:r>
      <w:r w:rsidR="001D155D" w:rsidRPr="00A31CDD">
        <w:t>an asymmetry plateau</w:t>
      </w:r>
      <w:r w:rsidR="004E66DC" w:rsidRPr="00A31CDD">
        <w:t xml:space="preserve"> in fewer strides during relearning</w:t>
      </w:r>
      <w:r w:rsidR="007E0C4A" w:rsidRPr="00A31CDD">
        <w:t xml:space="preserve">: </w:t>
      </w:r>
      <w:r w:rsidR="002D093C" w:rsidRPr="00A31CDD">
        <w:rPr>
          <w:rStyle w:val="Heading6Char"/>
          <w:i w:val="0"/>
          <w:iCs w:val="0"/>
          <w:color w:val="auto"/>
        </w:rPr>
        <w:t>56</w:t>
      </w:r>
      <w:r w:rsidR="00BA6B4C" w:rsidRPr="00A31CDD">
        <w:rPr>
          <w:rStyle w:val="Heading6Char"/>
          <w:i w:val="0"/>
          <w:iCs w:val="0"/>
          <w:color w:val="auto"/>
        </w:rPr>
        <w:t>.</w:t>
      </w:r>
      <w:r w:rsidR="002D093C" w:rsidRPr="00A31CDD">
        <w:rPr>
          <w:rStyle w:val="Heading6Char"/>
          <w:i w:val="0"/>
          <w:iCs w:val="0"/>
          <w:color w:val="auto"/>
        </w:rPr>
        <w:t>6</w:t>
      </w:r>
      <w:r w:rsidR="00BA6B4C" w:rsidRPr="00A31CDD">
        <w:rPr>
          <w:rStyle w:val="Heading6Char"/>
          <w:i w:val="0"/>
          <w:iCs w:val="0"/>
          <w:color w:val="auto"/>
        </w:rPr>
        <w:t xml:space="preserve"> </w:t>
      </w:r>
      <w:r w:rsidR="00FB4015" w:rsidRPr="00A31CDD">
        <w:rPr>
          <w:rStyle w:val="Heading6Char"/>
          <w:i w:val="0"/>
          <w:iCs w:val="0"/>
          <w:color w:val="auto"/>
        </w:rPr>
        <w:t>±</w:t>
      </w:r>
      <w:r w:rsidR="00BA6B4C" w:rsidRPr="00A31CDD">
        <w:rPr>
          <w:rStyle w:val="Heading6Char"/>
          <w:i w:val="0"/>
          <w:iCs w:val="0"/>
          <w:color w:val="auto"/>
        </w:rPr>
        <w:t xml:space="preserve"> 10.</w:t>
      </w:r>
      <w:r w:rsidR="002D093C" w:rsidRPr="00A31CDD">
        <w:rPr>
          <w:rStyle w:val="Heading6Char"/>
          <w:i w:val="0"/>
          <w:iCs w:val="0"/>
          <w:color w:val="auto"/>
        </w:rPr>
        <w:t>52</w:t>
      </w:r>
      <w:r w:rsidR="00BA6B4C" w:rsidRPr="00A31CDD">
        <w:rPr>
          <w:rStyle w:val="Heading6Char"/>
          <w:i w:val="0"/>
          <w:iCs w:val="0"/>
          <w:color w:val="auto"/>
        </w:rPr>
        <w:t xml:space="preserve"> strides for the high effort condition, </w:t>
      </w:r>
      <w:r w:rsidR="00854B3D" w:rsidRPr="00A31CDD">
        <w:rPr>
          <w:rStyle w:val="Heading6Char"/>
          <w:i w:val="0"/>
          <w:iCs w:val="0"/>
          <w:color w:val="auto"/>
        </w:rPr>
        <w:t>63</w:t>
      </w:r>
      <w:r w:rsidR="00BA6B4C" w:rsidRPr="00A31CDD">
        <w:rPr>
          <w:rStyle w:val="Heading6Char"/>
          <w:i w:val="0"/>
          <w:iCs w:val="0"/>
          <w:color w:val="auto"/>
        </w:rPr>
        <w:t>.</w:t>
      </w:r>
      <w:r w:rsidR="00854B3D" w:rsidRPr="00A31CDD">
        <w:rPr>
          <w:rStyle w:val="Heading6Char"/>
          <w:i w:val="0"/>
          <w:iCs w:val="0"/>
          <w:color w:val="auto"/>
        </w:rPr>
        <w:t>1</w:t>
      </w:r>
      <w:r w:rsidR="00BA6B4C" w:rsidRPr="00A31CDD">
        <w:rPr>
          <w:rStyle w:val="Heading6Char"/>
          <w:i w:val="0"/>
          <w:iCs w:val="0"/>
          <w:color w:val="auto"/>
        </w:rPr>
        <w:t xml:space="preserve"> </w:t>
      </w:r>
      <w:r w:rsidR="00FB4015" w:rsidRPr="00A31CDD">
        <w:rPr>
          <w:rStyle w:val="Heading6Char"/>
          <w:i w:val="0"/>
          <w:iCs w:val="0"/>
          <w:color w:val="auto"/>
        </w:rPr>
        <w:t>±</w:t>
      </w:r>
      <w:r w:rsidR="00BA6B4C" w:rsidRPr="00A31CDD">
        <w:rPr>
          <w:rStyle w:val="Heading6Char"/>
          <w:i w:val="0"/>
          <w:iCs w:val="0"/>
          <w:color w:val="auto"/>
        </w:rPr>
        <w:t xml:space="preserve"> </w:t>
      </w:r>
      <w:r w:rsidR="00854B3D" w:rsidRPr="00A31CDD">
        <w:rPr>
          <w:rStyle w:val="Heading6Char"/>
          <w:i w:val="0"/>
          <w:iCs w:val="0"/>
          <w:color w:val="auto"/>
        </w:rPr>
        <w:t>10</w:t>
      </w:r>
      <w:r w:rsidR="00BA6B4C" w:rsidRPr="00A31CDD">
        <w:rPr>
          <w:rStyle w:val="Heading6Char"/>
          <w:i w:val="0"/>
          <w:iCs w:val="0"/>
          <w:color w:val="auto"/>
        </w:rPr>
        <w:t>.</w:t>
      </w:r>
      <w:r w:rsidR="00854B3D" w:rsidRPr="00A31CDD">
        <w:rPr>
          <w:rStyle w:val="Heading6Char"/>
          <w:i w:val="0"/>
          <w:iCs w:val="0"/>
          <w:color w:val="auto"/>
        </w:rPr>
        <w:t>56</w:t>
      </w:r>
      <w:r w:rsidR="00BA6B4C" w:rsidRPr="00A31CDD">
        <w:rPr>
          <w:rStyle w:val="Heading6Char"/>
          <w:i w:val="0"/>
          <w:iCs w:val="0"/>
          <w:color w:val="auto"/>
        </w:rPr>
        <w:t xml:space="preserve"> strides for the low effort condition, and </w:t>
      </w:r>
      <w:r w:rsidR="00A31CDD" w:rsidRPr="00A31CDD">
        <w:rPr>
          <w:rStyle w:val="Heading6Char"/>
          <w:i w:val="0"/>
          <w:iCs w:val="0"/>
          <w:color w:val="auto"/>
        </w:rPr>
        <w:t>52</w:t>
      </w:r>
      <w:r w:rsidR="00BA6B4C" w:rsidRPr="00A31CDD">
        <w:rPr>
          <w:rStyle w:val="Heading6Char"/>
          <w:i w:val="0"/>
          <w:iCs w:val="0"/>
          <w:color w:val="auto"/>
        </w:rPr>
        <w:t>.</w:t>
      </w:r>
      <w:r w:rsidR="00A31CDD" w:rsidRPr="00A31CDD">
        <w:rPr>
          <w:rStyle w:val="Heading6Char"/>
          <w:i w:val="0"/>
          <w:iCs w:val="0"/>
          <w:color w:val="auto"/>
        </w:rPr>
        <w:t xml:space="preserve">7 </w:t>
      </w:r>
      <w:r w:rsidR="00FB4015" w:rsidRPr="00A31CDD">
        <w:rPr>
          <w:rStyle w:val="Heading6Char"/>
          <w:i w:val="0"/>
          <w:iCs w:val="0"/>
          <w:color w:val="auto"/>
        </w:rPr>
        <w:t>±</w:t>
      </w:r>
      <w:r w:rsidR="00BA6B4C" w:rsidRPr="00A31CDD">
        <w:rPr>
          <w:rStyle w:val="Heading6Char"/>
          <w:i w:val="0"/>
          <w:iCs w:val="0"/>
          <w:color w:val="auto"/>
        </w:rPr>
        <w:t xml:space="preserve"> </w:t>
      </w:r>
      <w:r w:rsidR="00A31CDD" w:rsidRPr="00A31CDD">
        <w:rPr>
          <w:rStyle w:val="Heading6Char"/>
          <w:i w:val="0"/>
          <w:iCs w:val="0"/>
          <w:color w:val="auto"/>
        </w:rPr>
        <w:t>11</w:t>
      </w:r>
      <w:r w:rsidR="00BA6B4C" w:rsidRPr="00A31CDD">
        <w:rPr>
          <w:rStyle w:val="Heading6Char"/>
          <w:i w:val="0"/>
          <w:iCs w:val="0"/>
          <w:color w:val="auto"/>
        </w:rPr>
        <w:t>.</w:t>
      </w:r>
      <w:r w:rsidR="00A31CDD" w:rsidRPr="00A31CDD">
        <w:rPr>
          <w:rStyle w:val="Heading6Char"/>
          <w:i w:val="0"/>
          <w:iCs w:val="0"/>
          <w:color w:val="auto"/>
        </w:rPr>
        <w:t>31</w:t>
      </w:r>
      <w:r w:rsidR="00BA6B4C" w:rsidRPr="00A31CDD">
        <w:rPr>
          <w:rStyle w:val="Heading6Char"/>
          <w:i w:val="0"/>
          <w:iCs w:val="0"/>
          <w:color w:val="auto"/>
        </w:rPr>
        <w:t xml:space="preserve"> strides for the control condition, but did not differ between groups (ANOVA p = 0.</w:t>
      </w:r>
      <w:r w:rsidR="00A31CDD" w:rsidRPr="00A31CDD">
        <w:rPr>
          <w:rStyle w:val="Heading6Char"/>
          <w:i w:val="0"/>
          <w:iCs w:val="0"/>
          <w:color w:val="auto"/>
        </w:rPr>
        <w:t>807</w:t>
      </w:r>
      <w:r w:rsidR="00BA6B4C" w:rsidRPr="00A31CDD">
        <w:rPr>
          <w:rStyle w:val="Heading6Char"/>
          <w:i w:val="0"/>
          <w:iCs w:val="0"/>
          <w:color w:val="auto"/>
        </w:rPr>
        <w:t>).</w:t>
      </w:r>
    </w:p>
    <w:p w14:paraId="50BB7205" w14:textId="10E5DC20" w:rsidR="007845A1" w:rsidRPr="00310C00" w:rsidRDefault="005705E8" w:rsidP="00AF2F78">
      <w:r w:rsidRPr="00310C00">
        <w:rPr>
          <w:i/>
          <w:iCs/>
        </w:rPr>
        <w:t>State space fit</w:t>
      </w:r>
      <w:r w:rsidR="00BA6B4C" w:rsidRPr="00310C00">
        <w:t>.</w:t>
      </w:r>
      <w:r w:rsidR="00387DFE" w:rsidRPr="00310C00">
        <w:t xml:space="preserve"> State space models fits had similar parameters for all groups during relearning.</w:t>
      </w:r>
      <w:r w:rsidR="00AF2F78">
        <w:t xml:space="preserve"> </w:t>
      </w: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2028"/>
        <w:gridCol w:w="1823"/>
        <w:gridCol w:w="1823"/>
        <w:gridCol w:w="1930"/>
        <w:gridCol w:w="1641"/>
      </w:tblGrid>
      <w:tr w:rsidR="005E6448" w:rsidRPr="005E6448" w14:paraId="7F5A0596" w14:textId="77777777" w:rsidTr="00D41B7C">
        <w:tc>
          <w:tcPr>
            <w:tcW w:w="2039" w:type="dxa"/>
          </w:tcPr>
          <w:p w14:paraId="69FC260F" w14:textId="77777777" w:rsidR="00022670" w:rsidRPr="004F7CF4" w:rsidRDefault="00022670" w:rsidP="00D41B7C">
            <w:pPr>
              <w:rPr>
                <w:rFonts w:eastAsiaTheme="minorEastAsia"/>
                <w:b/>
                <w:bCs/>
              </w:rPr>
            </w:pPr>
            <w:r w:rsidRPr="004F7CF4">
              <w:rPr>
                <w:rFonts w:eastAsiaTheme="minorEastAsia"/>
                <w:b/>
                <w:bCs/>
              </w:rPr>
              <w:t>State space fit parameter</w:t>
            </w:r>
          </w:p>
        </w:tc>
        <w:tc>
          <w:tcPr>
            <w:tcW w:w="1849" w:type="dxa"/>
          </w:tcPr>
          <w:p w14:paraId="094CF9A6" w14:textId="77777777" w:rsidR="00022670" w:rsidRPr="004F7CF4" w:rsidRDefault="00022670" w:rsidP="00D41B7C">
            <w:pPr>
              <w:rPr>
                <w:rFonts w:eastAsiaTheme="minorEastAsia"/>
                <w:b/>
                <w:bCs/>
              </w:rPr>
            </w:pPr>
            <w:r w:rsidRPr="004F7CF4">
              <w:rPr>
                <w:rFonts w:eastAsiaTheme="minorEastAsia"/>
                <w:b/>
                <w:bCs/>
              </w:rPr>
              <w:t>High effort</w:t>
            </w:r>
          </w:p>
        </w:tc>
        <w:tc>
          <w:tcPr>
            <w:tcW w:w="1849" w:type="dxa"/>
          </w:tcPr>
          <w:p w14:paraId="691213DE" w14:textId="77777777" w:rsidR="00022670" w:rsidRPr="004F7CF4" w:rsidRDefault="00022670" w:rsidP="00D41B7C">
            <w:pPr>
              <w:rPr>
                <w:rFonts w:eastAsiaTheme="minorEastAsia"/>
                <w:b/>
                <w:bCs/>
              </w:rPr>
            </w:pPr>
            <w:r w:rsidRPr="004F7CF4">
              <w:rPr>
                <w:rFonts w:eastAsiaTheme="minorEastAsia"/>
                <w:b/>
                <w:bCs/>
              </w:rPr>
              <w:t>Low effort</w:t>
            </w:r>
          </w:p>
        </w:tc>
        <w:tc>
          <w:tcPr>
            <w:tcW w:w="1954" w:type="dxa"/>
          </w:tcPr>
          <w:p w14:paraId="75911F2F" w14:textId="77777777" w:rsidR="00022670" w:rsidRPr="004F7CF4" w:rsidRDefault="00022670" w:rsidP="00D41B7C">
            <w:pPr>
              <w:rPr>
                <w:rFonts w:eastAsiaTheme="minorEastAsia"/>
                <w:b/>
                <w:bCs/>
              </w:rPr>
            </w:pPr>
            <w:r w:rsidRPr="004F7CF4">
              <w:rPr>
                <w:rFonts w:eastAsiaTheme="minorEastAsia"/>
                <w:b/>
                <w:bCs/>
              </w:rPr>
              <w:t>Control effort</w:t>
            </w:r>
          </w:p>
        </w:tc>
        <w:tc>
          <w:tcPr>
            <w:tcW w:w="1659" w:type="dxa"/>
          </w:tcPr>
          <w:p w14:paraId="5B6651B9" w14:textId="77777777" w:rsidR="00022670" w:rsidRPr="004F7CF4" w:rsidRDefault="00022670" w:rsidP="00D41B7C">
            <w:pPr>
              <w:rPr>
                <w:rFonts w:eastAsiaTheme="minorEastAsia"/>
                <w:b/>
                <w:bCs/>
              </w:rPr>
            </w:pPr>
            <w:r w:rsidRPr="004F7CF4">
              <w:rPr>
                <w:rFonts w:eastAsiaTheme="minorEastAsia"/>
                <w:b/>
                <w:bCs/>
              </w:rPr>
              <w:t>One-way ANOVA</w:t>
            </w:r>
          </w:p>
        </w:tc>
      </w:tr>
      <w:tr w:rsidR="005E6448" w:rsidRPr="005E6448" w14:paraId="426F28A1" w14:textId="77777777" w:rsidTr="00D41B7C">
        <w:tc>
          <w:tcPr>
            <w:tcW w:w="2039" w:type="dxa"/>
          </w:tcPr>
          <w:p w14:paraId="3B955476" w14:textId="77777777" w:rsidR="00022670" w:rsidRPr="004F7CF4" w:rsidRDefault="00022670" w:rsidP="00D41B7C">
            <w:pPr>
              <w:rPr>
                <w:rFonts w:eastAsiaTheme="minorEastAsia"/>
              </w:rPr>
            </w:pPr>
            <w:r w:rsidRPr="004F7CF4">
              <w:rPr>
                <w:rFonts w:eastAsiaTheme="minorEastAsia"/>
              </w:rPr>
              <w:t>Remembering factor (</w:t>
            </w:r>
            <w:r w:rsidRPr="004F7CF4">
              <w:rPr>
                <w:rFonts w:ascii="Times New Roman" w:eastAsiaTheme="minorEastAsia" w:hAnsi="Times New Roman" w:cs="Times New Roman"/>
              </w:rPr>
              <w:t>α</w:t>
            </w:r>
            <w:r w:rsidRPr="004F7CF4">
              <w:rPr>
                <w:rFonts w:eastAsiaTheme="minorEastAsia"/>
              </w:rPr>
              <w:t>)</w:t>
            </w:r>
          </w:p>
        </w:tc>
        <w:tc>
          <w:tcPr>
            <w:tcW w:w="1849" w:type="dxa"/>
          </w:tcPr>
          <w:p w14:paraId="6AD60E34" w14:textId="7111541E" w:rsidR="00022670" w:rsidRPr="004F7CF4" w:rsidRDefault="003D3F8D" w:rsidP="00D41B7C">
            <w:pPr>
              <w:rPr>
                <w:rFonts w:eastAsiaTheme="minorEastAsia"/>
              </w:rPr>
            </w:pPr>
            <w:r w:rsidRPr="004F7CF4">
              <w:t xml:space="preserve">0.99 </w:t>
            </w:r>
            <w:r w:rsidR="000B6453">
              <w:t>±</w:t>
            </w:r>
            <w:r w:rsidRPr="004F7CF4">
              <w:t xml:space="preserve"> 0.00</w:t>
            </w:r>
            <w:r w:rsidR="008E3BF7">
              <w:t>2</w:t>
            </w:r>
          </w:p>
        </w:tc>
        <w:tc>
          <w:tcPr>
            <w:tcW w:w="1849" w:type="dxa"/>
          </w:tcPr>
          <w:p w14:paraId="30EBCAD7" w14:textId="45947D66" w:rsidR="00022670" w:rsidRPr="004F7CF4" w:rsidRDefault="003D3F8D" w:rsidP="00D41B7C">
            <w:pPr>
              <w:rPr>
                <w:rFonts w:eastAsiaTheme="minorEastAsia"/>
              </w:rPr>
            </w:pPr>
            <w:r w:rsidRPr="004F7CF4">
              <w:t xml:space="preserve">0.98 </w:t>
            </w:r>
            <w:r w:rsidR="000B6453">
              <w:t>±</w:t>
            </w:r>
            <w:r w:rsidRPr="004F7CF4">
              <w:t xml:space="preserve"> 0.005</w:t>
            </w:r>
          </w:p>
        </w:tc>
        <w:tc>
          <w:tcPr>
            <w:tcW w:w="1954" w:type="dxa"/>
          </w:tcPr>
          <w:p w14:paraId="60D16DF3" w14:textId="25DCC72B" w:rsidR="00022670" w:rsidRPr="004F7CF4" w:rsidRDefault="003D3F8D" w:rsidP="00D41B7C">
            <w:pPr>
              <w:rPr>
                <w:rFonts w:eastAsiaTheme="minorEastAsia"/>
              </w:rPr>
            </w:pPr>
            <w:r w:rsidRPr="004F7CF4">
              <w:t>0.99</w:t>
            </w:r>
            <w:r w:rsidR="008E3BF7">
              <w:t xml:space="preserve"> </w:t>
            </w:r>
            <w:r w:rsidR="000B6453">
              <w:t>±</w:t>
            </w:r>
            <w:r w:rsidRPr="004F7CF4">
              <w:t xml:space="preserve"> 0.003</w:t>
            </w:r>
          </w:p>
        </w:tc>
        <w:tc>
          <w:tcPr>
            <w:tcW w:w="1659" w:type="dxa"/>
          </w:tcPr>
          <w:p w14:paraId="5D73E6EE" w14:textId="22C5E038" w:rsidR="00022670" w:rsidRPr="004F7CF4" w:rsidRDefault="00022670" w:rsidP="00D41B7C">
            <w:pPr>
              <w:rPr>
                <w:rFonts w:eastAsiaTheme="minorEastAsia"/>
              </w:rPr>
            </w:pPr>
            <w:r w:rsidRPr="004F7CF4">
              <w:rPr>
                <w:rFonts w:eastAsiaTheme="minorEastAsia"/>
              </w:rPr>
              <w:t>p = 0.</w:t>
            </w:r>
            <w:r w:rsidR="002979A0" w:rsidRPr="004F7CF4">
              <w:rPr>
                <w:rFonts w:eastAsiaTheme="minorEastAsia"/>
              </w:rPr>
              <w:t>074</w:t>
            </w:r>
          </w:p>
        </w:tc>
      </w:tr>
      <w:tr w:rsidR="005E6448" w:rsidRPr="005E6448" w14:paraId="0BB5EFBE" w14:textId="77777777" w:rsidTr="00D41B7C">
        <w:tc>
          <w:tcPr>
            <w:tcW w:w="2039" w:type="dxa"/>
          </w:tcPr>
          <w:p w14:paraId="3D767F1B" w14:textId="77777777" w:rsidR="00022670" w:rsidRPr="004F7CF4" w:rsidRDefault="00022670" w:rsidP="00D41B7C">
            <w:pPr>
              <w:rPr>
                <w:rFonts w:eastAsiaTheme="minorEastAsia"/>
              </w:rPr>
            </w:pPr>
            <w:r w:rsidRPr="004F7CF4">
              <w:rPr>
                <w:rFonts w:eastAsiaTheme="minorEastAsia"/>
              </w:rPr>
              <w:t>Learning rate (</w:t>
            </w:r>
            <m:oMath>
              <m:r>
                <w:rPr>
                  <w:rFonts w:ascii="Cambria Math" w:eastAsiaTheme="minorEastAsia" w:hAnsi="Cambria Math"/>
                </w:rPr>
                <m:t>β</m:t>
              </m:r>
            </m:oMath>
            <w:r w:rsidRPr="004F7CF4">
              <w:rPr>
                <w:rFonts w:eastAsiaTheme="minorEastAsia"/>
              </w:rPr>
              <w:t>)</w:t>
            </w:r>
          </w:p>
        </w:tc>
        <w:tc>
          <w:tcPr>
            <w:tcW w:w="1849" w:type="dxa"/>
          </w:tcPr>
          <w:p w14:paraId="05F707C1" w14:textId="7D0AE6A0" w:rsidR="00022670" w:rsidRPr="004F7CF4" w:rsidRDefault="003D3F8D" w:rsidP="00D41B7C">
            <w:pPr>
              <w:rPr>
                <w:rFonts w:eastAsiaTheme="minorEastAsia"/>
              </w:rPr>
            </w:pPr>
            <w:r w:rsidRPr="004F7CF4">
              <w:t>0.00</w:t>
            </w:r>
            <w:r w:rsidR="00854EAD">
              <w:t>7</w:t>
            </w:r>
            <w:r w:rsidRPr="004F7CF4">
              <w:t xml:space="preserve"> </w:t>
            </w:r>
            <w:r w:rsidR="000B6453">
              <w:t>±</w:t>
            </w:r>
            <w:r w:rsidRPr="004F7CF4">
              <w:t xml:space="preserve"> 0.00</w:t>
            </w:r>
            <w:r w:rsidR="00854EAD">
              <w:t>2</w:t>
            </w:r>
          </w:p>
        </w:tc>
        <w:tc>
          <w:tcPr>
            <w:tcW w:w="1849" w:type="dxa"/>
          </w:tcPr>
          <w:p w14:paraId="70F11B87" w14:textId="49AA3D1F" w:rsidR="00022670" w:rsidRPr="004F7CF4" w:rsidRDefault="003D3F8D" w:rsidP="00D41B7C">
            <w:pPr>
              <w:rPr>
                <w:rFonts w:eastAsiaTheme="minorEastAsia"/>
              </w:rPr>
            </w:pPr>
            <w:r w:rsidRPr="004F7CF4">
              <w:t>0.02</w:t>
            </w:r>
            <w:r w:rsidR="00854EAD">
              <w:t>1</w:t>
            </w:r>
            <w:r w:rsidRPr="004F7CF4">
              <w:t xml:space="preserve"> </w:t>
            </w:r>
            <w:r w:rsidR="000B6453">
              <w:t>±</w:t>
            </w:r>
            <w:r w:rsidRPr="004F7CF4">
              <w:t xml:space="preserve"> 0.010</w:t>
            </w:r>
          </w:p>
        </w:tc>
        <w:tc>
          <w:tcPr>
            <w:tcW w:w="1954" w:type="dxa"/>
          </w:tcPr>
          <w:p w14:paraId="6CB9EE85" w14:textId="13884D25" w:rsidR="00022670" w:rsidRPr="004F7CF4" w:rsidRDefault="003D3F8D" w:rsidP="00D41B7C">
            <w:pPr>
              <w:rPr>
                <w:rFonts w:eastAsiaTheme="minorEastAsia"/>
              </w:rPr>
            </w:pPr>
            <w:r w:rsidRPr="004F7CF4">
              <w:t>0.0</w:t>
            </w:r>
            <w:r w:rsidR="00B875C6">
              <w:t xml:space="preserve">1 </w:t>
            </w:r>
            <w:r w:rsidR="000B6453">
              <w:t>±</w:t>
            </w:r>
            <w:r w:rsidRPr="004F7CF4">
              <w:t xml:space="preserve"> 0.00</w:t>
            </w:r>
            <w:r w:rsidR="00B875C6">
              <w:t>7</w:t>
            </w:r>
          </w:p>
        </w:tc>
        <w:tc>
          <w:tcPr>
            <w:tcW w:w="1659" w:type="dxa"/>
          </w:tcPr>
          <w:p w14:paraId="3400547C" w14:textId="4EE3C044" w:rsidR="00022670" w:rsidRPr="004F7CF4" w:rsidRDefault="00022670" w:rsidP="00D41B7C">
            <w:pPr>
              <w:rPr>
                <w:rFonts w:eastAsiaTheme="minorEastAsia"/>
              </w:rPr>
            </w:pPr>
            <w:r w:rsidRPr="004F7CF4">
              <w:rPr>
                <w:rFonts w:eastAsiaTheme="minorEastAsia"/>
              </w:rPr>
              <w:t>p = 0.</w:t>
            </w:r>
            <w:r w:rsidR="009658CA" w:rsidRPr="004F7CF4">
              <w:rPr>
                <w:rFonts w:eastAsiaTheme="minorEastAsia"/>
              </w:rPr>
              <w:t>330</w:t>
            </w:r>
          </w:p>
        </w:tc>
      </w:tr>
      <w:tr w:rsidR="00D41B7C" w:rsidRPr="005E6448" w14:paraId="6504892B" w14:textId="77777777" w:rsidTr="00D41B7C">
        <w:tc>
          <w:tcPr>
            <w:tcW w:w="2039" w:type="dxa"/>
          </w:tcPr>
          <w:p w14:paraId="5DBB0591" w14:textId="77777777" w:rsidR="00022670" w:rsidRPr="004F7CF4" w:rsidRDefault="00022670" w:rsidP="00D41B7C">
            <w:pPr>
              <w:rPr>
                <w:rFonts w:eastAsiaTheme="minorEastAsia"/>
              </w:rPr>
            </w:pPr>
            <w:r w:rsidRPr="004F7CF4">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4F7CF4">
              <w:rPr>
                <w:rFonts w:eastAsiaTheme="minorEastAsia"/>
              </w:rPr>
              <w:t>)</w:t>
            </w:r>
          </w:p>
        </w:tc>
        <w:tc>
          <w:tcPr>
            <w:tcW w:w="1849" w:type="dxa"/>
          </w:tcPr>
          <w:p w14:paraId="6AD178B2" w14:textId="1035604C" w:rsidR="00022670" w:rsidRPr="004F7CF4" w:rsidRDefault="003D3F8D" w:rsidP="00D41B7C">
            <w:pPr>
              <w:rPr>
                <w:rFonts w:eastAsiaTheme="minorEastAsia"/>
              </w:rPr>
            </w:pPr>
            <w:r w:rsidRPr="004F7CF4">
              <w:t xml:space="preserve">-0.18 </w:t>
            </w:r>
            <w:r w:rsidR="000B6453">
              <w:t>±</w:t>
            </w:r>
            <w:r w:rsidRPr="004F7CF4">
              <w:t xml:space="preserve"> 0.03</w:t>
            </w:r>
            <w:r w:rsidR="00854EAD">
              <w:t>1</w:t>
            </w:r>
          </w:p>
        </w:tc>
        <w:tc>
          <w:tcPr>
            <w:tcW w:w="1849" w:type="dxa"/>
          </w:tcPr>
          <w:p w14:paraId="01102986" w14:textId="474AE0F1" w:rsidR="00022670" w:rsidRPr="004F7CF4" w:rsidRDefault="003D3F8D" w:rsidP="00D41B7C">
            <w:pPr>
              <w:rPr>
                <w:rFonts w:eastAsiaTheme="minorEastAsia"/>
              </w:rPr>
            </w:pPr>
            <w:r w:rsidRPr="004F7CF4">
              <w:t>-0.1</w:t>
            </w:r>
            <w:r w:rsidR="008E3BF7">
              <w:t>5</w:t>
            </w:r>
            <w:r w:rsidRPr="004F7CF4">
              <w:t xml:space="preserve"> </w:t>
            </w:r>
            <w:r w:rsidR="000B6453">
              <w:t>±</w:t>
            </w:r>
            <w:r w:rsidRPr="004F7CF4">
              <w:t xml:space="preserve"> 0.020</w:t>
            </w:r>
          </w:p>
        </w:tc>
        <w:tc>
          <w:tcPr>
            <w:tcW w:w="1954" w:type="dxa"/>
          </w:tcPr>
          <w:p w14:paraId="641599AC" w14:textId="20F0320E" w:rsidR="00022670" w:rsidRPr="004F7CF4" w:rsidRDefault="003D3F8D" w:rsidP="00D41B7C">
            <w:pPr>
              <w:keepNext/>
              <w:rPr>
                <w:rFonts w:eastAsiaTheme="minorEastAsia"/>
              </w:rPr>
            </w:pPr>
            <w:r w:rsidRPr="004F7CF4">
              <w:t>-0.1</w:t>
            </w:r>
            <w:r w:rsidR="00DC5FC0">
              <w:t>9</w:t>
            </w:r>
            <w:r w:rsidRPr="004F7CF4">
              <w:t xml:space="preserve"> </w:t>
            </w:r>
            <w:r w:rsidR="000B6453">
              <w:t>±</w:t>
            </w:r>
            <w:r w:rsidRPr="004F7CF4">
              <w:t xml:space="preserve"> 0.02</w:t>
            </w:r>
            <w:r w:rsidR="00DC5FC0">
              <w:t>6</w:t>
            </w:r>
          </w:p>
        </w:tc>
        <w:tc>
          <w:tcPr>
            <w:tcW w:w="1659" w:type="dxa"/>
          </w:tcPr>
          <w:p w14:paraId="2BB54AD5" w14:textId="035468CD" w:rsidR="00022670" w:rsidRPr="004F7CF4" w:rsidRDefault="00022670" w:rsidP="00D41B7C">
            <w:pPr>
              <w:keepNext/>
              <w:rPr>
                <w:rFonts w:eastAsiaTheme="minorEastAsia"/>
              </w:rPr>
            </w:pPr>
            <w:r w:rsidRPr="004F7CF4">
              <w:rPr>
                <w:rFonts w:eastAsiaTheme="minorEastAsia"/>
              </w:rPr>
              <w:t>p = 0.</w:t>
            </w:r>
            <w:r w:rsidR="002F1939" w:rsidRPr="004F7CF4">
              <w:rPr>
                <w:rFonts w:eastAsiaTheme="minorEastAsia"/>
              </w:rPr>
              <w:t>567</w:t>
            </w:r>
          </w:p>
        </w:tc>
      </w:tr>
    </w:tbl>
    <w:p w14:paraId="438F58C2" w14:textId="64BF7ABC" w:rsidR="007845A1" w:rsidRPr="007845A1" w:rsidRDefault="005705E8" w:rsidP="007845A1">
      <w:r w:rsidRPr="00310C00">
        <w:rPr>
          <w:i/>
          <w:iCs/>
        </w:rPr>
        <w:t>Exponential fit</w:t>
      </w:r>
      <w:r w:rsidR="00BA6B4C" w:rsidRPr="00310C00">
        <w:t>.</w:t>
      </w:r>
      <w:r w:rsidR="00022670" w:rsidRPr="00310C00">
        <w:t xml:space="preserve"> Similarly, exponential fits had similar parameters for all groups during relearning.</w:t>
      </w:r>
      <w:r w:rsidR="007845A1">
        <w:t xml:space="preserve"> </w:t>
      </w: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2024"/>
        <w:gridCol w:w="1822"/>
        <w:gridCol w:w="1822"/>
        <w:gridCol w:w="1936"/>
        <w:gridCol w:w="1641"/>
      </w:tblGrid>
      <w:tr w:rsidR="00723327" w:rsidRPr="005E6448" w14:paraId="6F71E48F" w14:textId="77777777" w:rsidTr="00FE06BB">
        <w:tc>
          <w:tcPr>
            <w:tcW w:w="2039" w:type="dxa"/>
          </w:tcPr>
          <w:p w14:paraId="2206718F" w14:textId="77777777" w:rsidR="00EC1240" w:rsidRPr="00632B5C" w:rsidRDefault="00EC1240" w:rsidP="00FE06BB">
            <w:pPr>
              <w:rPr>
                <w:rFonts w:eastAsiaTheme="minorEastAsia"/>
                <w:b/>
                <w:bCs/>
              </w:rPr>
            </w:pPr>
            <w:r w:rsidRPr="00632B5C">
              <w:rPr>
                <w:rFonts w:eastAsiaTheme="minorEastAsia"/>
                <w:b/>
                <w:bCs/>
              </w:rPr>
              <w:t>Exponential fit parameter</w:t>
            </w:r>
          </w:p>
        </w:tc>
        <w:tc>
          <w:tcPr>
            <w:tcW w:w="1849" w:type="dxa"/>
          </w:tcPr>
          <w:p w14:paraId="6C3F395D" w14:textId="77777777" w:rsidR="00EC1240" w:rsidRPr="00632B5C" w:rsidRDefault="00EC1240" w:rsidP="00FE06BB">
            <w:pPr>
              <w:rPr>
                <w:rFonts w:eastAsiaTheme="minorEastAsia"/>
                <w:b/>
                <w:bCs/>
              </w:rPr>
            </w:pPr>
            <w:r w:rsidRPr="00632B5C">
              <w:rPr>
                <w:rFonts w:eastAsiaTheme="minorEastAsia"/>
                <w:b/>
                <w:bCs/>
              </w:rPr>
              <w:t>High effort</w:t>
            </w:r>
          </w:p>
        </w:tc>
        <w:tc>
          <w:tcPr>
            <w:tcW w:w="1849" w:type="dxa"/>
          </w:tcPr>
          <w:p w14:paraId="50888A63" w14:textId="77777777" w:rsidR="00EC1240" w:rsidRPr="00632B5C" w:rsidRDefault="00EC1240" w:rsidP="00FE06BB">
            <w:pPr>
              <w:rPr>
                <w:rFonts w:eastAsiaTheme="minorEastAsia"/>
                <w:b/>
                <w:bCs/>
              </w:rPr>
            </w:pPr>
            <w:r w:rsidRPr="00632B5C">
              <w:rPr>
                <w:rFonts w:eastAsiaTheme="minorEastAsia"/>
                <w:b/>
                <w:bCs/>
              </w:rPr>
              <w:t>Low effort</w:t>
            </w:r>
          </w:p>
        </w:tc>
        <w:tc>
          <w:tcPr>
            <w:tcW w:w="1954" w:type="dxa"/>
          </w:tcPr>
          <w:p w14:paraId="2131DD7F" w14:textId="77777777" w:rsidR="00EC1240" w:rsidRPr="00632B5C" w:rsidRDefault="00EC1240" w:rsidP="00FE06BB">
            <w:pPr>
              <w:rPr>
                <w:rFonts w:eastAsiaTheme="minorEastAsia"/>
                <w:b/>
                <w:bCs/>
              </w:rPr>
            </w:pPr>
            <w:r w:rsidRPr="00632B5C">
              <w:rPr>
                <w:rFonts w:eastAsiaTheme="minorEastAsia"/>
                <w:b/>
                <w:bCs/>
              </w:rPr>
              <w:t>Control effort</w:t>
            </w:r>
          </w:p>
        </w:tc>
        <w:tc>
          <w:tcPr>
            <w:tcW w:w="1659" w:type="dxa"/>
          </w:tcPr>
          <w:p w14:paraId="110B0956" w14:textId="77777777" w:rsidR="00EC1240" w:rsidRPr="00632B5C" w:rsidRDefault="00EC1240" w:rsidP="00FE06BB">
            <w:pPr>
              <w:rPr>
                <w:rFonts w:eastAsiaTheme="minorEastAsia"/>
                <w:b/>
                <w:bCs/>
              </w:rPr>
            </w:pPr>
            <w:r w:rsidRPr="00632B5C">
              <w:rPr>
                <w:rFonts w:eastAsiaTheme="minorEastAsia"/>
                <w:b/>
                <w:bCs/>
              </w:rPr>
              <w:t>One-way ANOVA</w:t>
            </w:r>
          </w:p>
        </w:tc>
      </w:tr>
      <w:tr w:rsidR="00723327" w:rsidRPr="005E6448" w14:paraId="15EBDFA5" w14:textId="77777777" w:rsidTr="00FE06BB">
        <w:tc>
          <w:tcPr>
            <w:tcW w:w="2039" w:type="dxa"/>
          </w:tcPr>
          <w:p w14:paraId="7F5A2440" w14:textId="77777777" w:rsidR="00EC1240" w:rsidRPr="00632B5C" w:rsidRDefault="00EC1240" w:rsidP="00FE06BB">
            <w:pPr>
              <w:rPr>
                <w:rFonts w:eastAsiaTheme="minorEastAsia"/>
              </w:rPr>
            </w:pPr>
            <w:r w:rsidRPr="00632B5C">
              <w:rPr>
                <w:rFonts w:eastAsiaTheme="minorEastAsia"/>
              </w:rPr>
              <w:t>Coefficient (</w:t>
            </w:r>
            <m:oMath>
              <m:r>
                <w:rPr>
                  <w:rFonts w:ascii="Cambria Math" w:eastAsiaTheme="minorEastAsia" w:hAnsi="Cambria Math"/>
                </w:rPr>
                <m:t>∆SLA</m:t>
              </m:r>
            </m:oMath>
            <w:r w:rsidRPr="00632B5C">
              <w:rPr>
                <w:rFonts w:eastAsiaTheme="minorEastAsia"/>
              </w:rPr>
              <w:t>)</w:t>
            </w:r>
          </w:p>
        </w:tc>
        <w:tc>
          <w:tcPr>
            <w:tcW w:w="1849" w:type="dxa"/>
          </w:tcPr>
          <w:p w14:paraId="402DB771" w14:textId="2437225D" w:rsidR="00EC1240" w:rsidRPr="00632B5C" w:rsidRDefault="00632B5C" w:rsidP="00FE06BB">
            <w:pPr>
              <w:rPr>
                <w:rFonts w:eastAsiaTheme="minorEastAsia"/>
              </w:rPr>
            </w:pPr>
            <w:r w:rsidRPr="00632B5C">
              <w:t>-0.2</w:t>
            </w:r>
            <w:r w:rsidR="001C13C1">
              <w:t>5</w:t>
            </w:r>
            <w:r w:rsidRPr="00632B5C">
              <w:t xml:space="preserve"> </w:t>
            </w:r>
            <w:r w:rsidR="000B6453">
              <w:t>±</w:t>
            </w:r>
            <w:r w:rsidRPr="00632B5C">
              <w:t xml:space="preserve"> 0.13</w:t>
            </w:r>
            <w:r w:rsidR="001C13C1">
              <w:t>1</w:t>
            </w:r>
          </w:p>
        </w:tc>
        <w:tc>
          <w:tcPr>
            <w:tcW w:w="1849" w:type="dxa"/>
          </w:tcPr>
          <w:p w14:paraId="34E33E32" w14:textId="69B00121" w:rsidR="00EC1240" w:rsidRPr="00632B5C" w:rsidRDefault="00632B5C" w:rsidP="00FE06BB">
            <w:pPr>
              <w:rPr>
                <w:rFonts w:eastAsiaTheme="minorEastAsia"/>
              </w:rPr>
            </w:pPr>
            <w:r w:rsidRPr="00632B5C">
              <w:t>-0.1</w:t>
            </w:r>
            <w:r w:rsidR="00B377B5">
              <w:t>3</w:t>
            </w:r>
            <w:r w:rsidRPr="00632B5C">
              <w:t xml:space="preserve"> </w:t>
            </w:r>
            <w:r w:rsidR="000B6453">
              <w:t>±</w:t>
            </w:r>
            <w:r w:rsidRPr="00632B5C">
              <w:t xml:space="preserve"> 0.022</w:t>
            </w:r>
          </w:p>
        </w:tc>
        <w:tc>
          <w:tcPr>
            <w:tcW w:w="1954" w:type="dxa"/>
          </w:tcPr>
          <w:p w14:paraId="0CD5DD55" w14:textId="4419EBFE" w:rsidR="00EC1240" w:rsidRPr="00632B5C" w:rsidRDefault="00632B5C" w:rsidP="00FE06BB">
            <w:pPr>
              <w:rPr>
                <w:rFonts w:eastAsiaTheme="minorEastAsia"/>
              </w:rPr>
            </w:pPr>
            <w:r w:rsidRPr="00632B5C">
              <w:t xml:space="preserve">-0.36 </w:t>
            </w:r>
            <w:r w:rsidR="000B6453">
              <w:t>±</w:t>
            </w:r>
            <w:r w:rsidRPr="00632B5C">
              <w:t xml:space="preserve"> 0.1</w:t>
            </w:r>
            <w:r w:rsidR="00854EAD">
              <w:t>90</w:t>
            </w:r>
          </w:p>
        </w:tc>
        <w:tc>
          <w:tcPr>
            <w:tcW w:w="1659" w:type="dxa"/>
          </w:tcPr>
          <w:p w14:paraId="0398BF34" w14:textId="2608AFAE" w:rsidR="00EC1240" w:rsidRPr="00632B5C" w:rsidRDefault="00EC1240" w:rsidP="00FE06BB">
            <w:pPr>
              <w:rPr>
                <w:rFonts w:eastAsiaTheme="minorEastAsia"/>
              </w:rPr>
            </w:pPr>
            <w:r w:rsidRPr="00632B5C">
              <w:rPr>
                <w:rFonts w:eastAsiaTheme="minorEastAsia"/>
              </w:rPr>
              <w:t>p = 0.</w:t>
            </w:r>
            <w:r w:rsidR="002979A0" w:rsidRPr="00632B5C">
              <w:rPr>
                <w:rFonts w:eastAsiaTheme="minorEastAsia"/>
              </w:rPr>
              <w:t>464</w:t>
            </w:r>
          </w:p>
        </w:tc>
      </w:tr>
      <w:tr w:rsidR="00723327" w:rsidRPr="005E6448" w14:paraId="65F126F2" w14:textId="77777777" w:rsidTr="00FE06BB">
        <w:tc>
          <w:tcPr>
            <w:tcW w:w="2039" w:type="dxa"/>
          </w:tcPr>
          <w:p w14:paraId="14EF87CC" w14:textId="77777777" w:rsidR="00EC1240" w:rsidRPr="00632B5C" w:rsidRDefault="00EC1240" w:rsidP="00FE06BB">
            <w:pPr>
              <w:rPr>
                <w:rFonts w:eastAsiaTheme="minorEastAsia"/>
              </w:rPr>
            </w:pPr>
            <w:r w:rsidRPr="00632B5C">
              <w:rPr>
                <w:rFonts w:eastAsiaTheme="minorEastAsia"/>
              </w:rPr>
              <w:t>Learning rate (</w:t>
            </w:r>
            <m:oMath>
              <m:r>
                <w:rPr>
                  <w:rFonts w:ascii="Cambria Math" w:eastAsiaTheme="minorEastAsia" w:hAnsi="Cambria Math"/>
                </w:rPr>
                <m:t>β</m:t>
              </m:r>
            </m:oMath>
            <w:r w:rsidRPr="00632B5C">
              <w:rPr>
                <w:rFonts w:eastAsiaTheme="minorEastAsia"/>
              </w:rPr>
              <w:t>)</w:t>
            </w:r>
          </w:p>
        </w:tc>
        <w:tc>
          <w:tcPr>
            <w:tcW w:w="1849" w:type="dxa"/>
          </w:tcPr>
          <w:p w14:paraId="44396231" w14:textId="7A727739" w:rsidR="00EC1240" w:rsidRPr="00632B5C" w:rsidRDefault="00632B5C" w:rsidP="00FE06BB">
            <w:pPr>
              <w:rPr>
                <w:rFonts w:eastAsiaTheme="minorEastAsia"/>
              </w:rPr>
            </w:pPr>
            <w:r w:rsidRPr="00632B5C">
              <w:t xml:space="preserve">0.03 </w:t>
            </w:r>
            <w:r w:rsidR="000B6453">
              <w:t>±</w:t>
            </w:r>
            <w:r w:rsidRPr="00632B5C">
              <w:t xml:space="preserve"> 0.00</w:t>
            </w:r>
            <w:r w:rsidR="00326895">
              <w:t>7</w:t>
            </w:r>
          </w:p>
        </w:tc>
        <w:tc>
          <w:tcPr>
            <w:tcW w:w="1849" w:type="dxa"/>
          </w:tcPr>
          <w:p w14:paraId="6878DDC5" w14:textId="1133E4AC" w:rsidR="00EC1240" w:rsidRPr="00632B5C" w:rsidRDefault="00632B5C" w:rsidP="00FE06BB">
            <w:pPr>
              <w:rPr>
                <w:rFonts w:eastAsiaTheme="minorEastAsia"/>
              </w:rPr>
            </w:pPr>
            <w:r w:rsidRPr="00632B5C">
              <w:t xml:space="preserve">0.02 </w:t>
            </w:r>
            <w:r w:rsidR="000B6453">
              <w:t>±</w:t>
            </w:r>
            <w:r w:rsidRPr="00632B5C">
              <w:t xml:space="preserve"> 0.00</w:t>
            </w:r>
            <w:r w:rsidR="00B377B5">
              <w:t>5</w:t>
            </w:r>
          </w:p>
        </w:tc>
        <w:tc>
          <w:tcPr>
            <w:tcW w:w="1954" w:type="dxa"/>
          </w:tcPr>
          <w:p w14:paraId="7FE0C4F3" w14:textId="1E1C268C" w:rsidR="00EC1240" w:rsidRPr="00632B5C" w:rsidRDefault="00632B5C" w:rsidP="00FE06BB">
            <w:pPr>
              <w:rPr>
                <w:rFonts w:eastAsiaTheme="minorEastAsia"/>
              </w:rPr>
            </w:pPr>
            <w:commentRangeStart w:id="30"/>
            <w:r w:rsidRPr="00632B5C">
              <w:t xml:space="preserve">0.02 </w:t>
            </w:r>
            <w:r w:rsidR="000B6453">
              <w:t>±</w:t>
            </w:r>
            <w:r w:rsidRPr="00632B5C">
              <w:t xml:space="preserve"> 0.00</w:t>
            </w:r>
            <w:r w:rsidR="00B377B5">
              <w:t>5</w:t>
            </w:r>
            <w:commentRangeEnd w:id="30"/>
            <w:r w:rsidR="00723327">
              <w:rPr>
                <w:rStyle w:val="CommentReference"/>
              </w:rPr>
              <w:commentReference w:id="30"/>
            </w:r>
          </w:p>
        </w:tc>
        <w:tc>
          <w:tcPr>
            <w:tcW w:w="1659" w:type="dxa"/>
          </w:tcPr>
          <w:p w14:paraId="6CF09E2D" w14:textId="09945CB4" w:rsidR="00EC1240" w:rsidRPr="00632B5C" w:rsidRDefault="00EC1240" w:rsidP="00FE06BB">
            <w:pPr>
              <w:rPr>
                <w:rFonts w:eastAsiaTheme="minorEastAsia"/>
              </w:rPr>
            </w:pPr>
            <w:r w:rsidRPr="00632B5C">
              <w:rPr>
                <w:rFonts w:eastAsiaTheme="minorEastAsia"/>
              </w:rPr>
              <w:t>p = 0.</w:t>
            </w:r>
            <w:r w:rsidR="009658CA" w:rsidRPr="00632B5C">
              <w:rPr>
                <w:rFonts w:eastAsiaTheme="minorEastAsia"/>
              </w:rPr>
              <w:t>302</w:t>
            </w:r>
          </w:p>
        </w:tc>
      </w:tr>
      <w:tr w:rsidR="00723327" w:rsidRPr="005E6448" w14:paraId="18EA1246" w14:textId="77777777" w:rsidTr="00FE06BB">
        <w:tc>
          <w:tcPr>
            <w:tcW w:w="2039" w:type="dxa"/>
          </w:tcPr>
          <w:p w14:paraId="6F7002D4" w14:textId="77777777" w:rsidR="00EC1240" w:rsidRPr="00632B5C" w:rsidRDefault="00EC1240" w:rsidP="00FE06BB">
            <w:pPr>
              <w:rPr>
                <w:rFonts w:eastAsiaTheme="minorEastAsia"/>
              </w:rPr>
            </w:pPr>
            <w:r w:rsidRPr="00632B5C">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Pr="00632B5C">
              <w:rPr>
                <w:rFonts w:eastAsiaTheme="minorEastAsia"/>
              </w:rPr>
              <w:t>)</w:t>
            </w:r>
          </w:p>
        </w:tc>
        <w:tc>
          <w:tcPr>
            <w:tcW w:w="1849" w:type="dxa"/>
          </w:tcPr>
          <w:p w14:paraId="372974F4" w14:textId="3D4615EC" w:rsidR="00EC1240" w:rsidRPr="00632B5C" w:rsidRDefault="00632B5C" w:rsidP="00FE06BB">
            <w:pPr>
              <w:rPr>
                <w:rFonts w:eastAsiaTheme="minorEastAsia"/>
              </w:rPr>
            </w:pPr>
            <w:r w:rsidRPr="00632B5C">
              <w:t xml:space="preserve">0.08 </w:t>
            </w:r>
            <w:r w:rsidR="000B6453">
              <w:t>±</w:t>
            </w:r>
            <w:r w:rsidRPr="00632B5C">
              <w:t xml:space="preserve"> 0.136</w:t>
            </w:r>
          </w:p>
        </w:tc>
        <w:tc>
          <w:tcPr>
            <w:tcW w:w="1849" w:type="dxa"/>
          </w:tcPr>
          <w:p w14:paraId="4C788AE2" w14:textId="27867A84" w:rsidR="00EC1240" w:rsidRPr="00632B5C" w:rsidRDefault="00632B5C" w:rsidP="00FE06BB">
            <w:pPr>
              <w:rPr>
                <w:rFonts w:eastAsiaTheme="minorEastAsia"/>
              </w:rPr>
            </w:pPr>
            <w:r w:rsidRPr="00632B5C">
              <w:t xml:space="preserve">-0.03 </w:t>
            </w:r>
            <w:r w:rsidR="000B6453">
              <w:t>±</w:t>
            </w:r>
            <w:r w:rsidRPr="00632B5C">
              <w:t xml:space="preserve"> 0.01</w:t>
            </w:r>
            <w:r w:rsidR="00C706B6">
              <w:t>5</w:t>
            </w:r>
          </w:p>
        </w:tc>
        <w:tc>
          <w:tcPr>
            <w:tcW w:w="1954" w:type="dxa"/>
          </w:tcPr>
          <w:p w14:paraId="4774DC90" w14:textId="23996FAC" w:rsidR="00EC1240" w:rsidRPr="00632B5C" w:rsidRDefault="00632B5C" w:rsidP="00FE06BB">
            <w:pPr>
              <w:keepNext/>
              <w:rPr>
                <w:rFonts w:eastAsiaTheme="minorEastAsia"/>
              </w:rPr>
            </w:pPr>
            <w:r w:rsidRPr="00632B5C">
              <w:t xml:space="preserve">0.20 </w:t>
            </w:r>
            <w:r w:rsidR="000B6453">
              <w:t>±</w:t>
            </w:r>
            <w:r w:rsidRPr="00632B5C">
              <w:t xml:space="preserve"> 0.18</w:t>
            </w:r>
            <w:r w:rsidR="00B377B5">
              <w:t>8</w:t>
            </w:r>
          </w:p>
        </w:tc>
        <w:tc>
          <w:tcPr>
            <w:tcW w:w="1659" w:type="dxa"/>
          </w:tcPr>
          <w:p w14:paraId="693E5FB2" w14:textId="5E45BDB0" w:rsidR="00EC1240" w:rsidRPr="00632B5C" w:rsidRDefault="00EC1240" w:rsidP="00FE06BB">
            <w:pPr>
              <w:keepNext/>
              <w:rPr>
                <w:rFonts w:eastAsiaTheme="minorEastAsia"/>
              </w:rPr>
            </w:pPr>
            <w:r w:rsidRPr="00632B5C">
              <w:rPr>
                <w:rFonts w:eastAsiaTheme="minorEastAsia"/>
              </w:rPr>
              <w:t>p = 0.</w:t>
            </w:r>
            <w:r w:rsidR="00683180" w:rsidRPr="00632B5C">
              <w:rPr>
                <w:rFonts w:eastAsiaTheme="minorEastAsia"/>
              </w:rPr>
              <w:t>471</w:t>
            </w:r>
          </w:p>
        </w:tc>
      </w:tr>
    </w:tbl>
    <w:p w14:paraId="40449F9B" w14:textId="3F3AFEA8" w:rsidR="00786AEC" w:rsidRPr="005E6448" w:rsidRDefault="00786AEC" w:rsidP="001E5983">
      <w:pPr>
        <w:rPr>
          <w:color w:val="FF0000"/>
        </w:rPr>
      </w:pP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9245"/>
      </w:tblGrid>
      <w:tr w:rsidR="005E6448" w:rsidRPr="005E6448" w14:paraId="552F6749" w14:textId="77777777" w:rsidTr="00FE06BB">
        <w:tc>
          <w:tcPr>
            <w:tcW w:w="9576" w:type="dxa"/>
          </w:tcPr>
          <w:p w14:paraId="1838C6CD" w14:textId="01E27179" w:rsidR="001F1728" w:rsidRPr="005E6448" w:rsidRDefault="001F1728" w:rsidP="00FE06BB">
            <w:pPr>
              <w:rPr>
                <w:color w:val="FF0000"/>
              </w:rPr>
            </w:pPr>
          </w:p>
        </w:tc>
      </w:tr>
      <w:tr w:rsidR="00FE06BB" w:rsidRPr="005E6448" w14:paraId="35AD3435" w14:textId="77777777" w:rsidTr="00FE06BB">
        <w:tc>
          <w:tcPr>
            <w:tcW w:w="9576" w:type="dxa"/>
          </w:tcPr>
          <w:p w14:paraId="169A39EF" w14:textId="35C793D3" w:rsidR="001F1728" w:rsidRPr="005E6448" w:rsidRDefault="007D3D3D" w:rsidP="00FE06BB">
            <w:pPr>
              <w:rPr>
                <w:color w:val="FF0000"/>
              </w:rPr>
            </w:pPr>
            <w:r w:rsidRPr="005E6448">
              <w:rPr>
                <w:color w:val="FF0000"/>
              </w:rPr>
              <w:t xml:space="preserve">Figure #: Step length asymmetry during relearning </w:t>
            </w:r>
            <w:r w:rsidR="007C7913" w:rsidRPr="005E6448">
              <w:rPr>
                <w:color w:val="FF0000"/>
              </w:rPr>
              <w:t xml:space="preserve">the </w:t>
            </w:r>
            <w:r w:rsidRPr="005E6448">
              <w:rPr>
                <w:color w:val="FF0000"/>
              </w:rPr>
              <w:t>split-belt adaptation</w:t>
            </w:r>
            <w:r w:rsidR="007C7913" w:rsidRPr="005E6448">
              <w:rPr>
                <w:color w:val="FF0000"/>
              </w:rPr>
              <w:t xml:space="preserve"> during their second exposure</w:t>
            </w:r>
            <w:r w:rsidRPr="005E6448">
              <w:rPr>
                <w:color w:val="FF0000"/>
              </w:rPr>
              <w:t xml:space="preserve">. A) step length asymmetry across strides during the </w:t>
            </w:r>
            <w:r w:rsidR="007C7913" w:rsidRPr="005E6448">
              <w:rPr>
                <w:color w:val="FF0000"/>
              </w:rPr>
              <w:t>10</w:t>
            </w:r>
            <w:r w:rsidRPr="005E6448">
              <w:rPr>
                <w:color w:val="FF0000"/>
              </w:rPr>
              <w:t xml:space="preserve">-minute </w:t>
            </w:r>
            <w:r w:rsidR="007C7913" w:rsidRPr="005E6448">
              <w:rPr>
                <w:color w:val="FF0000"/>
              </w:rPr>
              <w:t>split</w:t>
            </w:r>
            <w:r w:rsidRPr="005E6448">
              <w:rPr>
                <w:color w:val="FF0000"/>
              </w:rPr>
              <w:t xml:space="preserve">-belt </w:t>
            </w:r>
            <w:r w:rsidR="00EC542F" w:rsidRPr="005E6448">
              <w:rPr>
                <w:color w:val="FF0000"/>
              </w:rPr>
              <w:t>relearning</w:t>
            </w:r>
            <w:r w:rsidRPr="005E6448">
              <w:rPr>
                <w:color w:val="FF0000"/>
              </w:rPr>
              <w:t xml:space="preserve"> block for each of the three effort groups including average strides to plateau.</w:t>
            </w:r>
            <w:r w:rsidR="00EC542F" w:rsidRPr="005E6448">
              <w:rPr>
                <w:color w:val="FF0000"/>
              </w:rPr>
              <w:t xml:space="preserve"> The dashed lines represent learning curves from the initial exposure to the split-belt. </w:t>
            </w:r>
            <w:r w:rsidRPr="005E6448">
              <w:rPr>
                <w:color w:val="FF0000"/>
              </w:rPr>
              <w:t xml:space="preserve"> B) Binned step length asymmetry for initial, early, late, and final</w:t>
            </w:r>
            <w:r w:rsidR="00EC542F" w:rsidRPr="005E6448">
              <w:rPr>
                <w:color w:val="FF0000"/>
              </w:rPr>
              <w:t xml:space="preserve"> relearning</w:t>
            </w:r>
            <w:r w:rsidRPr="005E6448">
              <w:rPr>
                <w:color w:val="FF0000"/>
              </w:rPr>
              <w:t xml:space="preserve">. C) State space model fit curves. The plotted curves are the average of unique, individual subject fits. D-F) Remembering factor, state space learning rate, and state space initial </w:t>
            </w:r>
            <w:commentRangeStart w:id="31"/>
            <w:r w:rsidRPr="005E6448">
              <w:rPr>
                <w:color w:val="FF0000"/>
              </w:rPr>
              <w:t xml:space="preserve">error </w:t>
            </w:r>
            <w:commentRangeEnd w:id="31"/>
            <w:r w:rsidRPr="005E6448">
              <w:rPr>
                <w:rStyle w:val="CommentReference"/>
                <w:color w:val="FF0000"/>
              </w:rPr>
              <w:commentReference w:id="31"/>
            </w:r>
            <w:r w:rsidRPr="005E6448">
              <w:rPr>
                <w:color w:val="FF0000"/>
              </w:rPr>
              <w:t>for each group. G) Exponential model fit curves, curves shown are the average of individual fit curves. H-J) exponential fit parameters including the exponential coefficient, the exponential learning rate, and the exponential constant.</w:t>
            </w:r>
          </w:p>
        </w:tc>
      </w:tr>
    </w:tbl>
    <w:p w14:paraId="366DBBE9" w14:textId="77777777" w:rsidR="00EB7EDE" w:rsidRPr="00EB7EDE" w:rsidRDefault="00A409D7" w:rsidP="00CA5787">
      <w:pPr>
        <w:pStyle w:val="Simplersubhead"/>
        <w:rPr>
          <w:i w:val="0"/>
          <w:iCs w:val="0"/>
        </w:rPr>
      </w:pPr>
      <w:commentRangeStart w:id="32"/>
      <w:commentRangeEnd w:id="32"/>
      <w:r>
        <w:rPr>
          <w:rStyle w:val="CommentReference"/>
        </w:rPr>
        <w:commentReference w:id="32"/>
      </w:r>
      <w:r w:rsidR="00EB7EDE" w:rsidRPr="00EB7EDE">
        <w:rPr>
          <w:i w:val="0"/>
          <w:iCs w:val="0"/>
        </w:rPr>
        <w:t>SECOND VISIT</w:t>
      </w:r>
    </w:p>
    <w:p w14:paraId="504308CC" w14:textId="3BB8AA65" w:rsidR="007B5958" w:rsidRPr="005E6448" w:rsidRDefault="007B5958" w:rsidP="00CA5787">
      <w:pPr>
        <w:pStyle w:val="Simplersubhead"/>
      </w:pPr>
      <w:r w:rsidRPr="007B5958">
        <w:t xml:space="preserve"> </w:t>
      </w:r>
      <w:r w:rsidRPr="005E6448">
        <w:t>Among individuals who completed both high and low effort conditions, savings was strong and there was no evidence of an effect of effort condition order on learning measures.</w:t>
      </w:r>
    </w:p>
    <w:p w14:paraId="36B562EF" w14:textId="77777777" w:rsidR="007B5958" w:rsidRPr="005E6448" w:rsidRDefault="007B5958" w:rsidP="00CA5787">
      <w:r w:rsidRPr="005E6448">
        <w:t>A subset of participants in the high and low effort groups returned to the lab on a separate day to complete the walking task in the opposite effort condition. During the second visit, we compared the high-low and low-high groups using t-tests.</w:t>
      </w:r>
    </w:p>
    <w:p w14:paraId="67A14915" w14:textId="6517E76C" w:rsidR="007B5958" w:rsidRPr="00CA5787" w:rsidRDefault="007B5958" w:rsidP="007B5958">
      <w:r w:rsidRPr="00CA5787">
        <w:rPr>
          <w:rStyle w:val="starterparagraphtitleChar"/>
        </w:rPr>
        <w:t>Binned compariso</w:t>
      </w:r>
      <w:r w:rsidR="00CA5787">
        <w:rPr>
          <w:rStyle w:val="starterparagraphtitleChar"/>
        </w:rPr>
        <w:t>n.</w:t>
      </w:r>
      <w:r w:rsidRPr="005E6448">
        <w:rPr>
          <w:color w:val="FF0000"/>
        </w:rPr>
        <w:t xml:space="preserve"> </w:t>
      </w:r>
      <w:r w:rsidRPr="00CA5787">
        <w:t>We binned the learning, washout, and relearning blocks from the second visit into initial, early, late, and plateau phases, finding no differences between the two groups during any phase in any block.</w:t>
      </w:r>
    </w:p>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1858"/>
        <w:gridCol w:w="1846"/>
        <w:gridCol w:w="1845"/>
        <w:gridCol w:w="1845"/>
        <w:gridCol w:w="1851"/>
      </w:tblGrid>
      <w:tr w:rsidR="00E700D9" w:rsidRPr="00E700D9" w14:paraId="54772609" w14:textId="77777777" w:rsidTr="00E87652">
        <w:tc>
          <w:tcPr>
            <w:tcW w:w="1872" w:type="dxa"/>
          </w:tcPr>
          <w:p w14:paraId="317D97CD" w14:textId="77777777" w:rsidR="007B5958" w:rsidRPr="00E700D9" w:rsidRDefault="007B5958" w:rsidP="00E87652">
            <w:pPr>
              <w:rPr>
                <w:b/>
                <w:bCs/>
              </w:rPr>
            </w:pPr>
          </w:p>
        </w:tc>
        <w:tc>
          <w:tcPr>
            <w:tcW w:w="1872" w:type="dxa"/>
          </w:tcPr>
          <w:p w14:paraId="3A355FE6" w14:textId="77777777" w:rsidR="007B5958" w:rsidRPr="00E700D9" w:rsidRDefault="007B5958" w:rsidP="00E87652">
            <w:pPr>
              <w:rPr>
                <w:b/>
                <w:bCs/>
              </w:rPr>
            </w:pPr>
            <w:r w:rsidRPr="00E700D9">
              <w:rPr>
                <w:b/>
                <w:bCs/>
              </w:rPr>
              <w:t>Initial</w:t>
            </w:r>
          </w:p>
        </w:tc>
        <w:tc>
          <w:tcPr>
            <w:tcW w:w="1872" w:type="dxa"/>
          </w:tcPr>
          <w:p w14:paraId="2CACDEE3" w14:textId="77777777" w:rsidR="007B5958" w:rsidRPr="00E700D9" w:rsidRDefault="007B5958" w:rsidP="00E87652">
            <w:pPr>
              <w:rPr>
                <w:b/>
                <w:bCs/>
              </w:rPr>
            </w:pPr>
            <w:r w:rsidRPr="00E700D9">
              <w:rPr>
                <w:b/>
                <w:bCs/>
              </w:rPr>
              <w:t>Early</w:t>
            </w:r>
          </w:p>
        </w:tc>
        <w:tc>
          <w:tcPr>
            <w:tcW w:w="1872" w:type="dxa"/>
          </w:tcPr>
          <w:p w14:paraId="7EEF6641" w14:textId="77777777" w:rsidR="007B5958" w:rsidRPr="00E700D9" w:rsidRDefault="007B5958" w:rsidP="00E87652">
            <w:pPr>
              <w:rPr>
                <w:b/>
                <w:bCs/>
              </w:rPr>
            </w:pPr>
            <w:r w:rsidRPr="00E700D9">
              <w:rPr>
                <w:b/>
                <w:bCs/>
              </w:rPr>
              <w:t>Late</w:t>
            </w:r>
          </w:p>
        </w:tc>
        <w:tc>
          <w:tcPr>
            <w:tcW w:w="1872" w:type="dxa"/>
          </w:tcPr>
          <w:p w14:paraId="4132C9DE" w14:textId="77777777" w:rsidR="007B5958" w:rsidRPr="00E700D9" w:rsidRDefault="007B5958" w:rsidP="00E87652">
            <w:pPr>
              <w:rPr>
                <w:b/>
                <w:bCs/>
              </w:rPr>
            </w:pPr>
            <w:r w:rsidRPr="00E700D9">
              <w:rPr>
                <w:b/>
                <w:bCs/>
              </w:rPr>
              <w:t>Plateau</w:t>
            </w:r>
          </w:p>
        </w:tc>
      </w:tr>
      <w:tr w:rsidR="00E700D9" w:rsidRPr="00E700D9" w14:paraId="2049E4E9" w14:textId="77777777" w:rsidTr="00E87652">
        <w:tc>
          <w:tcPr>
            <w:tcW w:w="1872" w:type="dxa"/>
          </w:tcPr>
          <w:p w14:paraId="79FAFFAF" w14:textId="77777777" w:rsidR="007B5958" w:rsidRPr="00E700D9" w:rsidRDefault="007B5958" w:rsidP="00E87652">
            <w:pPr>
              <w:rPr>
                <w:b/>
                <w:bCs/>
              </w:rPr>
            </w:pPr>
            <w:r w:rsidRPr="00E700D9">
              <w:rPr>
                <w:b/>
                <w:bCs/>
              </w:rPr>
              <w:t>Learning</w:t>
            </w:r>
          </w:p>
        </w:tc>
        <w:tc>
          <w:tcPr>
            <w:tcW w:w="1872" w:type="dxa"/>
          </w:tcPr>
          <w:p w14:paraId="2D2FC34D" w14:textId="185B9D03" w:rsidR="007B5958" w:rsidRPr="00E700D9" w:rsidRDefault="007B5958" w:rsidP="00E87652">
            <w:r w:rsidRPr="00E700D9">
              <w:t>p = 0.</w:t>
            </w:r>
            <w:r w:rsidR="000711A6" w:rsidRPr="00E700D9">
              <w:t>389</w:t>
            </w:r>
          </w:p>
        </w:tc>
        <w:tc>
          <w:tcPr>
            <w:tcW w:w="1872" w:type="dxa"/>
          </w:tcPr>
          <w:p w14:paraId="1C643C03" w14:textId="0D2DD798" w:rsidR="007B5958" w:rsidRPr="00E700D9" w:rsidRDefault="007B5958" w:rsidP="00E87652">
            <w:r w:rsidRPr="00E700D9">
              <w:t>p = 0.</w:t>
            </w:r>
            <w:r w:rsidR="000711A6" w:rsidRPr="00E700D9">
              <w:t>411</w:t>
            </w:r>
          </w:p>
        </w:tc>
        <w:tc>
          <w:tcPr>
            <w:tcW w:w="1872" w:type="dxa"/>
          </w:tcPr>
          <w:p w14:paraId="4C5F0D2A" w14:textId="77777777" w:rsidR="007B5958" w:rsidRPr="00E700D9" w:rsidRDefault="007B5958" w:rsidP="00E87652">
            <w:r w:rsidRPr="00E700D9">
              <w:t>p = 0.901</w:t>
            </w:r>
          </w:p>
        </w:tc>
        <w:tc>
          <w:tcPr>
            <w:tcW w:w="1872" w:type="dxa"/>
          </w:tcPr>
          <w:p w14:paraId="7588E86F" w14:textId="77777777" w:rsidR="007B5958" w:rsidRPr="00E700D9" w:rsidRDefault="007B5958" w:rsidP="00E87652">
            <w:r w:rsidRPr="00E700D9">
              <w:t>p = 0.752</w:t>
            </w:r>
          </w:p>
        </w:tc>
      </w:tr>
      <w:tr w:rsidR="00E700D9" w:rsidRPr="00E700D9" w14:paraId="3EA753D8" w14:textId="77777777" w:rsidTr="00E87652">
        <w:tc>
          <w:tcPr>
            <w:tcW w:w="1872" w:type="dxa"/>
          </w:tcPr>
          <w:p w14:paraId="4DDF786A" w14:textId="77777777" w:rsidR="007B5958" w:rsidRPr="00E700D9" w:rsidRDefault="007B5958" w:rsidP="00E87652">
            <w:pPr>
              <w:rPr>
                <w:b/>
                <w:bCs/>
              </w:rPr>
            </w:pPr>
            <w:r w:rsidRPr="00E700D9">
              <w:rPr>
                <w:b/>
                <w:bCs/>
              </w:rPr>
              <w:t>Washout</w:t>
            </w:r>
          </w:p>
        </w:tc>
        <w:tc>
          <w:tcPr>
            <w:tcW w:w="1872" w:type="dxa"/>
          </w:tcPr>
          <w:p w14:paraId="111B5613" w14:textId="77777777" w:rsidR="007B5958" w:rsidRPr="00E700D9" w:rsidRDefault="007B5958" w:rsidP="00E87652">
            <w:r w:rsidRPr="00E700D9">
              <w:t>p = 0.284</w:t>
            </w:r>
          </w:p>
        </w:tc>
        <w:tc>
          <w:tcPr>
            <w:tcW w:w="1872" w:type="dxa"/>
          </w:tcPr>
          <w:p w14:paraId="60C1C907" w14:textId="77777777" w:rsidR="007B5958" w:rsidRPr="00E700D9" w:rsidRDefault="007B5958" w:rsidP="00E87652">
            <w:r w:rsidRPr="00E700D9">
              <w:t>p = 0.423</w:t>
            </w:r>
          </w:p>
        </w:tc>
        <w:tc>
          <w:tcPr>
            <w:tcW w:w="1872" w:type="dxa"/>
          </w:tcPr>
          <w:p w14:paraId="0549FF3E" w14:textId="77777777" w:rsidR="007B5958" w:rsidRPr="00E700D9" w:rsidRDefault="007B5958" w:rsidP="00E87652">
            <w:r w:rsidRPr="00E700D9">
              <w:t>p = 0.193</w:t>
            </w:r>
          </w:p>
        </w:tc>
        <w:tc>
          <w:tcPr>
            <w:tcW w:w="1872" w:type="dxa"/>
          </w:tcPr>
          <w:p w14:paraId="02D19E02" w14:textId="77777777" w:rsidR="007B5958" w:rsidRPr="00E700D9" w:rsidRDefault="007B5958" w:rsidP="00E87652">
            <w:r w:rsidRPr="00E700D9">
              <w:t>p = 0.402</w:t>
            </w:r>
          </w:p>
        </w:tc>
      </w:tr>
      <w:tr w:rsidR="00E700D9" w:rsidRPr="00E700D9" w14:paraId="7E40A3C3" w14:textId="77777777" w:rsidTr="00E87652">
        <w:tc>
          <w:tcPr>
            <w:tcW w:w="1872" w:type="dxa"/>
          </w:tcPr>
          <w:p w14:paraId="34486A40" w14:textId="77777777" w:rsidR="007B5958" w:rsidRPr="00E700D9" w:rsidRDefault="007B5958" w:rsidP="00E87652">
            <w:pPr>
              <w:rPr>
                <w:b/>
                <w:bCs/>
              </w:rPr>
            </w:pPr>
            <w:r w:rsidRPr="00E700D9">
              <w:rPr>
                <w:b/>
                <w:bCs/>
              </w:rPr>
              <w:t>Relearning</w:t>
            </w:r>
          </w:p>
        </w:tc>
        <w:tc>
          <w:tcPr>
            <w:tcW w:w="1872" w:type="dxa"/>
          </w:tcPr>
          <w:p w14:paraId="5920EF7E" w14:textId="77777777" w:rsidR="007B5958" w:rsidRPr="00E700D9" w:rsidRDefault="007B5958" w:rsidP="00E87652">
            <w:r w:rsidRPr="00E700D9">
              <w:t>p = 0.922</w:t>
            </w:r>
          </w:p>
        </w:tc>
        <w:tc>
          <w:tcPr>
            <w:tcW w:w="1872" w:type="dxa"/>
          </w:tcPr>
          <w:p w14:paraId="5F90913C" w14:textId="77777777" w:rsidR="007B5958" w:rsidRPr="00E700D9" w:rsidRDefault="007B5958" w:rsidP="00E87652">
            <w:r w:rsidRPr="00E700D9">
              <w:t>p = 0.768</w:t>
            </w:r>
          </w:p>
        </w:tc>
        <w:tc>
          <w:tcPr>
            <w:tcW w:w="1872" w:type="dxa"/>
          </w:tcPr>
          <w:p w14:paraId="48208A2E" w14:textId="77777777" w:rsidR="007B5958" w:rsidRPr="00E700D9" w:rsidRDefault="007B5958" w:rsidP="00E87652">
            <w:r w:rsidRPr="00E700D9">
              <w:t>p = 0.943</w:t>
            </w:r>
          </w:p>
        </w:tc>
        <w:tc>
          <w:tcPr>
            <w:tcW w:w="1872" w:type="dxa"/>
          </w:tcPr>
          <w:p w14:paraId="2361E952" w14:textId="77777777" w:rsidR="007B5958" w:rsidRPr="00E700D9" w:rsidRDefault="007B5958" w:rsidP="00E87652">
            <w:r w:rsidRPr="00E700D9">
              <w:t>p = 0.954</w:t>
            </w:r>
          </w:p>
        </w:tc>
      </w:tr>
    </w:tbl>
    <w:p w14:paraId="7C3D8AB9" w14:textId="285DC77C" w:rsidR="007B5958" w:rsidRPr="002A4AF4" w:rsidRDefault="007B5958" w:rsidP="007B5958">
      <w:pPr>
        <w:rPr>
          <w:rFonts w:eastAsiaTheme="majorEastAsia" w:cstheme="majorBidi"/>
        </w:rPr>
      </w:pPr>
      <w:r w:rsidRPr="00D43F67">
        <w:rPr>
          <w:i/>
          <w:iCs/>
        </w:rPr>
        <w:t>Strides to plateau</w:t>
      </w:r>
      <w:r w:rsidRPr="00D43F67">
        <w:t xml:space="preserve">. </w:t>
      </w:r>
      <w:r w:rsidRPr="00D43F67">
        <w:rPr>
          <w:rStyle w:val="Heading6Char"/>
          <w:i w:val="0"/>
          <w:iCs w:val="0"/>
          <w:color w:val="auto"/>
        </w:rPr>
        <w:t>On learning during the second visit, the high-low and low-high groups preserved the shorter time to symmetry that was observed in relearning. The high-low group had 39.5 ± 17.37 strides to symmetry and the low-high group had 51.8± 12.13 strides to symmetry during learning (p = 0.574). During washout, both groups washed out the perturbation quickly, in 48.7 ± 17.69 strides for the high-low and 50.6 ± 20.41 strides for the low-high group (p = 0.946). Finally, in relearning on the second visit, there was improvement from the earlier learning block with the high-low group achieving symmetry in 26.2 ± 6.67 strides and the low-high group achieving symmetry in 34.1 ± 11.95 strides (p = 0.585)</w:t>
      </w:r>
    </w:p>
    <w:p w14:paraId="7329F890" w14:textId="3E5DF8DD" w:rsidR="007B5958" w:rsidRDefault="007B5958" w:rsidP="007B5958">
      <w:r w:rsidRPr="005F5F2E">
        <w:rPr>
          <w:i/>
          <w:iCs/>
        </w:rPr>
        <w:t>Model fits</w:t>
      </w:r>
      <w:r w:rsidRPr="005F5F2E">
        <w:t xml:space="preserve">. We fit both state and single exponential models to step length asymmetry </w:t>
      </w:r>
      <w:commentRangeStart w:id="33"/>
      <w:r w:rsidRPr="005F5F2E">
        <w:t xml:space="preserve">curves </w:t>
      </w:r>
      <w:commentRangeEnd w:id="33"/>
      <w:r w:rsidR="00D0189F">
        <w:rPr>
          <w:rStyle w:val="CommentReference"/>
        </w:rPr>
        <w:commentReference w:id="33"/>
      </w:r>
      <w:r w:rsidRPr="005F5F2E">
        <w:t>in learning, washout, and relearning blocks for the second visit. We identified no differences for either state space or exponential curve fit parameters between groups in any block</w:t>
      </w:r>
      <w:r w:rsidR="009E0889">
        <w:t xml:space="preserve"> (paired t-test, state space remembering factor: p = </w:t>
      </w:r>
      <w:r w:rsidR="006532D4">
        <w:t>0.144</w:t>
      </w:r>
      <w:r w:rsidR="009E0889">
        <w:t xml:space="preserve">; state space learning rate: p = </w:t>
      </w:r>
      <w:r w:rsidR="006532D4">
        <w:t>0.078</w:t>
      </w:r>
      <w:r w:rsidR="009E0889">
        <w:t>; state space initial asymmetry: p =</w:t>
      </w:r>
      <w:r w:rsidR="00EA165A">
        <w:t xml:space="preserve"> 0.</w:t>
      </w:r>
      <w:r w:rsidR="00EA165A" w:rsidRPr="00EA165A">
        <w:t xml:space="preserve"> 868</w:t>
      </w:r>
      <w:r w:rsidR="009E0889">
        <w:t xml:space="preserve">; exponential coefficient: p = </w:t>
      </w:r>
      <w:r w:rsidR="006532D4">
        <w:t>0.448</w:t>
      </w:r>
      <w:r w:rsidR="009E0889">
        <w:t xml:space="preserve">; exponential learning rate: p = </w:t>
      </w:r>
      <w:r w:rsidR="006532D4">
        <w:t>0.10</w:t>
      </w:r>
      <w:r w:rsidR="0012103B">
        <w:t>2</w:t>
      </w:r>
      <w:r w:rsidR="009E0889">
        <w:t>; exponential constant: p =</w:t>
      </w:r>
      <w:r w:rsidR="0012103B">
        <w:t xml:space="preserve"> 0.902</w:t>
      </w:r>
      <w:r w:rsidR="009E0889">
        <w:t xml:space="preserve"> )</w:t>
      </w:r>
      <w:r w:rsidRPr="005F5F2E">
        <w:t>.</w:t>
      </w:r>
    </w:p>
    <w:p w14:paraId="2DC41E66" w14:textId="77777777" w:rsidR="00992356" w:rsidRDefault="00992356" w:rsidP="007B5958"/>
    <w:tbl>
      <w:tblPr>
        <w:tblStyle w:val="TableGrid"/>
        <w:tblpPr w:leftFromText="187" w:rightFromText="187" w:bottomFromText="144" w:vertAnchor="text" w:tblpX="115" w:tblpY="1"/>
        <w:tblOverlap w:val="never"/>
        <w:tblW w:w="9245" w:type="dxa"/>
        <w:tblLook w:val="04A0" w:firstRow="1" w:lastRow="0" w:firstColumn="1" w:lastColumn="0" w:noHBand="0" w:noVBand="1"/>
      </w:tblPr>
      <w:tblGrid>
        <w:gridCol w:w="9245"/>
      </w:tblGrid>
      <w:tr w:rsidR="007B5958" w:rsidRPr="005E6448" w14:paraId="099CEB27" w14:textId="77777777" w:rsidTr="00A4240A">
        <w:tc>
          <w:tcPr>
            <w:tcW w:w="9245" w:type="dxa"/>
          </w:tcPr>
          <w:p w14:paraId="2C31B296" w14:textId="09E00901" w:rsidR="007B5958" w:rsidRPr="005E6448" w:rsidRDefault="009C72CE" w:rsidP="009D571B">
            <w:pPr>
              <w:rPr>
                <w:color w:val="FF0000"/>
              </w:rPr>
            </w:pPr>
            <w:r>
              <w:t xml:space="preserve"> </w:t>
            </w:r>
            <w:commentRangeStart w:id="34"/>
            <w:commentRangeEnd w:id="34"/>
            <w:r w:rsidR="00C9475D">
              <w:rPr>
                <w:rStyle w:val="CommentReference"/>
              </w:rPr>
              <w:commentReference w:id="34"/>
            </w:r>
            <w:r w:rsidR="00A4240A">
              <w:t xml:space="preserve"> </w:t>
            </w:r>
          </w:p>
        </w:tc>
      </w:tr>
      <w:tr w:rsidR="007B5958" w:rsidRPr="005E6448" w14:paraId="6DDE1A9A" w14:textId="77777777" w:rsidTr="00A4240A">
        <w:tc>
          <w:tcPr>
            <w:tcW w:w="9245" w:type="dxa"/>
          </w:tcPr>
          <w:p w14:paraId="63F5F5A8" w14:textId="77777777" w:rsidR="007B5958" w:rsidRPr="005E6448" w:rsidRDefault="007B5958" w:rsidP="009D571B">
            <w:pPr>
              <w:rPr>
                <w:color w:val="FF0000"/>
              </w:rPr>
            </w:pPr>
            <w:r w:rsidRPr="005E6448">
              <w:rPr>
                <w:color w:val="FF0000"/>
              </w:rPr>
              <w:lastRenderedPageBreak/>
              <w:t>Figure #: Step length asymmetry during the second visit for the subset of high and low effort participants that returned to the lab for a second visit and completed the task in the opposite condition. A) step length asymmetry across strides during the first split-belt block, this is participants’ third exposure to the split-belt. The color of the plot line represents the current effort condition. B) Binned step length asymmetry for initial, early, late, and final learning. C-D) steplength asymmetry during washout including binned asymmetry measures for initial, early, late, and final learning.  E-F) step length asymmetry across strides during the second split-belt block, this is participants’ fourth exposure to the split-belt.</w:t>
            </w:r>
          </w:p>
        </w:tc>
      </w:tr>
    </w:tbl>
    <w:p w14:paraId="1A601D9B" w14:textId="7CAF6759" w:rsidR="00BA5B6A" w:rsidRPr="005E6448" w:rsidRDefault="00BA5B6A" w:rsidP="001E5983">
      <w:pPr>
        <w:rPr>
          <w:color w:val="FF0000"/>
        </w:rPr>
      </w:pPr>
    </w:p>
    <w:p w14:paraId="68FC1CB5" w14:textId="71BE1D9E" w:rsidR="00786AEC" w:rsidRPr="002E3E42" w:rsidRDefault="00AA4E0F" w:rsidP="001E5983">
      <w:pPr>
        <w:rPr>
          <w:b/>
          <w:bCs/>
          <w:i/>
          <w:iCs/>
        </w:rPr>
      </w:pPr>
      <w:commentRangeStart w:id="35"/>
      <w:commentRangeStart w:id="36"/>
      <w:r w:rsidRPr="002E3E42">
        <w:rPr>
          <w:b/>
          <w:bCs/>
          <w:i/>
          <w:iCs/>
        </w:rPr>
        <w:t>L</w:t>
      </w:r>
      <w:r w:rsidR="002D5B18" w:rsidRPr="002E3E42">
        <w:rPr>
          <w:b/>
          <w:bCs/>
          <w:i/>
          <w:iCs/>
        </w:rPr>
        <w:t xml:space="preserve">inear </w:t>
      </w:r>
      <w:commentRangeEnd w:id="35"/>
      <w:r w:rsidR="00AB06C2" w:rsidRPr="002E3E42">
        <w:rPr>
          <w:rStyle w:val="CommentReference"/>
        </w:rPr>
        <w:commentReference w:id="35"/>
      </w:r>
      <w:commentRangeEnd w:id="36"/>
      <w:r w:rsidR="0066209B" w:rsidRPr="002E3E42">
        <w:rPr>
          <w:rStyle w:val="CommentReference"/>
        </w:rPr>
        <w:commentReference w:id="36"/>
      </w:r>
      <w:r w:rsidR="002D5B18" w:rsidRPr="002E3E42">
        <w:rPr>
          <w:b/>
          <w:bCs/>
          <w:i/>
          <w:iCs/>
        </w:rPr>
        <w:t xml:space="preserve">mixed effects models for learning parameters across all split-belt exposures suggest no effect of </w:t>
      </w:r>
      <w:r w:rsidR="008157EF" w:rsidRPr="002E3E42">
        <w:rPr>
          <w:b/>
          <w:bCs/>
          <w:i/>
          <w:iCs/>
        </w:rPr>
        <w:t>effort condition or effort condition order.</w:t>
      </w:r>
    </w:p>
    <w:p w14:paraId="69AB9145" w14:textId="315D9823" w:rsidR="001F36CC" w:rsidRPr="002E3E42" w:rsidRDefault="00BC69E3" w:rsidP="001E5983">
      <w:pPr>
        <w:rPr>
          <w:rFonts w:eastAsiaTheme="minorEastAsia"/>
        </w:rPr>
      </w:pPr>
      <w:commentRangeStart w:id="37"/>
      <w:r w:rsidRPr="002E3E42">
        <w:rPr>
          <w:rFonts w:eastAsiaTheme="minorEastAsia"/>
        </w:rPr>
        <w:t>Importantly, we are not using the LMER to model step length asymmetry over the course of the learning process, rather we are predic</w:t>
      </w:r>
      <w:r w:rsidR="00676DE4" w:rsidRPr="002E3E42">
        <w:rPr>
          <w:rFonts w:eastAsiaTheme="minorEastAsia"/>
        </w:rPr>
        <w:t xml:space="preserve">t </w:t>
      </w:r>
      <w:r w:rsidRPr="002E3E42">
        <w:rPr>
          <w:rFonts w:eastAsiaTheme="minorEastAsia"/>
        </w:rPr>
        <w:t xml:space="preserve">single learning parameters that describe </w:t>
      </w:r>
      <w:r w:rsidR="00676DE4" w:rsidRPr="002E3E42">
        <w:rPr>
          <w:rFonts w:eastAsiaTheme="minorEastAsia"/>
        </w:rPr>
        <w:t>learning in a given split-belt exposure</w:t>
      </w:r>
      <w:r w:rsidR="002E3E42" w:rsidRPr="002E3E42">
        <w:rPr>
          <w:rFonts w:eastAsiaTheme="minorEastAsia"/>
        </w:rPr>
        <w:t xml:space="preserve"> </w:t>
      </w:r>
      <w:r w:rsidR="00D318F6" w:rsidRPr="002E3E42">
        <w:rPr>
          <w:rFonts w:eastAsiaTheme="minorEastAsia"/>
        </w:rPr>
        <w:t xml:space="preserve">(ie: one learning rate </w:t>
      </w:r>
      <w:r w:rsidR="002E3E42" w:rsidRPr="002E3E42">
        <w:rPr>
          <w:rFonts w:eastAsiaTheme="minorEastAsia"/>
        </w:rPr>
        <w:t xml:space="preserve">per participant </w:t>
      </w:r>
      <w:r w:rsidR="00D318F6" w:rsidRPr="002E3E42">
        <w:rPr>
          <w:rFonts w:eastAsiaTheme="minorEastAsia"/>
        </w:rPr>
        <w:t xml:space="preserve">per exposure or one plateau value per </w:t>
      </w:r>
      <w:r w:rsidR="002E3E42" w:rsidRPr="002E3E42">
        <w:rPr>
          <w:rFonts w:eastAsiaTheme="minorEastAsia"/>
        </w:rPr>
        <w:t xml:space="preserve">participant per </w:t>
      </w:r>
      <w:r w:rsidR="00D318F6" w:rsidRPr="002E3E42">
        <w:rPr>
          <w:rFonts w:eastAsiaTheme="minorEastAsia"/>
        </w:rPr>
        <w:t>exposure).</w:t>
      </w:r>
    </w:p>
    <w:p w14:paraId="0AEB69E1" w14:textId="42995C42" w:rsidR="008D7B0C" w:rsidRDefault="008D7B0C" w:rsidP="008D7B0C">
      <w:pPr>
        <w:rPr>
          <w:rFonts w:eastAsiaTheme="minorEastAsia"/>
        </w:rPr>
      </w:pPr>
      <w:r>
        <w:rPr>
          <w:rFonts w:eastAsiaTheme="minorEastAsia"/>
        </w:rPr>
        <w:t>To investigate the role of effort condition on any given exposure</w:t>
      </w:r>
      <w:r w:rsidR="005E50E0">
        <w:rPr>
          <w:rFonts w:eastAsiaTheme="minorEastAsia"/>
        </w:rPr>
        <w:t>, w</w:t>
      </w:r>
      <w:r w:rsidR="005E50E0" w:rsidRPr="002E3E42">
        <w:rPr>
          <w:rFonts w:eastAsiaTheme="minorEastAsia"/>
        </w:rPr>
        <w:t xml:space="preserve">e used a </w:t>
      </w:r>
      <w:r w:rsidR="00663958">
        <w:rPr>
          <w:rFonts w:eastAsiaTheme="minorEastAsia"/>
        </w:rPr>
        <w:t xml:space="preserve">nested </w:t>
      </w:r>
      <w:r w:rsidR="005E50E0" w:rsidRPr="002E3E42">
        <w:rPr>
          <w:rFonts w:eastAsiaTheme="minorEastAsia"/>
        </w:rPr>
        <w:t>linear mixed effects model</w:t>
      </w:r>
      <w:r w:rsidR="00663958">
        <w:rPr>
          <w:rFonts w:eastAsiaTheme="minorEastAsia"/>
        </w:rPr>
        <w:t>.</w:t>
      </w:r>
      <w:r w:rsidR="005E50E0" w:rsidRPr="002E3E42">
        <w:rPr>
          <w:rFonts w:eastAsiaTheme="minorEastAsia"/>
        </w:rPr>
        <w:t xml:space="preserve"> While the data for participants that completed both visits (and four exposures) might be suited to a repeated measures ANOVA, a nested LMER allowed us to include the data from participants that completed the task only once with two exposures</w:t>
      </w:r>
      <w:r w:rsidR="00663958">
        <w:rPr>
          <w:rFonts w:eastAsiaTheme="minorEastAsia"/>
        </w:rPr>
        <w:t xml:space="preserve">. For this question, </w:t>
      </w:r>
      <w:r w:rsidR="00D00FA6">
        <w:rPr>
          <w:rFonts w:eastAsiaTheme="minorEastAsia"/>
        </w:rPr>
        <w:t>we used aa model based on effort condition, exposure and,</w:t>
      </w:r>
      <w:r w:rsidR="00901131">
        <w:rPr>
          <w:rFonts w:eastAsiaTheme="minorEastAsia"/>
        </w:rPr>
        <w:t xml:space="preserve"> relatedly, the number of visits to the lab</w:t>
      </w:r>
      <w:r>
        <w:rPr>
          <w:rFonts w:eastAsiaTheme="minorEastAsia"/>
        </w:rPr>
        <w:t>:</w:t>
      </w:r>
    </w:p>
    <w:p w14:paraId="7742A615" w14:textId="6C6EC65B" w:rsidR="00901131" w:rsidRDefault="00CE7459" w:rsidP="008D7B0C">
      <w:pPr>
        <w:rPr>
          <w:rFonts w:eastAsiaTheme="minorEastAsia"/>
        </w:rPr>
      </w:pPr>
      <m:oMathPara>
        <m:oMath>
          <m:r>
            <w:rPr>
              <w:rFonts w:ascii="Cambria Math" w:eastAsiaTheme="minorEastAsia" w:hAnsi="Cambria Math"/>
            </w:rPr>
            <m:t>learning parameter ~ effort condition+exposure*number of visits+</m:t>
          </m:r>
          <m:d>
            <m:dPr>
              <m:endChr m:val="|"/>
              <m:ctrlPr>
                <w:rPr>
                  <w:rFonts w:ascii="Cambria Math" w:eastAsiaTheme="minorEastAsia" w:hAnsi="Cambria Math"/>
                  <w:i/>
                </w:rPr>
              </m:ctrlPr>
            </m:dPr>
            <m:e>
              <m:r>
                <w:rPr>
                  <w:rFonts w:ascii="Cambria Math" w:eastAsiaTheme="minorEastAsia" w:hAnsi="Cambria Math"/>
                </w:rPr>
                <m:t xml:space="preserve">1+number of visits </m:t>
              </m:r>
            </m:e>
          </m:d>
          <m:r>
            <w:rPr>
              <w:rFonts w:ascii="Cambria Math" w:eastAsiaTheme="minorEastAsia" w:hAnsi="Cambria Math"/>
            </w:rPr>
            <m:t xml:space="preserve"> subject).</m:t>
          </m:r>
        </m:oMath>
      </m:oMathPara>
    </w:p>
    <w:p w14:paraId="275C9D2B" w14:textId="5C3FAF53" w:rsidR="004801EC" w:rsidRPr="005E6448" w:rsidRDefault="0022260D" w:rsidP="001E5983">
      <w:pPr>
        <w:rPr>
          <w:rFonts w:eastAsiaTheme="minorEastAsia"/>
          <w:color w:val="FF0000"/>
        </w:rPr>
      </w:pPr>
      <w:r w:rsidRPr="003E13F6">
        <w:rPr>
          <w:rFonts w:eastAsiaTheme="minorEastAsia"/>
        </w:rPr>
        <w:t xml:space="preserve">Effort conditions and </w:t>
      </w:r>
      <w:r w:rsidR="009816DC" w:rsidRPr="003E13F6">
        <w:rPr>
          <w:rFonts w:eastAsiaTheme="minorEastAsia"/>
        </w:rPr>
        <w:t xml:space="preserve">the </w:t>
      </w:r>
      <w:r w:rsidRPr="003E13F6">
        <w:rPr>
          <w:rFonts w:eastAsiaTheme="minorEastAsia"/>
        </w:rPr>
        <w:t>number of visits were included as categorical factors</w:t>
      </w:r>
      <w:r w:rsidR="00B13C61" w:rsidRPr="003E13F6">
        <w:rPr>
          <w:rFonts w:eastAsiaTheme="minorEastAsia"/>
        </w:rPr>
        <w:t xml:space="preserve">. </w:t>
      </w:r>
      <w:r w:rsidR="004242E6" w:rsidRPr="003E13F6">
        <w:rPr>
          <w:rFonts w:eastAsiaTheme="minorEastAsia"/>
        </w:rPr>
        <w:t xml:space="preserve">The term </w:t>
      </w:r>
      <m:oMath>
        <m:r>
          <w:rPr>
            <w:rFonts w:ascii="Cambria Math" w:eastAsiaTheme="minorEastAsia" w:hAnsi="Cambria Math"/>
          </w:rPr>
          <m:t xml:space="preserve">(1 + number of visits  |  subject) </m:t>
        </m:r>
      </m:oMath>
      <w:r w:rsidR="00B13C61" w:rsidRPr="003E13F6">
        <w:rPr>
          <w:rFonts w:eastAsiaTheme="minorEastAsia"/>
        </w:rPr>
        <w:t>fits a random slope</w:t>
      </w:r>
      <w:r w:rsidR="003513DA" w:rsidRPr="003E13F6">
        <w:rPr>
          <w:rFonts w:eastAsiaTheme="minorEastAsia"/>
        </w:rPr>
        <w:t xml:space="preserve"> and intercept</w:t>
      </w:r>
      <w:r w:rsidR="001246E9" w:rsidRPr="003E13F6">
        <w:rPr>
          <w:rFonts w:eastAsiaTheme="minorEastAsia"/>
        </w:rPr>
        <w:t xml:space="preserve"> </w:t>
      </w:r>
      <w:r w:rsidR="00883007" w:rsidRPr="003E13F6">
        <w:rPr>
          <w:rFonts w:eastAsiaTheme="minorEastAsia"/>
        </w:rPr>
        <w:t xml:space="preserve">each subject within </w:t>
      </w:r>
      <w:r w:rsidR="00AB2ED8" w:rsidRPr="003E13F6">
        <w:rPr>
          <w:rFonts w:eastAsiaTheme="minorEastAsia"/>
        </w:rPr>
        <w:t xml:space="preserve">each </w:t>
      </w:r>
      <w:r w:rsidR="004801EC" w:rsidRPr="003E13F6">
        <w:rPr>
          <w:rFonts w:eastAsiaTheme="minorEastAsia"/>
        </w:rPr>
        <w:t xml:space="preserve">group corresponding to the </w:t>
      </w:r>
      <w:r w:rsidR="002700D9" w:rsidRPr="003E13F6">
        <w:rPr>
          <w:rFonts w:eastAsiaTheme="minorEastAsia"/>
        </w:rPr>
        <w:t>number of visits.</w:t>
      </w:r>
      <w:r w:rsidR="00596A12" w:rsidRPr="005E6448">
        <w:rPr>
          <w:rFonts w:eastAsiaTheme="minorEastAsia"/>
          <w:color w:val="FF0000"/>
        </w:rPr>
        <w:t xml:space="preserve"> </w:t>
      </w:r>
    </w:p>
    <w:p w14:paraId="19E1115E" w14:textId="4A7ADD9E" w:rsidR="00596A12" w:rsidRPr="009E0288" w:rsidRDefault="00596A12" w:rsidP="001E5983">
      <w:pPr>
        <w:rPr>
          <w:rFonts w:eastAsiaTheme="minorEastAsia"/>
        </w:rPr>
      </w:pPr>
      <w:r w:rsidRPr="009E0288">
        <w:rPr>
          <w:rFonts w:eastAsiaTheme="minorEastAsia"/>
        </w:rPr>
        <w:t xml:space="preserve">Over the course of the four exposures, we were interested in </w:t>
      </w:r>
      <w:r w:rsidR="00F81885" w:rsidRPr="009E0288">
        <w:rPr>
          <w:rFonts w:eastAsiaTheme="minorEastAsia"/>
        </w:rPr>
        <w:t xml:space="preserve">the progression of </w:t>
      </w:r>
      <w:r w:rsidR="008F4749" w:rsidRPr="009E0288">
        <w:rPr>
          <w:rFonts w:eastAsiaTheme="minorEastAsia"/>
        </w:rPr>
        <w:t xml:space="preserve">learning across the </w:t>
      </w:r>
      <w:r w:rsidR="002246E5" w:rsidRPr="009E0288">
        <w:rPr>
          <w:rFonts w:eastAsiaTheme="minorEastAsia"/>
        </w:rPr>
        <w:t>four exposures to the split belt condition.</w:t>
      </w:r>
      <w:r w:rsidR="00C6393A" w:rsidRPr="009E0288">
        <w:rPr>
          <w:rFonts w:eastAsiaTheme="minorEastAsia"/>
        </w:rPr>
        <w:t xml:space="preserve"> State space learning rates were constrained between 0 and 1, so a </w:t>
      </w:r>
      <w:r w:rsidR="00855F1B" w:rsidRPr="009E0288">
        <w:rPr>
          <w:rFonts w:eastAsiaTheme="minorEastAsia"/>
        </w:rPr>
        <w:t xml:space="preserve">logarithmic </w:t>
      </w:r>
      <w:r w:rsidR="00C6393A" w:rsidRPr="009E0288">
        <w:rPr>
          <w:rFonts w:eastAsiaTheme="minorEastAsia"/>
        </w:rPr>
        <w:t>link</w:t>
      </w:r>
      <w:r w:rsidR="00855F1B" w:rsidRPr="009E0288">
        <w:rPr>
          <w:rFonts w:eastAsiaTheme="minorEastAsia"/>
        </w:rPr>
        <w:t>ing</w:t>
      </w:r>
      <w:r w:rsidR="00C6393A" w:rsidRPr="009E0288">
        <w:rPr>
          <w:rFonts w:eastAsiaTheme="minorEastAsia"/>
        </w:rPr>
        <w:t xml:space="preserve"> function was applied </w:t>
      </w:r>
      <w:r w:rsidR="00855F1B" w:rsidRPr="009E0288">
        <w:rPr>
          <w:rFonts w:eastAsiaTheme="minorEastAsia"/>
        </w:rPr>
        <w:t xml:space="preserve">to </w:t>
      </w:r>
      <w:r w:rsidR="00C6393A" w:rsidRPr="009E0288">
        <w:rPr>
          <w:rFonts w:eastAsiaTheme="minorEastAsia"/>
        </w:rPr>
        <w:t>normalize the distribution. Since asymmetries are constrained between -1 and 1</w:t>
      </w:r>
      <w:r w:rsidR="00855F1B" w:rsidRPr="009E0288">
        <w:rPr>
          <w:rFonts w:eastAsiaTheme="minorEastAsia"/>
        </w:rPr>
        <w:t>, we transformed asymmetry measures using an inverse hyperbolic tangent</w:t>
      </w:r>
      <w:r w:rsidR="003B389F">
        <w:rPr>
          <w:rFonts w:eastAsiaTheme="minorEastAsia"/>
        </w:rPr>
        <w:t xml:space="preserve"> </w:t>
      </w:r>
      <w:r w:rsidR="006C7ED5">
        <w:rPr>
          <w:rFonts w:eastAsiaTheme="minorEastAsia"/>
        </w:rPr>
        <w:t>to generate asymmetry on an unbounded range</w:t>
      </w:r>
      <w:r w:rsidR="00855F1B" w:rsidRPr="009E0288">
        <w:rPr>
          <w:rFonts w:eastAsiaTheme="minorEastAsia"/>
        </w:rPr>
        <w:t>.</w:t>
      </w:r>
      <w:commentRangeEnd w:id="37"/>
      <w:r w:rsidR="008C56E9" w:rsidRPr="009E0288">
        <w:rPr>
          <w:rStyle w:val="CommentReference"/>
        </w:rPr>
        <w:commentReference w:id="37"/>
      </w:r>
      <w:r w:rsidR="0051727E">
        <w:rPr>
          <w:rFonts w:eastAsiaTheme="minorEastAsia"/>
        </w:rPr>
        <w:t xml:space="preserve"> </w:t>
      </w:r>
      <w:r w:rsidR="0051727E" w:rsidRPr="00352210">
        <w:rPr>
          <w:rFonts w:eastAsiaTheme="minorEastAsia"/>
        </w:rPr>
        <w:t>We focused our mixed effects model fits on state space and exponential learning rates, to look for changes in adaptation, and on the step length asymmetry plateau, to look for changes in the extent of adaptation.</w:t>
      </w:r>
    </w:p>
    <w:p w14:paraId="424F2896" w14:textId="01C2C56C" w:rsidR="00354204" w:rsidRPr="00354204" w:rsidRDefault="0051727E" w:rsidP="001E5983">
      <w:pPr>
        <w:rPr>
          <w:rFonts w:eastAsiaTheme="minorEastAsia"/>
        </w:rPr>
      </w:pPr>
      <w:r w:rsidRPr="00354204">
        <w:rPr>
          <w:rFonts w:eastAsiaTheme="minorEastAsia"/>
        </w:rPr>
        <w:t xml:space="preserve">Using the nested mixed effect model to </w:t>
      </w:r>
      <w:r w:rsidR="001833A9" w:rsidRPr="00354204">
        <w:rPr>
          <w:rFonts w:eastAsiaTheme="minorEastAsia"/>
        </w:rPr>
        <w:t xml:space="preserve">check for an effect of effort condition on state space learning rate, exponential learning rate, and step length asymmetry plateau, we identified </w:t>
      </w:r>
      <w:r w:rsidR="00F147C1" w:rsidRPr="00354204">
        <w:rPr>
          <w:rFonts w:eastAsiaTheme="minorEastAsia"/>
        </w:rPr>
        <w:t>no significant fixed effects</w:t>
      </w:r>
      <w:r w:rsidR="009A4167">
        <w:rPr>
          <w:rFonts w:eastAsiaTheme="minorEastAsia"/>
        </w:rPr>
        <w:t xml:space="preserve"> for effort condition and split-belt exposure</w:t>
      </w:r>
      <w:r w:rsidR="00F147C1" w:rsidRPr="00354204">
        <w:rPr>
          <w:rFonts w:eastAsiaTheme="minorEastAsia"/>
        </w:rPr>
        <w:t xml:space="preserve"> </w:t>
      </w:r>
      <w:r w:rsidR="00DB3C1A" w:rsidRPr="00354204">
        <w:rPr>
          <w:rFonts w:eastAsiaTheme="minorEastAsia"/>
        </w:rPr>
        <w:t xml:space="preserve">in state space learning rate, exponential learning rate, </w:t>
      </w:r>
      <w:r w:rsidR="00DB3C1A">
        <w:rPr>
          <w:rFonts w:eastAsiaTheme="minorEastAsia"/>
        </w:rPr>
        <w:t>or</w:t>
      </w:r>
      <w:r w:rsidR="00DB3C1A" w:rsidRPr="00354204">
        <w:rPr>
          <w:rFonts w:eastAsiaTheme="minorEastAsia"/>
        </w:rPr>
        <w:t xml:space="preserve"> step length asymmetry plateau </w:t>
      </w:r>
      <w:r w:rsidR="00DB3C1A">
        <w:rPr>
          <w:rFonts w:eastAsiaTheme="minorEastAsia"/>
        </w:rPr>
        <w:t>(</w:t>
      </w:r>
      <w:r w:rsidR="00F147C1" w:rsidRPr="00354204">
        <w:rPr>
          <w:rFonts w:eastAsiaTheme="minorEastAsia"/>
        </w:rPr>
        <w:t xml:space="preserve">aside from </w:t>
      </w:r>
      <w:r w:rsidR="009953BB">
        <w:rPr>
          <w:rFonts w:eastAsiaTheme="minorEastAsia"/>
        </w:rPr>
        <w:t>an</w:t>
      </w:r>
      <w:r w:rsidR="00F147C1" w:rsidRPr="00354204">
        <w:rPr>
          <w:rFonts w:eastAsiaTheme="minorEastAsia"/>
        </w:rPr>
        <w:t xml:space="preserve"> expected interaction between exposure and number of visits</w:t>
      </w:r>
      <w:r w:rsidR="009953BB">
        <w:rPr>
          <w:rFonts w:eastAsiaTheme="minorEastAsia"/>
        </w:rPr>
        <w:t xml:space="preserve"> which reached </w:t>
      </w:r>
      <w:r w:rsidR="003122DE">
        <w:rPr>
          <w:rFonts w:eastAsiaTheme="minorEastAsia"/>
        </w:rPr>
        <w:t>significance in step length asymmetry plateau</w:t>
      </w:r>
      <w:r w:rsidR="00F147C1" w:rsidRPr="00354204">
        <w:rPr>
          <w:rFonts w:eastAsiaTheme="minorEastAsia"/>
        </w:rPr>
        <w:t>)</w:t>
      </w:r>
      <w:r w:rsidR="00354204" w:rsidRPr="00354204">
        <w:rPr>
          <w:rFonts w:eastAsiaTheme="minorEastAsia"/>
        </w:rPr>
        <w:t>.</w:t>
      </w:r>
    </w:p>
    <w:p w14:paraId="6428F198" w14:textId="5ABD876E" w:rsidR="00F4414A" w:rsidRDefault="00D3288F" w:rsidP="00F4414A">
      <w:pPr>
        <w:rPr>
          <w:rFonts w:eastAsiaTheme="minorEastAsia"/>
        </w:rPr>
      </w:pPr>
      <w:r>
        <w:rPr>
          <w:rFonts w:eastAsiaTheme="minorEastAsia"/>
        </w:rPr>
        <w:lastRenderedPageBreak/>
        <w:t xml:space="preserve">For the individuals that </w:t>
      </w:r>
      <w:r w:rsidR="00E24FCC">
        <w:rPr>
          <w:rFonts w:eastAsiaTheme="minorEastAsia"/>
        </w:rPr>
        <w:t xml:space="preserve">completed the task in both effort conditions, we used a pared down model </w:t>
      </w:r>
      <w:r w:rsidR="00695A6E">
        <w:rPr>
          <w:rFonts w:eastAsiaTheme="minorEastAsia"/>
        </w:rPr>
        <w:t>to</w:t>
      </w:r>
      <w:commentRangeStart w:id="38"/>
      <w:r w:rsidR="00F4414A">
        <w:rPr>
          <w:rFonts w:eastAsiaTheme="minorEastAsia"/>
        </w:rPr>
        <w:t xml:space="preserve"> investigate </w:t>
      </w:r>
      <w:r w:rsidR="00695A6E">
        <w:rPr>
          <w:rFonts w:eastAsiaTheme="minorEastAsia"/>
        </w:rPr>
        <w:t>the</w:t>
      </w:r>
      <w:r w:rsidR="00F4414A">
        <w:rPr>
          <w:rFonts w:eastAsiaTheme="minorEastAsia"/>
        </w:rPr>
        <w:t xml:space="preserve"> effect on</w:t>
      </w:r>
      <w:r w:rsidR="00695A6E">
        <w:rPr>
          <w:rFonts w:eastAsiaTheme="minorEastAsia"/>
        </w:rPr>
        <w:t xml:space="preserve"> the </w:t>
      </w:r>
      <w:r w:rsidR="00F4414A" w:rsidRPr="002E3E42">
        <w:rPr>
          <w:rFonts w:eastAsiaTheme="minorEastAsia"/>
        </w:rPr>
        <w:t>e</w:t>
      </w:r>
      <w:r w:rsidR="00F4414A">
        <w:rPr>
          <w:rFonts w:eastAsiaTheme="minorEastAsia"/>
        </w:rPr>
        <w:t>ffort condition at the first exposure to the split-belt perturbation</w:t>
      </w:r>
      <w:r w:rsidR="00695A6E">
        <w:rPr>
          <w:rFonts w:eastAsiaTheme="minorEastAsia"/>
        </w:rPr>
        <w:t xml:space="preserve">. We included fixed </w:t>
      </w:r>
      <w:r w:rsidR="00F4414A" w:rsidRPr="002E3E42">
        <w:rPr>
          <w:rFonts w:eastAsiaTheme="minorEastAsia"/>
        </w:rPr>
        <w:t xml:space="preserve">effects of </w:t>
      </w:r>
      <w:r w:rsidR="006911B0">
        <w:rPr>
          <w:rFonts w:eastAsiaTheme="minorEastAsia"/>
        </w:rPr>
        <w:t xml:space="preserve">first </w:t>
      </w:r>
      <w:r w:rsidR="00F4414A" w:rsidRPr="002E3E42">
        <w:rPr>
          <w:rFonts w:eastAsiaTheme="minorEastAsia"/>
        </w:rPr>
        <w:t>effort condition</w:t>
      </w:r>
      <w:r w:rsidR="006911B0">
        <w:rPr>
          <w:rFonts w:eastAsiaTheme="minorEastAsia"/>
        </w:rPr>
        <w:t xml:space="preserve"> and</w:t>
      </w:r>
      <w:r w:rsidR="00F4414A" w:rsidRPr="002E3E42">
        <w:rPr>
          <w:rFonts w:eastAsiaTheme="minorEastAsia"/>
        </w:rPr>
        <w:t xml:space="preserve"> exposure</w:t>
      </w:r>
      <w:r w:rsidR="00F4414A">
        <w:rPr>
          <w:rFonts w:eastAsiaTheme="minorEastAsia"/>
        </w:rPr>
        <w:t>:</w:t>
      </w:r>
    </w:p>
    <w:p w14:paraId="11C93BFF" w14:textId="77777777" w:rsidR="00F4414A" w:rsidRDefault="00F4414A" w:rsidP="00F4414A">
      <w:pPr>
        <w:jc w:val="center"/>
        <w:rPr>
          <w:rFonts w:eastAsiaTheme="minorEastAsia"/>
        </w:rPr>
      </w:pPr>
      <m:oMath>
        <m:r>
          <w:rPr>
            <w:rFonts w:ascii="Cambria Math" w:eastAsiaTheme="minorEastAsia" w:hAnsi="Cambria Math"/>
          </w:rPr>
          <m:t>learning parameter ~ effort condition of first visit+exposure+</m:t>
        </m:r>
        <m:d>
          <m:dPr>
            <m:endChr m:val="|"/>
            <m:ctrlPr>
              <w:rPr>
                <w:rFonts w:ascii="Cambria Math" w:eastAsiaTheme="minorEastAsia" w:hAnsi="Cambria Math"/>
                <w:i/>
              </w:rPr>
            </m:ctrlPr>
          </m:dPr>
          <m:e>
            <m:r>
              <w:rPr>
                <w:rFonts w:ascii="Cambria Math" w:eastAsiaTheme="minorEastAsia" w:hAnsi="Cambria Math"/>
              </w:rPr>
              <m:t xml:space="preserve">1 </m:t>
            </m:r>
          </m:e>
        </m:d>
        <m:r>
          <w:rPr>
            <w:rFonts w:ascii="Cambria Math" w:eastAsiaTheme="minorEastAsia" w:hAnsi="Cambria Math"/>
          </w:rPr>
          <m:t>subject)</m:t>
        </m:r>
      </m:oMath>
      <w:r>
        <w:rPr>
          <w:rFonts w:eastAsiaTheme="minorEastAsia"/>
        </w:rPr>
        <w:t>.</w:t>
      </w:r>
      <w:commentRangeEnd w:id="38"/>
      <w:r>
        <w:rPr>
          <w:rStyle w:val="CommentReference"/>
        </w:rPr>
        <w:commentReference w:id="38"/>
      </w:r>
    </w:p>
    <w:p w14:paraId="1B6746B3" w14:textId="7ED08EAA" w:rsidR="00017841" w:rsidRPr="00AF71B2" w:rsidRDefault="001078EB" w:rsidP="00017841">
      <w:pPr>
        <w:rPr>
          <w:rFonts w:eastAsiaTheme="minorEastAsia"/>
        </w:rPr>
      </w:pPr>
      <w:r w:rsidRPr="00AF71B2">
        <w:rPr>
          <w:rFonts w:eastAsiaTheme="minorEastAsia"/>
        </w:rPr>
        <w:t>We</w:t>
      </w:r>
      <w:r w:rsidR="008F4BBC" w:rsidRPr="00AF71B2">
        <w:rPr>
          <w:rFonts w:eastAsiaTheme="minorEastAsia"/>
        </w:rPr>
        <w:t xml:space="preserve"> </w:t>
      </w:r>
      <w:r w:rsidRPr="00AF71B2">
        <w:rPr>
          <w:rFonts w:eastAsiaTheme="minorEastAsia"/>
        </w:rPr>
        <w:t xml:space="preserve">identified a </w:t>
      </w:r>
      <w:r w:rsidR="00274C31" w:rsidRPr="00AF71B2">
        <w:rPr>
          <w:rFonts w:eastAsiaTheme="minorEastAsia"/>
        </w:rPr>
        <w:t xml:space="preserve">significant fixed effect of exposure in state space learning rate (exposure estimate: </w:t>
      </w:r>
      <w:r w:rsidR="00F35D35" w:rsidRPr="00AF71B2">
        <w:rPr>
          <w:rFonts w:eastAsiaTheme="minorEastAsia"/>
        </w:rPr>
        <w:t>0.</w:t>
      </w:r>
      <w:r w:rsidR="00C31295">
        <w:rPr>
          <w:rFonts w:eastAsiaTheme="minorEastAsia"/>
        </w:rPr>
        <w:t>207</w:t>
      </w:r>
      <w:r w:rsidR="00274C31" w:rsidRPr="00AF71B2">
        <w:rPr>
          <w:rFonts w:eastAsiaTheme="minorEastAsia"/>
        </w:rPr>
        <w:t>; CI: [, ] ; p =</w:t>
      </w:r>
      <w:r w:rsidR="00F35D35" w:rsidRPr="00AF71B2">
        <w:rPr>
          <w:rFonts w:eastAsiaTheme="minorEastAsia"/>
        </w:rPr>
        <w:t xml:space="preserve"> </w:t>
      </w:r>
      <w:r w:rsidR="00C31295">
        <w:rPr>
          <w:rFonts w:eastAsiaTheme="minorEastAsia"/>
        </w:rPr>
        <w:t>9.79</w:t>
      </w:r>
      <w:r w:rsidR="00F35D35" w:rsidRPr="00AF71B2">
        <w:rPr>
          <w:rFonts w:eastAsiaTheme="minorEastAsia"/>
        </w:rPr>
        <w:t>e-</w:t>
      </w:r>
      <w:r w:rsidR="00C31295">
        <w:rPr>
          <w:rFonts w:eastAsiaTheme="minorEastAsia"/>
        </w:rPr>
        <w:t>04</w:t>
      </w:r>
      <w:r w:rsidR="00274C31" w:rsidRPr="00AF71B2">
        <w:rPr>
          <w:rFonts w:eastAsiaTheme="minorEastAsia"/>
        </w:rPr>
        <w:t xml:space="preserve"> )</w:t>
      </w:r>
      <w:r w:rsidR="009B0043">
        <w:rPr>
          <w:rFonts w:eastAsiaTheme="minorEastAsia"/>
        </w:rPr>
        <w:t xml:space="preserve"> and the </w:t>
      </w:r>
      <w:r w:rsidR="009B0043" w:rsidRPr="00AF71B2">
        <w:rPr>
          <w:rFonts w:eastAsiaTheme="minorEastAsia"/>
        </w:rPr>
        <w:t>categorical variable corresponding to the first visit effort condition was nonsignificant.</w:t>
      </w:r>
      <w:r w:rsidR="009B0043">
        <w:rPr>
          <w:rFonts w:eastAsiaTheme="minorEastAsia"/>
        </w:rPr>
        <w:t xml:space="preserve"> </w:t>
      </w:r>
      <w:r w:rsidR="00895DC9">
        <w:rPr>
          <w:rFonts w:eastAsiaTheme="minorEastAsia"/>
        </w:rPr>
        <w:t>Neither fixed effect was si</w:t>
      </w:r>
      <w:r w:rsidR="009B0043">
        <w:rPr>
          <w:rFonts w:eastAsiaTheme="minorEastAsia"/>
        </w:rPr>
        <w:t xml:space="preserve">gnificant for the </w:t>
      </w:r>
      <w:r w:rsidR="00274C31" w:rsidRPr="00AF71B2">
        <w:rPr>
          <w:rFonts w:eastAsiaTheme="minorEastAsia"/>
        </w:rPr>
        <w:t xml:space="preserve">exponential learning rate </w:t>
      </w:r>
      <w:r w:rsidR="009B0043">
        <w:rPr>
          <w:rFonts w:eastAsiaTheme="minorEastAsia"/>
        </w:rPr>
        <w:t>or the</w:t>
      </w:r>
      <w:r w:rsidR="00274C31" w:rsidRPr="00AF71B2">
        <w:rPr>
          <w:rFonts w:eastAsiaTheme="minorEastAsia"/>
        </w:rPr>
        <w:t xml:space="preserve"> step length asymmetry </w:t>
      </w:r>
      <w:r w:rsidR="009B0043">
        <w:rPr>
          <w:rFonts w:eastAsiaTheme="minorEastAsia"/>
        </w:rPr>
        <w:t>plateau</w:t>
      </w:r>
      <w:r w:rsidR="00274C31" w:rsidRPr="00AF71B2">
        <w:rPr>
          <w:rFonts w:eastAsiaTheme="minorEastAsia"/>
        </w:rPr>
        <w:t>.</w:t>
      </w:r>
      <w:r w:rsidR="00543034" w:rsidRPr="00AF71B2">
        <w:rPr>
          <w:rFonts w:eastAsiaTheme="minorEastAsia"/>
        </w:rPr>
        <w:t xml:space="preserve"> </w:t>
      </w:r>
    </w:p>
    <w:p w14:paraId="4F68D798" w14:textId="6F476713" w:rsidR="00465F58" w:rsidRPr="00EC36AD" w:rsidRDefault="001F537C" w:rsidP="001E5983">
      <w:pPr>
        <w:rPr>
          <w:rFonts w:eastAsiaTheme="minorEastAsia"/>
          <w:color w:val="FF0000"/>
        </w:rPr>
      </w:pPr>
      <w:r>
        <w:rPr>
          <w:rFonts w:eastAsiaTheme="minorEastAsia"/>
          <w:b/>
          <w:bCs/>
          <w:color w:val="FF0000"/>
        </w:rPr>
        <w:t xml:space="preserve">Potential additions: </w:t>
      </w:r>
      <w:r w:rsidR="00EC36AD">
        <w:rPr>
          <w:rFonts w:eastAsiaTheme="minorEastAsia"/>
          <w:b/>
          <w:bCs/>
          <w:color w:val="FF0000"/>
        </w:rPr>
        <w:t xml:space="preserve">1) </w:t>
      </w:r>
      <w:r w:rsidR="00465F58" w:rsidRPr="002F268B">
        <w:rPr>
          <w:rFonts w:eastAsiaTheme="minorEastAsia"/>
          <w:color w:val="FF0000"/>
        </w:rPr>
        <w:t xml:space="preserve">We also generated models using a continuous variable, added weight (as a percentage of bodyweight), as a fixed effect to replace the categorical effort condition fixed effect. </w:t>
      </w:r>
      <w:r w:rsidR="00EC36AD">
        <w:rPr>
          <w:rFonts w:eastAsiaTheme="minorEastAsia"/>
          <w:b/>
          <w:bCs/>
          <w:color w:val="FF0000"/>
        </w:rPr>
        <w:t xml:space="preserve">2) </w:t>
      </w:r>
      <w:r w:rsidR="00D43C85">
        <w:rPr>
          <w:rFonts w:eastAsiaTheme="minorEastAsia"/>
          <w:color w:val="FF0000"/>
        </w:rPr>
        <w:t>model considering only th</w:t>
      </w:r>
      <w:r w:rsidR="00182455">
        <w:rPr>
          <w:rFonts w:eastAsiaTheme="minorEastAsia"/>
          <w:color w:val="FF0000"/>
        </w:rPr>
        <w:t xml:space="preserve">e subjects </w:t>
      </w:r>
      <w:r w:rsidR="0002389E">
        <w:rPr>
          <w:rFonts w:eastAsiaTheme="minorEastAsia"/>
          <w:color w:val="FF0000"/>
        </w:rPr>
        <w:t>that completed both visits</w:t>
      </w:r>
    </w:p>
    <w:p w14:paraId="7B0521B5" w14:textId="5F74141A" w:rsidR="00AC3322" w:rsidRPr="007C1007" w:rsidRDefault="00C57804" w:rsidP="00AC3322">
      <w:pPr>
        <w:rPr>
          <w:rFonts w:eastAsiaTheme="minorEastAsia"/>
          <w:b/>
          <w:bCs/>
        </w:rPr>
      </w:pPr>
      <w:r w:rsidRPr="007C1007">
        <w:rPr>
          <w:rFonts w:eastAsiaTheme="minorEastAsia"/>
          <w:b/>
          <w:bCs/>
        </w:rPr>
        <w:t>Step time</w:t>
      </w:r>
      <w:r w:rsidR="009144B7" w:rsidRPr="007C1007">
        <w:rPr>
          <w:rFonts w:eastAsiaTheme="minorEastAsia"/>
          <w:b/>
          <w:bCs/>
        </w:rPr>
        <w:t>s</w:t>
      </w:r>
      <w:r w:rsidR="00885516" w:rsidRPr="007C1007">
        <w:rPr>
          <w:rFonts w:eastAsiaTheme="minorEastAsia"/>
          <w:b/>
          <w:bCs/>
        </w:rPr>
        <w:t xml:space="preserve"> and step time asymmetr</w:t>
      </w:r>
      <w:r w:rsidR="009144B7" w:rsidRPr="007C1007">
        <w:rPr>
          <w:rFonts w:eastAsiaTheme="minorEastAsia"/>
          <w:b/>
          <w:bCs/>
        </w:rPr>
        <w:t>y</w:t>
      </w:r>
      <w:r w:rsidR="00885516" w:rsidRPr="007C1007">
        <w:rPr>
          <w:rFonts w:eastAsiaTheme="minorEastAsia"/>
          <w:b/>
          <w:bCs/>
        </w:rPr>
        <w:t xml:space="preserve"> were similar between groups</w:t>
      </w:r>
    </w:p>
    <w:p w14:paraId="2F7324D5" w14:textId="6F2750E8" w:rsidR="00153B6D" w:rsidRPr="007C1007" w:rsidRDefault="00AC3322" w:rsidP="00024E8B">
      <w:r w:rsidRPr="007C1007">
        <w:rPr>
          <w:i/>
          <w:iCs/>
        </w:rPr>
        <w:t xml:space="preserve">Step time </w:t>
      </w:r>
      <w:r w:rsidR="00CE7591" w:rsidRPr="007C1007">
        <w:rPr>
          <w:i/>
          <w:iCs/>
        </w:rPr>
        <w:t xml:space="preserve">during baseline: </w:t>
      </w:r>
      <w:r w:rsidRPr="007C1007">
        <w:t xml:space="preserve">During fast and slow baseline, step times </w:t>
      </w:r>
      <w:r w:rsidR="00F85032" w:rsidRPr="007C1007">
        <w:t>were</w:t>
      </w:r>
      <w:r w:rsidRPr="007C1007">
        <w:t xml:space="preserve"> 0.</w:t>
      </w:r>
      <w:r w:rsidR="00C66BB5" w:rsidRPr="007C1007">
        <w:t>49</w:t>
      </w:r>
      <w:r w:rsidR="006F3CFD" w:rsidRPr="007C1007">
        <w:t>±</w:t>
      </w:r>
      <w:r w:rsidRPr="007C1007">
        <w:t xml:space="preserve"> 0.00</w:t>
      </w:r>
      <w:r w:rsidR="00533386" w:rsidRPr="007C1007">
        <w:t>6</w:t>
      </w:r>
      <w:r w:rsidRPr="007C1007">
        <w:t>s and 0.8</w:t>
      </w:r>
      <w:r w:rsidR="00533386" w:rsidRPr="007C1007">
        <w:t>3</w:t>
      </w:r>
      <w:r w:rsidRPr="007C1007">
        <w:t xml:space="preserve"> </w:t>
      </w:r>
      <w:r w:rsidR="006F3CFD" w:rsidRPr="007C1007">
        <w:t>±</w:t>
      </w:r>
      <w:r w:rsidRPr="007C1007">
        <w:t xml:space="preserve"> 0.0</w:t>
      </w:r>
      <w:r w:rsidR="00533386" w:rsidRPr="007C1007">
        <w:t>17</w:t>
      </w:r>
      <w:r w:rsidRPr="007C1007">
        <w:t>s</w:t>
      </w:r>
      <w:r w:rsidR="00F85032" w:rsidRPr="007C1007">
        <w:t xml:space="preserve"> for the high effort group,</w:t>
      </w:r>
      <w:r w:rsidRPr="007C1007">
        <w:t xml:space="preserve"> 0.50 </w:t>
      </w:r>
      <w:r w:rsidR="006F3CFD" w:rsidRPr="007C1007">
        <w:t>±</w:t>
      </w:r>
      <w:r w:rsidRPr="007C1007">
        <w:t xml:space="preserve"> 0.00</w:t>
      </w:r>
      <w:r w:rsidR="00533386" w:rsidRPr="007C1007">
        <w:t>7</w:t>
      </w:r>
      <w:r w:rsidRPr="007C1007">
        <w:t>s and 0.8</w:t>
      </w:r>
      <w:r w:rsidR="00533386" w:rsidRPr="007C1007">
        <w:t>2</w:t>
      </w:r>
      <w:r w:rsidRPr="007C1007">
        <w:t xml:space="preserve"> </w:t>
      </w:r>
      <w:r w:rsidR="006F3CFD" w:rsidRPr="007C1007">
        <w:t>±</w:t>
      </w:r>
      <w:r w:rsidRPr="007C1007">
        <w:t xml:space="preserve"> 0.02</w:t>
      </w:r>
      <w:r w:rsidR="009E198B" w:rsidRPr="007C1007">
        <w:t>3</w:t>
      </w:r>
      <w:r w:rsidRPr="007C1007">
        <w:t>s</w:t>
      </w:r>
      <w:r w:rsidR="00C5296B" w:rsidRPr="007C1007">
        <w:t xml:space="preserve"> for the low effort group, and </w:t>
      </w:r>
      <w:r w:rsidRPr="007C1007">
        <w:t>0.</w:t>
      </w:r>
      <w:r w:rsidR="00CE7591" w:rsidRPr="007C1007">
        <w:t>50</w:t>
      </w:r>
      <w:r w:rsidRPr="007C1007">
        <w:t xml:space="preserve"> </w:t>
      </w:r>
      <w:r w:rsidR="006F3CFD" w:rsidRPr="007C1007">
        <w:t>±</w:t>
      </w:r>
      <w:r w:rsidRPr="007C1007">
        <w:t xml:space="preserve"> 0.00</w:t>
      </w:r>
      <w:r w:rsidR="009E198B" w:rsidRPr="007C1007">
        <w:t>8</w:t>
      </w:r>
      <w:r w:rsidRPr="007C1007">
        <w:t>s and 0.8</w:t>
      </w:r>
      <w:r w:rsidR="00F85032" w:rsidRPr="007C1007">
        <w:t>6</w:t>
      </w:r>
      <w:r w:rsidRPr="007C1007">
        <w:t xml:space="preserve"> </w:t>
      </w:r>
      <w:r w:rsidR="006F3CFD" w:rsidRPr="007C1007">
        <w:t>±</w:t>
      </w:r>
      <w:r w:rsidRPr="007C1007">
        <w:t xml:space="preserve"> 0.02</w:t>
      </w:r>
      <w:r w:rsidR="00CE7591" w:rsidRPr="007C1007">
        <w:t>3</w:t>
      </w:r>
      <w:r w:rsidRPr="007C1007">
        <w:t>s</w:t>
      </w:r>
      <w:r w:rsidR="00C5296B" w:rsidRPr="007C1007">
        <w:t xml:space="preserve"> for the control group</w:t>
      </w:r>
      <w:r w:rsidRPr="007C1007">
        <w:t>.</w:t>
      </w:r>
      <w:r w:rsidR="006A33F4" w:rsidRPr="007C1007">
        <w:t xml:space="preserve"> There were no differences in step times between groups </w:t>
      </w:r>
      <w:r w:rsidRPr="007C1007">
        <w:t>(One-way ANOVA for fast baseline: p = 0.</w:t>
      </w:r>
      <w:r w:rsidR="007C1007" w:rsidRPr="007C1007">
        <w:t>734</w:t>
      </w:r>
      <w:r w:rsidRPr="007C1007">
        <w:t>; for slow baseline: p = 0.</w:t>
      </w:r>
      <w:commentRangeStart w:id="39"/>
      <w:r w:rsidR="007C1007" w:rsidRPr="007C1007">
        <w:t>513</w:t>
      </w:r>
      <w:commentRangeEnd w:id="39"/>
      <w:r w:rsidR="00966721">
        <w:rPr>
          <w:rStyle w:val="CommentReference"/>
        </w:rPr>
        <w:commentReference w:id="39"/>
      </w:r>
      <w:r w:rsidRPr="007C1007">
        <w:t>).</w:t>
      </w:r>
    </w:p>
    <w:p w14:paraId="146AC932" w14:textId="5B399C31" w:rsidR="009C591E" w:rsidRPr="00E82D9B" w:rsidRDefault="00082D4F" w:rsidP="007C6AF1">
      <w:commentRangeStart w:id="40"/>
      <w:r w:rsidRPr="00E82D9B">
        <w:rPr>
          <w:i/>
          <w:iCs/>
        </w:rPr>
        <w:t xml:space="preserve">Step </w:t>
      </w:r>
      <w:commentRangeEnd w:id="40"/>
      <w:r w:rsidR="00253C17" w:rsidRPr="00E82D9B">
        <w:rPr>
          <w:rStyle w:val="CommentReference"/>
        </w:rPr>
        <w:commentReference w:id="40"/>
      </w:r>
      <w:r w:rsidRPr="00E82D9B">
        <w:rPr>
          <w:i/>
          <w:iCs/>
        </w:rPr>
        <w:t xml:space="preserve">time during adaptation: </w:t>
      </w:r>
      <w:r w:rsidRPr="00E82D9B">
        <w:t>Similar</w:t>
      </w:r>
      <w:r w:rsidR="007C1007" w:rsidRPr="00E82D9B">
        <w:t xml:space="preserve"> </w:t>
      </w:r>
      <w:r w:rsidRPr="00E82D9B">
        <w:t>to previously published data on step time asymmetry (CITATIONS), step time</w:t>
      </w:r>
      <w:r w:rsidR="007C6AF1" w:rsidRPr="00E82D9B">
        <w:t xml:space="preserve"> asymmetr</w:t>
      </w:r>
      <w:r w:rsidR="00E8410E" w:rsidRPr="00E82D9B">
        <w:t>y was</w:t>
      </w:r>
      <w:r w:rsidRPr="00E82D9B">
        <w:t xml:space="preserve"> near zero </w:t>
      </w:r>
      <w:r w:rsidR="00E8410E" w:rsidRPr="00E82D9B">
        <w:t>during</w:t>
      </w:r>
      <w:r w:rsidRPr="00E82D9B">
        <w:t xml:space="preserve"> initial adaptation</w:t>
      </w:r>
      <w:r w:rsidR="00E8410E" w:rsidRPr="00E82D9B">
        <w:t xml:space="preserve"> to split-belt walking</w:t>
      </w:r>
      <w:r w:rsidRPr="00E82D9B">
        <w:t>, but quickly increased to a positive steady state asymmetry. Positive asymmetry indicates longer duration steps on the fast leg (driven by a longer duration of swing). We compared step time for blocks of trials from different phases of learning (initial, early, late, and plateau) using one-way ANOVA. There were no differences between groups in any phase (initial bin: p = 0.</w:t>
      </w:r>
      <w:r w:rsidR="00B23E91" w:rsidRPr="00E82D9B">
        <w:t>483</w:t>
      </w:r>
      <w:r w:rsidRPr="00E82D9B">
        <w:t>; early bin: p = 0.</w:t>
      </w:r>
      <w:r w:rsidR="00B23E91" w:rsidRPr="00E82D9B">
        <w:t>149</w:t>
      </w:r>
      <w:r w:rsidRPr="00E82D9B">
        <w:t xml:space="preserve">; late bin: p = 0. </w:t>
      </w:r>
      <w:r w:rsidR="00E82D9B" w:rsidRPr="00E82D9B">
        <w:t>143</w:t>
      </w:r>
      <w:r w:rsidRPr="00E82D9B">
        <w:t>; and plateau bin: p = 0.</w:t>
      </w:r>
      <w:r w:rsidR="00E82D9B" w:rsidRPr="00E82D9B">
        <w:t>310</w:t>
      </w:r>
      <w:r w:rsidRPr="00E82D9B">
        <w:t>).</w:t>
      </w:r>
    </w:p>
    <w:p w14:paraId="3F6EEF53" w14:textId="7111E419" w:rsidR="00C57804" w:rsidRPr="00FB5104" w:rsidRDefault="00C57804" w:rsidP="001E5983">
      <w:pPr>
        <w:rPr>
          <w:b/>
          <w:bCs/>
        </w:rPr>
      </w:pPr>
      <w:r w:rsidRPr="00FB5104">
        <w:rPr>
          <w:rFonts w:eastAsiaTheme="minorEastAsia"/>
          <w:b/>
          <w:bCs/>
        </w:rPr>
        <w:t>Step width</w:t>
      </w:r>
      <w:r w:rsidR="00885516" w:rsidRPr="00FB5104">
        <w:rPr>
          <w:rFonts w:eastAsiaTheme="minorEastAsia"/>
          <w:b/>
          <w:bCs/>
        </w:rPr>
        <w:t xml:space="preserve"> </w:t>
      </w:r>
      <w:r w:rsidR="00397FD4" w:rsidRPr="00FB5104">
        <w:rPr>
          <w:rFonts w:eastAsiaTheme="minorEastAsia"/>
          <w:b/>
          <w:bCs/>
        </w:rPr>
        <w:t xml:space="preserve">and step width </w:t>
      </w:r>
      <w:r w:rsidR="00A45514">
        <w:rPr>
          <w:rFonts w:eastAsiaTheme="minorEastAsia"/>
          <w:b/>
          <w:bCs/>
        </w:rPr>
        <w:t>variability</w:t>
      </w:r>
      <w:r w:rsidR="00397FD4" w:rsidRPr="00FB5104">
        <w:rPr>
          <w:rFonts w:eastAsiaTheme="minorEastAsia"/>
          <w:b/>
          <w:bCs/>
        </w:rPr>
        <w:t xml:space="preserve"> were</w:t>
      </w:r>
      <w:r w:rsidR="00B619CB" w:rsidRPr="00FB5104">
        <w:rPr>
          <w:rFonts w:eastAsiaTheme="minorEastAsia"/>
          <w:b/>
          <w:bCs/>
        </w:rPr>
        <w:t xml:space="preserve"> similar between effort conditions</w:t>
      </w:r>
      <w:r w:rsidR="00A45514">
        <w:rPr>
          <w:rFonts w:eastAsiaTheme="minorEastAsia"/>
          <w:b/>
          <w:bCs/>
        </w:rPr>
        <w:t xml:space="preserve"> and unchanged during learning</w:t>
      </w:r>
      <w:r w:rsidR="008247BE" w:rsidRPr="00FB5104">
        <w:rPr>
          <w:rFonts w:eastAsiaTheme="minorEastAsia"/>
          <w:b/>
          <w:bCs/>
        </w:rPr>
        <w:t>.</w:t>
      </w:r>
    </w:p>
    <w:p w14:paraId="78B81318" w14:textId="2461DCAF" w:rsidR="0082501C" w:rsidRPr="00FB5104" w:rsidRDefault="0082501C" w:rsidP="0082501C">
      <w:pPr>
        <w:rPr>
          <w:rStyle w:val="Heading6Char"/>
          <w:i w:val="0"/>
          <w:iCs w:val="0"/>
          <w:color w:val="auto"/>
        </w:rPr>
      </w:pPr>
      <w:commentRangeStart w:id="41"/>
      <w:r w:rsidRPr="00FB5104">
        <w:t xml:space="preserve">Step width is one proxy for stability during walking. </w:t>
      </w:r>
      <w:r w:rsidRPr="00FB5104">
        <w:rPr>
          <w:rStyle w:val="Heading6Char"/>
          <w:i w:val="0"/>
          <w:iCs w:val="0"/>
          <w:color w:val="auto"/>
        </w:rPr>
        <w:t>Taking wider steps increases the base of support and is one strategy for countering instability</w:t>
      </w:r>
      <w:r w:rsidR="009D4BAB" w:rsidRPr="00FB5104">
        <w:rPr>
          <w:rStyle w:val="Heading6Char"/>
          <w:i w:val="0"/>
          <w:iCs w:val="0"/>
          <w:color w:val="auto"/>
        </w:rPr>
        <w:t xml:space="preserve"> and people walk with a wide gait </w:t>
      </w:r>
      <w:r w:rsidR="005C5EA0" w:rsidRPr="00FB5104">
        <w:rPr>
          <w:rStyle w:val="Heading6Char"/>
          <w:i w:val="0"/>
          <w:iCs w:val="0"/>
          <w:color w:val="auto"/>
        </w:rPr>
        <w:t xml:space="preserve">when </w:t>
      </w:r>
      <w:r w:rsidR="009A301D" w:rsidRPr="00FB5104">
        <w:rPr>
          <w:rStyle w:val="Heading6Char"/>
          <w:i w:val="0"/>
          <w:iCs w:val="0"/>
          <w:color w:val="auto"/>
        </w:rPr>
        <w:t>first introduced to tied-belt</w:t>
      </w:r>
      <w:r w:rsidR="00382BCB" w:rsidRPr="00FB5104">
        <w:rPr>
          <w:rStyle w:val="Heading6Char"/>
          <w:i w:val="0"/>
          <w:iCs w:val="0"/>
          <w:color w:val="auto"/>
        </w:rPr>
        <w:t xml:space="preserve"> walking on</w:t>
      </w:r>
      <w:r w:rsidR="009D4BAB" w:rsidRPr="00FB5104">
        <w:rPr>
          <w:rStyle w:val="Heading6Char"/>
          <w:i w:val="0"/>
          <w:iCs w:val="0"/>
          <w:color w:val="auto"/>
        </w:rPr>
        <w:t xml:space="preserve"> a split-belt</w:t>
      </w:r>
      <w:r w:rsidR="00382BCB" w:rsidRPr="00FB5104">
        <w:rPr>
          <w:rStyle w:val="Heading6Char"/>
          <w:i w:val="0"/>
          <w:iCs w:val="0"/>
          <w:color w:val="auto"/>
        </w:rPr>
        <w:t xml:space="preserve"> treadmill</w:t>
      </w:r>
      <w:r w:rsidR="009A301D" w:rsidRPr="00FB5104">
        <w:rPr>
          <w:rStyle w:val="Heading6Char"/>
          <w:i w:val="0"/>
          <w:iCs w:val="0"/>
          <w:color w:val="auto"/>
        </w:rPr>
        <w:t xml:space="preserve"> </w:t>
      </w:r>
      <w:r w:rsidR="009A301D" w:rsidRPr="00FB5104">
        <w:rPr>
          <w:rStyle w:val="Heading6Char"/>
          <w:i w:val="0"/>
          <w:iCs w:val="0"/>
          <w:color w:val="auto"/>
        </w:rPr>
        <w:fldChar w:fldCharType="begin"/>
      </w:r>
      <w:r w:rsidR="009A301D" w:rsidRPr="00FB5104">
        <w:rPr>
          <w:rStyle w:val="Heading6Char"/>
          <w:i w:val="0"/>
          <w:iCs w:val="0"/>
          <w:color w:val="auto"/>
        </w:rPr>
        <w:instrText xml:space="preserve"> ADDIN ZOTERO_ITEM CSL_CITATION {"citationID":"cB9bTqqZ","properties":{"formattedCitation":"(Zeni and Higginson 2010)","plainCitation":"(Zeni and Higginson 2010)","noteIndex":0},"citationItems":[{"id":4647,"uris":["http://zotero.org/users/5902728/items/XRQQ8FEF"],"itemData":{"id":4647,"type":"article-journal","abstract":"Background\nSubjects unfamiliar to walking on a split-belt treadmill may initially demonstrate an altered gait pattern or increased variability of gait parameters. While previous investigations have examined kinematic variables associated with familiarization time, the objective of this study was to determine the familiarization period required to obtain the most reproducible gait pattern through the assessment of kinetic, kinematic and spatio-temporal parameters during a single session of treadmill walking.\nMethods\nEleven healthy subjects participated in a single bout of treadmill walking which lasted 9min. Kinematic and kinetic data were collected from the first 30s of each minute, beginning when the treadmill reached full speed. Means and standard deviations for knee flexion at heel strike, ground reaction forces, step width and step length were obtained to examine the changes in each variable over the 9min. Mean r2 values were evaluated for changes in variability from one stride to the subsequent stride for sagittal plane hip, knee and ankle joint angles and moments, as well as for vertical and horizontal ground reaction forces.\nFindings\nSignificant reductions in variability were found for vertical and horizontal ground reaction forces, knee flexion at heel strike and step length over 9min. Only step width showed a change in the mean value across trials. There were no increases in r2 values after the 5th min for any of the gait variables.\nInterpretation\nThe results suggest that in order to collect accurate data for gait analysis, subjects should be familiarized to the split-belt treadmill for at least 5min prior to data collection.","container-title":"Clinical Biomechanics","DOI":"10.1016/j.clinbiomech.2009.11.002","ISSN":"0268-0033","issue":"4","journalAbbreviation":"Clinical Biomechanics","page":"383-386","source":"ScienceDirect","title":"Gait parameters and stride-to-stride variability during familiarization to walking on a split-belt treadmill","volume":"25","author":[{"family":"Zeni","given":"Joseph A."},{"family":"Higginson","given":"Jill S."}],"issued":{"date-parts":[["2010",5,1]]}}}],"schema":"https://github.com/citation-style-language/schema/raw/master/csl-citation.json"} </w:instrText>
      </w:r>
      <w:r w:rsidR="009A301D" w:rsidRPr="00FB5104">
        <w:rPr>
          <w:rStyle w:val="Heading6Char"/>
          <w:i w:val="0"/>
          <w:iCs w:val="0"/>
          <w:color w:val="auto"/>
        </w:rPr>
        <w:fldChar w:fldCharType="separate"/>
      </w:r>
      <w:r w:rsidR="009A301D" w:rsidRPr="00FB5104">
        <w:rPr>
          <w:rFonts w:ascii="Aptos" w:hAnsi="Aptos"/>
        </w:rPr>
        <w:t>(Zeni and Higginson 2010)</w:t>
      </w:r>
      <w:r w:rsidR="009A301D" w:rsidRPr="00FB5104">
        <w:rPr>
          <w:rStyle w:val="Heading6Char"/>
          <w:i w:val="0"/>
          <w:iCs w:val="0"/>
          <w:color w:val="auto"/>
        </w:rPr>
        <w:fldChar w:fldCharType="end"/>
      </w:r>
      <w:r w:rsidRPr="00FB5104">
        <w:rPr>
          <w:rStyle w:val="Heading6Char"/>
          <w:i w:val="0"/>
          <w:iCs w:val="0"/>
          <w:color w:val="auto"/>
        </w:rPr>
        <w:t xml:space="preserve">. Despite this, previous studies have not observed changes in step width associated with split-belt </w:t>
      </w:r>
      <w:r w:rsidR="00B67F16" w:rsidRPr="00FB5104">
        <w:rPr>
          <w:rStyle w:val="Heading6Char"/>
          <w:i w:val="0"/>
          <w:iCs w:val="0"/>
          <w:color w:val="auto"/>
        </w:rPr>
        <w:t>adaptation</w:t>
      </w:r>
      <w:r w:rsidRPr="00FB5104">
        <w:rPr>
          <w:rStyle w:val="Heading6Char"/>
          <w:i w:val="0"/>
          <w:iCs w:val="0"/>
          <w:color w:val="auto"/>
        </w:rPr>
        <w:t xml:space="preserve"> </w:t>
      </w:r>
      <w:r w:rsidRPr="00FB5104">
        <w:rPr>
          <w:rStyle w:val="Heading6Char"/>
          <w:i w:val="0"/>
          <w:iCs w:val="0"/>
          <w:color w:val="auto"/>
        </w:rPr>
        <w:fldChar w:fldCharType="begin"/>
      </w:r>
      <w:r w:rsidRPr="00FB5104">
        <w:rPr>
          <w:rStyle w:val="Heading6Char"/>
          <w:i w:val="0"/>
          <w:iCs w:val="0"/>
          <w:color w:val="auto"/>
        </w:rPr>
        <w:instrText xml:space="preserve"> ADDIN ZOTERO_ITEM CSL_CITATION {"citationID":"DZR4nnJg","properties":{"formattedCitation":"(Darter et al. 2018)","plainCitation":"(Darter et al. 2018)","noteIndex":0},"citationItems":[{"id":4641,"uris":["http://zotero.org/users/5902728/items/8H6LSWKM"],"itemData":{"id":4641,"type":"article-journal","abstract":"Introduction\nWalking instability is a contributor to falls and other undesired changes in walking performance. We investigated the effect of split-belt treadmill based perturbations on dynamic stability. Furthermore, we examined the relationships for dynamic stability and symmetry during unperturbed and perturbed walking.\nMethod\nTwenty healthy young adults completed unperturbed and perturbed walking conditions on a split-belt treadmill. The continuous perturbation involved moving the parallel belts at unequal speeds (1.5</w:instrText>
      </w:r>
      <w:r w:rsidRPr="00FB5104">
        <w:rPr>
          <w:rStyle w:val="Heading6Char"/>
          <w:rFonts w:ascii="Arial" w:hAnsi="Arial" w:cs="Arial"/>
          <w:i w:val="0"/>
          <w:iCs w:val="0"/>
          <w:color w:val="auto"/>
        </w:rPr>
        <w:instrText> </w:instrText>
      </w:r>
      <w:r w:rsidRPr="00FB5104">
        <w:rPr>
          <w:rStyle w:val="Heading6Char"/>
          <w:i w:val="0"/>
          <w:iCs w:val="0"/>
          <w:color w:val="auto"/>
        </w:rPr>
        <w:instrText>m/s: 0.5</w:instrText>
      </w:r>
      <w:r w:rsidRPr="00FB5104">
        <w:rPr>
          <w:rStyle w:val="Heading6Char"/>
          <w:rFonts w:ascii="Arial" w:hAnsi="Arial" w:cs="Arial"/>
          <w:i w:val="0"/>
          <w:iCs w:val="0"/>
          <w:color w:val="auto"/>
        </w:rPr>
        <w:instrText> </w:instrText>
      </w:r>
      <w:r w:rsidRPr="00FB5104">
        <w:rPr>
          <w:rStyle w:val="Heading6Char"/>
          <w:i w:val="0"/>
          <w:iCs w:val="0"/>
          <w:color w:val="auto"/>
        </w:rPr>
        <w:instrText xml:space="preserve">m/s). Margins of stability (MoS) and step length symmetry (SYM) were assessed.\nResults\nStability and symmetry measures each decreased at the onset of the split walking perturbation. Only anterior-posterior (AP) MoS and SYM exhibited adaptive changes. Associations were found primarily for AP MoS with immediate changes in SYM at the onset of split walking, and over the duration of the split walking condition.\nDiscussion\nOur findings suggest walking strategies were adapted to maintain dynamic stability when faced with a continuous perturbation. Additionally, dynamic stability was associated with symmetry during perturbed walking.","container-title":"Gait &amp; Posture","DOI":"10.1016/j.gaitpost.2018.03.006","ISSN":"0966-6362","journalAbbreviation":"Gait &amp; Posture","page":"86-91","source":"ScienceDirect","title":"Dynamic stability during split-belt walking and the relationship with step length symmetry","volume":"62","author":[{"family":"Darter","given":"Benjamin J."},{"family":"Labrecque","given":"Bethany A."},{"family":"Perera","given":"Robert A."}],"issued":{"date-parts":[["2018",5,1]]}}}],"schema":"https://github.com/citation-style-language/schema/raw/master/csl-citation.json"} </w:instrText>
      </w:r>
      <w:r w:rsidRPr="00FB5104">
        <w:rPr>
          <w:rStyle w:val="Heading6Char"/>
          <w:i w:val="0"/>
          <w:iCs w:val="0"/>
          <w:color w:val="auto"/>
        </w:rPr>
        <w:fldChar w:fldCharType="separate"/>
      </w:r>
      <w:r w:rsidRPr="00FB5104">
        <w:rPr>
          <w:rFonts w:ascii="Aptos" w:hAnsi="Aptos"/>
        </w:rPr>
        <w:t>(Darter et al. 2018)</w:t>
      </w:r>
      <w:r w:rsidRPr="00FB5104">
        <w:rPr>
          <w:rStyle w:val="Heading6Char"/>
          <w:i w:val="0"/>
          <w:iCs w:val="0"/>
          <w:color w:val="auto"/>
        </w:rPr>
        <w:fldChar w:fldCharType="end"/>
      </w:r>
      <w:r w:rsidRPr="00FB5104">
        <w:rPr>
          <w:rStyle w:val="Heading6Char"/>
          <w:i w:val="0"/>
          <w:iCs w:val="0"/>
          <w:color w:val="auto"/>
        </w:rPr>
        <w:t>. Given the addition of weight to the upper body in the high effort conditions, we compared step width values and step width variance between effort groups to assess the effect of added weight on stability.</w:t>
      </w:r>
      <w:commentRangeEnd w:id="41"/>
      <w:r w:rsidRPr="00FB5104">
        <w:rPr>
          <w:rStyle w:val="CommentReference"/>
        </w:rPr>
        <w:commentReference w:id="41"/>
      </w:r>
    </w:p>
    <w:p w14:paraId="09D3E676" w14:textId="350D2AED" w:rsidR="00833A9E" w:rsidRPr="005E6448" w:rsidRDefault="00633801" w:rsidP="00833A9E">
      <w:pPr>
        <w:rPr>
          <w:color w:val="FF0000"/>
        </w:rPr>
      </w:pPr>
      <w:r w:rsidRPr="00B73AB8">
        <w:rPr>
          <w:rStyle w:val="Heading6Char"/>
          <w:color w:val="auto"/>
        </w:rPr>
        <w:t>Step width during baseline:</w:t>
      </w:r>
      <w:r>
        <w:rPr>
          <w:rStyle w:val="Heading6Char"/>
          <w:color w:val="FF0000"/>
        </w:rPr>
        <w:t xml:space="preserve"> </w:t>
      </w:r>
      <w:commentRangeStart w:id="42"/>
      <w:commentRangeStart w:id="43"/>
      <w:r w:rsidR="00833A9E" w:rsidRPr="005D42D5">
        <w:t xml:space="preserve">To </w:t>
      </w:r>
      <w:commentRangeEnd w:id="42"/>
      <w:r w:rsidR="00833A9E" w:rsidRPr="005D42D5">
        <w:rPr>
          <w:rStyle w:val="CommentReference"/>
        </w:rPr>
        <w:commentReference w:id="42"/>
      </w:r>
      <w:commentRangeEnd w:id="43"/>
      <w:r w:rsidR="00833A9E" w:rsidRPr="005D42D5">
        <w:rPr>
          <w:rStyle w:val="CommentReference"/>
        </w:rPr>
        <w:commentReference w:id="43"/>
      </w:r>
      <w:r w:rsidR="00833A9E" w:rsidRPr="005D42D5">
        <w:t xml:space="preserve">clarify whether the added weight affected walking stability in tied belt-speed treadmill walking, we analyzed step width during baseline. Step widths were similar between effort conditions in both baseline blocks. Fast baseline step width was 165.8 </w:t>
      </w:r>
      <w:r w:rsidR="000B6453">
        <w:t>±</w:t>
      </w:r>
      <w:r w:rsidR="00833A9E" w:rsidRPr="005D42D5">
        <w:t xml:space="preserve"> 9.10 mm for the high effort group, 173.</w:t>
      </w:r>
      <w:r w:rsidR="00833A9E">
        <w:t>2</w:t>
      </w:r>
      <w:r w:rsidR="00833A9E" w:rsidRPr="005D42D5">
        <w:t xml:space="preserve"> </w:t>
      </w:r>
      <w:r w:rsidR="000B6453">
        <w:t>±</w:t>
      </w:r>
      <w:r w:rsidR="00833A9E" w:rsidRPr="005D42D5">
        <w:t xml:space="preserve"> 10.80 mm for the low effort group, and 18</w:t>
      </w:r>
      <w:r w:rsidR="00833A9E">
        <w:t xml:space="preserve">5.0 </w:t>
      </w:r>
      <w:r w:rsidR="000B6453">
        <w:t>±</w:t>
      </w:r>
      <w:r w:rsidR="00833A9E" w:rsidRPr="005D42D5">
        <w:t xml:space="preserve"> 9.1</w:t>
      </w:r>
      <w:r w:rsidR="00833A9E">
        <w:t>9</w:t>
      </w:r>
      <w:r w:rsidR="00833A9E" w:rsidRPr="005D42D5">
        <w:t xml:space="preserve"> mm for the control effort group (ANOVA fast: p = 0.387). Slow baseline step width was 155.</w:t>
      </w:r>
      <w:r w:rsidR="00833A9E">
        <w:t>6</w:t>
      </w:r>
      <w:r w:rsidR="00833A9E" w:rsidRPr="005D42D5">
        <w:t xml:space="preserve"> </w:t>
      </w:r>
      <w:r w:rsidR="000B6453">
        <w:t>±</w:t>
      </w:r>
      <w:r w:rsidR="00833A9E" w:rsidRPr="005D42D5">
        <w:t xml:space="preserve"> 9.05 mm for the high effort group, 178.</w:t>
      </w:r>
      <w:r w:rsidR="00833A9E">
        <w:t>7</w:t>
      </w:r>
      <w:r w:rsidR="00833A9E" w:rsidRPr="005D42D5">
        <w:t xml:space="preserve"> </w:t>
      </w:r>
      <w:r w:rsidR="000B6453">
        <w:t>±</w:t>
      </w:r>
      <w:r w:rsidR="00833A9E" w:rsidRPr="005D42D5">
        <w:t xml:space="preserve"> 11.32 mm for the low effort group, and 176.</w:t>
      </w:r>
      <w:r w:rsidR="00833A9E">
        <w:t>2</w:t>
      </w:r>
      <w:r w:rsidR="00833A9E" w:rsidRPr="005D42D5">
        <w:t xml:space="preserve"> </w:t>
      </w:r>
      <w:r w:rsidR="000B6453">
        <w:t>±</w:t>
      </w:r>
      <w:r w:rsidR="00833A9E" w:rsidRPr="005D42D5">
        <w:t xml:space="preserve"> 8.90 mm for the control group (ANOVA</w:t>
      </w:r>
      <w:r w:rsidR="00833A9E" w:rsidRPr="005D42D5">
        <w:rPr>
          <w:rStyle w:val="Heading6Char"/>
          <w:i w:val="0"/>
          <w:iCs w:val="0"/>
          <w:color w:val="auto"/>
        </w:rPr>
        <w:t xml:space="preserve"> slow: p = 0.197).</w:t>
      </w:r>
      <w:r w:rsidR="00833A9E" w:rsidRPr="005E6448">
        <w:rPr>
          <w:rStyle w:val="Heading6Char"/>
          <w:i w:val="0"/>
          <w:iCs w:val="0"/>
          <w:color w:val="FF0000"/>
        </w:rPr>
        <w:t xml:space="preserve"> </w:t>
      </w:r>
      <w:r w:rsidR="00833A9E" w:rsidRPr="005E6448">
        <w:rPr>
          <w:color w:val="FF0000"/>
        </w:rPr>
        <w:t xml:space="preserve"> </w:t>
      </w:r>
      <w:r w:rsidR="00833A9E" w:rsidRPr="00F54919">
        <w:rPr>
          <w:rStyle w:val="Heading6Char"/>
          <w:i w:val="0"/>
          <w:iCs w:val="0"/>
          <w:color w:val="auto"/>
        </w:rPr>
        <w:t>Step width variance was also similar between groups (ANOVA</w:t>
      </w:r>
      <w:r w:rsidR="00907413">
        <w:rPr>
          <w:rStyle w:val="Heading6Char"/>
          <w:i w:val="0"/>
          <w:iCs w:val="0"/>
          <w:color w:val="auto"/>
        </w:rPr>
        <w:t xml:space="preserve"> fast</w:t>
      </w:r>
      <w:r w:rsidR="00833A9E" w:rsidRPr="00F54919">
        <w:rPr>
          <w:rStyle w:val="Heading6Char"/>
          <w:i w:val="0"/>
          <w:iCs w:val="0"/>
          <w:color w:val="auto"/>
        </w:rPr>
        <w:t xml:space="preserve"> </w:t>
      </w:r>
      <w:r w:rsidR="00833A9E" w:rsidRPr="00F54919">
        <w:rPr>
          <w:rStyle w:val="Heading6Char"/>
          <w:i w:val="0"/>
          <w:iCs w:val="0"/>
          <w:color w:val="auto"/>
        </w:rPr>
        <w:lastRenderedPageBreak/>
        <w:t>p = 0.730</w:t>
      </w:r>
      <w:r w:rsidR="00833A9E" w:rsidRPr="00F54919">
        <w:t>; ANOVA</w:t>
      </w:r>
      <w:r w:rsidR="00907413">
        <w:t xml:space="preserve"> slow</w:t>
      </w:r>
      <w:r w:rsidR="00833A9E" w:rsidRPr="00F54919">
        <w:t xml:space="preserve"> p = 0.274).</w:t>
      </w:r>
      <w:r w:rsidR="00777350">
        <w:t xml:space="preserve"> </w:t>
      </w:r>
      <w:r w:rsidR="00567C08">
        <w:t xml:space="preserve">Step widths were not different between fast and slow baseline for any effort </w:t>
      </w:r>
      <w:r w:rsidR="00567C08" w:rsidRPr="001A1DF2">
        <w:t xml:space="preserve">condition </w:t>
      </w:r>
      <w:r w:rsidR="001A1DF2" w:rsidRPr="001A1DF2">
        <w:rPr>
          <w:rStyle w:val="Heading6Char"/>
          <w:i w:val="0"/>
          <w:iCs w:val="0"/>
          <w:color w:val="auto"/>
        </w:rPr>
        <w:t>groups (</w:t>
      </w:r>
      <w:r w:rsidR="001A1DF2" w:rsidRPr="001A1DF2">
        <w:t>p</w:t>
      </w:r>
      <w:r w:rsidR="001A1DF2" w:rsidRPr="001A1DF2">
        <w:rPr>
          <w:vertAlign w:val="subscript"/>
        </w:rPr>
        <w:t>high</w:t>
      </w:r>
      <w:r w:rsidR="001A1DF2" w:rsidRPr="001A1DF2">
        <w:t>= 0.219; p</w:t>
      </w:r>
      <w:r w:rsidR="001A1DF2" w:rsidRPr="001A1DF2">
        <w:rPr>
          <w:vertAlign w:val="subscript"/>
        </w:rPr>
        <w:t xml:space="preserve">low </w:t>
      </w:r>
      <w:r w:rsidR="001A1DF2" w:rsidRPr="001A1DF2">
        <w:t>= 0.240; p</w:t>
      </w:r>
      <w:r w:rsidR="001A1DF2" w:rsidRPr="001A1DF2">
        <w:rPr>
          <w:vertAlign w:val="subscript"/>
        </w:rPr>
        <w:t>control</w:t>
      </w:r>
      <w:r w:rsidR="001A1DF2" w:rsidRPr="001A1DF2">
        <w:t xml:space="preserve"> = 0.141).</w:t>
      </w:r>
    </w:p>
    <w:p w14:paraId="59EE1E53" w14:textId="62934C96" w:rsidR="00F94EA2" w:rsidRPr="00A45514" w:rsidRDefault="00F94EA2" w:rsidP="00F94EA2">
      <w:pPr>
        <w:rPr>
          <w:color w:val="FF0000"/>
        </w:rPr>
      </w:pPr>
      <w:r w:rsidRPr="00416D29">
        <w:rPr>
          <w:i/>
          <w:iCs/>
        </w:rPr>
        <w:t xml:space="preserve">Step width during adaptation: </w:t>
      </w:r>
      <w:r w:rsidRPr="00A575A3">
        <w:t>Step widths did not differ between the fast and slow leg during learning for any group (p</w:t>
      </w:r>
      <w:r w:rsidRPr="00A575A3">
        <w:rPr>
          <w:vertAlign w:val="subscript"/>
        </w:rPr>
        <w:t>high</w:t>
      </w:r>
      <w:r w:rsidRPr="00A575A3">
        <w:t xml:space="preserve"> = 0.</w:t>
      </w:r>
      <w:r w:rsidR="00FC4167" w:rsidRPr="00A575A3">
        <w:t>316</w:t>
      </w:r>
      <w:r w:rsidRPr="00A575A3">
        <w:t>; p</w:t>
      </w:r>
      <w:r w:rsidRPr="00A575A3">
        <w:rPr>
          <w:vertAlign w:val="subscript"/>
        </w:rPr>
        <w:t>low</w:t>
      </w:r>
      <w:r w:rsidRPr="00A575A3">
        <w:t xml:space="preserve"> = 0.</w:t>
      </w:r>
      <w:r w:rsidR="00A575A3" w:rsidRPr="00A575A3">
        <w:t>854</w:t>
      </w:r>
      <w:r w:rsidRPr="00A575A3">
        <w:t>; p</w:t>
      </w:r>
      <w:r w:rsidRPr="00A575A3">
        <w:rPr>
          <w:vertAlign w:val="subscript"/>
        </w:rPr>
        <w:t>control</w:t>
      </w:r>
      <w:r w:rsidRPr="00A575A3">
        <w:t xml:space="preserve"> = 0.</w:t>
      </w:r>
      <w:r w:rsidR="00A575A3" w:rsidRPr="00A575A3">
        <w:t>739</w:t>
      </w:r>
      <w:r w:rsidRPr="00A575A3">
        <w:t>) and so resulted in no asymmetry.</w:t>
      </w:r>
      <w:r w:rsidRPr="005E6448">
        <w:rPr>
          <w:color w:val="FF0000"/>
        </w:rPr>
        <w:t xml:space="preserve"> </w:t>
      </w:r>
      <w:r w:rsidRPr="00E32370">
        <w:t>Accordingly,</w:t>
      </w:r>
      <w:r w:rsidR="00E32370" w:rsidRPr="00E32370">
        <w:t xml:space="preserve"> </w:t>
      </w:r>
      <w:r w:rsidRPr="00E32370">
        <w:t xml:space="preserve">we assessed step width after combining the data from the fast and slow legs. </w:t>
      </w:r>
      <w:r w:rsidRPr="00A45514">
        <w:t xml:space="preserve">During learning, </w:t>
      </w:r>
      <w:r w:rsidR="00AA4A42" w:rsidRPr="00A45514">
        <w:t xml:space="preserve">step widths were similar across </w:t>
      </w:r>
      <w:r w:rsidR="00477A32" w:rsidRPr="00A45514">
        <w:t xml:space="preserve">groups. Step width was </w:t>
      </w:r>
      <w:r w:rsidR="002F7C2A" w:rsidRPr="00A45514">
        <w:t xml:space="preserve">156.9 </w:t>
      </w:r>
      <w:r w:rsidR="000B6453">
        <w:t>±</w:t>
      </w:r>
      <w:r w:rsidR="002F7C2A" w:rsidRPr="00A45514">
        <w:t xml:space="preserve"> 8.6</w:t>
      </w:r>
      <w:r w:rsidR="001850A8" w:rsidRPr="00A45514">
        <w:t>4</w:t>
      </w:r>
      <w:r w:rsidR="002F7C2A" w:rsidRPr="00A45514">
        <w:t xml:space="preserve"> mm</w:t>
      </w:r>
      <w:r w:rsidR="00477A32" w:rsidRPr="00A45514">
        <w:t xml:space="preserve"> for the high effort group</w:t>
      </w:r>
      <w:r w:rsidRPr="00A45514">
        <w:t>,</w:t>
      </w:r>
      <w:r w:rsidR="002F7C2A" w:rsidRPr="00A45514">
        <w:t xml:space="preserve"> 175.3 </w:t>
      </w:r>
      <w:r w:rsidR="000B6453">
        <w:t>±</w:t>
      </w:r>
      <w:r w:rsidR="002F7C2A" w:rsidRPr="00A45514">
        <w:t xml:space="preserve"> 8.77 mm</w:t>
      </w:r>
      <w:r w:rsidR="00477A32" w:rsidRPr="00A45514">
        <w:t xml:space="preserve"> for the low effort group</w:t>
      </w:r>
      <w:r w:rsidR="002F7C2A" w:rsidRPr="00A45514">
        <w:t xml:space="preserve">, </w:t>
      </w:r>
      <w:r w:rsidRPr="00A45514">
        <w:t xml:space="preserve">and </w:t>
      </w:r>
      <w:r w:rsidR="001850A8" w:rsidRPr="00A45514">
        <w:t xml:space="preserve">175.6 </w:t>
      </w:r>
      <w:r w:rsidR="000B6453">
        <w:t>±</w:t>
      </w:r>
      <w:r w:rsidR="001850A8" w:rsidRPr="00A45514">
        <w:t xml:space="preserve"> 9.79 mm</w:t>
      </w:r>
      <w:r w:rsidR="00477A32" w:rsidRPr="00A45514">
        <w:t xml:space="preserve"> for the control group </w:t>
      </w:r>
      <w:r w:rsidRPr="00A45514">
        <w:t>(ANOVA p = 0.</w:t>
      </w:r>
      <w:r w:rsidR="00BC7F79" w:rsidRPr="00A45514">
        <w:t>262</w:t>
      </w:r>
      <w:r w:rsidRPr="00A45514">
        <w:t>)</w:t>
      </w:r>
      <w:r w:rsidR="00A45514" w:rsidRPr="00A45514">
        <w:t xml:space="preserve">. </w:t>
      </w:r>
      <w:r w:rsidR="00F24D82" w:rsidRPr="00A45514">
        <w:t>Comparing initial step width (during the first 5 strides) to plateau step width (last 30 trials), we found that step width did not change over the course of the learning block (p</w:t>
      </w:r>
      <w:r w:rsidR="00F24D82" w:rsidRPr="00A45514">
        <w:rPr>
          <w:vertAlign w:val="subscript"/>
        </w:rPr>
        <w:t>high</w:t>
      </w:r>
      <w:r w:rsidR="00F24D82" w:rsidRPr="00A45514">
        <w:t xml:space="preserve"> = 0.751; p</w:t>
      </w:r>
      <w:r w:rsidR="00F24D82" w:rsidRPr="00A45514">
        <w:rPr>
          <w:vertAlign w:val="subscript"/>
        </w:rPr>
        <w:t>low</w:t>
      </w:r>
      <w:r w:rsidR="00F24D82" w:rsidRPr="00A45514">
        <w:t xml:space="preserve"> = 0.754; p</w:t>
      </w:r>
      <w:r w:rsidR="00F24D82" w:rsidRPr="00A45514">
        <w:rPr>
          <w:vertAlign w:val="subscript"/>
        </w:rPr>
        <w:t>control</w:t>
      </w:r>
      <w:r w:rsidR="00F24D82" w:rsidRPr="00A45514">
        <w:t xml:space="preserve"> = 0.117).</w:t>
      </w:r>
    </w:p>
    <w:p w14:paraId="707302C4" w14:textId="064DFD0D" w:rsidR="00132ACA" w:rsidRPr="005E6448" w:rsidRDefault="00A45514" w:rsidP="001E5983">
      <w:pPr>
        <w:rPr>
          <w:color w:val="FF0000"/>
        </w:rPr>
      </w:pPr>
      <w:r w:rsidRPr="006D0F56">
        <w:rPr>
          <w:rStyle w:val="Heading6Char"/>
          <w:color w:val="auto"/>
        </w:rPr>
        <w:t>Step width variability</w:t>
      </w:r>
      <w:r w:rsidR="004958AD" w:rsidRPr="006D0F56">
        <w:rPr>
          <w:rStyle w:val="Heading6Char"/>
          <w:color w:val="auto"/>
        </w:rPr>
        <w:t xml:space="preserve">: </w:t>
      </w:r>
      <w:r w:rsidRPr="006D0F56">
        <w:rPr>
          <w:rStyle w:val="Heading6Char"/>
          <w:i w:val="0"/>
          <w:iCs w:val="0"/>
          <w:color w:val="auto"/>
        </w:rPr>
        <w:t xml:space="preserve">Step width variability has also been implicated in balance and fall risk </w:t>
      </w:r>
      <w:r w:rsidRPr="006D0F56">
        <w:rPr>
          <w:rStyle w:val="Heading6Char"/>
          <w:i w:val="0"/>
          <w:iCs w:val="0"/>
          <w:color w:val="auto"/>
        </w:rPr>
        <w:fldChar w:fldCharType="begin"/>
      </w:r>
      <w:r w:rsidRPr="006D0F56">
        <w:rPr>
          <w:rStyle w:val="Heading6Char"/>
          <w:i w:val="0"/>
          <w:iCs w:val="0"/>
          <w:color w:val="auto"/>
        </w:rPr>
        <w:instrText xml:space="preserve"> ADDIN ZOTERO_ITEM CSL_CITATION {"citationID":"7UyOYYro","properties":{"formattedCitation":"(Maki 1997)","plainCitation":"(Maki 1997)","noteIndex":0},"citationItems":[{"id":4959,"uris":["http://zotero.org/users/5902728/items/L57W6K5G"],"itemData":{"id":4959,"type":"article-journal","abstract":"OBJECTIVE: To determine, in a cohort of ambulatory older adults, whether spatial-temporal measures of foot placement during gait can predict the likelihood of future falls or whether these measures are more likely to be indicative of adaptations associated with pre-existing fear of falling. DESIGN: Prospective cohort study. SETTING: Baseline gait measurements were performed in a gait and balance laboratory; subsequent history of falling was monitored prospectively for 1 year in two self-care facilities. PARTICIPANTS: Fourteen male and 61 female consecutive volunteers (mean age = 82, SD = 6) who were independent in activities of daily living and able to walk 10 m unaided. MEASUREMENTS: Spatial gait parameters were derived from digitized “footprints”; temporal parameters were derived using footswitches. A clinical activity-based gait assessment was also performed. The dependent variables were pre-existing fear of falling (reported at baseline) and future falling (experiencing one or more falls during the 1-year follow-up). MAIN RESULTS: Reduced stride length, reduced speed, increased double-support time, and poorer clinical gait scores were associated with fear but showed little evidence of an independent association with falling. Conversely, increased stride-to-stride variability in stride length, speed, and double-support was associated independently with falling but showed little evidence of relationship to fear. Increased stride width showed some evidence of association with both falling and fear. Stride-to-stride variability in speed was the single best independent predictor of falling. CONCLUSIONS: Changes in gait cited previously as risk factors for falling, i.e., decreased stride length and speed and prolonged double support, may in fact be stabilizing adaptations related to fear of falling. Stride-to-stride variability in the control of gait is an independent predictor of falling and may be a useful measure for identifying high-risk individuals and evaluating preventive interventions. Stride width may also be a useful outcome measure. Contrary to common expectation, a wider stride does not necessarily increase stability but instead seems to predict an increased likelihood of experiencing falls.","container-title":"Journal of the American Geriatrics Society","DOI":"10.1111/j.1532-5415.1997.tb00946.x","ISSN":"1532-5415","issue":"3","language":"en","license":"1997 The American Geriatrics Society","note":"_eprint: https://agsjournals.onlinelibrary.wiley.com/doi/pdf/10.1111/j.1532-5415.1997.tb00946.x","page":"313-320","source":"Wiley Online Library","title":"Gait Changes in Older Adults: Predictors of Falls or Indicators of Fear?","title-short":"Gait Changes in Older Adults","volume":"45","author":[{"family":"Maki","given":"Brian E."}],"issued":{"date-parts":[["1997"]]}}}],"schema":"https://github.com/citation-style-language/schema/raw/master/csl-citation.json"} </w:instrText>
      </w:r>
      <w:r w:rsidRPr="006D0F56">
        <w:rPr>
          <w:rStyle w:val="Heading6Char"/>
          <w:i w:val="0"/>
          <w:iCs w:val="0"/>
          <w:color w:val="auto"/>
        </w:rPr>
        <w:fldChar w:fldCharType="separate"/>
      </w:r>
      <w:r w:rsidRPr="006D0F56">
        <w:rPr>
          <w:rFonts w:ascii="Aptos" w:hAnsi="Aptos"/>
        </w:rPr>
        <w:t>(Maki 1997)</w:t>
      </w:r>
      <w:r w:rsidRPr="006D0F56">
        <w:rPr>
          <w:rStyle w:val="Heading6Char"/>
          <w:i w:val="0"/>
          <w:iCs w:val="0"/>
          <w:color w:val="auto"/>
        </w:rPr>
        <w:fldChar w:fldCharType="end"/>
      </w:r>
      <w:r w:rsidRPr="006D0F56">
        <w:rPr>
          <w:rStyle w:val="Heading6Char"/>
          <w:i w:val="0"/>
          <w:iCs w:val="0"/>
          <w:color w:val="auto"/>
        </w:rPr>
        <w:t xml:space="preserve">.  In fast and slow baseline, step width </w:t>
      </w:r>
      <w:r w:rsidR="004958AD" w:rsidRPr="006D0F56">
        <w:rPr>
          <w:rStyle w:val="Heading6Char"/>
          <w:i w:val="0"/>
          <w:iCs w:val="0"/>
          <w:color w:val="auto"/>
        </w:rPr>
        <w:t>variability</w:t>
      </w:r>
      <w:r w:rsidRPr="006D0F56">
        <w:rPr>
          <w:rStyle w:val="Heading6Char"/>
          <w:i w:val="0"/>
          <w:iCs w:val="0"/>
          <w:color w:val="auto"/>
        </w:rPr>
        <w:t xml:space="preserve"> was similar between groups (ANOVA</w:t>
      </w:r>
      <w:r w:rsidR="004958AD" w:rsidRPr="006D0F56">
        <w:rPr>
          <w:rStyle w:val="Heading6Char"/>
          <w:i w:val="0"/>
          <w:iCs w:val="0"/>
          <w:color w:val="auto"/>
        </w:rPr>
        <w:t xml:space="preserve"> fast</w:t>
      </w:r>
      <w:r w:rsidRPr="006D0F56">
        <w:rPr>
          <w:rStyle w:val="Heading6Char"/>
          <w:i w:val="0"/>
          <w:iCs w:val="0"/>
          <w:color w:val="auto"/>
        </w:rPr>
        <w:t xml:space="preserve"> p = 0.</w:t>
      </w:r>
      <w:r w:rsidR="00687714" w:rsidRPr="006D0F56">
        <w:rPr>
          <w:rStyle w:val="Heading6Char"/>
          <w:i w:val="0"/>
          <w:iCs w:val="0"/>
          <w:color w:val="auto"/>
        </w:rPr>
        <w:t>599;</w:t>
      </w:r>
      <w:r w:rsidRPr="006D0F56">
        <w:t xml:space="preserve"> ANOVA</w:t>
      </w:r>
      <w:r w:rsidR="00687714" w:rsidRPr="006D0F56">
        <w:t xml:space="preserve"> slow</w:t>
      </w:r>
      <w:r w:rsidRPr="006D0F56">
        <w:t xml:space="preserve"> p = 0.</w:t>
      </w:r>
      <w:r w:rsidR="00056DC5" w:rsidRPr="006D0F56">
        <w:t>159)</w:t>
      </w:r>
      <w:r w:rsidRPr="006D0F56">
        <w:rPr>
          <w:rStyle w:val="Heading6Char"/>
          <w:i w:val="0"/>
          <w:iCs w:val="0"/>
          <w:color w:val="auto"/>
        </w:rPr>
        <w:t xml:space="preserve">.  Slow baseline had lower step width variance than fast baseline for </w:t>
      </w:r>
      <w:r w:rsidR="006D0F56">
        <w:rPr>
          <w:rStyle w:val="Heading6Char"/>
          <w:i w:val="0"/>
          <w:iCs w:val="0"/>
          <w:color w:val="auto"/>
        </w:rPr>
        <w:t>the high effort and control groups</w:t>
      </w:r>
      <w:r w:rsidR="00516797">
        <w:rPr>
          <w:rStyle w:val="Heading6Char"/>
          <w:i w:val="0"/>
          <w:iCs w:val="0"/>
          <w:color w:val="auto"/>
        </w:rPr>
        <w:t>, but not for the low effort group</w:t>
      </w:r>
      <w:r w:rsidRPr="006D0F56">
        <w:rPr>
          <w:rStyle w:val="Heading6Char"/>
          <w:i w:val="0"/>
          <w:iCs w:val="0"/>
          <w:color w:val="auto"/>
        </w:rPr>
        <w:t xml:space="preserve"> (</w:t>
      </w:r>
      <w:r w:rsidRPr="006D0F56">
        <w:t>p</w:t>
      </w:r>
      <w:r w:rsidRPr="006D0F56">
        <w:rPr>
          <w:vertAlign w:val="subscript"/>
        </w:rPr>
        <w:t>high</w:t>
      </w:r>
      <w:r w:rsidRPr="006D0F56">
        <w:t xml:space="preserve">= </w:t>
      </w:r>
      <w:r w:rsidR="00516797">
        <w:t>3.10e-05</w:t>
      </w:r>
      <w:r w:rsidRPr="006D0F56">
        <w:t>; p</w:t>
      </w:r>
      <w:r w:rsidRPr="006D0F56">
        <w:rPr>
          <w:vertAlign w:val="subscript"/>
        </w:rPr>
        <w:t xml:space="preserve">low </w:t>
      </w:r>
      <w:r w:rsidRPr="006D0F56">
        <w:t>= 0.</w:t>
      </w:r>
      <w:r w:rsidR="000C6434">
        <w:t>774</w:t>
      </w:r>
      <w:r w:rsidRPr="006D0F56">
        <w:t>; p</w:t>
      </w:r>
      <w:r w:rsidRPr="006D0F56">
        <w:rPr>
          <w:vertAlign w:val="subscript"/>
        </w:rPr>
        <w:t>control</w:t>
      </w:r>
      <w:r w:rsidRPr="006D0F56">
        <w:t xml:space="preserve"> = 0.</w:t>
      </w:r>
      <w:r w:rsidR="000C6434">
        <w:t>027</w:t>
      </w:r>
      <w:r w:rsidRPr="006D0F56">
        <w:t xml:space="preserve">). </w:t>
      </w:r>
      <w:r w:rsidR="0013276F">
        <w:t xml:space="preserve">Step width variability </w:t>
      </w:r>
      <w:r w:rsidR="00F45680">
        <w:t>decreased during learning</w:t>
      </w:r>
      <w:r w:rsidR="00BD3D45">
        <w:t xml:space="preserve"> </w:t>
      </w:r>
      <w:r w:rsidR="008069EF">
        <w:t xml:space="preserve">for all groups </w:t>
      </w:r>
      <w:r w:rsidR="00BD3D45">
        <w:t>(</w:t>
      </w:r>
      <w:r w:rsidR="008069EF">
        <w:t xml:space="preserve">t-test </w:t>
      </w:r>
      <w:r w:rsidR="00BD3D45">
        <w:t xml:space="preserve">comparison </w:t>
      </w:r>
      <w:r w:rsidR="008069EF">
        <w:t xml:space="preserve">for each group between the </w:t>
      </w:r>
      <w:r w:rsidR="00BD3D45">
        <w:t>first 30 st</w:t>
      </w:r>
      <w:r w:rsidR="008069EF">
        <w:t>eps and the last 30 steps of learning</w:t>
      </w:r>
      <w:r w:rsidR="001E708A">
        <w:t>:</w:t>
      </w:r>
      <w:r w:rsidR="001E708A" w:rsidRPr="001E708A">
        <w:t xml:space="preserve"> </w:t>
      </w:r>
      <w:r w:rsidR="001E708A" w:rsidRPr="00A575A3">
        <w:t>p</w:t>
      </w:r>
      <w:r w:rsidR="001E708A" w:rsidRPr="00A575A3">
        <w:rPr>
          <w:vertAlign w:val="subscript"/>
        </w:rPr>
        <w:t>high</w:t>
      </w:r>
      <w:r w:rsidR="001E708A" w:rsidRPr="00A575A3">
        <w:t xml:space="preserve"> = </w:t>
      </w:r>
      <w:r w:rsidR="002945EF">
        <w:t>1.46e-08</w:t>
      </w:r>
      <w:r w:rsidR="001E708A" w:rsidRPr="00A575A3">
        <w:t>; p</w:t>
      </w:r>
      <w:r w:rsidR="001E708A" w:rsidRPr="00A575A3">
        <w:rPr>
          <w:vertAlign w:val="subscript"/>
        </w:rPr>
        <w:t>low</w:t>
      </w:r>
      <w:r w:rsidR="001E708A" w:rsidRPr="00A575A3">
        <w:t xml:space="preserve"> = </w:t>
      </w:r>
      <w:r w:rsidR="002945EF">
        <w:t>6.97e-07</w:t>
      </w:r>
      <w:r w:rsidR="001E708A" w:rsidRPr="00A575A3">
        <w:t>; p</w:t>
      </w:r>
      <w:r w:rsidR="001E708A" w:rsidRPr="00A575A3">
        <w:rPr>
          <w:vertAlign w:val="subscript"/>
        </w:rPr>
        <w:t>control</w:t>
      </w:r>
      <w:r w:rsidR="001E708A" w:rsidRPr="00A575A3">
        <w:t xml:space="preserve"> = </w:t>
      </w:r>
      <w:r w:rsidR="002945EF">
        <w:t>2.08</w:t>
      </w:r>
      <w:r w:rsidR="008C16F9">
        <w:t>e-08</w:t>
      </w:r>
      <w:r w:rsidR="008069EF">
        <w:t>)</w:t>
      </w:r>
      <w:r w:rsidR="008C16F9">
        <w:t>.</w:t>
      </w:r>
      <w:r w:rsidR="008C7D62">
        <w:t xml:space="preserve"> S</w:t>
      </w:r>
      <w:r w:rsidR="00F94EA2" w:rsidRPr="00D4054C">
        <w:t>tep width variability at the end of learning was similar between effort groups (ANOVA: p = 0.</w:t>
      </w:r>
      <w:r w:rsidR="00D4054C" w:rsidRPr="00D4054C">
        <w:t>326)</w:t>
      </w:r>
      <w:r w:rsidR="00F94EA2" w:rsidRPr="00D4054C">
        <w:t>.</w:t>
      </w:r>
      <w:r w:rsidR="00F94EA2" w:rsidRPr="005E6448">
        <w:rPr>
          <w:color w:val="FF0000"/>
        </w:rPr>
        <w:t xml:space="preserve"> </w:t>
      </w:r>
    </w:p>
    <w:sectPr w:rsidR="00132ACA" w:rsidRPr="005E6448">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achel m" w:date="2024-09-04T09:23:00Z" w:initials="rm">
    <w:p w14:paraId="34FFA6AA" w14:textId="77777777" w:rsidR="008B497B" w:rsidRDefault="008B497B" w:rsidP="008B497B">
      <w:pPr>
        <w:pStyle w:val="CommentText"/>
        <w:jc w:val="left"/>
      </w:pPr>
      <w:r>
        <w:rPr>
          <w:rStyle w:val="CommentReference"/>
        </w:rPr>
        <w:annotationRef/>
      </w:r>
      <w:r>
        <w:t>TM2_05_steplength_steptime_unilateral</w:t>
      </w:r>
    </w:p>
  </w:comment>
  <w:comment w:id="1" w:author="rachel m" w:date="2024-09-04T09:44:00Z" w:initials="rm">
    <w:p w14:paraId="79BBB364" w14:textId="77777777" w:rsidR="0062089F" w:rsidRDefault="0062089F" w:rsidP="0062089F">
      <w:pPr>
        <w:pStyle w:val="CommentText"/>
        <w:jc w:val="left"/>
      </w:pPr>
      <w:r>
        <w:rPr>
          <w:rStyle w:val="CommentReference"/>
        </w:rPr>
        <w:annotationRef/>
      </w:r>
      <w:r>
        <w:t>And the rest of this paragraph as well as many stepwidth calculation</w:t>
      </w:r>
    </w:p>
  </w:comment>
  <w:comment w:id="2" w:author="rachel m" w:date="2024-09-25T20:25:00Z" w:initials="rm">
    <w:p w14:paraId="35E10CD8" w14:textId="77777777" w:rsidR="00FD4E6F" w:rsidRDefault="00FD4E6F" w:rsidP="00FD4E6F">
      <w:pPr>
        <w:pStyle w:val="CommentText"/>
        <w:jc w:val="left"/>
      </w:pPr>
      <w:r>
        <w:rPr>
          <w:rStyle w:val="CommentReference"/>
        </w:rPr>
        <w:annotationRef/>
      </w:r>
      <w:r>
        <w:rPr>
          <w:color w:val="000000"/>
        </w:rPr>
        <w:t>TM2_05_VariabilitySteplength</w:t>
      </w:r>
    </w:p>
    <w:p w14:paraId="3FE7C829" w14:textId="77777777" w:rsidR="00FD4E6F" w:rsidRDefault="00FD4E6F" w:rsidP="00FD4E6F">
      <w:pPr>
        <w:pStyle w:val="CommentText"/>
        <w:jc w:val="left"/>
      </w:pPr>
      <w:r>
        <w:t>cmd</w:t>
      </w:r>
    </w:p>
  </w:comment>
  <w:comment w:id="3" w:author="rachel m" w:date="2024-09-25T20:33:00Z" w:initials="rm">
    <w:p w14:paraId="2A2C580E" w14:textId="77777777" w:rsidR="00242394" w:rsidRDefault="00242394" w:rsidP="00242394">
      <w:pPr>
        <w:pStyle w:val="CommentText"/>
        <w:jc w:val="left"/>
      </w:pPr>
      <w:r>
        <w:rPr>
          <w:rStyle w:val="CommentReference"/>
        </w:rPr>
        <w:annotationRef/>
      </w:r>
      <w:r>
        <w:t>Figure 100 if you set baselineCompare = 1</w:t>
      </w:r>
    </w:p>
  </w:comment>
  <w:comment w:id="4" w:author="rachel m" w:date="2024-09-25T20:58:00Z" w:initials="rm">
    <w:p w14:paraId="11C20AFC" w14:textId="77777777" w:rsidR="008E4CFF" w:rsidRDefault="008E4CFF" w:rsidP="008E4CFF">
      <w:pPr>
        <w:pStyle w:val="CommentText"/>
        <w:jc w:val="left"/>
      </w:pPr>
      <w:r>
        <w:rPr>
          <w:rStyle w:val="CommentReference"/>
        </w:rPr>
        <w:annotationRef/>
      </w:r>
      <w:r>
        <w:t>TM2_05_VariabilitySteplength</w:t>
      </w:r>
    </w:p>
    <w:p w14:paraId="0D5D1878" w14:textId="77777777" w:rsidR="008E4CFF" w:rsidRDefault="008E4CFF" w:rsidP="008E4CFF">
      <w:pPr>
        <w:pStyle w:val="CommentText"/>
        <w:jc w:val="left"/>
      </w:pPr>
      <w:r>
        <w:t>Figure 400</w:t>
      </w:r>
    </w:p>
  </w:comment>
  <w:comment w:id="5" w:author="rachel m" w:date="2024-09-26T15:42:00Z" w:initials="rm">
    <w:p w14:paraId="12C99BF4" w14:textId="77777777" w:rsidR="003E30D4" w:rsidRDefault="003E30D4" w:rsidP="003E30D4">
      <w:pPr>
        <w:pStyle w:val="CommentText"/>
        <w:jc w:val="left"/>
      </w:pPr>
      <w:r>
        <w:rPr>
          <w:rStyle w:val="CommentReference"/>
        </w:rPr>
        <w:annotationRef/>
      </w:r>
      <w:r>
        <w:t>TM2_05_asymBarPlotsSteplength.m</w:t>
      </w:r>
    </w:p>
    <w:p w14:paraId="00902CC4" w14:textId="77777777" w:rsidR="003E30D4" w:rsidRDefault="003E30D4" w:rsidP="003E30D4">
      <w:pPr>
        <w:pStyle w:val="CommentText"/>
        <w:jc w:val="left"/>
      </w:pPr>
      <w:r>
        <w:t>%% check symmetry in plateau</w:t>
      </w:r>
    </w:p>
  </w:comment>
  <w:comment w:id="6" w:author="rachel m" w:date="2024-09-26T15:42:00Z" w:initials="rm">
    <w:p w14:paraId="65BA7ACF" w14:textId="77777777" w:rsidR="003E30D4" w:rsidRDefault="003E30D4" w:rsidP="003E30D4">
      <w:pPr>
        <w:pStyle w:val="CommentText"/>
        <w:jc w:val="left"/>
      </w:pPr>
      <w:r>
        <w:rPr>
          <w:rStyle w:val="CommentReference"/>
        </w:rPr>
        <w:annotationRef/>
      </w:r>
      <w:r>
        <w:t>And table below</w:t>
      </w:r>
    </w:p>
  </w:comment>
  <w:comment w:id="7" w:author="rachel m" w:date="2024-09-03T03:28:00Z" w:initials="rm">
    <w:p w14:paraId="604BADE8" w14:textId="3A965CB7" w:rsidR="009E73C0" w:rsidRDefault="00511456" w:rsidP="009E73C0">
      <w:pPr>
        <w:pStyle w:val="CommentText"/>
        <w:jc w:val="left"/>
      </w:pPr>
      <w:r>
        <w:rPr>
          <w:rStyle w:val="CommentReference"/>
        </w:rPr>
        <w:annotationRef/>
      </w:r>
      <w:r w:rsidR="009E73C0">
        <w:t>TM2_04_GRF, this and the next two paragraphs</w:t>
      </w:r>
    </w:p>
  </w:comment>
  <w:comment w:id="8" w:author="rachel m" w:date="2024-09-03T04:48:00Z" w:initials="rm">
    <w:p w14:paraId="35423DD4" w14:textId="5B120248" w:rsidR="00651462" w:rsidRDefault="00651462" w:rsidP="00651462">
      <w:pPr>
        <w:pStyle w:val="CommentText"/>
        <w:jc w:val="left"/>
      </w:pPr>
      <w:r>
        <w:rPr>
          <w:rStyle w:val="CommentReference"/>
        </w:rPr>
        <w:annotationRef/>
      </w:r>
      <w:r>
        <w:t>barplot</w:t>
      </w:r>
    </w:p>
  </w:comment>
  <w:comment w:id="9" w:author="rachel m" w:date="2024-09-03T09:19:00Z" w:initials="rm">
    <w:p w14:paraId="044FDC6C" w14:textId="77777777" w:rsidR="00145730" w:rsidRDefault="00145730" w:rsidP="00145730">
      <w:pPr>
        <w:pStyle w:val="CommentText"/>
        <w:jc w:val="left"/>
      </w:pPr>
      <w:r>
        <w:rPr>
          <w:rStyle w:val="CommentReference"/>
        </w:rPr>
        <w:annotationRef/>
      </w:r>
      <w:r>
        <w:t>TM2_04_GRF</w:t>
      </w:r>
    </w:p>
  </w:comment>
  <w:comment w:id="10" w:author="rachel m" w:date="2024-09-25T20:00:00Z" w:initials="rm">
    <w:p w14:paraId="73E33BA8" w14:textId="77777777" w:rsidR="00F6739B" w:rsidRDefault="00F6739B" w:rsidP="00F6739B">
      <w:pPr>
        <w:pStyle w:val="CommentText"/>
        <w:jc w:val="left"/>
      </w:pPr>
      <w:r>
        <w:rPr>
          <w:rStyle w:val="CommentReference"/>
        </w:rPr>
        <w:annotationRef/>
      </w:r>
      <w:r>
        <w:t>Figure updated</w:t>
      </w:r>
    </w:p>
  </w:comment>
  <w:comment w:id="11" w:author="rachel m" w:date="2024-09-04T03:46:00Z" w:initials="rm">
    <w:p w14:paraId="6717BC1B" w14:textId="70E53818" w:rsidR="00824AA9" w:rsidRDefault="00824AA9" w:rsidP="00824AA9">
      <w:pPr>
        <w:pStyle w:val="CommentText"/>
        <w:jc w:val="left"/>
      </w:pPr>
      <w:r>
        <w:rPr>
          <w:rStyle w:val="CommentReference"/>
        </w:rPr>
        <w:annotationRef/>
      </w:r>
      <w:r>
        <w:t>This and following table: TM2_05_asymBarPlotsSteplength</w:t>
      </w:r>
    </w:p>
  </w:comment>
  <w:comment w:id="12" w:author="rachel m" w:date="2024-09-04T05:50:00Z" w:initials="rm">
    <w:p w14:paraId="4C393B4B" w14:textId="77777777" w:rsidR="00150664" w:rsidRDefault="00150664" w:rsidP="00150664">
      <w:pPr>
        <w:pStyle w:val="CommentText"/>
      </w:pPr>
      <w:r>
        <w:rPr>
          <w:rStyle w:val="CommentReference"/>
        </w:rPr>
        <w:annotationRef/>
      </w:r>
      <w:r>
        <w:t>To get table properties:</w:t>
      </w:r>
    </w:p>
    <w:p w14:paraId="4AA488A2" w14:textId="77777777" w:rsidR="00150664" w:rsidRDefault="00150664" w:rsidP="00150664">
      <w:pPr>
        <w:pStyle w:val="CommentText"/>
        <w:numPr>
          <w:ilvl w:val="0"/>
          <w:numId w:val="1"/>
        </w:numPr>
      </w:pPr>
      <w:r>
        <w:t>Select table properties</w:t>
      </w:r>
    </w:p>
    <w:p w14:paraId="251A8745" w14:textId="77777777" w:rsidR="00150664" w:rsidRDefault="00150664" w:rsidP="00150664">
      <w:pPr>
        <w:pStyle w:val="CommentText"/>
        <w:numPr>
          <w:ilvl w:val="0"/>
          <w:numId w:val="1"/>
        </w:numPr>
      </w:pPr>
      <w:r>
        <w:t>Desired width 6.42 in</w:t>
      </w:r>
    </w:p>
    <w:p w14:paraId="05C4226F" w14:textId="77777777" w:rsidR="00150664" w:rsidRDefault="00150664" w:rsidP="00150664">
      <w:pPr>
        <w:pStyle w:val="CommentText"/>
        <w:numPr>
          <w:ilvl w:val="0"/>
          <w:numId w:val="1"/>
        </w:numPr>
      </w:pPr>
      <w:r>
        <w:t>Indent from left 0.08</w:t>
      </w:r>
    </w:p>
    <w:p w14:paraId="5069B0EC" w14:textId="77777777" w:rsidR="00150664" w:rsidRDefault="00150664" w:rsidP="00150664">
      <w:pPr>
        <w:pStyle w:val="CommentText"/>
        <w:numPr>
          <w:ilvl w:val="0"/>
          <w:numId w:val="1"/>
        </w:numPr>
      </w:pPr>
      <w:r>
        <w:t>Select text wrap around, choose positioning</w:t>
      </w:r>
    </w:p>
    <w:p w14:paraId="4D81E3B4" w14:textId="77777777" w:rsidR="00150664" w:rsidRDefault="00150664" w:rsidP="00150664">
      <w:pPr>
        <w:pStyle w:val="CommentText"/>
        <w:numPr>
          <w:ilvl w:val="0"/>
          <w:numId w:val="1"/>
        </w:numPr>
        <w:jc w:val="left"/>
      </w:pPr>
      <w:r>
        <w:t>Add 0.1 in to bottom</w:t>
      </w:r>
    </w:p>
  </w:comment>
  <w:comment w:id="13" w:author="rachel m" w:date="2024-09-04T06:38:00Z" w:initials="rm">
    <w:p w14:paraId="146DC3AB" w14:textId="77777777" w:rsidR="002972D8" w:rsidRDefault="002972D8" w:rsidP="002972D8">
      <w:pPr>
        <w:pStyle w:val="CommentText"/>
        <w:jc w:val="left"/>
      </w:pPr>
      <w:r>
        <w:rPr>
          <w:rStyle w:val="CommentReference"/>
        </w:rPr>
        <w:annotationRef/>
      </w:r>
      <w:r>
        <w:t>TM2_05_asymBarPlotsSteplength</w:t>
      </w:r>
    </w:p>
  </w:comment>
  <w:comment w:id="14" w:author="rachel m" w:date="2024-09-26T15:58:00Z" w:initials="rm">
    <w:p w14:paraId="0664280B" w14:textId="77777777" w:rsidR="00F54A9F" w:rsidRDefault="00F54A9F" w:rsidP="00F54A9F">
      <w:pPr>
        <w:pStyle w:val="CommentText"/>
        <w:jc w:val="left"/>
      </w:pPr>
      <w:r>
        <w:rPr>
          <w:rStyle w:val="CommentReference"/>
        </w:rPr>
        <w:annotationRef/>
      </w:r>
      <w:r>
        <w:t>TM2_05b_Variability</w:t>
      </w:r>
    </w:p>
  </w:comment>
  <w:comment w:id="15" w:author="rachel m" w:date="2024-09-26T16:00:00Z" w:initials="rm">
    <w:p w14:paraId="26ECE9B6" w14:textId="77777777" w:rsidR="00F06101" w:rsidRDefault="00F06101" w:rsidP="00F06101">
      <w:pPr>
        <w:pStyle w:val="CommentText"/>
        <w:jc w:val="left"/>
      </w:pPr>
      <w:r>
        <w:rPr>
          <w:rStyle w:val="CommentReference"/>
        </w:rPr>
        <w:annotationRef/>
      </w:r>
      <w:r>
        <w:t>TM2_05b_Variability</w:t>
      </w:r>
    </w:p>
  </w:comment>
  <w:comment w:id="16" w:author="rachel m" w:date="2024-09-25T20:22:00Z" w:initials="rm">
    <w:p w14:paraId="37601912" w14:textId="6CDA911A" w:rsidR="00DB1A43" w:rsidRDefault="00DB1A43" w:rsidP="00DB1A43">
      <w:pPr>
        <w:pStyle w:val="CommentText"/>
        <w:jc w:val="left"/>
      </w:pPr>
      <w:r>
        <w:rPr>
          <w:rStyle w:val="CommentReference"/>
        </w:rPr>
        <w:annotationRef/>
      </w:r>
      <w:r>
        <w:rPr>
          <w:color w:val="000000"/>
        </w:rPr>
        <w:t>TM2_05_VariabilitySteplength</w:t>
      </w:r>
    </w:p>
  </w:comment>
  <w:comment w:id="17" w:author="rachel m" w:date="2024-09-25T20:22:00Z" w:initials="rm">
    <w:p w14:paraId="14737D0D" w14:textId="77777777" w:rsidR="001A41A8" w:rsidRDefault="001A41A8" w:rsidP="001A41A8">
      <w:pPr>
        <w:pStyle w:val="CommentText"/>
        <w:jc w:val="left"/>
      </w:pPr>
      <w:r>
        <w:rPr>
          <w:rStyle w:val="CommentReference"/>
        </w:rPr>
        <w:annotationRef/>
      </w:r>
      <w:r>
        <w:t>Figure 86</w:t>
      </w:r>
    </w:p>
  </w:comment>
  <w:comment w:id="18" w:author="rachel m" w:date="2024-09-27T14:37:00Z" w:initials="rm">
    <w:p w14:paraId="5AD64FFF" w14:textId="77777777" w:rsidR="0067287F" w:rsidRDefault="0067287F" w:rsidP="0067287F">
      <w:pPr>
        <w:pStyle w:val="CommentText"/>
        <w:jc w:val="left"/>
      </w:pPr>
      <w:r>
        <w:rPr>
          <w:rStyle w:val="CommentReference"/>
        </w:rPr>
        <w:annotationRef/>
      </w:r>
      <w:r>
        <w:t>TM2_05_stridestoplateau</w:t>
      </w:r>
    </w:p>
  </w:comment>
  <w:comment w:id="19" w:author="rachel m" w:date="2024-09-04T04:01:00Z" w:initials="rm">
    <w:p w14:paraId="6BA78D31" w14:textId="66F8F9A9" w:rsidR="001555AE" w:rsidRDefault="001555AE" w:rsidP="001555AE">
      <w:pPr>
        <w:pStyle w:val="CommentText"/>
        <w:jc w:val="left"/>
      </w:pPr>
      <w:r>
        <w:rPr>
          <w:rStyle w:val="CommentReference"/>
        </w:rPr>
        <w:annotationRef/>
      </w:r>
      <w:r>
        <w:t xml:space="preserve">A and B generated in </w:t>
      </w:r>
      <w:r>
        <w:rPr>
          <w:color w:val="000000"/>
        </w:rPr>
        <w:t>TM2_05c_alignstepslowtimeCurves</w:t>
      </w:r>
    </w:p>
  </w:comment>
  <w:comment w:id="20" w:author="rachel m" w:date="2024-10-22T13:58:00Z" w:initials="rm">
    <w:p w14:paraId="3D968E07" w14:textId="77777777" w:rsidR="00D348A2" w:rsidRDefault="00D348A2" w:rsidP="00D348A2">
      <w:pPr>
        <w:pStyle w:val="CommentText"/>
        <w:jc w:val="left"/>
      </w:pPr>
      <w:r>
        <w:rPr>
          <w:rStyle w:val="CommentReference"/>
        </w:rPr>
        <w:annotationRef/>
      </w:r>
      <w:r>
        <w:t>TM2_06_analyzefits</w:t>
      </w:r>
    </w:p>
  </w:comment>
  <w:comment w:id="21" w:author="rachel m" w:date="2024-09-04T04:01:00Z" w:initials="rm">
    <w:p w14:paraId="68BC8ED3" w14:textId="20ABD82A" w:rsidR="001555AE" w:rsidRDefault="001555AE" w:rsidP="001555AE">
      <w:pPr>
        <w:pStyle w:val="CommentText"/>
        <w:jc w:val="left"/>
      </w:pPr>
      <w:r>
        <w:rPr>
          <w:rStyle w:val="CommentReference"/>
        </w:rPr>
        <w:annotationRef/>
      </w:r>
      <w:r>
        <w:t xml:space="preserve">A and B generated in </w:t>
      </w:r>
      <w:r>
        <w:rPr>
          <w:color w:val="000000"/>
        </w:rPr>
        <w:t>TM2_05c_alignstepslowtimeCurves</w:t>
      </w:r>
    </w:p>
  </w:comment>
  <w:comment w:id="22" w:author="rachel m" w:date="2024-09-25T20:16:00Z" w:initials="rm">
    <w:p w14:paraId="6F4EBD4B" w14:textId="77777777" w:rsidR="004E57BB" w:rsidRDefault="004E57BB" w:rsidP="004E57BB">
      <w:pPr>
        <w:pStyle w:val="CommentText"/>
        <w:jc w:val="left"/>
      </w:pPr>
      <w:r>
        <w:rPr>
          <w:rStyle w:val="CommentReference"/>
        </w:rPr>
        <w:annotationRef/>
      </w:r>
      <w:r>
        <w:t>Figure updated</w:t>
      </w:r>
    </w:p>
  </w:comment>
  <w:comment w:id="23" w:author="rachel m" w:date="2024-09-04T06:39:00Z" w:initials="rm">
    <w:p w14:paraId="27C88FAA" w14:textId="75C543C0" w:rsidR="004910C0" w:rsidRDefault="004910C0" w:rsidP="004910C0">
      <w:pPr>
        <w:pStyle w:val="CommentText"/>
        <w:jc w:val="left"/>
      </w:pPr>
      <w:r>
        <w:rPr>
          <w:rStyle w:val="CommentReference"/>
        </w:rPr>
        <w:annotationRef/>
      </w:r>
      <w:r>
        <w:t>TM2_05_asymBarPlotsSteplength</w:t>
      </w:r>
    </w:p>
  </w:comment>
  <w:comment w:id="24" w:author="rachel m" w:date="2024-09-04T06:39:00Z" w:initials="rm">
    <w:p w14:paraId="529D9A24" w14:textId="77777777" w:rsidR="004910C0" w:rsidRDefault="004910C0" w:rsidP="004910C0">
      <w:pPr>
        <w:pStyle w:val="CommentText"/>
        <w:jc w:val="left"/>
      </w:pPr>
      <w:r>
        <w:rPr>
          <w:rStyle w:val="CommentReference"/>
        </w:rPr>
        <w:annotationRef/>
      </w:r>
      <w:r>
        <w:t>TM2_05_asymBarPlotsSteplength</w:t>
      </w:r>
    </w:p>
  </w:comment>
  <w:comment w:id="25" w:author="rachel m" w:date="2024-09-26T16:07:00Z" w:initials="rm">
    <w:p w14:paraId="663161AC" w14:textId="77777777" w:rsidR="005F28F1" w:rsidRDefault="005F28F1" w:rsidP="005F28F1">
      <w:pPr>
        <w:pStyle w:val="CommentText"/>
        <w:jc w:val="left"/>
      </w:pPr>
      <w:r>
        <w:rPr>
          <w:rStyle w:val="CommentReference"/>
        </w:rPr>
        <w:annotationRef/>
      </w:r>
      <w:r>
        <w:t>TM2_05b_vari</w:t>
      </w:r>
    </w:p>
  </w:comment>
  <w:comment w:id="26" w:author="rachel m" w:date="2024-10-22T14:18:00Z" w:initials="rm">
    <w:p w14:paraId="0043BCEC" w14:textId="77777777" w:rsidR="00A26761" w:rsidRDefault="00A26761" w:rsidP="00A26761">
      <w:pPr>
        <w:pStyle w:val="CommentText"/>
        <w:jc w:val="left"/>
      </w:pPr>
      <w:r>
        <w:rPr>
          <w:rStyle w:val="CommentReference"/>
        </w:rPr>
        <w:annotationRef/>
      </w:r>
      <w:r>
        <w:rPr>
          <w:color w:val="FF0000"/>
        </w:rPr>
        <w:t xml:space="preserve">For rehabilitation applications, researchers are interested in extending the magnitude and duration of aftereffects following a bout of split-belt training. </w:t>
      </w:r>
    </w:p>
  </w:comment>
  <w:comment w:id="28" w:author="rachel m" w:date="2024-07-26T14:48:00Z" w:initials="rm">
    <w:p w14:paraId="75C8C9AF" w14:textId="374BE7FC" w:rsidR="002A1433" w:rsidRDefault="002A1433" w:rsidP="008F4F96">
      <w:pPr>
        <w:pStyle w:val="CommentText"/>
      </w:pPr>
      <w:r>
        <w:rPr>
          <w:rStyle w:val="CommentReference"/>
        </w:rPr>
        <w:annotationRef/>
      </w:r>
      <w:r>
        <w:t>Change y axis label to say error rather than value</w:t>
      </w:r>
    </w:p>
  </w:comment>
  <w:comment w:id="29" w:author="rachel m" w:date="2024-09-04T08:44:00Z" w:initials="rm">
    <w:p w14:paraId="49D301DB" w14:textId="77777777" w:rsidR="00301808" w:rsidRDefault="00301808" w:rsidP="00301808">
      <w:pPr>
        <w:pStyle w:val="CommentText"/>
        <w:jc w:val="left"/>
      </w:pPr>
      <w:r>
        <w:rPr>
          <w:rStyle w:val="CommentReference"/>
        </w:rPr>
        <w:annotationRef/>
      </w:r>
      <w:r>
        <w:t>This doesn’t make sense yet - need to read some papers on relearning</w:t>
      </w:r>
    </w:p>
  </w:comment>
  <w:comment w:id="30" w:author="rachel m" w:date="2024-10-22T13:57:00Z" w:initials="rm">
    <w:p w14:paraId="2B59D6E8" w14:textId="77777777" w:rsidR="00723327" w:rsidRDefault="00723327" w:rsidP="00723327">
      <w:pPr>
        <w:pStyle w:val="CommentText"/>
        <w:jc w:val="left"/>
      </w:pPr>
      <w:r>
        <w:rPr>
          <w:rStyle w:val="CommentReference"/>
        </w:rPr>
        <w:annotationRef/>
      </w:r>
      <w:r>
        <w:t>Confirmed that this match is not an error, but differences only appear later</w:t>
      </w:r>
    </w:p>
  </w:comment>
  <w:comment w:id="31" w:author="rachel m" w:date="2024-07-26T14:48:00Z" w:initials="rm">
    <w:p w14:paraId="26482BE5" w14:textId="0DE12B53" w:rsidR="007D3D3D" w:rsidRDefault="007D3D3D" w:rsidP="007D3D3D">
      <w:pPr>
        <w:pStyle w:val="CommentText"/>
      </w:pPr>
      <w:r>
        <w:rPr>
          <w:rStyle w:val="CommentReference"/>
        </w:rPr>
        <w:annotationRef/>
      </w:r>
      <w:r>
        <w:t>Change y axis label to say error rather than value</w:t>
      </w:r>
    </w:p>
  </w:comment>
  <w:comment w:id="32" w:author="rachel m" w:date="2024-09-04T04:07:00Z" w:initials="rm">
    <w:p w14:paraId="3971597A" w14:textId="77777777" w:rsidR="00A409D7" w:rsidRDefault="00A409D7" w:rsidP="00A409D7">
      <w:pPr>
        <w:pStyle w:val="CommentText"/>
        <w:jc w:val="left"/>
      </w:pPr>
      <w:r>
        <w:rPr>
          <w:rStyle w:val="CommentReference"/>
        </w:rPr>
        <w:annotationRef/>
      </w:r>
      <w:r>
        <w:t>VISIT 2</w:t>
      </w:r>
    </w:p>
  </w:comment>
  <w:comment w:id="33" w:author="rachel m" w:date="2024-10-25T11:40:00Z" w:initials="rm">
    <w:p w14:paraId="47359E1A" w14:textId="77777777" w:rsidR="00D0189F" w:rsidRDefault="00D0189F" w:rsidP="00D0189F">
      <w:pPr>
        <w:pStyle w:val="CommentText"/>
        <w:jc w:val="left"/>
      </w:pPr>
      <w:r>
        <w:rPr>
          <w:rStyle w:val="CommentReference"/>
        </w:rPr>
        <w:annotationRef/>
      </w:r>
      <w:r>
        <w:t>TM2_06_analyzefits</w:t>
      </w:r>
    </w:p>
  </w:comment>
  <w:comment w:id="34" w:author="rachel m" w:date="2024-09-04T09:06:00Z" w:initials="rm">
    <w:p w14:paraId="092F1E77" w14:textId="2D38AD28" w:rsidR="00C9475D" w:rsidRDefault="00C9475D" w:rsidP="00C9475D">
      <w:pPr>
        <w:pStyle w:val="CommentText"/>
        <w:numPr>
          <w:ilvl w:val="0"/>
          <w:numId w:val="2"/>
        </w:numPr>
        <w:jc w:val="left"/>
      </w:pPr>
      <w:r>
        <w:rPr>
          <w:rStyle w:val="CommentReference"/>
        </w:rPr>
        <w:annotationRef/>
      </w:r>
      <w:r>
        <w:t>TM2_05c_align</w:t>
      </w:r>
    </w:p>
    <w:p w14:paraId="0D17254E" w14:textId="77777777" w:rsidR="00C9475D" w:rsidRDefault="00C9475D" w:rsidP="00C9475D">
      <w:pPr>
        <w:pStyle w:val="CommentText"/>
        <w:numPr>
          <w:ilvl w:val="0"/>
          <w:numId w:val="2"/>
        </w:numPr>
        <w:jc w:val="left"/>
      </w:pPr>
      <w:r>
        <w:t>TM2_05_asymBarPlotsSteplength</w:t>
      </w:r>
    </w:p>
  </w:comment>
  <w:comment w:id="35" w:author="rachel m" w:date="2024-10-22T15:09:00Z" w:initials="rm">
    <w:p w14:paraId="64A1A7FB" w14:textId="77777777" w:rsidR="00AB06C2" w:rsidRDefault="00AB06C2" w:rsidP="00AB06C2">
      <w:pPr>
        <w:pStyle w:val="CommentText"/>
        <w:jc w:val="left"/>
      </w:pPr>
      <w:r>
        <w:rPr>
          <w:rStyle w:val="CommentReference"/>
        </w:rPr>
        <w:annotationRef/>
      </w:r>
      <w:r>
        <w:rPr>
          <w:color w:val="028009"/>
        </w:rPr>
        <w:t>TM2_06_forR_learningparam</w:t>
      </w:r>
    </w:p>
  </w:comment>
  <w:comment w:id="36" w:author="rachel m" w:date="2024-10-22T15:23:00Z" w:initials="rm">
    <w:p w14:paraId="1D02C620" w14:textId="77777777" w:rsidR="0066209B" w:rsidRDefault="0066209B" w:rsidP="0066209B">
      <w:pPr>
        <w:pStyle w:val="CommentText"/>
        <w:jc w:val="left"/>
      </w:pPr>
      <w:r>
        <w:rPr>
          <w:rStyle w:val="CommentReference"/>
        </w:rPr>
        <w:annotationRef/>
      </w:r>
      <w:r>
        <w:t>TM2_learningParameters_nested.R</w:t>
      </w:r>
    </w:p>
  </w:comment>
  <w:comment w:id="37" w:author="Rachel Marbaker" w:date="2024-07-19T12:44:00Z" w:initials="RM">
    <w:p w14:paraId="03CA0CE8" w14:textId="17C7F25E" w:rsidR="008C56E9" w:rsidRDefault="008C56E9" w:rsidP="008C56E9">
      <w:pPr>
        <w:pStyle w:val="CommentText"/>
      </w:pPr>
      <w:r>
        <w:rPr>
          <w:rStyle w:val="CommentReference"/>
        </w:rPr>
        <w:annotationRef/>
      </w:r>
      <w:r>
        <w:t>Probably all goes to methods</w:t>
      </w:r>
    </w:p>
  </w:comment>
  <w:comment w:id="38" w:author="rachel m" w:date="2024-10-23T12:29:00Z" w:initials="rm">
    <w:p w14:paraId="1B24B951" w14:textId="77777777" w:rsidR="00F4414A" w:rsidRDefault="00F4414A" w:rsidP="00F4414A">
      <w:pPr>
        <w:pStyle w:val="CommentText"/>
        <w:jc w:val="left"/>
      </w:pPr>
      <w:r>
        <w:rPr>
          <w:rStyle w:val="CommentReference"/>
        </w:rPr>
        <w:annotationRef/>
      </w:r>
      <w:r>
        <w:t>Probably to methods</w:t>
      </w:r>
    </w:p>
  </w:comment>
  <w:comment w:id="39" w:author="rachel m" w:date="2024-10-25T12:07:00Z" w:initials="rm">
    <w:p w14:paraId="39AB30BA" w14:textId="77777777" w:rsidR="00966721" w:rsidRDefault="00966721" w:rsidP="00966721">
      <w:pPr>
        <w:pStyle w:val="CommentText"/>
        <w:jc w:val="left"/>
      </w:pPr>
      <w:r>
        <w:rPr>
          <w:rStyle w:val="CommentReference"/>
        </w:rPr>
        <w:annotationRef/>
      </w:r>
      <w:r>
        <w:t>TM2_05_steplength_steptime_unilateral</w:t>
      </w:r>
    </w:p>
  </w:comment>
  <w:comment w:id="40" w:author="rachel m" w:date="2024-10-25T13:37:00Z" w:initials="rm">
    <w:p w14:paraId="011ADDF1" w14:textId="77777777" w:rsidR="00253C17" w:rsidRDefault="00253C17" w:rsidP="00253C17">
      <w:pPr>
        <w:pStyle w:val="CommentText"/>
        <w:jc w:val="left"/>
      </w:pPr>
      <w:r>
        <w:rPr>
          <w:rStyle w:val="CommentReference"/>
        </w:rPr>
        <w:annotationRef/>
      </w:r>
      <w:r>
        <w:t>TM2_05_asymBarPlotsSteplength</w:t>
      </w:r>
    </w:p>
  </w:comment>
  <w:comment w:id="41" w:author="rachel m" w:date="2024-07-22T12:28:00Z" w:initials="rm">
    <w:p w14:paraId="61034AF8" w14:textId="32CCE8D5" w:rsidR="0082501C" w:rsidRDefault="0082501C" w:rsidP="0082501C">
      <w:pPr>
        <w:pStyle w:val="CommentText"/>
      </w:pPr>
      <w:r>
        <w:rPr>
          <w:rStyle w:val="CommentReference"/>
        </w:rPr>
        <w:annotationRef/>
      </w:r>
      <w:r>
        <w:t>Probably moves to methods</w:t>
      </w:r>
    </w:p>
  </w:comment>
  <w:comment w:id="42" w:author="rachel m" w:date="2024-10-25T09:20:00Z" w:initials="rm">
    <w:p w14:paraId="39D49207" w14:textId="77777777" w:rsidR="00833A9E" w:rsidRDefault="00833A9E" w:rsidP="00833A9E">
      <w:pPr>
        <w:pStyle w:val="CommentText"/>
        <w:jc w:val="left"/>
      </w:pPr>
      <w:r>
        <w:rPr>
          <w:rStyle w:val="CommentReference"/>
        </w:rPr>
        <w:annotationRef/>
      </w:r>
      <w:r>
        <w:rPr>
          <w:color w:val="028009"/>
        </w:rPr>
        <w:t>TM2_05_VariabilitySteplength</w:t>
      </w:r>
    </w:p>
    <w:p w14:paraId="2AF2FC4C" w14:textId="77777777" w:rsidR="00833A9E" w:rsidRDefault="00833A9E" w:rsidP="00833A9E">
      <w:pPr>
        <w:pStyle w:val="CommentText"/>
        <w:jc w:val="left"/>
      </w:pPr>
      <w:r>
        <w:t>(generates variability comparisons for both step length and stepwidth)</w:t>
      </w:r>
    </w:p>
  </w:comment>
  <w:comment w:id="43" w:author="rachel m" w:date="2024-10-25T09:26:00Z" w:initials="rm">
    <w:p w14:paraId="46C5BCB6" w14:textId="77777777" w:rsidR="00833A9E" w:rsidRDefault="00833A9E" w:rsidP="00833A9E">
      <w:pPr>
        <w:pStyle w:val="CommentText"/>
        <w:jc w:val="left"/>
      </w:pPr>
      <w:r>
        <w:rPr>
          <w:rStyle w:val="CommentReference"/>
        </w:rPr>
        <w:annotationRef/>
      </w:r>
      <w:r>
        <w:t>TM2_05_steplength_time also does all of this - stats look weird though… checking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FFA6AA" w15:done="0"/>
  <w15:commentEx w15:paraId="79BBB364" w15:paraIdParent="34FFA6AA" w15:done="0"/>
  <w15:commentEx w15:paraId="3FE7C829" w15:done="0"/>
  <w15:commentEx w15:paraId="2A2C580E" w15:paraIdParent="3FE7C829" w15:done="0"/>
  <w15:commentEx w15:paraId="0D5D1878" w15:done="0"/>
  <w15:commentEx w15:paraId="00902CC4" w15:done="0"/>
  <w15:commentEx w15:paraId="65BA7ACF" w15:paraIdParent="00902CC4" w15:done="0"/>
  <w15:commentEx w15:paraId="604BADE8" w15:done="0"/>
  <w15:commentEx w15:paraId="35423DD4" w15:paraIdParent="604BADE8" w15:done="0"/>
  <w15:commentEx w15:paraId="044FDC6C" w15:done="0"/>
  <w15:commentEx w15:paraId="73E33BA8" w15:done="0"/>
  <w15:commentEx w15:paraId="6717BC1B" w15:done="0"/>
  <w15:commentEx w15:paraId="4D81E3B4" w15:done="0"/>
  <w15:commentEx w15:paraId="146DC3AB" w15:done="0"/>
  <w15:commentEx w15:paraId="0664280B" w15:done="0"/>
  <w15:commentEx w15:paraId="26ECE9B6" w15:done="0"/>
  <w15:commentEx w15:paraId="37601912" w15:done="0"/>
  <w15:commentEx w15:paraId="14737D0D" w15:paraIdParent="37601912" w15:done="0"/>
  <w15:commentEx w15:paraId="5AD64FFF" w15:done="0"/>
  <w15:commentEx w15:paraId="6BA78D31" w15:done="0"/>
  <w15:commentEx w15:paraId="3D968E07" w15:done="0"/>
  <w15:commentEx w15:paraId="68BC8ED3" w15:done="0"/>
  <w15:commentEx w15:paraId="6F4EBD4B" w15:paraIdParent="68BC8ED3" w15:done="0"/>
  <w15:commentEx w15:paraId="27C88FAA" w15:done="0"/>
  <w15:commentEx w15:paraId="529D9A24" w15:done="0"/>
  <w15:commentEx w15:paraId="663161AC" w15:done="0"/>
  <w15:commentEx w15:paraId="0043BCEC" w15:done="0"/>
  <w15:commentEx w15:paraId="75C8C9AF" w15:done="0"/>
  <w15:commentEx w15:paraId="49D301DB" w15:done="0"/>
  <w15:commentEx w15:paraId="2B59D6E8" w15:done="0"/>
  <w15:commentEx w15:paraId="26482BE5" w15:done="0"/>
  <w15:commentEx w15:paraId="3971597A" w15:done="0"/>
  <w15:commentEx w15:paraId="47359E1A" w15:done="0"/>
  <w15:commentEx w15:paraId="0D17254E" w15:done="0"/>
  <w15:commentEx w15:paraId="64A1A7FB" w15:done="0"/>
  <w15:commentEx w15:paraId="1D02C620" w15:paraIdParent="64A1A7FB" w15:done="0"/>
  <w15:commentEx w15:paraId="03CA0CE8" w15:done="0"/>
  <w15:commentEx w15:paraId="1B24B951" w15:done="0"/>
  <w15:commentEx w15:paraId="39AB30BA" w15:done="0"/>
  <w15:commentEx w15:paraId="011ADDF1" w15:done="0"/>
  <w15:commentEx w15:paraId="61034AF8" w15:done="0"/>
  <w15:commentEx w15:paraId="2AF2FC4C" w15:done="0"/>
  <w15:commentEx w15:paraId="46C5BCB6" w15:paraIdParent="2AF2FC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25D875F" w16cex:dateUtc="2024-09-04T15:23:00Z"/>
  <w16cex:commentExtensible w16cex:durableId="7CDB6315" w16cex:dateUtc="2024-09-04T15:44:00Z"/>
  <w16cex:commentExtensible w16cex:durableId="7DE9259D" w16cex:dateUtc="2024-09-26T02:25:00Z"/>
  <w16cex:commentExtensible w16cex:durableId="5FFAD519" w16cex:dateUtc="2024-09-26T02:33:00Z"/>
  <w16cex:commentExtensible w16cex:durableId="3EA67393" w16cex:dateUtc="2024-09-26T02:58:00Z"/>
  <w16cex:commentExtensible w16cex:durableId="55F7574D" w16cex:dateUtc="2024-09-26T21:42:00Z"/>
  <w16cex:commentExtensible w16cex:durableId="36F62B82" w16cex:dateUtc="2024-09-26T21:42:00Z"/>
  <w16cex:commentExtensible w16cex:durableId="0E1DE7BC" w16cex:dateUtc="2024-09-03T09:28:00Z"/>
  <w16cex:commentExtensible w16cex:durableId="3343B799" w16cex:dateUtc="2024-09-03T10:48:00Z"/>
  <w16cex:commentExtensible w16cex:durableId="6E77C933" w16cex:dateUtc="2024-09-03T15:19:00Z"/>
  <w16cex:commentExtensible w16cex:durableId="7E5D10A0" w16cex:dateUtc="2024-09-26T02:00:00Z"/>
  <w16cex:commentExtensible w16cex:durableId="74F332A2" w16cex:dateUtc="2024-09-04T09:46:00Z"/>
  <w16cex:commentExtensible w16cex:durableId="72935FDD" w16cex:dateUtc="2024-09-04T11:50:00Z"/>
  <w16cex:commentExtensible w16cex:durableId="0C583AE5" w16cex:dateUtc="2024-09-04T12:38:00Z"/>
  <w16cex:commentExtensible w16cex:durableId="6C20B4B5" w16cex:dateUtc="2024-09-26T21:58:00Z"/>
  <w16cex:commentExtensible w16cex:durableId="3530CA0E" w16cex:dateUtc="2024-09-26T22:00:00Z"/>
  <w16cex:commentExtensible w16cex:durableId="24A51129" w16cex:dateUtc="2024-09-26T02:22:00Z"/>
  <w16cex:commentExtensible w16cex:durableId="4BC2DF10" w16cex:dateUtc="2024-09-26T02:22:00Z"/>
  <w16cex:commentExtensible w16cex:durableId="23E75827" w16cex:dateUtc="2024-09-27T20:37:00Z"/>
  <w16cex:commentExtensible w16cex:durableId="375A1995" w16cex:dateUtc="2024-09-04T10:01:00Z"/>
  <w16cex:commentExtensible w16cex:durableId="3EB41FC4" w16cex:dateUtc="2024-10-22T19:58:00Z"/>
  <w16cex:commentExtensible w16cex:durableId="4999F145" w16cex:dateUtc="2024-09-04T10:01:00Z"/>
  <w16cex:commentExtensible w16cex:durableId="237441B8" w16cex:dateUtc="2024-09-26T02:16:00Z"/>
  <w16cex:commentExtensible w16cex:durableId="7F9954ED" w16cex:dateUtc="2024-09-04T12:39:00Z"/>
  <w16cex:commentExtensible w16cex:durableId="34F2D387" w16cex:dateUtc="2024-09-04T12:39:00Z"/>
  <w16cex:commentExtensible w16cex:durableId="23181375" w16cex:dateUtc="2024-09-26T22:07:00Z"/>
  <w16cex:commentExtensible w16cex:durableId="3A3AE340" w16cex:dateUtc="2024-10-22T20:18:00Z"/>
  <w16cex:commentExtensible w16cex:durableId="3D42B84F" w16cex:dateUtc="2024-07-26T20:48:00Z"/>
  <w16cex:commentExtensible w16cex:durableId="23568730" w16cex:dateUtc="2024-09-04T14:44:00Z"/>
  <w16cex:commentExtensible w16cex:durableId="36F23047" w16cex:dateUtc="2024-10-22T19:57:00Z"/>
  <w16cex:commentExtensible w16cex:durableId="70D9C81E" w16cex:dateUtc="2024-07-26T20:48:00Z"/>
  <w16cex:commentExtensible w16cex:durableId="2EFDAC57" w16cex:dateUtc="2024-09-04T10:07:00Z"/>
  <w16cex:commentExtensible w16cex:durableId="086D0FA1" w16cex:dateUtc="2024-10-25T17:40:00Z"/>
  <w16cex:commentExtensible w16cex:durableId="31403F43" w16cex:dateUtc="2024-09-04T15:06:00Z"/>
  <w16cex:commentExtensible w16cex:durableId="2A21FC02" w16cex:dateUtc="2024-10-22T21:09:00Z"/>
  <w16cex:commentExtensible w16cex:durableId="299208FD" w16cex:dateUtc="2024-10-22T21:23:00Z"/>
  <w16cex:commentExtensible w16cex:durableId="564A7A20" w16cex:dateUtc="2024-07-19T18:44:00Z"/>
  <w16cex:commentExtensible w16cex:durableId="5FFE4E08" w16cex:dateUtc="2024-10-23T18:29:00Z"/>
  <w16cex:commentExtensible w16cex:durableId="56281A9B" w16cex:dateUtc="2024-10-25T18:07:00Z"/>
  <w16cex:commentExtensible w16cex:durableId="121850D9" w16cex:dateUtc="2024-10-25T19:37:00Z"/>
  <w16cex:commentExtensible w16cex:durableId="5747733E" w16cex:dateUtc="2024-07-22T18:28:00Z"/>
  <w16cex:commentExtensible w16cex:durableId="77393242" w16cex:dateUtc="2024-10-25T15:20:00Z"/>
  <w16cex:commentExtensible w16cex:durableId="7EC21F93" w16cex:dateUtc="2024-10-25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FFA6AA" w16cid:durableId="125D875F"/>
  <w16cid:commentId w16cid:paraId="79BBB364" w16cid:durableId="7CDB6315"/>
  <w16cid:commentId w16cid:paraId="3FE7C829" w16cid:durableId="7DE9259D"/>
  <w16cid:commentId w16cid:paraId="2A2C580E" w16cid:durableId="5FFAD519"/>
  <w16cid:commentId w16cid:paraId="0D5D1878" w16cid:durableId="3EA67393"/>
  <w16cid:commentId w16cid:paraId="00902CC4" w16cid:durableId="55F7574D"/>
  <w16cid:commentId w16cid:paraId="65BA7ACF" w16cid:durableId="36F62B82"/>
  <w16cid:commentId w16cid:paraId="604BADE8" w16cid:durableId="0E1DE7BC"/>
  <w16cid:commentId w16cid:paraId="35423DD4" w16cid:durableId="3343B799"/>
  <w16cid:commentId w16cid:paraId="044FDC6C" w16cid:durableId="6E77C933"/>
  <w16cid:commentId w16cid:paraId="73E33BA8" w16cid:durableId="7E5D10A0"/>
  <w16cid:commentId w16cid:paraId="6717BC1B" w16cid:durableId="74F332A2"/>
  <w16cid:commentId w16cid:paraId="4D81E3B4" w16cid:durableId="72935FDD"/>
  <w16cid:commentId w16cid:paraId="146DC3AB" w16cid:durableId="0C583AE5"/>
  <w16cid:commentId w16cid:paraId="0664280B" w16cid:durableId="6C20B4B5"/>
  <w16cid:commentId w16cid:paraId="26ECE9B6" w16cid:durableId="3530CA0E"/>
  <w16cid:commentId w16cid:paraId="37601912" w16cid:durableId="24A51129"/>
  <w16cid:commentId w16cid:paraId="14737D0D" w16cid:durableId="4BC2DF10"/>
  <w16cid:commentId w16cid:paraId="5AD64FFF" w16cid:durableId="23E75827"/>
  <w16cid:commentId w16cid:paraId="6BA78D31" w16cid:durableId="375A1995"/>
  <w16cid:commentId w16cid:paraId="3D968E07" w16cid:durableId="3EB41FC4"/>
  <w16cid:commentId w16cid:paraId="68BC8ED3" w16cid:durableId="4999F145"/>
  <w16cid:commentId w16cid:paraId="6F4EBD4B" w16cid:durableId="237441B8"/>
  <w16cid:commentId w16cid:paraId="27C88FAA" w16cid:durableId="7F9954ED"/>
  <w16cid:commentId w16cid:paraId="529D9A24" w16cid:durableId="34F2D387"/>
  <w16cid:commentId w16cid:paraId="663161AC" w16cid:durableId="23181375"/>
  <w16cid:commentId w16cid:paraId="0043BCEC" w16cid:durableId="3A3AE340"/>
  <w16cid:commentId w16cid:paraId="75C8C9AF" w16cid:durableId="3D42B84F"/>
  <w16cid:commentId w16cid:paraId="49D301DB" w16cid:durableId="23568730"/>
  <w16cid:commentId w16cid:paraId="2B59D6E8" w16cid:durableId="36F23047"/>
  <w16cid:commentId w16cid:paraId="26482BE5" w16cid:durableId="70D9C81E"/>
  <w16cid:commentId w16cid:paraId="3971597A" w16cid:durableId="2EFDAC57"/>
  <w16cid:commentId w16cid:paraId="47359E1A" w16cid:durableId="086D0FA1"/>
  <w16cid:commentId w16cid:paraId="0D17254E" w16cid:durableId="31403F43"/>
  <w16cid:commentId w16cid:paraId="64A1A7FB" w16cid:durableId="2A21FC02"/>
  <w16cid:commentId w16cid:paraId="1D02C620" w16cid:durableId="299208FD"/>
  <w16cid:commentId w16cid:paraId="03CA0CE8" w16cid:durableId="564A7A20"/>
  <w16cid:commentId w16cid:paraId="1B24B951" w16cid:durableId="5FFE4E08"/>
  <w16cid:commentId w16cid:paraId="39AB30BA" w16cid:durableId="56281A9B"/>
  <w16cid:commentId w16cid:paraId="011ADDF1" w16cid:durableId="121850D9"/>
  <w16cid:commentId w16cid:paraId="61034AF8" w16cid:durableId="5747733E"/>
  <w16cid:commentId w16cid:paraId="2AF2FC4C" w16cid:durableId="77393242"/>
  <w16cid:commentId w16cid:paraId="46C5BCB6" w16cid:durableId="7EC21F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F1E036" w14:textId="77777777" w:rsidR="000F6D21" w:rsidRDefault="000F6D21" w:rsidP="00646390">
      <w:pPr>
        <w:spacing w:after="0" w:line="240" w:lineRule="auto"/>
      </w:pPr>
      <w:r>
        <w:separator/>
      </w:r>
    </w:p>
  </w:endnote>
  <w:endnote w:type="continuationSeparator" w:id="0">
    <w:p w14:paraId="39B425A0" w14:textId="77777777" w:rsidR="000F6D21" w:rsidRDefault="000F6D21" w:rsidP="00646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2210963"/>
      <w:docPartObj>
        <w:docPartGallery w:val="Page Numbers (Bottom of Page)"/>
        <w:docPartUnique/>
      </w:docPartObj>
    </w:sdtPr>
    <w:sdtContent>
      <w:sdt>
        <w:sdtPr>
          <w:id w:val="-1769616900"/>
          <w:docPartObj>
            <w:docPartGallery w:val="Page Numbers (Top of Page)"/>
            <w:docPartUnique/>
          </w:docPartObj>
        </w:sdtPr>
        <w:sdtContent>
          <w:p w14:paraId="2DA2DDD8" w14:textId="025FF338" w:rsidR="00646390" w:rsidRDefault="00646390">
            <w:pPr>
              <w:pStyle w:val="Footer"/>
              <w:jc w:val="right"/>
            </w:pPr>
            <w:r w:rsidRPr="00646390">
              <w:rPr>
                <w:sz w:val="20"/>
                <w:szCs w:val="20"/>
              </w:rPr>
              <w:t xml:space="preserve">Page </w:t>
            </w:r>
            <w:r w:rsidRPr="00646390">
              <w:rPr>
                <w:b/>
                <w:bCs/>
                <w:sz w:val="20"/>
                <w:szCs w:val="20"/>
              </w:rPr>
              <w:fldChar w:fldCharType="begin"/>
            </w:r>
            <w:r w:rsidRPr="00646390">
              <w:rPr>
                <w:b/>
                <w:bCs/>
                <w:sz w:val="20"/>
                <w:szCs w:val="20"/>
              </w:rPr>
              <w:instrText xml:space="preserve"> PAGE </w:instrText>
            </w:r>
            <w:r w:rsidRPr="00646390">
              <w:rPr>
                <w:b/>
                <w:bCs/>
                <w:sz w:val="20"/>
                <w:szCs w:val="20"/>
              </w:rPr>
              <w:fldChar w:fldCharType="separate"/>
            </w:r>
            <w:r w:rsidRPr="00646390">
              <w:rPr>
                <w:b/>
                <w:bCs/>
                <w:noProof/>
                <w:sz w:val="20"/>
                <w:szCs w:val="20"/>
              </w:rPr>
              <w:t>2</w:t>
            </w:r>
            <w:r w:rsidRPr="00646390">
              <w:rPr>
                <w:b/>
                <w:bCs/>
                <w:sz w:val="20"/>
                <w:szCs w:val="20"/>
              </w:rPr>
              <w:fldChar w:fldCharType="end"/>
            </w:r>
            <w:r w:rsidRPr="00646390">
              <w:rPr>
                <w:sz w:val="20"/>
                <w:szCs w:val="20"/>
              </w:rPr>
              <w:t xml:space="preserve"> of </w:t>
            </w:r>
            <w:r w:rsidRPr="00646390">
              <w:rPr>
                <w:b/>
                <w:bCs/>
                <w:sz w:val="20"/>
                <w:szCs w:val="20"/>
              </w:rPr>
              <w:fldChar w:fldCharType="begin"/>
            </w:r>
            <w:r w:rsidRPr="00646390">
              <w:rPr>
                <w:b/>
                <w:bCs/>
                <w:sz w:val="20"/>
                <w:szCs w:val="20"/>
              </w:rPr>
              <w:instrText xml:space="preserve"> NUMPAGES  </w:instrText>
            </w:r>
            <w:r w:rsidRPr="00646390">
              <w:rPr>
                <w:b/>
                <w:bCs/>
                <w:sz w:val="20"/>
                <w:szCs w:val="20"/>
              </w:rPr>
              <w:fldChar w:fldCharType="separate"/>
            </w:r>
            <w:r w:rsidRPr="00646390">
              <w:rPr>
                <w:b/>
                <w:bCs/>
                <w:noProof/>
                <w:sz w:val="20"/>
                <w:szCs w:val="20"/>
              </w:rPr>
              <w:t>2</w:t>
            </w:r>
            <w:r w:rsidRPr="00646390">
              <w:rPr>
                <w:b/>
                <w:bCs/>
                <w:sz w:val="20"/>
                <w:szCs w:val="20"/>
              </w:rPr>
              <w:fldChar w:fldCharType="end"/>
            </w:r>
          </w:p>
        </w:sdtContent>
      </w:sdt>
    </w:sdtContent>
  </w:sdt>
  <w:p w14:paraId="3AC33D6E" w14:textId="77777777" w:rsidR="00646390" w:rsidRDefault="00646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1DAF24" w14:textId="77777777" w:rsidR="000F6D21" w:rsidRDefault="000F6D21" w:rsidP="00646390">
      <w:pPr>
        <w:spacing w:after="0" w:line="240" w:lineRule="auto"/>
      </w:pPr>
      <w:r>
        <w:separator/>
      </w:r>
    </w:p>
  </w:footnote>
  <w:footnote w:type="continuationSeparator" w:id="0">
    <w:p w14:paraId="2CCDFE52" w14:textId="77777777" w:rsidR="000F6D21" w:rsidRDefault="000F6D21" w:rsidP="00646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382D7E"/>
    <w:multiLevelType w:val="hybridMultilevel"/>
    <w:tmpl w:val="FF7A9CBE"/>
    <w:lvl w:ilvl="0" w:tplc="D0CC9BB6">
      <w:start w:val="1"/>
      <w:numFmt w:val="upperLetter"/>
      <w:lvlText w:val="%1)"/>
      <w:lvlJc w:val="left"/>
      <w:pPr>
        <w:ind w:left="1020" w:hanging="360"/>
      </w:pPr>
    </w:lvl>
    <w:lvl w:ilvl="1" w:tplc="36D8566A">
      <w:start w:val="1"/>
      <w:numFmt w:val="upperLetter"/>
      <w:lvlText w:val="%2)"/>
      <w:lvlJc w:val="left"/>
      <w:pPr>
        <w:ind w:left="1020" w:hanging="360"/>
      </w:pPr>
    </w:lvl>
    <w:lvl w:ilvl="2" w:tplc="7C96E440">
      <w:start w:val="1"/>
      <w:numFmt w:val="upperLetter"/>
      <w:lvlText w:val="%3)"/>
      <w:lvlJc w:val="left"/>
      <w:pPr>
        <w:ind w:left="1020" w:hanging="360"/>
      </w:pPr>
    </w:lvl>
    <w:lvl w:ilvl="3" w:tplc="0D54A4CE">
      <w:start w:val="1"/>
      <w:numFmt w:val="upperLetter"/>
      <w:lvlText w:val="%4)"/>
      <w:lvlJc w:val="left"/>
      <w:pPr>
        <w:ind w:left="1020" w:hanging="360"/>
      </w:pPr>
    </w:lvl>
    <w:lvl w:ilvl="4" w:tplc="16A8ABA6">
      <w:start w:val="1"/>
      <w:numFmt w:val="upperLetter"/>
      <w:lvlText w:val="%5)"/>
      <w:lvlJc w:val="left"/>
      <w:pPr>
        <w:ind w:left="1020" w:hanging="360"/>
      </w:pPr>
    </w:lvl>
    <w:lvl w:ilvl="5" w:tplc="69D4513C">
      <w:start w:val="1"/>
      <w:numFmt w:val="upperLetter"/>
      <w:lvlText w:val="%6)"/>
      <w:lvlJc w:val="left"/>
      <w:pPr>
        <w:ind w:left="1020" w:hanging="360"/>
      </w:pPr>
    </w:lvl>
    <w:lvl w:ilvl="6" w:tplc="C3C01F48">
      <w:start w:val="1"/>
      <w:numFmt w:val="upperLetter"/>
      <w:lvlText w:val="%7)"/>
      <w:lvlJc w:val="left"/>
      <w:pPr>
        <w:ind w:left="1020" w:hanging="360"/>
      </w:pPr>
    </w:lvl>
    <w:lvl w:ilvl="7" w:tplc="5E5EB2C0">
      <w:start w:val="1"/>
      <w:numFmt w:val="upperLetter"/>
      <w:lvlText w:val="%8)"/>
      <w:lvlJc w:val="left"/>
      <w:pPr>
        <w:ind w:left="1020" w:hanging="360"/>
      </w:pPr>
    </w:lvl>
    <w:lvl w:ilvl="8" w:tplc="E5C2E1BE">
      <w:start w:val="1"/>
      <w:numFmt w:val="upperLetter"/>
      <w:lvlText w:val="%9)"/>
      <w:lvlJc w:val="left"/>
      <w:pPr>
        <w:ind w:left="1020" w:hanging="360"/>
      </w:pPr>
    </w:lvl>
  </w:abstractNum>
  <w:abstractNum w:abstractNumId="1" w15:restartNumberingAfterBreak="0">
    <w:nsid w:val="63382E4C"/>
    <w:multiLevelType w:val="hybridMultilevel"/>
    <w:tmpl w:val="B1BC239C"/>
    <w:lvl w:ilvl="0" w:tplc="7D909B8C">
      <w:start w:val="1"/>
      <w:numFmt w:val="decimal"/>
      <w:lvlText w:val="%1)"/>
      <w:lvlJc w:val="left"/>
      <w:pPr>
        <w:ind w:left="1020" w:hanging="360"/>
      </w:pPr>
    </w:lvl>
    <w:lvl w:ilvl="1" w:tplc="CB4A4F3E">
      <w:start w:val="1"/>
      <w:numFmt w:val="decimal"/>
      <w:lvlText w:val="%2)"/>
      <w:lvlJc w:val="left"/>
      <w:pPr>
        <w:ind w:left="1020" w:hanging="360"/>
      </w:pPr>
    </w:lvl>
    <w:lvl w:ilvl="2" w:tplc="54747E7C">
      <w:start w:val="1"/>
      <w:numFmt w:val="decimal"/>
      <w:lvlText w:val="%3)"/>
      <w:lvlJc w:val="left"/>
      <w:pPr>
        <w:ind w:left="1020" w:hanging="360"/>
      </w:pPr>
    </w:lvl>
    <w:lvl w:ilvl="3" w:tplc="D5D83CA2">
      <w:start w:val="1"/>
      <w:numFmt w:val="decimal"/>
      <w:lvlText w:val="%4)"/>
      <w:lvlJc w:val="left"/>
      <w:pPr>
        <w:ind w:left="1020" w:hanging="360"/>
      </w:pPr>
    </w:lvl>
    <w:lvl w:ilvl="4" w:tplc="A5F64704">
      <w:start w:val="1"/>
      <w:numFmt w:val="decimal"/>
      <w:lvlText w:val="%5)"/>
      <w:lvlJc w:val="left"/>
      <w:pPr>
        <w:ind w:left="1020" w:hanging="360"/>
      </w:pPr>
    </w:lvl>
    <w:lvl w:ilvl="5" w:tplc="CBC4CF40">
      <w:start w:val="1"/>
      <w:numFmt w:val="decimal"/>
      <w:lvlText w:val="%6)"/>
      <w:lvlJc w:val="left"/>
      <w:pPr>
        <w:ind w:left="1020" w:hanging="360"/>
      </w:pPr>
    </w:lvl>
    <w:lvl w:ilvl="6" w:tplc="511ABCF0">
      <w:start w:val="1"/>
      <w:numFmt w:val="decimal"/>
      <w:lvlText w:val="%7)"/>
      <w:lvlJc w:val="left"/>
      <w:pPr>
        <w:ind w:left="1020" w:hanging="360"/>
      </w:pPr>
    </w:lvl>
    <w:lvl w:ilvl="7" w:tplc="EFF05064">
      <w:start w:val="1"/>
      <w:numFmt w:val="decimal"/>
      <w:lvlText w:val="%8)"/>
      <w:lvlJc w:val="left"/>
      <w:pPr>
        <w:ind w:left="1020" w:hanging="360"/>
      </w:pPr>
    </w:lvl>
    <w:lvl w:ilvl="8" w:tplc="852C60CA">
      <w:start w:val="1"/>
      <w:numFmt w:val="decimal"/>
      <w:lvlText w:val="%9)"/>
      <w:lvlJc w:val="left"/>
      <w:pPr>
        <w:ind w:left="1020" w:hanging="360"/>
      </w:pPr>
    </w:lvl>
  </w:abstractNum>
  <w:num w:numId="1" w16cid:durableId="1061370718">
    <w:abstractNumId w:val="1"/>
  </w:num>
  <w:num w:numId="2" w16cid:durableId="1713267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chel m">
    <w15:presenceInfo w15:providerId="Windows Live" w15:userId="33ab2cc4ec646a75"/>
  </w15:person>
  <w15:person w15:author="Rachel Marbaker">
    <w15:presenceInfo w15:providerId="Windows Live" w15:userId="33ab2cc4ec646a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4F0F"/>
    <w:rsid w:val="0000370C"/>
    <w:rsid w:val="00004F6E"/>
    <w:rsid w:val="000052AB"/>
    <w:rsid w:val="0001220B"/>
    <w:rsid w:val="00012DD7"/>
    <w:rsid w:val="00013E97"/>
    <w:rsid w:val="0001465D"/>
    <w:rsid w:val="00014975"/>
    <w:rsid w:val="00015173"/>
    <w:rsid w:val="000170D7"/>
    <w:rsid w:val="000177A2"/>
    <w:rsid w:val="00017841"/>
    <w:rsid w:val="00020320"/>
    <w:rsid w:val="00022670"/>
    <w:rsid w:val="0002389E"/>
    <w:rsid w:val="00024E8B"/>
    <w:rsid w:val="00030C60"/>
    <w:rsid w:val="00030CBB"/>
    <w:rsid w:val="00030FF8"/>
    <w:rsid w:val="0003249E"/>
    <w:rsid w:val="0003269C"/>
    <w:rsid w:val="0003325E"/>
    <w:rsid w:val="00036109"/>
    <w:rsid w:val="000370C7"/>
    <w:rsid w:val="000475F2"/>
    <w:rsid w:val="0005011F"/>
    <w:rsid w:val="000502B8"/>
    <w:rsid w:val="00054DE5"/>
    <w:rsid w:val="00056DC5"/>
    <w:rsid w:val="000625D6"/>
    <w:rsid w:val="00062F09"/>
    <w:rsid w:val="00062FFE"/>
    <w:rsid w:val="00063EFC"/>
    <w:rsid w:val="000711A6"/>
    <w:rsid w:val="00081995"/>
    <w:rsid w:val="00082D4F"/>
    <w:rsid w:val="00086066"/>
    <w:rsid w:val="00090849"/>
    <w:rsid w:val="00090F98"/>
    <w:rsid w:val="00092273"/>
    <w:rsid w:val="00095ACA"/>
    <w:rsid w:val="000967AB"/>
    <w:rsid w:val="000A4DF7"/>
    <w:rsid w:val="000A6B4B"/>
    <w:rsid w:val="000B537D"/>
    <w:rsid w:val="000B6453"/>
    <w:rsid w:val="000C294B"/>
    <w:rsid w:val="000C5651"/>
    <w:rsid w:val="000C6434"/>
    <w:rsid w:val="000C6F64"/>
    <w:rsid w:val="000E2478"/>
    <w:rsid w:val="000F1137"/>
    <w:rsid w:val="000F6D21"/>
    <w:rsid w:val="00100077"/>
    <w:rsid w:val="001017D5"/>
    <w:rsid w:val="001021DB"/>
    <w:rsid w:val="001078EB"/>
    <w:rsid w:val="00112C30"/>
    <w:rsid w:val="0012103B"/>
    <w:rsid w:val="00123D28"/>
    <w:rsid w:val="001246E9"/>
    <w:rsid w:val="00131956"/>
    <w:rsid w:val="0013276F"/>
    <w:rsid w:val="00132ACA"/>
    <w:rsid w:val="001369B6"/>
    <w:rsid w:val="00143F76"/>
    <w:rsid w:val="0014503C"/>
    <w:rsid w:val="00145730"/>
    <w:rsid w:val="00150664"/>
    <w:rsid w:val="00153B6D"/>
    <w:rsid w:val="00153DFF"/>
    <w:rsid w:val="00154008"/>
    <w:rsid w:val="001540FF"/>
    <w:rsid w:val="00154139"/>
    <w:rsid w:val="00155116"/>
    <w:rsid w:val="001555AE"/>
    <w:rsid w:val="0015618D"/>
    <w:rsid w:val="001616EA"/>
    <w:rsid w:val="00171D95"/>
    <w:rsid w:val="00173844"/>
    <w:rsid w:val="00175047"/>
    <w:rsid w:val="00182455"/>
    <w:rsid w:val="001833A9"/>
    <w:rsid w:val="001850A8"/>
    <w:rsid w:val="001863EB"/>
    <w:rsid w:val="00186F09"/>
    <w:rsid w:val="0019174C"/>
    <w:rsid w:val="00191C82"/>
    <w:rsid w:val="0019296C"/>
    <w:rsid w:val="00194451"/>
    <w:rsid w:val="0019532A"/>
    <w:rsid w:val="001A1DF2"/>
    <w:rsid w:val="001A41A8"/>
    <w:rsid w:val="001B0973"/>
    <w:rsid w:val="001B2B85"/>
    <w:rsid w:val="001C13C1"/>
    <w:rsid w:val="001C5E94"/>
    <w:rsid w:val="001D10F2"/>
    <w:rsid w:val="001D155D"/>
    <w:rsid w:val="001D5473"/>
    <w:rsid w:val="001E0B0F"/>
    <w:rsid w:val="001E35A8"/>
    <w:rsid w:val="001E5983"/>
    <w:rsid w:val="001E708A"/>
    <w:rsid w:val="001E7924"/>
    <w:rsid w:val="001E7AF5"/>
    <w:rsid w:val="001F1728"/>
    <w:rsid w:val="001F18F6"/>
    <w:rsid w:val="001F36CC"/>
    <w:rsid w:val="001F537C"/>
    <w:rsid w:val="00202BB6"/>
    <w:rsid w:val="00204DD1"/>
    <w:rsid w:val="00204EE6"/>
    <w:rsid w:val="00205055"/>
    <w:rsid w:val="00210749"/>
    <w:rsid w:val="00210C78"/>
    <w:rsid w:val="002110A6"/>
    <w:rsid w:val="00213506"/>
    <w:rsid w:val="00213885"/>
    <w:rsid w:val="0022260D"/>
    <w:rsid w:val="002246E5"/>
    <w:rsid w:val="00227C1B"/>
    <w:rsid w:val="00232386"/>
    <w:rsid w:val="00232EC7"/>
    <w:rsid w:val="002330A6"/>
    <w:rsid w:val="00235494"/>
    <w:rsid w:val="00242394"/>
    <w:rsid w:val="00244591"/>
    <w:rsid w:val="00252CEF"/>
    <w:rsid w:val="00253C17"/>
    <w:rsid w:val="00255077"/>
    <w:rsid w:val="00260A99"/>
    <w:rsid w:val="00261B4F"/>
    <w:rsid w:val="00263A5A"/>
    <w:rsid w:val="00264ABD"/>
    <w:rsid w:val="00266F6D"/>
    <w:rsid w:val="00267B8A"/>
    <w:rsid w:val="002700D9"/>
    <w:rsid w:val="00274C31"/>
    <w:rsid w:val="002803AE"/>
    <w:rsid w:val="002859FF"/>
    <w:rsid w:val="0028770F"/>
    <w:rsid w:val="002945EF"/>
    <w:rsid w:val="00295AA6"/>
    <w:rsid w:val="002972D8"/>
    <w:rsid w:val="002979A0"/>
    <w:rsid w:val="002A1433"/>
    <w:rsid w:val="002A321D"/>
    <w:rsid w:val="002A4AF4"/>
    <w:rsid w:val="002A5C05"/>
    <w:rsid w:val="002A6CC6"/>
    <w:rsid w:val="002B3C86"/>
    <w:rsid w:val="002B3EC5"/>
    <w:rsid w:val="002C1E58"/>
    <w:rsid w:val="002C2B5F"/>
    <w:rsid w:val="002C3D5E"/>
    <w:rsid w:val="002D093C"/>
    <w:rsid w:val="002D5562"/>
    <w:rsid w:val="002D5B18"/>
    <w:rsid w:val="002D7A6A"/>
    <w:rsid w:val="002E047A"/>
    <w:rsid w:val="002E2835"/>
    <w:rsid w:val="002E31C2"/>
    <w:rsid w:val="002E3E42"/>
    <w:rsid w:val="002F1939"/>
    <w:rsid w:val="002F268B"/>
    <w:rsid w:val="002F3EC9"/>
    <w:rsid w:val="002F4230"/>
    <w:rsid w:val="002F7078"/>
    <w:rsid w:val="002F7C2A"/>
    <w:rsid w:val="00300C17"/>
    <w:rsid w:val="00301447"/>
    <w:rsid w:val="00301701"/>
    <w:rsid w:val="00301808"/>
    <w:rsid w:val="00303287"/>
    <w:rsid w:val="00310C00"/>
    <w:rsid w:val="003122DE"/>
    <w:rsid w:val="00313BF7"/>
    <w:rsid w:val="00317367"/>
    <w:rsid w:val="00320139"/>
    <w:rsid w:val="00323203"/>
    <w:rsid w:val="00326895"/>
    <w:rsid w:val="003321DC"/>
    <w:rsid w:val="00333C4C"/>
    <w:rsid w:val="0033477B"/>
    <w:rsid w:val="00335A1F"/>
    <w:rsid w:val="00343D14"/>
    <w:rsid w:val="003450CB"/>
    <w:rsid w:val="003513DA"/>
    <w:rsid w:val="00352210"/>
    <w:rsid w:val="00354204"/>
    <w:rsid w:val="00355AB9"/>
    <w:rsid w:val="00365433"/>
    <w:rsid w:val="00372285"/>
    <w:rsid w:val="00375ED6"/>
    <w:rsid w:val="0037630B"/>
    <w:rsid w:val="003829E5"/>
    <w:rsid w:val="00382BCB"/>
    <w:rsid w:val="00384422"/>
    <w:rsid w:val="00386433"/>
    <w:rsid w:val="0038663D"/>
    <w:rsid w:val="00387DFE"/>
    <w:rsid w:val="00393CE5"/>
    <w:rsid w:val="003944D0"/>
    <w:rsid w:val="00397FD4"/>
    <w:rsid w:val="003A6941"/>
    <w:rsid w:val="003A695D"/>
    <w:rsid w:val="003B389F"/>
    <w:rsid w:val="003B521D"/>
    <w:rsid w:val="003B5D24"/>
    <w:rsid w:val="003B78B7"/>
    <w:rsid w:val="003B7E21"/>
    <w:rsid w:val="003C1778"/>
    <w:rsid w:val="003C64FB"/>
    <w:rsid w:val="003C71FD"/>
    <w:rsid w:val="003C7598"/>
    <w:rsid w:val="003D091F"/>
    <w:rsid w:val="003D098B"/>
    <w:rsid w:val="003D3F8D"/>
    <w:rsid w:val="003D53A5"/>
    <w:rsid w:val="003D69EE"/>
    <w:rsid w:val="003D6E6D"/>
    <w:rsid w:val="003D78F1"/>
    <w:rsid w:val="003E13F6"/>
    <w:rsid w:val="003E30D4"/>
    <w:rsid w:val="003E77B3"/>
    <w:rsid w:val="003F0856"/>
    <w:rsid w:val="003F58B3"/>
    <w:rsid w:val="003F6860"/>
    <w:rsid w:val="00401603"/>
    <w:rsid w:val="00402944"/>
    <w:rsid w:val="00404750"/>
    <w:rsid w:val="00411D3C"/>
    <w:rsid w:val="00416D29"/>
    <w:rsid w:val="00420705"/>
    <w:rsid w:val="0042326B"/>
    <w:rsid w:val="004242E6"/>
    <w:rsid w:val="0043135E"/>
    <w:rsid w:val="00442864"/>
    <w:rsid w:val="004431AD"/>
    <w:rsid w:val="00443E80"/>
    <w:rsid w:val="00452CCF"/>
    <w:rsid w:val="0045329C"/>
    <w:rsid w:val="004569DA"/>
    <w:rsid w:val="00456CE2"/>
    <w:rsid w:val="0046164E"/>
    <w:rsid w:val="0046337D"/>
    <w:rsid w:val="00463456"/>
    <w:rsid w:val="00465F58"/>
    <w:rsid w:val="004716FC"/>
    <w:rsid w:val="00471938"/>
    <w:rsid w:val="00473387"/>
    <w:rsid w:val="00477A32"/>
    <w:rsid w:val="004801EC"/>
    <w:rsid w:val="004806CB"/>
    <w:rsid w:val="00485835"/>
    <w:rsid w:val="00485CF5"/>
    <w:rsid w:val="0048646C"/>
    <w:rsid w:val="0048784D"/>
    <w:rsid w:val="004910C0"/>
    <w:rsid w:val="00493704"/>
    <w:rsid w:val="004958AD"/>
    <w:rsid w:val="00496045"/>
    <w:rsid w:val="00497DC1"/>
    <w:rsid w:val="004A1E84"/>
    <w:rsid w:val="004A252C"/>
    <w:rsid w:val="004A59E7"/>
    <w:rsid w:val="004A60F6"/>
    <w:rsid w:val="004A711F"/>
    <w:rsid w:val="004B084B"/>
    <w:rsid w:val="004B1D03"/>
    <w:rsid w:val="004B320C"/>
    <w:rsid w:val="004D2762"/>
    <w:rsid w:val="004E0A40"/>
    <w:rsid w:val="004E1EA3"/>
    <w:rsid w:val="004E494F"/>
    <w:rsid w:val="004E57BB"/>
    <w:rsid w:val="004E66DC"/>
    <w:rsid w:val="004E7FD4"/>
    <w:rsid w:val="004F7CF4"/>
    <w:rsid w:val="0050036A"/>
    <w:rsid w:val="00506038"/>
    <w:rsid w:val="00511456"/>
    <w:rsid w:val="00512200"/>
    <w:rsid w:val="005147D7"/>
    <w:rsid w:val="00516273"/>
    <w:rsid w:val="00516797"/>
    <w:rsid w:val="0051727E"/>
    <w:rsid w:val="00521334"/>
    <w:rsid w:val="00531E59"/>
    <w:rsid w:val="00533386"/>
    <w:rsid w:val="00533C3B"/>
    <w:rsid w:val="00535D77"/>
    <w:rsid w:val="005402C3"/>
    <w:rsid w:val="00542759"/>
    <w:rsid w:val="00543034"/>
    <w:rsid w:val="005439C2"/>
    <w:rsid w:val="00544553"/>
    <w:rsid w:val="0054577E"/>
    <w:rsid w:val="00551E97"/>
    <w:rsid w:val="00562B8E"/>
    <w:rsid w:val="005639D0"/>
    <w:rsid w:val="00567C08"/>
    <w:rsid w:val="0057032B"/>
    <w:rsid w:val="005705E8"/>
    <w:rsid w:val="0057564B"/>
    <w:rsid w:val="0058077A"/>
    <w:rsid w:val="00580F9E"/>
    <w:rsid w:val="0058153C"/>
    <w:rsid w:val="00582288"/>
    <w:rsid w:val="00582D4E"/>
    <w:rsid w:val="00583DA9"/>
    <w:rsid w:val="00586C3E"/>
    <w:rsid w:val="005901CA"/>
    <w:rsid w:val="00590AD4"/>
    <w:rsid w:val="005922F1"/>
    <w:rsid w:val="00596A12"/>
    <w:rsid w:val="005A09BD"/>
    <w:rsid w:val="005A494C"/>
    <w:rsid w:val="005B1369"/>
    <w:rsid w:val="005B46A3"/>
    <w:rsid w:val="005C37CF"/>
    <w:rsid w:val="005C5EA0"/>
    <w:rsid w:val="005C7704"/>
    <w:rsid w:val="005C7C3F"/>
    <w:rsid w:val="005D02B5"/>
    <w:rsid w:val="005D1E1D"/>
    <w:rsid w:val="005D3653"/>
    <w:rsid w:val="005D42D5"/>
    <w:rsid w:val="005D6AA0"/>
    <w:rsid w:val="005E0208"/>
    <w:rsid w:val="005E4ACB"/>
    <w:rsid w:val="005E50E0"/>
    <w:rsid w:val="005E6448"/>
    <w:rsid w:val="005F1E6D"/>
    <w:rsid w:val="005F2663"/>
    <w:rsid w:val="005F28F1"/>
    <w:rsid w:val="005F3D50"/>
    <w:rsid w:val="005F518C"/>
    <w:rsid w:val="005F5BE9"/>
    <w:rsid w:val="005F5F2E"/>
    <w:rsid w:val="005F5F63"/>
    <w:rsid w:val="005F6644"/>
    <w:rsid w:val="00601D77"/>
    <w:rsid w:val="00603388"/>
    <w:rsid w:val="00615D5F"/>
    <w:rsid w:val="00616C25"/>
    <w:rsid w:val="00620039"/>
    <w:rsid w:val="0062089F"/>
    <w:rsid w:val="00624F26"/>
    <w:rsid w:val="00632B5C"/>
    <w:rsid w:val="00633801"/>
    <w:rsid w:val="0063567B"/>
    <w:rsid w:val="00635CE7"/>
    <w:rsid w:val="006374D9"/>
    <w:rsid w:val="0063776C"/>
    <w:rsid w:val="00646390"/>
    <w:rsid w:val="00650511"/>
    <w:rsid w:val="00651462"/>
    <w:rsid w:val="0065204B"/>
    <w:rsid w:val="006532D4"/>
    <w:rsid w:val="006614F5"/>
    <w:rsid w:val="0066209B"/>
    <w:rsid w:val="00663958"/>
    <w:rsid w:val="00663B09"/>
    <w:rsid w:val="006641ED"/>
    <w:rsid w:val="006649AE"/>
    <w:rsid w:val="00665CA7"/>
    <w:rsid w:val="00666A81"/>
    <w:rsid w:val="0067006C"/>
    <w:rsid w:val="00672323"/>
    <w:rsid w:val="0067287F"/>
    <w:rsid w:val="00673E45"/>
    <w:rsid w:val="00676DE4"/>
    <w:rsid w:val="00681A0C"/>
    <w:rsid w:val="00683180"/>
    <w:rsid w:val="00683330"/>
    <w:rsid w:val="00685285"/>
    <w:rsid w:val="00685A97"/>
    <w:rsid w:val="006867B7"/>
    <w:rsid w:val="00687714"/>
    <w:rsid w:val="00690C22"/>
    <w:rsid w:val="006911B0"/>
    <w:rsid w:val="00695A6E"/>
    <w:rsid w:val="00697061"/>
    <w:rsid w:val="006A1797"/>
    <w:rsid w:val="006A33F4"/>
    <w:rsid w:val="006A78B4"/>
    <w:rsid w:val="006B3007"/>
    <w:rsid w:val="006B5849"/>
    <w:rsid w:val="006B695D"/>
    <w:rsid w:val="006C0AFD"/>
    <w:rsid w:val="006C1A7B"/>
    <w:rsid w:val="006C1BF6"/>
    <w:rsid w:val="006C1E2D"/>
    <w:rsid w:val="006C1EE3"/>
    <w:rsid w:val="006C2243"/>
    <w:rsid w:val="006C5B63"/>
    <w:rsid w:val="006C7ED5"/>
    <w:rsid w:val="006D0F56"/>
    <w:rsid w:val="006D1FF0"/>
    <w:rsid w:val="006D7D0D"/>
    <w:rsid w:val="006E3FDD"/>
    <w:rsid w:val="006E69DB"/>
    <w:rsid w:val="006F0280"/>
    <w:rsid w:val="006F02AE"/>
    <w:rsid w:val="006F3CFD"/>
    <w:rsid w:val="006F6C5A"/>
    <w:rsid w:val="006F6E52"/>
    <w:rsid w:val="00701454"/>
    <w:rsid w:val="007018C5"/>
    <w:rsid w:val="00715F21"/>
    <w:rsid w:val="0071655A"/>
    <w:rsid w:val="00723327"/>
    <w:rsid w:val="00723A9B"/>
    <w:rsid w:val="007246E5"/>
    <w:rsid w:val="007259BA"/>
    <w:rsid w:val="00730AEA"/>
    <w:rsid w:val="00733BD5"/>
    <w:rsid w:val="007404A6"/>
    <w:rsid w:val="00747FE6"/>
    <w:rsid w:val="00752483"/>
    <w:rsid w:val="0076265E"/>
    <w:rsid w:val="007646CF"/>
    <w:rsid w:val="007679C5"/>
    <w:rsid w:val="00771854"/>
    <w:rsid w:val="00777350"/>
    <w:rsid w:val="00783CC1"/>
    <w:rsid w:val="007845A1"/>
    <w:rsid w:val="00786AEC"/>
    <w:rsid w:val="007932EF"/>
    <w:rsid w:val="00794218"/>
    <w:rsid w:val="00795005"/>
    <w:rsid w:val="007A7677"/>
    <w:rsid w:val="007B1D23"/>
    <w:rsid w:val="007B4BF0"/>
    <w:rsid w:val="007B5958"/>
    <w:rsid w:val="007C1007"/>
    <w:rsid w:val="007C6AF1"/>
    <w:rsid w:val="007C7866"/>
    <w:rsid w:val="007C7913"/>
    <w:rsid w:val="007D2970"/>
    <w:rsid w:val="007D3D3D"/>
    <w:rsid w:val="007D49DF"/>
    <w:rsid w:val="007D7743"/>
    <w:rsid w:val="007E0C4A"/>
    <w:rsid w:val="007E4109"/>
    <w:rsid w:val="007E5021"/>
    <w:rsid w:val="007E7286"/>
    <w:rsid w:val="007F02E7"/>
    <w:rsid w:val="007F2594"/>
    <w:rsid w:val="007F581C"/>
    <w:rsid w:val="007F6435"/>
    <w:rsid w:val="007F6BB4"/>
    <w:rsid w:val="007F7FC9"/>
    <w:rsid w:val="00800138"/>
    <w:rsid w:val="008012D4"/>
    <w:rsid w:val="00803771"/>
    <w:rsid w:val="00803FAD"/>
    <w:rsid w:val="008069EF"/>
    <w:rsid w:val="00807753"/>
    <w:rsid w:val="00810B6A"/>
    <w:rsid w:val="00811575"/>
    <w:rsid w:val="008157EF"/>
    <w:rsid w:val="0082078E"/>
    <w:rsid w:val="008247BE"/>
    <w:rsid w:val="00824AA9"/>
    <w:rsid w:val="0082501C"/>
    <w:rsid w:val="0083253B"/>
    <w:rsid w:val="00833A9E"/>
    <w:rsid w:val="0083626E"/>
    <w:rsid w:val="00836A65"/>
    <w:rsid w:val="008375F8"/>
    <w:rsid w:val="00840DDE"/>
    <w:rsid w:val="00843273"/>
    <w:rsid w:val="008443BD"/>
    <w:rsid w:val="0084523B"/>
    <w:rsid w:val="00845D19"/>
    <w:rsid w:val="0085049E"/>
    <w:rsid w:val="00850A79"/>
    <w:rsid w:val="00850ED2"/>
    <w:rsid w:val="00851DE7"/>
    <w:rsid w:val="00854B3D"/>
    <w:rsid w:val="00854EAD"/>
    <w:rsid w:val="00855F1B"/>
    <w:rsid w:val="00861C8A"/>
    <w:rsid w:val="008640E1"/>
    <w:rsid w:val="00864187"/>
    <w:rsid w:val="00864309"/>
    <w:rsid w:val="0087242C"/>
    <w:rsid w:val="008813B1"/>
    <w:rsid w:val="00883007"/>
    <w:rsid w:val="00885516"/>
    <w:rsid w:val="00887DE0"/>
    <w:rsid w:val="00895DC9"/>
    <w:rsid w:val="00896C2A"/>
    <w:rsid w:val="008A274C"/>
    <w:rsid w:val="008A459B"/>
    <w:rsid w:val="008A5282"/>
    <w:rsid w:val="008A7C46"/>
    <w:rsid w:val="008B4210"/>
    <w:rsid w:val="008B497B"/>
    <w:rsid w:val="008B6422"/>
    <w:rsid w:val="008C16F9"/>
    <w:rsid w:val="008C19EE"/>
    <w:rsid w:val="008C4478"/>
    <w:rsid w:val="008C56E9"/>
    <w:rsid w:val="008C590E"/>
    <w:rsid w:val="008C7D62"/>
    <w:rsid w:val="008D4930"/>
    <w:rsid w:val="008D56E9"/>
    <w:rsid w:val="008D7B0C"/>
    <w:rsid w:val="008E0F97"/>
    <w:rsid w:val="008E34DC"/>
    <w:rsid w:val="008E3BF7"/>
    <w:rsid w:val="008E4CFF"/>
    <w:rsid w:val="008E51FF"/>
    <w:rsid w:val="008E6987"/>
    <w:rsid w:val="008E7A69"/>
    <w:rsid w:val="008E7E76"/>
    <w:rsid w:val="008F240E"/>
    <w:rsid w:val="008F3949"/>
    <w:rsid w:val="008F4749"/>
    <w:rsid w:val="008F4BBC"/>
    <w:rsid w:val="008F4F96"/>
    <w:rsid w:val="008F530B"/>
    <w:rsid w:val="008F5466"/>
    <w:rsid w:val="008F68FB"/>
    <w:rsid w:val="00901131"/>
    <w:rsid w:val="00904AF5"/>
    <w:rsid w:val="00907413"/>
    <w:rsid w:val="0090774B"/>
    <w:rsid w:val="0091045A"/>
    <w:rsid w:val="009112BA"/>
    <w:rsid w:val="009144B7"/>
    <w:rsid w:val="009212D6"/>
    <w:rsid w:val="00930629"/>
    <w:rsid w:val="0093069C"/>
    <w:rsid w:val="00934B2E"/>
    <w:rsid w:val="00945BEA"/>
    <w:rsid w:val="00947D47"/>
    <w:rsid w:val="00953029"/>
    <w:rsid w:val="009658CA"/>
    <w:rsid w:val="00965955"/>
    <w:rsid w:val="009663F6"/>
    <w:rsid w:val="00966721"/>
    <w:rsid w:val="0097222B"/>
    <w:rsid w:val="0097527B"/>
    <w:rsid w:val="00977F82"/>
    <w:rsid w:val="009816DC"/>
    <w:rsid w:val="0098356B"/>
    <w:rsid w:val="00987331"/>
    <w:rsid w:val="0098788D"/>
    <w:rsid w:val="00992356"/>
    <w:rsid w:val="009953BB"/>
    <w:rsid w:val="0099767D"/>
    <w:rsid w:val="009A301D"/>
    <w:rsid w:val="009A4167"/>
    <w:rsid w:val="009A41E6"/>
    <w:rsid w:val="009A57FB"/>
    <w:rsid w:val="009B0043"/>
    <w:rsid w:val="009B3476"/>
    <w:rsid w:val="009B6800"/>
    <w:rsid w:val="009C591E"/>
    <w:rsid w:val="009C6A1D"/>
    <w:rsid w:val="009C72CE"/>
    <w:rsid w:val="009D070F"/>
    <w:rsid w:val="009D4BAB"/>
    <w:rsid w:val="009D571B"/>
    <w:rsid w:val="009D6D2E"/>
    <w:rsid w:val="009E0288"/>
    <w:rsid w:val="009E0889"/>
    <w:rsid w:val="009E198B"/>
    <w:rsid w:val="009E307B"/>
    <w:rsid w:val="009E73C0"/>
    <w:rsid w:val="009F0ECA"/>
    <w:rsid w:val="009F217A"/>
    <w:rsid w:val="009F42C0"/>
    <w:rsid w:val="009F43F4"/>
    <w:rsid w:val="009F7973"/>
    <w:rsid w:val="00A01C77"/>
    <w:rsid w:val="00A1215D"/>
    <w:rsid w:val="00A14E34"/>
    <w:rsid w:val="00A1554C"/>
    <w:rsid w:val="00A25C10"/>
    <w:rsid w:val="00A26761"/>
    <w:rsid w:val="00A31832"/>
    <w:rsid w:val="00A31CDD"/>
    <w:rsid w:val="00A327AA"/>
    <w:rsid w:val="00A331AC"/>
    <w:rsid w:val="00A33F0A"/>
    <w:rsid w:val="00A409D7"/>
    <w:rsid w:val="00A4240A"/>
    <w:rsid w:val="00A45514"/>
    <w:rsid w:val="00A460D4"/>
    <w:rsid w:val="00A474B8"/>
    <w:rsid w:val="00A475D5"/>
    <w:rsid w:val="00A478C2"/>
    <w:rsid w:val="00A50A14"/>
    <w:rsid w:val="00A51E5B"/>
    <w:rsid w:val="00A527B6"/>
    <w:rsid w:val="00A53F64"/>
    <w:rsid w:val="00A54C51"/>
    <w:rsid w:val="00A5639E"/>
    <w:rsid w:val="00A5756A"/>
    <w:rsid w:val="00A575A3"/>
    <w:rsid w:val="00A63A9D"/>
    <w:rsid w:val="00A70713"/>
    <w:rsid w:val="00A70964"/>
    <w:rsid w:val="00A70EE8"/>
    <w:rsid w:val="00A7602D"/>
    <w:rsid w:val="00A77736"/>
    <w:rsid w:val="00A86CCE"/>
    <w:rsid w:val="00A87F1C"/>
    <w:rsid w:val="00A942BE"/>
    <w:rsid w:val="00A94586"/>
    <w:rsid w:val="00A94FF7"/>
    <w:rsid w:val="00AA1E08"/>
    <w:rsid w:val="00AA30F6"/>
    <w:rsid w:val="00AA4583"/>
    <w:rsid w:val="00AA4A42"/>
    <w:rsid w:val="00AA4E0F"/>
    <w:rsid w:val="00AB06C2"/>
    <w:rsid w:val="00AB2ED8"/>
    <w:rsid w:val="00AB754B"/>
    <w:rsid w:val="00AC27BD"/>
    <w:rsid w:val="00AC3322"/>
    <w:rsid w:val="00AC397D"/>
    <w:rsid w:val="00AC641F"/>
    <w:rsid w:val="00AD54B3"/>
    <w:rsid w:val="00AD6F6C"/>
    <w:rsid w:val="00AE2D2B"/>
    <w:rsid w:val="00AE509E"/>
    <w:rsid w:val="00AE5C20"/>
    <w:rsid w:val="00AF2F78"/>
    <w:rsid w:val="00AF71B2"/>
    <w:rsid w:val="00B07205"/>
    <w:rsid w:val="00B12D2D"/>
    <w:rsid w:val="00B12F8A"/>
    <w:rsid w:val="00B13C61"/>
    <w:rsid w:val="00B15D43"/>
    <w:rsid w:val="00B23755"/>
    <w:rsid w:val="00B239AB"/>
    <w:rsid w:val="00B23E91"/>
    <w:rsid w:val="00B26493"/>
    <w:rsid w:val="00B26EEB"/>
    <w:rsid w:val="00B377B5"/>
    <w:rsid w:val="00B40852"/>
    <w:rsid w:val="00B443F5"/>
    <w:rsid w:val="00B50381"/>
    <w:rsid w:val="00B52C81"/>
    <w:rsid w:val="00B5405D"/>
    <w:rsid w:val="00B61628"/>
    <w:rsid w:val="00B619CB"/>
    <w:rsid w:val="00B61B05"/>
    <w:rsid w:val="00B637D9"/>
    <w:rsid w:val="00B63EFC"/>
    <w:rsid w:val="00B6718C"/>
    <w:rsid w:val="00B67C0A"/>
    <w:rsid w:val="00B67F16"/>
    <w:rsid w:val="00B70AC5"/>
    <w:rsid w:val="00B73AB8"/>
    <w:rsid w:val="00B83F1D"/>
    <w:rsid w:val="00B8473C"/>
    <w:rsid w:val="00B8544D"/>
    <w:rsid w:val="00B86218"/>
    <w:rsid w:val="00B875C6"/>
    <w:rsid w:val="00B9461B"/>
    <w:rsid w:val="00B95868"/>
    <w:rsid w:val="00B95E81"/>
    <w:rsid w:val="00BA0746"/>
    <w:rsid w:val="00BA3EE7"/>
    <w:rsid w:val="00BA437A"/>
    <w:rsid w:val="00BA5B6A"/>
    <w:rsid w:val="00BA6B4C"/>
    <w:rsid w:val="00BB169A"/>
    <w:rsid w:val="00BB6F79"/>
    <w:rsid w:val="00BC32EF"/>
    <w:rsid w:val="00BC69E3"/>
    <w:rsid w:val="00BC7F79"/>
    <w:rsid w:val="00BD0AB5"/>
    <w:rsid w:val="00BD3D45"/>
    <w:rsid w:val="00BD4B35"/>
    <w:rsid w:val="00BD4B8D"/>
    <w:rsid w:val="00BE04CA"/>
    <w:rsid w:val="00BE46DE"/>
    <w:rsid w:val="00BE683B"/>
    <w:rsid w:val="00BF0621"/>
    <w:rsid w:val="00BF4643"/>
    <w:rsid w:val="00BF4AB9"/>
    <w:rsid w:val="00BF5BBF"/>
    <w:rsid w:val="00BF729B"/>
    <w:rsid w:val="00C10E1B"/>
    <w:rsid w:val="00C13FE9"/>
    <w:rsid w:val="00C156D3"/>
    <w:rsid w:val="00C2199B"/>
    <w:rsid w:val="00C22070"/>
    <w:rsid w:val="00C24B7A"/>
    <w:rsid w:val="00C24BC0"/>
    <w:rsid w:val="00C24E9F"/>
    <w:rsid w:val="00C27997"/>
    <w:rsid w:val="00C30448"/>
    <w:rsid w:val="00C31295"/>
    <w:rsid w:val="00C32886"/>
    <w:rsid w:val="00C33BF3"/>
    <w:rsid w:val="00C35159"/>
    <w:rsid w:val="00C36664"/>
    <w:rsid w:val="00C435DD"/>
    <w:rsid w:val="00C4619A"/>
    <w:rsid w:val="00C521D2"/>
    <w:rsid w:val="00C5296B"/>
    <w:rsid w:val="00C57804"/>
    <w:rsid w:val="00C601C2"/>
    <w:rsid w:val="00C605FB"/>
    <w:rsid w:val="00C6393A"/>
    <w:rsid w:val="00C66BB5"/>
    <w:rsid w:val="00C706B6"/>
    <w:rsid w:val="00C71D8D"/>
    <w:rsid w:val="00C7338F"/>
    <w:rsid w:val="00C75CF1"/>
    <w:rsid w:val="00C76DDA"/>
    <w:rsid w:val="00C808C9"/>
    <w:rsid w:val="00C874C0"/>
    <w:rsid w:val="00C9475D"/>
    <w:rsid w:val="00C94ED8"/>
    <w:rsid w:val="00CA5787"/>
    <w:rsid w:val="00CA6A73"/>
    <w:rsid w:val="00CB0A35"/>
    <w:rsid w:val="00CB3545"/>
    <w:rsid w:val="00CC1A13"/>
    <w:rsid w:val="00CD25AA"/>
    <w:rsid w:val="00CE7459"/>
    <w:rsid w:val="00CE7591"/>
    <w:rsid w:val="00CF186B"/>
    <w:rsid w:val="00CF318C"/>
    <w:rsid w:val="00CF32A0"/>
    <w:rsid w:val="00D00FA6"/>
    <w:rsid w:val="00D01734"/>
    <w:rsid w:val="00D0189F"/>
    <w:rsid w:val="00D01921"/>
    <w:rsid w:val="00D03E17"/>
    <w:rsid w:val="00D12647"/>
    <w:rsid w:val="00D13F43"/>
    <w:rsid w:val="00D177DE"/>
    <w:rsid w:val="00D17B64"/>
    <w:rsid w:val="00D318F6"/>
    <w:rsid w:val="00D31BCB"/>
    <w:rsid w:val="00D3261B"/>
    <w:rsid w:val="00D3288F"/>
    <w:rsid w:val="00D348A2"/>
    <w:rsid w:val="00D37E04"/>
    <w:rsid w:val="00D4054C"/>
    <w:rsid w:val="00D40FAB"/>
    <w:rsid w:val="00D41B7C"/>
    <w:rsid w:val="00D43C85"/>
    <w:rsid w:val="00D43F67"/>
    <w:rsid w:val="00D5336F"/>
    <w:rsid w:val="00D54521"/>
    <w:rsid w:val="00D55DAB"/>
    <w:rsid w:val="00D5663B"/>
    <w:rsid w:val="00D5715D"/>
    <w:rsid w:val="00D615F4"/>
    <w:rsid w:val="00D639D6"/>
    <w:rsid w:val="00D64F0F"/>
    <w:rsid w:val="00D72DE0"/>
    <w:rsid w:val="00D76BC2"/>
    <w:rsid w:val="00D81131"/>
    <w:rsid w:val="00D865B9"/>
    <w:rsid w:val="00D90333"/>
    <w:rsid w:val="00D90A97"/>
    <w:rsid w:val="00D95283"/>
    <w:rsid w:val="00DA21DF"/>
    <w:rsid w:val="00DA6C5D"/>
    <w:rsid w:val="00DB1A43"/>
    <w:rsid w:val="00DB3C1A"/>
    <w:rsid w:val="00DC5FC0"/>
    <w:rsid w:val="00DD110A"/>
    <w:rsid w:val="00DD38BC"/>
    <w:rsid w:val="00DD6F07"/>
    <w:rsid w:val="00DD72D4"/>
    <w:rsid w:val="00DE07D4"/>
    <w:rsid w:val="00DE135D"/>
    <w:rsid w:val="00DE1E77"/>
    <w:rsid w:val="00DE3153"/>
    <w:rsid w:val="00DE588A"/>
    <w:rsid w:val="00DE64CF"/>
    <w:rsid w:val="00DE6F86"/>
    <w:rsid w:val="00DF12C6"/>
    <w:rsid w:val="00DF4DCD"/>
    <w:rsid w:val="00DF6CA7"/>
    <w:rsid w:val="00E00020"/>
    <w:rsid w:val="00E0003E"/>
    <w:rsid w:val="00E04B43"/>
    <w:rsid w:val="00E073EE"/>
    <w:rsid w:val="00E07F06"/>
    <w:rsid w:val="00E1178F"/>
    <w:rsid w:val="00E20887"/>
    <w:rsid w:val="00E209E1"/>
    <w:rsid w:val="00E21443"/>
    <w:rsid w:val="00E23B4C"/>
    <w:rsid w:val="00E24FCC"/>
    <w:rsid w:val="00E25419"/>
    <w:rsid w:val="00E25F66"/>
    <w:rsid w:val="00E27E10"/>
    <w:rsid w:val="00E32370"/>
    <w:rsid w:val="00E327A4"/>
    <w:rsid w:val="00E32D62"/>
    <w:rsid w:val="00E33391"/>
    <w:rsid w:val="00E335D6"/>
    <w:rsid w:val="00E3413A"/>
    <w:rsid w:val="00E402F4"/>
    <w:rsid w:val="00E41B44"/>
    <w:rsid w:val="00E4257D"/>
    <w:rsid w:val="00E52305"/>
    <w:rsid w:val="00E525BC"/>
    <w:rsid w:val="00E53EC6"/>
    <w:rsid w:val="00E5472B"/>
    <w:rsid w:val="00E6087C"/>
    <w:rsid w:val="00E63DB9"/>
    <w:rsid w:val="00E64FDC"/>
    <w:rsid w:val="00E658B7"/>
    <w:rsid w:val="00E65A0B"/>
    <w:rsid w:val="00E67F22"/>
    <w:rsid w:val="00E700D9"/>
    <w:rsid w:val="00E801A6"/>
    <w:rsid w:val="00E823BF"/>
    <w:rsid w:val="00E82571"/>
    <w:rsid w:val="00E82D9B"/>
    <w:rsid w:val="00E8410E"/>
    <w:rsid w:val="00E8615D"/>
    <w:rsid w:val="00E87652"/>
    <w:rsid w:val="00E91F4B"/>
    <w:rsid w:val="00E93B63"/>
    <w:rsid w:val="00E964DC"/>
    <w:rsid w:val="00E97C96"/>
    <w:rsid w:val="00EA0DD0"/>
    <w:rsid w:val="00EA165A"/>
    <w:rsid w:val="00EA5D67"/>
    <w:rsid w:val="00EA64C8"/>
    <w:rsid w:val="00EB7EDE"/>
    <w:rsid w:val="00EC1240"/>
    <w:rsid w:val="00EC157D"/>
    <w:rsid w:val="00EC36AD"/>
    <w:rsid w:val="00EC3C86"/>
    <w:rsid w:val="00EC542F"/>
    <w:rsid w:val="00EC6933"/>
    <w:rsid w:val="00ED10AC"/>
    <w:rsid w:val="00ED2DE3"/>
    <w:rsid w:val="00ED58CB"/>
    <w:rsid w:val="00ED68FB"/>
    <w:rsid w:val="00ED6A2A"/>
    <w:rsid w:val="00EE1B77"/>
    <w:rsid w:val="00EE1FFB"/>
    <w:rsid w:val="00EE4569"/>
    <w:rsid w:val="00EE5EEB"/>
    <w:rsid w:val="00EE62D4"/>
    <w:rsid w:val="00EE6D5D"/>
    <w:rsid w:val="00EE7050"/>
    <w:rsid w:val="00EE790C"/>
    <w:rsid w:val="00EF1D08"/>
    <w:rsid w:val="00EF3391"/>
    <w:rsid w:val="00EF60D5"/>
    <w:rsid w:val="00EF6AE9"/>
    <w:rsid w:val="00F00DAD"/>
    <w:rsid w:val="00F055A6"/>
    <w:rsid w:val="00F06101"/>
    <w:rsid w:val="00F079C7"/>
    <w:rsid w:val="00F10D5F"/>
    <w:rsid w:val="00F147C1"/>
    <w:rsid w:val="00F21389"/>
    <w:rsid w:val="00F24D82"/>
    <w:rsid w:val="00F321A5"/>
    <w:rsid w:val="00F32204"/>
    <w:rsid w:val="00F327A4"/>
    <w:rsid w:val="00F328DC"/>
    <w:rsid w:val="00F35D35"/>
    <w:rsid w:val="00F36337"/>
    <w:rsid w:val="00F4414A"/>
    <w:rsid w:val="00F44A27"/>
    <w:rsid w:val="00F45680"/>
    <w:rsid w:val="00F54650"/>
    <w:rsid w:val="00F54919"/>
    <w:rsid w:val="00F54A9F"/>
    <w:rsid w:val="00F5576F"/>
    <w:rsid w:val="00F62433"/>
    <w:rsid w:val="00F63B7A"/>
    <w:rsid w:val="00F66246"/>
    <w:rsid w:val="00F6739B"/>
    <w:rsid w:val="00F748E8"/>
    <w:rsid w:val="00F74F94"/>
    <w:rsid w:val="00F81885"/>
    <w:rsid w:val="00F83212"/>
    <w:rsid w:val="00F85032"/>
    <w:rsid w:val="00F86D29"/>
    <w:rsid w:val="00F9032E"/>
    <w:rsid w:val="00F922A4"/>
    <w:rsid w:val="00F94E67"/>
    <w:rsid w:val="00F94EA2"/>
    <w:rsid w:val="00F97B82"/>
    <w:rsid w:val="00FA29C7"/>
    <w:rsid w:val="00FA3CCA"/>
    <w:rsid w:val="00FA4753"/>
    <w:rsid w:val="00FB3618"/>
    <w:rsid w:val="00FB4015"/>
    <w:rsid w:val="00FB5104"/>
    <w:rsid w:val="00FB6DA0"/>
    <w:rsid w:val="00FC4167"/>
    <w:rsid w:val="00FC5EF5"/>
    <w:rsid w:val="00FD1794"/>
    <w:rsid w:val="00FD233E"/>
    <w:rsid w:val="00FD3BC9"/>
    <w:rsid w:val="00FD4E6F"/>
    <w:rsid w:val="00FD6C78"/>
    <w:rsid w:val="00FE06BB"/>
    <w:rsid w:val="00FE373B"/>
    <w:rsid w:val="00FF06A8"/>
    <w:rsid w:val="00FF0D9A"/>
    <w:rsid w:val="00FF2B72"/>
    <w:rsid w:val="00FF3530"/>
    <w:rsid w:val="00FF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D2153"/>
  <w15:chartTrackingRefBased/>
  <w15:docId w15:val="{62CCAA06-23E5-484C-947B-5D842EEC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B0C"/>
    <w:pPr>
      <w:jc w:val="both"/>
    </w:pPr>
  </w:style>
  <w:style w:type="paragraph" w:styleId="Heading1">
    <w:name w:val="heading 1"/>
    <w:basedOn w:val="Normal"/>
    <w:next w:val="Normal"/>
    <w:link w:val="Heading1Char"/>
    <w:uiPriority w:val="9"/>
    <w:qFormat/>
    <w:rsid w:val="00D64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0F"/>
    <w:rPr>
      <w:rFonts w:eastAsiaTheme="majorEastAsia" w:cstheme="majorBidi"/>
      <w:color w:val="272727" w:themeColor="text1" w:themeTint="D8"/>
    </w:rPr>
  </w:style>
  <w:style w:type="paragraph" w:styleId="Title">
    <w:name w:val="Title"/>
    <w:basedOn w:val="Normal"/>
    <w:next w:val="Normal"/>
    <w:link w:val="TitleChar"/>
    <w:uiPriority w:val="10"/>
    <w:qFormat/>
    <w:rsid w:val="00D64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0F"/>
    <w:pPr>
      <w:spacing w:before="160"/>
      <w:jc w:val="center"/>
    </w:pPr>
    <w:rPr>
      <w:i/>
      <w:iCs/>
      <w:color w:val="404040" w:themeColor="text1" w:themeTint="BF"/>
    </w:rPr>
  </w:style>
  <w:style w:type="character" w:customStyle="1" w:styleId="QuoteChar">
    <w:name w:val="Quote Char"/>
    <w:basedOn w:val="DefaultParagraphFont"/>
    <w:link w:val="Quote"/>
    <w:uiPriority w:val="29"/>
    <w:rsid w:val="00D64F0F"/>
    <w:rPr>
      <w:i/>
      <w:iCs/>
      <w:color w:val="404040" w:themeColor="text1" w:themeTint="BF"/>
    </w:rPr>
  </w:style>
  <w:style w:type="paragraph" w:styleId="ListParagraph">
    <w:name w:val="List Paragraph"/>
    <w:basedOn w:val="Normal"/>
    <w:uiPriority w:val="34"/>
    <w:qFormat/>
    <w:rsid w:val="00D64F0F"/>
    <w:pPr>
      <w:ind w:left="720"/>
      <w:contextualSpacing/>
    </w:pPr>
  </w:style>
  <w:style w:type="character" w:styleId="IntenseEmphasis">
    <w:name w:val="Intense Emphasis"/>
    <w:basedOn w:val="DefaultParagraphFont"/>
    <w:uiPriority w:val="21"/>
    <w:qFormat/>
    <w:rsid w:val="00D64F0F"/>
    <w:rPr>
      <w:i/>
      <w:iCs/>
      <w:color w:val="0F4761" w:themeColor="accent1" w:themeShade="BF"/>
    </w:rPr>
  </w:style>
  <w:style w:type="paragraph" w:styleId="IntenseQuote">
    <w:name w:val="Intense Quote"/>
    <w:basedOn w:val="Normal"/>
    <w:next w:val="Normal"/>
    <w:link w:val="IntenseQuoteChar"/>
    <w:uiPriority w:val="30"/>
    <w:qFormat/>
    <w:rsid w:val="00D64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0F"/>
    <w:rPr>
      <w:i/>
      <w:iCs/>
      <w:color w:val="0F4761" w:themeColor="accent1" w:themeShade="BF"/>
    </w:rPr>
  </w:style>
  <w:style w:type="character" w:styleId="IntenseReference">
    <w:name w:val="Intense Reference"/>
    <w:basedOn w:val="DefaultParagraphFont"/>
    <w:uiPriority w:val="32"/>
    <w:qFormat/>
    <w:rsid w:val="00D64F0F"/>
    <w:rPr>
      <w:b/>
      <w:bCs/>
      <w:smallCaps/>
      <w:color w:val="0F4761" w:themeColor="accent1" w:themeShade="BF"/>
      <w:spacing w:val="5"/>
    </w:rPr>
  </w:style>
  <w:style w:type="table" w:styleId="TableGrid">
    <w:name w:val="Table Grid"/>
    <w:basedOn w:val="TableNormal"/>
    <w:uiPriority w:val="39"/>
    <w:rsid w:val="00AA4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30448"/>
    <w:rPr>
      <w:color w:val="666666"/>
    </w:rPr>
  </w:style>
  <w:style w:type="character" w:styleId="CommentReference">
    <w:name w:val="annotation reference"/>
    <w:basedOn w:val="DefaultParagraphFont"/>
    <w:uiPriority w:val="99"/>
    <w:semiHidden/>
    <w:unhideWhenUsed/>
    <w:rsid w:val="008C56E9"/>
    <w:rPr>
      <w:sz w:val="16"/>
      <w:szCs w:val="16"/>
    </w:rPr>
  </w:style>
  <w:style w:type="paragraph" w:styleId="CommentText">
    <w:name w:val="annotation text"/>
    <w:basedOn w:val="Normal"/>
    <w:link w:val="CommentTextChar"/>
    <w:uiPriority w:val="99"/>
    <w:unhideWhenUsed/>
    <w:rsid w:val="008C56E9"/>
    <w:pPr>
      <w:spacing w:line="240" w:lineRule="auto"/>
    </w:pPr>
    <w:rPr>
      <w:sz w:val="20"/>
      <w:szCs w:val="20"/>
    </w:rPr>
  </w:style>
  <w:style w:type="character" w:customStyle="1" w:styleId="CommentTextChar">
    <w:name w:val="Comment Text Char"/>
    <w:basedOn w:val="DefaultParagraphFont"/>
    <w:link w:val="CommentText"/>
    <w:uiPriority w:val="99"/>
    <w:rsid w:val="008C56E9"/>
    <w:rPr>
      <w:sz w:val="20"/>
      <w:szCs w:val="20"/>
    </w:rPr>
  </w:style>
  <w:style w:type="paragraph" w:styleId="CommentSubject">
    <w:name w:val="annotation subject"/>
    <w:basedOn w:val="CommentText"/>
    <w:next w:val="CommentText"/>
    <w:link w:val="CommentSubjectChar"/>
    <w:uiPriority w:val="99"/>
    <w:semiHidden/>
    <w:unhideWhenUsed/>
    <w:rsid w:val="008C56E9"/>
    <w:rPr>
      <w:b/>
      <w:bCs/>
    </w:rPr>
  </w:style>
  <w:style w:type="character" w:customStyle="1" w:styleId="CommentSubjectChar">
    <w:name w:val="Comment Subject Char"/>
    <w:basedOn w:val="CommentTextChar"/>
    <w:link w:val="CommentSubject"/>
    <w:uiPriority w:val="99"/>
    <w:semiHidden/>
    <w:rsid w:val="008C56E9"/>
    <w:rPr>
      <w:b/>
      <w:bCs/>
      <w:sz w:val="20"/>
      <w:szCs w:val="20"/>
    </w:rPr>
  </w:style>
  <w:style w:type="paragraph" w:customStyle="1" w:styleId="SimplerHeading">
    <w:name w:val="Simpler Heading"/>
    <w:basedOn w:val="Heading3"/>
    <w:link w:val="SimplerHeadingChar"/>
    <w:qFormat/>
    <w:rsid w:val="00D76BC2"/>
    <w:pPr>
      <w:spacing w:before="40" w:after="0"/>
    </w:pPr>
    <w:rPr>
      <w:b/>
      <w:bCs/>
      <w:color w:val="0A2F41" w:themeColor="accent1" w:themeShade="80"/>
      <w:sz w:val="24"/>
    </w:rPr>
  </w:style>
  <w:style w:type="character" w:customStyle="1" w:styleId="SimplerHeadingChar">
    <w:name w:val="Simpler Heading Char"/>
    <w:basedOn w:val="DefaultParagraphFont"/>
    <w:link w:val="SimplerHeading"/>
    <w:rsid w:val="00D76BC2"/>
    <w:rPr>
      <w:rFonts w:eastAsiaTheme="majorEastAsia" w:cstheme="majorBidi"/>
      <w:b/>
      <w:bCs/>
      <w:color w:val="0A2F41" w:themeColor="accent1" w:themeShade="80"/>
      <w:sz w:val="24"/>
      <w:szCs w:val="28"/>
    </w:rPr>
  </w:style>
  <w:style w:type="paragraph" w:customStyle="1" w:styleId="Simplersubhead">
    <w:name w:val="Simpler subhead"/>
    <w:basedOn w:val="Heading4"/>
    <w:link w:val="SimplersubheadChar"/>
    <w:qFormat/>
    <w:rsid w:val="00AA4583"/>
    <w:pPr>
      <w:spacing w:line="240" w:lineRule="auto"/>
    </w:pPr>
    <w:rPr>
      <w:b/>
      <w:color w:val="0A2F41" w:themeColor="accent1" w:themeShade="80"/>
    </w:rPr>
  </w:style>
  <w:style w:type="character" w:customStyle="1" w:styleId="SimplersubheadChar">
    <w:name w:val="Simpler subhead Char"/>
    <w:basedOn w:val="SimplerHeadingChar"/>
    <w:link w:val="Simplersubhead"/>
    <w:rsid w:val="00AA4583"/>
    <w:rPr>
      <w:rFonts w:eastAsiaTheme="majorEastAsia" w:cstheme="majorBidi"/>
      <w:b/>
      <w:bCs w:val="0"/>
      <w:i/>
      <w:iCs/>
      <w:color w:val="0A2F41" w:themeColor="accent1" w:themeShade="80"/>
      <w:sz w:val="24"/>
      <w:szCs w:val="28"/>
    </w:rPr>
  </w:style>
  <w:style w:type="paragraph" w:customStyle="1" w:styleId="Sectionheader">
    <w:name w:val="Section header"/>
    <w:basedOn w:val="Heading2"/>
    <w:link w:val="SectionheaderChar"/>
    <w:qFormat/>
    <w:rsid w:val="00D76BC2"/>
    <w:rPr>
      <w:b/>
      <w:i/>
      <w:iCs/>
      <w:color w:val="0A2F41" w:themeColor="accent1" w:themeShade="80"/>
      <w:sz w:val="28"/>
    </w:rPr>
  </w:style>
  <w:style w:type="character" w:customStyle="1" w:styleId="SectionheaderChar">
    <w:name w:val="Section header Char"/>
    <w:basedOn w:val="Heading2Char"/>
    <w:link w:val="Sectionheader"/>
    <w:rsid w:val="00D76BC2"/>
    <w:rPr>
      <w:rFonts w:asciiTheme="majorHAnsi" w:eastAsiaTheme="majorEastAsia" w:hAnsiTheme="majorHAnsi" w:cstheme="majorBidi"/>
      <w:b/>
      <w:i/>
      <w:iCs/>
      <w:color w:val="0A2F41" w:themeColor="accent1" w:themeShade="80"/>
      <w:sz w:val="28"/>
      <w:szCs w:val="32"/>
    </w:rPr>
  </w:style>
  <w:style w:type="paragraph" w:customStyle="1" w:styleId="starterparagraphtitle">
    <w:name w:val="starter paragraph title"/>
    <w:basedOn w:val="Normal"/>
    <w:link w:val="starterparagraphtitleChar"/>
    <w:qFormat/>
    <w:rsid w:val="00D76BC2"/>
    <w:rPr>
      <w:i/>
      <w:iCs/>
      <w:color w:val="0A2F41" w:themeColor="accent1" w:themeShade="80"/>
    </w:rPr>
  </w:style>
  <w:style w:type="character" w:customStyle="1" w:styleId="starterparagraphtitleChar">
    <w:name w:val="starter paragraph title Char"/>
    <w:basedOn w:val="DefaultParagraphFont"/>
    <w:link w:val="starterparagraphtitle"/>
    <w:rsid w:val="00D76BC2"/>
    <w:rPr>
      <w:i/>
      <w:iCs/>
      <w:color w:val="0A2F41" w:themeColor="accent1" w:themeShade="80"/>
    </w:rPr>
  </w:style>
  <w:style w:type="paragraph" w:styleId="Header">
    <w:name w:val="header"/>
    <w:basedOn w:val="Normal"/>
    <w:link w:val="HeaderChar"/>
    <w:uiPriority w:val="99"/>
    <w:unhideWhenUsed/>
    <w:rsid w:val="006463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390"/>
  </w:style>
  <w:style w:type="paragraph" w:styleId="Footer">
    <w:name w:val="footer"/>
    <w:basedOn w:val="Normal"/>
    <w:link w:val="FooterChar"/>
    <w:uiPriority w:val="99"/>
    <w:unhideWhenUsed/>
    <w:rsid w:val="00646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8FD16-C093-4C72-8045-F6ECDE3B3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9964</TotalTime>
  <Pages>12</Pages>
  <Words>10420</Words>
  <Characters>59396</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Marbaker</dc:creator>
  <cp:keywords/>
  <dc:description/>
  <cp:lastModifiedBy>rachel m</cp:lastModifiedBy>
  <cp:revision>496</cp:revision>
  <dcterms:created xsi:type="dcterms:W3CDTF">2024-09-03T09:06:00Z</dcterms:created>
  <dcterms:modified xsi:type="dcterms:W3CDTF">2024-10-31T14:36:00Z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id="9Ku01E5n"/&gt;&lt;style id="http://www.zotero.org/styles/journal-of-neurophysiology" hasBibliography="1" bibliographyStyleHasBeenSet="0"/&gt;&lt;prefs&gt;&lt;pref name="fieldType" value="Field"/&gt;&lt;pref name="automa</vt:lpwstr>
  </property>
  <property fmtid="{D5CDD505-2E9C-101B-9397-08002B2CF9AE}" pid="3" name="ZOTERO_PREF_2">
    <vt:lpwstr>ticJournalAbbreviations" value="true"/&gt;&lt;/prefs&gt;&lt;/data&gt;</vt:lpwstr>
  </property>
</Properties>
</file>