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B7FB8" w14:textId="77777777" w:rsidR="00403F34" w:rsidRDefault="00000000">
      <w:pPr>
        <w:pStyle w:val="Body"/>
        <w:jc w:val="center"/>
      </w:pPr>
      <w:r>
        <w:rPr>
          <w:b/>
          <w:bCs/>
          <w:sz w:val="48"/>
          <w:szCs w:val="48"/>
        </w:rPr>
        <w:t>DEVIS OFFICIEL</w:t>
      </w:r>
      <w:r>
        <w:rPr>
          <w:b/>
          <w:bCs/>
          <w:sz w:val="48"/>
          <w:szCs w:val="48"/>
        </w:rPr>
        <w:br/>
        <w:t>D</w:t>
      </w:r>
      <w:r>
        <w:rPr>
          <w:b/>
          <w:bCs/>
          <w:sz w:val="48"/>
          <w:szCs w:val="48"/>
          <w:lang w:val="fr-FR"/>
        </w:rPr>
        <w:t>É</w:t>
      </w:r>
      <w:r>
        <w:rPr>
          <w:b/>
          <w:bCs/>
          <w:sz w:val="48"/>
          <w:szCs w:val="48"/>
          <w:lang w:val="de-DE"/>
        </w:rPr>
        <w:t>VELOPPEMENT PLATEFORME DROPIPECHE</w:t>
      </w:r>
    </w:p>
    <w:p w14:paraId="393F6DD1" w14:textId="77777777" w:rsidR="00403F34" w:rsidRDefault="00000000">
      <w:pPr>
        <w:pStyle w:val="Body"/>
        <w:jc w:val="center"/>
      </w:pPr>
      <w:r>
        <w:rPr>
          <w:i/>
          <w:iCs/>
          <w:lang w:val="it-IT"/>
        </w:rPr>
        <w:t xml:space="preserve">Mobile </w:t>
      </w:r>
      <w:r>
        <w:rPr>
          <w:i/>
          <w:iCs/>
        </w:rPr>
        <w:t xml:space="preserve">• </w:t>
      </w:r>
      <w:r>
        <w:rPr>
          <w:i/>
          <w:iCs/>
          <w:lang w:val="de-DE"/>
        </w:rPr>
        <w:t xml:space="preserve">Backend </w:t>
      </w:r>
      <w:r>
        <w:rPr>
          <w:i/>
          <w:iCs/>
        </w:rPr>
        <w:t>• Web • Back-office</w:t>
      </w:r>
    </w:p>
    <w:p w14:paraId="5164B8B3" w14:textId="77777777" w:rsidR="00403F34" w:rsidRDefault="00000000">
      <w:pPr>
        <w:pStyle w:val="Body"/>
        <w:jc w:val="center"/>
      </w:pPr>
      <w:r>
        <w:t>Devis N</w:t>
      </w:r>
      <w:r>
        <w:rPr>
          <w:lang w:val="it-IT"/>
        </w:rPr>
        <w:t xml:space="preserve">° </w:t>
      </w:r>
      <w:r>
        <w:t>KD-2026-004</w:t>
      </w:r>
      <w:r>
        <w:br/>
      </w:r>
      <w:r>
        <w:rPr>
          <w:lang w:val="fr-FR"/>
        </w:rPr>
        <w:t>Date : 26/02/2026</w:t>
      </w:r>
      <w:r>
        <w:br/>
        <w:t>Validit</w:t>
      </w:r>
      <w:r>
        <w:rPr>
          <w:lang w:val="fr-FR"/>
        </w:rPr>
        <w:t>é : 30 jours</w:t>
      </w:r>
    </w:p>
    <w:p w14:paraId="200E99B3" w14:textId="77777777" w:rsidR="00403F34" w:rsidRDefault="00403F34">
      <w:pPr>
        <w:pStyle w:val="Titre2"/>
        <w:widowControl w:val="0"/>
        <w:spacing w:line="240" w:lineRule="auto"/>
        <w:jc w:val="center"/>
      </w:pPr>
    </w:p>
    <w:p w14:paraId="6B2B265E" w14:textId="77777777" w:rsidR="00403F34" w:rsidRDefault="00403F34">
      <w:pPr>
        <w:pStyle w:val="Body"/>
      </w:pPr>
    </w:p>
    <w:p w14:paraId="716BC2C8" w14:textId="77777777" w:rsidR="00403F34" w:rsidRDefault="00403F34">
      <w:pPr>
        <w:pStyle w:val="Body"/>
      </w:pPr>
    </w:p>
    <w:p w14:paraId="4E1C5C61" w14:textId="77777777" w:rsidR="00403F34" w:rsidRDefault="00403F34">
      <w:pPr>
        <w:pStyle w:val="Body"/>
      </w:pPr>
    </w:p>
    <w:p w14:paraId="3110DA78" w14:textId="77777777" w:rsidR="00403F34" w:rsidRDefault="00403F34">
      <w:pPr>
        <w:pStyle w:val="Body"/>
      </w:pPr>
    </w:p>
    <w:p w14:paraId="6E99F047" w14:textId="77777777" w:rsidR="00403F34" w:rsidRDefault="00403F34">
      <w:pPr>
        <w:pStyle w:val="Body"/>
      </w:pPr>
    </w:p>
    <w:tbl>
      <w:tblPr>
        <w:tblStyle w:val="TableNormal"/>
        <w:tblW w:w="864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403F34" w14:paraId="2E6129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3C6F6" w14:textId="77777777" w:rsidR="00403F34" w:rsidRDefault="00000000">
            <w:pPr>
              <w:pStyle w:val="Body"/>
            </w:pPr>
            <w:r>
              <w:rPr>
                <w:b/>
                <w:bCs/>
                <w:color w:val="FFFFFF"/>
                <w:u w:color="FFFFFF"/>
              </w:rPr>
              <w:t>Prestataire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485E4" w14:textId="77777777" w:rsidR="00403F3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  <w:color w:val="FFFFFF"/>
                <w:u w:color="FFFFFF"/>
              </w:rPr>
              <w:t>Client</w:t>
            </w:r>
          </w:p>
        </w:tc>
      </w:tr>
      <w:tr w:rsidR="00403F34" w14:paraId="683302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1"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47E31" w14:textId="02C0B403" w:rsidR="00403F34" w:rsidRDefault="00000000">
            <w:pPr>
              <w:pStyle w:val="Body"/>
              <w:spacing w:after="0" w:line="240" w:lineRule="auto"/>
            </w:pPr>
            <w:r>
              <w:t>KAH-DIGITAL</w:t>
            </w:r>
            <w:r>
              <w:br/>
              <w:t>KEITA Namake Kenams</w:t>
            </w:r>
            <w:r>
              <w:br/>
              <w:t>Micro-entreprise</w:t>
            </w:r>
            <w:r>
              <w:br/>
            </w:r>
            <w:r w:rsidR="00CA00BE" w:rsidRPr="00CA00BE">
              <w:t>Rue du Simplon 4, 1006 Lausanne</w:t>
            </w:r>
            <w:r>
              <w:br/>
              <w:t>TVA non applicable (art. 293 B CGI)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9F684" w14:textId="77777777" w:rsidR="00403F34" w:rsidRDefault="00000000">
            <w:pPr>
              <w:pStyle w:val="Body"/>
              <w:spacing w:after="0" w:line="240" w:lineRule="auto"/>
            </w:pPr>
            <w:r>
              <w:t>DROPIPECHE</w:t>
            </w:r>
            <w:r>
              <w:br/>
              <w:t>Plateforme digitale pêche</w:t>
            </w:r>
          </w:p>
        </w:tc>
      </w:tr>
    </w:tbl>
    <w:p w14:paraId="07E7DC49" w14:textId="77777777" w:rsidR="00403F34" w:rsidRDefault="00403F34">
      <w:pPr>
        <w:pStyle w:val="Titre2"/>
        <w:widowControl w:val="0"/>
        <w:spacing w:line="240" w:lineRule="auto"/>
        <w:jc w:val="center"/>
      </w:pPr>
    </w:p>
    <w:p w14:paraId="64FA7EC3" w14:textId="77777777" w:rsidR="00403F34" w:rsidRDefault="00403F34">
      <w:pPr>
        <w:pStyle w:val="Body"/>
      </w:pPr>
    </w:p>
    <w:p w14:paraId="78DDD90D" w14:textId="77777777" w:rsidR="00403F34" w:rsidRDefault="00000000">
      <w:pPr>
        <w:pStyle w:val="Titre2"/>
      </w:pPr>
      <w:r>
        <w:rPr>
          <w:rFonts w:eastAsia="Arial Unicode MS" w:cs="Arial Unicode MS"/>
        </w:rPr>
        <w:t>1. Présentation &amp; Vision du Projet</w:t>
      </w:r>
    </w:p>
    <w:p w14:paraId="71DCBC3C" w14:textId="77777777" w:rsidR="00403F34" w:rsidRDefault="00000000">
      <w:pPr>
        <w:pStyle w:val="Body"/>
      </w:pPr>
      <w:r>
        <w:rPr>
          <w:lang w:val="de-DE"/>
        </w:rPr>
        <w:t xml:space="preserve">DROPIPECHE vise </w:t>
      </w:r>
      <w:r>
        <w:t xml:space="preserve">à </w:t>
      </w:r>
      <w:r>
        <w:rPr>
          <w:lang w:val="fr-FR"/>
        </w:rPr>
        <w:t>digitaliser la mise en relation entre p</w:t>
      </w:r>
      <w:r>
        <w:t>ê</w:t>
      </w:r>
      <w:r>
        <w:rPr>
          <w:lang w:val="fr-FR"/>
        </w:rPr>
        <w:t>cheurs professionnels et acheteurs en permettant la publication des prises en mer, la réservation avant accostage, la sécurisation des transactions et la tra</w:t>
      </w:r>
      <w:r>
        <w:t>ç</w:t>
      </w:r>
      <w:r>
        <w:rPr>
          <w:lang w:val="it-IT"/>
        </w:rPr>
        <w:t>abilit</w:t>
      </w:r>
      <w:r>
        <w:rPr>
          <w:lang w:val="fr-FR"/>
        </w:rPr>
        <w:t>é jusqu</w:t>
      </w:r>
      <w:r>
        <w:rPr>
          <w:rtl/>
        </w:rPr>
        <w:t>’</w:t>
      </w:r>
      <w:r>
        <w:t>au port.</w:t>
      </w:r>
    </w:p>
    <w:p w14:paraId="3C2E3505" w14:textId="77777777" w:rsidR="00403F34" w:rsidRDefault="00000000">
      <w:pPr>
        <w:pStyle w:val="Titre2"/>
      </w:pPr>
      <w:r>
        <w:rPr>
          <w:rFonts w:eastAsia="Arial Unicode MS" w:cs="Arial Unicode MS"/>
          <w:lang w:val="it-IT"/>
        </w:rPr>
        <w:t>2. Faisabilit</w:t>
      </w:r>
      <w:r>
        <w:rPr>
          <w:rFonts w:eastAsia="Arial Unicode MS" w:cs="Arial Unicode MS"/>
        </w:rPr>
        <w:t xml:space="preserve">é </w:t>
      </w:r>
      <w:r>
        <w:rPr>
          <w:rFonts w:eastAsia="Arial Unicode MS" w:cs="Arial Unicode MS"/>
          <w:lang w:val="en-US"/>
        </w:rPr>
        <w:t>Technique Globale</w:t>
      </w:r>
    </w:p>
    <w:p w14:paraId="53B4D7F5" w14:textId="77777777" w:rsidR="00403F34" w:rsidRDefault="00000000">
      <w:pPr>
        <w:pStyle w:val="Body"/>
      </w:pPr>
      <w:r>
        <w:rPr>
          <w:lang w:val="fr-FR"/>
        </w:rPr>
        <w:t>Le projet repose sur des technologies éprouvées permettant la mise en œuvre d</w:t>
      </w:r>
      <w:r>
        <w:rPr>
          <w:rtl/>
        </w:rPr>
        <w:t>’</w:t>
      </w:r>
      <w:r>
        <w:rPr>
          <w:lang w:val="fr-FR"/>
        </w:rPr>
        <w:t>une plateforme scalable, sé</w:t>
      </w:r>
      <w:r>
        <w:t>curis</w:t>
      </w:r>
      <w:r>
        <w:rPr>
          <w:lang w:val="fr-FR"/>
        </w:rPr>
        <w:t>ée et é</w:t>
      </w:r>
      <w:r>
        <w:rPr>
          <w:lang w:val="it-IT"/>
        </w:rPr>
        <w:t>volutive. L</w:t>
      </w:r>
      <w:r>
        <w:rPr>
          <w:rtl/>
        </w:rPr>
        <w:t>’</w:t>
      </w:r>
      <w:r>
        <w:t>architecture s</w:t>
      </w:r>
      <w:r>
        <w:rPr>
          <w:lang w:val="fr-FR"/>
        </w:rPr>
        <w:t>épare clairement les applications mobiles, le backend métier, la plateforme web d</w:t>
      </w:r>
      <w:r>
        <w:rPr>
          <w:rtl/>
        </w:rPr>
        <w:t>’</w:t>
      </w:r>
      <w:r>
        <w:rPr>
          <w:lang w:val="fr-FR"/>
        </w:rPr>
        <w:t>administration et les services tiers.</w:t>
      </w:r>
    </w:p>
    <w:p w14:paraId="5BCDB55C" w14:textId="77777777" w:rsidR="00403F34" w:rsidRDefault="00000000">
      <w:pPr>
        <w:pStyle w:val="Body"/>
      </w:pPr>
      <w:r>
        <w:rPr>
          <w:lang w:val="fr-FR"/>
        </w:rPr>
        <w:lastRenderedPageBreak/>
        <w:t>La solution int</w:t>
      </w:r>
      <w:r>
        <w:rPr>
          <w:lang w:val="it-IT"/>
        </w:rPr>
        <w:t>è</w:t>
      </w:r>
      <w:r>
        <w:rPr>
          <w:lang w:val="fr-FR"/>
        </w:rPr>
        <w:t>gre un syst</w:t>
      </w:r>
      <w:r>
        <w:rPr>
          <w:lang w:val="it-IT"/>
        </w:rPr>
        <w:t>è</w:t>
      </w:r>
      <w:r>
        <w:rPr>
          <w:lang w:val="fr-FR"/>
        </w:rPr>
        <w:t>me de paiement sé</w:t>
      </w:r>
      <w:r>
        <w:t>curis</w:t>
      </w:r>
      <w:r>
        <w:rPr>
          <w:lang w:val="fr-FR"/>
        </w:rPr>
        <w:t>é, un moteur de gestion des états transactionnels et un suivi GPS temps réel des embarcations afin de garantir transparence et fiabilité</w:t>
      </w:r>
      <w:r>
        <w:t>.</w:t>
      </w:r>
      <w:r>
        <w:rPr>
          <w:rFonts w:ascii="Arial Unicode MS" w:hAnsi="Arial Unicode MS"/>
        </w:rPr>
        <w:br w:type="page"/>
      </w:r>
    </w:p>
    <w:p w14:paraId="7DB35EB6" w14:textId="77777777" w:rsidR="00403F34" w:rsidRDefault="00000000">
      <w:pPr>
        <w:pStyle w:val="Titre2"/>
      </w:pPr>
      <w:r>
        <w:rPr>
          <w:rFonts w:eastAsia="Arial Unicode MS" w:cs="Arial Unicode MS"/>
          <w:lang w:val="en-US"/>
        </w:rPr>
        <w:lastRenderedPageBreak/>
        <w:t>3. Budget structur</w:t>
      </w:r>
      <w:r>
        <w:rPr>
          <w:rFonts w:eastAsia="Arial Unicode MS" w:cs="Arial Unicode MS"/>
        </w:rPr>
        <w:t>é</w:t>
      </w:r>
    </w:p>
    <w:tbl>
      <w:tblPr>
        <w:tblStyle w:val="TableNormal"/>
        <w:tblW w:w="864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3F34" w14:paraId="7481DD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57994" w14:textId="77777777" w:rsidR="00403F34" w:rsidRDefault="00000000">
            <w:pPr>
              <w:pStyle w:val="Body"/>
            </w:pPr>
            <w:r>
              <w:rPr>
                <w:b/>
                <w:bCs/>
                <w:color w:val="FFFFFF"/>
                <w:u w:color="FFFFFF"/>
              </w:rPr>
              <w:t>Poste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62092" w14:textId="77777777" w:rsidR="00403F3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  <w:color w:val="FFFFFF"/>
                <w:u w:color="FFFFFF"/>
              </w:rPr>
              <w:t>Description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2C59E7" w14:textId="77777777" w:rsidR="00403F3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  <w:color w:val="FFFFFF"/>
                <w:u w:color="FFFFFF"/>
              </w:rPr>
              <w:t>Montant (€)</w:t>
            </w:r>
          </w:p>
        </w:tc>
      </w:tr>
      <w:tr w:rsidR="00403F34" w14:paraId="45E5ED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7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BA3F5" w14:textId="77777777" w:rsidR="00403F3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</w:rPr>
              <w:t>1. Backend &amp; API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7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DB75C" w14:textId="77777777" w:rsidR="00403F34" w:rsidRDefault="00403F34"/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7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01798" w14:textId="77777777" w:rsidR="00403F3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</w:rPr>
              <w:t>51 000 €</w:t>
            </w:r>
          </w:p>
        </w:tc>
      </w:tr>
      <w:tr w:rsidR="00403F34" w14:paraId="24FDEA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5F636" w14:textId="77777777" w:rsidR="00403F34" w:rsidRDefault="00000000">
            <w:pPr>
              <w:pStyle w:val="Body"/>
              <w:spacing w:after="0" w:line="240" w:lineRule="auto"/>
            </w:pPr>
            <w:r>
              <w:t xml:space="preserve">    Conception base de données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348DD" w14:textId="77777777" w:rsidR="00403F34" w:rsidRDefault="00000000">
            <w:pPr>
              <w:pStyle w:val="Body"/>
              <w:spacing w:after="0" w:line="240" w:lineRule="auto"/>
            </w:pPr>
            <w:r>
              <w:t>Schémas, relations, migrations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F188E" w14:textId="77777777" w:rsidR="00403F34" w:rsidRDefault="00000000">
            <w:pPr>
              <w:pStyle w:val="Body"/>
              <w:spacing w:after="0" w:line="240" w:lineRule="auto"/>
            </w:pPr>
            <w:r>
              <w:t>6 000 €</w:t>
            </w:r>
          </w:p>
        </w:tc>
      </w:tr>
      <w:tr w:rsidR="00403F34" w14:paraId="6C2BCD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49F0B" w14:textId="77777777" w:rsidR="00403F34" w:rsidRDefault="00000000">
            <w:pPr>
              <w:pStyle w:val="Body"/>
              <w:spacing w:after="0" w:line="240" w:lineRule="auto"/>
            </w:pPr>
            <w:r>
              <w:t xml:space="preserve">    API REST – Authentification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637BE" w14:textId="77777777" w:rsidR="00403F34" w:rsidRDefault="00000000">
            <w:pPr>
              <w:pStyle w:val="Body"/>
              <w:spacing w:after="0" w:line="240" w:lineRule="auto"/>
            </w:pPr>
            <w:r>
              <w:t>Intégration service externe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5708F" w14:textId="77777777" w:rsidR="00403F34" w:rsidRDefault="00000000">
            <w:pPr>
              <w:pStyle w:val="Body"/>
              <w:spacing w:after="0" w:line="240" w:lineRule="auto"/>
            </w:pPr>
            <w:r>
              <w:t>10 000 €</w:t>
            </w:r>
          </w:p>
        </w:tc>
      </w:tr>
      <w:tr w:rsidR="00403F34" w14:paraId="16DADA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D1B82" w14:textId="77777777" w:rsidR="00403F34" w:rsidRDefault="00000000">
            <w:pPr>
              <w:pStyle w:val="Body"/>
              <w:spacing w:after="0" w:line="240" w:lineRule="auto"/>
            </w:pPr>
            <w:r>
              <w:t xml:space="preserve">    API REST – Paiement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54ABA" w14:textId="77777777" w:rsidR="00403F34" w:rsidRDefault="00000000">
            <w:pPr>
              <w:pStyle w:val="Body"/>
              <w:spacing w:after="0" w:line="240" w:lineRule="auto"/>
            </w:pPr>
            <w:r>
              <w:t>Gestion séquestre &amp; états transactionnels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0AF1E" w14:textId="77777777" w:rsidR="00403F34" w:rsidRDefault="00000000">
            <w:pPr>
              <w:pStyle w:val="Body"/>
              <w:spacing w:after="0" w:line="240" w:lineRule="auto"/>
            </w:pPr>
            <w:r>
              <w:t>8 000 €</w:t>
            </w:r>
          </w:p>
        </w:tc>
      </w:tr>
      <w:tr w:rsidR="00403F34" w14:paraId="1209AD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8E08F" w14:textId="77777777" w:rsidR="00403F34" w:rsidRDefault="00000000">
            <w:pPr>
              <w:pStyle w:val="Body"/>
              <w:spacing w:after="0" w:line="240" w:lineRule="auto"/>
            </w:pPr>
            <w:r>
              <w:t xml:space="preserve">    API REST – Gestion offres &amp; commandes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BB1FB" w14:textId="77777777" w:rsidR="00403F34" w:rsidRDefault="00000000">
            <w:pPr>
              <w:pStyle w:val="Body"/>
              <w:spacing w:after="0" w:line="240" w:lineRule="auto"/>
            </w:pPr>
            <w:r>
              <w:t>CRUD sécurisé &amp; workflow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7B078" w14:textId="77777777" w:rsidR="00403F34" w:rsidRDefault="00000000">
            <w:pPr>
              <w:pStyle w:val="Body"/>
              <w:spacing w:after="0" w:line="240" w:lineRule="auto"/>
            </w:pPr>
            <w:r>
              <w:t>7 000 €</w:t>
            </w:r>
          </w:p>
        </w:tc>
      </w:tr>
      <w:tr w:rsidR="00403F34" w14:paraId="5A529F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5EE20" w14:textId="77777777" w:rsidR="00403F34" w:rsidRDefault="00000000">
            <w:pPr>
              <w:pStyle w:val="Body"/>
              <w:spacing w:after="0" w:line="240" w:lineRule="auto"/>
            </w:pPr>
            <w:r>
              <w:t xml:space="preserve">    API REST – Panier multi-produits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CFACC" w14:textId="77777777" w:rsidR="00403F34" w:rsidRDefault="00000000">
            <w:pPr>
              <w:pStyle w:val="Body"/>
              <w:spacing w:after="0" w:line="240" w:lineRule="auto"/>
            </w:pPr>
            <w:r>
              <w:t>Calcul totaux &amp; commissions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E2E4A" w14:textId="77777777" w:rsidR="00403F34" w:rsidRDefault="00000000">
            <w:pPr>
              <w:pStyle w:val="Body"/>
              <w:spacing w:after="0" w:line="240" w:lineRule="auto"/>
            </w:pPr>
            <w:r>
              <w:t>7 000 €</w:t>
            </w:r>
          </w:p>
        </w:tc>
      </w:tr>
      <w:tr w:rsidR="00403F34" w14:paraId="55F723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02485" w14:textId="77777777" w:rsidR="00403F34" w:rsidRDefault="00000000">
            <w:pPr>
              <w:pStyle w:val="Body"/>
              <w:spacing w:after="0" w:line="240" w:lineRule="auto"/>
            </w:pPr>
            <w:r>
              <w:t xml:space="preserve">    Production readiness – CI/CD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5CEF9" w14:textId="77777777" w:rsidR="00403F34" w:rsidRDefault="00000000">
            <w:pPr>
              <w:pStyle w:val="Body"/>
              <w:spacing w:after="0" w:line="240" w:lineRule="auto"/>
            </w:pPr>
            <w:r>
              <w:t>Déploiement continu &amp; qualité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1D2F8" w14:textId="77777777" w:rsidR="00403F34" w:rsidRDefault="00000000">
            <w:pPr>
              <w:pStyle w:val="Body"/>
              <w:spacing w:after="0" w:line="240" w:lineRule="auto"/>
            </w:pPr>
            <w:r>
              <w:t>13 000 €</w:t>
            </w:r>
          </w:p>
        </w:tc>
      </w:tr>
      <w:tr w:rsidR="00403F34" w14:paraId="39DE1B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7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ABBB4" w14:textId="77777777" w:rsidR="00403F3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</w:rPr>
              <w:t>2. Applications Mobiles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7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F8AB5" w14:textId="77777777" w:rsidR="00403F34" w:rsidRDefault="00403F34"/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7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922F0" w14:textId="77777777" w:rsidR="00403F3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</w:rPr>
              <w:t>60 000 €</w:t>
            </w:r>
          </w:p>
        </w:tc>
      </w:tr>
      <w:tr w:rsidR="00403F34" w14:paraId="5E7494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9D860" w14:textId="77777777" w:rsidR="00403F34" w:rsidRDefault="00000000">
            <w:pPr>
              <w:pStyle w:val="Body"/>
              <w:spacing w:after="0" w:line="240" w:lineRule="auto"/>
            </w:pPr>
            <w:r>
              <w:t xml:space="preserve">    App Pêcheur – UI/UX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EA355" w14:textId="77777777" w:rsidR="00403F34" w:rsidRDefault="00000000">
            <w:pPr>
              <w:pStyle w:val="Body"/>
              <w:spacing w:after="0" w:line="240" w:lineRule="auto"/>
            </w:pPr>
            <w:r>
              <w:t>Design ergonomique terrain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CC029" w14:textId="77777777" w:rsidR="00403F34" w:rsidRDefault="00000000">
            <w:pPr>
              <w:pStyle w:val="Body"/>
              <w:spacing w:after="0" w:line="240" w:lineRule="auto"/>
            </w:pPr>
            <w:r>
              <w:t>6 000 €</w:t>
            </w:r>
          </w:p>
        </w:tc>
      </w:tr>
      <w:tr w:rsidR="00403F34" w14:paraId="194C3A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20C22" w14:textId="77777777" w:rsidR="00403F34" w:rsidRDefault="00000000">
            <w:pPr>
              <w:pStyle w:val="Body"/>
              <w:spacing w:after="0" w:line="240" w:lineRule="auto"/>
            </w:pPr>
            <w:r>
              <w:t xml:space="preserve">    Publication prises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84B7E" w14:textId="77777777" w:rsidR="00403F34" w:rsidRDefault="00000000">
            <w:pPr>
              <w:pStyle w:val="Body"/>
              <w:spacing w:after="0" w:line="240" w:lineRule="auto"/>
            </w:pPr>
            <w:r>
              <w:t>Création annonces &amp; photos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50421" w14:textId="77777777" w:rsidR="00403F34" w:rsidRDefault="00000000">
            <w:pPr>
              <w:pStyle w:val="Body"/>
              <w:spacing w:after="0" w:line="240" w:lineRule="auto"/>
            </w:pPr>
            <w:r>
              <w:t>8 000 €</w:t>
            </w:r>
          </w:p>
        </w:tc>
      </w:tr>
      <w:tr w:rsidR="00403F34" w14:paraId="4F4475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4C343" w14:textId="77777777" w:rsidR="00403F34" w:rsidRDefault="00000000">
            <w:pPr>
              <w:pStyle w:val="Body"/>
              <w:spacing w:after="0" w:line="240" w:lineRule="auto"/>
            </w:pPr>
            <w:r>
              <w:t xml:space="preserve">    Gestion commandes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3926B" w14:textId="77777777" w:rsidR="00403F34" w:rsidRDefault="00000000">
            <w:pPr>
              <w:pStyle w:val="Body"/>
              <w:spacing w:after="0" w:line="240" w:lineRule="auto"/>
            </w:pPr>
            <w:r>
              <w:t>Validation remise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4EBBC" w14:textId="77777777" w:rsidR="00403F34" w:rsidRDefault="00000000">
            <w:pPr>
              <w:pStyle w:val="Body"/>
              <w:spacing w:after="0" w:line="240" w:lineRule="auto"/>
            </w:pPr>
            <w:r>
              <w:t>8 000 €</w:t>
            </w:r>
          </w:p>
        </w:tc>
      </w:tr>
      <w:tr w:rsidR="00403F34" w14:paraId="01FFAB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B6546" w14:textId="77777777" w:rsidR="00403F34" w:rsidRDefault="00000000">
            <w:pPr>
              <w:pStyle w:val="Body"/>
              <w:spacing w:after="0" w:line="240" w:lineRule="auto"/>
            </w:pPr>
            <w:r>
              <w:t xml:space="preserve">    Notifications &amp; statuts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8D864" w14:textId="77777777" w:rsidR="00403F34" w:rsidRDefault="00000000">
            <w:pPr>
              <w:pStyle w:val="Body"/>
              <w:spacing w:after="0" w:line="240" w:lineRule="auto"/>
            </w:pPr>
            <w:r>
              <w:t>Alertes transactionnelles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24361" w14:textId="77777777" w:rsidR="00403F34" w:rsidRDefault="00000000">
            <w:pPr>
              <w:pStyle w:val="Body"/>
              <w:spacing w:after="0" w:line="240" w:lineRule="auto"/>
            </w:pPr>
            <w:r>
              <w:t>8 000 €</w:t>
            </w:r>
          </w:p>
        </w:tc>
      </w:tr>
      <w:tr w:rsidR="00403F34" w14:paraId="712CBC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31B61" w14:textId="77777777" w:rsidR="00403F34" w:rsidRDefault="00000000">
            <w:pPr>
              <w:pStyle w:val="Body"/>
              <w:spacing w:after="0" w:line="240" w:lineRule="auto"/>
            </w:pPr>
            <w:r>
              <w:t xml:space="preserve">    App Acheteur – UI/UX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E3D3F" w14:textId="77777777" w:rsidR="00403F34" w:rsidRDefault="00000000">
            <w:pPr>
              <w:pStyle w:val="Body"/>
              <w:spacing w:after="0" w:line="240" w:lineRule="auto"/>
            </w:pPr>
            <w:r>
              <w:t>Navigation catalogue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05EAD" w14:textId="77777777" w:rsidR="00403F34" w:rsidRDefault="00000000">
            <w:pPr>
              <w:pStyle w:val="Body"/>
              <w:spacing w:after="0" w:line="240" w:lineRule="auto"/>
            </w:pPr>
            <w:r>
              <w:t>6 000 €</w:t>
            </w:r>
          </w:p>
        </w:tc>
      </w:tr>
      <w:tr w:rsidR="00403F34" w14:paraId="50E6E5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B97A1" w14:textId="77777777" w:rsidR="00403F34" w:rsidRDefault="00000000">
            <w:pPr>
              <w:pStyle w:val="Body"/>
              <w:spacing w:after="0" w:line="240" w:lineRule="auto"/>
            </w:pPr>
            <w:r>
              <w:t xml:space="preserve">    Catalogue &amp; filtres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04E19D" w14:textId="77777777" w:rsidR="00403F34" w:rsidRDefault="00000000">
            <w:pPr>
              <w:pStyle w:val="Body"/>
              <w:spacing w:after="0" w:line="240" w:lineRule="auto"/>
            </w:pPr>
            <w:r>
              <w:t>Recherche multi-critères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5033FA" w14:textId="77777777" w:rsidR="00403F34" w:rsidRDefault="00000000">
            <w:pPr>
              <w:pStyle w:val="Body"/>
              <w:spacing w:after="0" w:line="240" w:lineRule="auto"/>
            </w:pPr>
            <w:r>
              <w:t>8 000 €</w:t>
            </w:r>
          </w:p>
        </w:tc>
      </w:tr>
      <w:tr w:rsidR="00403F34" w14:paraId="1A8F36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E677F" w14:textId="77777777" w:rsidR="00403F34" w:rsidRDefault="00000000">
            <w:pPr>
              <w:pStyle w:val="Body"/>
              <w:spacing w:after="0" w:line="240" w:lineRule="auto"/>
            </w:pPr>
            <w:r>
              <w:t xml:space="preserve">    Panier &amp; paiement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53CCA" w14:textId="77777777" w:rsidR="00403F34" w:rsidRDefault="00000000">
            <w:pPr>
              <w:pStyle w:val="Body"/>
              <w:spacing w:after="0" w:line="240" w:lineRule="auto"/>
            </w:pPr>
            <w:r>
              <w:t>Paiement sécurisé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A006D" w14:textId="77777777" w:rsidR="00403F34" w:rsidRDefault="00000000">
            <w:pPr>
              <w:pStyle w:val="Body"/>
              <w:spacing w:after="0" w:line="240" w:lineRule="auto"/>
            </w:pPr>
            <w:r>
              <w:t>8 000 €</w:t>
            </w:r>
          </w:p>
        </w:tc>
      </w:tr>
      <w:tr w:rsidR="00403F34" w14:paraId="1AE2A2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560B0" w14:textId="77777777" w:rsidR="00403F34" w:rsidRDefault="00000000">
            <w:pPr>
              <w:pStyle w:val="Body"/>
              <w:spacing w:after="0" w:line="240" w:lineRule="auto"/>
            </w:pPr>
            <w:r>
              <w:t xml:space="preserve">    Suivi livraison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B0519" w14:textId="77777777" w:rsidR="00403F34" w:rsidRDefault="00000000">
            <w:pPr>
              <w:pStyle w:val="Body"/>
              <w:spacing w:after="0" w:line="240" w:lineRule="auto"/>
            </w:pPr>
            <w:r>
              <w:t>Tracking &amp; confirmation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F5CA9" w14:textId="77777777" w:rsidR="00403F34" w:rsidRDefault="00000000">
            <w:pPr>
              <w:pStyle w:val="Body"/>
              <w:spacing w:after="0" w:line="240" w:lineRule="auto"/>
            </w:pPr>
            <w:r>
              <w:t>8 000 €</w:t>
            </w:r>
          </w:p>
        </w:tc>
      </w:tr>
      <w:tr w:rsidR="00403F34" w14:paraId="468058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7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934D3" w14:textId="77777777" w:rsidR="00403F3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</w:rPr>
              <w:t>3. Plateforme Web &amp; Back-office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7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C35C1" w14:textId="77777777" w:rsidR="00403F34" w:rsidRDefault="00403F34"/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7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7024F" w14:textId="77777777" w:rsidR="00403F3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</w:rPr>
              <w:t>17 000 €</w:t>
            </w:r>
          </w:p>
        </w:tc>
      </w:tr>
      <w:tr w:rsidR="00403F34" w14:paraId="159C60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9813B" w14:textId="77777777" w:rsidR="00403F34" w:rsidRDefault="00000000">
            <w:pPr>
              <w:pStyle w:val="Body"/>
              <w:spacing w:after="0" w:line="240" w:lineRule="auto"/>
            </w:pPr>
            <w:r>
              <w:t xml:space="preserve">    Gestion utilisateurs (KYC)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F91CC" w14:textId="77777777" w:rsidR="00403F34" w:rsidRDefault="00000000">
            <w:pPr>
              <w:pStyle w:val="Body"/>
              <w:spacing w:after="0" w:line="240" w:lineRule="auto"/>
            </w:pPr>
            <w:r>
              <w:t>Validation manuelle licences / ID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8FF06" w14:textId="77777777" w:rsidR="00403F34" w:rsidRDefault="00000000">
            <w:pPr>
              <w:pStyle w:val="Body"/>
              <w:spacing w:after="0" w:line="240" w:lineRule="auto"/>
            </w:pPr>
            <w:r>
              <w:t>5 000 €</w:t>
            </w:r>
          </w:p>
        </w:tc>
      </w:tr>
      <w:tr w:rsidR="00403F34" w14:paraId="78C02B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67800" w14:textId="77777777" w:rsidR="00403F34" w:rsidRDefault="00000000">
            <w:pPr>
              <w:pStyle w:val="Body"/>
              <w:spacing w:after="0" w:line="240" w:lineRule="auto"/>
            </w:pPr>
            <w:r>
              <w:t xml:space="preserve">    Gestion transactions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66656" w14:textId="77777777" w:rsidR="00403F34" w:rsidRDefault="00000000">
            <w:pPr>
              <w:pStyle w:val="Body"/>
              <w:spacing w:after="0" w:line="240" w:lineRule="auto"/>
            </w:pPr>
            <w:r>
              <w:t>Supervision paiements &amp; litiges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0DAA2" w14:textId="77777777" w:rsidR="00403F34" w:rsidRDefault="00000000">
            <w:pPr>
              <w:pStyle w:val="Body"/>
              <w:spacing w:after="0" w:line="240" w:lineRule="auto"/>
            </w:pPr>
            <w:r>
              <w:t>5 000 €</w:t>
            </w:r>
          </w:p>
        </w:tc>
      </w:tr>
      <w:tr w:rsidR="00403F34" w14:paraId="1118E6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51C59C" w14:textId="77777777" w:rsidR="00403F34" w:rsidRDefault="00000000">
            <w:pPr>
              <w:pStyle w:val="Body"/>
              <w:spacing w:after="0" w:line="240" w:lineRule="auto"/>
            </w:pPr>
            <w:r>
              <w:t xml:space="preserve">    Paramétrage commissions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6E907" w14:textId="77777777" w:rsidR="00403F34" w:rsidRDefault="00000000">
            <w:pPr>
              <w:pStyle w:val="Body"/>
              <w:spacing w:after="0" w:line="240" w:lineRule="auto"/>
            </w:pPr>
            <w:r>
              <w:t>Configuration règles métier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F6BF62" w14:textId="77777777" w:rsidR="00403F34" w:rsidRDefault="00000000">
            <w:pPr>
              <w:pStyle w:val="Body"/>
              <w:spacing w:after="0" w:line="240" w:lineRule="auto"/>
            </w:pPr>
            <w:r>
              <w:t>4 000 €</w:t>
            </w:r>
          </w:p>
        </w:tc>
      </w:tr>
      <w:tr w:rsidR="00403F34" w14:paraId="766D46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346D0" w14:textId="77777777" w:rsidR="00403F34" w:rsidRDefault="00000000">
            <w:pPr>
              <w:pStyle w:val="Body"/>
              <w:spacing w:after="0" w:line="240" w:lineRule="auto"/>
            </w:pPr>
            <w:r>
              <w:t xml:space="preserve">    Reporting &amp; exports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05B20" w14:textId="77777777" w:rsidR="00403F34" w:rsidRDefault="00000000">
            <w:pPr>
              <w:pStyle w:val="Body"/>
              <w:spacing w:after="0" w:line="240" w:lineRule="auto"/>
            </w:pPr>
            <w:r>
              <w:t>Statistiques &amp; exports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4B1FE" w14:textId="77777777" w:rsidR="00403F34" w:rsidRDefault="00000000">
            <w:pPr>
              <w:pStyle w:val="Body"/>
              <w:spacing w:after="0" w:line="240" w:lineRule="auto"/>
            </w:pPr>
            <w:r>
              <w:t>3 000 €</w:t>
            </w:r>
          </w:p>
        </w:tc>
      </w:tr>
      <w:tr w:rsidR="00403F34" w14:paraId="0D5A7B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7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9EB36" w14:textId="77777777" w:rsidR="00403F3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</w:rPr>
              <w:t>Go-live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7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15FBE" w14:textId="77777777" w:rsidR="00403F34" w:rsidRDefault="00403F34"/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7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2CFCB" w14:textId="77777777" w:rsidR="00403F3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</w:rPr>
              <w:t>2 000 €</w:t>
            </w:r>
          </w:p>
        </w:tc>
      </w:tr>
      <w:tr w:rsidR="00403F34" w14:paraId="575513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3E1F3F" w14:textId="77777777" w:rsidR="00403F34" w:rsidRDefault="00000000">
            <w:pPr>
              <w:pStyle w:val="Body"/>
              <w:spacing w:after="0" w:line="240" w:lineRule="auto"/>
            </w:pPr>
            <w:r>
              <w:lastRenderedPageBreak/>
              <w:t xml:space="preserve">    Mise en production &amp; stabilisation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1B07E" w14:textId="77777777" w:rsidR="00403F34" w:rsidRDefault="00000000">
            <w:pPr>
              <w:pStyle w:val="Body"/>
              <w:spacing w:after="0" w:line="240" w:lineRule="auto"/>
            </w:pPr>
            <w:r>
              <w:t>Support initial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CAE3C" w14:textId="77777777" w:rsidR="00403F34" w:rsidRDefault="00000000">
            <w:pPr>
              <w:pStyle w:val="Body"/>
              <w:spacing w:after="0" w:line="240" w:lineRule="auto"/>
            </w:pPr>
            <w:r>
              <w:t>2 000 €</w:t>
            </w:r>
          </w:p>
        </w:tc>
      </w:tr>
      <w:tr w:rsidR="00403F34" w14:paraId="5DA227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1182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DAE50" w14:textId="77777777" w:rsidR="00403F3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  <w:color w:val="FFFFFF"/>
                <w:u w:color="FFFFFF"/>
              </w:rPr>
              <w:t>TOTAL (Hors frais tiers)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1182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534C3" w14:textId="77777777" w:rsidR="00403F34" w:rsidRDefault="00403F34"/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1182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606DD" w14:textId="77777777" w:rsidR="00403F3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  <w:color w:val="FFFFFF"/>
                <w:u w:color="FFFFFF"/>
              </w:rPr>
              <w:t>128 000 €</w:t>
            </w:r>
          </w:p>
        </w:tc>
      </w:tr>
    </w:tbl>
    <w:p w14:paraId="30BFE9BF" w14:textId="77777777" w:rsidR="00403F34" w:rsidRDefault="00403F34">
      <w:pPr>
        <w:pStyle w:val="Titre2"/>
        <w:widowControl w:val="0"/>
        <w:spacing w:line="240" w:lineRule="auto"/>
        <w:jc w:val="center"/>
      </w:pPr>
    </w:p>
    <w:p w14:paraId="4D7712B0" w14:textId="77777777" w:rsidR="00403F34" w:rsidRDefault="00403F34">
      <w:pPr>
        <w:pStyle w:val="Body"/>
      </w:pPr>
    </w:p>
    <w:p w14:paraId="6C14BCA8" w14:textId="77777777" w:rsidR="00403F34" w:rsidRDefault="00000000">
      <w:pPr>
        <w:pStyle w:val="Titre2"/>
      </w:pPr>
      <w:r>
        <w:rPr>
          <w:rFonts w:eastAsia="Arial Unicode MS" w:cs="Arial Unicode MS"/>
          <w:lang w:val="en-US"/>
        </w:rPr>
        <w:t>3</w:t>
      </w:r>
      <w:r>
        <w:rPr>
          <w:rFonts w:eastAsia="Arial Unicode MS" w:cs="Arial Unicode MS"/>
          <w:sz w:val="24"/>
          <w:szCs w:val="24"/>
          <w:lang w:val="en-US"/>
        </w:rPr>
        <w:t>.1 Nature de la relation contractuelle</w:t>
      </w:r>
    </w:p>
    <w:p w14:paraId="7296673F" w14:textId="77777777" w:rsidR="00403F34" w:rsidRDefault="00000000">
      <w:pPr>
        <w:pStyle w:val="Body"/>
      </w:pPr>
      <w:r>
        <w:rPr>
          <w:lang w:val="fr-FR"/>
        </w:rPr>
        <w:t xml:space="preserve">Les parties déclarent expressément agir dans le cadre de leur activité professionnelle et conclure le présent contrat </w:t>
      </w:r>
      <w:r>
        <w:t xml:space="preserve">à </w:t>
      </w:r>
      <w:r>
        <w:rPr>
          <w:lang w:val="fr-FR"/>
        </w:rPr>
        <w:t>des fins strictement professionnelles.</w:t>
      </w:r>
    </w:p>
    <w:p w14:paraId="0F03E396" w14:textId="77777777" w:rsidR="00403F34" w:rsidRDefault="00000000">
      <w:pPr>
        <w:pStyle w:val="Body"/>
      </w:pPr>
      <w:r>
        <w:rPr>
          <w:lang w:val="fr-FR"/>
        </w:rPr>
        <w:t>Le présent contrat rel</w:t>
      </w:r>
      <w:r>
        <w:rPr>
          <w:lang w:val="it-IT"/>
        </w:rPr>
        <w:t>è</w:t>
      </w:r>
      <w:r>
        <w:t>ve d</w:t>
      </w:r>
      <w:r>
        <w:rPr>
          <w:rtl/>
        </w:rPr>
        <w:t>’</w:t>
      </w:r>
      <w:r>
        <w:t>un cadre B2B (Business to Business).</w:t>
      </w:r>
    </w:p>
    <w:p w14:paraId="233EA32C" w14:textId="77777777" w:rsidR="00403F34" w:rsidRDefault="00000000">
      <w:pPr>
        <w:pStyle w:val="Titre2"/>
      </w:pPr>
      <w:r>
        <w:rPr>
          <w:rFonts w:eastAsia="Arial Unicode MS" w:cs="Arial Unicode MS"/>
          <w:lang w:val="en-US"/>
        </w:rPr>
        <w:t>4. Périmètre fonctionnel &amp; limitations.</w:t>
      </w:r>
      <w:r>
        <w:br/>
      </w:r>
      <w:r>
        <w:rPr>
          <w:rFonts w:eastAsia="Arial Unicode MS" w:cs="Arial Unicode MS"/>
          <w:sz w:val="24"/>
          <w:szCs w:val="24"/>
          <w:lang w:val="en-US"/>
        </w:rPr>
        <w:t>4.1 Périmètre inclus</w:t>
      </w:r>
    </w:p>
    <w:p w14:paraId="350692DF" w14:textId="77777777" w:rsidR="00403F34" w:rsidRDefault="00000000">
      <w:pPr>
        <w:pStyle w:val="Body"/>
      </w:pPr>
      <w:r>
        <w:rPr>
          <w:lang w:val="fr-FR"/>
        </w:rPr>
        <w:t xml:space="preserve">La prestation couvre exclusivement les fonctionnalités expressément décrites dans la section « </w:t>
      </w:r>
      <w:r>
        <w:t>Budget structur</w:t>
      </w:r>
      <w:r>
        <w:rPr>
          <w:lang w:val="fr-FR"/>
        </w:rPr>
        <w:t>é » du présent devis.</w:t>
      </w:r>
    </w:p>
    <w:p w14:paraId="583D3E37" w14:textId="77777777" w:rsidR="00403F34" w:rsidRDefault="00000000">
      <w:pPr>
        <w:pStyle w:val="Body"/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Backend &amp; API:</w:t>
      </w:r>
    </w:p>
    <w:p w14:paraId="4088AF94" w14:textId="77777777" w:rsidR="00403F34" w:rsidRDefault="00000000">
      <w:pPr>
        <w:pStyle w:val="Body"/>
        <w:numPr>
          <w:ilvl w:val="0"/>
          <w:numId w:val="2"/>
        </w:numPr>
        <w:spacing w:after="0" w:line="240" w:lineRule="auto"/>
      </w:pPr>
      <w:r>
        <w:t>Gestion des utilisateurs (Pê</w:t>
      </w:r>
      <w:r>
        <w:rPr>
          <w:lang w:val="fr-FR"/>
        </w:rPr>
        <w:t>cheur / Acheteur / Administrateur)</w:t>
      </w:r>
    </w:p>
    <w:p w14:paraId="56C4944F" w14:textId="77777777" w:rsidR="00403F34" w:rsidRDefault="00000000">
      <w:pPr>
        <w:pStyle w:val="Body"/>
        <w:numPr>
          <w:ilvl w:val="0"/>
          <w:numId w:val="2"/>
        </w:numPr>
        <w:spacing w:after="0" w:line="240" w:lineRule="auto"/>
        <w:rPr>
          <w:lang w:val="fr-FR"/>
        </w:rPr>
      </w:pPr>
      <w:r>
        <w:rPr>
          <w:lang w:val="fr-FR"/>
        </w:rPr>
        <w:t>Gestion des lots (publication, modification, suppression)</w:t>
      </w:r>
    </w:p>
    <w:p w14:paraId="4E7A88D8" w14:textId="77777777" w:rsidR="00403F34" w:rsidRDefault="00000000">
      <w:pPr>
        <w:pStyle w:val="Body"/>
        <w:numPr>
          <w:ilvl w:val="0"/>
          <w:numId w:val="2"/>
        </w:numPr>
        <w:spacing w:after="0" w:line="240" w:lineRule="auto"/>
        <w:rPr>
          <w:lang w:val="fr-FR"/>
        </w:rPr>
      </w:pPr>
      <w:r>
        <w:rPr>
          <w:lang w:val="fr-FR"/>
        </w:rPr>
        <w:t>Gestion des commandes</w:t>
      </w:r>
    </w:p>
    <w:p w14:paraId="4DE0A0C2" w14:textId="77777777" w:rsidR="00403F34" w:rsidRDefault="00000000">
      <w:pPr>
        <w:pStyle w:val="Body"/>
        <w:numPr>
          <w:ilvl w:val="0"/>
          <w:numId w:val="2"/>
        </w:numPr>
        <w:spacing w:after="0" w:line="240" w:lineRule="auto"/>
      </w:pPr>
      <w:r>
        <w:t>Workflow de validation conjointe (remise + conformit</w:t>
      </w:r>
      <w:r>
        <w:rPr>
          <w:lang w:val="fr-FR"/>
        </w:rPr>
        <w:t>é</w:t>
      </w:r>
      <w:r>
        <w:t>)</w:t>
      </w:r>
    </w:p>
    <w:p w14:paraId="3D840798" w14:textId="77777777" w:rsidR="00403F34" w:rsidRDefault="00000000">
      <w:pPr>
        <w:pStyle w:val="Body"/>
        <w:numPr>
          <w:ilvl w:val="0"/>
          <w:numId w:val="2"/>
        </w:numPr>
        <w:spacing w:after="0" w:line="240" w:lineRule="auto"/>
      </w:pPr>
      <w:r>
        <w:t>Int</w:t>
      </w:r>
      <w:r>
        <w:rPr>
          <w:lang w:val="fr-FR"/>
        </w:rPr>
        <w:t>égration paiement sé</w:t>
      </w:r>
      <w:r>
        <w:t>curis</w:t>
      </w:r>
      <w:r>
        <w:rPr>
          <w:lang w:val="fr-FR"/>
        </w:rPr>
        <w:t>é</w:t>
      </w:r>
      <w:r>
        <w:t xml:space="preserve"> via un prestataire tiers</w:t>
      </w:r>
    </w:p>
    <w:p w14:paraId="0D243940" w14:textId="77777777" w:rsidR="00403F34" w:rsidRDefault="00000000">
      <w:pPr>
        <w:pStyle w:val="Body"/>
        <w:numPr>
          <w:ilvl w:val="0"/>
          <w:numId w:val="2"/>
        </w:numPr>
        <w:spacing w:after="0" w:line="240" w:lineRule="auto"/>
        <w:rPr>
          <w:lang w:val="fr-FR"/>
        </w:rPr>
      </w:pPr>
      <w:r>
        <w:rPr>
          <w:lang w:val="fr-FR"/>
        </w:rPr>
        <w:t>Journalisation des transactions</w:t>
      </w:r>
    </w:p>
    <w:p w14:paraId="41B4F65C" w14:textId="77777777" w:rsidR="00403F34" w:rsidRDefault="00000000">
      <w:pPr>
        <w:pStyle w:val="Body"/>
        <w:numPr>
          <w:ilvl w:val="0"/>
          <w:numId w:val="2"/>
        </w:numPr>
        <w:spacing w:after="0" w:line="240" w:lineRule="auto"/>
        <w:rPr>
          <w:lang w:val="fr-FR"/>
        </w:rPr>
      </w:pPr>
      <w:r>
        <w:rPr>
          <w:lang w:val="fr-FR"/>
        </w:rPr>
        <w:t>Configuration commissions</w:t>
      </w:r>
    </w:p>
    <w:p w14:paraId="565C0468" w14:textId="77777777" w:rsidR="00403F34" w:rsidRDefault="00000000">
      <w:pPr>
        <w:pStyle w:val="Body"/>
        <w:numPr>
          <w:ilvl w:val="0"/>
          <w:numId w:val="2"/>
        </w:numPr>
        <w:spacing w:after="0" w:line="240" w:lineRule="auto"/>
        <w:rPr>
          <w:lang w:val="fr-FR"/>
        </w:rPr>
      </w:pPr>
      <w:r>
        <w:rPr>
          <w:lang w:val="fr-FR"/>
        </w:rPr>
        <w:t>Mise en production initial</w:t>
      </w:r>
      <w:r>
        <w:t>e</w:t>
      </w:r>
      <w:r>
        <w:br/>
      </w:r>
    </w:p>
    <w:p w14:paraId="2321F395" w14:textId="77777777" w:rsidR="00403F34" w:rsidRDefault="00000000">
      <w:pPr>
        <w:pStyle w:val="Body"/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Applications Mobiles:</w:t>
      </w:r>
    </w:p>
    <w:p w14:paraId="688A60E3" w14:textId="77777777" w:rsidR="00403F34" w:rsidRDefault="00000000">
      <w:pPr>
        <w:pStyle w:val="Body"/>
        <w:numPr>
          <w:ilvl w:val="0"/>
          <w:numId w:val="2"/>
        </w:numPr>
        <w:spacing w:after="0" w:line="240" w:lineRule="auto"/>
      </w:pPr>
      <w:r>
        <w:t xml:space="preserve">Application Pêcheur </w:t>
      </w:r>
      <w:r>
        <w:rPr>
          <w:lang w:val="fr-FR"/>
        </w:rPr>
        <w:t>(publication, gestion commandes, validation)</w:t>
      </w:r>
    </w:p>
    <w:p w14:paraId="1FB3C26D" w14:textId="77777777" w:rsidR="00403F34" w:rsidRDefault="00000000">
      <w:pPr>
        <w:pStyle w:val="Body"/>
        <w:numPr>
          <w:ilvl w:val="0"/>
          <w:numId w:val="2"/>
        </w:numPr>
        <w:spacing w:after="0" w:line="240" w:lineRule="auto"/>
        <w:rPr>
          <w:lang w:val="fr-FR"/>
        </w:rPr>
      </w:pPr>
      <w:r>
        <w:rPr>
          <w:lang w:val="fr-FR"/>
        </w:rPr>
        <w:t>Application Acheteur (consultation, panier, paiement, validation)</w:t>
      </w:r>
    </w:p>
    <w:p w14:paraId="4E36A0E5" w14:textId="77777777" w:rsidR="00403F34" w:rsidRDefault="00000000">
      <w:pPr>
        <w:pStyle w:val="Body"/>
        <w:numPr>
          <w:ilvl w:val="0"/>
          <w:numId w:val="2"/>
        </w:numPr>
        <w:spacing w:after="0" w:line="240" w:lineRule="auto"/>
        <w:rPr>
          <w:lang w:val="fr-FR"/>
        </w:rPr>
      </w:pPr>
      <w:r>
        <w:rPr>
          <w:lang w:val="fr-FR"/>
        </w:rPr>
        <w:t>Notifications transactionnelles standard</w:t>
      </w:r>
    </w:p>
    <w:p w14:paraId="20C74E1B" w14:textId="77777777" w:rsidR="00403F34" w:rsidRDefault="00000000">
      <w:pPr>
        <w:pStyle w:val="Body"/>
        <w:numPr>
          <w:ilvl w:val="0"/>
          <w:numId w:val="2"/>
        </w:numPr>
        <w:spacing w:after="0" w:line="240" w:lineRule="auto"/>
        <w:rPr>
          <w:lang w:val="fr-FR"/>
        </w:rPr>
      </w:pPr>
      <w:r>
        <w:rPr>
          <w:lang w:val="fr-FR"/>
        </w:rPr>
        <w:t>Affichage GPS et statut bateau</w:t>
      </w:r>
      <w:r>
        <w:br/>
      </w:r>
    </w:p>
    <w:p w14:paraId="190C1E47" w14:textId="77777777" w:rsidR="00403F34" w:rsidRDefault="00000000">
      <w:pPr>
        <w:pStyle w:val="Body"/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Plateforme Web &amp; Back Office</w:t>
      </w:r>
    </w:p>
    <w:p w14:paraId="00F253AD" w14:textId="77777777" w:rsidR="00403F34" w:rsidRDefault="00000000">
      <w:pPr>
        <w:pStyle w:val="Body"/>
        <w:numPr>
          <w:ilvl w:val="0"/>
          <w:numId w:val="2"/>
        </w:numPr>
        <w:spacing w:after="0" w:line="240" w:lineRule="auto"/>
      </w:pPr>
      <w:r>
        <w:t>Interface d’administration</w:t>
      </w:r>
    </w:p>
    <w:p w14:paraId="6B80CB11" w14:textId="77777777" w:rsidR="00403F34" w:rsidRDefault="00000000">
      <w:pPr>
        <w:pStyle w:val="Body"/>
        <w:numPr>
          <w:ilvl w:val="0"/>
          <w:numId w:val="2"/>
        </w:numPr>
        <w:spacing w:after="0" w:line="240" w:lineRule="auto"/>
      </w:pPr>
      <w:r>
        <w:t>Validation KYC manuelle</w:t>
      </w:r>
    </w:p>
    <w:p w14:paraId="46FB465C" w14:textId="77777777" w:rsidR="00403F34" w:rsidRDefault="00000000">
      <w:pPr>
        <w:pStyle w:val="Body"/>
        <w:numPr>
          <w:ilvl w:val="0"/>
          <w:numId w:val="2"/>
        </w:numPr>
        <w:spacing w:after="0" w:line="240" w:lineRule="auto"/>
      </w:pPr>
      <w:r>
        <w:t>Supervision transactions et litiges</w:t>
      </w:r>
    </w:p>
    <w:p w14:paraId="30C70E1D" w14:textId="77777777" w:rsidR="00403F34" w:rsidRDefault="00000000">
      <w:pPr>
        <w:pStyle w:val="Body"/>
        <w:numPr>
          <w:ilvl w:val="0"/>
          <w:numId w:val="2"/>
        </w:numPr>
        <w:spacing w:after="0" w:line="240" w:lineRule="auto"/>
      </w:pPr>
      <w:r>
        <w:t>Reporting standard et exports simples</w:t>
      </w:r>
      <w:r>
        <w:br/>
      </w:r>
    </w:p>
    <w:p w14:paraId="5F754E71" w14:textId="77777777" w:rsidR="00403F34" w:rsidRDefault="00000000">
      <w:pPr>
        <w:pStyle w:val="Body"/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Tracking GPS</w:t>
      </w:r>
    </w:p>
    <w:p w14:paraId="324F3213" w14:textId="77777777" w:rsidR="00403F34" w:rsidRDefault="00000000">
      <w:pPr>
        <w:pStyle w:val="Body"/>
        <w:numPr>
          <w:ilvl w:val="0"/>
          <w:numId w:val="2"/>
        </w:numPr>
        <w:spacing w:after="0" w:line="240" w:lineRule="auto"/>
        <w:rPr>
          <w:lang w:val="fr-FR"/>
        </w:rPr>
      </w:pPr>
      <w:r>
        <w:rPr>
          <w:lang w:val="fr-FR"/>
        </w:rPr>
        <w:t>Affichage position issue de l</w:t>
      </w:r>
      <w:r>
        <w:rPr>
          <w:rtl/>
        </w:rPr>
        <w:t>’</w:t>
      </w:r>
      <w:r>
        <w:rPr>
          <w:lang w:val="fr-FR"/>
        </w:rPr>
        <w:t>application mobile</w:t>
      </w:r>
    </w:p>
    <w:p w14:paraId="2340C165" w14:textId="77777777" w:rsidR="00403F34" w:rsidRDefault="00000000">
      <w:pPr>
        <w:pStyle w:val="Body"/>
        <w:numPr>
          <w:ilvl w:val="0"/>
          <w:numId w:val="2"/>
        </w:numPr>
        <w:spacing w:after="0" w:line="240" w:lineRule="auto"/>
      </w:pPr>
      <w:r>
        <w:t>Indication de statut bateau</w:t>
      </w:r>
    </w:p>
    <w:p w14:paraId="064805E7" w14:textId="77777777" w:rsidR="00403F34" w:rsidRDefault="00000000">
      <w:pPr>
        <w:pStyle w:val="Body"/>
        <w:numPr>
          <w:ilvl w:val="0"/>
          <w:numId w:val="2"/>
        </w:numPr>
        <w:spacing w:after="0" w:line="240" w:lineRule="auto"/>
      </w:pPr>
      <w:r>
        <w:t>Estimation ETA indicative</w:t>
      </w:r>
    </w:p>
    <w:p w14:paraId="141729F7" w14:textId="77777777" w:rsidR="00403F34" w:rsidRDefault="00000000">
      <w:pPr>
        <w:pStyle w:val="Body"/>
        <w:numPr>
          <w:ilvl w:val="0"/>
          <w:numId w:val="2"/>
        </w:numPr>
        <w:spacing w:after="0" w:line="240" w:lineRule="auto"/>
      </w:pPr>
      <w:r>
        <w:t>Historique transactionnel lié à la commande</w:t>
      </w:r>
    </w:p>
    <w:p w14:paraId="57B1A14D" w14:textId="77777777" w:rsidR="00403F34" w:rsidRDefault="00403F34">
      <w:pPr>
        <w:pStyle w:val="Body"/>
        <w:spacing w:after="0" w:line="240" w:lineRule="auto"/>
      </w:pPr>
    </w:p>
    <w:p w14:paraId="5485E621" w14:textId="77777777" w:rsidR="00403F34" w:rsidRDefault="00000000">
      <w:pPr>
        <w:pStyle w:val="Body"/>
        <w:spacing w:after="0" w:line="240" w:lineRule="auto"/>
      </w:pPr>
      <w:r>
        <w:rPr>
          <w:lang w:val="fr-FR"/>
        </w:rPr>
        <w:lastRenderedPageBreak/>
        <w:t>Le pé</w:t>
      </w:r>
      <w:r>
        <w:t>rim</w:t>
      </w:r>
      <w:r>
        <w:rPr>
          <w:lang w:val="it-IT"/>
        </w:rPr>
        <w:t>è</w:t>
      </w:r>
      <w:r>
        <w:rPr>
          <w:lang w:val="fr-FR"/>
        </w:rPr>
        <w:t>tre inclus correspond strictement aux é</w:t>
      </w:r>
      <w:r>
        <w:t>l</w:t>
      </w:r>
      <w:r>
        <w:rPr>
          <w:lang w:val="fr-FR"/>
        </w:rPr>
        <w:t>é</w:t>
      </w:r>
      <w:r>
        <w:t>ments list</w:t>
      </w:r>
      <w:r>
        <w:rPr>
          <w:lang w:val="fr-FR"/>
        </w:rPr>
        <w:t>és ci-dessus.</w:t>
      </w:r>
      <w:r>
        <w:t xml:space="preserve"> </w:t>
      </w:r>
      <w:r>
        <w:rPr>
          <w:lang w:val="fr-FR"/>
        </w:rPr>
        <w:t xml:space="preserve">Aucune fonctionnalité </w:t>
      </w:r>
      <w:r>
        <w:t>implicite, interpr</w:t>
      </w:r>
      <w:r>
        <w:rPr>
          <w:lang w:val="fr-FR"/>
        </w:rPr>
        <w:t xml:space="preserve">étative ou supposée ne saurait </w:t>
      </w:r>
      <w:r>
        <w:t>ê</w:t>
      </w:r>
      <w:r>
        <w:rPr>
          <w:lang w:val="it-IT"/>
        </w:rPr>
        <w:t>tre consid</w:t>
      </w:r>
      <w:r>
        <w:rPr>
          <w:lang w:val="fr-FR"/>
        </w:rPr>
        <w:t>é</w:t>
      </w:r>
      <w:r>
        <w:t>r</w:t>
      </w:r>
      <w:r>
        <w:rPr>
          <w:lang w:val="fr-FR"/>
        </w:rPr>
        <w:t>é</w:t>
      </w:r>
      <w:r>
        <w:rPr>
          <w:lang w:val="it-IT"/>
        </w:rPr>
        <w:t>e comme incluse.</w:t>
      </w:r>
    </w:p>
    <w:p w14:paraId="2FDA740E" w14:textId="77777777" w:rsidR="00403F34" w:rsidRDefault="00000000">
      <w:pPr>
        <w:pStyle w:val="Titre2"/>
      </w:pPr>
      <w:r>
        <w:rPr>
          <w:rFonts w:eastAsia="Arial Unicode MS" w:cs="Arial Unicode MS"/>
          <w:sz w:val="24"/>
          <w:szCs w:val="24"/>
          <w:lang w:val="en-US"/>
        </w:rPr>
        <w:t>4.2 Périmètre explicitement exclu</w:t>
      </w:r>
    </w:p>
    <w:p w14:paraId="6AA2FE6C" w14:textId="77777777" w:rsidR="00403F34" w:rsidRDefault="00000000">
      <w:pPr>
        <w:pStyle w:val="Body"/>
        <w:spacing w:after="0"/>
      </w:pPr>
      <w:r>
        <w:rPr>
          <w:lang w:val="fr-FR"/>
        </w:rPr>
        <w:t>Sauf mention contraire écrite et devis complémentaire, sont exclus :</w:t>
      </w:r>
    </w:p>
    <w:p w14:paraId="0A075E10" w14:textId="77777777" w:rsidR="00403F34" w:rsidRDefault="00000000">
      <w:pPr>
        <w:pStyle w:val="Body"/>
        <w:numPr>
          <w:ilvl w:val="0"/>
          <w:numId w:val="2"/>
        </w:numPr>
        <w:spacing w:after="0"/>
      </w:pPr>
      <w:r>
        <w:t>D</w:t>
      </w:r>
      <w:r>
        <w:rPr>
          <w:lang w:val="fr-FR"/>
        </w:rPr>
        <w:t>éveloppement ERP ou gestion comptable avancé</w:t>
      </w:r>
      <w:r>
        <w:t>e</w:t>
      </w:r>
    </w:p>
    <w:p w14:paraId="57B043B5" w14:textId="77777777" w:rsidR="00403F34" w:rsidRDefault="00000000">
      <w:pPr>
        <w:pStyle w:val="Body"/>
        <w:numPr>
          <w:ilvl w:val="0"/>
          <w:numId w:val="2"/>
        </w:numPr>
        <w:spacing w:after="0"/>
      </w:pPr>
      <w:r>
        <w:t>Int</w:t>
      </w:r>
      <w:r>
        <w:rPr>
          <w:lang w:val="fr-FR"/>
        </w:rPr>
        <w:t>égration</w:t>
      </w:r>
      <w:r>
        <w:t xml:space="preserve"> de syst</w:t>
      </w:r>
      <w:r>
        <w:rPr>
          <w:lang w:val="it-IT"/>
        </w:rPr>
        <w:t>è</w:t>
      </w:r>
      <w:r>
        <w:rPr>
          <w:lang w:val="fr-FR"/>
        </w:rPr>
        <w:t>mes portuaires tiers</w:t>
      </w:r>
    </w:p>
    <w:p w14:paraId="202263ED" w14:textId="77777777" w:rsidR="00403F34" w:rsidRDefault="00000000">
      <w:pPr>
        <w:pStyle w:val="Body"/>
        <w:numPr>
          <w:ilvl w:val="0"/>
          <w:numId w:val="2"/>
        </w:numPr>
        <w:spacing w:after="0"/>
      </w:pPr>
      <w:r>
        <w:t>Int</w:t>
      </w:r>
      <w:r>
        <w:rPr>
          <w:lang w:val="fr-FR"/>
        </w:rPr>
        <w:t>égration AIS maritime officielle</w:t>
      </w:r>
    </w:p>
    <w:p w14:paraId="62604786" w14:textId="77777777" w:rsidR="00403F34" w:rsidRDefault="00000000">
      <w:pPr>
        <w:pStyle w:val="Body"/>
        <w:numPr>
          <w:ilvl w:val="0"/>
          <w:numId w:val="2"/>
        </w:numPr>
        <w:spacing w:after="0"/>
      </w:pPr>
      <w:r>
        <w:t>D</w:t>
      </w:r>
      <w:r>
        <w:rPr>
          <w:lang w:val="fr-FR"/>
        </w:rPr>
        <w:t>éveloppement ou fourniture de maté</w:t>
      </w:r>
      <w:r>
        <w:rPr>
          <w:lang w:val="es-ES_tradnl"/>
        </w:rPr>
        <w:t>riel embarqu</w:t>
      </w:r>
      <w:r>
        <w:rPr>
          <w:lang w:val="fr-FR"/>
        </w:rPr>
        <w:t xml:space="preserve">é </w:t>
      </w:r>
      <w:r>
        <w:t>(boî</w:t>
      </w:r>
      <w:r>
        <w:rPr>
          <w:lang w:val="fr-FR"/>
        </w:rPr>
        <w:t>tiers GPS dé</w:t>
      </w:r>
      <w:r>
        <w:t>di</w:t>
      </w:r>
      <w:r>
        <w:rPr>
          <w:lang w:val="fr-FR"/>
        </w:rPr>
        <w:t>é</w:t>
      </w:r>
      <w:r>
        <w:t>s)</w:t>
      </w:r>
    </w:p>
    <w:p w14:paraId="22A4C403" w14:textId="77777777" w:rsidR="00403F34" w:rsidRDefault="00000000">
      <w:pPr>
        <w:pStyle w:val="Body"/>
        <w:numPr>
          <w:ilvl w:val="0"/>
          <w:numId w:val="2"/>
        </w:numPr>
        <w:spacing w:after="0"/>
      </w:pPr>
      <w:r>
        <w:t xml:space="preserve">Facturation </w:t>
      </w:r>
      <w:r>
        <w:rPr>
          <w:lang w:val="fr-FR"/>
        </w:rPr>
        <w:t>électronique réglementaire spécifique</w:t>
      </w:r>
    </w:p>
    <w:p w14:paraId="260062E2" w14:textId="77777777" w:rsidR="00403F34" w:rsidRDefault="00000000">
      <w:pPr>
        <w:pStyle w:val="Body"/>
        <w:numPr>
          <w:ilvl w:val="0"/>
          <w:numId w:val="2"/>
        </w:numPr>
        <w:spacing w:after="0"/>
        <w:rPr>
          <w:lang w:val="fr-FR"/>
        </w:rPr>
      </w:pPr>
      <w:r>
        <w:rPr>
          <w:lang w:val="fr-FR"/>
        </w:rPr>
        <w:t>Multi-devise avancé</w:t>
      </w:r>
      <w:r>
        <w:t>e</w:t>
      </w:r>
    </w:p>
    <w:p w14:paraId="77DE4FFD" w14:textId="77777777" w:rsidR="00403F34" w:rsidRDefault="00000000">
      <w:pPr>
        <w:pStyle w:val="Body"/>
        <w:numPr>
          <w:ilvl w:val="0"/>
          <w:numId w:val="2"/>
        </w:numPr>
        <w:spacing w:after="0"/>
        <w:rPr>
          <w:lang w:val="fr-FR"/>
        </w:rPr>
      </w:pPr>
      <w:r>
        <w:rPr>
          <w:lang w:val="fr-FR"/>
        </w:rPr>
        <w:t>Mode hors-ligne complet avec synchronisation diffé</w:t>
      </w:r>
      <w:r>
        <w:t>r</w:t>
      </w:r>
      <w:r>
        <w:rPr>
          <w:lang w:val="fr-FR"/>
        </w:rPr>
        <w:t>é</w:t>
      </w:r>
      <w:r>
        <w:t>e</w:t>
      </w:r>
    </w:p>
    <w:p w14:paraId="26AF9F96" w14:textId="77777777" w:rsidR="00403F34" w:rsidRDefault="00000000">
      <w:pPr>
        <w:pStyle w:val="Body"/>
        <w:numPr>
          <w:ilvl w:val="0"/>
          <w:numId w:val="2"/>
        </w:numPr>
        <w:spacing w:after="0"/>
        <w:rPr>
          <w:lang w:val="fr-FR"/>
        </w:rPr>
      </w:pPr>
      <w:r>
        <w:rPr>
          <w:lang w:val="fr-FR"/>
        </w:rPr>
        <w:t>Algorithmes d</w:t>
      </w:r>
      <w:r>
        <w:rPr>
          <w:rtl/>
        </w:rPr>
        <w:t>’</w:t>
      </w:r>
      <w:r>
        <w:rPr>
          <w:lang w:val="fr-FR"/>
        </w:rPr>
        <w:t>optimisation logistique</w:t>
      </w:r>
    </w:p>
    <w:p w14:paraId="3A8A0EF1" w14:textId="77777777" w:rsidR="00403F34" w:rsidRDefault="00000000">
      <w:pPr>
        <w:pStyle w:val="Body"/>
        <w:numPr>
          <w:ilvl w:val="0"/>
          <w:numId w:val="2"/>
        </w:numPr>
        <w:spacing w:after="0"/>
      </w:pPr>
      <w:r>
        <w:t>Syst</w:t>
      </w:r>
      <w:r>
        <w:rPr>
          <w:lang w:val="it-IT"/>
        </w:rPr>
        <w:t>è</w:t>
      </w:r>
      <w:r>
        <w:rPr>
          <w:lang w:val="fr-FR"/>
        </w:rPr>
        <w:t>me de messagerie temps ré</w:t>
      </w:r>
      <w:r>
        <w:rPr>
          <w:lang w:val="es-ES_tradnl"/>
        </w:rPr>
        <w:t>el int</w:t>
      </w:r>
      <w:r>
        <w:rPr>
          <w:lang w:val="fr-FR"/>
        </w:rPr>
        <w:t>é</w:t>
      </w:r>
      <w:r>
        <w:t>gr</w:t>
      </w:r>
      <w:r>
        <w:rPr>
          <w:lang w:val="fr-FR"/>
        </w:rPr>
        <w:t>é</w:t>
      </w:r>
    </w:p>
    <w:p w14:paraId="5D6BF809" w14:textId="77777777" w:rsidR="00403F34" w:rsidRDefault="00000000">
      <w:pPr>
        <w:pStyle w:val="Body"/>
        <w:numPr>
          <w:ilvl w:val="0"/>
          <w:numId w:val="2"/>
        </w:numPr>
        <w:spacing w:after="0"/>
        <w:rPr>
          <w:lang w:val="fr-FR"/>
        </w:rPr>
      </w:pPr>
      <w:r>
        <w:rPr>
          <w:lang w:val="fr-FR"/>
        </w:rPr>
        <w:t>Modules d</w:t>
      </w:r>
      <w:r>
        <w:rPr>
          <w:rtl/>
        </w:rPr>
        <w:t>’</w:t>
      </w:r>
      <w:r>
        <w:t>analytics avanc</w:t>
      </w:r>
      <w:r>
        <w:rPr>
          <w:lang w:val="fr-FR"/>
        </w:rPr>
        <w:t>é</w:t>
      </w:r>
      <w:r>
        <w:t>s ou business intelligence</w:t>
      </w:r>
    </w:p>
    <w:p w14:paraId="12174BDC" w14:textId="77777777" w:rsidR="00403F34" w:rsidRDefault="00000000">
      <w:pPr>
        <w:pStyle w:val="Body"/>
        <w:numPr>
          <w:ilvl w:val="0"/>
          <w:numId w:val="2"/>
        </w:numPr>
        <w:spacing w:after="0"/>
        <w:rPr>
          <w:lang w:val="fr-FR"/>
        </w:rPr>
      </w:pPr>
      <w:r>
        <w:rPr>
          <w:lang w:val="fr-FR"/>
        </w:rPr>
        <w:t>Application logistique ou transporteur</w:t>
      </w:r>
    </w:p>
    <w:p w14:paraId="22C6018D" w14:textId="77777777" w:rsidR="00403F34" w:rsidRDefault="00000000">
      <w:pPr>
        <w:pStyle w:val="Body"/>
        <w:numPr>
          <w:ilvl w:val="0"/>
          <w:numId w:val="2"/>
        </w:numPr>
        <w:spacing w:after="0"/>
        <w:rPr>
          <w:lang w:val="fr-FR"/>
        </w:rPr>
      </w:pPr>
      <w:r>
        <w:rPr>
          <w:lang w:val="fr-FR"/>
        </w:rPr>
        <w:t>Infrastructure dé</w:t>
      </w:r>
      <w:r>
        <w:t>di</w:t>
      </w:r>
      <w:r>
        <w:rPr>
          <w:lang w:val="fr-FR"/>
        </w:rPr>
        <w:t xml:space="preserve">ée haute disponibilité </w:t>
      </w:r>
      <w:r>
        <w:t>type cluster distribu</w:t>
      </w:r>
      <w:r>
        <w:rPr>
          <w:lang w:val="fr-FR"/>
        </w:rPr>
        <w:t>é</w:t>
      </w:r>
    </w:p>
    <w:p w14:paraId="213654C4" w14:textId="77777777" w:rsidR="00403F34" w:rsidRDefault="00000000">
      <w:pPr>
        <w:pStyle w:val="Body"/>
        <w:numPr>
          <w:ilvl w:val="0"/>
          <w:numId w:val="2"/>
        </w:numPr>
        <w:spacing w:after="0"/>
        <w:rPr>
          <w:lang w:val="fr-FR"/>
        </w:rPr>
      </w:pPr>
      <w:r>
        <w:rPr>
          <w:lang w:val="fr-FR"/>
        </w:rPr>
        <w:t xml:space="preserve">Mise en conformité </w:t>
      </w:r>
      <w:r>
        <w:t>r</w:t>
      </w:r>
      <w:r>
        <w:rPr>
          <w:lang w:val="fr-FR"/>
        </w:rPr>
        <w:t>églementaire spécifique hors cadre standard</w:t>
      </w:r>
    </w:p>
    <w:p w14:paraId="3C5EB52D" w14:textId="77777777" w:rsidR="00403F34" w:rsidRDefault="00403F34">
      <w:pPr>
        <w:pStyle w:val="Body"/>
        <w:spacing w:after="0"/>
      </w:pPr>
    </w:p>
    <w:p w14:paraId="18594E40" w14:textId="77777777" w:rsidR="00403F34" w:rsidRDefault="00000000">
      <w:pPr>
        <w:pStyle w:val="Body"/>
        <w:spacing w:after="0"/>
      </w:pPr>
      <w:r>
        <w:rPr>
          <w:lang w:val="fr-FR"/>
        </w:rPr>
        <w:t xml:space="preserve">Toute fonctionnalité non expressément mentionnée dans la section </w:t>
      </w:r>
      <w:r>
        <w:rPr>
          <w:rtl/>
          <w:lang w:val="ar-SA"/>
        </w:rPr>
        <w:t>“</w:t>
      </w:r>
      <w:r>
        <w:t>P</w:t>
      </w:r>
      <w:r>
        <w:rPr>
          <w:lang w:val="fr-FR"/>
        </w:rPr>
        <w:t>é</w:t>
      </w:r>
      <w:r>
        <w:t>rim</w:t>
      </w:r>
      <w:r>
        <w:rPr>
          <w:lang w:val="it-IT"/>
        </w:rPr>
        <w:t>ètre inclus</w:t>
      </w:r>
      <w:r>
        <w:t xml:space="preserve">” </w:t>
      </w:r>
      <w:r>
        <w:rPr>
          <w:lang w:val="fr-FR"/>
        </w:rPr>
        <w:t>est réputée hors pé</w:t>
      </w:r>
      <w:r>
        <w:t>rim</w:t>
      </w:r>
      <w:r>
        <w:rPr>
          <w:lang w:val="it-IT"/>
        </w:rPr>
        <w:t>ètre.</w:t>
      </w:r>
      <w:r>
        <w:t xml:space="preserve"> L</w:t>
      </w:r>
      <w:r>
        <w:rPr>
          <w:rtl/>
        </w:rPr>
        <w:t>’</w:t>
      </w:r>
      <w:r>
        <w:t>interpr</w:t>
      </w:r>
      <w:r>
        <w:rPr>
          <w:lang w:val="fr-FR"/>
        </w:rPr>
        <w:t>étation extensive ou implicite du pé</w:t>
      </w:r>
      <w:r>
        <w:t>rim</w:t>
      </w:r>
      <w:r>
        <w:rPr>
          <w:lang w:val="it-IT"/>
        </w:rPr>
        <w:t>è</w:t>
      </w:r>
      <w:r>
        <w:rPr>
          <w:lang w:val="fr-FR"/>
        </w:rPr>
        <w:t>tre est expressément exclue.</w:t>
      </w:r>
    </w:p>
    <w:p w14:paraId="351BAAFE" w14:textId="77777777" w:rsidR="00403F34" w:rsidRDefault="00000000">
      <w:pPr>
        <w:pStyle w:val="Titre2"/>
        <w:rPr>
          <w:sz w:val="24"/>
          <w:szCs w:val="24"/>
        </w:rPr>
      </w:pPr>
      <w:r>
        <w:rPr>
          <w:rFonts w:eastAsia="Arial Unicode MS" w:cs="Arial Unicode MS"/>
          <w:sz w:val="24"/>
          <w:szCs w:val="24"/>
          <w:lang w:val="en-US"/>
        </w:rPr>
        <w:t>4.3 Hypoth</w:t>
      </w:r>
      <w:r>
        <w:rPr>
          <w:rFonts w:eastAsia="Arial Unicode MS" w:cs="Arial Unicode MS"/>
          <w:sz w:val="24"/>
          <w:szCs w:val="24"/>
          <w:lang w:val="it-IT"/>
        </w:rPr>
        <w:t>è</w:t>
      </w:r>
      <w:r>
        <w:rPr>
          <w:rFonts w:eastAsia="Arial Unicode MS" w:cs="Arial Unicode MS"/>
          <w:sz w:val="24"/>
          <w:szCs w:val="24"/>
        </w:rPr>
        <w:t>ses structurantes</w:t>
      </w:r>
    </w:p>
    <w:p w14:paraId="017B9F87" w14:textId="77777777" w:rsidR="00403F34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  <w:lang w:val="fr-FR"/>
        </w:rPr>
        <w:t>Le présent devis repose sur les hypoth</w:t>
      </w:r>
      <w:r>
        <w:rPr>
          <w:sz w:val="24"/>
          <w:szCs w:val="24"/>
          <w:lang w:val="it-IT"/>
        </w:rPr>
        <w:t>è</w:t>
      </w:r>
      <w:r>
        <w:rPr>
          <w:sz w:val="24"/>
          <w:szCs w:val="24"/>
          <w:lang w:val="fr-FR"/>
        </w:rPr>
        <w:t>ses suivantes :</w:t>
      </w:r>
    </w:p>
    <w:p w14:paraId="7EA3BBEE" w14:textId="77777777" w:rsidR="00403F34" w:rsidRDefault="00000000">
      <w:pPr>
        <w:pStyle w:val="Body"/>
        <w:numPr>
          <w:ilvl w:val="0"/>
          <w:numId w:val="3"/>
        </w:numPr>
        <w:spacing w:after="2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Les spécifications fonctionnelles sont validées par le commanditaire avant démarrage du développement</w:t>
      </w:r>
    </w:p>
    <w:p w14:paraId="6A6D9B03" w14:textId="77777777" w:rsidR="00403F34" w:rsidRDefault="00000000">
      <w:pPr>
        <w:pStyle w:val="Body"/>
        <w:numPr>
          <w:ilvl w:val="0"/>
          <w:numId w:val="3"/>
        </w:numPr>
        <w:spacing w:after="2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 pé</w:t>
      </w:r>
      <w:r>
        <w:rPr>
          <w:sz w:val="24"/>
          <w:szCs w:val="24"/>
        </w:rPr>
        <w:t>rim</w:t>
      </w:r>
      <w:r>
        <w:rPr>
          <w:sz w:val="24"/>
          <w:szCs w:val="24"/>
          <w:lang w:val="it-IT"/>
        </w:rPr>
        <w:t>è</w:t>
      </w:r>
      <w:r>
        <w:rPr>
          <w:sz w:val="24"/>
          <w:szCs w:val="24"/>
          <w:lang w:val="fr-FR"/>
        </w:rPr>
        <w:t>tre métier ne subit pas de modification structurelle en cours de projet</w:t>
      </w:r>
    </w:p>
    <w:p w14:paraId="09E0A9B8" w14:textId="77777777" w:rsidR="00403F34" w:rsidRDefault="00000000">
      <w:pPr>
        <w:pStyle w:val="Body"/>
        <w:numPr>
          <w:ilvl w:val="0"/>
          <w:numId w:val="3"/>
        </w:numPr>
        <w:spacing w:after="2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Les r</w:t>
      </w:r>
      <w:r>
        <w:rPr>
          <w:sz w:val="24"/>
          <w:szCs w:val="24"/>
          <w:lang w:val="it-IT"/>
        </w:rPr>
        <w:t>è</w:t>
      </w:r>
      <w:r>
        <w:rPr>
          <w:sz w:val="24"/>
          <w:szCs w:val="24"/>
          <w:lang w:val="fr-FR"/>
        </w:rPr>
        <w:t>gles de validation et de paiement sont stabilisées avant implémentation</w:t>
      </w:r>
    </w:p>
    <w:p w14:paraId="0ADBB357" w14:textId="77777777" w:rsidR="00403F34" w:rsidRDefault="00000000">
      <w:pPr>
        <w:pStyle w:val="Body"/>
        <w:numPr>
          <w:ilvl w:val="0"/>
          <w:numId w:val="3"/>
        </w:numPr>
        <w:spacing w:after="2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Les services tiers (paiement, hébergement, SMS</w:t>
      </w:r>
      <w:r>
        <w:rPr>
          <w:sz w:val="24"/>
          <w:szCs w:val="24"/>
        </w:rPr>
        <w:t>, etc</w:t>
      </w:r>
      <w:r>
        <w:rPr>
          <w:sz w:val="24"/>
          <w:szCs w:val="24"/>
          <w:lang w:val="fr-FR"/>
        </w:rPr>
        <w:t>) sont compatibles API standard</w:t>
      </w:r>
    </w:p>
    <w:p w14:paraId="297BCCA0" w14:textId="77777777" w:rsidR="00403F34" w:rsidRDefault="00000000">
      <w:pPr>
        <w:pStyle w:val="Body"/>
        <w:numPr>
          <w:ilvl w:val="0"/>
          <w:numId w:val="3"/>
        </w:numPr>
        <w:spacing w:after="2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Les volumes initiaux correspondent </w:t>
      </w:r>
      <w:r>
        <w:rPr>
          <w:sz w:val="24"/>
          <w:szCs w:val="24"/>
        </w:rPr>
        <w:t xml:space="preserve">à </w:t>
      </w:r>
      <w:r>
        <w:rPr>
          <w:sz w:val="24"/>
          <w:szCs w:val="24"/>
          <w:lang w:val="fr-FR"/>
        </w:rPr>
        <w:t>un lancement progressif</w:t>
      </w:r>
    </w:p>
    <w:p w14:paraId="0D65DC90" w14:textId="77777777" w:rsidR="00403F34" w:rsidRDefault="00000000">
      <w:pPr>
        <w:pStyle w:val="Body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  <w:lang w:val="fr-FR"/>
        </w:rPr>
        <w:t>Toute modification substantielle d</w:t>
      </w:r>
      <w:r>
        <w:rPr>
          <w:sz w:val="24"/>
          <w:szCs w:val="24"/>
          <w:rtl/>
        </w:rPr>
        <w:t>’</w:t>
      </w:r>
      <w:r>
        <w:rPr>
          <w:sz w:val="24"/>
          <w:szCs w:val="24"/>
          <w:lang w:val="fr-FR"/>
        </w:rPr>
        <w:t>une hypoth</w:t>
      </w:r>
      <w:r>
        <w:rPr>
          <w:sz w:val="24"/>
          <w:szCs w:val="24"/>
          <w:lang w:val="it-IT"/>
        </w:rPr>
        <w:t>è</w:t>
      </w:r>
      <w:r>
        <w:rPr>
          <w:sz w:val="24"/>
          <w:szCs w:val="24"/>
          <w:lang w:val="fr-FR"/>
        </w:rPr>
        <w:t>se pourra entra</w:t>
      </w:r>
      <w:r>
        <w:rPr>
          <w:sz w:val="24"/>
          <w:szCs w:val="24"/>
        </w:rPr>
        <w:t>î</w:t>
      </w:r>
      <w:r>
        <w:rPr>
          <w:sz w:val="24"/>
          <w:szCs w:val="24"/>
          <w:lang w:val="fr-FR"/>
        </w:rPr>
        <w:t>ner :</w:t>
      </w:r>
    </w:p>
    <w:p w14:paraId="17CB29E7" w14:textId="77777777" w:rsidR="00403F34" w:rsidRDefault="00000000">
      <w:pPr>
        <w:pStyle w:val="Body"/>
        <w:numPr>
          <w:ilvl w:val="0"/>
          <w:numId w:val="4"/>
        </w:numPr>
        <w:spacing w:after="20" w:line="240" w:lineRule="auto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une révision du planning</w:t>
      </w:r>
    </w:p>
    <w:p w14:paraId="68132F20" w14:textId="77777777" w:rsidR="00403F34" w:rsidRDefault="00000000">
      <w:pPr>
        <w:pStyle w:val="Body"/>
        <w:numPr>
          <w:ilvl w:val="0"/>
          <w:numId w:val="4"/>
        </w:numPr>
        <w:spacing w:after="20" w:line="240" w:lineRule="auto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une réé</w:t>
      </w:r>
      <w:r>
        <w:rPr>
          <w:sz w:val="24"/>
          <w:szCs w:val="24"/>
        </w:rPr>
        <w:t>valuation budg</w:t>
      </w:r>
      <w:r>
        <w:rPr>
          <w:sz w:val="24"/>
          <w:szCs w:val="24"/>
          <w:lang w:val="fr-FR"/>
        </w:rPr>
        <w:t>étaire</w:t>
      </w:r>
    </w:p>
    <w:p w14:paraId="4303BEE8" w14:textId="77777777" w:rsidR="00403F34" w:rsidRDefault="00000000">
      <w:pPr>
        <w:pStyle w:val="Body"/>
        <w:numPr>
          <w:ilvl w:val="0"/>
          <w:numId w:val="4"/>
        </w:numPr>
        <w:spacing w:after="20" w:line="240" w:lineRule="auto"/>
        <w:rPr>
          <w:sz w:val="24"/>
          <w:szCs w:val="24"/>
        </w:rPr>
      </w:pPr>
      <w:r>
        <w:rPr>
          <w:sz w:val="24"/>
          <w:szCs w:val="24"/>
        </w:rPr>
        <w:t>l</w:t>
      </w:r>
      <w:r>
        <w:rPr>
          <w:sz w:val="24"/>
          <w:szCs w:val="24"/>
          <w:lang w:val="fr-FR"/>
        </w:rPr>
        <w:t>’établissement d</w:t>
      </w:r>
      <w:r>
        <w:rPr>
          <w:sz w:val="24"/>
          <w:szCs w:val="24"/>
          <w:rtl/>
        </w:rPr>
        <w:t>’</w:t>
      </w:r>
      <w:r>
        <w:rPr>
          <w:sz w:val="24"/>
          <w:szCs w:val="24"/>
          <w:lang w:val="fr-FR"/>
        </w:rPr>
        <w:t>un avenant contractuel</w:t>
      </w:r>
      <w:r>
        <w:rPr>
          <w:sz w:val="24"/>
          <w:szCs w:val="24"/>
        </w:rPr>
        <w:br/>
      </w:r>
    </w:p>
    <w:p w14:paraId="01BFB3C9" w14:textId="77777777" w:rsidR="00403F34" w:rsidRDefault="00000000">
      <w:pPr>
        <w:pStyle w:val="Body"/>
        <w:spacing w:after="20" w:line="240" w:lineRule="auto"/>
        <w:rPr>
          <w:sz w:val="24"/>
          <w:szCs w:val="24"/>
        </w:rPr>
      </w:pPr>
      <w:r>
        <w:rPr>
          <w:sz w:val="24"/>
          <w:szCs w:val="24"/>
          <w:lang w:val="fr-FR"/>
        </w:rPr>
        <w:t>Les délais de réalisation sont conditionné</w:t>
      </w:r>
      <w:r>
        <w:rPr>
          <w:sz w:val="24"/>
          <w:szCs w:val="24"/>
        </w:rPr>
        <w:t xml:space="preserve">s à </w:t>
      </w:r>
      <w:r>
        <w:rPr>
          <w:sz w:val="24"/>
          <w:szCs w:val="24"/>
          <w:lang w:val="fr-FR"/>
        </w:rPr>
        <w:t>la ré</w:t>
      </w:r>
      <w:r>
        <w:rPr>
          <w:sz w:val="24"/>
          <w:szCs w:val="24"/>
        </w:rPr>
        <w:t>activit</w:t>
      </w:r>
      <w:r>
        <w:rPr>
          <w:sz w:val="24"/>
          <w:szCs w:val="24"/>
          <w:lang w:val="fr-FR"/>
        </w:rPr>
        <w:t>é du commanditaire dans la validation des livrables intermédiaires.</w:t>
      </w:r>
    </w:p>
    <w:p w14:paraId="3260CFE8" w14:textId="77777777" w:rsidR="00403F34" w:rsidRDefault="00000000">
      <w:pPr>
        <w:pStyle w:val="Titre2"/>
        <w:rPr>
          <w:sz w:val="24"/>
          <w:szCs w:val="24"/>
        </w:rPr>
      </w:pPr>
      <w:r>
        <w:rPr>
          <w:rFonts w:eastAsia="Arial Unicode MS" w:cs="Arial Unicode MS"/>
          <w:sz w:val="24"/>
          <w:szCs w:val="24"/>
          <w:lang w:val="en-US"/>
        </w:rPr>
        <w:lastRenderedPageBreak/>
        <w:t xml:space="preserve">4.4 </w:t>
      </w:r>
      <w:r>
        <w:rPr>
          <w:rFonts w:eastAsia="Arial Unicode MS" w:cs="Arial Unicode MS"/>
          <w:sz w:val="24"/>
          <w:szCs w:val="24"/>
        </w:rPr>
        <w:t>Gestion des évolutions &amp; demandes additionnelles</w:t>
      </w:r>
    </w:p>
    <w:p w14:paraId="4714BF5D" w14:textId="77777777" w:rsidR="00403F34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  <w:lang w:val="fr-FR"/>
        </w:rPr>
        <w:t>Toute évolution, ajout ou modification non explicitement inclus dans le pé</w:t>
      </w:r>
      <w:r>
        <w:rPr>
          <w:sz w:val="24"/>
          <w:szCs w:val="24"/>
        </w:rPr>
        <w:t>rim</w:t>
      </w:r>
      <w:r>
        <w:rPr>
          <w:sz w:val="24"/>
          <w:szCs w:val="24"/>
          <w:lang w:val="it-IT"/>
        </w:rPr>
        <w:t>è</w:t>
      </w:r>
      <w:r>
        <w:rPr>
          <w:sz w:val="24"/>
          <w:szCs w:val="24"/>
          <w:lang w:val="fr-FR"/>
        </w:rPr>
        <w:t>tre :</w:t>
      </w:r>
    </w:p>
    <w:p w14:paraId="01FE3997" w14:textId="77777777" w:rsidR="00403F34" w:rsidRDefault="00000000">
      <w:pPr>
        <w:pStyle w:val="Body"/>
        <w:numPr>
          <w:ilvl w:val="0"/>
          <w:numId w:val="4"/>
        </w:numPr>
        <w:spacing w:after="20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fera l</w:t>
      </w:r>
      <w:r>
        <w:rPr>
          <w:sz w:val="24"/>
          <w:szCs w:val="24"/>
          <w:rtl/>
        </w:rPr>
        <w:t>’</w:t>
      </w:r>
      <w:r>
        <w:rPr>
          <w:sz w:val="24"/>
          <w:szCs w:val="24"/>
          <w:lang w:val="fr-FR"/>
        </w:rPr>
        <w:t>objet d</w:t>
      </w:r>
      <w:r>
        <w:rPr>
          <w:sz w:val="24"/>
          <w:szCs w:val="24"/>
          <w:rtl/>
        </w:rPr>
        <w:t>’</w:t>
      </w:r>
      <w:r>
        <w:rPr>
          <w:sz w:val="24"/>
          <w:szCs w:val="24"/>
          <w:lang w:val="fr-FR"/>
        </w:rPr>
        <w:t>une analyse d</w:t>
      </w:r>
      <w:r>
        <w:rPr>
          <w:sz w:val="24"/>
          <w:szCs w:val="24"/>
          <w:rtl/>
        </w:rPr>
        <w:t>’</w:t>
      </w:r>
      <w:r>
        <w:rPr>
          <w:sz w:val="24"/>
          <w:szCs w:val="24"/>
        </w:rPr>
        <w:t>impact,</w:t>
      </w:r>
    </w:p>
    <w:p w14:paraId="10F4116D" w14:textId="77777777" w:rsidR="00403F34" w:rsidRDefault="00000000">
      <w:pPr>
        <w:pStyle w:val="Body"/>
        <w:numPr>
          <w:ilvl w:val="0"/>
          <w:numId w:val="4"/>
        </w:numPr>
        <w:spacing w:after="2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sera chiffré </w:t>
      </w:r>
      <w:r>
        <w:rPr>
          <w:sz w:val="24"/>
          <w:szCs w:val="24"/>
        </w:rPr>
        <w:t>s</w:t>
      </w:r>
      <w:r>
        <w:rPr>
          <w:sz w:val="24"/>
          <w:szCs w:val="24"/>
          <w:lang w:val="fr-FR"/>
        </w:rPr>
        <w:t>é</w:t>
      </w:r>
      <w:r>
        <w:rPr>
          <w:sz w:val="24"/>
          <w:szCs w:val="24"/>
        </w:rPr>
        <w:t>par</w:t>
      </w:r>
      <w:r>
        <w:rPr>
          <w:sz w:val="24"/>
          <w:szCs w:val="24"/>
          <w:lang w:val="fr-FR"/>
        </w:rPr>
        <w:t>ément,</w:t>
      </w:r>
    </w:p>
    <w:p w14:paraId="7E4D4595" w14:textId="77777777" w:rsidR="00403F34" w:rsidRDefault="00000000">
      <w:pPr>
        <w:pStyle w:val="Body"/>
        <w:numPr>
          <w:ilvl w:val="0"/>
          <w:numId w:val="4"/>
        </w:numPr>
        <w:spacing w:after="20"/>
        <w:rPr>
          <w:sz w:val="24"/>
          <w:szCs w:val="24"/>
        </w:rPr>
      </w:pPr>
      <w:r>
        <w:rPr>
          <w:sz w:val="24"/>
          <w:szCs w:val="24"/>
        </w:rPr>
        <w:t>n</w:t>
      </w:r>
      <w:r>
        <w:rPr>
          <w:sz w:val="24"/>
          <w:szCs w:val="24"/>
          <w:lang w:val="fr-FR"/>
        </w:rPr>
        <w:t>écessitera validation écrite pré</w:t>
      </w:r>
      <w:r>
        <w:rPr>
          <w:sz w:val="24"/>
          <w:szCs w:val="24"/>
        </w:rPr>
        <w:t>alable.</w:t>
      </w:r>
    </w:p>
    <w:p w14:paraId="757364CE" w14:textId="77777777" w:rsidR="00403F34" w:rsidRDefault="00000000">
      <w:pPr>
        <w:pStyle w:val="Body"/>
        <w:spacing w:after="20"/>
        <w:rPr>
          <w:sz w:val="24"/>
          <w:szCs w:val="24"/>
        </w:rPr>
      </w:pPr>
      <w:r>
        <w:rPr>
          <w:sz w:val="24"/>
          <w:szCs w:val="24"/>
          <w:lang w:val="fr-FR"/>
        </w:rPr>
        <w:t xml:space="preserve">Aucune demande additionnelle ne pourra </w:t>
      </w:r>
      <w:r>
        <w:rPr>
          <w:sz w:val="24"/>
          <w:szCs w:val="24"/>
        </w:rPr>
        <w:t>ê</w:t>
      </w:r>
      <w:r>
        <w:rPr>
          <w:sz w:val="24"/>
          <w:szCs w:val="24"/>
          <w:lang w:val="it-IT"/>
        </w:rPr>
        <w:t>tre int</w:t>
      </w:r>
      <w:r>
        <w:rPr>
          <w:sz w:val="24"/>
          <w:szCs w:val="24"/>
          <w:lang w:val="fr-FR"/>
        </w:rPr>
        <w:t>é</w:t>
      </w:r>
      <w:r>
        <w:rPr>
          <w:sz w:val="24"/>
          <w:szCs w:val="24"/>
        </w:rPr>
        <w:t>gr</w:t>
      </w:r>
      <w:r>
        <w:rPr>
          <w:sz w:val="24"/>
          <w:szCs w:val="24"/>
          <w:lang w:val="fr-FR"/>
        </w:rPr>
        <w:t>ée sans formalisation contractuelle.</w:t>
      </w:r>
    </w:p>
    <w:p w14:paraId="66EF2074" w14:textId="77777777" w:rsidR="00403F34" w:rsidRDefault="00000000">
      <w:pPr>
        <w:pStyle w:val="Titre2"/>
        <w:rPr>
          <w:sz w:val="24"/>
          <w:szCs w:val="24"/>
        </w:rPr>
      </w:pPr>
      <w:r>
        <w:rPr>
          <w:rFonts w:eastAsia="Arial Unicode MS" w:cs="Arial Unicode MS"/>
          <w:sz w:val="24"/>
          <w:szCs w:val="24"/>
          <w:lang w:val="en-US"/>
        </w:rPr>
        <w:t xml:space="preserve">4.5 </w:t>
      </w:r>
      <w:r>
        <w:rPr>
          <w:rFonts w:eastAsia="Arial Unicode MS" w:cs="Arial Unicode MS"/>
          <w:sz w:val="24"/>
          <w:szCs w:val="24"/>
        </w:rPr>
        <w:t>Limitation de responsabilité fonctionnelle</w:t>
      </w:r>
    </w:p>
    <w:p w14:paraId="7EBCF873" w14:textId="77777777" w:rsidR="00403F34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  <w:lang w:val="fr-FR"/>
        </w:rPr>
        <w:t>Le prestataire s</w:t>
      </w:r>
      <w:r>
        <w:rPr>
          <w:sz w:val="24"/>
          <w:szCs w:val="24"/>
          <w:rtl/>
        </w:rPr>
        <w:t>’</w:t>
      </w:r>
      <w:r>
        <w:rPr>
          <w:sz w:val="24"/>
          <w:szCs w:val="24"/>
          <w:lang w:val="fr-FR"/>
        </w:rPr>
        <w:t>engage sur la mise en œuvre technique conforme des fonctionnalités dé</w:t>
      </w:r>
      <w:r>
        <w:rPr>
          <w:sz w:val="24"/>
          <w:szCs w:val="24"/>
        </w:rPr>
        <w:t>finies au pr</w:t>
      </w:r>
      <w:r>
        <w:rPr>
          <w:sz w:val="24"/>
          <w:szCs w:val="24"/>
          <w:lang w:val="fr-FR"/>
        </w:rPr>
        <w:t>é</w:t>
      </w:r>
      <w:r>
        <w:rPr>
          <w:sz w:val="24"/>
          <w:szCs w:val="24"/>
        </w:rPr>
        <w:t>sent devis.</w:t>
      </w:r>
      <w:r>
        <w:rPr>
          <w:sz w:val="24"/>
          <w:szCs w:val="24"/>
        </w:rPr>
        <w:br/>
      </w:r>
      <w:r>
        <w:rPr>
          <w:sz w:val="24"/>
          <w:szCs w:val="24"/>
          <w:lang w:val="fr-FR"/>
        </w:rPr>
        <w:t xml:space="preserve">Le prestataire ne saurait </w:t>
      </w:r>
      <w:r>
        <w:rPr>
          <w:sz w:val="24"/>
          <w:szCs w:val="24"/>
        </w:rPr>
        <w:t>ê</w:t>
      </w:r>
      <w:r>
        <w:rPr>
          <w:sz w:val="24"/>
          <w:szCs w:val="24"/>
          <w:lang w:val="fr-FR"/>
        </w:rPr>
        <w:t>tre tenu responsable</w:t>
      </w:r>
      <w:r>
        <w:rPr>
          <w:sz w:val="24"/>
          <w:szCs w:val="24"/>
        </w:rPr>
        <w:t>:</w:t>
      </w:r>
    </w:p>
    <w:p w14:paraId="32944CB6" w14:textId="77777777" w:rsidR="00403F34" w:rsidRDefault="00000000">
      <w:pPr>
        <w:pStyle w:val="Body"/>
        <w:numPr>
          <w:ilvl w:val="0"/>
          <w:numId w:val="3"/>
        </w:numPr>
        <w:spacing w:after="2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des décisions opérationnelles du client,</w:t>
      </w:r>
    </w:p>
    <w:p w14:paraId="7E4FC28C" w14:textId="77777777" w:rsidR="00403F34" w:rsidRDefault="00000000">
      <w:pPr>
        <w:pStyle w:val="Body"/>
        <w:numPr>
          <w:ilvl w:val="0"/>
          <w:numId w:val="3"/>
        </w:numPr>
        <w:spacing w:after="2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des litiges commerciaux entre utilisateurs,</w:t>
      </w:r>
    </w:p>
    <w:p w14:paraId="54E76C4B" w14:textId="77777777" w:rsidR="00403F34" w:rsidRDefault="00000000">
      <w:pPr>
        <w:pStyle w:val="Body"/>
        <w:numPr>
          <w:ilvl w:val="0"/>
          <w:numId w:val="3"/>
        </w:numPr>
        <w:spacing w:after="2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des évolutions réglementaires postérieures </w:t>
      </w:r>
      <w:r>
        <w:rPr>
          <w:sz w:val="24"/>
          <w:szCs w:val="24"/>
        </w:rPr>
        <w:t>à la signature,</w:t>
      </w:r>
    </w:p>
    <w:p w14:paraId="4D3267C4" w14:textId="77777777" w:rsidR="00403F34" w:rsidRDefault="00000000">
      <w:pPr>
        <w:pStyle w:val="Body"/>
        <w:numPr>
          <w:ilvl w:val="0"/>
          <w:numId w:val="3"/>
        </w:numPr>
        <w:spacing w:after="2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des interruptions ou défaillances de services tiers,</w:t>
      </w:r>
    </w:p>
    <w:p w14:paraId="21C3A0F9" w14:textId="77777777" w:rsidR="00403F34" w:rsidRDefault="00000000">
      <w:pPr>
        <w:pStyle w:val="Body"/>
        <w:numPr>
          <w:ilvl w:val="0"/>
          <w:numId w:val="3"/>
        </w:numPr>
        <w:spacing w:after="2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des pertes indirectes, pertes d</w:t>
      </w:r>
      <w:r>
        <w:rPr>
          <w:sz w:val="24"/>
          <w:szCs w:val="24"/>
          <w:rtl/>
        </w:rPr>
        <w:t>’</w:t>
      </w:r>
      <w:r>
        <w:rPr>
          <w:sz w:val="24"/>
          <w:szCs w:val="24"/>
          <w:lang w:val="fr-FR"/>
        </w:rPr>
        <w:t>exploitation ou préjudices immaté</w:t>
      </w:r>
      <w:r>
        <w:rPr>
          <w:sz w:val="24"/>
          <w:szCs w:val="24"/>
        </w:rPr>
        <w:t>riels.</w:t>
      </w:r>
    </w:p>
    <w:p w14:paraId="690330F8" w14:textId="77777777" w:rsidR="00403F34" w:rsidRDefault="00000000">
      <w:pPr>
        <w:pStyle w:val="Titre2"/>
      </w:pPr>
      <w:r>
        <w:rPr>
          <w:rFonts w:eastAsia="Arial Unicode MS" w:cs="Arial Unicode MS"/>
          <w:lang w:val="en-US"/>
        </w:rPr>
        <w:t>5</w:t>
      </w:r>
      <w:r>
        <w:rPr>
          <w:rFonts w:eastAsia="Arial Unicode MS" w:cs="Arial Unicode MS"/>
        </w:rPr>
        <w:t xml:space="preserve">. </w:t>
      </w:r>
      <w:r>
        <w:rPr>
          <w:rFonts w:eastAsia="Arial Unicode MS" w:cs="Arial Unicode MS"/>
          <w:lang w:val="en-US"/>
        </w:rPr>
        <w:t>Nature de l’engagement</w:t>
      </w:r>
    </w:p>
    <w:p w14:paraId="3A7A82FE" w14:textId="77777777" w:rsidR="00403F34" w:rsidRDefault="00000000">
      <w:pPr>
        <w:pStyle w:val="Default"/>
        <w:suppressAutoHyphens/>
        <w:spacing w:before="0" w:after="240" w:line="240" w:lineRule="auto"/>
        <w:rPr>
          <w:rFonts w:ascii="Calibri" w:eastAsia="Calibri" w:hAnsi="Calibri" w:cs="Calibri"/>
        </w:rPr>
      </w:pPr>
      <w:r>
        <w:rPr>
          <w:rFonts w:ascii="Calibri" w:hAnsi="Calibri"/>
        </w:rPr>
        <w:t xml:space="preserve">Le prestataire est tenu à une </w:t>
      </w:r>
      <w:r>
        <w:rPr>
          <w:rFonts w:ascii="Calibri" w:hAnsi="Calibri"/>
          <w:b/>
          <w:bCs/>
        </w:rPr>
        <w:t>obligation de moyens</w:t>
      </w:r>
      <w:r>
        <w:rPr>
          <w:rFonts w:ascii="Calibri" w:hAnsi="Calibri"/>
        </w:rPr>
        <w:t xml:space="preserve"> et non de résultat.</w:t>
      </w:r>
    </w:p>
    <w:p w14:paraId="09002F81" w14:textId="77777777" w:rsidR="00403F34" w:rsidRDefault="00000000">
      <w:pPr>
        <w:pStyle w:val="Default"/>
        <w:suppressAutoHyphens/>
        <w:spacing w:before="0" w:after="240" w:line="240" w:lineRule="auto"/>
        <w:rPr>
          <w:rFonts w:ascii="Calibri" w:eastAsia="Calibri" w:hAnsi="Calibri" w:cs="Calibri"/>
        </w:rPr>
      </w:pPr>
      <w:r>
        <w:rPr>
          <w:rFonts w:ascii="Calibri" w:hAnsi="Calibri"/>
        </w:rPr>
        <w:t>La prestation porte sur la conception et le développement d</w:t>
      </w:r>
      <w:r>
        <w:rPr>
          <w:rFonts w:ascii="Calibri" w:hAnsi="Calibri"/>
          <w:rtl/>
        </w:rPr>
        <w:t>’</w:t>
      </w:r>
      <w:r>
        <w:rPr>
          <w:rFonts w:ascii="Calibri" w:hAnsi="Calibri"/>
        </w:rPr>
        <w:t xml:space="preserve">une solution logicielle de type MVP (Minimum Viable Product), destinée à un lancement progressif et à </w:t>
      </w:r>
      <w:r>
        <w:rPr>
          <w:rFonts w:ascii="Calibri" w:hAnsi="Calibri"/>
          <w:lang w:val="en-US"/>
        </w:rPr>
        <w:t>des it</w:t>
      </w:r>
      <w:r>
        <w:rPr>
          <w:rFonts w:ascii="Calibri" w:hAnsi="Calibri"/>
        </w:rPr>
        <w:t>érations futures.</w:t>
      </w:r>
    </w:p>
    <w:p w14:paraId="672B2A8C" w14:textId="77777777" w:rsidR="00403F34" w:rsidRDefault="00000000">
      <w:pPr>
        <w:pStyle w:val="Default"/>
        <w:suppressAutoHyphens/>
        <w:spacing w:before="0" w:after="240" w:line="240" w:lineRule="auto"/>
        <w:rPr>
          <w:rFonts w:ascii="Calibri" w:eastAsia="Calibri" w:hAnsi="Calibri" w:cs="Calibri"/>
        </w:rPr>
      </w:pPr>
      <w:r>
        <w:rPr>
          <w:rFonts w:ascii="Calibri" w:hAnsi="Calibri"/>
        </w:rPr>
        <w:t>Le prestataire ne garantit ni l</w:t>
      </w:r>
      <w:r>
        <w:rPr>
          <w:rFonts w:ascii="Calibri" w:hAnsi="Calibri"/>
          <w:rtl/>
        </w:rPr>
        <w:t>’</w:t>
      </w:r>
      <w:r>
        <w:rPr>
          <w:rFonts w:ascii="Calibri" w:hAnsi="Calibri"/>
        </w:rPr>
        <w:t>absence totale d</w:t>
      </w:r>
      <w:r>
        <w:rPr>
          <w:rFonts w:ascii="Calibri" w:hAnsi="Calibri"/>
          <w:rtl/>
        </w:rPr>
        <w:t>’</w:t>
      </w:r>
      <w:r>
        <w:rPr>
          <w:rFonts w:ascii="Calibri" w:hAnsi="Calibri"/>
        </w:rPr>
        <w:t>anomalies, ni la performance commerciale ou économique de la solution.</w:t>
      </w:r>
    </w:p>
    <w:p w14:paraId="7E0C3005" w14:textId="77777777" w:rsidR="00403F34" w:rsidRDefault="00000000">
      <w:pPr>
        <w:pStyle w:val="Titre2"/>
      </w:pPr>
      <w:r>
        <w:rPr>
          <w:rFonts w:eastAsia="Arial Unicode MS" w:cs="Arial Unicode MS"/>
          <w:lang w:val="en-US"/>
        </w:rPr>
        <w:t>6</w:t>
      </w:r>
      <w:r>
        <w:rPr>
          <w:rFonts w:eastAsia="Arial Unicode MS" w:cs="Arial Unicode MS"/>
        </w:rPr>
        <w:t>. Recette &amp; acceptation</w:t>
      </w:r>
    </w:p>
    <w:p w14:paraId="349B36FD" w14:textId="77777777" w:rsidR="00403F34" w:rsidRDefault="00000000">
      <w:pPr>
        <w:pStyle w:val="Default"/>
        <w:suppressAutoHyphens/>
        <w:spacing w:before="0" w:after="240" w:line="240" w:lineRule="auto"/>
        <w:rPr>
          <w:rFonts w:ascii="Calibri" w:eastAsia="Calibri" w:hAnsi="Calibri" w:cs="Calibri"/>
        </w:rPr>
      </w:pPr>
      <w:r>
        <w:rPr>
          <w:rFonts w:ascii="Calibri" w:hAnsi="Calibri"/>
        </w:rPr>
        <w:t>À la livraison d</w:t>
      </w:r>
      <w:r>
        <w:rPr>
          <w:rFonts w:ascii="Calibri" w:hAnsi="Calibri"/>
          <w:rtl/>
        </w:rPr>
        <w:t>’</w:t>
      </w:r>
      <w:r>
        <w:rPr>
          <w:rFonts w:ascii="Calibri" w:hAnsi="Calibri"/>
        </w:rPr>
        <w:t>un lot ou de la version finale, le commanditaire dispose d</w:t>
      </w:r>
      <w:r>
        <w:rPr>
          <w:rFonts w:ascii="Calibri" w:hAnsi="Calibri"/>
          <w:rtl/>
        </w:rPr>
        <w:t>’</w:t>
      </w:r>
      <w:r>
        <w:rPr>
          <w:rFonts w:ascii="Calibri" w:hAnsi="Calibri"/>
        </w:rPr>
        <w:t>un délai de 15 jours calendaires pour formuler par écrit toute ré</w:t>
      </w:r>
      <w:r>
        <w:rPr>
          <w:rFonts w:ascii="Calibri" w:hAnsi="Calibri"/>
          <w:lang w:val="en-US"/>
        </w:rPr>
        <w:t>serve motiv</w:t>
      </w:r>
      <w:r>
        <w:rPr>
          <w:rFonts w:ascii="Calibri" w:hAnsi="Calibri"/>
        </w:rPr>
        <w:t>é</w:t>
      </w:r>
      <w:r>
        <w:rPr>
          <w:rFonts w:ascii="Calibri" w:hAnsi="Calibri"/>
          <w:lang w:val="it-IT"/>
        </w:rPr>
        <w:t>e.</w:t>
      </w:r>
    </w:p>
    <w:p w14:paraId="41995576" w14:textId="77777777" w:rsidR="00403F34" w:rsidRDefault="00000000">
      <w:pPr>
        <w:pStyle w:val="Default"/>
        <w:suppressAutoHyphens/>
        <w:spacing w:before="0" w:after="240" w:line="240" w:lineRule="auto"/>
        <w:rPr>
          <w:rFonts w:ascii="Calibri" w:eastAsia="Calibri" w:hAnsi="Calibri" w:cs="Calibri"/>
        </w:rPr>
      </w:pPr>
      <w:r>
        <w:rPr>
          <w:rFonts w:ascii="Calibri" w:hAnsi="Calibri"/>
        </w:rPr>
        <w:t>À défaut de ré</w:t>
      </w:r>
      <w:r>
        <w:rPr>
          <w:rFonts w:ascii="Calibri" w:hAnsi="Calibri"/>
          <w:lang w:val="en-US"/>
        </w:rPr>
        <w:t xml:space="preserve">serve </w:t>
      </w:r>
      <w:r>
        <w:rPr>
          <w:rFonts w:ascii="Calibri" w:hAnsi="Calibri"/>
        </w:rPr>
        <w:t>écrite dans ce délai, la livraison est réputé</w:t>
      </w:r>
      <w:r>
        <w:rPr>
          <w:rFonts w:ascii="Calibri" w:hAnsi="Calibri"/>
          <w:lang w:val="en-US"/>
        </w:rPr>
        <w:t>e accept</w:t>
      </w:r>
      <w:r>
        <w:rPr>
          <w:rFonts w:ascii="Calibri" w:hAnsi="Calibri"/>
        </w:rPr>
        <w:t>ée sans ré</w:t>
      </w:r>
      <w:r>
        <w:rPr>
          <w:rFonts w:ascii="Calibri" w:hAnsi="Calibri"/>
          <w:lang w:val="it-IT"/>
        </w:rPr>
        <w:t>serve.</w:t>
      </w:r>
    </w:p>
    <w:p w14:paraId="327069A2" w14:textId="77777777" w:rsidR="00403F34" w:rsidRDefault="00000000">
      <w:pPr>
        <w:pStyle w:val="Default"/>
        <w:suppressAutoHyphens/>
        <w:spacing w:before="0" w:after="240" w:line="240" w:lineRule="auto"/>
        <w:rPr>
          <w:rFonts w:ascii="Calibri" w:eastAsia="Calibri" w:hAnsi="Calibri" w:cs="Calibri"/>
        </w:rPr>
      </w:pPr>
      <w:r>
        <w:rPr>
          <w:rFonts w:ascii="Calibri" w:hAnsi="Calibri"/>
        </w:rPr>
        <w:t>Les corrections portent exclusivement sur les é</w:t>
      </w:r>
      <w:r>
        <w:rPr>
          <w:rFonts w:ascii="Calibri" w:hAnsi="Calibri"/>
          <w:lang w:val="en-US"/>
        </w:rPr>
        <w:t>carts av</w:t>
      </w:r>
      <w:r>
        <w:rPr>
          <w:rFonts w:ascii="Calibri" w:hAnsi="Calibri"/>
        </w:rPr>
        <w:t>érés par rapport au périm</w:t>
      </w:r>
      <w:r>
        <w:rPr>
          <w:rFonts w:ascii="Calibri" w:hAnsi="Calibri"/>
          <w:lang w:val="it-IT"/>
        </w:rPr>
        <w:t>è</w:t>
      </w:r>
      <w:r>
        <w:rPr>
          <w:rFonts w:ascii="Calibri" w:hAnsi="Calibri"/>
        </w:rPr>
        <w:t>tre fonctionnel validé.</w:t>
      </w:r>
    </w:p>
    <w:p w14:paraId="1D91368F" w14:textId="77777777" w:rsidR="00403F34" w:rsidRDefault="00000000">
      <w:pPr>
        <w:pStyle w:val="Default"/>
        <w:suppressAutoHyphens/>
        <w:spacing w:before="0" w:after="240" w:line="240" w:lineRule="auto"/>
        <w:rPr>
          <w:rFonts w:ascii="Calibri" w:eastAsia="Calibri" w:hAnsi="Calibri" w:cs="Calibri"/>
        </w:rPr>
      </w:pPr>
      <w:r>
        <w:rPr>
          <w:rFonts w:ascii="Calibri" w:hAnsi="Calibri"/>
        </w:rPr>
        <w:t>Les améliorations, optimisations ou demandes non prévues initialement feront l</w:t>
      </w:r>
      <w:r>
        <w:rPr>
          <w:rFonts w:ascii="Calibri" w:hAnsi="Calibri"/>
          <w:rtl/>
        </w:rPr>
        <w:t>’</w:t>
      </w:r>
      <w:r>
        <w:rPr>
          <w:rFonts w:ascii="Calibri" w:hAnsi="Calibri"/>
        </w:rPr>
        <w:t>objet d</w:t>
      </w:r>
      <w:r>
        <w:rPr>
          <w:rFonts w:ascii="Calibri" w:hAnsi="Calibri"/>
          <w:rtl/>
        </w:rPr>
        <w:t>’</w:t>
      </w:r>
      <w:r>
        <w:rPr>
          <w:rFonts w:ascii="Calibri" w:hAnsi="Calibri"/>
          <w:lang w:val="en-US"/>
        </w:rPr>
        <w:t>un devis compl</w:t>
      </w:r>
      <w:r>
        <w:rPr>
          <w:rFonts w:ascii="Calibri" w:hAnsi="Calibri"/>
        </w:rPr>
        <w:t>émentaire.</w:t>
      </w:r>
    </w:p>
    <w:p w14:paraId="66E6C318" w14:textId="77777777" w:rsidR="00403F34" w:rsidRDefault="00000000">
      <w:pPr>
        <w:pStyle w:val="Titre2"/>
      </w:pPr>
      <w:r>
        <w:rPr>
          <w:rFonts w:eastAsia="Arial Unicode MS" w:cs="Arial Unicode MS"/>
        </w:rPr>
        <w:lastRenderedPageBreak/>
        <w:t>7. Limitation de responsabilité</w:t>
      </w:r>
    </w:p>
    <w:p w14:paraId="3DD763EF" w14:textId="77777777" w:rsidR="00403F34" w:rsidRDefault="00000000">
      <w:pPr>
        <w:pStyle w:val="Default"/>
        <w:suppressAutoHyphens/>
        <w:spacing w:before="0" w:after="240" w:line="240" w:lineRule="auto"/>
        <w:rPr>
          <w:rFonts w:ascii="Calibri" w:eastAsia="Calibri" w:hAnsi="Calibri" w:cs="Calibri"/>
        </w:rPr>
      </w:pPr>
      <w:r>
        <w:rPr>
          <w:rFonts w:ascii="Calibri" w:hAnsi="Calibri"/>
        </w:rPr>
        <w:t>La responsabilité globale du prestataire</w:t>
      </w:r>
      <w:r>
        <w:rPr>
          <w:rFonts w:ascii="Calibri" w:hAnsi="Calibri"/>
          <w:lang w:val="en-US"/>
        </w:rPr>
        <w:t xml:space="preserve"> </w:t>
      </w:r>
      <w:r>
        <w:rPr>
          <w:rFonts w:ascii="Calibri" w:hAnsi="Calibri"/>
        </w:rPr>
        <w:t>ne pourra excéder le montant total HT effectivement perçu au titre du présent contrat au cours des douze (12) mois précédant le fait générateur du dommage</w:t>
      </w:r>
      <w:r>
        <w:rPr>
          <w:rFonts w:ascii="Calibri" w:hAnsi="Calibri"/>
          <w:lang w:val="en-US"/>
        </w:rPr>
        <w:t xml:space="preserve"> </w:t>
      </w:r>
      <w:r>
        <w:rPr>
          <w:rFonts w:ascii="Calibri" w:hAnsi="Calibri"/>
        </w:rPr>
        <w:t>en tout état de cause et toutes causes confondues.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  <w:r>
        <w:rPr>
          <w:rFonts w:ascii="Calibri" w:hAnsi="Calibri"/>
        </w:rPr>
        <w:t>Cette limitation s</w:t>
      </w:r>
      <w:r>
        <w:rPr>
          <w:rFonts w:ascii="Calibri" w:hAnsi="Calibri"/>
          <w:rtl/>
        </w:rPr>
        <w:t>’</w:t>
      </w:r>
      <w:r>
        <w:rPr>
          <w:rFonts w:ascii="Calibri" w:hAnsi="Calibri"/>
        </w:rPr>
        <w:t>applique toutes causes confondues, y compris en cas de responsabilité contractuelle, délictuelle ou quasi-délictuelle.</w:t>
      </w:r>
      <w:r>
        <w:rPr>
          <w:rFonts w:ascii="Calibri" w:eastAsia="Calibri" w:hAnsi="Calibri" w:cs="Calibri"/>
        </w:rPr>
        <w:br/>
      </w:r>
      <w:r>
        <w:rPr>
          <w:rFonts w:ascii="Calibri" w:hAnsi="Calibri"/>
        </w:rPr>
        <w:t>Le prestataire ne saurait être tenu responsable :</w:t>
      </w:r>
    </w:p>
    <w:p w14:paraId="0B21971A" w14:textId="77777777" w:rsidR="00403F34" w:rsidRDefault="00000000">
      <w:pPr>
        <w:pStyle w:val="Default"/>
        <w:numPr>
          <w:ilvl w:val="0"/>
          <w:numId w:val="5"/>
        </w:numPr>
        <w:suppressAutoHyphens/>
        <w:spacing w:before="0" w:after="20" w:line="240" w:lineRule="auto"/>
        <w:rPr>
          <w:rFonts w:ascii="Calibri" w:hAnsi="Calibri"/>
        </w:rPr>
      </w:pPr>
      <w:r>
        <w:rPr>
          <w:rFonts w:ascii="Calibri" w:hAnsi="Calibri"/>
        </w:rPr>
        <w:t>des dommages indirects,</w:t>
      </w:r>
    </w:p>
    <w:p w14:paraId="22AE7AAB" w14:textId="77777777" w:rsidR="00403F34" w:rsidRDefault="00000000">
      <w:pPr>
        <w:pStyle w:val="Default"/>
        <w:numPr>
          <w:ilvl w:val="0"/>
          <w:numId w:val="5"/>
        </w:numPr>
        <w:suppressAutoHyphens/>
        <w:spacing w:before="0" w:after="20" w:line="240" w:lineRule="auto"/>
        <w:rPr>
          <w:rFonts w:ascii="Calibri" w:hAnsi="Calibri"/>
        </w:rPr>
      </w:pPr>
      <w:r>
        <w:rPr>
          <w:rFonts w:ascii="Calibri" w:hAnsi="Calibri"/>
        </w:rPr>
        <w:t>des pertes d</w:t>
      </w:r>
      <w:r>
        <w:rPr>
          <w:rFonts w:ascii="Calibri" w:hAnsi="Calibri"/>
          <w:rtl/>
        </w:rPr>
        <w:t>’</w:t>
      </w:r>
      <w:r>
        <w:rPr>
          <w:rFonts w:ascii="Calibri" w:hAnsi="Calibri"/>
        </w:rPr>
        <w:t>exploitation,</w:t>
      </w:r>
    </w:p>
    <w:p w14:paraId="1AA4AAC5" w14:textId="77777777" w:rsidR="00403F34" w:rsidRDefault="00000000">
      <w:pPr>
        <w:pStyle w:val="Default"/>
        <w:numPr>
          <w:ilvl w:val="0"/>
          <w:numId w:val="5"/>
        </w:numPr>
        <w:suppressAutoHyphens/>
        <w:spacing w:before="0" w:after="20" w:line="240" w:lineRule="auto"/>
        <w:rPr>
          <w:rFonts w:ascii="Calibri" w:hAnsi="Calibri"/>
        </w:rPr>
      </w:pPr>
      <w:r>
        <w:rPr>
          <w:rFonts w:ascii="Calibri" w:hAnsi="Calibri"/>
        </w:rPr>
        <w:t>des pertes de chiffre d</w:t>
      </w:r>
      <w:r>
        <w:rPr>
          <w:rFonts w:ascii="Calibri" w:hAnsi="Calibri"/>
          <w:rtl/>
        </w:rPr>
        <w:t>’</w:t>
      </w:r>
      <w:r>
        <w:rPr>
          <w:rFonts w:ascii="Calibri" w:hAnsi="Calibri"/>
        </w:rPr>
        <w:t>affaires,</w:t>
      </w:r>
    </w:p>
    <w:p w14:paraId="3A380755" w14:textId="77777777" w:rsidR="00403F34" w:rsidRDefault="00000000">
      <w:pPr>
        <w:pStyle w:val="Default"/>
        <w:numPr>
          <w:ilvl w:val="0"/>
          <w:numId w:val="5"/>
        </w:numPr>
        <w:suppressAutoHyphens/>
        <w:spacing w:before="0" w:after="20" w:line="240" w:lineRule="auto"/>
        <w:rPr>
          <w:rFonts w:ascii="Calibri" w:hAnsi="Calibri"/>
        </w:rPr>
      </w:pPr>
      <w:r>
        <w:rPr>
          <w:rFonts w:ascii="Calibri" w:hAnsi="Calibri"/>
        </w:rPr>
        <w:t>des pertes de données,</w:t>
      </w:r>
    </w:p>
    <w:p w14:paraId="127E1176" w14:textId="77777777" w:rsidR="00403F34" w:rsidRDefault="00000000">
      <w:pPr>
        <w:pStyle w:val="Default"/>
        <w:numPr>
          <w:ilvl w:val="0"/>
          <w:numId w:val="5"/>
        </w:numPr>
        <w:suppressAutoHyphens/>
        <w:spacing w:before="0" w:after="20" w:line="240" w:lineRule="auto"/>
        <w:rPr>
          <w:rFonts w:ascii="Calibri" w:hAnsi="Calibri"/>
        </w:rPr>
      </w:pPr>
      <w:r>
        <w:rPr>
          <w:rFonts w:ascii="Calibri" w:hAnsi="Calibri"/>
        </w:rPr>
        <w:t>de toute atteinte à l</w:t>
      </w:r>
      <w:r>
        <w:rPr>
          <w:rFonts w:ascii="Calibri" w:hAnsi="Calibri"/>
          <w:rtl/>
        </w:rPr>
        <w:t>’</w:t>
      </w:r>
      <w:r>
        <w:rPr>
          <w:rFonts w:ascii="Calibri" w:hAnsi="Calibri"/>
        </w:rPr>
        <w:t>image ou pré</w:t>
      </w:r>
      <w:r>
        <w:rPr>
          <w:rFonts w:ascii="Calibri" w:hAnsi="Calibri"/>
          <w:lang w:val="it-IT"/>
        </w:rPr>
        <w:t>judice immat</w:t>
      </w:r>
      <w:r>
        <w:rPr>
          <w:rFonts w:ascii="Calibri" w:hAnsi="Calibri"/>
        </w:rPr>
        <w:t>é</w:t>
      </w:r>
      <w:r>
        <w:rPr>
          <w:rFonts w:ascii="Calibri" w:hAnsi="Calibri"/>
          <w:lang w:val="pt-PT"/>
        </w:rPr>
        <w:t>riel.</w:t>
      </w:r>
    </w:p>
    <w:p w14:paraId="09709D95" w14:textId="77777777" w:rsidR="00403F34" w:rsidRDefault="00000000">
      <w:pPr>
        <w:pStyle w:val="Default"/>
        <w:suppressAutoHyphens/>
        <w:spacing w:before="0" w:after="2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  <w:r>
        <w:rPr>
          <w:rFonts w:ascii="Calibri" w:hAnsi="Calibri"/>
        </w:rPr>
        <w:t>Le prestataire ne saurait être tenu responsable en cas de force majeure ou de tout événement échappant raisonnablement à son contrô</w:t>
      </w:r>
      <w:r>
        <w:rPr>
          <w:rFonts w:ascii="Calibri" w:hAnsi="Calibri"/>
          <w:lang w:val="it-IT"/>
        </w:rPr>
        <w:t>le.</w:t>
      </w:r>
    </w:p>
    <w:p w14:paraId="405A1C12" w14:textId="77777777" w:rsidR="00403F34" w:rsidRDefault="00000000">
      <w:pPr>
        <w:pStyle w:val="Default"/>
        <w:suppressAutoHyphens/>
        <w:spacing w:before="0" w:after="20" w:line="240" w:lineRule="auto"/>
        <w:rPr>
          <w:rFonts w:ascii="Calibri" w:eastAsia="Calibri" w:hAnsi="Calibri" w:cs="Calibri"/>
        </w:rPr>
      </w:pPr>
      <w:r>
        <w:rPr>
          <w:rFonts w:ascii="Calibri" w:hAnsi="Calibri"/>
        </w:rPr>
        <w:t>La limitation de responsabilité ne s</w:t>
      </w:r>
      <w:r>
        <w:rPr>
          <w:rFonts w:ascii="Calibri" w:hAnsi="Calibri"/>
          <w:rtl/>
        </w:rPr>
        <w:t>’</w:t>
      </w:r>
      <w:r>
        <w:rPr>
          <w:rFonts w:ascii="Calibri" w:hAnsi="Calibri"/>
        </w:rPr>
        <w:t>applique pas en cas de faute lourde ou dolosive telle que définie par la jurisprudence applicable.</w:t>
      </w:r>
    </w:p>
    <w:p w14:paraId="5BF3A831" w14:textId="77777777" w:rsidR="00403F34" w:rsidRDefault="00000000">
      <w:pPr>
        <w:pStyle w:val="Titre2"/>
      </w:pPr>
      <w:r>
        <w:rPr>
          <w:rFonts w:eastAsia="Arial Unicode MS" w:cs="Arial Unicode MS"/>
        </w:rPr>
        <w:t>8. Services tiers</w:t>
      </w:r>
    </w:p>
    <w:p w14:paraId="2D884ED9" w14:textId="77777777" w:rsidR="00403F34" w:rsidRDefault="00000000">
      <w:pPr>
        <w:pStyle w:val="Default"/>
        <w:suppressAutoHyphens/>
        <w:spacing w:before="0" w:after="240" w:line="240" w:lineRule="auto"/>
        <w:rPr>
          <w:rFonts w:ascii="Calibri" w:eastAsia="Calibri" w:hAnsi="Calibri" w:cs="Calibri"/>
        </w:rPr>
      </w:pPr>
      <w:r>
        <w:rPr>
          <w:rFonts w:ascii="Calibri" w:hAnsi="Calibri"/>
        </w:rPr>
        <w:t>La solution repose sur des services tiers (paiement, hébergement, notifications, etc.).</w:t>
      </w:r>
      <w:r>
        <w:rPr>
          <w:rFonts w:ascii="Calibri" w:eastAsia="Calibri" w:hAnsi="Calibri" w:cs="Calibri"/>
        </w:rPr>
        <w:br/>
      </w:r>
      <w:r>
        <w:rPr>
          <w:rFonts w:ascii="Calibri" w:hAnsi="Calibri"/>
        </w:rPr>
        <w:t>Le prestataire ne peut être tenu responsable :</w:t>
      </w:r>
    </w:p>
    <w:p w14:paraId="614595A6" w14:textId="77777777" w:rsidR="00403F34" w:rsidRDefault="00000000">
      <w:pPr>
        <w:pStyle w:val="Default"/>
        <w:numPr>
          <w:ilvl w:val="0"/>
          <w:numId w:val="5"/>
        </w:numPr>
        <w:suppressAutoHyphens/>
        <w:spacing w:before="0" w:after="20" w:line="240" w:lineRule="auto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des interruptions</w:t>
      </w:r>
    </w:p>
    <w:p w14:paraId="458AF1B2" w14:textId="77777777" w:rsidR="00403F34" w:rsidRDefault="00000000">
      <w:pPr>
        <w:pStyle w:val="Default"/>
        <w:numPr>
          <w:ilvl w:val="0"/>
          <w:numId w:val="5"/>
        </w:numPr>
        <w:suppressAutoHyphens/>
        <w:spacing w:before="0" w:after="20" w:line="240" w:lineRule="auto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des modifications</w:t>
      </w:r>
    </w:p>
    <w:p w14:paraId="7E67252F" w14:textId="77777777" w:rsidR="00403F34" w:rsidRDefault="00000000">
      <w:pPr>
        <w:pStyle w:val="Default"/>
        <w:numPr>
          <w:ilvl w:val="0"/>
          <w:numId w:val="5"/>
        </w:numPr>
        <w:suppressAutoHyphens/>
        <w:spacing w:before="0" w:after="20" w:line="240" w:lineRule="auto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des limitations techniques</w:t>
      </w:r>
    </w:p>
    <w:p w14:paraId="560A6F03" w14:textId="77777777" w:rsidR="00403F34" w:rsidRDefault="00000000">
      <w:pPr>
        <w:pStyle w:val="Default"/>
        <w:numPr>
          <w:ilvl w:val="0"/>
          <w:numId w:val="5"/>
        </w:numPr>
        <w:suppressAutoHyphens/>
        <w:spacing w:before="0" w:after="20" w:line="240" w:lineRule="auto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ou des défaillances de ces services tiers.</w:t>
      </w:r>
    </w:p>
    <w:p w14:paraId="6951B881" w14:textId="77777777" w:rsidR="00403F34" w:rsidRDefault="00000000">
      <w:pPr>
        <w:pStyle w:val="Default"/>
        <w:suppressAutoHyphens/>
        <w:spacing w:before="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  <w:r>
        <w:rPr>
          <w:rFonts w:ascii="Calibri" w:hAnsi="Calibri"/>
        </w:rPr>
        <w:t>Toute évolution imposée par un prestataire tiers pourra nécessiter une adaptation technique facturée séparément.</w:t>
      </w:r>
    </w:p>
    <w:p w14:paraId="7F2014B6" w14:textId="77777777" w:rsidR="00403F34" w:rsidRDefault="00000000">
      <w:pPr>
        <w:pStyle w:val="Titre2"/>
      </w:pPr>
      <w:r>
        <w:rPr>
          <w:rFonts w:eastAsia="Arial Unicode MS" w:cs="Arial Unicode MS"/>
          <w:lang w:val="en-US"/>
        </w:rPr>
        <w:t>9</w:t>
      </w:r>
      <w:r>
        <w:rPr>
          <w:rFonts w:eastAsia="Arial Unicode MS" w:cs="Arial Unicode MS"/>
        </w:rPr>
        <w:t>. Sous-traitance</w:t>
      </w:r>
    </w:p>
    <w:p w14:paraId="0CC780E2" w14:textId="77777777" w:rsidR="00403F34" w:rsidRDefault="00000000">
      <w:pPr>
        <w:pStyle w:val="Default"/>
        <w:suppressAutoHyphens/>
        <w:spacing w:before="0" w:after="240" w:line="240" w:lineRule="auto"/>
        <w:rPr>
          <w:rFonts w:ascii="Calibri" w:eastAsia="Calibri" w:hAnsi="Calibri" w:cs="Calibri"/>
        </w:rPr>
      </w:pPr>
      <w:r>
        <w:rPr>
          <w:rFonts w:ascii="Calibri" w:hAnsi="Calibri"/>
        </w:rPr>
        <w:t>Le prestataire peut recourir à des sous-traitants pour l</w:t>
      </w:r>
      <w:r>
        <w:rPr>
          <w:rFonts w:ascii="Calibri" w:hAnsi="Calibri"/>
          <w:rtl/>
        </w:rPr>
        <w:t>’</w:t>
      </w:r>
      <w:r>
        <w:rPr>
          <w:rFonts w:ascii="Calibri" w:hAnsi="Calibri"/>
        </w:rPr>
        <w:t>exécution technique du projet.</w:t>
      </w:r>
    </w:p>
    <w:p w14:paraId="5CA80DD4" w14:textId="77777777" w:rsidR="00403F34" w:rsidRDefault="00000000">
      <w:pPr>
        <w:pStyle w:val="Default"/>
        <w:suppressAutoHyphens/>
        <w:spacing w:before="0" w:after="240" w:line="240" w:lineRule="auto"/>
        <w:rPr>
          <w:rFonts w:ascii="Calibri" w:eastAsia="Calibri" w:hAnsi="Calibri" w:cs="Calibri"/>
        </w:rPr>
      </w:pPr>
      <w:r>
        <w:rPr>
          <w:rFonts w:ascii="Calibri" w:hAnsi="Calibri"/>
        </w:rPr>
        <w:t>Le prestataire demeure responsable de la coordination générale du projet dans les limites contractuelles définies au présent devis.</w:t>
      </w:r>
    </w:p>
    <w:p w14:paraId="362772E8" w14:textId="77777777" w:rsidR="00403F34" w:rsidRDefault="00000000">
      <w:pPr>
        <w:pStyle w:val="Titre2"/>
      </w:pPr>
      <w:r>
        <w:rPr>
          <w:rFonts w:eastAsia="Arial Unicode MS" w:cs="Arial Unicode MS"/>
          <w:lang w:val="en-US"/>
        </w:rPr>
        <w:t>10</w:t>
      </w:r>
      <w:r>
        <w:rPr>
          <w:rFonts w:eastAsia="Arial Unicode MS" w:cs="Arial Unicode MS"/>
        </w:rPr>
        <w:t>. Retards imputables au commanditaire</w:t>
      </w:r>
    </w:p>
    <w:p w14:paraId="226FEF8C" w14:textId="77777777" w:rsidR="00403F34" w:rsidRDefault="00000000">
      <w:pPr>
        <w:pStyle w:val="Body"/>
      </w:pPr>
      <w:r>
        <w:rPr>
          <w:lang w:val="fr-FR"/>
        </w:rPr>
        <w:t>Tout retard résultant :</w:t>
      </w:r>
    </w:p>
    <w:p w14:paraId="3B45895A" w14:textId="77777777" w:rsidR="00403F34" w:rsidRDefault="00000000">
      <w:pPr>
        <w:pStyle w:val="Body"/>
        <w:numPr>
          <w:ilvl w:val="0"/>
          <w:numId w:val="6"/>
        </w:numPr>
        <w:spacing w:after="20"/>
      </w:pPr>
      <w:r>
        <w:t>d</w:t>
      </w:r>
      <w:r>
        <w:rPr>
          <w:rtl/>
        </w:rPr>
        <w:t>’</w:t>
      </w:r>
      <w:r>
        <w:rPr>
          <w:lang w:val="fr-FR"/>
        </w:rPr>
        <w:t>un défaut de validation,</w:t>
      </w:r>
    </w:p>
    <w:p w14:paraId="75B32413" w14:textId="77777777" w:rsidR="00403F34" w:rsidRDefault="00000000">
      <w:pPr>
        <w:pStyle w:val="Body"/>
        <w:numPr>
          <w:ilvl w:val="0"/>
          <w:numId w:val="6"/>
        </w:numPr>
        <w:spacing w:after="20"/>
      </w:pPr>
      <w:r>
        <w:t>d</w:t>
      </w:r>
      <w:r>
        <w:rPr>
          <w:rtl/>
        </w:rPr>
        <w:t>’</w:t>
      </w:r>
      <w:r>
        <w:rPr>
          <w:lang w:val="fr-FR"/>
        </w:rPr>
        <w:t>un manque de retour,</w:t>
      </w:r>
    </w:p>
    <w:p w14:paraId="747BD9B2" w14:textId="77777777" w:rsidR="00403F34" w:rsidRDefault="00000000">
      <w:pPr>
        <w:pStyle w:val="Body"/>
        <w:numPr>
          <w:ilvl w:val="0"/>
          <w:numId w:val="6"/>
        </w:numPr>
        <w:spacing w:after="20"/>
      </w:pPr>
      <w:r>
        <w:lastRenderedPageBreak/>
        <w:t>d</w:t>
      </w:r>
      <w:r>
        <w:rPr>
          <w:rtl/>
        </w:rPr>
        <w:t>’</w:t>
      </w:r>
      <w:r>
        <w:rPr>
          <w:lang w:val="fr-FR"/>
        </w:rPr>
        <w:t>une modification tardive,</w:t>
      </w:r>
    </w:p>
    <w:p w14:paraId="4E5B77FA" w14:textId="77777777" w:rsidR="00403F34" w:rsidRDefault="00000000">
      <w:pPr>
        <w:pStyle w:val="Body"/>
        <w:numPr>
          <w:ilvl w:val="0"/>
          <w:numId w:val="6"/>
        </w:numPr>
        <w:spacing w:after="20"/>
      </w:pPr>
      <w:r>
        <w:t>ou d</w:t>
      </w:r>
      <w:r>
        <w:rPr>
          <w:rtl/>
        </w:rPr>
        <w:t>’</w:t>
      </w:r>
      <w:r>
        <w:rPr>
          <w:lang w:val="fr-FR"/>
        </w:rPr>
        <w:t>une absence de fourniture d’é</w:t>
      </w:r>
      <w:r>
        <w:t>l</w:t>
      </w:r>
      <w:r>
        <w:rPr>
          <w:lang w:val="fr-FR"/>
        </w:rPr>
        <w:t>éments nécessaires,</w:t>
      </w:r>
    </w:p>
    <w:p w14:paraId="26168478" w14:textId="77777777" w:rsidR="00403F34" w:rsidRDefault="00000000">
      <w:pPr>
        <w:pStyle w:val="Body"/>
      </w:pPr>
      <w:r>
        <w:rPr>
          <w:lang w:val="it-IT"/>
        </w:rPr>
        <w:t>entra</w:t>
      </w:r>
      <w:r>
        <w:t>î</w:t>
      </w:r>
      <w:r>
        <w:rPr>
          <w:lang w:val="es-ES_tradnl"/>
        </w:rPr>
        <w:t>nera un d</w:t>
      </w:r>
      <w:r>
        <w:rPr>
          <w:lang w:val="fr-FR"/>
        </w:rPr>
        <w:t>écalage équivalent du planning</w:t>
      </w:r>
      <w:r>
        <w:t>.</w:t>
      </w:r>
    </w:p>
    <w:p w14:paraId="48E4B07B" w14:textId="77777777" w:rsidR="00403F34" w:rsidRDefault="00000000">
      <w:pPr>
        <w:pStyle w:val="Titre2"/>
      </w:pPr>
      <w:r>
        <w:rPr>
          <w:rFonts w:eastAsia="Arial Unicode MS" w:cs="Arial Unicode MS"/>
          <w:lang w:val="en-US"/>
        </w:rPr>
        <w:t>1</w:t>
      </w:r>
      <w:r>
        <w:rPr>
          <w:rFonts w:eastAsia="Arial Unicode MS" w:cs="Arial Unicode MS"/>
        </w:rPr>
        <w:t>1. Résiliation anticipée</w:t>
      </w:r>
    </w:p>
    <w:p w14:paraId="08534411" w14:textId="77777777" w:rsidR="00403F34" w:rsidRDefault="00000000">
      <w:pPr>
        <w:pStyle w:val="Body"/>
      </w:pPr>
      <w:r>
        <w:rPr>
          <w:lang w:val="fr-FR"/>
        </w:rPr>
        <w:t>En cas d</w:t>
      </w:r>
      <w:r>
        <w:rPr>
          <w:rtl/>
        </w:rPr>
        <w:t>’</w:t>
      </w:r>
      <w:r>
        <w:rPr>
          <w:lang w:val="fr-FR"/>
        </w:rPr>
        <w:t xml:space="preserve">interruption du projet </w:t>
      </w:r>
      <w:r>
        <w:t>à l</w:t>
      </w:r>
      <w:r>
        <w:rPr>
          <w:rtl/>
        </w:rPr>
        <w:t>’</w:t>
      </w:r>
      <w:r>
        <w:rPr>
          <w:lang w:val="fr-FR"/>
        </w:rPr>
        <w:t>initiative du commanditaire:</w:t>
      </w:r>
    </w:p>
    <w:p w14:paraId="7D66EA6F" w14:textId="77777777" w:rsidR="00403F34" w:rsidRDefault="00000000">
      <w:pPr>
        <w:pStyle w:val="Body"/>
        <w:numPr>
          <w:ilvl w:val="0"/>
          <w:numId w:val="6"/>
        </w:numPr>
        <w:spacing w:after="20"/>
        <w:rPr>
          <w:lang w:val="fr-FR"/>
        </w:rPr>
      </w:pPr>
      <w:r>
        <w:rPr>
          <w:lang w:val="fr-FR"/>
        </w:rPr>
        <w:t>les sommes dé</w:t>
      </w:r>
      <w:r>
        <w:t>jà vers</w:t>
      </w:r>
      <w:r>
        <w:rPr>
          <w:lang w:val="fr-FR"/>
        </w:rPr>
        <w:t>ées restent acquises au prestataire,</w:t>
      </w:r>
    </w:p>
    <w:p w14:paraId="703C8F3F" w14:textId="77777777" w:rsidR="00403F34" w:rsidRDefault="00000000">
      <w:pPr>
        <w:pStyle w:val="Body"/>
        <w:numPr>
          <w:ilvl w:val="0"/>
          <w:numId w:val="6"/>
        </w:numPr>
        <w:spacing w:after="20"/>
        <w:rPr>
          <w:lang w:val="fr-FR"/>
        </w:rPr>
      </w:pPr>
      <w:r>
        <w:rPr>
          <w:lang w:val="fr-FR"/>
        </w:rPr>
        <w:t>les travaux ré</w:t>
      </w:r>
      <w:r>
        <w:t>alis</w:t>
      </w:r>
      <w:r>
        <w:rPr>
          <w:lang w:val="fr-FR"/>
        </w:rPr>
        <w:t>és seront facturés au prorata de leur avancement.</w:t>
      </w:r>
    </w:p>
    <w:p w14:paraId="5E504584" w14:textId="77777777" w:rsidR="00403F34" w:rsidRDefault="00000000">
      <w:pPr>
        <w:pStyle w:val="Titre2"/>
      </w:pPr>
      <w:r>
        <w:rPr>
          <w:rFonts w:eastAsia="Arial Unicode MS" w:cs="Arial Unicode MS"/>
          <w:lang w:val="en-US"/>
        </w:rPr>
        <w:t>12</w:t>
      </w:r>
      <w:r>
        <w:rPr>
          <w:rFonts w:eastAsia="Arial Unicode MS" w:cs="Arial Unicode MS"/>
          <w:lang w:val="it-IT"/>
        </w:rPr>
        <w:t>. Propri</w:t>
      </w:r>
      <w:r>
        <w:rPr>
          <w:rFonts w:eastAsia="Arial Unicode MS" w:cs="Arial Unicode MS"/>
        </w:rPr>
        <w:t>été intellectuelle</w:t>
      </w:r>
    </w:p>
    <w:p w14:paraId="4887CCDE" w14:textId="77777777" w:rsidR="00403F34" w:rsidRDefault="00000000">
      <w:pPr>
        <w:pStyle w:val="Body"/>
      </w:pPr>
      <w:r>
        <w:rPr>
          <w:lang w:val="it-IT"/>
        </w:rPr>
        <w:t>La propri</w:t>
      </w:r>
      <w:r>
        <w:rPr>
          <w:lang w:val="fr-FR"/>
        </w:rPr>
        <w:t>é</w:t>
      </w:r>
      <w:r>
        <w:t>t</w:t>
      </w:r>
      <w:r>
        <w:rPr>
          <w:lang w:val="fr-FR"/>
        </w:rPr>
        <w:t>é intellectuelle des développements spécifiques est transfé</w:t>
      </w:r>
      <w:r>
        <w:t>r</w:t>
      </w:r>
      <w:r>
        <w:rPr>
          <w:lang w:val="fr-FR"/>
        </w:rPr>
        <w:t>ée au commanditaire apr</w:t>
      </w:r>
      <w:r>
        <w:rPr>
          <w:lang w:val="it-IT"/>
        </w:rPr>
        <w:t>è</w:t>
      </w:r>
      <w:r>
        <w:rPr>
          <w:lang w:val="fr-FR"/>
        </w:rPr>
        <w:t>s paiement intégral des sommes dues.</w:t>
      </w:r>
    </w:p>
    <w:p w14:paraId="1CCB3A6A" w14:textId="77777777" w:rsidR="00403F34" w:rsidRDefault="00000000">
      <w:pPr>
        <w:pStyle w:val="Body"/>
      </w:pPr>
      <w:r>
        <w:rPr>
          <w:lang w:val="fr-FR"/>
        </w:rPr>
        <w:t>Le prestataire conserve le droit d</w:t>
      </w:r>
      <w:r>
        <w:rPr>
          <w:rtl/>
        </w:rPr>
        <w:t>’</w:t>
      </w:r>
      <w:r>
        <w:rPr>
          <w:lang w:val="fr-FR"/>
        </w:rPr>
        <w:t>utiliser son savoir-faire, ses briques techniques gé</w:t>
      </w:r>
      <w:r>
        <w:t>n</w:t>
      </w:r>
      <w:r>
        <w:rPr>
          <w:lang w:val="fr-FR"/>
        </w:rPr>
        <w:t>ériques et ses composants réutilisables dans d</w:t>
      </w:r>
      <w:r>
        <w:rPr>
          <w:rtl/>
        </w:rPr>
        <w:t>’</w:t>
      </w:r>
      <w:r>
        <w:rPr>
          <w:lang w:val="fr-FR"/>
        </w:rPr>
        <w:t>autres projets.</w:t>
      </w:r>
    </w:p>
    <w:p w14:paraId="3B8CBF36" w14:textId="77777777" w:rsidR="00403F34" w:rsidRDefault="00000000">
      <w:pPr>
        <w:pStyle w:val="Titre2"/>
      </w:pPr>
      <w:r>
        <w:rPr>
          <w:rFonts w:eastAsia="Arial Unicode MS" w:cs="Arial Unicode MS"/>
          <w:lang w:val="en-US"/>
        </w:rPr>
        <w:t>13</w:t>
      </w:r>
      <w:r>
        <w:rPr>
          <w:rFonts w:eastAsia="Arial Unicode MS" w:cs="Arial Unicode MS"/>
        </w:rPr>
        <w:t xml:space="preserve">. </w:t>
      </w:r>
      <w:r>
        <w:rPr>
          <w:rFonts w:eastAsia="Arial Unicode MS" w:cs="Arial Unicode MS"/>
          <w:lang w:val="en-US"/>
        </w:rPr>
        <w:t>Évolutions post-livraison</w:t>
      </w:r>
    </w:p>
    <w:p w14:paraId="21905821" w14:textId="77777777" w:rsidR="00403F34" w:rsidRDefault="00000000">
      <w:pPr>
        <w:pStyle w:val="Body"/>
      </w:pPr>
      <w:r>
        <w:rPr>
          <w:lang w:val="fr-FR"/>
        </w:rPr>
        <w:t xml:space="preserve">Toute évolution postérieure </w:t>
      </w:r>
      <w:r>
        <w:t xml:space="preserve">à </w:t>
      </w:r>
      <w:r>
        <w:rPr>
          <w:lang w:val="fr-FR"/>
        </w:rPr>
        <w:t>la livraison (optimisation, nouvelle fonctionnalité</w:t>
      </w:r>
      <w:r>
        <w:t>, am</w:t>
      </w:r>
      <w:r>
        <w:rPr>
          <w:lang w:val="fr-FR"/>
        </w:rPr>
        <w:t>élioration UX, extension mé</w:t>
      </w:r>
      <w:r>
        <w:t>tier) fera l</w:t>
      </w:r>
      <w:r>
        <w:rPr>
          <w:rtl/>
        </w:rPr>
        <w:t>’</w:t>
      </w:r>
      <w:r>
        <w:rPr>
          <w:lang w:val="fr-FR"/>
        </w:rPr>
        <w:t>objet d</w:t>
      </w:r>
      <w:r>
        <w:rPr>
          <w:rtl/>
        </w:rPr>
        <w:t>’</w:t>
      </w:r>
      <w:r>
        <w:rPr>
          <w:lang w:val="fr-FR"/>
        </w:rPr>
        <w:t>un devis distinct.</w:t>
      </w:r>
    </w:p>
    <w:p w14:paraId="3991B7D7" w14:textId="77777777" w:rsidR="00403F34" w:rsidRDefault="00000000">
      <w:pPr>
        <w:pStyle w:val="Body"/>
      </w:pPr>
      <w:r>
        <w:rPr>
          <w:lang w:val="fr-FR"/>
        </w:rPr>
        <w:t xml:space="preserve">La phase MVP ne constitue pas une garantie de stabilité </w:t>
      </w:r>
      <w:r>
        <w:t>d</w:t>
      </w:r>
      <w:r>
        <w:rPr>
          <w:lang w:val="fr-FR"/>
        </w:rPr>
        <w:t>éfinitive ou d</w:t>
      </w:r>
      <w:r>
        <w:rPr>
          <w:rtl/>
        </w:rPr>
        <w:t>’</w:t>
      </w:r>
      <w:r>
        <w:rPr>
          <w:lang w:val="fr-FR"/>
        </w:rPr>
        <w:t>absence d’évolution technique.</w:t>
      </w:r>
    </w:p>
    <w:p w14:paraId="26468262" w14:textId="77777777" w:rsidR="00403F34" w:rsidRDefault="00000000">
      <w:pPr>
        <w:pStyle w:val="Body"/>
      </w:pPr>
      <w:r>
        <w:rPr>
          <w:lang w:val="fr-FR"/>
        </w:rPr>
        <w:t xml:space="preserve">Le prestataire ne garantit pas la compatibilité future de la solution avec les mises </w:t>
      </w:r>
      <w:r>
        <w:t xml:space="preserve">à </w:t>
      </w:r>
      <w:r>
        <w:rPr>
          <w:lang w:val="fr-FR"/>
        </w:rPr>
        <w:t>jour ultérieures des syst</w:t>
      </w:r>
      <w:r>
        <w:rPr>
          <w:lang w:val="it-IT"/>
        </w:rPr>
        <w:t>è</w:t>
      </w:r>
      <w:r>
        <w:rPr>
          <w:lang w:val="fr-FR"/>
        </w:rPr>
        <w:t>mes d</w:t>
      </w:r>
      <w:r>
        <w:rPr>
          <w:rtl/>
        </w:rPr>
        <w:t>’</w:t>
      </w:r>
      <w:r>
        <w:rPr>
          <w:lang w:val="fr-FR"/>
        </w:rPr>
        <w:t>exploitation, navigateurs, plateformes mobiles ou services tiers intervenant apr</w:t>
      </w:r>
      <w:r>
        <w:rPr>
          <w:lang w:val="it-IT"/>
        </w:rPr>
        <w:t>è</w:t>
      </w:r>
      <w:r>
        <w:rPr>
          <w:lang w:val="fr-FR"/>
        </w:rPr>
        <w:t>s la livraison.</w:t>
      </w:r>
    </w:p>
    <w:p w14:paraId="7A04A3D1" w14:textId="77777777" w:rsidR="00403F34" w:rsidRDefault="00000000">
      <w:pPr>
        <w:pStyle w:val="Titre2"/>
      </w:pPr>
      <w:r>
        <w:rPr>
          <w:rFonts w:eastAsia="Arial Unicode MS" w:cs="Arial Unicode MS"/>
          <w:lang w:val="en-US"/>
        </w:rPr>
        <w:t>14. Nature MVP &amp; Scalabilit</w:t>
      </w:r>
      <w:r>
        <w:rPr>
          <w:rFonts w:eastAsia="Arial Unicode MS" w:cs="Arial Unicode MS"/>
        </w:rPr>
        <w:t>é</w:t>
      </w:r>
    </w:p>
    <w:p w14:paraId="1F0D8E4D" w14:textId="77777777" w:rsidR="00403F34" w:rsidRDefault="00000000">
      <w:pPr>
        <w:pStyle w:val="Body"/>
      </w:pPr>
      <w:r>
        <w:rPr>
          <w:lang w:val="fr-FR"/>
        </w:rPr>
        <w:t xml:space="preserve">La solution livrée dans le cadre du présent devis correspond </w:t>
      </w:r>
      <w:r>
        <w:t xml:space="preserve">à </w:t>
      </w:r>
      <w:r>
        <w:rPr>
          <w:lang w:val="fr-FR"/>
        </w:rPr>
        <w:t>une version de type MVP (Minimum Viable Product).</w:t>
      </w:r>
    </w:p>
    <w:p w14:paraId="6618DFBC" w14:textId="77777777" w:rsidR="00403F34" w:rsidRDefault="00000000">
      <w:pPr>
        <w:pStyle w:val="Body"/>
        <w:spacing w:after="20"/>
      </w:pPr>
      <w:r>
        <w:rPr>
          <w:lang w:val="fr-FR"/>
        </w:rPr>
        <w:t>Elle est con</w:t>
      </w:r>
      <w:r>
        <w:t>ç</w:t>
      </w:r>
      <w:r>
        <w:rPr>
          <w:lang w:val="fr-FR"/>
        </w:rPr>
        <w:t>ue pour :</w:t>
      </w:r>
    </w:p>
    <w:p w14:paraId="634C1F3D" w14:textId="77777777" w:rsidR="00403F34" w:rsidRDefault="00000000">
      <w:pPr>
        <w:pStyle w:val="Body"/>
        <w:numPr>
          <w:ilvl w:val="0"/>
          <w:numId w:val="6"/>
        </w:numPr>
        <w:spacing w:after="20"/>
        <w:rPr>
          <w:lang w:val="fr-FR"/>
        </w:rPr>
      </w:pPr>
      <w:r>
        <w:rPr>
          <w:lang w:val="fr-FR"/>
        </w:rPr>
        <w:t>un lancement progressif,</w:t>
      </w:r>
    </w:p>
    <w:p w14:paraId="7A574F3B" w14:textId="77777777" w:rsidR="00403F34" w:rsidRDefault="00000000">
      <w:pPr>
        <w:pStyle w:val="Body"/>
        <w:numPr>
          <w:ilvl w:val="0"/>
          <w:numId w:val="6"/>
        </w:numPr>
        <w:spacing w:after="20"/>
      </w:pPr>
      <w:r>
        <w:t>un volume initial coh</w:t>
      </w:r>
      <w:r>
        <w:rPr>
          <w:lang w:val="fr-FR"/>
        </w:rPr>
        <w:t>érent avec une phase de démarrage</w:t>
      </w:r>
      <w:r>
        <w:t xml:space="preserve"> et de recherche de marché,</w:t>
      </w:r>
    </w:p>
    <w:p w14:paraId="0287961B" w14:textId="77777777" w:rsidR="00403F34" w:rsidRDefault="00000000">
      <w:pPr>
        <w:pStyle w:val="Body"/>
        <w:numPr>
          <w:ilvl w:val="0"/>
          <w:numId w:val="6"/>
        </w:numPr>
        <w:spacing w:after="20"/>
        <w:rPr>
          <w:lang w:val="fr-FR"/>
        </w:rPr>
      </w:pPr>
      <w:r>
        <w:rPr>
          <w:lang w:val="fr-FR"/>
        </w:rPr>
        <w:t>une validation du mod</w:t>
      </w:r>
      <w:r>
        <w:rPr>
          <w:lang w:val="it-IT"/>
        </w:rPr>
        <w:t>è</w:t>
      </w:r>
      <w:r>
        <w:rPr>
          <w:lang w:val="nl-NL"/>
        </w:rPr>
        <w:t>le op</w:t>
      </w:r>
      <w:r>
        <w:rPr>
          <w:lang w:val="fr-FR"/>
        </w:rPr>
        <w:t>érationnel</w:t>
      </w:r>
      <w:r>
        <w:t xml:space="preserve"> et technique.</w:t>
      </w:r>
    </w:p>
    <w:p w14:paraId="26962D1A" w14:textId="77777777" w:rsidR="00403F34" w:rsidRDefault="00403F34">
      <w:pPr>
        <w:pStyle w:val="Body"/>
        <w:spacing w:after="20"/>
      </w:pPr>
    </w:p>
    <w:p w14:paraId="6A4D0720" w14:textId="77777777" w:rsidR="00403F34" w:rsidRDefault="00000000">
      <w:pPr>
        <w:pStyle w:val="Body"/>
        <w:spacing w:after="20"/>
      </w:pPr>
      <w:r>
        <w:rPr>
          <w:lang w:val="fr-FR"/>
        </w:rPr>
        <w:t>La solution n</w:t>
      </w:r>
      <w:r>
        <w:rPr>
          <w:rtl/>
        </w:rPr>
        <w:t>’</w:t>
      </w:r>
      <w:r>
        <w:rPr>
          <w:lang w:val="fr-FR"/>
        </w:rPr>
        <w:t xml:space="preserve">a pas vocation </w:t>
      </w:r>
      <w:r>
        <w:t xml:space="preserve">à </w:t>
      </w:r>
      <w:r>
        <w:rPr>
          <w:lang w:val="fr-FR"/>
        </w:rPr>
        <w:t>constituer une infrastructure immédiatement dimensionnée pour une montée en charge massive</w:t>
      </w:r>
      <w:r>
        <w:t xml:space="preserve">, </w:t>
      </w:r>
      <w:r>
        <w:rPr>
          <w:lang w:val="fr-FR"/>
        </w:rPr>
        <w:t>nationale</w:t>
      </w:r>
      <w:r>
        <w:t xml:space="preserve"> ou internationale</w:t>
      </w:r>
      <w:r>
        <w:rPr>
          <w:lang w:val="fr-FR"/>
        </w:rPr>
        <w:t xml:space="preserve"> sans phase d</w:t>
      </w:r>
      <w:r>
        <w:rPr>
          <w:rtl/>
        </w:rPr>
        <w:t>’</w:t>
      </w:r>
      <w:r>
        <w:rPr>
          <w:lang w:val="fr-FR"/>
        </w:rPr>
        <w:t>optimisation complémentaire.</w:t>
      </w:r>
    </w:p>
    <w:p w14:paraId="28174ED0" w14:textId="77777777" w:rsidR="00403F34" w:rsidRDefault="00403F34">
      <w:pPr>
        <w:pStyle w:val="Body"/>
        <w:spacing w:after="20"/>
      </w:pPr>
    </w:p>
    <w:p w14:paraId="21374287" w14:textId="77777777" w:rsidR="00403F34" w:rsidRDefault="00000000">
      <w:pPr>
        <w:pStyle w:val="Body"/>
        <w:spacing w:after="20"/>
      </w:pPr>
      <w:r>
        <w:rPr>
          <w:lang w:val="fr-FR"/>
        </w:rPr>
        <w:t>Toute demande d</w:t>
      </w:r>
      <w:r>
        <w:rPr>
          <w:rtl/>
        </w:rPr>
        <w:t>’</w:t>
      </w:r>
      <w:r>
        <w:rPr>
          <w:lang w:val="fr-FR"/>
        </w:rPr>
        <w:t>optimisation avancé</w:t>
      </w:r>
      <w:r>
        <w:t>e (notamment</w:t>
      </w:r>
      <w:r>
        <w:rPr>
          <w:lang w:val="fr-FR"/>
        </w:rPr>
        <w:t xml:space="preserve"> haute disponibilité, architecture distribuée, réplication multi-régions, cluster dé</w:t>
      </w:r>
      <w:r>
        <w:t>di</w:t>
      </w:r>
      <w:r>
        <w:rPr>
          <w:lang w:val="fr-FR"/>
        </w:rPr>
        <w:t xml:space="preserve">é, optimisation de performance </w:t>
      </w:r>
      <w:r>
        <w:t xml:space="preserve">à </w:t>
      </w:r>
      <w:r>
        <w:rPr>
          <w:lang w:val="fr-FR"/>
        </w:rPr>
        <w:t xml:space="preserve">grande </w:t>
      </w:r>
      <w:r>
        <w:rPr>
          <w:lang w:val="fr-FR"/>
        </w:rPr>
        <w:lastRenderedPageBreak/>
        <w:t>échelle, tolérance aux pannes avancé</w:t>
      </w:r>
      <w:r>
        <w:t>e, etc.) fera l</w:t>
      </w:r>
      <w:r>
        <w:rPr>
          <w:rtl/>
        </w:rPr>
        <w:t>’</w:t>
      </w:r>
      <w:r>
        <w:rPr>
          <w:lang w:val="fr-FR"/>
        </w:rPr>
        <w:t>objet d</w:t>
      </w:r>
      <w:r>
        <w:rPr>
          <w:rtl/>
        </w:rPr>
        <w:t>’</w:t>
      </w:r>
      <w:r>
        <w:rPr>
          <w:lang w:val="fr-FR"/>
        </w:rPr>
        <w:t>une étude spécifique et d</w:t>
      </w:r>
      <w:r>
        <w:rPr>
          <w:rtl/>
        </w:rPr>
        <w:t>’</w:t>
      </w:r>
      <w:r>
        <w:t>un devis compl</w:t>
      </w:r>
      <w:r>
        <w:rPr>
          <w:lang w:val="fr-FR"/>
        </w:rPr>
        <w:t>émentaire.</w:t>
      </w:r>
    </w:p>
    <w:p w14:paraId="5FFFFB06" w14:textId="77777777" w:rsidR="00403F34" w:rsidRDefault="00403F34">
      <w:pPr>
        <w:pStyle w:val="Body"/>
        <w:spacing w:after="20"/>
      </w:pPr>
    </w:p>
    <w:p w14:paraId="7A4E080B" w14:textId="77777777" w:rsidR="00403F34" w:rsidRDefault="00000000">
      <w:pPr>
        <w:pStyle w:val="Body"/>
        <w:spacing w:after="20"/>
      </w:pPr>
      <w:r>
        <w:rPr>
          <w:lang w:val="fr-FR"/>
        </w:rPr>
        <w:t xml:space="preserve">Le prestataire ne saurait </w:t>
      </w:r>
      <w:r>
        <w:t>ê</w:t>
      </w:r>
      <w:r>
        <w:rPr>
          <w:lang w:val="fr-FR"/>
        </w:rPr>
        <w:t>tre tenu responsable :</w:t>
      </w:r>
    </w:p>
    <w:p w14:paraId="1E97794C" w14:textId="77777777" w:rsidR="00403F34" w:rsidRDefault="00000000">
      <w:pPr>
        <w:pStyle w:val="Body"/>
        <w:numPr>
          <w:ilvl w:val="0"/>
          <w:numId w:val="6"/>
        </w:numPr>
        <w:spacing w:after="20"/>
      </w:pPr>
      <w:r>
        <w:t>d</w:t>
      </w:r>
      <w:r>
        <w:rPr>
          <w:rtl/>
        </w:rPr>
        <w:t>’</w:t>
      </w:r>
      <w:r>
        <w:rPr>
          <w:lang w:val="fr-FR"/>
        </w:rPr>
        <w:t>une saturation lié</w:t>
      </w:r>
      <w:r>
        <w:t xml:space="preserve">e à </w:t>
      </w:r>
      <w:r>
        <w:rPr>
          <w:lang w:val="fr-FR"/>
        </w:rPr>
        <w:t>une montée en charge non anticipé</w:t>
      </w:r>
      <w:r>
        <w:t>e ou disproportionnée,</w:t>
      </w:r>
    </w:p>
    <w:p w14:paraId="34151048" w14:textId="77777777" w:rsidR="00403F34" w:rsidRDefault="00000000">
      <w:pPr>
        <w:pStyle w:val="Body"/>
        <w:numPr>
          <w:ilvl w:val="0"/>
          <w:numId w:val="6"/>
        </w:numPr>
        <w:spacing w:after="20"/>
      </w:pPr>
      <w:r>
        <w:t>d</w:t>
      </w:r>
      <w:r>
        <w:rPr>
          <w:rtl/>
        </w:rPr>
        <w:t>’</w:t>
      </w:r>
      <w:r>
        <w:rPr>
          <w:lang w:val="fr-FR"/>
        </w:rPr>
        <w:t>une utilisation dépassant les hypoth</w:t>
      </w:r>
      <w:r>
        <w:rPr>
          <w:lang w:val="it-IT"/>
        </w:rPr>
        <w:t>è</w:t>
      </w:r>
      <w:r>
        <w:rPr>
          <w:lang w:val="fr-FR"/>
        </w:rPr>
        <w:t>ses initiales</w:t>
      </w:r>
      <w:r>
        <w:t xml:space="preserve"> du projet,</w:t>
      </w:r>
    </w:p>
    <w:p w14:paraId="271E726C" w14:textId="77777777" w:rsidR="00403F34" w:rsidRDefault="00000000">
      <w:pPr>
        <w:pStyle w:val="Body"/>
        <w:numPr>
          <w:ilvl w:val="0"/>
          <w:numId w:val="6"/>
        </w:numPr>
        <w:spacing w:after="20"/>
      </w:pPr>
      <w:r>
        <w:t>d</w:t>
      </w:r>
      <w:r>
        <w:rPr>
          <w:rtl/>
        </w:rPr>
        <w:t>’</w:t>
      </w:r>
      <w:r>
        <w:rPr>
          <w:lang w:val="fr-FR"/>
        </w:rPr>
        <w:t>un dimensionnement infrastructurel ou d</w:t>
      </w:r>
      <w:r>
        <w:rPr>
          <w:rtl/>
        </w:rPr>
        <w:t>’</w:t>
      </w:r>
      <w:r>
        <w:rPr>
          <w:lang w:val="fr-FR"/>
        </w:rPr>
        <w:t>un choix d</w:t>
      </w:r>
      <w:r>
        <w:rPr>
          <w:rtl/>
        </w:rPr>
        <w:t>’</w:t>
      </w:r>
      <w:r>
        <w:t>h</w:t>
      </w:r>
      <w:r>
        <w:rPr>
          <w:lang w:val="fr-FR"/>
        </w:rPr>
        <w:t>ébergement dé</w:t>
      </w:r>
      <w:r>
        <w:rPr>
          <w:lang w:val="es-ES_tradnl"/>
        </w:rPr>
        <w:t>cid</w:t>
      </w:r>
      <w:r>
        <w:rPr>
          <w:lang w:val="fr-FR"/>
        </w:rPr>
        <w:t>é par le commanditaire,</w:t>
      </w:r>
    </w:p>
    <w:p w14:paraId="56187206" w14:textId="77777777" w:rsidR="00403F34" w:rsidRDefault="00000000">
      <w:pPr>
        <w:pStyle w:val="Body"/>
        <w:numPr>
          <w:ilvl w:val="0"/>
          <w:numId w:val="6"/>
        </w:numPr>
        <w:spacing w:after="20"/>
      </w:pPr>
      <w:r>
        <w:t>d</w:t>
      </w:r>
      <w:r>
        <w:rPr>
          <w:rtl/>
        </w:rPr>
        <w:t>’</w:t>
      </w:r>
      <w:r>
        <w:rPr>
          <w:lang w:val="fr-FR"/>
        </w:rPr>
        <w:t>un défaut d</w:t>
      </w:r>
      <w:r>
        <w:rPr>
          <w:rtl/>
        </w:rPr>
        <w:t>’</w:t>
      </w:r>
      <w:r>
        <w:rPr>
          <w:lang w:val="fr-FR"/>
        </w:rPr>
        <w:t>optimisation avancé</w:t>
      </w:r>
      <w:r>
        <w:rPr>
          <w:lang w:val="it-IT"/>
        </w:rPr>
        <w:t>e non pr</w:t>
      </w:r>
      <w:r>
        <w:rPr>
          <w:lang w:val="fr-FR"/>
        </w:rPr>
        <w:t>évue dans le pé</w:t>
      </w:r>
      <w:r>
        <w:t>rim</w:t>
      </w:r>
      <w:r>
        <w:rPr>
          <w:lang w:val="it-IT"/>
        </w:rPr>
        <w:t>è</w:t>
      </w:r>
      <w:r>
        <w:rPr>
          <w:lang w:val="fr-FR"/>
        </w:rPr>
        <w:t>tre contractuel.</w:t>
      </w:r>
    </w:p>
    <w:p w14:paraId="02DB3364" w14:textId="77777777" w:rsidR="00403F34" w:rsidRDefault="00403F34">
      <w:pPr>
        <w:pStyle w:val="Body"/>
        <w:spacing w:after="20"/>
      </w:pPr>
    </w:p>
    <w:p w14:paraId="2E4F2353" w14:textId="77777777" w:rsidR="00403F34" w:rsidRDefault="00000000">
      <w:pPr>
        <w:pStyle w:val="Body"/>
        <w:spacing w:after="20"/>
      </w:pPr>
      <w:r>
        <w:rPr>
          <w:lang w:val="fr-FR"/>
        </w:rPr>
        <w:t>La solution est con</w:t>
      </w:r>
      <w:r>
        <w:t>ç</w:t>
      </w:r>
      <w:r>
        <w:rPr>
          <w:lang w:val="fr-FR"/>
        </w:rPr>
        <w:t xml:space="preserve">ue pour </w:t>
      </w:r>
      <w:r>
        <w:t>ê</w:t>
      </w:r>
      <w:r>
        <w:rPr>
          <w:lang w:val="fr-FR"/>
        </w:rPr>
        <w:t>tre é</w:t>
      </w:r>
      <w:r>
        <w:rPr>
          <w:lang w:val="it-IT"/>
        </w:rPr>
        <w:t>volutive.</w:t>
      </w:r>
      <w:r>
        <w:t xml:space="preserve"> </w:t>
      </w:r>
      <w:r>
        <w:rPr>
          <w:lang w:val="fr-FR"/>
        </w:rPr>
        <w:t>Toute phase d</w:t>
      </w:r>
      <w:r>
        <w:rPr>
          <w:rtl/>
        </w:rPr>
        <w:t>’</w:t>
      </w:r>
      <w:r>
        <w:rPr>
          <w:lang w:val="fr-FR"/>
        </w:rPr>
        <w:t>industrialisation ou d</w:t>
      </w:r>
      <w:r>
        <w:rPr>
          <w:rtl/>
        </w:rPr>
        <w:t>’</w:t>
      </w:r>
      <w:r>
        <w:rPr>
          <w:lang w:val="fr-FR"/>
        </w:rPr>
        <w:t>optimisation de scalabilité constitue une étape distincte du présent devis.</w:t>
      </w:r>
    </w:p>
    <w:p w14:paraId="2D0AF023" w14:textId="77777777" w:rsidR="00403F34" w:rsidRDefault="00403F34">
      <w:pPr>
        <w:pStyle w:val="Body"/>
        <w:spacing w:after="20"/>
      </w:pPr>
    </w:p>
    <w:p w14:paraId="17AB360D" w14:textId="77777777" w:rsidR="00403F34" w:rsidRDefault="00000000">
      <w:pPr>
        <w:pStyle w:val="Titre2"/>
      </w:pPr>
      <w:r>
        <w:rPr>
          <w:rFonts w:eastAsia="Arial Unicode MS" w:cs="Arial Unicode MS"/>
          <w:lang w:val="en-US"/>
        </w:rPr>
        <w:t>15</w:t>
      </w:r>
      <w:r>
        <w:rPr>
          <w:rFonts w:eastAsia="Arial Unicode MS" w:cs="Arial Unicode MS"/>
        </w:rPr>
        <w:t>. R</w:t>
      </w:r>
      <w:r>
        <w:rPr>
          <w:rFonts w:eastAsia="Arial Unicode MS" w:cs="Arial Unicode MS"/>
          <w:lang w:val="it-IT"/>
        </w:rPr>
        <w:t>è</w:t>
      </w:r>
      <w:r>
        <w:rPr>
          <w:rFonts w:eastAsia="Arial Unicode MS" w:cs="Arial Unicode MS"/>
        </w:rPr>
        <w:t>glement des litiges et juridictio</w:t>
      </w:r>
      <w:r>
        <w:rPr>
          <w:rFonts w:eastAsia="Arial Unicode MS" w:cs="Arial Unicode MS"/>
          <w:lang w:val="en-US"/>
        </w:rPr>
        <w:t>n</w:t>
      </w:r>
      <w:r>
        <w:br/>
      </w:r>
      <w:r>
        <w:rPr>
          <w:rFonts w:eastAsia="Arial Unicode MS" w:cs="Arial Unicode MS"/>
          <w:lang w:val="en-US"/>
        </w:rPr>
        <w:t>15</w:t>
      </w:r>
      <w:r>
        <w:rPr>
          <w:rFonts w:eastAsia="Arial Unicode MS" w:cs="Arial Unicode MS"/>
          <w:sz w:val="24"/>
          <w:szCs w:val="24"/>
          <w:lang w:val="en-US"/>
        </w:rPr>
        <w:t xml:space="preserve">.1 </w:t>
      </w:r>
      <w:r>
        <w:rPr>
          <w:rFonts w:eastAsia="Arial Unicode MS" w:cs="Arial Unicode MS"/>
          <w:sz w:val="24"/>
          <w:szCs w:val="24"/>
        </w:rPr>
        <w:t>Tentative de r</w:t>
      </w:r>
      <w:r>
        <w:rPr>
          <w:rFonts w:eastAsia="Arial Unicode MS" w:cs="Arial Unicode MS"/>
          <w:sz w:val="24"/>
          <w:szCs w:val="24"/>
          <w:lang w:val="it-IT"/>
        </w:rPr>
        <w:t>è</w:t>
      </w:r>
      <w:r>
        <w:rPr>
          <w:rFonts w:eastAsia="Arial Unicode MS" w:cs="Arial Unicode MS"/>
          <w:sz w:val="24"/>
          <w:szCs w:val="24"/>
        </w:rPr>
        <w:t>glement amiable pré</w:t>
      </w:r>
      <w:r>
        <w:rPr>
          <w:rFonts w:eastAsia="Arial Unicode MS" w:cs="Arial Unicode MS"/>
          <w:sz w:val="24"/>
          <w:szCs w:val="24"/>
          <w:lang w:val="en-US"/>
        </w:rPr>
        <w:t>alable</w:t>
      </w:r>
    </w:p>
    <w:p w14:paraId="1E454134" w14:textId="77777777" w:rsidR="00403F34" w:rsidRDefault="00000000">
      <w:pPr>
        <w:pStyle w:val="Body"/>
      </w:pPr>
      <w:r>
        <w:rPr>
          <w:lang w:val="fr-FR"/>
        </w:rPr>
        <w:t xml:space="preserve">En cas de différend relatif </w:t>
      </w:r>
      <w:r>
        <w:t xml:space="preserve">à </w:t>
      </w:r>
      <w:r>
        <w:rPr>
          <w:lang w:val="fr-FR"/>
        </w:rPr>
        <w:t>la validité, l</w:t>
      </w:r>
      <w:r>
        <w:rPr>
          <w:rtl/>
        </w:rPr>
        <w:t>’</w:t>
      </w:r>
      <w:r>
        <w:t>interpr</w:t>
      </w:r>
      <w:r>
        <w:rPr>
          <w:lang w:val="fr-FR"/>
        </w:rPr>
        <w:t>étation, l</w:t>
      </w:r>
      <w:r>
        <w:rPr>
          <w:rtl/>
        </w:rPr>
        <w:t>’</w:t>
      </w:r>
      <w:r>
        <w:t>ex</w:t>
      </w:r>
      <w:r>
        <w:rPr>
          <w:lang w:val="fr-FR"/>
        </w:rPr>
        <w:t>écution ou la résiliation du présent contrat, les parties s</w:t>
      </w:r>
      <w:r>
        <w:rPr>
          <w:rtl/>
        </w:rPr>
        <w:t>’</w:t>
      </w:r>
      <w:r>
        <w:rPr>
          <w:lang w:val="fr-FR"/>
        </w:rPr>
        <w:t xml:space="preserve">engagent </w:t>
      </w:r>
      <w:r>
        <w:t xml:space="preserve">à </w:t>
      </w:r>
      <w:r>
        <w:rPr>
          <w:lang w:val="fr-FR"/>
        </w:rPr>
        <w:t>rechercher en priorité une solution amiable.</w:t>
      </w:r>
    </w:p>
    <w:p w14:paraId="61E32F5F" w14:textId="77777777" w:rsidR="00403F34" w:rsidRDefault="00000000">
      <w:pPr>
        <w:pStyle w:val="Body"/>
      </w:pPr>
      <w:r>
        <w:rPr>
          <w:lang w:val="fr-FR"/>
        </w:rPr>
        <w:t>Toute partie souhaitant invoquer un différend devra notifier l</w:t>
      </w:r>
      <w:r>
        <w:rPr>
          <w:rtl/>
        </w:rPr>
        <w:t>’</w:t>
      </w:r>
      <w:r>
        <w:rPr>
          <w:lang w:val="fr-FR"/>
        </w:rPr>
        <w:t>autre partie par écrit en exposant pré</w:t>
      </w:r>
      <w:r>
        <w:t>cis</w:t>
      </w:r>
      <w:r>
        <w:rPr>
          <w:lang w:val="fr-FR"/>
        </w:rPr>
        <w:t>ément les griefs invoqué</w:t>
      </w:r>
      <w:r>
        <w:rPr>
          <w:lang w:val="pt-PT"/>
        </w:rPr>
        <w:t>s.</w:t>
      </w:r>
    </w:p>
    <w:p w14:paraId="639D344A" w14:textId="77777777" w:rsidR="00403F34" w:rsidRDefault="00000000">
      <w:pPr>
        <w:pStyle w:val="Body"/>
      </w:pPr>
      <w:r>
        <w:rPr>
          <w:lang w:val="fr-FR"/>
        </w:rPr>
        <w:t>Les parties disposent d</w:t>
      </w:r>
      <w:r>
        <w:rPr>
          <w:rtl/>
        </w:rPr>
        <w:t>’</w:t>
      </w:r>
      <w:r>
        <w:rPr>
          <w:lang w:val="fr-FR"/>
        </w:rPr>
        <w:t xml:space="preserve">un délai de trente (30) jours calendaires </w:t>
      </w:r>
      <w:r>
        <w:t xml:space="preserve">à </w:t>
      </w:r>
      <w:r>
        <w:rPr>
          <w:lang w:val="fr-FR"/>
        </w:rPr>
        <w:t>compter de cette notification pour tenter de résoudre le diffé</w:t>
      </w:r>
      <w:r>
        <w:rPr>
          <w:lang w:val="de-DE"/>
        </w:rPr>
        <w:t xml:space="preserve">rend </w:t>
      </w:r>
      <w:r>
        <w:t>à l</w:t>
      </w:r>
      <w:r>
        <w:rPr>
          <w:rtl/>
        </w:rPr>
        <w:t>’</w:t>
      </w:r>
      <w:r>
        <w:rPr>
          <w:lang w:val="it-IT"/>
        </w:rPr>
        <w:t>amiable.</w:t>
      </w:r>
    </w:p>
    <w:p w14:paraId="20EBE07D" w14:textId="77777777" w:rsidR="00403F34" w:rsidRDefault="00000000">
      <w:pPr>
        <w:pStyle w:val="Body"/>
      </w:pPr>
      <w:r>
        <w:rPr>
          <w:lang w:val="fr-FR"/>
        </w:rPr>
        <w:t xml:space="preserve">À </w:t>
      </w:r>
      <w:r>
        <w:t>d</w:t>
      </w:r>
      <w:r>
        <w:rPr>
          <w:lang w:val="fr-FR"/>
        </w:rPr>
        <w:t>éfaut d</w:t>
      </w:r>
      <w:r>
        <w:rPr>
          <w:rtl/>
        </w:rPr>
        <w:t>’</w:t>
      </w:r>
      <w:r>
        <w:rPr>
          <w:lang w:val="fr-FR"/>
        </w:rPr>
        <w:t xml:space="preserve">accord dans ce délai, les parties conviennent de recourir </w:t>
      </w:r>
      <w:r>
        <w:t xml:space="preserve">à </w:t>
      </w:r>
      <w:r>
        <w:rPr>
          <w:lang w:val="fr-FR"/>
        </w:rPr>
        <w:t>une médiation préalable avant toute action judiciaire.</w:t>
      </w:r>
    </w:p>
    <w:p w14:paraId="140FDA94" w14:textId="77777777" w:rsidR="00403F34" w:rsidRDefault="00000000">
      <w:pPr>
        <w:pStyle w:val="Body"/>
      </w:pPr>
      <w:r>
        <w:rPr>
          <w:lang w:val="it-IT"/>
        </w:rPr>
        <w:t>La m</w:t>
      </w:r>
      <w:r>
        <w:rPr>
          <w:lang w:val="fr-FR"/>
        </w:rPr>
        <w:t>édiation sera conduite en Suisse, dans la langue du contrat.</w:t>
      </w:r>
    </w:p>
    <w:p w14:paraId="3F4117F6" w14:textId="77777777" w:rsidR="00403F34" w:rsidRDefault="00000000">
      <w:pPr>
        <w:pStyle w:val="Body"/>
      </w:pPr>
      <w:r>
        <w:rPr>
          <w:lang w:val="fr-FR"/>
        </w:rPr>
        <w:t xml:space="preserve">Toute procédure engagée en violation de la présente clause pourra donner lieu </w:t>
      </w:r>
      <w:r>
        <w:t>à l</w:t>
      </w:r>
      <w:r>
        <w:rPr>
          <w:rtl/>
        </w:rPr>
        <w:t>’</w:t>
      </w:r>
      <w:r>
        <w:rPr>
          <w:lang w:val="fr-FR"/>
        </w:rPr>
        <w:t>allocation de frais et dé</w:t>
      </w:r>
      <w:r>
        <w:rPr>
          <w:lang w:val="nl-NL"/>
        </w:rPr>
        <w:t xml:space="preserve">pens </w:t>
      </w:r>
      <w:r>
        <w:t xml:space="preserve">à </w:t>
      </w:r>
      <w:r>
        <w:rPr>
          <w:lang w:val="fr-FR"/>
        </w:rPr>
        <w:t xml:space="preserve">la charge de la partie </w:t>
      </w:r>
      <w:r>
        <w:t>à l</w:t>
      </w:r>
      <w:r>
        <w:rPr>
          <w:rtl/>
        </w:rPr>
        <w:t>’</w:t>
      </w:r>
      <w:r>
        <w:rPr>
          <w:lang w:val="fr-FR"/>
        </w:rPr>
        <w:t>origine de ladite violation, sous réserve de l</w:t>
      </w:r>
      <w:r>
        <w:rPr>
          <w:rtl/>
        </w:rPr>
        <w:t>’</w:t>
      </w:r>
      <w:r>
        <w:rPr>
          <w:lang w:val="it-IT"/>
        </w:rPr>
        <w:t>appr</w:t>
      </w:r>
      <w:r>
        <w:rPr>
          <w:lang w:val="fr-FR"/>
        </w:rPr>
        <w:t>éciation du tribunal compé</w:t>
      </w:r>
      <w:r>
        <w:t>tent.</w:t>
      </w:r>
    </w:p>
    <w:p w14:paraId="3F411B0C" w14:textId="77777777" w:rsidR="00403F34" w:rsidRDefault="00000000">
      <w:pPr>
        <w:pStyle w:val="Titre2"/>
        <w:rPr>
          <w:sz w:val="24"/>
          <w:szCs w:val="24"/>
        </w:rPr>
      </w:pPr>
      <w:r>
        <w:rPr>
          <w:rFonts w:eastAsia="Arial Unicode MS" w:cs="Arial Unicode MS"/>
          <w:lang w:val="en-US"/>
        </w:rPr>
        <w:t>15</w:t>
      </w:r>
      <w:r>
        <w:rPr>
          <w:rFonts w:eastAsia="Arial Unicode MS" w:cs="Arial Unicode MS"/>
          <w:sz w:val="24"/>
          <w:szCs w:val="24"/>
          <w:lang w:val="en-US"/>
        </w:rPr>
        <w:t xml:space="preserve">.2 </w:t>
      </w:r>
      <w:r>
        <w:rPr>
          <w:rFonts w:eastAsia="Arial Unicode MS" w:cs="Arial Unicode MS"/>
          <w:sz w:val="24"/>
          <w:szCs w:val="24"/>
        </w:rPr>
        <w:t>Droit applicable</w:t>
      </w:r>
    </w:p>
    <w:p w14:paraId="3FB77DAA" w14:textId="77777777" w:rsidR="00403F34" w:rsidRDefault="00000000">
      <w:pPr>
        <w:pStyle w:val="Body"/>
      </w:pPr>
      <w:r>
        <w:rPr>
          <w:lang w:val="fr-FR"/>
        </w:rPr>
        <w:t xml:space="preserve">Le présent contrat est soumis exclusivement au droit suisse, </w:t>
      </w:r>
      <w:r>
        <w:t>à l</w:t>
      </w:r>
      <w:r>
        <w:rPr>
          <w:rtl/>
        </w:rPr>
        <w:t>’</w:t>
      </w:r>
      <w:r>
        <w:rPr>
          <w:lang w:val="fr-FR"/>
        </w:rPr>
        <w:t>exclusion de toute r</w:t>
      </w:r>
      <w:r>
        <w:rPr>
          <w:lang w:val="it-IT"/>
        </w:rPr>
        <w:t>è</w:t>
      </w:r>
      <w:r>
        <w:rPr>
          <w:lang w:val="fr-FR"/>
        </w:rPr>
        <w:t>gle de conflit de lois.</w:t>
      </w:r>
    </w:p>
    <w:p w14:paraId="7D5CC895" w14:textId="77777777" w:rsidR="00403F34" w:rsidRDefault="00000000">
      <w:pPr>
        <w:pStyle w:val="Titre2"/>
        <w:rPr>
          <w:sz w:val="24"/>
          <w:szCs w:val="24"/>
        </w:rPr>
      </w:pPr>
      <w:r>
        <w:rPr>
          <w:rFonts w:eastAsia="Arial Unicode MS" w:cs="Arial Unicode MS"/>
          <w:lang w:val="en-US"/>
        </w:rPr>
        <w:t>15</w:t>
      </w:r>
      <w:r>
        <w:rPr>
          <w:rFonts w:eastAsia="Arial Unicode MS" w:cs="Arial Unicode MS"/>
          <w:sz w:val="24"/>
          <w:szCs w:val="24"/>
          <w:lang w:val="en-US"/>
        </w:rPr>
        <w:t>.3 Juridiction comp</w:t>
      </w:r>
      <w:r>
        <w:rPr>
          <w:rFonts w:eastAsia="Arial Unicode MS" w:cs="Arial Unicode MS"/>
          <w:sz w:val="24"/>
          <w:szCs w:val="24"/>
        </w:rPr>
        <w:t>é</w:t>
      </w:r>
      <w:r>
        <w:rPr>
          <w:rFonts w:eastAsia="Arial Unicode MS" w:cs="Arial Unicode MS"/>
          <w:sz w:val="24"/>
          <w:szCs w:val="24"/>
          <w:lang w:val="en-US"/>
        </w:rPr>
        <w:t>tente</w:t>
      </w:r>
    </w:p>
    <w:p w14:paraId="6B87F68F" w14:textId="77777777" w:rsidR="00403F34" w:rsidRDefault="00000000">
      <w:pPr>
        <w:pStyle w:val="Body"/>
      </w:pPr>
      <w:r>
        <w:rPr>
          <w:lang w:val="fr-FR"/>
        </w:rPr>
        <w:t xml:space="preserve">À </w:t>
      </w:r>
      <w:r>
        <w:t>d</w:t>
      </w:r>
      <w:r>
        <w:rPr>
          <w:lang w:val="fr-FR"/>
        </w:rPr>
        <w:t xml:space="preserve">éfaut de résolution amiable ou de médiation concluante, tout litige sera soumis </w:t>
      </w:r>
      <w:r>
        <w:t xml:space="preserve">à </w:t>
      </w:r>
      <w:r>
        <w:rPr>
          <w:lang w:val="it-IT"/>
        </w:rPr>
        <w:t>la comp</w:t>
      </w:r>
      <w:r>
        <w:rPr>
          <w:lang w:val="fr-FR"/>
        </w:rPr>
        <w:t>étence exclusive des tribunaux ordinaires du canton du si</w:t>
      </w:r>
      <w:r>
        <w:rPr>
          <w:lang w:val="it-IT"/>
        </w:rPr>
        <w:t>è</w:t>
      </w:r>
      <w:r>
        <w:rPr>
          <w:lang w:val="fr-FR"/>
        </w:rPr>
        <w:t>ge social du prestataire.</w:t>
      </w:r>
    </w:p>
    <w:p w14:paraId="5A0AC4A8" w14:textId="77777777" w:rsidR="00403F34" w:rsidRDefault="00000000">
      <w:pPr>
        <w:pStyle w:val="Body"/>
        <w:rPr>
          <w:sz w:val="24"/>
          <w:szCs w:val="24"/>
        </w:rPr>
      </w:pPr>
      <w:r>
        <w:rPr>
          <w:lang w:val="fr-FR"/>
        </w:rPr>
        <w:lastRenderedPageBreak/>
        <w:t>Cette compétence s</w:t>
      </w:r>
      <w:r>
        <w:rPr>
          <w:rtl/>
        </w:rPr>
        <w:t>’</w:t>
      </w:r>
      <w:r>
        <w:rPr>
          <w:lang w:val="fr-FR"/>
        </w:rPr>
        <w:t>applique m</w:t>
      </w:r>
      <w:r>
        <w:t>ê</w:t>
      </w:r>
      <w:r>
        <w:rPr>
          <w:lang w:val="fr-FR"/>
        </w:rPr>
        <w:t xml:space="preserve">me en cas de pluralité </w:t>
      </w:r>
      <w:r>
        <w:t>de d</w:t>
      </w:r>
      <w:r>
        <w:rPr>
          <w:lang w:val="fr-FR"/>
        </w:rPr>
        <w:t>éfendeurs, d</w:t>
      </w:r>
      <w:r>
        <w:rPr>
          <w:rtl/>
        </w:rPr>
        <w:t>’</w:t>
      </w:r>
      <w:r>
        <w:rPr>
          <w:lang w:val="fr-FR"/>
        </w:rPr>
        <w:t>appel en garantie ou de procédure d</w:t>
      </w:r>
      <w:r>
        <w:rPr>
          <w:rtl/>
        </w:rPr>
        <w:t>’</w:t>
      </w:r>
      <w:r>
        <w:rPr>
          <w:lang w:val="fr-FR"/>
        </w:rPr>
        <w:t>urgence.</w:t>
      </w:r>
    </w:p>
    <w:p w14:paraId="6A2752D8" w14:textId="77777777" w:rsidR="00403F34" w:rsidRDefault="00000000">
      <w:pPr>
        <w:pStyle w:val="Titre2"/>
      </w:pPr>
      <w:r>
        <w:rPr>
          <w:rFonts w:eastAsia="Arial Unicode MS" w:cs="Arial Unicode MS"/>
          <w:lang w:val="en-US"/>
        </w:rPr>
        <w:t>16</w:t>
      </w:r>
      <w:r>
        <w:rPr>
          <w:rFonts w:eastAsia="Arial Unicode MS" w:cs="Arial Unicode MS"/>
          <w:lang w:val="it-IT"/>
        </w:rPr>
        <w:t>. Modalit</w:t>
      </w:r>
      <w:r>
        <w:rPr>
          <w:rFonts w:eastAsia="Arial Unicode MS" w:cs="Arial Unicode MS"/>
        </w:rPr>
        <w:t>és de paiement</w:t>
      </w:r>
    </w:p>
    <w:tbl>
      <w:tblPr>
        <w:tblStyle w:val="TableNormal"/>
        <w:tblW w:w="864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3F34" w14:paraId="0F7859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2254E" w14:textId="77777777" w:rsidR="00403F34" w:rsidRDefault="00000000">
            <w:pPr>
              <w:pStyle w:val="Body"/>
            </w:pPr>
            <w:r>
              <w:rPr>
                <w:b/>
                <w:bCs/>
                <w:color w:val="FFFFFF"/>
                <w:u w:color="FFFFFF"/>
              </w:rPr>
              <w:t>Échéance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DC5FA" w14:textId="77777777" w:rsidR="00403F3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  <w:color w:val="FFFFFF"/>
                <w:u w:color="FFFFFF"/>
              </w:rPr>
              <w:t>%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0DAD8" w14:textId="77777777" w:rsidR="00403F34" w:rsidRDefault="00000000">
            <w:pPr>
              <w:pStyle w:val="Body"/>
              <w:spacing w:after="0" w:line="240" w:lineRule="auto"/>
            </w:pPr>
            <w:r>
              <w:rPr>
                <w:b/>
                <w:bCs/>
                <w:color w:val="FFFFFF"/>
                <w:u w:color="FFFFFF"/>
              </w:rPr>
              <w:t>Montant</w:t>
            </w:r>
          </w:p>
        </w:tc>
      </w:tr>
      <w:tr w:rsidR="00403F34" w14:paraId="2D29E9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06A7BB" w14:textId="77777777" w:rsidR="00403F34" w:rsidRDefault="00000000">
            <w:pPr>
              <w:pStyle w:val="Body"/>
              <w:spacing w:after="0" w:line="240" w:lineRule="auto"/>
            </w:pPr>
            <w:r>
              <w:t>À la signature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D72B8" w14:textId="77777777" w:rsidR="00403F34" w:rsidRDefault="00000000">
            <w:pPr>
              <w:pStyle w:val="Body"/>
              <w:spacing w:after="0" w:line="240" w:lineRule="auto"/>
            </w:pPr>
            <w:r>
              <w:t>30%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6E91E" w14:textId="77777777" w:rsidR="00403F34" w:rsidRDefault="00000000">
            <w:pPr>
              <w:pStyle w:val="Body"/>
              <w:spacing w:after="0" w:line="240" w:lineRule="auto"/>
            </w:pPr>
            <w:r>
              <w:t>38 400 €</w:t>
            </w:r>
          </w:p>
        </w:tc>
      </w:tr>
      <w:tr w:rsidR="00403F34" w14:paraId="35305B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FF040" w14:textId="77777777" w:rsidR="00403F34" w:rsidRDefault="00000000">
            <w:pPr>
              <w:pStyle w:val="Body"/>
              <w:spacing w:after="0" w:line="240" w:lineRule="auto"/>
            </w:pPr>
            <w:r>
              <w:t>Mi-projet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0A0C9" w14:textId="77777777" w:rsidR="00403F34" w:rsidRDefault="00000000">
            <w:pPr>
              <w:pStyle w:val="Body"/>
              <w:spacing w:after="0" w:line="240" w:lineRule="auto"/>
            </w:pPr>
            <w:r>
              <w:t>40%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5418C" w14:textId="77777777" w:rsidR="00403F34" w:rsidRDefault="00000000">
            <w:pPr>
              <w:pStyle w:val="Body"/>
              <w:spacing w:after="0" w:line="240" w:lineRule="auto"/>
            </w:pPr>
            <w:r>
              <w:t>51 200 €</w:t>
            </w:r>
          </w:p>
        </w:tc>
      </w:tr>
      <w:tr w:rsidR="00403F34" w14:paraId="388721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/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3D7FB" w14:textId="77777777" w:rsidR="00403F34" w:rsidRDefault="00000000">
            <w:pPr>
              <w:pStyle w:val="Body"/>
              <w:spacing w:after="0" w:line="240" w:lineRule="auto"/>
            </w:pPr>
            <w:r>
              <w:t>À la livraison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189C8" w14:textId="77777777" w:rsidR="00403F34" w:rsidRDefault="00000000">
            <w:pPr>
              <w:pStyle w:val="Body"/>
              <w:spacing w:after="0" w:line="240" w:lineRule="auto"/>
            </w:pPr>
            <w:r>
              <w:t>30%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F9015" w14:textId="77777777" w:rsidR="00403F34" w:rsidRDefault="00000000">
            <w:pPr>
              <w:pStyle w:val="Body"/>
              <w:spacing w:after="0" w:line="240" w:lineRule="auto"/>
            </w:pPr>
            <w:r>
              <w:t>38 400 €</w:t>
            </w:r>
          </w:p>
        </w:tc>
      </w:tr>
    </w:tbl>
    <w:p w14:paraId="33214F6B" w14:textId="77777777" w:rsidR="00403F34" w:rsidRDefault="00403F34">
      <w:pPr>
        <w:pStyle w:val="Titre2"/>
        <w:widowControl w:val="0"/>
        <w:spacing w:line="240" w:lineRule="auto"/>
        <w:jc w:val="center"/>
      </w:pPr>
    </w:p>
    <w:p w14:paraId="1FF07C03" w14:textId="77777777" w:rsidR="00403F34" w:rsidRDefault="00000000">
      <w:pPr>
        <w:pStyle w:val="Body"/>
      </w:pPr>
      <w:r>
        <w:br/>
        <w:t>Signature pr</w:t>
      </w:r>
      <w:r>
        <w:rPr>
          <w:lang w:val="fr-FR"/>
        </w:rPr>
        <w:t>é</w:t>
      </w:r>
      <w:r>
        <w:t>c</w:t>
      </w:r>
      <w:r>
        <w:rPr>
          <w:lang w:val="fr-FR"/>
        </w:rPr>
        <w:t>é</w:t>
      </w:r>
      <w:r>
        <w:t>d</w:t>
      </w:r>
      <w:r>
        <w:rPr>
          <w:lang w:val="fr-FR"/>
        </w:rPr>
        <w:t xml:space="preserve">ée de la mention « Bon pour accord </w:t>
      </w:r>
      <w:r>
        <w:rPr>
          <w:lang w:val="it-IT"/>
        </w:rPr>
        <w:t xml:space="preserve">» </w:t>
      </w:r>
      <w:r>
        <w:t>:</w:t>
      </w:r>
      <w:r>
        <w:br/>
      </w:r>
      <w:r>
        <w:br/>
        <w:t>Prestataire:_____________________________________________________________________</w:t>
      </w:r>
      <w:r>
        <w:br/>
      </w:r>
      <w:r>
        <w:br/>
        <w:t>Commanditaire:_________________________________________________________________</w:t>
      </w:r>
      <w:r>
        <w:br/>
      </w:r>
      <w:r>
        <w:br/>
        <w:t>Date:__________________________________________________________________________</w:t>
      </w:r>
    </w:p>
    <w:sectPr w:rsidR="00403F34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2AA35" w14:textId="77777777" w:rsidR="00013416" w:rsidRDefault="00013416">
      <w:r>
        <w:separator/>
      </w:r>
    </w:p>
  </w:endnote>
  <w:endnote w:type="continuationSeparator" w:id="0">
    <w:p w14:paraId="59EE1981" w14:textId="77777777" w:rsidR="00013416" w:rsidRDefault="00013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105E1" w14:textId="77777777" w:rsidR="00403F34" w:rsidRDefault="00403F34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CDB3B" w14:textId="77777777" w:rsidR="00013416" w:rsidRDefault="00013416">
      <w:r>
        <w:separator/>
      </w:r>
    </w:p>
  </w:footnote>
  <w:footnote w:type="continuationSeparator" w:id="0">
    <w:p w14:paraId="56BF61C9" w14:textId="77777777" w:rsidR="00013416" w:rsidRDefault="000134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03374" w14:textId="77777777" w:rsidR="00403F34" w:rsidRDefault="00403F34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77E86"/>
    <w:multiLevelType w:val="hybridMultilevel"/>
    <w:tmpl w:val="5FF489AC"/>
    <w:numStyleLink w:val="Bullets"/>
  </w:abstractNum>
  <w:abstractNum w:abstractNumId="1" w15:restartNumberingAfterBreak="0">
    <w:nsid w:val="249A6A2B"/>
    <w:multiLevelType w:val="hybridMultilevel"/>
    <w:tmpl w:val="5FF489AC"/>
    <w:styleLink w:val="Bullets"/>
    <w:lvl w:ilvl="0" w:tplc="0B82F3DA">
      <w:start w:val="1"/>
      <w:numFmt w:val="bullet"/>
      <w:lvlText w:val="•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CC40F66">
      <w:start w:val="1"/>
      <w:numFmt w:val="bullet"/>
      <w:lvlText w:val="•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F900432">
      <w:start w:val="1"/>
      <w:numFmt w:val="bullet"/>
      <w:lvlText w:val="•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B8272C8">
      <w:start w:val="1"/>
      <w:numFmt w:val="bullet"/>
      <w:lvlText w:val="•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FB22FFE">
      <w:start w:val="1"/>
      <w:numFmt w:val="bullet"/>
      <w:lvlText w:val="•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BAA8900">
      <w:start w:val="1"/>
      <w:numFmt w:val="bullet"/>
      <w:lvlText w:val="•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C8E81CC">
      <w:start w:val="1"/>
      <w:numFmt w:val="bullet"/>
      <w:lvlText w:val="•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22EEBAC">
      <w:start w:val="1"/>
      <w:numFmt w:val="bullet"/>
      <w:lvlText w:val="•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22AE416">
      <w:start w:val="1"/>
      <w:numFmt w:val="bullet"/>
      <w:lvlText w:val="•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414818749">
    <w:abstractNumId w:val="1"/>
  </w:num>
  <w:num w:numId="2" w16cid:durableId="97911166">
    <w:abstractNumId w:val="0"/>
  </w:num>
  <w:num w:numId="3" w16cid:durableId="1361736938">
    <w:abstractNumId w:val="0"/>
    <w:lvlOverride w:ilvl="0">
      <w:lvl w:ilvl="0" w:tplc="A8F8AD9C">
        <w:start w:val="1"/>
        <w:numFmt w:val="bullet"/>
        <w:lvlText w:val="•"/>
        <w:lvlJc w:val="left"/>
        <w:pPr>
          <w:ind w:left="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40E53D4">
        <w:start w:val="1"/>
        <w:numFmt w:val="bullet"/>
        <w:lvlText w:val="•"/>
        <w:lvlJc w:val="left"/>
        <w:pPr>
          <w:ind w:left="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2CEFC32">
        <w:start w:val="1"/>
        <w:numFmt w:val="bullet"/>
        <w:lvlText w:val="•"/>
        <w:lvlJc w:val="left"/>
        <w:pPr>
          <w:ind w:left="1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3FECB52">
        <w:start w:val="1"/>
        <w:numFmt w:val="bullet"/>
        <w:lvlText w:val="•"/>
        <w:lvlJc w:val="left"/>
        <w:pPr>
          <w:ind w:left="1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DC0618E">
        <w:start w:val="1"/>
        <w:numFmt w:val="bullet"/>
        <w:lvlText w:val="•"/>
        <w:lvlJc w:val="left"/>
        <w:pPr>
          <w:ind w:left="25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A0A0EFA">
        <w:start w:val="1"/>
        <w:numFmt w:val="bullet"/>
        <w:lvlText w:val="•"/>
        <w:lvlJc w:val="left"/>
        <w:pPr>
          <w:ind w:left="3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774FD00">
        <w:start w:val="1"/>
        <w:numFmt w:val="bullet"/>
        <w:lvlText w:val="•"/>
        <w:lvlJc w:val="left"/>
        <w:pPr>
          <w:ind w:left="3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514A038">
        <w:start w:val="1"/>
        <w:numFmt w:val="bullet"/>
        <w:lvlText w:val="•"/>
        <w:lvlJc w:val="left"/>
        <w:pPr>
          <w:ind w:left="4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FE0ED1A">
        <w:start w:val="1"/>
        <w:numFmt w:val="bullet"/>
        <w:lvlText w:val="•"/>
        <w:lvlJc w:val="left"/>
        <w:pPr>
          <w:ind w:left="4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70130092">
    <w:abstractNumId w:val="0"/>
    <w:lvlOverride w:ilvl="0">
      <w:lvl w:ilvl="0" w:tplc="A8F8AD9C">
        <w:start w:val="1"/>
        <w:numFmt w:val="bullet"/>
        <w:lvlText w:val="•"/>
        <w:lvlJc w:val="left"/>
        <w:pPr>
          <w:ind w:left="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40E53D4">
        <w:start w:val="1"/>
        <w:numFmt w:val="bullet"/>
        <w:lvlText w:val="•"/>
        <w:lvlJc w:val="left"/>
        <w:pPr>
          <w:ind w:left="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2CEFC32">
        <w:start w:val="1"/>
        <w:numFmt w:val="bullet"/>
        <w:lvlText w:val="•"/>
        <w:lvlJc w:val="left"/>
        <w:pPr>
          <w:ind w:left="1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3FECB52">
        <w:start w:val="1"/>
        <w:numFmt w:val="bullet"/>
        <w:lvlText w:val="•"/>
        <w:lvlJc w:val="left"/>
        <w:pPr>
          <w:ind w:left="1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DC0618E">
        <w:start w:val="1"/>
        <w:numFmt w:val="bullet"/>
        <w:lvlText w:val="•"/>
        <w:lvlJc w:val="left"/>
        <w:pPr>
          <w:ind w:left="25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A0A0EFA">
        <w:start w:val="1"/>
        <w:numFmt w:val="bullet"/>
        <w:lvlText w:val="•"/>
        <w:lvlJc w:val="left"/>
        <w:pPr>
          <w:ind w:left="3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774FD00">
        <w:start w:val="1"/>
        <w:numFmt w:val="bullet"/>
        <w:lvlText w:val="•"/>
        <w:lvlJc w:val="left"/>
        <w:pPr>
          <w:ind w:left="3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514A038">
        <w:start w:val="1"/>
        <w:numFmt w:val="bullet"/>
        <w:lvlText w:val="•"/>
        <w:lvlJc w:val="left"/>
        <w:pPr>
          <w:ind w:left="4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FE0ED1A">
        <w:start w:val="1"/>
        <w:numFmt w:val="bullet"/>
        <w:lvlText w:val="•"/>
        <w:lvlJc w:val="left"/>
        <w:pPr>
          <w:ind w:left="4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 w16cid:durableId="1339964060">
    <w:abstractNumId w:val="0"/>
    <w:lvlOverride w:ilvl="0">
      <w:lvl w:ilvl="0" w:tplc="A8F8AD9C">
        <w:start w:val="1"/>
        <w:numFmt w:val="bullet"/>
        <w:lvlText w:val="•"/>
        <w:lvlJc w:val="left"/>
        <w:pPr>
          <w:ind w:left="1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40E53D4">
        <w:start w:val="1"/>
        <w:numFmt w:val="bullet"/>
        <w:lvlText w:val="•"/>
        <w:lvlJc w:val="left"/>
        <w:pPr>
          <w:ind w:left="7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2CEFC32">
        <w:start w:val="1"/>
        <w:numFmt w:val="bullet"/>
        <w:lvlText w:val="•"/>
        <w:lvlJc w:val="left"/>
        <w:pPr>
          <w:ind w:left="13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3FECB52">
        <w:start w:val="1"/>
        <w:numFmt w:val="bullet"/>
        <w:lvlText w:val="•"/>
        <w:lvlJc w:val="left"/>
        <w:pPr>
          <w:ind w:left="19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DC0618E">
        <w:start w:val="1"/>
        <w:numFmt w:val="bullet"/>
        <w:lvlText w:val="•"/>
        <w:lvlJc w:val="left"/>
        <w:pPr>
          <w:ind w:left="25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A0A0EFA">
        <w:start w:val="1"/>
        <w:numFmt w:val="bullet"/>
        <w:lvlText w:val="•"/>
        <w:lvlJc w:val="left"/>
        <w:pPr>
          <w:ind w:left="31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774FD00">
        <w:start w:val="1"/>
        <w:numFmt w:val="bullet"/>
        <w:lvlText w:val="•"/>
        <w:lvlJc w:val="left"/>
        <w:pPr>
          <w:ind w:left="37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514A038">
        <w:start w:val="1"/>
        <w:numFmt w:val="bullet"/>
        <w:lvlText w:val="•"/>
        <w:lvlJc w:val="left"/>
        <w:pPr>
          <w:ind w:left="43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FE0ED1A">
        <w:start w:val="1"/>
        <w:numFmt w:val="bullet"/>
        <w:lvlText w:val="•"/>
        <w:lvlJc w:val="left"/>
        <w:pPr>
          <w:ind w:left="49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1463772525">
    <w:abstractNumId w:val="0"/>
    <w:lvlOverride w:ilvl="0">
      <w:lvl w:ilvl="0" w:tplc="A8F8AD9C">
        <w:start w:val="1"/>
        <w:numFmt w:val="bullet"/>
        <w:lvlText w:val="•"/>
        <w:lvlJc w:val="left"/>
        <w:pPr>
          <w:ind w:left="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40E53D4">
        <w:start w:val="1"/>
        <w:numFmt w:val="bullet"/>
        <w:lvlText w:val="•"/>
        <w:lvlJc w:val="left"/>
        <w:pPr>
          <w:ind w:left="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2CEFC32">
        <w:start w:val="1"/>
        <w:numFmt w:val="bullet"/>
        <w:lvlText w:val="•"/>
        <w:lvlJc w:val="left"/>
        <w:pPr>
          <w:ind w:left="1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3FECB52">
        <w:start w:val="1"/>
        <w:numFmt w:val="bullet"/>
        <w:lvlText w:val="•"/>
        <w:lvlJc w:val="left"/>
        <w:pPr>
          <w:ind w:left="1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DC0618E">
        <w:start w:val="1"/>
        <w:numFmt w:val="bullet"/>
        <w:lvlText w:val="•"/>
        <w:lvlJc w:val="left"/>
        <w:pPr>
          <w:ind w:left="25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A0A0EFA">
        <w:start w:val="1"/>
        <w:numFmt w:val="bullet"/>
        <w:lvlText w:val="•"/>
        <w:lvlJc w:val="left"/>
        <w:pPr>
          <w:ind w:left="3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774FD00">
        <w:start w:val="1"/>
        <w:numFmt w:val="bullet"/>
        <w:lvlText w:val="•"/>
        <w:lvlJc w:val="left"/>
        <w:pPr>
          <w:ind w:left="3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514A038">
        <w:start w:val="1"/>
        <w:numFmt w:val="bullet"/>
        <w:lvlText w:val="•"/>
        <w:lvlJc w:val="left"/>
        <w:pPr>
          <w:ind w:left="4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FE0ED1A">
        <w:start w:val="1"/>
        <w:numFmt w:val="bullet"/>
        <w:lvlText w:val="•"/>
        <w:lvlJc w:val="left"/>
        <w:pPr>
          <w:ind w:left="4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F34"/>
    <w:rsid w:val="00013416"/>
    <w:rsid w:val="00403F34"/>
    <w:rsid w:val="005C1D61"/>
    <w:rsid w:val="00CA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4CE39"/>
  <w15:docId w15:val="{CB3EC03C-3824-4C17-AC0D-7DB360D4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Titre2">
    <w:name w:val="heading 2"/>
    <w:next w:val="Body"/>
    <w:uiPriority w:val="9"/>
    <w:unhideWhenUsed/>
    <w:qFormat/>
    <w:pPr>
      <w:keepNext/>
      <w:keepLines/>
      <w:spacing w:before="200" w:line="276" w:lineRule="auto"/>
      <w:outlineLvl w:val="1"/>
    </w:pPr>
    <w:rPr>
      <w:rFonts w:ascii="Calibri" w:eastAsia="Calibri" w:hAnsi="Calibri" w:cs="Calibri"/>
      <w:b/>
      <w:bCs/>
      <w:color w:val="4F81BD"/>
      <w:sz w:val="26"/>
      <w:szCs w:val="26"/>
      <w:u w:color="4F81BD"/>
      <w14:textOutline w14:w="0" w14:cap="flat" w14:cmpd="sng" w14:algn="ctr">
        <w14:noFill/>
        <w14:prstDash w14:val="solid"/>
        <w14:bevel/>
      </w14:textOutline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s">
    <w:name w:val="Bullets"/>
    <w:pPr>
      <w:numPr>
        <w:numId w:val="1"/>
      </w:numPr>
    </w:p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2059</Words>
  <Characters>11327</Characters>
  <Application>Microsoft Office Word</Application>
  <DocSecurity>0</DocSecurity>
  <Lines>94</Lines>
  <Paragraphs>26</Paragraphs>
  <ScaleCrop>false</ScaleCrop>
  <Company/>
  <LinksUpToDate>false</LinksUpToDate>
  <CharactersWithSpaces>13360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KEITA Kenams</cp:lastModifiedBy>
  <cp:revision>2</cp:revision>
  <dcterms:created xsi:type="dcterms:W3CDTF">2026-02-26T08:25:00Z</dcterms:created>
  <dcterms:modified xsi:type="dcterms:W3CDTF">2026-02-26T08:25:00Z</dcterms:modified>
</cp:coreProperties>
</file>