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253" w:rsidRDefault="00907253" w:rsidP="00823CEE">
      <w:pPr>
        <w:tabs>
          <w:tab w:val="left" w:pos="3261"/>
          <w:tab w:val="left" w:pos="5387"/>
        </w:tabs>
        <w:jc w:val="center"/>
        <w:rPr>
          <w:rFonts w:ascii="Arial" w:hAnsi="Arial" w:cs="Arial"/>
          <w:b/>
          <w:sz w:val="28"/>
          <w:szCs w:val="28"/>
          <w:lang w:val="az-Latn-AZ"/>
        </w:rPr>
      </w:pPr>
      <w:r>
        <w:rPr>
          <w:rFonts w:ascii="Times New Roman" w:hAnsi="Times New Roman"/>
          <w:b/>
          <w:noProof/>
          <w:sz w:val="28"/>
          <w:szCs w:val="28"/>
          <w:lang w:val="en-US"/>
        </w:rPr>
        <w:drawing>
          <wp:inline distT="0" distB="0" distL="0" distR="0">
            <wp:extent cx="942975" cy="914400"/>
            <wp:effectExtent l="0" t="0" r="9525" b="0"/>
            <wp:docPr id="9" name="Рисунок 1" descr="Untitled-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copy"/>
                    <pic:cNvPicPr>
                      <a:picLocks noChangeAspect="1" noChangeArrowheads="1"/>
                    </pic:cNvPicPr>
                  </pic:nvPicPr>
                  <pic:blipFill>
                    <a:blip r:embed="rId8" cstate="print">
                      <a:lum bright="-20000" contrast="40000"/>
                      <a:grayscl/>
                      <a:extLst>
                        <a:ext uri="{28A0092B-C50C-407E-A947-70E740481C1C}">
                          <a14:useLocalDpi xmlns:a14="http://schemas.microsoft.com/office/drawing/2010/main" val="0"/>
                        </a:ext>
                      </a:extLst>
                    </a:blip>
                    <a:srcRect/>
                    <a:stretch>
                      <a:fillRect/>
                    </a:stretch>
                  </pic:blipFill>
                  <pic:spPr bwMode="auto">
                    <a:xfrm>
                      <a:off x="0" y="0"/>
                      <a:ext cx="942975" cy="914400"/>
                    </a:xfrm>
                    <a:prstGeom prst="rect">
                      <a:avLst/>
                    </a:prstGeom>
                    <a:noFill/>
                    <a:ln w="9525">
                      <a:noFill/>
                      <a:miter lim="800000"/>
                      <a:headEnd/>
                      <a:tailEnd/>
                    </a:ln>
                  </pic:spPr>
                </pic:pic>
              </a:graphicData>
            </a:graphic>
          </wp:inline>
        </w:drawing>
      </w:r>
      <w:r w:rsidR="00AC5709">
        <w:rPr>
          <w:rFonts w:ascii="Arial" w:hAnsi="Arial" w:cs="Arial"/>
          <w:b/>
          <w:sz w:val="28"/>
          <w:szCs w:val="28"/>
          <w:lang w:val="az-Latn-AZ"/>
        </w:rPr>
        <w:br w:type="textWrapping" w:clear="all"/>
      </w:r>
    </w:p>
    <w:p w:rsidR="00A7424D" w:rsidRPr="00E10E22" w:rsidRDefault="00A7424D" w:rsidP="00823CEE">
      <w:pPr>
        <w:jc w:val="center"/>
        <w:rPr>
          <w:rFonts w:ascii="Arial" w:hAnsi="Arial" w:cs="Arial"/>
          <w:b/>
          <w:sz w:val="28"/>
          <w:szCs w:val="28"/>
          <w:lang w:val="az-Latn-AZ"/>
        </w:rPr>
      </w:pPr>
      <w:r w:rsidRPr="00E10E22">
        <w:rPr>
          <w:rFonts w:ascii="Arial" w:hAnsi="Arial" w:cs="Arial"/>
          <w:b/>
          <w:sz w:val="28"/>
          <w:szCs w:val="28"/>
          <w:lang w:val="az-Latn-AZ"/>
        </w:rPr>
        <w:t>AZƏRBAYCAN RESPUBLİKASI</w:t>
      </w:r>
    </w:p>
    <w:p w:rsidR="00A7424D" w:rsidRPr="00E10E22" w:rsidRDefault="00894DE2" w:rsidP="00823CEE">
      <w:pPr>
        <w:jc w:val="center"/>
        <w:rPr>
          <w:rFonts w:ascii="Arial" w:hAnsi="Arial" w:cs="Arial"/>
          <w:b/>
          <w:sz w:val="28"/>
          <w:szCs w:val="28"/>
          <w:lang w:val="az-Latn-AZ"/>
        </w:rPr>
      </w:pPr>
      <w:r>
        <w:rPr>
          <w:rFonts w:ascii="Arial" w:hAnsi="Arial" w:cs="Arial"/>
          <w:b/>
          <w:sz w:val="28"/>
          <w:szCs w:val="28"/>
          <w:lang w:val="az-Latn-AZ"/>
        </w:rPr>
        <w:t xml:space="preserve"> </w:t>
      </w:r>
      <w:r w:rsidR="00C30A6A">
        <w:rPr>
          <w:rFonts w:ascii="Arial" w:hAnsi="Arial" w:cs="Arial"/>
          <w:b/>
          <w:sz w:val="28"/>
          <w:szCs w:val="28"/>
          <w:lang w:val="az-Latn-AZ"/>
        </w:rPr>
        <w:t xml:space="preserve">NƏQLİYYAT, </w:t>
      </w:r>
      <w:r w:rsidR="00A7424D" w:rsidRPr="00E10E22">
        <w:rPr>
          <w:rFonts w:ascii="Arial" w:hAnsi="Arial" w:cs="Arial"/>
          <w:b/>
          <w:sz w:val="28"/>
          <w:szCs w:val="28"/>
          <w:lang w:val="az-Latn-AZ"/>
        </w:rPr>
        <w:t xml:space="preserve">RABİTƏ VƏ YÜKSƏK </w:t>
      </w:r>
      <w:r w:rsidR="00C30A6A">
        <w:rPr>
          <w:rFonts w:ascii="Arial" w:hAnsi="Arial" w:cs="Arial"/>
          <w:b/>
          <w:sz w:val="28"/>
          <w:szCs w:val="28"/>
          <w:lang w:val="az-Latn-AZ"/>
        </w:rPr>
        <w:br/>
      </w:r>
      <w:r w:rsidR="00A7424D" w:rsidRPr="00E10E22">
        <w:rPr>
          <w:rFonts w:ascii="Arial" w:hAnsi="Arial" w:cs="Arial"/>
          <w:b/>
          <w:sz w:val="28"/>
          <w:szCs w:val="28"/>
          <w:lang w:val="az-Latn-AZ"/>
        </w:rPr>
        <w:t>TEXNOLOGİYALAR NAZİRLİYİ</w:t>
      </w:r>
    </w:p>
    <w:p w:rsidR="00A7424D" w:rsidRPr="00E10E22" w:rsidRDefault="00A7424D" w:rsidP="00823CEE">
      <w:pPr>
        <w:jc w:val="center"/>
        <w:rPr>
          <w:rFonts w:ascii="Arial" w:hAnsi="Arial" w:cs="Arial"/>
          <w:b/>
          <w:sz w:val="28"/>
          <w:szCs w:val="28"/>
          <w:lang w:val="az-Latn-AZ"/>
        </w:rPr>
      </w:pPr>
      <w:r w:rsidRPr="00E10E22">
        <w:rPr>
          <w:rFonts w:ascii="Arial" w:hAnsi="Arial" w:cs="Arial"/>
          <w:b/>
          <w:sz w:val="28"/>
          <w:szCs w:val="28"/>
          <w:lang w:val="az-Latn-AZ"/>
        </w:rPr>
        <w:t xml:space="preserve">“AZTELEKOM” </w:t>
      </w:r>
      <w:r w:rsidR="008E57CA">
        <w:rPr>
          <w:rFonts w:ascii="Arial" w:hAnsi="Arial" w:cs="Arial"/>
          <w:b/>
          <w:sz w:val="28"/>
          <w:szCs w:val="28"/>
          <w:lang w:val="az-Latn-AZ"/>
        </w:rPr>
        <w:t>MMC</w:t>
      </w:r>
    </w:p>
    <w:p w:rsidR="00A7424D" w:rsidRPr="00E10E22" w:rsidRDefault="00A7424D" w:rsidP="00244DB1">
      <w:pPr>
        <w:jc w:val="center"/>
        <w:rPr>
          <w:rFonts w:ascii="Arial" w:hAnsi="Arial" w:cs="Arial"/>
          <w:b/>
          <w:sz w:val="28"/>
          <w:szCs w:val="28"/>
          <w:lang w:val="az-Latn-AZ"/>
        </w:rPr>
      </w:pPr>
    </w:p>
    <w:p w:rsidR="006B073D" w:rsidRPr="00E10E22" w:rsidRDefault="006B073D" w:rsidP="00244DB1">
      <w:pPr>
        <w:jc w:val="center"/>
        <w:rPr>
          <w:rFonts w:ascii="Arial" w:hAnsi="Arial" w:cs="Arial"/>
          <w:b/>
          <w:sz w:val="28"/>
          <w:szCs w:val="28"/>
          <w:lang w:val="az-Latn-AZ"/>
        </w:rPr>
      </w:pPr>
    </w:p>
    <w:p w:rsidR="006B073D" w:rsidRPr="00E10E22" w:rsidRDefault="006B073D" w:rsidP="00244DB1">
      <w:pPr>
        <w:jc w:val="center"/>
        <w:rPr>
          <w:rFonts w:ascii="Arial" w:hAnsi="Arial" w:cs="Arial"/>
          <w:b/>
          <w:sz w:val="28"/>
          <w:szCs w:val="28"/>
          <w:lang w:val="az-Latn-AZ"/>
        </w:rPr>
      </w:pPr>
    </w:p>
    <w:p w:rsidR="006B073D" w:rsidRPr="00E10E22" w:rsidRDefault="00FF78AC" w:rsidP="00823CEE">
      <w:pPr>
        <w:jc w:val="center"/>
        <w:rPr>
          <w:rFonts w:ascii="Arial" w:hAnsi="Arial" w:cs="Arial"/>
          <w:b/>
          <w:sz w:val="28"/>
          <w:szCs w:val="28"/>
          <w:lang w:val="az-Latn-AZ"/>
        </w:rPr>
      </w:pPr>
      <w:r>
        <w:rPr>
          <w:rFonts w:ascii="Arial" w:hAnsi="Arial" w:cs="Arial"/>
          <w:b/>
          <w:noProof/>
          <w:sz w:val="28"/>
          <w:szCs w:val="28"/>
          <w:lang w:val="en-US"/>
        </w:rPr>
        <w:drawing>
          <wp:inline distT="0" distB="0" distL="0" distR="0">
            <wp:extent cx="1873250" cy="1257300"/>
            <wp:effectExtent l="0" t="0" r="0" b="0"/>
            <wp:docPr id="1" name="Picture 1" descr="logoA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z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3250" cy="1257300"/>
                    </a:xfrm>
                    <a:prstGeom prst="rect">
                      <a:avLst/>
                    </a:prstGeom>
                    <a:noFill/>
                    <a:ln>
                      <a:noFill/>
                    </a:ln>
                  </pic:spPr>
                </pic:pic>
              </a:graphicData>
            </a:graphic>
          </wp:inline>
        </w:drawing>
      </w:r>
    </w:p>
    <w:p w:rsidR="006B073D" w:rsidRPr="00E10E22" w:rsidRDefault="006B073D" w:rsidP="00244DB1">
      <w:pPr>
        <w:jc w:val="center"/>
        <w:rPr>
          <w:rFonts w:ascii="Arial" w:hAnsi="Arial" w:cs="Arial"/>
          <w:b/>
          <w:sz w:val="28"/>
          <w:szCs w:val="28"/>
          <w:lang w:val="az-Latn-AZ"/>
        </w:rPr>
      </w:pPr>
    </w:p>
    <w:p w:rsidR="006B073D" w:rsidRPr="00E10E22" w:rsidRDefault="006B073D" w:rsidP="00244DB1">
      <w:pPr>
        <w:jc w:val="center"/>
        <w:rPr>
          <w:rFonts w:ascii="Arial" w:hAnsi="Arial" w:cs="Arial"/>
          <w:b/>
          <w:sz w:val="28"/>
          <w:szCs w:val="28"/>
          <w:lang w:val="az-Latn-AZ"/>
        </w:rPr>
      </w:pPr>
    </w:p>
    <w:p w:rsidR="006B073D" w:rsidRPr="00E10E22" w:rsidRDefault="006B073D" w:rsidP="00244DB1">
      <w:pPr>
        <w:jc w:val="center"/>
        <w:rPr>
          <w:rFonts w:ascii="Arial" w:hAnsi="Arial" w:cs="Arial"/>
          <w:b/>
          <w:sz w:val="28"/>
          <w:szCs w:val="28"/>
          <w:lang w:val="az-Latn-AZ"/>
        </w:rPr>
      </w:pPr>
    </w:p>
    <w:p w:rsidR="000C0766" w:rsidRPr="00B305B0" w:rsidRDefault="000C0766" w:rsidP="000C0766">
      <w:pPr>
        <w:autoSpaceDE w:val="0"/>
        <w:autoSpaceDN w:val="0"/>
        <w:adjustRightInd w:val="0"/>
        <w:spacing w:after="0" w:line="240" w:lineRule="auto"/>
        <w:rPr>
          <w:rFonts w:ascii="Times New Roman" w:hAnsi="Times New Roman" w:cs="Times New Roman"/>
          <w:b/>
          <w:lang w:val="az-Latn-AZ"/>
        </w:rPr>
      </w:pPr>
      <w:r w:rsidRPr="00B305B0">
        <w:rPr>
          <w:rFonts w:ascii="Times New Roman" w:hAnsi="Times New Roman" w:cs="Times New Roman"/>
          <w:b/>
          <w:sz w:val="28"/>
          <w:szCs w:val="28"/>
          <w:lang w:val="az-Latn-AZ"/>
        </w:rPr>
        <w:t xml:space="preserve">                                                   </w:t>
      </w:r>
    </w:p>
    <w:p w:rsidR="000C0766" w:rsidRPr="00CC2BEE" w:rsidRDefault="000C0766" w:rsidP="00244DB1">
      <w:pPr>
        <w:jc w:val="center"/>
        <w:rPr>
          <w:rFonts w:ascii="Arial" w:hAnsi="Arial" w:cs="Arial"/>
          <w:b/>
          <w:sz w:val="32"/>
          <w:szCs w:val="32"/>
          <w:lang w:val="az-Latn-AZ"/>
        </w:rPr>
      </w:pPr>
    </w:p>
    <w:p w:rsidR="00A7424D" w:rsidRPr="00E10E22" w:rsidRDefault="00A7424D">
      <w:pPr>
        <w:rPr>
          <w:rFonts w:ascii="Arial" w:hAnsi="Arial" w:cs="Arial"/>
          <w:b/>
          <w:sz w:val="28"/>
          <w:szCs w:val="28"/>
          <w:lang w:val="az-Latn-AZ"/>
        </w:rPr>
      </w:pPr>
    </w:p>
    <w:p w:rsidR="00A7424D" w:rsidRDefault="00A7424D">
      <w:pPr>
        <w:rPr>
          <w:rFonts w:ascii="Arial" w:hAnsi="Arial" w:cs="Arial"/>
          <w:b/>
          <w:sz w:val="28"/>
          <w:szCs w:val="28"/>
          <w:lang w:val="az-Latn-AZ"/>
        </w:rPr>
      </w:pPr>
    </w:p>
    <w:p w:rsidR="00C30A6A" w:rsidRDefault="00C30A6A">
      <w:pPr>
        <w:rPr>
          <w:rFonts w:ascii="Arial" w:hAnsi="Arial" w:cs="Arial"/>
          <w:b/>
          <w:sz w:val="28"/>
          <w:szCs w:val="28"/>
          <w:lang w:val="az-Latn-AZ"/>
        </w:rPr>
      </w:pPr>
    </w:p>
    <w:p w:rsidR="00C30A6A" w:rsidRPr="00E10E22" w:rsidRDefault="00C30A6A">
      <w:pPr>
        <w:rPr>
          <w:rFonts w:ascii="Arial" w:hAnsi="Arial" w:cs="Arial"/>
          <w:b/>
          <w:sz w:val="28"/>
          <w:szCs w:val="28"/>
          <w:lang w:val="az-Latn-AZ"/>
        </w:rPr>
      </w:pPr>
    </w:p>
    <w:p w:rsidR="00A7424D" w:rsidRPr="00E10E22" w:rsidRDefault="00A7424D">
      <w:pPr>
        <w:rPr>
          <w:rFonts w:ascii="Arial" w:hAnsi="Arial" w:cs="Arial"/>
          <w:b/>
          <w:sz w:val="28"/>
          <w:szCs w:val="28"/>
          <w:lang w:val="az-Latn-AZ"/>
        </w:rPr>
      </w:pPr>
    </w:p>
    <w:p w:rsidR="00A7424D" w:rsidRPr="00E10E22" w:rsidRDefault="00A7424D" w:rsidP="00823CEE">
      <w:pPr>
        <w:jc w:val="center"/>
        <w:rPr>
          <w:rFonts w:ascii="Arial" w:hAnsi="Arial" w:cs="Arial"/>
          <w:b/>
          <w:sz w:val="28"/>
          <w:szCs w:val="28"/>
          <w:lang w:val="az-Latn-AZ"/>
        </w:rPr>
      </w:pPr>
      <w:r w:rsidRPr="00E10E22">
        <w:rPr>
          <w:rFonts w:ascii="Arial" w:hAnsi="Arial" w:cs="Arial"/>
          <w:b/>
          <w:sz w:val="28"/>
          <w:szCs w:val="28"/>
          <w:lang w:val="az-Latn-AZ"/>
        </w:rPr>
        <w:t>BAKI - 2017</w:t>
      </w:r>
      <w:r w:rsidRPr="00E10E22">
        <w:rPr>
          <w:rFonts w:ascii="Arial" w:hAnsi="Arial" w:cs="Arial"/>
          <w:b/>
          <w:sz w:val="28"/>
          <w:szCs w:val="28"/>
          <w:lang w:val="az-Latn-AZ"/>
        </w:rPr>
        <w:br w:type="page"/>
      </w: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62474D" w:rsidRDefault="0062474D" w:rsidP="0062474D">
      <w:pPr>
        <w:spacing w:after="0" w:line="240" w:lineRule="auto"/>
        <w:jc w:val="center"/>
        <w:rPr>
          <w:rFonts w:ascii="Arial" w:hAnsi="Arial" w:cs="Arial"/>
          <w:b/>
          <w:lang w:val="az-Latn-AZ"/>
        </w:rPr>
      </w:pPr>
    </w:p>
    <w:p w:rsidR="001C4FDB" w:rsidRDefault="00A34217" w:rsidP="0062474D">
      <w:pPr>
        <w:spacing w:after="0" w:line="240" w:lineRule="auto"/>
        <w:jc w:val="center"/>
        <w:rPr>
          <w:rFonts w:ascii="Arial" w:hAnsi="Arial" w:cs="Arial"/>
          <w:b/>
          <w:sz w:val="28"/>
          <w:szCs w:val="28"/>
          <w:lang w:val="az-Latn-AZ"/>
        </w:rPr>
      </w:pPr>
      <w:r>
        <w:rPr>
          <w:rFonts w:ascii="Arial" w:hAnsi="Arial" w:cs="Arial"/>
          <w:b/>
          <w:sz w:val="28"/>
          <w:szCs w:val="28"/>
          <w:lang w:val="az-Latn-AZ"/>
        </w:rPr>
        <w:t>NIS proqram təminatının</w:t>
      </w:r>
    </w:p>
    <w:p w:rsidR="00660761" w:rsidRDefault="00660761" w:rsidP="0062474D">
      <w:pPr>
        <w:spacing w:after="0" w:line="240" w:lineRule="auto"/>
        <w:jc w:val="center"/>
        <w:rPr>
          <w:rFonts w:ascii="Arial" w:hAnsi="Arial" w:cs="Arial"/>
          <w:b/>
          <w:sz w:val="28"/>
          <w:szCs w:val="28"/>
          <w:lang w:val="az-Latn-AZ"/>
        </w:rPr>
      </w:pPr>
      <w:r>
        <w:rPr>
          <w:rFonts w:ascii="Arial" w:hAnsi="Arial" w:cs="Arial"/>
          <w:b/>
          <w:sz w:val="28"/>
          <w:szCs w:val="28"/>
          <w:lang w:val="az-Latn-AZ"/>
        </w:rPr>
        <w:t>arxitektur</w:t>
      </w:r>
    </w:p>
    <w:p w:rsidR="001C4FDB" w:rsidRDefault="001C4FDB" w:rsidP="0062474D">
      <w:pPr>
        <w:spacing w:after="0" w:line="240" w:lineRule="auto"/>
        <w:jc w:val="center"/>
        <w:rPr>
          <w:rFonts w:ascii="Arial" w:hAnsi="Arial" w:cs="Arial"/>
          <w:b/>
          <w:sz w:val="28"/>
          <w:szCs w:val="28"/>
          <w:lang w:val="az-Latn-AZ"/>
        </w:rPr>
      </w:pPr>
    </w:p>
    <w:p w:rsidR="0062474D" w:rsidRPr="00544F05" w:rsidRDefault="001F5B02" w:rsidP="0062474D">
      <w:pPr>
        <w:spacing w:after="0" w:line="240" w:lineRule="auto"/>
        <w:jc w:val="center"/>
        <w:rPr>
          <w:rFonts w:ascii="Arial" w:hAnsi="Arial" w:cs="Arial"/>
          <w:b/>
          <w:sz w:val="28"/>
          <w:szCs w:val="28"/>
          <w:lang w:val="az-Latn-AZ"/>
        </w:rPr>
      </w:pPr>
      <w:r>
        <w:rPr>
          <w:rFonts w:ascii="Arial" w:hAnsi="Arial" w:cs="Arial"/>
          <w:b/>
          <w:sz w:val="28"/>
          <w:szCs w:val="28"/>
          <w:lang w:val="az-Latn-AZ"/>
        </w:rPr>
        <w:t xml:space="preserve"> TƏ</w:t>
      </w:r>
      <w:r w:rsidR="0085721B">
        <w:rPr>
          <w:rFonts w:ascii="Arial" w:hAnsi="Arial" w:cs="Arial"/>
          <w:b/>
          <w:sz w:val="28"/>
          <w:szCs w:val="28"/>
          <w:lang w:val="az-Latn-AZ"/>
        </w:rPr>
        <w:t>L</w:t>
      </w:r>
      <w:r>
        <w:rPr>
          <w:rFonts w:ascii="Arial" w:hAnsi="Arial" w:cs="Arial"/>
          <w:b/>
          <w:sz w:val="28"/>
          <w:szCs w:val="28"/>
          <w:lang w:val="az-Latn-AZ"/>
        </w:rPr>
        <w:t>İ</w:t>
      </w:r>
      <w:r w:rsidR="0085721B">
        <w:rPr>
          <w:rFonts w:ascii="Arial" w:hAnsi="Arial" w:cs="Arial"/>
          <w:b/>
          <w:sz w:val="28"/>
          <w:szCs w:val="28"/>
          <w:lang w:val="az-Latn-AZ"/>
        </w:rPr>
        <w:t>M</w:t>
      </w:r>
      <w:r>
        <w:rPr>
          <w:rFonts w:ascii="Arial" w:hAnsi="Arial" w:cs="Arial"/>
          <w:b/>
          <w:sz w:val="28"/>
          <w:szCs w:val="28"/>
          <w:lang w:val="az-Latn-AZ"/>
        </w:rPr>
        <w:t>ATI</w:t>
      </w:r>
    </w:p>
    <w:p w:rsidR="0062474D" w:rsidRDefault="0062474D" w:rsidP="0062474D">
      <w:pPr>
        <w:jc w:val="center"/>
        <w:rPr>
          <w:rFonts w:ascii="Arial" w:hAnsi="Arial" w:cs="Arial"/>
          <w:b/>
          <w:sz w:val="28"/>
          <w:szCs w:val="28"/>
          <w:lang w:val="az-Latn-AZ"/>
        </w:rPr>
      </w:pPr>
    </w:p>
    <w:p w:rsidR="0062474D" w:rsidRPr="001F5B02" w:rsidRDefault="0062474D" w:rsidP="0062474D">
      <w:pPr>
        <w:jc w:val="center"/>
        <w:rPr>
          <w:rFonts w:ascii="Arial" w:hAnsi="Arial" w:cs="Arial"/>
          <w:b/>
          <w:sz w:val="28"/>
          <w:szCs w:val="28"/>
          <w:lang w:val="az-Latn-AZ"/>
        </w:rPr>
      </w:pPr>
      <w:r w:rsidRPr="001F5B02">
        <w:rPr>
          <w:rFonts w:ascii="Arial" w:hAnsi="Arial" w:cs="Arial"/>
          <w:b/>
          <w:sz w:val="28"/>
          <w:szCs w:val="28"/>
          <w:lang w:val="az-Latn-AZ"/>
        </w:rPr>
        <w:t xml:space="preserve"> </w:t>
      </w:r>
    </w:p>
    <w:p w:rsidR="0062474D" w:rsidRDefault="0062474D">
      <w:pPr>
        <w:rPr>
          <w:rFonts w:ascii="Arial" w:hAnsi="Arial" w:cs="Arial"/>
          <w:b/>
          <w:lang w:val="az-Latn-AZ"/>
        </w:rPr>
      </w:pPr>
    </w:p>
    <w:p w:rsidR="009D0626" w:rsidRDefault="009D0626">
      <w:pPr>
        <w:rPr>
          <w:rFonts w:ascii="Arial" w:hAnsi="Arial" w:cs="Arial"/>
          <w:b/>
          <w:lang w:val="az-Latn-AZ"/>
        </w:rPr>
      </w:pPr>
    </w:p>
    <w:p w:rsidR="0062474D" w:rsidRDefault="0062474D">
      <w:pPr>
        <w:rPr>
          <w:rFonts w:ascii="Arial" w:hAnsi="Arial" w:cs="Arial"/>
          <w:b/>
          <w:lang w:val="az-Latn-AZ"/>
        </w:rPr>
      </w:pPr>
      <w:r>
        <w:rPr>
          <w:rFonts w:ascii="Arial" w:hAnsi="Arial" w:cs="Arial"/>
          <w:b/>
          <w:lang w:val="az-Latn-AZ"/>
        </w:rPr>
        <w:br w:type="page"/>
      </w:r>
    </w:p>
    <w:p w:rsidR="00403FB7" w:rsidRDefault="00403FB7">
      <w:pPr>
        <w:rPr>
          <w:rFonts w:ascii="Arial" w:hAnsi="Arial" w:cs="Arial"/>
          <w:b/>
          <w:lang w:val="az-Latn-AZ"/>
        </w:rPr>
      </w:pPr>
    </w:p>
    <w:p w:rsidR="00403FB7" w:rsidRPr="006B1708" w:rsidRDefault="006B1708" w:rsidP="009A7CAB">
      <w:pPr>
        <w:rPr>
          <w:rFonts w:ascii="Arial" w:hAnsi="Arial" w:cs="Arial"/>
          <w:b/>
          <w:sz w:val="28"/>
          <w:szCs w:val="28"/>
          <w:lang w:val="az-Latn-AZ"/>
        </w:rPr>
      </w:pPr>
      <w:r w:rsidRPr="006B1708">
        <w:rPr>
          <w:rFonts w:ascii="Arial" w:hAnsi="Arial" w:cs="Arial"/>
          <w:b/>
          <w:sz w:val="28"/>
          <w:szCs w:val="28"/>
          <w:lang w:val="az-Latn-AZ"/>
        </w:rPr>
        <w:t>Tarixçə</w:t>
      </w:r>
    </w:p>
    <w:tbl>
      <w:tblPr>
        <w:tblStyle w:val="TableGrid"/>
        <w:tblW w:w="9587" w:type="dxa"/>
        <w:tblInd w:w="-34" w:type="dxa"/>
        <w:tblBorders>
          <w:insideV w:val="none" w:sz="0" w:space="0" w:color="auto"/>
        </w:tblBorders>
        <w:tblLook w:val="04A0" w:firstRow="1" w:lastRow="0" w:firstColumn="1" w:lastColumn="0" w:noHBand="0" w:noVBand="1"/>
      </w:tblPr>
      <w:tblGrid>
        <w:gridCol w:w="1071"/>
        <w:gridCol w:w="2099"/>
        <w:gridCol w:w="2983"/>
        <w:gridCol w:w="3434"/>
      </w:tblGrid>
      <w:tr w:rsidR="00EE3E0C" w:rsidTr="00A34217">
        <w:trPr>
          <w:trHeight w:val="284"/>
        </w:trPr>
        <w:tc>
          <w:tcPr>
            <w:tcW w:w="1071" w:type="dxa"/>
            <w:shd w:val="clear" w:color="auto" w:fill="83BBC1" w:themeFill="accent2" w:themeFillTint="99"/>
            <w:vAlign w:val="center"/>
          </w:tcPr>
          <w:p w:rsidR="00EE3E0C" w:rsidRPr="002916C2" w:rsidRDefault="009D0626" w:rsidP="00C30A6A">
            <w:pPr>
              <w:jc w:val="center"/>
              <w:rPr>
                <w:rFonts w:ascii="Arial" w:hAnsi="Arial" w:cs="Arial"/>
                <w:b/>
                <w:sz w:val="24"/>
                <w:szCs w:val="24"/>
                <w:lang w:val="az-Latn-AZ"/>
              </w:rPr>
            </w:pPr>
            <w:r w:rsidRPr="002916C2">
              <w:rPr>
                <w:rFonts w:ascii="Arial" w:hAnsi="Arial" w:cs="Arial"/>
                <w:b/>
                <w:sz w:val="24"/>
                <w:szCs w:val="24"/>
                <w:lang w:val="az-Latn-AZ"/>
              </w:rPr>
              <w:br w:type="page"/>
            </w:r>
            <w:r w:rsidR="00EE3E0C" w:rsidRPr="002916C2">
              <w:rPr>
                <w:rFonts w:ascii="Arial" w:hAnsi="Arial" w:cs="Arial"/>
                <w:b/>
                <w:sz w:val="24"/>
                <w:szCs w:val="24"/>
                <w:lang w:val="az-Latn-AZ"/>
              </w:rPr>
              <w:t>Versiya</w:t>
            </w:r>
          </w:p>
        </w:tc>
        <w:tc>
          <w:tcPr>
            <w:tcW w:w="2099" w:type="dxa"/>
            <w:shd w:val="clear" w:color="auto" w:fill="83BBC1" w:themeFill="accent2" w:themeFillTint="99"/>
            <w:vAlign w:val="center"/>
          </w:tcPr>
          <w:p w:rsidR="00EE3E0C" w:rsidRPr="002916C2" w:rsidRDefault="00EE3E0C" w:rsidP="00C30A6A">
            <w:pPr>
              <w:jc w:val="center"/>
              <w:rPr>
                <w:rFonts w:ascii="Arial" w:hAnsi="Arial" w:cs="Arial"/>
                <w:b/>
                <w:sz w:val="24"/>
                <w:szCs w:val="24"/>
                <w:lang w:val="az-Latn-AZ"/>
              </w:rPr>
            </w:pPr>
            <w:r w:rsidRPr="002916C2">
              <w:rPr>
                <w:rFonts w:ascii="Arial" w:hAnsi="Arial" w:cs="Arial"/>
                <w:b/>
                <w:sz w:val="24"/>
                <w:szCs w:val="24"/>
                <w:lang w:val="az-Latn-AZ"/>
              </w:rPr>
              <w:t>Tarix</w:t>
            </w:r>
          </w:p>
        </w:tc>
        <w:tc>
          <w:tcPr>
            <w:tcW w:w="2983" w:type="dxa"/>
            <w:shd w:val="clear" w:color="auto" w:fill="83BBC1" w:themeFill="accent2" w:themeFillTint="99"/>
            <w:vAlign w:val="center"/>
          </w:tcPr>
          <w:p w:rsidR="00EE3E0C" w:rsidRPr="002916C2" w:rsidRDefault="00EE3E0C" w:rsidP="00C30A6A">
            <w:pPr>
              <w:jc w:val="center"/>
              <w:rPr>
                <w:rFonts w:ascii="Arial" w:hAnsi="Arial" w:cs="Arial"/>
                <w:b/>
                <w:sz w:val="24"/>
                <w:szCs w:val="24"/>
                <w:lang w:val="az-Latn-AZ"/>
              </w:rPr>
            </w:pPr>
            <w:r w:rsidRPr="002916C2">
              <w:rPr>
                <w:rFonts w:ascii="Arial" w:hAnsi="Arial" w:cs="Arial"/>
                <w:b/>
                <w:sz w:val="24"/>
                <w:szCs w:val="24"/>
                <w:lang w:val="az-Latn-AZ"/>
              </w:rPr>
              <w:t>Reda</w:t>
            </w:r>
            <w:r w:rsidR="002916C2" w:rsidRPr="002916C2">
              <w:rPr>
                <w:rFonts w:ascii="Arial" w:hAnsi="Arial" w:cs="Arial"/>
                <w:b/>
                <w:sz w:val="24"/>
                <w:szCs w:val="24"/>
                <w:lang w:val="az-Latn-AZ"/>
              </w:rPr>
              <w:t>ktor</w:t>
            </w:r>
          </w:p>
        </w:tc>
        <w:tc>
          <w:tcPr>
            <w:tcW w:w="3434" w:type="dxa"/>
            <w:shd w:val="clear" w:color="auto" w:fill="83BBC1" w:themeFill="accent2" w:themeFillTint="99"/>
            <w:vAlign w:val="center"/>
          </w:tcPr>
          <w:p w:rsidR="00EE3E0C" w:rsidRPr="002916C2" w:rsidRDefault="002916C2" w:rsidP="00C30A6A">
            <w:pPr>
              <w:jc w:val="center"/>
              <w:rPr>
                <w:rFonts w:ascii="Arial" w:hAnsi="Arial" w:cs="Arial"/>
                <w:b/>
                <w:sz w:val="24"/>
                <w:szCs w:val="24"/>
                <w:lang w:val="az-Latn-AZ"/>
              </w:rPr>
            </w:pPr>
            <w:r w:rsidRPr="002916C2">
              <w:rPr>
                <w:rFonts w:ascii="Arial" w:hAnsi="Arial" w:cs="Arial"/>
                <w:b/>
                <w:sz w:val="24"/>
                <w:szCs w:val="24"/>
                <w:lang w:val="az-Latn-AZ"/>
              </w:rPr>
              <w:t>Şərhlər</w:t>
            </w:r>
          </w:p>
        </w:tc>
      </w:tr>
      <w:tr w:rsidR="00EE3E0C" w:rsidTr="00A34217">
        <w:trPr>
          <w:trHeight w:val="615"/>
        </w:trPr>
        <w:tc>
          <w:tcPr>
            <w:tcW w:w="1071" w:type="dxa"/>
            <w:shd w:val="clear" w:color="auto" w:fill="F2F2F2" w:themeFill="background1" w:themeFillShade="F2"/>
            <w:vAlign w:val="center"/>
          </w:tcPr>
          <w:p w:rsidR="00EE3E0C" w:rsidRPr="002916C2" w:rsidRDefault="0062474D" w:rsidP="00C30A6A">
            <w:pPr>
              <w:jc w:val="center"/>
              <w:rPr>
                <w:rFonts w:ascii="Arial" w:hAnsi="Arial" w:cs="Arial"/>
                <w:sz w:val="24"/>
                <w:szCs w:val="24"/>
                <w:lang w:val="az-Latn-AZ"/>
              </w:rPr>
            </w:pPr>
            <w:r>
              <w:rPr>
                <w:rFonts w:ascii="Arial" w:hAnsi="Arial" w:cs="Arial"/>
                <w:sz w:val="24"/>
                <w:szCs w:val="24"/>
                <w:lang w:val="az-Latn-AZ"/>
              </w:rPr>
              <w:t>001</w:t>
            </w:r>
          </w:p>
        </w:tc>
        <w:tc>
          <w:tcPr>
            <w:tcW w:w="2099" w:type="dxa"/>
            <w:shd w:val="clear" w:color="auto" w:fill="F2F2F2" w:themeFill="background1" w:themeFillShade="F2"/>
            <w:vAlign w:val="center"/>
          </w:tcPr>
          <w:p w:rsidR="00EE3E0C" w:rsidRPr="002916C2" w:rsidRDefault="00A34217" w:rsidP="00A34217">
            <w:pPr>
              <w:jc w:val="center"/>
              <w:rPr>
                <w:rFonts w:ascii="Arial" w:hAnsi="Arial" w:cs="Arial"/>
                <w:sz w:val="24"/>
                <w:szCs w:val="24"/>
                <w:lang w:val="az-Latn-AZ"/>
              </w:rPr>
            </w:pPr>
            <w:r>
              <w:rPr>
                <w:rFonts w:ascii="Arial" w:hAnsi="Arial" w:cs="Arial"/>
                <w:sz w:val="24"/>
                <w:szCs w:val="24"/>
                <w:lang w:val="az-Latn-AZ"/>
              </w:rPr>
              <w:t>1</w:t>
            </w:r>
            <w:r w:rsidR="00C30A6A">
              <w:rPr>
                <w:rFonts w:ascii="Arial" w:hAnsi="Arial" w:cs="Arial"/>
                <w:sz w:val="24"/>
                <w:szCs w:val="24"/>
                <w:lang w:val="az-Latn-AZ"/>
              </w:rPr>
              <w:t>3.</w:t>
            </w:r>
            <w:r>
              <w:rPr>
                <w:rFonts w:ascii="Arial" w:hAnsi="Arial" w:cs="Arial"/>
                <w:sz w:val="24"/>
                <w:szCs w:val="24"/>
                <w:lang w:val="az-Latn-AZ"/>
              </w:rPr>
              <w:t>05</w:t>
            </w:r>
            <w:r w:rsidR="009A7CAB">
              <w:rPr>
                <w:rFonts w:ascii="Arial" w:hAnsi="Arial" w:cs="Arial"/>
                <w:sz w:val="24"/>
                <w:szCs w:val="24"/>
                <w:lang w:val="az-Latn-AZ"/>
              </w:rPr>
              <w:t>.2017</w:t>
            </w:r>
          </w:p>
        </w:tc>
        <w:tc>
          <w:tcPr>
            <w:tcW w:w="2983" w:type="dxa"/>
            <w:shd w:val="clear" w:color="auto" w:fill="F2F2F2" w:themeFill="background1" w:themeFillShade="F2"/>
            <w:vAlign w:val="center"/>
          </w:tcPr>
          <w:p w:rsidR="008F1A87" w:rsidRPr="00903587" w:rsidRDefault="00C30A6A" w:rsidP="00C30A6A">
            <w:pPr>
              <w:jc w:val="center"/>
              <w:rPr>
                <w:rFonts w:ascii="Arial" w:hAnsi="Arial" w:cs="Arial"/>
                <w:sz w:val="24"/>
                <w:szCs w:val="24"/>
                <w:lang w:val="az-Latn-AZ"/>
              </w:rPr>
            </w:pPr>
            <w:r>
              <w:rPr>
                <w:rFonts w:ascii="Arial" w:hAnsi="Arial" w:cs="Arial"/>
                <w:sz w:val="24"/>
                <w:szCs w:val="24"/>
                <w:lang w:val="az-Latn-AZ"/>
              </w:rPr>
              <w:t>İsmayılov İsmayıl</w:t>
            </w:r>
          </w:p>
        </w:tc>
        <w:tc>
          <w:tcPr>
            <w:tcW w:w="3434" w:type="dxa"/>
            <w:shd w:val="clear" w:color="auto" w:fill="F2F2F2" w:themeFill="background1" w:themeFillShade="F2"/>
            <w:vAlign w:val="center"/>
          </w:tcPr>
          <w:p w:rsidR="00EE3E0C" w:rsidRPr="002916C2" w:rsidRDefault="0062474D" w:rsidP="00C30A6A">
            <w:pPr>
              <w:rPr>
                <w:rFonts w:ascii="Arial" w:hAnsi="Arial" w:cs="Arial"/>
                <w:sz w:val="24"/>
                <w:szCs w:val="24"/>
                <w:lang w:val="az-Latn-AZ"/>
              </w:rPr>
            </w:pPr>
            <w:r>
              <w:rPr>
                <w:rFonts w:ascii="Arial" w:hAnsi="Arial" w:cs="Arial"/>
                <w:sz w:val="24"/>
                <w:szCs w:val="24"/>
                <w:lang w:val="az-Latn-AZ"/>
              </w:rPr>
              <w:t>Sənədin ilkin versiyası</w:t>
            </w:r>
          </w:p>
        </w:tc>
      </w:tr>
    </w:tbl>
    <w:p w:rsidR="00EE3E0C" w:rsidRDefault="00EE3E0C">
      <w:pPr>
        <w:rPr>
          <w:rFonts w:ascii="Arial" w:hAnsi="Arial" w:cs="Arial"/>
          <w:b/>
          <w:lang w:val="az-Latn-AZ"/>
        </w:rPr>
      </w:pPr>
    </w:p>
    <w:p w:rsidR="008839ED" w:rsidRPr="00823CEE" w:rsidRDefault="008839ED">
      <w:pPr>
        <w:rPr>
          <w:lang w:val="az-Latn-AZ"/>
        </w:rPr>
      </w:pPr>
      <w:bookmarkStart w:id="0" w:name="_Toc471814762"/>
      <w:bookmarkStart w:id="1" w:name="_Toc471815323"/>
      <w:r w:rsidRPr="00823CEE">
        <w:rPr>
          <w:lang w:val="az-Latn-AZ"/>
        </w:rPr>
        <w:br w:type="page"/>
      </w:r>
    </w:p>
    <w:p w:rsidR="00CB3121" w:rsidRDefault="00CB3121" w:rsidP="00CB3121">
      <w:pPr>
        <w:pStyle w:val="TOCHeading"/>
        <w:rPr>
          <w:rFonts w:ascii="Arial" w:hAnsi="Arial" w:cs="Arial"/>
        </w:rPr>
      </w:pPr>
      <w:bookmarkStart w:id="2" w:name="_Toc471816728"/>
      <w:bookmarkStart w:id="3" w:name="_Toc471825909"/>
      <w:bookmarkStart w:id="4" w:name="_Toc478567392"/>
    </w:p>
    <w:sdt>
      <w:sdtPr>
        <w:rPr>
          <w:rFonts w:ascii="Arial" w:eastAsiaTheme="minorHAnsi" w:hAnsi="Arial" w:cs="Arial"/>
          <w:b w:val="0"/>
          <w:bCs w:val="0"/>
          <w:color w:val="auto"/>
          <w:sz w:val="22"/>
          <w:szCs w:val="22"/>
        </w:rPr>
        <w:id w:val="1756625832"/>
        <w:docPartObj>
          <w:docPartGallery w:val="Table of Contents"/>
          <w:docPartUnique/>
        </w:docPartObj>
      </w:sdtPr>
      <w:sdtEndPr>
        <w:rPr>
          <w:noProof/>
        </w:rPr>
      </w:sdtEndPr>
      <w:sdtContent>
        <w:p w:rsidR="00CB3121" w:rsidRPr="0085721B" w:rsidRDefault="00CB3121" w:rsidP="000A08B0">
          <w:pPr>
            <w:pStyle w:val="TOCHeading"/>
            <w:jc w:val="center"/>
            <w:rPr>
              <w:rFonts w:ascii="Arial" w:hAnsi="Arial" w:cs="Arial"/>
              <w:color w:val="auto"/>
              <w:lang w:val="az-Latn-AZ"/>
            </w:rPr>
          </w:pPr>
          <w:r w:rsidRPr="0085721B">
            <w:rPr>
              <w:rFonts w:ascii="Arial" w:hAnsi="Arial" w:cs="Arial"/>
              <w:color w:val="auto"/>
            </w:rPr>
            <w:t>Mündəricat</w:t>
          </w:r>
        </w:p>
        <w:p w:rsidR="000A08B0" w:rsidRPr="000A08B0" w:rsidRDefault="000A08B0" w:rsidP="000A08B0">
          <w:pPr>
            <w:rPr>
              <w:lang w:val="az-Latn-AZ"/>
            </w:rPr>
          </w:pPr>
        </w:p>
        <w:p w:rsidR="009F4BD7" w:rsidRDefault="004C4B7F">
          <w:pPr>
            <w:pStyle w:val="TOC1"/>
            <w:tabs>
              <w:tab w:val="right" w:leader="dot" w:pos="9344"/>
            </w:tabs>
            <w:rPr>
              <w:rFonts w:eastAsiaTheme="minorEastAsia"/>
              <w:noProof/>
              <w:lang w:val="en-US"/>
            </w:rPr>
          </w:pPr>
          <w:r w:rsidRPr="001F5B02">
            <w:rPr>
              <w:rFonts w:ascii="Arial" w:hAnsi="Arial" w:cs="Arial"/>
              <w:sz w:val="28"/>
              <w:szCs w:val="28"/>
            </w:rPr>
            <w:fldChar w:fldCharType="begin"/>
          </w:r>
          <w:r w:rsidR="00CB3121" w:rsidRPr="001F5B02">
            <w:rPr>
              <w:rFonts w:ascii="Arial" w:hAnsi="Arial" w:cs="Arial"/>
              <w:sz w:val="28"/>
              <w:szCs w:val="28"/>
            </w:rPr>
            <w:instrText xml:space="preserve"> TOC \o "1-3" \h \z \u </w:instrText>
          </w:r>
          <w:r w:rsidRPr="001F5B02">
            <w:rPr>
              <w:rFonts w:ascii="Arial" w:hAnsi="Arial" w:cs="Arial"/>
              <w:sz w:val="28"/>
              <w:szCs w:val="28"/>
            </w:rPr>
            <w:fldChar w:fldCharType="separate"/>
          </w:r>
          <w:hyperlink w:anchor="_Toc482605617" w:history="1">
            <w:r w:rsidR="009F4BD7" w:rsidRPr="00E04B2D">
              <w:rPr>
                <w:rStyle w:val="Hyperlink"/>
                <w:rFonts w:ascii="Arial" w:hAnsi="Arial" w:cs="Arial"/>
                <w:noProof/>
              </w:rPr>
              <w:t>G</w:t>
            </w:r>
            <w:r w:rsidR="009F4BD7" w:rsidRPr="00E04B2D">
              <w:rPr>
                <w:rStyle w:val="Hyperlink"/>
                <w:rFonts w:ascii="Arial" w:hAnsi="Arial" w:cs="Arial"/>
                <w:noProof/>
                <w:lang w:val="az-Latn-AZ"/>
              </w:rPr>
              <w:t>iriş</w:t>
            </w:r>
            <w:r w:rsidR="009F4BD7">
              <w:rPr>
                <w:noProof/>
                <w:webHidden/>
              </w:rPr>
              <w:tab/>
            </w:r>
            <w:r w:rsidR="009F4BD7">
              <w:rPr>
                <w:noProof/>
                <w:webHidden/>
              </w:rPr>
              <w:fldChar w:fldCharType="begin"/>
            </w:r>
            <w:r w:rsidR="009F4BD7">
              <w:rPr>
                <w:noProof/>
                <w:webHidden/>
              </w:rPr>
              <w:instrText xml:space="preserve"> PAGEREF _Toc482605617 \h </w:instrText>
            </w:r>
            <w:r w:rsidR="009F4BD7">
              <w:rPr>
                <w:noProof/>
                <w:webHidden/>
              </w:rPr>
            </w:r>
            <w:r w:rsidR="009F4BD7">
              <w:rPr>
                <w:noProof/>
                <w:webHidden/>
              </w:rPr>
              <w:fldChar w:fldCharType="separate"/>
            </w:r>
            <w:r w:rsidR="009F4BD7">
              <w:rPr>
                <w:noProof/>
                <w:webHidden/>
              </w:rPr>
              <w:t>5</w:t>
            </w:r>
            <w:r w:rsidR="009F4BD7">
              <w:rPr>
                <w:noProof/>
                <w:webHidden/>
              </w:rPr>
              <w:fldChar w:fldCharType="end"/>
            </w:r>
          </w:hyperlink>
        </w:p>
        <w:p w:rsidR="009F4BD7" w:rsidRDefault="004F1AC2">
          <w:pPr>
            <w:pStyle w:val="TOC1"/>
            <w:tabs>
              <w:tab w:val="right" w:leader="dot" w:pos="9344"/>
            </w:tabs>
            <w:rPr>
              <w:rFonts w:eastAsiaTheme="minorEastAsia"/>
              <w:noProof/>
              <w:lang w:val="en-US"/>
            </w:rPr>
          </w:pPr>
          <w:hyperlink w:anchor="_Toc482605618" w:history="1">
            <w:r w:rsidR="009F4BD7" w:rsidRPr="00E04B2D">
              <w:rPr>
                <w:rStyle w:val="Hyperlink"/>
                <w:rFonts w:ascii="Arial" w:hAnsi="Arial" w:cs="Arial"/>
                <w:noProof/>
                <w:lang w:val="az-Latn-AZ"/>
              </w:rPr>
              <w:t>İşləmə prinsipi</w:t>
            </w:r>
            <w:r w:rsidR="009F4BD7">
              <w:rPr>
                <w:noProof/>
                <w:webHidden/>
              </w:rPr>
              <w:tab/>
            </w:r>
            <w:r w:rsidR="009F4BD7">
              <w:rPr>
                <w:noProof/>
                <w:webHidden/>
              </w:rPr>
              <w:fldChar w:fldCharType="begin"/>
            </w:r>
            <w:r w:rsidR="009F4BD7">
              <w:rPr>
                <w:noProof/>
                <w:webHidden/>
              </w:rPr>
              <w:instrText xml:space="preserve"> PAGEREF _Toc482605618 \h </w:instrText>
            </w:r>
            <w:r w:rsidR="009F4BD7">
              <w:rPr>
                <w:noProof/>
                <w:webHidden/>
              </w:rPr>
            </w:r>
            <w:r w:rsidR="009F4BD7">
              <w:rPr>
                <w:noProof/>
                <w:webHidden/>
              </w:rPr>
              <w:fldChar w:fldCharType="separate"/>
            </w:r>
            <w:r w:rsidR="009F4BD7">
              <w:rPr>
                <w:noProof/>
                <w:webHidden/>
              </w:rPr>
              <w:t>5</w:t>
            </w:r>
            <w:r w:rsidR="009F4BD7">
              <w:rPr>
                <w:noProof/>
                <w:webHidden/>
              </w:rPr>
              <w:fldChar w:fldCharType="end"/>
            </w:r>
          </w:hyperlink>
        </w:p>
        <w:p w:rsidR="009F4BD7" w:rsidRDefault="004F1AC2">
          <w:pPr>
            <w:pStyle w:val="TOC1"/>
            <w:tabs>
              <w:tab w:val="right" w:leader="dot" w:pos="9344"/>
            </w:tabs>
            <w:rPr>
              <w:rFonts w:eastAsiaTheme="minorEastAsia"/>
              <w:noProof/>
              <w:lang w:val="en-US"/>
            </w:rPr>
          </w:pPr>
          <w:hyperlink w:anchor="_Toc482605619" w:history="1">
            <w:r w:rsidR="009F4BD7" w:rsidRPr="00E04B2D">
              <w:rPr>
                <w:rStyle w:val="Hyperlink"/>
                <w:rFonts w:ascii="Arial" w:eastAsia="Calibri Light" w:hAnsi="Arial" w:cs="Arial"/>
                <w:noProof/>
              </w:rPr>
              <w:t>Proqram mesajları</w:t>
            </w:r>
            <w:r w:rsidR="009F4BD7">
              <w:rPr>
                <w:noProof/>
                <w:webHidden/>
              </w:rPr>
              <w:tab/>
            </w:r>
            <w:r w:rsidR="009F4BD7">
              <w:rPr>
                <w:noProof/>
                <w:webHidden/>
              </w:rPr>
              <w:fldChar w:fldCharType="begin"/>
            </w:r>
            <w:r w:rsidR="009F4BD7">
              <w:rPr>
                <w:noProof/>
                <w:webHidden/>
              </w:rPr>
              <w:instrText xml:space="preserve"> PAGEREF _Toc482605619 \h </w:instrText>
            </w:r>
            <w:r w:rsidR="009F4BD7">
              <w:rPr>
                <w:noProof/>
                <w:webHidden/>
              </w:rPr>
            </w:r>
            <w:r w:rsidR="009F4BD7">
              <w:rPr>
                <w:noProof/>
                <w:webHidden/>
              </w:rPr>
              <w:fldChar w:fldCharType="separate"/>
            </w:r>
            <w:r w:rsidR="009F4BD7">
              <w:rPr>
                <w:noProof/>
                <w:webHidden/>
              </w:rPr>
              <w:t>5</w:t>
            </w:r>
            <w:r w:rsidR="009F4BD7">
              <w:rPr>
                <w:noProof/>
                <w:webHidden/>
              </w:rPr>
              <w:fldChar w:fldCharType="end"/>
            </w:r>
          </w:hyperlink>
        </w:p>
        <w:p w:rsidR="00CB3121" w:rsidRPr="001F5B02" w:rsidRDefault="004C4B7F" w:rsidP="00CB3121">
          <w:pPr>
            <w:rPr>
              <w:rFonts w:ascii="Arial" w:hAnsi="Arial" w:cs="Arial"/>
              <w:sz w:val="28"/>
              <w:szCs w:val="28"/>
            </w:rPr>
          </w:pPr>
          <w:r w:rsidRPr="001F5B02">
            <w:rPr>
              <w:rFonts w:ascii="Arial" w:hAnsi="Arial" w:cs="Arial"/>
              <w:b/>
              <w:bCs/>
              <w:noProof/>
              <w:sz w:val="28"/>
              <w:szCs w:val="28"/>
            </w:rPr>
            <w:fldChar w:fldCharType="end"/>
          </w:r>
        </w:p>
      </w:sdtContent>
    </w:sdt>
    <w:p w:rsidR="00CB3121" w:rsidRPr="001F5B02" w:rsidRDefault="00CB3121" w:rsidP="00CB3121">
      <w:pPr>
        <w:rPr>
          <w:rFonts w:ascii="Arial" w:hAnsi="Arial" w:cs="Arial"/>
          <w:b/>
          <w:sz w:val="28"/>
          <w:szCs w:val="28"/>
        </w:rPr>
      </w:pPr>
      <w:r w:rsidRPr="001F5B02">
        <w:rPr>
          <w:rFonts w:ascii="Arial" w:hAnsi="Arial" w:cs="Arial"/>
          <w:b/>
          <w:sz w:val="28"/>
          <w:szCs w:val="28"/>
        </w:rPr>
        <w:br w:type="page"/>
      </w:r>
    </w:p>
    <w:p w:rsidR="007365C2" w:rsidRDefault="007365C2" w:rsidP="00C30A6A">
      <w:pPr>
        <w:pStyle w:val="Heading1"/>
        <w:rPr>
          <w:rFonts w:ascii="Arial" w:hAnsi="Arial" w:cs="Arial"/>
          <w:lang w:val="az-Latn-AZ"/>
        </w:rPr>
      </w:pPr>
      <w:bookmarkStart w:id="5" w:name="_Toc482605617"/>
      <w:bookmarkEnd w:id="0"/>
      <w:bookmarkEnd w:id="1"/>
      <w:bookmarkEnd w:id="2"/>
      <w:bookmarkEnd w:id="3"/>
      <w:bookmarkEnd w:id="4"/>
      <w:r w:rsidRPr="007365C2">
        <w:rPr>
          <w:rFonts w:ascii="Arial" w:hAnsi="Arial" w:cs="Arial"/>
        </w:rPr>
        <w:lastRenderedPageBreak/>
        <w:t>G</w:t>
      </w:r>
      <w:r w:rsidR="00A34217">
        <w:rPr>
          <w:rFonts w:ascii="Arial" w:hAnsi="Arial" w:cs="Arial"/>
          <w:lang w:val="az-Latn-AZ"/>
        </w:rPr>
        <w:t>iriş</w:t>
      </w:r>
      <w:bookmarkEnd w:id="5"/>
      <w:r w:rsidR="00C30A6A">
        <w:rPr>
          <w:rFonts w:ascii="Arial" w:hAnsi="Arial" w:cs="Arial"/>
        </w:rPr>
        <w:br/>
      </w:r>
    </w:p>
    <w:p w:rsidR="00746D6A" w:rsidRDefault="00A34217" w:rsidP="009F4BD7">
      <w:pPr>
        <w:ind w:firstLine="709"/>
        <w:jc w:val="both"/>
        <w:rPr>
          <w:rFonts w:ascii="Arial" w:hAnsi="Arial" w:cs="Arial"/>
          <w:sz w:val="28"/>
          <w:szCs w:val="28"/>
          <w:lang w:val="az-Latn-AZ"/>
        </w:rPr>
      </w:pPr>
      <w:r>
        <w:rPr>
          <w:rFonts w:ascii="Arial" w:hAnsi="Arial" w:cs="Arial"/>
          <w:sz w:val="28"/>
          <w:szCs w:val="28"/>
          <w:lang w:val="az-Latn-AZ"/>
        </w:rPr>
        <w:t>Bu proqram vasitəsi ilə “Nəzarət – İstismar Mərkəzi” tərəfindən sifarişlərin qəbulu və idarəedilmsi, şöbələrin icrası üçün tapşırıqların yaradılması və bu tapşırıqların idarəedilməsi təmin edilir</w:t>
      </w:r>
    </w:p>
    <w:p w:rsidR="00C30A6A" w:rsidRPr="00FF78AC" w:rsidRDefault="00C30A6A" w:rsidP="00FF78AC">
      <w:pPr>
        <w:pStyle w:val="Heading1"/>
        <w:rPr>
          <w:rFonts w:ascii="Arial" w:eastAsiaTheme="minorHAnsi" w:hAnsi="Arial" w:cs="Arial"/>
          <w:lang w:val="az-Latn-AZ"/>
        </w:rPr>
      </w:pPr>
      <w:bookmarkStart w:id="6" w:name="_Toc482605618"/>
      <w:r w:rsidRPr="00FF78AC">
        <w:rPr>
          <w:rFonts w:ascii="Arial" w:hAnsi="Arial" w:cs="Arial"/>
          <w:lang w:val="az-Latn-AZ"/>
        </w:rPr>
        <w:t>İ</w:t>
      </w:r>
      <w:r w:rsidR="00A34217">
        <w:rPr>
          <w:rFonts w:ascii="Arial" w:hAnsi="Arial" w:cs="Arial"/>
          <w:lang w:val="az-Latn-AZ"/>
        </w:rPr>
        <w:t>şləmə prinsipi</w:t>
      </w:r>
      <w:bookmarkEnd w:id="6"/>
    </w:p>
    <w:p w:rsidR="00FF78AC" w:rsidRDefault="00FF78AC" w:rsidP="009F4BD7">
      <w:pPr>
        <w:keepNext/>
        <w:keepLines/>
        <w:spacing w:before="40" w:after="0" w:line="240" w:lineRule="auto"/>
        <w:ind w:firstLine="709"/>
        <w:jc w:val="both"/>
        <w:rPr>
          <w:rFonts w:ascii="Arial" w:eastAsia="Calibri" w:hAnsi="Arial" w:cs="Arial"/>
          <w:sz w:val="28"/>
          <w:szCs w:val="28"/>
          <w:lang w:val="az-Latn-AZ"/>
        </w:rPr>
      </w:pPr>
    </w:p>
    <w:p w:rsidR="003011A4" w:rsidRDefault="00660761" w:rsidP="009F4BD7">
      <w:pPr>
        <w:keepNext/>
        <w:keepLines/>
        <w:spacing w:before="40" w:after="0" w:line="240" w:lineRule="auto"/>
        <w:ind w:firstLine="709"/>
        <w:jc w:val="both"/>
        <w:rPr>
          <w:rFonts w:ascii="Arial" w:eastAsia="Calibri" w:hAnsi="Arial" w:cs="Arial"/>
          <w:sz w:val="28"/>
          <w:szCs w:val="28"/>
          <w:lang w:val="en-US"/>
        </w:rPr>
      </w:pPr>
      <w:r>
        <w:rPr>
          <w:rFonts w:ascii="Arial" w:eastAsia="Calibri" w:hAnsi="Arial" w:cs="Arial"/>
          <w:sz w:val="28"/>
          <w:szCs w:val="28"/>
          <w:lang w:val="az-Latn-AZ"/>
        </w:rPr>
        <w:t xml:space="preserve">Proqram full API üzərində qurulmuşdur. Backend kimi .net </w:t>
      </w:r>
      <w:r>
        <w:rPr>
          <w:rFonts w:ascii="Arial" w:eastAsia="Calibri" w:hAnsi="Arial" w:cs="Arial"/>
          <w:sz w:val="28"/>
          <w:szCs w:val="28"/>
          <w:lang w:val="en-US"/>
        </w:rPr>
        <w:t xml:space="preserve">web API, front end üçün isə AngularJS + Material Design seçilmişdir. </w:t>
      </w:r>
    </w:p>
    <w:p w:rsidR="00C30A6A" w:rsidRDefault="00660761" w:rsidP="009F4BD7">
      <w:pPr>
        <w:keepNext/>
        <w:keepLines/>
        <w:spacing w:before="40" w:after="0" w:line="240" w:lineRule="auto"/>
        <w:ind w:firstLine="709"/>
        <w:jc w:val="both"/>
        <w:rPr>
          <w:rFonts w:ascii="Arial" w:eastAsia="Calibri" w:hAnsi="Arial" w:cs="Arial"/>
          <w:sz w:val="28"/>
          <w:szCs w:val="28"/>
          <w:lang w:val="en-US"/>
        </w:rPr>
      </w:pPr>
      <w:r>
        <w:rPr>
          <w:rFonts w:ascii="Arial" w:eastAsia="Calibri" w:hAnsi="Arial" w:cs="Arial"/>
          <w:sz w:val="28"/>
          <w:szCs w:val="28"/>
          <w:lang w:val="en-US"/>
        </w:rPr>
        <w:t xml:space="preserve">Backend tərəfi token based (bearear authentication) indentifikasiya ilə çalışır və BL, DAL, Security, Service, Utils kimi modulları özündə birləşdirir. </w:t>
      </w:r>
      <w:r w:rsidR="003011A4">
        <w:rPr>
          <w:rFonts w:ascii="Arial" w:eastAsia="Calibri" w:hAnsi="Arial" w:cs="Arial"/>
          <w:sz w:val="28"/>
          <w:szCs w:val="28"/>
          <w:lang w:val="en-US"/>
        </w:rPr>
        <w:t>O, yalnız JSON formatında gələn sorğulara (POST,GET) JSON formatında cavablar qaytarır.</w:t>
      </w:r>
    </w:p>
    <w:p w:rsidR="003011A4" w:rsidRDefault="003011A4" w:rsidP="009F4BD7">
      <w:pPr>
        <w:keepNext/>
        <w:keepLines/>
        <w:spacing w:before="40" w:after="0" w:line="240" w:lineRule="auto"/>
        <w:ind w:firstLine="709"/>
        <w:jc w:val="both"/>
        <w:rPr>
          <w:rFonts w:ascii="Arial" w:eastAsia="Calibri" w:hAnsi="Arial" w:cs="Arial"/>
          <w:sz w:val="28"/>
          <w:szCs w:val="28"/>
          <w:lang w:val="en-US"/>
        </w:rPr>
      </w:pPr>
      <w:r>
        <w:rPr>
          <w:rFonts w:ascii="Arial" w:eastAsia="Calibri" w:hAnsi="Arial" w:cs="Arial"/>
          <w:sz w:val="28"/>
          <w:szCs w:val="28"/>
          <w:lang w:val="en-US"/>
        </w:rPr>
        <w:t xml:space="preserve">Front end modular prinsiplə strukturlaşdırılıb və SPA formatında tərtib edilib. AngularJS-in resourse və route modullarından istifadə edilərək backend-lə əlaqə qurulur. </w:t>
      </w:r>
    </w:p>
    <w:p w:rsidR="003011A4" w:rsidRDefault="003011A4" w:rsidP="009F4BD7">
      <w:pPr>
        <w:keepNext/>
        <w:keepLines/>
        <w:spacing w:before="40" w:after="0" w:line="240" w:lineRule="auto"/>
        <w:ind w:firstLine="709"/>
        <w:jc w:val="both"/>
        <w:rPr>
          <w:rFonts w:ascii="Arial" w:eastAsia="Calibri" w:hAnsi="Arial" w:cs="Arial"/>
          <w:sz w:val="28"/>
          <w:szCs w:val="28"/>
          <w:lang w:val="en-US"/>
        </w:rPr>
      </w:pPr>
      <w:r>
        <w:rPr>
          <w:rFonts w:ascii="Arial" w:eastAsia="Calibri" w:hAnsi="Arial" w:cs="Arial"/>
          <w:sz w:val="28"/>
          <w:szCs w:val="28"/>
          <w:lang w:val="en-US"/>
        </w:rPr>
        <w:t xml:space="preserve">Proseslərin real vaxt rejimində çalışması üçün SignalR tətbiq edilmişdir. Belə ki, bir user interfeysdə edilmiş istənilən əməliyyat ani olaraq digər istifadəçilərin interfeysində əks olunur. </w:t>
      </w:r>
    </w:p>
    <w:p w:rsidR="003011A4" w:rsidRPr="00660761" w:rsidRDefault="003011A4" w:rsidP="009F4BD7">
      <w:pPr>
        <w:keepNext/>
        <w:keepLines/>
        <w:spacing w:before="40" w:after="0" w:line="240" w:lineRule="auto"/>
        <w:ind w:firstLine="709"/>
        <w:jc w:val="both"/>
        <w:rPr>
          <w:rFonts w:ascii="Arial" w:eastAsia="Calibri" w:hAnsi="Arial" w:cs="Arial"/>
          <w:sz w:val="28"/>
          <w:szCs w:val="28"/>
          <w:lang w:val="az-Latn-AZ"/>
        </w:rPr>
      </w:pPr>
      <w:r>
        <w:rPr>
          <w:rFonts w:ascii="Arial" w:eastAsia="Calibri" w:hAnsi="Arial" w:cs="Arial"/>
          <w:sz w:val="28"/>
          <w:szCs w:val="28"/>
          <w:lang w:val="en-US"/>
        </w:rPr>
        <w:t>Gələn zənglərə uyğun olaraq müəyyən avtomatlaşdırma işləri aparılmış və bu zaman call center kimi asterisk istifadə olunmuş, asterisklə backend arasında da curl-la sadə əlaqə qurulmuşdur.</w:t>
      </w:r>
    </w:p>
    <w:p w:rsidR="00FF78AC" w:rsidRDefault="00FF78AC" w:rsidP="00FF78AC">
      <w:pPr>
        <w:pStyle w:val="2"/>
        <w:rPr>
          <w:b/>
          <w:i w:val="0"/>
          <w:sz w:val="28"/>
          <w:szCs w:val="24"/>
        </w:rPr>
      </w:pPr>
    </w:p>
    <w:p w:rsidR="00C30A6A" w:rsidRPr="000A5635" w:rsidRDefault="00C30A6A" w:rsidP="00FF78AC">
      <w:pPr>
        <w:pStyle w:val="Heading1"/>
        <w:rPr>
          <w:rFonts w:ascii="Arial" w:eastAsia="Calibri" w:hAnsi="Arial" w:cs="Arial"/>
          <w:color w:val="000000"/>
          <w:sz w:val="24"/>
          <w:lang w:val="az-Latn-AZ"/>
        </w:rPr>
      </w:pPr>
      <w:bookmarkStart w:id="7" w:name="_Toc482605619"/>
      <w:r w:rsidRPr="000A5635">
        <w:rPr>
          <w:rFonts w:ascii="Arial" w:eastAsia="Calibri Light" w:hAnsi="Arial" w:cs="Arial"/>
          <w:lang w:val="az-Latn-AZ"/>
        </w:rPr>
        <w:t>Proqram mesajları</w:t>
      </w:r>
      <w:bookmarkEnd w:id="7"/>
    </w:p>
    <w:p w:rsidR="00C30A6A" w:rsidRPr="000A5635" w:rsidRDefault="00C30A6A" w:rsidP="00C30A6A">
      <w:pPr>
        <w:rPr>
          <w:rFonts w:ascii="Calibri" w:eastAsia="Calibri" w:hAnsi="Calibri" w:cs="Calibri"/>
          <w:sz w:val="24"/>
          <w:lang w:val="az-Latn-AZ"/>
        </w:rPr>
      </w:pPr>
      <w:r w:rsidRPr="000A5635">
        <w:rPr>
          <w:rFonts w:ascii="Calibri" w:eastAsia="Calibri" w:hAnsi="Calibri" w:cs="Calibri"/>
          <w:sz w:val="24"/>
          <w:lang w:val="az-Latn-AZ"/>
        </w:rPr>
        <w:t>Proqram aşağıdakı mesajları qaytarır.</w:t>
      </w:r>
    </w:p>
    <w:tbl>
      <w:tblPr>
        <w:tblW w:w="9356" w:type="dxa"/>
        <w:tblInd w:w="108" w:type="dxa"/>
        <w:tblCellMar>
          <w:left w:w="10" w:type="dxa"/>
          <w:right w:w="10" w:type="dxa"/>
        </w:tblCellMar>
        <w:tblLook w:val="0000" w:firstRow="0" w:lastRow="0" w:firstColumn="0" w:lastColumn="0" w:noHBand="0" w:noVBand="0"/>
      </w:tblPr>
      <w:tblGrid>
        <w:gridCol w:w="1418"/>
        <w:gridCol w:w="1448"/>
        <w:gridCol w:w="1881"/>
        <w:gridCol w:w="4609"/>
      </w:tblGrid>
      <w:tr w:rsidR="00C30A6A" w:rsidTr="00FF78AC">
        <w:trPr>
          <w:trHeight w:val="1"/>
        </w:trPr>
        <w:tc>
          <w:tcPr>
            <w:tcW w:w="141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30A6A" w:rsidRDefault="00C30A6A" w:rsidP="00FF00DB">
            <w:pPr>
              <w:spacing w:after="0" w:line="240" w:lineRule="auto"/>
              <w:rPr>
                <w:rFonts w:ascii="Calibri" w:eastAsia="Calibri" w:hAnsi="Calibri" w:cs="Calibri"/>
              </w:rPr>
            </w:pPr>
            <w:r>
              <w:rPr>
                <w:rFonts w:ascii="Calibri" w:eastAsia="Calibri" w:hAnsi="Calibri" w:cs="Calibri"/>
                <w:sz w:val="24"/>
              </w:rPr>
              <w:t>S.S</w:t>
            </w:r>
          </w:p>
        </w:tc>
        <w:tc>
          <w:tcPr>
            <w:tcW w:w="144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30A6A" w:rsidRDefault="00C30A6A" w:rsidP="00FF00DB">
            <w:pPr>
              <w:spacing w:after="0" w:line="240" w:lineRule="auto"/>
              <w:jc w:val="center"/>
              <w:rPr>
                <w:rFonts w:ascii="Calibri" w:eastAsia="Calibri" w:hAnsi="Calibri" w:cs="Calibri"/>
              </w:rPr>
            </w:pPr>
            <w:r>
              <w:rPr>
                <w:rFonts w:ascii="Calibri" w:eastAsia="Calibri" w:hAnsi="Calibri" w:cs="Calibri"/>
                <w:sz w:val="24"/>
              </w:rPr>
              <w:t>Code</w:t>
            </w:r>
          </w:p>
        </w:tc>
        <w:tc>
          <w:tcPr>
            <w:tcW w:w="188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30A6A" w:rsidRDefault="00C30A6A" w:rsidP="00FF00DB">
            <w:pPr>
              <w:spacing w:after="0" w:line="240" w:lineRule="auto"/>
              <w:jc w:val="center"/>
              <w:rPr>
                <w:rFonts w:ascii="Calibri" w:eastAsia="Calibri" w:hAnsi="Calibri" w:cs="Calibri"/>
              </w:rPr>
            </w:pPr>
            <w:r>
              <w:rPr>
                <w:rFonts w:ascii="Calibri" w:eastAsia="Calibri" w:hAnsi="Calibri" w:cs="Calibri"/>
                <w:sz w:val="24"/>
              </w:rPr>
              <w:t>Status</w:t>
            </w:r>
          </w:p>
        </w:tc>
        <w:tc>
          <w:tcPr>
            <w:tcW w:w="460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C30A6A" w:rsidRDefault="00C30A6A" w:rsidP="00FF00DB">
            <w:pPr>
              <w:spacing w:after="0" w:line="240" w:lineRule="auto"/>
              <w:jc w:val="center"/>
              <w:rPr>
                <w:rFonts w:ascii="Calibri" w:eastAsia="Calibri" w:hAnsi="Calibri" w:cs="Calibri"/>
              </w:rPr>
            </w:pPr>
            <w:r>
              <w:rPr>
                <w:rFonts w:ascii="Calibri" w:eastAsia="Calibri" w:hAnsi="Calibri" w:cs="Calibri"/>
                <w:sz w:val="24"/>
              </w:rPr>
              <w:t>Description</w:t>
            </w:r>
          </w:p>
        </w:tc>
      </w:tr>
      <w:tr w:rsidR="00C30A6A" w:rsidTr="00FF78AC">
        <w:trPr>
          <w:trHeight w:val="1"/>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0A6A" w:rsidRDefault="00C30A6A" w:rsidP="00FF78AC">
            <w:pPr>
              <w:numPr>
                <w:ilvl w:val="0"/>
                <w:numId w:val="11"/>
              </w:numPr>
              <w:spacing w:after="0" w:line="240" w:lineRule="auto"/>
              <w:rPr>
                <w:rFonts w:ascii="Calibri" w:eastAsia="Calibri" w:hAnsi="Calibri" w:cs="Calibri"/>
              </w:rPr>
            </w:pP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0A6A" w:rsidRDefault="003011A4" w:rsidP="00FF00DB">
            <w:pPr>
              <w:spacing w:after="0" w:line="240" w:lineRule="auto"/>
              <w:jc w:val="center"/>
              <w:rPr>
                <w:rFonts w:ascii="Calibri" w:eastAsia="Calibri" w:hAnsi="Calibri" w:cs="Calibri"/>
              </w:rPr>
            </w:pPr>
            <w:r>
              <w:rPr>
                <w:rFonts w:ascii="Calibri" w:eastAsia="Calibri" w:hAnsi="Calibri" w:cs="Calibri"/>
                <w:sz w:val="24"/>
                <w:lang w:val="az-Latn-AZ"/>
              </w:rPr>
              <w:t>2</w:t>
            </w:r>
            <w:r w:rsidR="00C30A6A">
              <w:rPr>
                <w:rFonts w:ascii="Calibri" w:eastAsia="Calibri" w:hAnsi="Calibri" w:cs="Calibri"/>
                <w:sz w:val="24"/>
              </w:rPr>
              <w:t>00</w:t>
            </w:r>
          </w:p>
        </w:tc>
        <w:tc>
          <w:tcPr>
            <w:tcW w:w="1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0A6A" w:rsidRDefault="00C30A6A" w:rsidP="00FF00DB">
            <w:pPr>
              <w:spacing w:after="0" w:line="240" w:lineRule="auto"/>
              <w:jc w:val="center"/>
              <w:rPr>
                <w:rFonts w:ascii="Calibri" w:eastAsia="Calibri" w:hAnsi="Calibri" w:cs="Calibri"/>
              </w:rPr>
            </w:pPr>
            <w:r>
              <w:rPr>
                <w:rFonts w:ascii="Calibri" w:eastAsia="Calibri" w:hAnsi="Calibri" w:cs="Calibri"/>
                <w:sz w:val="24"/>
              </w:rPr>
              <w:t>OK</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0A6A" w:rsidRDefault="00C30A6A" w:rsidP="00FF78AC">
            <w:pPr>
              <w:spacing w:after="0" w:line="240" w:lineRule="auto"/>
              <w:rPr>
                <w:rFonts w:ascii="Calibri" w:eastAsia="Calibri" w:hAnsi="Calibri" w:cs="Calibri"/>
              </w:rPr>
            </w:pPr>
            <w:r>
              <w:rPr>
                <w:rFonts w:ascii="Calibri" w:eastAsia="Calibri" w:hAnsi="Calibri" w:cs="Calibri"/>
                <w:sz w:val="24"/>
              </w:rPr>
              <w:t>Proses uğurla tamamlandı</w:t>
            </w:r>
          </w:p>
        </w:tc>
      </w:tr>
      <w:tr w:rsidR="00C30A6A" w:rsidTr="00FF78AC">
        <w:trPr>
          <w:trHeight w:val="1"/>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0A6A" w:rsidRDefault="00C30A6A" w:rsidP="00FF78AC">
            <w:pPr>
              <w:numPr>
                <w:ilvl w:val="0"/>
                <w:numId w:val="11"/>
              </w:numPr>
              <w:spacing w:after="0" w:line="240" w:lineRule="auto"/>
              <w:rPr>
                <w:rFonts w:ascii="Calibri" w:eastAsia="Calibri" w:hAnsi="Calibri" w:cs="Calibri"/>
              </w:rPr>
            </w:pP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0A6A" w:rsidRPr="003011A4" w:rsidRDefault="00C30A6A" w:rsidP="003011A4">
            <w:pPr>
              <w:spacing w:after="0" w:line="240" w:lineRule="auto"/>
              <w:jc w:val="center"/>
              <w:rPr>
                <w:rFonts w:ascii="Calibri" w:eastAsia="Calibri" w:hAnsi="Calibri" w:cs="Calibri"/>
                <w:lang w:val="az-Latn-AZ"/>
              </w:rPr>
            </w:pPr>
            <w:r>
              <w:rPr>
                <w:rFonts w:ascii="Calibri" w:eastAsia="Calibri" w:hAnsi="Calibri" w:cs="Calibri"/>
                <w:sz w:val="24"/>
              </w:rPr>
              <w:t>40</w:t>
            </w:r>
            <w:r w:rsidR="003011A4">
              <w:rPr>
                <w:rFonts w:ascii="Calibri" w:eastAsia="Calibri" w:hAnsi="Calibri" w:cs="Calibri"/>
                <w:sz w:val="24"/>
                <w:lang w:val="az-Latn-AZ"/>
              </w:rPr>
              <w:t>1</w:t>
            </w:r>
          </w:p>
        </w:tc>
        <w:tc>
          <w:tcPr>
            <w:tcW w:w="1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0A6A" w:rsidRDefault="00C30A6A" w:rsidP="00FF00DB">
            <w:pPr>
              <w:spacing w:after="0" w:line="240" w:lineRule="auto"/>
              <w:jc w:val="center"/>
              <w:rPr>
                <w:rFonts w:ascii="Calibri" w:eastAsia="Calibri" w:hAnsi="Calibri" w:cs="Calibri"/>
              </w:rPr>
            </w:pPr>
            <w:r>
              <w:rPr>
                <w:rFonts w:ascii="Calibri" w:eastAsia="Calibri" w:hAnsi="Calibri" w:cs="Calibri"/>
                <w:sz w:val="24"/>
              </w:rPr>
              <w:t>Bad</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0A6A" w:rsidRDefault="00C30A6A" w:rsidP="00FF78AC">
            <w:pPr>
              <w:spacing w:after="0" w:line="240" w:lineRule="auto"/>
              <w:rPr>
                <w:rFonts w:ascii="Calibri" w:eastAsia="Calibri" w:hAnsi="Calibri" w:cs="Calibri"/>
              </w:rPr>
            </w:pPr>
            <w:r>
              <w:rPr>
                <w:rFonts w:ascii="Calibri" w:eastAsia="Calibri" w:hAnsi="Calibri" w:cs="Calibri"/>
                <w:sz w:val="24"/>
              </w:rPr>
              <w:t>İstifadəçi adı və ya şifrə yalnışdır</w:t>
            </w:r>
          </w:p>
        </w:tc>
      </w:tr>
    </w:tbl>
    <w:p w:rsidR="00E9545B" w:rsidRDefault="00E9545B" w:rsidP="00FF78AC">
      <w:pPr>
        <w:rPr>
          <w:rFonts w:ascii="Arial" w:hAnsi="Arial" w:cs="Arial"/>
          <w:sz w:val="28"/>
          <w:szCs w:val="28"/>
          <w:lang w:val="az-Latn-AZ"/>
        </w:rPr>
      </w:pPr>
    </w:p>
    <w:p w:rsidR="000A5635" w:rsidRDefault="000A5635" w:rsidP="00FF78AC">
      <w:pPr>
        <w:rPr>
          <w:rFonts w:ascii="Arial" w:hAnsi="Arial" w:cs="Arial"/>
          <w:sz w:val="28"/>
          <w:szCs w:val="28"/>
          <w:lang w:val="az-Latn-AZ"/>
        </w:rPr>
      </w:pPr>
    </w:p>
    <w:p w:rsidR="000A5635" w:rsidRDefault="00F46AD5" w:rsidP="00F46AD5">
      <w:pPr>
        <w:pStyle w:val="Heading1"/>
        <w:rPr>
          <w:lang w:val="az-Latn-AZ"/>
        </w:rPr>
      </w:pPr>
      <w:r>
        <w:rPr>
          <w:lang w:val="az-Latn-AZ"/>
        </w:rPr>
        <w:t>Baza strukturu</w:t>
      </w:r>
      <w:r>
        <w:rPr>
          <w:lang w:val="az-Latn-AZ"/>
        </w:rPr>
        <w:tab/>
      </w:r>
    </w:p>
    <w:p w:rsidR="00F46AD5" w:rsidRDefault="00F46AD5" w:rsidP="00F46AD5">
      <w:pPr>
        <w:rPr>
          <w:lang w:val="az-Latn-AZ"/>
        </w:rPr>
      </w:pPr>
    </w:p>
    <w:p w:rsidR="00F46AD5" w:rsidRDefault="00F46AD5" w:rsidP="00F46AD5">
      <w:pPr>
        <w:rPr>
          <w:lang w:val="az-Latn-AZ"/>
        </w:rPr>
      </w:pPr>
      <w:r>
        <w:rPr>
          <w:lang w:val="az-Latn-AZ"/>
        </w:rPr>
        <w:t>_</w:t>
      </w:r>
      <w:r w:rsidRPr="00F46AD5">
        <w:rPr>
          <w:b/>
          <w:lang w:val="az-Latn-AZ"/>
        </w:rPr>
        <w:t>MigrationHistory</w:t>
      </w:r>
      <w:r>
        <w:rPr>
          <w:lang w:val="az-Latn-AZ"/>
        </w:rPr>
        <w:t>:</w:t>
      </w:r>
    </w:p>
    <w:p w:rsidR="00F46AD5" w:rsidRDefault="00F46AD5" w:rsidP="00F46AD5">
      <w:pPr>
        <w:rPr>
          <w:lang w:val="az-Latn-AZ"/>
        </w:rPr>
      </w:pPr>
      <w:r>
        <w:rPr>
          <w:lang w:val="az-Latn-AZ"/>
        </w:rPr>
        <w:t>Proqram daxilində baza ilə əlaqə üçün “Code First” arxitekturasından istifadə edilib. Bu səbəbdən bazada olan dəyişikliklər ilk öncə proqram daxilində həyata keçirilir sonra isə bu cədvəlin köməkliyi ilə bazaya miqrasiya edilir.</w:t>
      </w:r>
    </w:p>
    <w:p w:rsidR="00F46AD5" w:rsidRDefault="00F46AD5" w:rsidP="00F46AD5">
      <w:pPr>
        <w:rPr>
          <w:b/>
          <w:lang w:val="az-Latn-AZ"/>
        </w:rPr>
      </w:pPr>
      <w:r>
        <w:rPr>
          <w:b/>
          <w:lang w:val="az-Latn-AZ"/>
        </w:rPr>
        <w:t>CustomerRequest:</w:t>
      </w:r>
    </w:p>
    <w:p w:rsidR="00F46AD5" w:rsidRPr="00F46AD5" w:rsidRDefault="00F46AD5" w:rsidP="00F46AD5">
      <w:pPr>
        <w:rPr>
          <w:lang w:val="az-Latn-AZ"/>
        </w:rPr>
      </w:pPr>
      <w:r>
        <w:rPr>
          <w:lang w:val="az-Latn-AZ"/>
        </w:rPr>
        <w:t xml:space="preserve">Daxil olan bütün Müraciətlərin bu cədvəldə saxlanılır. </w:t>
      </w:r>
    </w:p>
    <w:p w:rsidR="00F46AD5" w:rsidRDefault="00F46AD5" w:rsidP="00F46AD5">
      <w:pPr>
        <w:rPr>
          <w:b/>
          <w:lang w:val="az-Latn-AZ"/>
        </w:rPr>
      </w:pPr>
      <w:r>
        <w:rPr>
          <w:b/>
          <w:lang w:val="az-Latn-AZ"/>
        </w:rPr>
        <w:t>CustomerRequest</w:t>
      </w:r>
      <w:r w:rsidR="00940030">
        <w:rPr>
          <w:b/>
          <w:lang w:val="az-Latn-AZ"/>
        </w:rPr>
        <w:t>Type</w:t>
      </w:r>
      <w:r>
        <w:rPr>
          <w:b/>
          <w:lang w:val="az-Latn-AZ"/>
        </w:rPr>
        <w:t>:</w:t>
      </w:r>
    </w:p>
    <w:p w:rsidR="00940030" w:rsidRPr="00940030" w:rsidRDefault="00940030" w:rsidP="00F46AD5">
      <w:pPr>
        <w:rPr>
          <w:lang w:val="az-Latn-AZ"/>
        </w:rPr>
      </w:pPr>
      <w:r>
        <w:rPr>
          <w:lang w:val="az-Latn-AZ"/>
        </w:rPr>
        <w:t>Müraciət tipləri</w:t>
      </w:r>
      <w:bookmarkStart w:id="8" w:name="_GoBack"/>
      <w:bookmarkEnd w:id="8"/>
    </w:p>
    <w:p w:rsidR="00F46AD5" w:rsidRDefault="00940030" w:rsidP="00F46AD5">
      <w:pPr>
        <w:rPr>
          <w:b/>
          <w:lang w:val="az-Latn-AZ"/>
        </w:rPr>
      </w:pPr>
      <w:r>
        <w:rPr>
          <w:b/>
          <w:lang w:val="az-Latn-AZ"/>
        </w:rPr>
        <w:t>Sourecetype</w:t>
      </w:r>
      <w:r w:rsidR="00F46AD5">
        <w:rPr>
          <w:b/>
          <w:lang w:val="az-Latn-AZ"/>
        </w:rPr>
        <w:t>:</w:t>
      </w:r>
    </w:p>
    <w:p w:rsidR="00F46AD5" w:rsidRPr="00F46AD5" w:rsidRDefault="00F46AD5" w:rsidP="00F46AD5">
      <w:pPr>
        <w:rPr>
          <w:lang w:val="az-Latn-AZ"/>
        </w:rPr>
      </w:pPr>
      <w:r>
        <w:rPr>
          <w:lang w:val="az-Latn-AZ"/>
        </w:rPr>
        <w:t xml:space="preserve">Daxil olan bütün Müraciətlərin </w:t>
      </w:r>
      <w:r w:rsidR="00940030">
        <w:rPr>
          <w:lang w:val="az-Latn-AZ"/>
        </w:rPr>
        <w:t xml:space="preserve">və tapşırıqların müəssisə daxilindən gəldiyini və ya xarici sifariş olduğu </w:t>
      </w:r>
      <w:r>
        <w:rPr>
          <w:lang w:val="az-Latn-AZ"/>
        </w:rPr>
        <w:t xml:space="preserve">bu cədvəldə saxlanılır. </w:t>
      </w:r>
    </w:p>
    <w:p w:rsidR="00F46AD5" w:rsidRPr="00F46AD5" w:rsidRDefault="00F46AD5" w:rsidP="00F46AD5">
      <w:pPr>
        <w:rPr>
          <w:lang w:val="az-Latn-AZ"/>
        </w:rPr>
      </w:pPr>
    </w:p>
    <w:sectPr w:rsidR="00F46AD5" w:rsidRPr="00F46AD5" w:rsidSect="004C34F2">
      <w:footerReference w:type="default" r:id="rId10"/>
      <w:pgSz w:w="11906" w:h="16838" w:code="9"/>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AC2" w:rsidRDefault="004F1AC2" w:rsidP="000B38AE">
      <w:pPr>
        <w:spacing w:after="0" w:line="240" w:lineRule="auto"/>
      </w:pPr>
      <w:r>
        <w:separator/>
      </w:r>
    </w:p>
  </w:endnote>
  <w:endnote w:type="continuationSeparator" w:id="0">
    <w:p w:rsidR="004F1AC2" w:rsidRDefault="004F1AC2" w:rsidP="000B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84"/>
    </w:tblGrid>
    <w:tr w:rsidR="001F0E3F" w:rsidTr="00823CEE">
      <w:tc>
        <w:tcPr>
          <w:tcW w:w="970" w:type="dxa"/>
        </w:tcPr>
        <w:p w:rsidR="001F0E3F" w:rsidRPr="00403FB7" w:rsidRDefault="004C4B7F">
          <w:pPr>
            <w:pStyle w:val="Footer"/>
            <w:jc w:val="right"/>
            <w:rPr>
              <w:b/>
              <w:color w:val="53548A" w:themeColor="accent1"/>
              <w:sz w:val="16"/>
              <w:szCs w:val="16"/>
            </w:rPr>
          </w:pPr>
          <w:r w:rsidRPr="00403FB7">
            <w:rPr>
              <w:sz w:val="16"/>
              <w:szCs w:val="16"/>
            </w:rPr>
            <w:fldChar w:fldCharType="begin"/>
          </w:r>
          <w:r w:rsidR="001F0E3F" w:rsidRPr="00403FB7">
            <w:rPr>
              <w:sz w:val="16"/>
              <w:szCs w:val="16"/>
            </w:rPr>
            <w:instrText xml:space="preserve"> PAGE   \* MERGEFORMAT </w:instrText>
          </w:r>
          <w:r w:rsidRPr="00403FB7">
            <w:rPr>
              <w:sz w:val="16"/>
              <w:szCs w:val="16"/>
            </w:rPr>
            <w:fldChar w:fldCharType="separate"/>
          </w:r>
          <w:r w:rsidR="00940030" w:rsidRPr="00940030">
            <w:rPr>
              <w:b/>
              <w:noProof/>
              <w:color w:val="53548A" w:themeColor="accent1"/>
              <w:sz w:val="16"/>
              <w:szCs w:val="16"/>
            </w:rPr>
            <w:t>5</w:t>
          </w:r>
          <w:r w:rsidRPr="00403FB7">
            <w:rPr>
              <w:sz w:val="16"/>
              <w:szCs w:val="16"/>
            </w:rPr>
            <w:fldChar w:fldCharType="end"/>
          </w:r>
        </w:p>
      </w:tc>
      <w:tc>
        <w:tcPr>
          <w:tcW w:w="8384" w:type="dxa"/>
        </w:tcPr>
        <w:p w:rsidR="001F0E3F" w:rsidRPr="00403FB7" w:rsidRDefault="00FF78AC">
          <w:pPr>
            <w:pStyle w:val="Footer"/>
            <w:rPr>
              <w:sz w:val="16"/>
              <w:szCs w:val="16"/>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12065</wp:posOffset>
                    </wp:positionH>
                    <wp:positionV relativeFrom="paragraph">
                      <wp:posOffset>15875</wp:posOffset>
                    </wp:positionV>
                    <wp:extent cx="2059305" cy="2667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9305" cy="266700"/>
                            </a:xfrm>
                            <a:prstGeom prst="rect">
                              <a:avLst/>
                            </a:prstGeom>
                            <a:solidFill>
                              <a:srgbClr val="FFFFFF"/>
                            </a:solidFill>
                            <a:ln w="9525">
                              <a:solidFill>
                                <a:schemeClr val="bg1">
                                  <a:lumMod val="100000"/>
                                  <a:lumOff val="0"/>
                                </a:schemeClr>
                              </a:solidFill>
                              <a:miter lim="800000"/>
                              <a:headEnd/>
                              <a:tailEnd/>
                            </a:ln>
                          </wps:spPr>
                          <wps:txbx>
                            <w:txbxContent>
                              <w:p w:rsidR="00C30A6A" w:rsidRDefault="009A7CAB">
                                <w:pPr>
                                  <w:rPr>
                                    <w:b/>
                                    <w:sz w:val="14"/>
                                    <w:szCs w:val="14"/>
                                    <w:lang w:val="az-Latn-AZ"/>
                                  </w:rPr>
                                </w:pPr>
                                <w:r>
                                  <w:rPr>
                                    <w:b/>
                                    <w:sz w:val="14"/>
                                    <w:szCs w:val="14"/>
                                    <w:lang w:val="az-Latn-AZ"/>
                                  </w:rPr>
                                  <w:t>Arxitektura/</w:t>
                                </w:r>
                                <w:r w:rsidR="00660761">
                                  <w:rPr>
                                    <w:b/>
                                    <w:sz w:val="14"/>
                                    <w:szCs w:val="14"/>
                                    <w:lang w:val="az-Latn-AZ"/>
                                  </w:rPr>
                                  <w:t>NIS</w:t>
                                </w:r>
                                <w:r w:rsidR="001F0E3F" w:rsidRPr="00BA37D0">
                                  <w:rPr>
                                    <w:b/>
                                    <w:sz w:val="14"/>
                                    <w:szCs w:val="14"/>
                                    <w:lang w:val="az-Latn-AZ"/>
                                  </w:rPr>
                                  <w:t>.v.00</w:t>
                                </w:r>
                                <w:r w:rsidR="00660761">
                                  <w:rPr>
                                    <w:b/>
                                    <w:sz w:val="14"/>
                                    <w:szCs w:val="14"/>
                                    <w:lang w:val="az-Latn-AZ"/>
                                  </w:rPr>
                                  <w:t>1</w:t>
                                </w:r>
                              </w:p>
                              <w:p w:rsidR="00660761" w:rsidRDefault="00660761">
                                <w:pPr>
                                  <w:rPr>
                                    <w:b/>
                                    <w:sz w:val="14"/>
                                    <w:szCs w:val="14"/>
                                    <w:lang w:val="az-Latn-AZ"/>
                                  </w:rPr>
                                </w:pPr>
                              </w:p>
                              <w:p w:rsidR="00AD6B82" w:rsidRPr="00A7294B" w:rsidRDefault="00AD6B82">
                                <w:pPr>
                                  <w:rPr>
                                    <w:rFonts w:ascii="Arial" w:hAnsi="Arial" w:cs="Arial"/>
                                    <w:b/>
                                    <w:sz w:val="14"/>
                                    <w:szCs w:val="14"/>
                                    <w:lang w:val="az-Latn-A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5pt;margin-top:1.25pt;width:162.1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" strokecolor="white [3212]">
                    <v:textbox>
                      <w:txbxContent>
                        <w:p w:rsidR="00C30A6A" w:rsidRDefault="009A7CAB">
                          <w:pPr>
                            <w:rPr>
                              <w:b/>
                              <w:sz w:val="14"/>
                              <w:szCs w:val="14"/>
                              <w:lang w:val="az-Latn-AZ"/>
                            </w:rPr>
                          </w:pPr>
                          <w:r>
                            <w:rPr>
                              <w:b/>
                              <w:sz w:val="14"/>
                              <w:szCs w:val="14"/>
                              <w:lang w:val="az-Latn-AZ"/>
                            </w:rPr>
                            <w:t>Arxitektura/</w:t>
                          </w:r>
                          <w:r w:rsidR="00660761">
                            <w:rPr>
                              <w:b/>
                              <w:sz w:val="14"/>
                              <w:szCs w:val="14"/>
                              <w:lang w:val="az-Latn-AZ"/>
                            </w:rPr>
                            <w:t>NIS</w:t>
                          </w:r>
                          <w:r w:rsidR="001F0E3F" w:rsidRPr="00BA37D0">
                            <w:rPr>
                              <w:b/>
                              <w:sz w:val="14"/>
                              <w:szCs w:val="14"/>
                              <w:lang w:val="az-Latn-AZ"/>
                            </w:rPr>
                            <w:t>.v.00</w:t>
                          </w:r>
                          <w:r w:rsidR="00660761">
                            <w:rPr>
                              <w:b/>
                              <w:sz w:val="14"/>
                              <w:szCs w:val="14"/>
                              <w:lang w:val="az-Latn-AZ"/>
                            </w:rPr>
                            <w:t>1</w:t>
                          </w:r>
                        </w:p>
                        <w:p w:rsidR="00660761" w:rsidRDefault="00660761">
                          <w:pPr>
                            <w:rPr>
                              <w:b/>
                              <w:sz w:val="14"/>
                              <w:szCs w:val="14"/>
                              <w:lang w:val="az-Latn-AZ"/>
                            </w:rPr>
                          </w:pPr>
                        </w:p>
                        <w:p w:rsidR="00AD6B82" w:rsidRPr="00A7294B" w:rsidRDefault="00AD6B82">
                          <w:pPr>
                            <w:rPr>
                              <w:rFonts w:ascii="Arial" w:hAnsi="Arial" w:cs="Arial"/>
                              <w:b/>
                              <w:sz w:val="14"/>
                              <w:szCs w:val="14"/>
                              <w:lang w:val="az-Latn-AZ"/>
                            </w:rPr>
                          </w:pPr>
                        </w:p>
                      </w:txbxContent>
                    </v:textbox>
                  </v:rect>
                </w:pict>
              </mc:Fallback>
            </mc:AlternateContent>
          </w:r>
        </w:p>
      </w:tc>
    </w:tr>
  </w:tbl>
  <w:p w:rsidR="001F0E3F" w:rsidRDefault="001F0E3F" w:rsidP="00A7294B">
    <w:pPr>
      <w:pStyle w:val="Footer"/>
      <w:jc w:val="right"/>
    </w:pPr>
    <w:r w:rsidRPr="00823CEE">
      <w:rPr>
        <w:noProof/>
        <w:lang w:val="en-US"/>
      </w:rPr>
      <w:drawing>
        <wp:inline distT="0" distB="0" distL="0" distR="0">
          <wp:extent cx="309245" cy="206281"/>
          <wp:effectExtent l="0" t="0" r="0" b="3810"/>
          <wp:docPr id="3" name="Picture 3" descr="C:\Projects\AZTELEKOM\Aztelekom-logo\logoAz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jects\AZTELEKOM\Aztelekom-logo\logoAz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808" cy="21666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AC2" w:rsidRDefault="004F1AC2" w:rsidP="000B38AE">
      <w:pPr>
        <w:spacing w:after="0" w:line="240" w:lineRule="auto"/>
      </w:pPr>
      <w:r>
        <w:separator/>
      </w:r>
    </w:p>
  </w:footnote>
  <w:footnote w:type="continuationSeparator" w:id="0">
    <w:p w:rsidR="004F1AC2" w:rsidRDefault="004F1AC2" w:rsidP="000B3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07AF7"/>
    <w:multiLevelType w:val="multilevel"/>
    <w:tmpl w:val="38DA4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CA3629"/>
    <w:multiLevelType w:val="multilevel"/>
    <w:tmpl w:val="1106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20784"/>
    <w:multiLevelType w:val="multilevel"/>
    <w:tmpl w:val="07385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127ACA"/>
    <w:multiLevelType w:val="hybridMultilevel"/>
    <w:tmpl w:val="438CC22E"/>
    <w:lvl w:ilvl="0" w:tplc="0409000F">
      <w:start w:val="1"/>
      <w:numFmt w:val="decimal"/>
      <w:lvlText w:val="%1."/>
      <w:lvlJc w:val="left"/>
      <w:pPr>
        <w:ind w:left="1036" w:hanging="360"/>
      </w:pPr>
    </w:lvl>
    <w:lvl w:ilvl="1" w:tplc="04090019" w:tentative="1">
      <w:start w:val="1"/>
      <w:numFmt w:val="lowerLetter"/>
      <w:lvlText w:val="%2."/>
      <w:lvlJc w:val="left"/>
      <w:pPr>
        <w:ind w:left="1756" w:hanging="360"/>
      </w:pPr>
    </w:lvl>
    <w:lvl w:ilvl="2" w:tplc="0409001B" w:tentative="1">
      <w:start w:val="1"/>
      <w:numFmt w:val="lowerRoman"/>
      <w:lvlText w:val="%3."/>
      <w:lvlJc w:val="right"/>
      <w:pPr>
        <w:ind w:left="2476" w:hanging="180"/>
      </w:pPr>
    </w:lvl>
    <w:lvl w:ilvl="3" w:tplc="0409000F" w:tentative="1">
      <w:start w:val="1"/>
      <w:numFmt w:val="decimal"/>
      <w:lvlText w:val="%4."/>
      <w:lvlJc w:val="left"/>
      <w:pPr>
        <w:ind w:left="3196" w:hanging="360"/>
      </w:pPr>
    </w:lvl>
    <w:lvl w:ilvl="4" w:tplc="04090019" w:tentative="1">
      <w:start w:val="1"/>
      <w:numFmt w:val="lowerLetter"/>
      <w:lvlText w:val="%5."/>
      <w:lvlJc w:val="left"/>
      <w:pPr>
        <w:ind w:left="3916" w:hanging="360"/>
      </w:pPr>
    </w:lvl>
    <w:lvl w:ilvl="5" w:tplc="0409001B" w:tentative="1">
      <w:start w:val="1"/>
      <w:numFmt w:val="lowerRoman"/>
      <w:lvlText w:val="%6."/>
      <w:lvlJc w:val="right"/>
      <w:pPr>
        <w:ind w:left="4636" w:hanging="180"/>
      </w:pPr>
    </w:lvl>
    <w:lvl w:ilvl="6" w:tplc="0409000F" w:tentative="1">
      <w:start w:val="1"/>
      <w:numFmt w:val="decimal"/>
      <w:lvlText w:val="%7."/>
      <w:lvlJc w:val="left"/>
      <w:pPr>
        <w:ind w:left="5356" w:hanging="360"/>
      </w:pPr>
    </w:lvl>
    <w:lvl w:ilvl="7" w:tplc="04090019" w:tentative="1">
      <w:start w:val="1"/>
      <w:numFmt w:val="lowerLetter"/>
      <w:lvlText w:val="%8."/>
      <w:lvlJc w:val="left"/>
      <w:pPr>
        <w:ind w:left="6076" w:hanging="360"/>
      </w:pPr>
    </w:lvl>
    <w:lvl w:ilvl="8" w:tplc="0409001B" w:tentative="1">
      <w:start w:val="1"/>
      <w:numFmt w:val="lowerRoman"/>
      <w:lvlText w:val="%9."/>
      <w:lvlJc w:val="right"/>
      <w:pPr>
        <w:ind w:left="6796" w:hanging="180"/>
      </w:pPr>
    </w:lvl>
  </w:abstractNum>
  <w:abstractNum w:abstractNumId="4" w15:restartNumberingAfterBreak="0">
    <w:nsid w:val="254455FB"/>
    <w:multiLevelType w:val="multilevel"/>
    <w:tmpl w:val="99828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252B0C"/>
    <w:multiLevelType w:val="hybridMultilevel"/>
    <w:tmpl w:val="438CC22E"/>
    <w:lvl w:ilvl="0" w:tplc="0409000F">
      <w:start w:val="1"/>
      <w:numFmt w:val="decimal"/>
      <w:lvlText w:val="%1."/>
      <w:lvlJc w:val="left"/>
      <w:pPr>
        <w:ind w:left="1036" w:hanging="360"/>
      </w:pPr>
    </w:lvl>
    <w:lvl w:ilvl="1" w:tplc="04090019" w:tentative="1">
      <w:start w:val="1"/>
      <w:numFmt w:val="lowerLetter"/>
      <w:lvlText w:val="%2."/>
      <w:lvlJc w:val="left"/>
      <w:pPr>
        <w:ind w:left="1756" w:hanging="360"/>
      </w:pPr>
    </w:lvl>
    <w:lvl w:ilvl="2" w:tplc="0409001B" w:tentative="1">
      <w:start w:val="1"/>
      <w:numFmt w:val="lowerRoman"/>
      <w:lvlText w:val="%3."/>
      <w:lvlJc w:val="right"/>
      <w:pPr>
        <w:ind w:left="2476" w:hanging="180"/>
      </w:pPr>
    </w:lvl>
    <w:lvl w:ilvl="3" w:tplc="0409000F" w:tentative="1">
      <w:start w:val="1"/>
      <w:numFmt w:val="decimal"/>
      <w:lvlText w:val="%4."/>
      <w:lvlJc w:val="left"/>
      <w:pPr>
        <w:ind w:left="3196" w:hanging="360"/>
      </w:pPr>
    </w:lvl>
    <w:lvl w:ilvl="4" w:tplc="04090019" w:tentative="1">
      <w:start w:val="1"/>
      <w:numFmt w:val="lowerLetter"/>
      <w:lvlText w:val="%5."/>
      <w:lvlJc w:val="left"/>
      <w:pPr>
        <w:ind w:left="3916" w:hanging="360"/>
      </w:pPr>
    </w:lvl>
    <w:lvl w:ilvl="5" w:tplc="0409001B" w:tentative="1">
      <w:start w:val="1"/>
      <w:numFmt w:val="lowerRoman"/>
      <w:lvlText w:val="%6."/>
      <w:lvlJc w:val="right"/>
      <w:pPr>
        <w:ind w:left="4636" w:hanging="180"/>
      </w:pPr>
    </w:lvl>
    <w:lvl w:ilvl="6" w:tplc="0409000F" w:tentative="1">
      <w:start w:val="1"/>
      <w:numFmt w:val="decimal"/>
      <w:lvlText w:val="%7."/>
      <w:lvlJc w:val="left"/>
      <w:pPr>
        <w:ind w:left="5356" w:hanging="360"/>
      </w:pPr>
    </w:lvl>
    <w:lvl w:ilvl="7" w:tplc="04090019" w:tentative="1">
      <w:start w:val="1"/>
      <w:numFmt w:val="lowerLetter"/>
      <w:lvlText w:val="%8."/>
      <w:lvlJc w:val="left"/>
      <w:pPr>
        <w:ind w:left="6076" w:hanging="360"/>
      </w:pPr>
    </w:lvl>
    <w:lvl w:ilvl="8" w:tplc="0409001B" w:tentative="1">
      <w:start w:val="1"/>
      <w:numFmt w:val="lowerRoman"/>
      <w:lvlText w:val="%9."/>
      <w:lvlJc w:val="right"/>
      <w:pPr>
        <w:ind w:left="6796" w:hanging="180"/>
      </w:pPr>
    </w:lvl>
  </w:abstractNum>
  <w:abstractNum w:abstractNumId="6" w15:restartNumberingAfterBreak="0">
    <w:nsid w:val="2FF32CD3"/>
    <w:multiLevelType w:val="multilevel"/>
    <w:tmpl w:val="CE4A8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D66E5B"/>
    <w:multiLevelType w:val="multilevel"/>
    <w:tmpl w:val="AD96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195F84"/>
    <w:multiLevelType w:val="multilevel"/>
    <w:tmpl w:val="3A10E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E16FB9"/>
    <w:multiLevelType w:val="hybridMultilevel"/>
    <w:tmpl w:val="9A24EABC"/>
    <w:lvl w:ilvl="0" w:tplc="248EBD10">
      <w:numFmt w:val="bullet"/>
      <w:lvlText w:val="-"/>
      <w:lvlJc w:val="left"/>
      <w:pPr>
        <w:ind w:left="384" w:hanging="360"/>
      </w:pPr>
      <w:rPr>
        <w:rFonts w:ascii="Arial" w:eastAsia="Times New Roman" w:hAnsi="Arial" w:cs="Arial" w:hint="default"/>
      </w:rPr>
    </w:lvl>
    <w:lvl w:ilvl="1" w:tplc="04190003" w:tentative="1">
      <w:start w:val="1"/>
      <w:numFmt w:val="bullet"/>
      <w:lvlText w:val="o"/>
      <w:lvlJc w:val="left"/>
      <w:pPr>
        <w:ind w:left="1104" w:hanging="360"/>
      </w:pPr>
      <w:rPr>
        <w:rFonts w:ascii="Courier New" w:hAnsi="Courier New" w:cs="Courier New" w:hint="default"/>
      </w:rPr>
    </w:lvl>
    <w:lvl w:ilvl="2" w:tplc="04190005" w:tentative="1">
      <w:start w:val="1"/>
      <w:numFmt w:val="bullet"/>
      <w:lvlText w:val=""/>
      <w:lvlJc w:val="left"/>
      <w:pPr>
        <w:ind w:left="1824" w:hanging="360"/>
      </w:pPr>
      <w:rPr>
        <w:rFonts w:ascii="Wingdings" w:hAnsi="Wingdings" w:hint="default"/>
      </w:rPr>
    </w:lvl>
    <w:lvl w:ilvl="3" w:tplc="04190001" w:tentative="1">
      <w:start w:val="1"/>
      <w:numFmt w:val="bullet"/>
      <w:lvlText w:val=""/>
      <w:lvlJc w:val="left"/>
      <w:pPr>
        <w:ind w:left="2544" w:hanging="360"/>
      </w:pPr>
      <w:rPr>
        <w:rFonts w:ascii="Symbol" w:hAnsi="Symbol" w:hint="default"/>
      </w:rPr>
    </w:lvl>
    <w:lvl w:ilvl="4" w:tplc="04190003" w:tentative="1">
      <w:start w:val="1"/>
      <w:numFmt w:val="bullet"/>
      <w:lvlText w:val="o"/>
      <w:lvlJc w:val="left"/>
      <w:pPr>
        <w:ind w:left="3264" w:hanging="360"/>
      </w:pPr>
      <w:rPr>
        <w:rFonts w:ascii="Courier New" w:hAnsi="Courier New" w:cs="Courier New" w:hint="default"/>
      </w:rPr>
    </w:lvl>
    <w:lvl w:ilvl="5" w:tplc="04190005" w:tentative="1">
      <w:start w:val="1"/>
      <w:numFmt w:val="bullet"/>
      <w:lvlText w:val=""/>
      <w:lvlJc w:val="left"/>
      <w:pPr>
        <w:ind w:left="3984" w:hanging="360"/>
      </w:pPr>
      <w:rPr>
        <w:rFonts w:ascii="Wingdings" w:hAnsi="Wingdings" w:hint="default"/>
      </w:rPr>
    </w:lvl>
    <w:lvl w:ilvl="6" w:tplc="04190001" w:tentative="1">
      <w:start w:val="1"/>
      <w:numFmt w:val="bullet"/>
      <w:lvlText w:val=""/>
      <w:lvlJc w:val="left"/>
      <w:pPr>
        <w:ind w:left="4704" w:hanging="360"/>
      </w:pPr>
      <w:rPr>
        <w:rFonts w:ascii="Symbol" w:hAnsi="Symbol" w:hint="default"/>
      </w:rPr>
    </w:lvl>
    <w:lvl w:ilvl="7" w:tplc="04190003" w:tentative="1">
      <w:start w:val="1"/>
      <w:numFmt w:val="bullet"/>
      <w:lvlText w:val="o"/>
      <w:lvlJc w:val="left"/>
      <w:pPr>
        <w:ind w:left="5424" w:hanging="360"/>
      </w:pPr>
      <w:rPr>
        <w:rFonts w:ascii="Courier New" w:hAnsi="Courier New" w:cs="Courier New" w:hint="default"/>
      </w:rPr>
    </w:lvl>
    <w:lvl w:ilvl="8" w:tplc="04190005" w:tentative="1">
      <w:start w:val="1"/>
      <w:numFmt w:val="bullet"/>
      <w:lvlText w:val=""/>
      <w:lvlJc w:val="left"/>
      <w:pPr>
        <w:ind w:left="6144" w:hanging="360"/>
      </w:pPr>
      <w:rPr>
        <w:rFonts w:ascii="Wingdings" w:hAnsi="Wingdings" w:hint="default"/>
      </w:rPr>
    </w:lvl>
  </w:abstractNum>
  <w:abstractNum w:abstractNumId="10" w15:restartNumberingAfterBreak="0">
    <w:nsid w:val="71D37E60"/>
    <w:multiLevelType w:val="hybridMultilevel"/>
    <w:tmpl w:val="64382EA8"/>
    <w:lvl w:ilvl="0" w:tplc="0A8CE09C">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10"/>
  </w:num>
  <w:num w:numId="5">
    <w:abstractNumId w:val="8"/>
  </w:num>
  <w:num w:numId="6">
    <w:abstractNumId w:val="0"/>
  </w:num>
  <w:num w:numId="7">
    <w:abstractNumId w:val="6"/>
  </w:num>
  <w:num w:numId="8">
    <w:abstractNumId w:val="2"/>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57"/>
    <w:rsid w:val="000224D7"/>
    <w:rsid w:val="00023415"/>
    <w:rsid w:val="0003069A"/>
    <w:rsid w:val="0004100B"/>
    <w:rsid w:val="00051765"/>
    <w:rsid w:val="00052043"/>
    <w:rsid w:val="00052EAF"/>
    <w:rsid w:val="00054EF5"/>
    <w:rsid w:val="00072767"/>
    <w:rsid w:val="0007635B"/>
    <w:rsid w:val="0008646A"/>
    <w:rsid w:val="00094450"/>
    <w:rsid w:val="00094C84"/>
    <w:rsid w:val="000A08B0"/>
    <w:rsid w:val="000A425C"/>
    <w:rsid w:val="000A4E72"/>
    <w:rsid w:val="000A5635"/>
    <w:rsid w:val="000A7AEE"/>
    <w:rsid w:val="000B38AE"/>
    <w:rsid w:val="000C0766"/>
    <w:rsid w:val="000C1766"/>
    <w:rsid w:val="000F1587"/>
    <w:rsid w:val="00110B27"/>
    <w:rsid w:val="00111560"/>
    <w:rsid w:val="00112414"/>
    <w:rsid w:val="001210CB"/>
    <w:rsid w:val="00132C69"/>
    <w:rsid w:val="00136CB2"/>
    <w:rsid w:val="00142A9A"/>
    <w:rsid w:val="001812BC"/>
    <w:rsid w:val="001847A9"/>
    <w:rsid w:val="001904A6"/>
    <w:rsid w:val="001907A5"/>
    <w:rsid w:val="001A7520"/>
    <w:rsid w:val="001B493B"/>
    <w:rsid w:val="001C142B"/>
    <w:rsid w:val="001C4FDB"/>
    <w:rsid w:val="001C7617"/>
    <w:rsid w:val="001D1245"/>
    <w:rsid w:val="001F0E3F"/>
    <w:rsid w:val="001F18AB"/>
    <w:rsid w:val="001F436D"/>
    <w:rsid w:val="001F5B02"/>
    <w:rsid w:val="0020312F"/>
    <w:rsid w:val="00203D8B"/>
    <w:rsid w:val="00204B67"/>
    <w:rsid w:val="00210FAB"/>
    <w:rsid w:val="002115D8"/>
    <w:rsid w:val="00213F9E"/>
    <w:rsid w:val="002153C6"/>
    <w:rsid w:val="002166ED"/>
    <w:rsid w:val="00224AC0"/>
    <w:rsid w:val="00232E4F"/>
    <w:rsid w:val="002347B7"/>
    <w:rsid w:val="002358AD"/>
    <w:rsid w:val="0024487E"/>
    <w:rsid w:val="00244BB5"/>
    <w:rsid w:val="00244DB1"/>
    <w:rsid w:val="00244E74"/>
    <w:rsid w:val="00250F6E"/>
    <w:rsid w:val="00257106"/>
    <w:rsid w:val="002650B1"/>
    <w:rsid w:val="0027538F"/>
    <w:rsid w:val="002809FC"/>
    <w:rsid w:val="00281438"/>
    <w:rsid w:val="00282B90"/>
    <w:rsid w:val="002916C2"/>
    <w:rsid w:val="00293CF1"/>
    <w:rsid w:val="002B63D7"/>
    <w:rsid w:val="002C11C8"/>
    <w:rsid w:val="002D20E2"/>
    <w:rsid w:val="002D2215"/>
    <w:rsid w:val="002E79FA"/>
    <w:rsid w:val="002F1D50"/>
    <w:rsid w:val="002F531A"/>
    <w:rsid w:val="002F6E90"/>
    <w:rsid w:val="003011A4"/>
    <w:rsid w:val="003073AA"/>
    <w:rsid w:val="003115C3"/>
    <w:rsid w:val="00317166"/>
    <w:rsid w:val="003214B1"/>
    <w:rsid w:val="003234DA"/>
    <w:rsid w:val="0032489C"/>
    <w:rsid w:val="00353851"/>
    <w:rsid w:val="00362881"/>
    <w:rsid w:val="00365033"/>
    <w:rsid w:val="003672B0"/>
    <w:rsid w:val="0036789F"/>
    <w:rsid w:val="00372B69"/>
    <w:rsid w:val="00374B0B"/>
    <w:rsid w:val="003A135A"/>
    <w:rsid w:val="003A4387"/>
    <w:rsid w:val="003C0117"/>
    <w:rsid w:val="003C3152"/>
    <w:rsid w:val="003C4864"/>
    <w:rsid w:val="003C7ED1"/>
    <w:rsid w:val="003D394C"/>
    <w:rsid w:val="003F4DBD"/>
    <w:rsid w:val="00403781"/>
    <w:rsid w:val="00403FB7"/>
    <w:rsid w:val="00412BAE"/>
    <w:rsid w:val="00413975"/>
    <w:rsid w:val="00415859"/>
    <w:rsid w:val="00421416"/>
    <w:rsid w:val="00423E1B"/>
    <w:rsid w:val="004342BB"/>
    <w:rsid w:val="004350C7"/>
    <w:rsid w:val="00446D98"/>
    <w:rsid w:val="00457A15"/>
    <w:rsid w:val="004630F4"/>
    <w:rsid w:val="00476D00"/>
    <w:rsid w:val="00477B5A"/>
    <w:rsid w:val="00483C08"/>
    <w:rsid w:val="004916B3"/>
    <w:rsid w:val="004A0E9B"/>
    <w:rsid w:val="004A1A97"/>
    <w:rsid w:val="004A304F"/>
    <w:rsid w:val="004A6D59"/>
    <w:rsid w:val="004B2F3E"/>
    <w:rsid w:val="004B2F7E"/>
    <w:rsid w:val="004C34F2"/>
    <w:rsid w:val="004C4B7F"/>
    <w:rsid w:val="004C7055"/>
    <w:rsid w:val="004D3E03"/>
    <w:rsid w:val="004E420C"/>
    <w:rsid w:val="004E7331"/>
    <w:rsid w:val="004F0F62"/>
    <w:rsid w:val="004F13C0"/>
    <w:rsid w:val="004F1826"/>
    <w:rsid w:val="004F1AC2"/>
    <w:rsid w:val="004F4AED"/>
    <w:rsid w:val="00526553"/>
    <w:rsid w:val="00531B62"/>
    <w:rsid w:val="00535350"/>
    <w:rsid w:val="00537447"/>
    <w:rsid w:val="00544F05"/>
    <w:rsid w:val="005637A8"/>
    <w:rsid w:val="005656DD"/>
    <w:rsid w:val="00566670"/>
    <w:rsid w:val="0058170C"/>
    <w:rsid w:val="00582280"/>
    <w:rsid w:val="005939E4"/>
    <w:rsid w:val="00593EE8"/>
    <w:rsid w:val="00594C3B"/>
    <w:rsid w:val="005A4FCF"/>
    <w:rsid w:val="005C4081"/>
    <w:rsid w:val="005C6273"/>
    <w:rsid w:val="005C70E8"/>
    <w:rsid w:val="005C7A3B"/>
    <w:rsid w:val="005D51A1"/>
    <w:rsid w:val="005E2B53"/>
    <w:rsid w:val="005F55D1"/>
    <w:rsid w:val="006213F6"/>
    <w:rsid w:val="0062474D"/>
    <w:rsid w:val="00626543"/>
    <w:rsid w:val="006265DC"/>
    <w:rsid w:val="00630FCF"/>
    <w:rsid w:val="0063364C"/>
    <w:rsid w:val="00640386"/>
    <w:rsid w:val="00660761"/>
    <w:rsid w:val="00662DE3"/>
    <w:rsid w:val="00667A39"/>
    <w:rsid w:val="006743C2"/>
    <w:rsid w:val="00677876"/>
    <w:rsid w:val="0069170E"/>
    <w:rsid w:val="00697E1D"/>
    <w:rsid w:val="006B073D"/>
    <w:rsid w:val="006B1708"/>
    <w:rsid w:val="006D135A"/>
    <w:rsid w:val="006D3AB9"/>
    <w:rsid w:val="006D49F6"/>
    <w:rsid w:val="006E4572"/>
    <w:rsid w:val="006F679F"/>
    <w:rsid w:val="00720762"/>
    <w:rsid w:val="00722508"/>
    <w:rsid w:val="007265F8"/>
    <w:rsid w:val="007365C2"/>
    <w:rsid w:val="00744B0C"/>
    <w:rsid w:val="00746D6A"/>
    <w:rsid w:val="007529CD"/>
    <w:rsid w:val="00752AB3"/>
    <w:rsid w:val="00771260"/>
    <w:rsid w:val="0077218C"/>
    <w:rsid w:val="007A14CC"/>
    <w:rsid w:val="007A1DDA"/>
    <w:rsid w:val="007B3E9A"/>
    <w:rsid w:val="007B6E00"/>
    <w:rsid w:val="007C1230"/>
    <w:rsid w:val="007D2D54"/>
    <w:rsid w:val="007E212B"/>
    <w:rsid w:val="007F0981"/>
    <w:rsid w:val="007F3160"/>
    <w:rsid w:val="007F323E"/>
    <w:rsid w:val="007F6239"/>
    <w:rsid w:val="007F7DBA"/>
    <w:rsid w:val="00805F74"/>
    <w:rsid w:val="008068F7"/>
    <w:rsid w:val="00823CEE"/>
    <w:rsid w:val="00825414"/>
    <w:rsid w:val="008372F0"/>
    <w:rsid w:val="00847A0F"/>
    <w:rsid w:val="008540B0"/>
    <w:rsid w:val="0085721B"/>
    <w:rsid w:val="00865D12"/>
    <w:rsid w:val="00866F0E"/>
    <w:rsid w:val="00880D2A"/>
    <w:rsid w:val="008839ED"/>
    <w:rsid w:val="00894DE2"/>
    <w:rsid w:val="0089733E"/>
    <w:rsid w:val="008C25CD"/>
    <w:rsid w:val="008C3D41"/>
    <w:rsid w:val="008C7C2B"/>
    <w:rsid w:val="008D2C71"/>
    <w:rsid w:val="008D3292"/>
    <w:rsid w:val="008D3EB6"/>
    <w:rsid w:val="008D671A"/>
    <w:rsid w:val="008D7632"/>
    <w:rsid w:val="008E093C"/>
    <w:rsid w:val="008E57CA"/>
    <w:rsid w:val="008E6E8C"/>
    <w:rsid w:val="008F1A87"/>
    <w:rsid w:val="00902104"/>
    <w:rsid w:val="00903587"/>
    <w:rsid w:val="00907253"/>
    <w:rsid w:val="009164ED"/>
    <w:rsid w:val="00920F18"/>
    <w:rsid w:val="00924F18"/>
    <w:rsid w:val="0093486C"/>
    <w:rsid w:val="00940030"/>
    <w:rsid w:val="009437B8"/>
    <w:rsid w:val="00946E07"/>
    <w:rsid w:val="00956A72"/>
    <w:rsid w:val="009570EE"/>
    <w:rsid w:val="00957BB2"/>
    <w:rsid w:val="009674E3"/>
    <w:rsid w:val="009864CE"/>
    <w:rsid w:val="00986E45"/>
    <w:rsid w:val="009925D9"/>
    <w:rsid w:val="009A5812"/>
    <w:rsid w:val="009A7CAB"/>
    <w:rsid w:val="009B41E3"/>
    <w:rsid w:val="009D0626"/>
    <w:rsid w:val="009D1799"/>
    <w:rsid w:val="009D321A"/>
    <w:rsid w:val="009D6D19"/>
    <w:rsid w:val="009E1F68"/>
    <w:rsid w:val="009F3E9B"/>
    <w:rsid w:val="009F4BD7"/>
    <w:rsid w:val="009F5C9B"/>
    <w:rsid w:val="009F6C4B"/>
    <w:rsid w:val="00A00257"/>
    <w:rsid w:val="00A03E1A"/>
    <w:rsid w:val="00A20A3A"/>
    <w:rsid w:val="00A34217"/>
    <w:rsid w:val="00A65EAC"/>
    <w:rsid w:val="00A6773B"/>
    <w:rsid w:val="00A7294B"/>
    <w:rsid w:val="00A731E6"/>
    <w:rsid w:val="00A7424D"/>
    <w:rsid w:val="00A74CD3"/>
    <w:rsid w:val="00A801D0"/>
    <w:rsid w:val="00A97694"/>
    <w:rsid w:val="00A97DA2"/>
    <w:rsid w:val="00AA3123"/>
    <w:rsid w:val="00AC449B"/>
    <w:rsid w:val="00AC541B"/>
    <w:rsid w:val="00AC5709"/>
    <w:rsid w:val="00AD6771"/>
    <w:rsid w:val="00AD6B82"/>
    <w:rsid w:val="00B305B0"/>
    <w:rsid w:val="00B33C7D"/>
    <w:rsid w:val="00B43AD8"/>
    <w:rsid w:val="00B50076"/>
    <w:rsid w:val="00B73734"/>
    <w:rsid w:val="00B93F94"/>
    <w:rsid w:val="00B95A58"/>
    <w:rsid w:val="00BA37D0"/>
    <w:rsid w:val="00BA4B70"/>
    <w:rsid w:val="00BC5CF4"/>
    <w:rsid w:val="00BC6C8B"/>
    <w:rsid w:val="00BD03EC"/>
    <w:rsid w:val="00BD42EB"/>
    <w:rsid w:val="00BD64C0"/>
    <w:rsid w:val="00BD6F1F"/>
    <w:rsid w:val="00BD7630"/>
    <w:rsid w:val="00BE3EEE"/>
    <w:rsid w:val="00BE6D3B"/>
    <w:rsid w:val="00BF729D"/>
    <w:rsid w:val="00C04E7A"/>
    <w:rsid w:val="00C22184"/>
    <w:rsid w:val="00C22A94"/>
    <w:rsid w:val="00C236B4"/>
    <w:rsid w:val="00C30A6A"/>
    <w:rsid w:val="00C36BA9"/>
    <w:rsid w:val="00C50AAB"/>
    <w:rsid w:val="00C738AD"/>
    <w:rsid w:val="00C81AD5"/>
    <w:rsid w:val="00C913F4"/>
    <w:rsid w:val="00C9330C"/>
    <w:rsid w:val="00CA3D58"/>
    <w:rsid w:val="00CB2F9B"/>
    <w:rsid w:val="00CB3121"/>
    <w:rsid w:val="00CB5C11"/>
    <w:rsid w:val="00CC2BEE"/>
    <w:rsid w:val="00CD1FBC"/>
    <w:rsid w:val="00CD2EE3"/>
    <w:rsid w:val="00CE3769"/>
    <w:rsid w:val="00CE496C"/>
    <w:rsid w:val="00D05ACC"/>
    <w:rsid w:val="00D10716"/>
    <w:rsid w:val="00D115CC"/>
    <w:rsid w:val="00D20DA1"/>
    <w:rsid w:val="00D2151A"/>
    <w:rsid w:val="00D21A40"/>
    <w:rsid w:val="00D303CA"/>
    <w:rsid w:val="00D30F27"/>
    <w:rsid w:val="00D35025"/>
    <w:rsid w:val="00D5778D"/>
    <w:rsid w:val="00D63878"/>
    <w:rsid w:val="00D7585A"/>
    <w:rsid w:val="00D93897"/>
    <w:rsid w:val="00D95778"/>
    <w:rsid w:val="00DA20D4"/>
    <w:rsid w:val="00DA2961"/>
    <w:rsid w:val="00DB13DE"/>
    <w:rsid w:val="00DB18D8"/>
    <w:rsid w:val="00DB454D"/>
    <w:rsid w:val="00DC181C"/>
    <w:rsid w:val="00DC29CF"/>
    <w:rsid w:val="00DC7099"/>
    <w:rsid w:val="00DD3CCF"/>
    <w:rsid w:val="00DE0161"/>
    <w:rsid w:val="00DE2B89"/>
    <w:rsid w:val="00DF054A"/>
    <w:rsid w:val="00E02392"/>
    <w:rsid w:val="00E0770C"/>
    <w:rsid w:val="00E10E22"/>
    <w:rsid w:val="00E13154"/>
    <w:rsid w:val="00E14071"/>
    <w:rsid w:val="00E251CA"/>
    <w:rsid w:val="00E341AF"/>
    <w:rsid w:val="00E37A5C"/>
    <w:rsid w:val="00E74BAB"/>
    <w:rsid w:val="00E75075"/>
    <w:rsid w:val="00E76B91"/>
    <w:rsid w:val="00E812DA"/>
    <w:rsid w:val="00E83256"/>
    <w:rsid w:val="00E9545B"/>
    <w:rsid w:val="00EC1027"/>
    <w:rsid w:val="00EC1BB6"/>
    <w:rsid w:val="00EC5064"/>
    <w:rsid w:val="00EE3E0C"/>
    <w:rsid w:val="00EF1267"/>
    <w:rsid w:val="00EF2E13"/>
    <w:rsid w:val="00F048A4"/>
    <w:rsid w:val="00F17B7D"/>
    <w:rsid w:val="00F26A99"/>
    <w:rsid w:val="00F3084F"/>
    <w:rsid w:val="00F3793A"/>
    <w:rsid w:val="00F37F8C"/>
    <w:rsid w:val="00F46AD5"/>
    <w:rsid w:val="00F47682"/>
    <w:rsid w:val="00F525C8"/>
    <w:rsid w:val="00F82C6B"/>
    <w:rsid w:val="00F83465"/>
    <w:rsid w:val="00F87224"/>
    <w:rsid w:val="00FA12EC"/>
    <w:rsid w:val="00FB26D7"/>
    <w:rsid w:val="00FD4BAB"/>
    <w:rsid w:val="00FD74DE"/>
    <w:rsid w:val="00FF52C2"/>
    <w:rsid w:val="00FF78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5F8E6"/>
  <w15:docId w15:val="{44BA99EF-6A54-4EAB-87ED-91EB263B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20C"/>
  </w:style>
  <w:style w:type="paragraph" w:styleId="Heading1">
    <w:name w:val="heading 1"/>
    <w:basedOn w:val="Normal"/>
    <w:next w:val="Normal"/>
    <w:link w:val="Heading1Char"/>
    <w:uiPriority w:val="9"/>
    <w:qFormat/>
    <w:rsid w:val="00AC5709"/>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FA12EC"/>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5E2B53"/>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7424D"/>
    <w:pPr>
      <w:tabs>
        <w:tab w:val="center" w:pos="4680"/>
        <w:tab w:val="right" w:pos="9360"/>
      </w:tabs>
      <w:spacing w:after="0" w:line="240" w:lineRule="auto"/>
      <w:ind w:firstLine="360"/>
    </w:pPr>
    <w:rPr>
      <w:rFonts w:ascii="Calibri" w:eastAsia="Calibri" w:hAnsi="Calibri" w:cs="Times New Roman"/>
      <w:lang w:val="en-US"/>
    </w:rPr>
  </w:style>
  <w:style w:type="character" w:customStyle="1" w:styleId="HeaderChar">
    <w:name w:val="Header Char"/>
    <w:basedOn w:val="DefaultParagraphFont"/>
    <w:link w:val="Header"/>
    <w:uiPriority w:val="99"/>
    <w:rsid w:val="00A7424D"/>
    <w:rPr>
      <w:rFonts w:ascii="Calibri" w:eastAsia="Calibri" w:hAnsi="Calibri" w:cs="Times New Roman"/>
      <w:lang w:val="en-US"/>
    </w:rPr>
  </w:style>
  <w:style w:type="paragraph" w:styleId="BalloonText">
    <w:name w:val="Balloon Text"/>
    <w:basedOn w:val="Normal"/>
    <w:link w:val="BalloonTextChar"/>
    <w:uiPriority w:val="99"/>
    <w:semiHidden/>
    <w:unhideWhenUsed/>
    <w:rsid w:val="00D20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DA1"/>
    <w:rPr>
      <w:rFonts w:ascii="Tahoma" w:hAnsi="Tahoma" w:cs="Tahoma"/>
      <w:sz w:val="16"/>
      <w:szCs w:val="16"/>
    </w:rPr>
  </w:style>
  <w:style w:type="paragraph" w:styleId="Footer">
    <w:name w:val="footer"/>
    <w:basedOn w:val="Normal"/>
    <w:link w:val="FooterChar"/>
    <w:uiPriority w:val="99"/>
    <w:unhideWhenUsed/>
    <w:rsid w:val="000B38AE"/>
    <w:pPr>
      <w:tabs>
        <w:tab w:val="center" w:pos="4677"/>
        <w:tab w:val="right" w:pos="9355"/>
      </w:tabs>
      <w:spacing w:after="0" w:line="240" w:lineRule="auto"/>
    </w:pPr>
  </w:style>
  <w:style w:type="character" w:customStyle="1" w:styleId="FooterChar">
    <w:name w:val="Footer Char"/>
    <w:basedOn w:val="DefaultParagraphFont"/>
    <w:link w:val="Footer"/>
    <w:uiPriority w:val="99"/>
    <w:rsid w:val="000B38AE"/>
  </w:style>
  <w:style w:type="paragraph" w:customStyle="1" w:styleId="Default">
    <w:name w:val="Default"/>
    <w:rsid w:val="009D0626"/>
    <w:pPr>
      <w:autoSpaceDE w:val="0"/>
      <w:autoSpaceDN w:val="0"/>
      <w:adjustRightInd w:val="0"/>
      <w:spacing w:after="0" w:line="240" w:lineRule="auto"/>
    </w:pPr>
    <w:rPr>
      <w:rFonts w:ascii="Calibri" w:eastAsia="Times New Roman" w:hAnsi="Calibri" w:cs="Calibri"/>
      <w:color w:val="000000"/>
      <w:sz w:val="24"/>
      <w:szCs w:val="24"/>
      <w:lang w:val="en-US"/>
    </w:rPr>
  </w:style>
  <w:style w:type="table" w:styleId="TableGrid">
    <w:name w:val="Table Grid"/>
    <w:basedOn w:val="TableNormal"/>
    <w:uiPriority w:val="59"/>
    <w:rsid w:val="00EE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21A40"/>
    <w:pPr>
      <w:spacing w:after="0" w:line="240" w:lineRule="auto"/>
    </w:pPr>
    <w:rPr>
      <w:rFonts w:eastAsiaTheme="minorEastAsia"/>
    </w:rPr>
  </w:style>
  <w:style w:type="character" w:customStyle="1" w:styleId="NoSpacingChar">
    <w:name w:val="No Spacing Char"/>
    <w:basedOn w:val="DefaultParagraphFont"/>
    <w:link w:val="NoSpacing"/>
    <w:uiPriority w:val="1"/>
    <w:rsid w:val="00D21A40"/>
    <w:rPr>
      <w:rFonts w:eastAsiaTheme="minorEastAsia"/>
    </w:rPr>
  </w:style>
  <w:style w:type="character" w:customStyle="1" w:styleId="Heading1Char">
    <w:name w:val="Heading 1 Char"/>
    <w:basedOn w:val="DefaultParagraphFont"/>
    <w:link w:val="Heading1"/>
    <w:uiPriority w:val="9"/>
    <w:rsid w:val="00AC5709"/>
    <w:rPr>
      <w:rFonts w:asciiTheme="majorHAnsi" w:eastAsiaTheme="majorEastAsia" w:hAnsiTheme="majorHAnsi" w:cstheme="majorBidi"/>
      <w:b/>
      <w:bCs/>
      <w:color w:val="3E3E67" w:themeColor="accent1" w:themeShade="BF"/>
      <w:sz w:val="28"/>
      <w:szCs w:val="28"/>
    </w:rPr>
  </w:style>
  <w:style w:type="paragraph" w:styleId="Subtitle">
    <w:name w:val="Subtitle"/>
    <w:basedOn w:val="Normal"/>
    <w:next w:val="Normal"/>
    <w:link w:val="SubtitleChar"/>
    <w:uiPriority w:val="11"/>
    <w:qFormat/>
    <w:rsid w:val="00AC5709"/>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ubtitleChar">
    <w:name w:val="Subtitle Char"/>
    <w:basedOn w:val="DefaultParagraphFont"/>
    <w:link w:val="Subtitle"/>
    <w:uiPriority w:val="11"/>
    <w:rsid w:val="00AC5709"/>
    <w:rPr>
      <w:rFonts w:asciiTheme="majorHAnsi" w:eastAsiaTheme="majorEastAsia" w:hAnsiTheme="majorHAnsi" w:cstheme="majorBidi"/>
      <w:i/>
      <w:iCs/>
      <w:color w:val="53548A" w:themeColor="accent1"/>
      <w:spacing w:val="15"/>
      <w:sz w:val="24"/>
      <w:szCs w:val="24"/>
    </w:rPr>
  </w:style>
  <w:style w:type="paragraph" w:customStyle="1" w:styleId="a">
    <w:name w:val="Стиль первый"/>
    <w:basedOn w:val="Normal"/>
    <w:qFormat/>
    <w:rsid w:val="006213F6"/>
    <w:pPr>
      <w:jc w:val="both"/>
    </w:pPr>
    <w:rPr>
      <w:rFonts w:ascii="Arial" w:hAnsi="Arial" w:cs="Arial"/>
      <w:sz w:val="28"/>
      <w:szCs w:val="28"/>
      <w:lang w:val="az-Latn-AZ"/>
    </w:rPr>
  </w:style>
  <w:style w:type="paragraph" w:customStyle="1" w:styleId="1">
    <w:name w:val="Загол1"/>
    <w:basedOn w:val="Normal"/>
    <w:qFormat/>
    <w:rsid w:val="00FA12EC"/>
    <w:pPr>
      <w:jc w:val="center"/>
    </w:pPr>
    <w:rPr>
      <w:rFonts w:ascii="Arial" w:hAnsi="Arial" w:cs="Arial"/>
      <w:b/>
      <w:sz w:val="28"/>
      <w:szCs w:val="28"/>
      <w:lang w:val="az-Latn-AZ"/>
    </w:rPr>
  </w:style>
  <w:style w:type="paragraph" w:customStyle="1" w:styleId="2">
    <w:name w:val="Загол2"/>
    <w:basedOn w:val="Normal"/>
    <w:qFormat/>
    <w:rsid w:val="00FA12EC"/>
    <w:pPr>
      <w:jc w:val="both"/>
    </w:pPr>
    <w:rPr>
      <w:rFonts w:ascii="Arial" w:hAnsi="Arial" w:cs="Arial"/>
      <w:i/>
      <w:sz w:val="24"/>
      <w:szCs w:val="28"/>
      <w:lang w:val="az-Latn-AZ"/>
    </w:rPr>
  </w:style>
  <w:style w:type="paragraph" w:styleId="TOCHeading">
    <w:name w:val="TOC Heading"/>
    <w:basedOn w:val="Heading1"/>
    <w:next w:val="Normal"/>
    <w:uiPriority w:val="39"/>
    <w:unhideWhenUsed/>
    <w:qFormat/>
    <w:rsid w:val="00FA12EC"/>
    <w:pPr>
      <w:outlineLvl w:val="9"/>
    </w:pPr>
  </w:style>
  <w:style w:type="character" w:customStyle="1" w:styleId="Heading2Char">
    <w:name w:val="Heading 2 Char"/>
    <w:basedOn w:val="DefaultParagraphFont"/>
    <w:link w:val="Heading2"/>
    <w:uiPriority w:val="9"/>
    <w:rsid w:val="00FA12EC"/>
    <w:rPr>
      <w:rFonts w:asciiTheme="majorHAnsi" w:eastAsiaTheme="majorEastAsia" w:hAnsiTheme="majorHAnsi" w:cstheme="majorBidi"/>
      <w:b/>
      <w:bCs/>
      <w:color w:val="53548A" w:themeColor="accent1"/>
      <w:sz w:val="26"/>
      <w:szCs w:val="26"/>
    </w:rPr>
  </w:style>
  <w:style w:type="paragraph" w:styleId="TOC1">
    <w:name w:val="toc 1"/>
    <w:basedOn w:val="Normal"/>
    <w:next w:val="Normal"/>
    <w:autoRedefine/>
    <w:uiPriority w:val="39"/>
    <w:unhideWhenUsed/>
    <w:rsid w:val="006D135A"/>
    <w:pPr>
      <w:spacing w:after="100"/>
    </w:pPr>
  </w:style>
  <w:style w:type="paragraph" w:styleId="TOC2">
    <w:name w:val="toc 2"/>
    <w:basedOn w:val="Normal"/>
    <w:next w:val="Normal"/>
    <w:autoRedefine/>
    <w:uiPriority w:val="39"/>
    <w:unhideWhenUsed/>
    <w:rsid w:val="006D135A"/>
    <w:pPr>
      <w:spacing w:after="100"/>
      <w:ind w:left="220"/>
    </w:pPr>
  </w:style>
  <w:style w:type="character" w:styleId="Hyperlink">
    <w:name w:val="Hyperlink"/>
    <w:basedOn w:val="DefaultParagraphFont"/>
    <w:uiPriority w:val="99"/>
    <w:unhideWhenUsed/>
    <w:rsid w:val="006D135A"/>
    <w:rPr>
      <w:color w:val="67AFBD" w:themeColor="hyperlink"/>
      <w:u w:val="single"/>
    </w:rPr>
  </w:style>
  <w:style w:type="character" w:customStyle="1" w:styleId="Heading3Char">
    <w:name w:val="Heading 3 Char"/>
    <w:basedOn w:val="DefaultParagraphFont"/>
    <w:link w:val="Heading3"/>
    <w:uiPriority w:val="9"/>
    <w:rsid w:val="005E2B53"/>
    <w:rPr>
      <w:rFonts w:asciiTheme="majorHAnsi" w:eastAsiaTheme="majorEastAsia" w:hAnsiTheme="majorHAnsi" w:cstheme="majorBidi"/>
      <w:b/>
      <w:bCs/>
      <w:color w:val="53548A" w:themeColor="accent1"/>
    </w:rPr>
  </w:style>
  <w:style w:type="paragraph" w:styleId="TOC3">
    <w:name w:val="toc 3"/>
    <w:basedOn w:val="Normal"/>
    <w:next w:val="Normal"/>
    <w:autoRedefine/>
    <w:uiPriority w:val="39"/>
    <w:unhideWhenUsed/>
    <w:rsid w:val="005E2B53"/>
    <w:pPr>
      <w:spacing w:after="100"/>
      <w:ind w:left="440"/>
    </w:pPr>
  </w:style>
  <w:style w:type="paragraph" w:styleId="ListParagraph">
    <w:name w:val="List Paragraph"/>
    <w:basedOn w:val="Normal"/>
    <w:uiPriority w:val="34"/>
    <w:qFormat/>
    <w:rsid w:val="00E251CA"/>
    <w:pPr>
      <w:spacing w:after="160" w:line="259" w:lineRule="auto"/>
      <w:ind w:left="720"/>
      <w:contextualSpacing/>
    </w:pPr>
    <w:rPr>
      <w:rFonts w:eastAsiaTheme="minorEastAsia"/>
      <w:lang w:val="en-US"/>
    </w:rPr>
  </w:style>
  <w:style w:type="character" w:customStyle="1" w:styleId="apple-converted-space">
    <w:name w:val="apple-converted-space"/>
    <w:basedOn w:val="DefaultParagraphFont"/>
    <w:rsid w:val="00CB3121"/>
  </w:style>
  <w:style w:type="paragraph" w:styleId="NormalWeb">
    <w:name w:val="Normal (Web)"/>
    <w:basedOn w:val="Normal"/>
    <w:uiPriority w:val="99"/>
    <w:unhideWhenUsed/>
    <w:rsid w:val="00B95A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1B49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21018">
      <w:bodyDiv w:val="1"/>
      <w:marLeft w:val="0"/>
      <w:marRight w:val="0"/>
      <w:marTop w:val="0"/>
      <w:marBottom w:val="0"/>
      <w:divBdr>
        <w:top w:val="none" w:sz="0" w:space="0" w:color="auto"/>
        <w:left w:val="none" w:sz="0" w:space="0" w:color="auto"/>
        <w:bottom w:val="none" w:sz="0" w:space="0" w:color="auto"/>
        <w:right w:val="none" w:sz="0" w:space="0" w:color="auto"/>
      </w:divBdr>
    </w:div>
    <w:div w:id="158572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Городская">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488421-8E81-41B1-A0ED-4A28AB3D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366</Words>
  <Characters>2088</Characters>
  <Application>Microsoft Office Word</Application>
  <DocSecurity>0</DocSecurity>
  <Lines>17</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dc:creator>
  <cp:keywords/>
  <dc:description/>
  <cp:lastModifiedBy>Orxan Rzazade</cp:lastModifiedBy>
  <cp:revision>8</cp:revision>
  <cp:lastPrinted>2017-03-28T13:02:00Z</cp:lastPrinted>
  <dcterms:created xsi:type="dcterms:W3CDTF">2017-04-20T18:32:00Z</dcterms:created>
  <dcterms:modified xsi:type="dcterms:W3CDTF">2017-09-08T05:40:00Z</dcterms:modified>
</cp:coreProperties>
</file>